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C367FB" w:rsidRPr="00951CD8" w14:paraId="01552483" w14:textId="77777777" w:rsidTr="002F06CD">
        <w:trPr>
          <w:jc w:val="center"/>
        </w:trPr>
        <w:tc>
          <w:tcPr>
            <w:tcW w:w="3750" w:type="dxa"/>
            <w:hideMark/>
          </w:tcPr>
          <w:p w14:paraId="6BD538C8" w14:textId="48FB534D" w:rsidR="00C367FB" w:rsidRPr="00AD1D57" w:rsidRDefault="00C367FB" w:rsidP="002F06CD">
            <w:pPr>
              <w:pStyle w:val="Heading2"/>
              <w:jc w:val="both"/>
              <w:rPr>
                <w:lang w:val="en-AU" w:eastAsia="en-AU"/>
              </w:rPr>
            </w:pPr>
            <w:r w:rsidRPr="00AD1D57">
              <w:rPr>
                <w:lang w:val="en-AU" w:eastAsia="en-AU"/>
              </w:rPr>
              <w:t>Esnoga</w:t>
            </w:r>
            <w:r w:rsidR="00D2099D">
              <w:rPr>
                <w:lang w:val="en-AU" w:eastAsia="en-AU"/>
              </w:rPr>
              <w:t xml:space="preserve"> </w:t>
            </w:r>
            <w:r w:rsidRPr="00AD1D57">
              <w:rPr>
                <w:lang w:val="en-AU" w:eastAsia="en-AU"/>
              </w:rPr>
              <w:t>Bet</w:t>
            </w:r>
            <w:r w:rsidR="00D2099D">
              <w:rPr>
                <w:lang w:val="en-AU" w:eastAsia="en-AU"/>
              </w:rPr>
              <w:t xml:space="preserve"> </w:t>
            </w:r>
            <w:r w:rsidRPr="00AD1D57">
              <w:rPr>
                <w:lang w:val="en-AU" w:eastAsia="en-AU"/>
              </w:rPr>
              <w:t>Emunah</w:t>
            </w:r>
          </w:p>
          <w:p w14:paraId="6DF03103" w14:textId="10EB408A" w:rsidR="00C367FB" w:rsidRPr="003D0F90" w:rsidRDefault="004161F6" w:rsidP="002F06CD">
            <w:pPr>
              <w:rPr>
                <w:b w:val="0"/>
                <w:bCs/>
                <w:lang w:val="en-AU" w:eastAsia="en-AU"/>
              </w:rPr>
            </w:pPr>
            <w:r>
              <w:rPr>
                <w:bCs/>
                <w:lang w:val="en-AU" w:eastAsia="en-AU"/>
              </w:rPr>
              <w:t>12210 Luckey Summit</w:t>
            </w:r>
          </w:p>
          <w:p w14:paraId="329530B5" w14:textId="126A3D95" w:rsidR="00C367FB" w:rsidRPr="003D0F90" w:rsidRDefault="008D2F6A" w:rsidP="002F06CD">
            <w:pPr>
              <w:rPr>
                <w:b w:val="0"/>
                <w:bCs/>
                <w:lang w:val="en-AU" w:eastAsia="en-AU"/>
              </w:rPr>
            </w:pPr>
            <w:r>
              <w:rPr>
                <w:bCs/>
                <w:lang w:val="en-AU" w:eastAsia="en-AU"/>
              </w:rPr>
              <w:t>San Antonio, TX 78252</w:t>
            </w:r>
          </w:p>
          <w:p w14:paraId="207A69E5" w14:textId="60398097" w:rsidR="00C367FB" w:rsidRPr="003D0F90" w:rsidRDefault="00C367FB" w:rsidP="002F06CD">
            <w:pPr>
              <w:rPr>
                <w:b w:val="0"/>
                <w:bCs/>
                <w:lang w:val="en-AU" w:eastAsia="en-AU"/>
              </w:rPr>
            </w:pPr>
            <w:r w:rsidRPr="003D0F90">
              <w:rPr>
                <w:bCs/>
                <w:lang w:val="en-AU" w:eastAsia="en-AU"/>
              </w:rPr>
              <w:t>United</w:t>
            </w:r>
            <w:r w:rsidR="00D2099D">
              <w:rPr>
                <w:bCs/>
                <w:lang w:val="en-AU" w:eastAsia="en-AU"/>
              </w:rPr>
              <w:t xml:space="preserve"> </w:t>
            </w:r>
            <w:r w:rsidRPr="003D0F90">
              <w:rPr>
                <w:bCs/>
                <w:lang w:val="en-AU" w:eastAsia="en-AU"/>
              </w:rPr>
              <w:t>States</w:t>
            </w:r>
            <w:r w:rsidR="00D2099D">
              <w:rPr>
                <w:bCs/>
                <w:lang w:val="en-AU" w:eastAsia="en-AU"/>
              </w:rPr>
              <w:t xml:space="preserve"> </w:t>
            </w:r>
            <w:r w:rsidRPr="003D0F90">
              <w:rPr>
                <w:bCs/>
                <w:lang w:val="en-AU" w:eastAsia="en-AU"/>
              </w:rPr>
              <w:t>of</w:t>
            </w:r>
            <w:r w:rsidR="00D2099D">
              <w:rPr>
                <w:bCs/>
                <w:lang w:val="en-AU" w:eastAsia="en-AU"/>
              </w:rPr>
              <w:t xml:space="preserve"> </w:t>
            </w:r>
            <w:r w:rsidRPr="003D0F90">
              <w:rPr>
                <w:bCs/>
                <w:lang w:val="en-AU" w:eastAsia="en-AU"/>
              </w:rPr>
              <w:t>America</w:t>
            </w:r>
          </w:p>
          <w:p w14:paraId="133D3D60" w14:textId="3D2B008F" w:rsidR="00C367FB" w:rsidRPr="003D0F90" w:rsidRDefault="00C367FB" w:rsidP="002F06CD">
            <w:pPr>
              <w:rPr>
                <w:b w:val="0"/>
                <w:bCs/>
                <w:lang w:val="en-AU" w:eastAsia="en-AU"/>
              </w:rPr>
            </w:pPr>
            <w:r w:rsidRPr="003D0F90">
              <w:rPr>
                <w:bCs/>
                <w:lang w:val="en-AU" w:eastAsia="en-AU"/>
              </w:rPr>
              <w:t>©</w:t>
            </w:r>
            <w:r w:rsidR="00D2099D">
              <w:rPr>
                <w:bCs/>
                <w:lang w:val="en-AU" w:eastAsia="en-AU"/>
              </w:rPr>
              <w:t xml:space="preserve"> </w:t>
            </w:r>
            <w:r w:rsidRPr="003D0F90">
              <w:rPr>
                <w:bCs/>
                <w:lang w:val="en-AU" w:eastAsia="en-AU"/>
              </w:rPr>
              <w:t>2020</w:t>
            </w:r>
          </w:p>
          <w:p w14:paraId="2F6854C8" w14:textId="10C935B4" w:rsidR="00C367FB" w:rsidRPr="00F72D6E" w:rsidRDefault="008D2F6A" w:rsidP="002F06CD">
            <w:pPr>
              <w:rPr>
                <w:rStyle w:val="Hyperlink"/>
                <w:bCs/>
                <w:kern w:val="16"/>
              </w:rPr>
            </w:pPr>
            <w:hyperlink r:id="rId7" w:history="1">
              <w:r w:rsidR="00C367FB" w:rsidRPr="00F72D6E">
                <w:rPr>
                  <w:rStyle w:val="Hyperlink"/>
                  <w:rFonts w:asciiTheme="majorBidi" w:hAnsiTheme="majorBidi" w:cstheme="majorBidi"/>
                  <w:kern w:val="16"/>
                  <w:lang w:val="en-AU" w:eastAsia="en-AU"/>
                </w:rPr>
                <w:t>http://www.betemunah.org/</w:t>
              </w:r>
            </w:hyperlink>
          </w:p>
          <w:p w14:paraId="50894C61" w14:textId="121DF330" w:rsidR="00C367FB" w:rsidRPr="00D54C08" w:rsidRDefault="00C367FB" w:rsidP="002F06CD">
            <w:pPr>
              <w:rPr>
                <w:rFonts w:asciiTheme="majorBidi" w:eastAsia="Times New Roman" w:hAnsiTheme="majorBidi" w:cstheme="majorBidi"/>
                <w:b w:val="0"/>
                <w:kern w:val="2"/>
                <w:lang w:val="en-AU" w:eastAsia="en-AU"/>
              </w:rPr>
            </w:pPr>
            <w:r w:rsidRPr="00D54C08">
              <w:rPr>
                <w:rFonts w:asciiTheme="majorBidi" w:eastAsia="Times New Roman" w:hAnsiTheme="majorBidi" w:cstheme="majorBidi"/>
                <w:kern w:val="2"/>
                <w:lang w:val="en-AU" w:eastAsia="en-AU"/>
              </w:rPr>
              <w:t>E-Mail:</w:t>
            </w:r>
            <w:r w:rsidR="00D2099D">
              <w:rPr>
                <w:rFonts w:asciiTheme="majorBidi" w:eastAsia="Times New Roman" w:hAnsiTheme="majorBidi" w:cstheme="majorBidi"/>
                <w:kern w:val="2"/>
                <w:lang w:val="en-AU" w:eastAsia="en-AU"/>
              </w:rPr>
              <w:t xml:space="preserve"> </w:t>
            </w:r>
            <w:hyperlink r:id="rId8" w:history="1">
              <w:r w:rsidRPr="00F72D6E">
                <w:rPr>
                  <w:rStyle w:val="Hyperlink"/>
                  <w:rFonts w:asciiTheme="majorBidi" w:hAnsiTheme="majorBidi" w:cstheme="majorBidi"/>
                  <w:kern w:val="16"/>
                  <w:lang w:eastAsia="en-AU"/>
                </w:rPr>
                <w:t>gkilli@aol.com</w:t>
              </w:r>
            </w:hyperlink>
          </w:p>
        </w:tc>
        <w:tc>
          <w:tcPr>
            <w:tcW w:w="2927" w:type="dxa"/>
            <w:hideMark/>
          </w:tcPr>
          <w:p w14:paraId="3E440945" w14:textId="77777777" w:rsidR="00C367FB" w:rsidRPr="00951CD8" w:rsidRDefault="00C367FB" w:rsidP="002F06CD">
            <w:pPr>
              <w:rPr>
                <w:lang w:val="es-ES" w:eastAsia="en-AU"/>
              </w:rPr>
            </w:pPr>
            <w:r w:rsidRPr="00951CD8">
              <w:rPr>
                <w:noProof/>
              </w:rPr>
              <w:drawing>
                <wp:inline distT="0" distB="0" distL="0" distR="0" wp14:anchorId="4B078748" wp14:editId="7ADDA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53246259" w14:textId="2F5814A1" w:rsidR="00C367FB" w:rsidRPr="003D0F90" w:rsidRDefault="00C367FB" w:rsidP="00743DB0">
            <w:pPr>
              <w:pStyle w:val="Heading3"/>
              <w:jc w:val="both"/>
              <w:rPr>
                <w:lang w:eastAsia="en-AU"/>
              </w:rPr>
            </w:pPr>
            <w:r w:rsidRPr="003D0F90">
              <w:rPr>
                <w:lang w:eastAsia="en-AU"/>
              </w:rPr>
              <w:t>Esnoga</w:t>
            </w:r>
            <w:r w:rsidR="00D2099D">
              <w:rPr>
                <w:lang w:eastAsia="en-AU"/>
              </w:rPr>
              <w:t xml:space="preserve"> </w:t>
            </w:r>
            <w:r w:rsidRPr="003D0F90">
              <w:rPr>
                <w:lang w:eastAsia="en-AU"/>
              </w:rPr>
              <w:t>Bet</w:t>
            </w:r>
            <w:r w:rsidR="00D2099D">
              <w:rPr>
                <w:lang w:eastAsia="en-AU"/>
              </w:rPr>
              <w:t xml:space="preserve"> </w:t>
            </w:r>
            <w:r w:rsidRPr="003D0F90">
              <w:rPr>
                <w:lang w:eastAsia="en-AU"/>
              </w:rPr>
              <w:t>El</w:t>
            </w:r>
          </w:p>
          <w:p w14:paraId="35DDD8B5" w14:textId="2AC78283" w:rsidR="00C367FB" w:rsidRPr="003D0F90" w:rsidRDefault="00C367FB" w:rsidP="002F06CD">
            <w:pPr>
              <w:rPr>
                <w:b w:val="0"/>
                <w:bCs/>
                <w:lang w:val="en-AU" w:eastAsia="en-AU"/>
              </w:rPr>
            </w:pPr>
            <w:r w:rsidRPr="003D0F90">
              <w:rPr>
                <w:bCs/>
                <w:lang w:val="en-AU" w:eastAsia="en-AU"/>
              </w:rPr>
              <w:t>102</w:t>
            </w:r>
            <w:r w:rsidR="00D2099D">
              <w:rPr>
                <w:bCs/>
                <w:lang w:val="en-AU" w:eastAsia="en-AU"/>
              </w:rPr>
              <w:t xml:space="preserve"> </w:t>
            </w:r>
            <w:r w:rsidRPr="003D0F90">
              <w:rPr>
                <w:bCs/>
                <w:lang w:val="en-AU" w:eastAsia="en-AU"/>
              </w:rPr>
              <w:t>Broken</w:t>
            </w:r>
            <w:r w:rsidR="00D2099D">
              <w:rPr>
                <w:bCs/>
                <w:lang w:val="en-AU" w:eastAsia="en-AU"/>
              </w:rPr>
              <w:t xml:space="preserve"> </w:t>
            </w:r>
            <w:r w:rsidRPr="003D0F90">
              <w:rPr>
                <w:bCs/>
                <w:lang w:val="en-AU" w:eastAsia="en-AU"/>
              </w:rPr>
              <w:t>Arrow</w:t>
            </w:r>
            <w:r w:rsidR="00D2099D">
              <w:rPr>
                <w:bCs/>
                <w:lang w:val="en-AU" w:eastAsia="en-AU"/>
              </w:rPr>
              <w:t xml:space="preserve"> </w:t>
            </w:r>
            <w:r w:rsidRPr="003D0F90">
              <w:rPr>
                <w:bCs/>
                <w:lang w:val="en-AU" w:eastAsia="en-AU"/>
              </w:rPr>
              <w:t>Dr.</w:t>
            </w:r>
          </w:p>
          <w:p w14:paraId="1ACF7292" w14:textId="7C8B8615" w:rsidR="00C367FB" w:rsidRPr="003D0F90" w:rsidRDefault="00C367FB" w:rsidP="00743DB0">
            <w:pPr>
              <w:pStyle w:val="Header"/>
              <w:tabs>
                <w:tab w:val="clear" w:pos="4680"/>
                <w:tab w:val="clear" w:pos="9360"/>
              </w:tabs>
              <w:jc w:val="both"/>
              <w:rPr>
                <w:b/>
                <w:bCs/>
                <w:lang w:val="en-AU" w:eastAsia="en-AU"/>
              </w:rPr>
            </w:pPr>
            <w:r w:rsidRPr="003D0F90">
              <w:rPr>
                <w:b/>
                <w:bCs/>
                <w:lang w:val="en-AU" w:eastAsia="en-AU"/>
              </w:rPr>
              <w:t>Paris</w:t>
            </w:r>
            <w:r w:rsidR="00D2099D">
              <w:rPr>
                <w:b/>
                <w:bCs/>
                <w:lang w:val="en-AU" w:eastAsia="en-AU"/>
              </w:rPr>
              <w:t xml:space="preserve"> </w:t>
            </w:r>
            <w:r w:rsidRPr="003D0F90">
              <w:rPr>
                <w:b/>
                <w:bCs/>
                <w:lang w:val="en-AU" w:eastAsia="en-AU"/>
              </w:rPr>
              <w:t>TN</w:t>
            </w:r>
            <w:r w:rsidR="00D2099D">
              <w:rPr>
                <w:b/>
                <w:bCs/>
                <w:lang w:val="en-AU" w:eastAsia="en-AU"/>
              </w:rPr>
              <w:t xml:space="preserve"> </w:t>
            </w:r>
            <w:r w:rsidRPr="003D0F90">
              <w:rPr>
                <w:b/>
                <w:bCs/>
                <w:lang w:val="en-AU" w:eastAsia="en-AU"/>
              </w:rPr>
              <w:t>38242</w:t>
            </w:r>
          </w:p>
          <w:p w14:paraId="236B0436" w14:textId="194960A9" w:rsidR="00C367FB" w:rsidRPr="003D0F90" w:rsidRDefault="00C367FB" w:rsidP="002F06CD">
            <w:pPr>
              <w:rPr>
                <w:b w:val="0"/>
                <w:bCs/>
                <w:lang w:val="en-AU" w:eastAsia="en-AU"/>
              </w:rPr>
            </w:pPr>
            <w:r w:rsidRPr="003D0F90">
              <w:rPr>
                <w:bCs/>
                <w:lang w:val="en-AU" w:eastAsia="en-AU"/>
              </w:rPr>
              <w:t>United</w:t>
            </w:r>
            <w:r w:rsidR="00D2099D">
              <w:rPr>
                <w:bCs/>
                <w:lang w:val="en-AU" w:eastAsia="en-AU"/>
              </w:rPr>
              <w:t xml:space="preserve"> </w:t>
            </w:r>
            <w:r w:rsidRPr="003D0F90">
              <w:rPr>
                <w:bCs/>
                <w:lang w:val="en-AU" w:eastAsia="en-AU"/>
              </w:rPr>
              <w:t>States</w:t>
            </w:r>
            <w:r w:rsidR="00D2099D">
              <w:rPr>
                <w:bCs/>
                <w:lang w:val="en-AU" w:eastAsia="en-AU"/>
              </w:rPr>
              <w:t xml:space="preserve"> </w:t>
            </w:r>
            <w:r w:rsidRPr="003D0F90">
              <w:rPr>
                <w:bCs/>
                <w:lang w:val="en-AU" w:eastAsia="en-AU"/>
              </w:rPr>
              <w:t>of</w:t>
            </w:r>
            <w:r w:rsidR="00D2099D">
              <w:rPr>
                <w:bCs/>
                <w:lang w:val="en-AU" w:eastAsia="en-AU"/>
              </w:rPr>
              <w:t xml:space="preserve"> </w:t>
            </w:r>
            <w:r w:rsidRPr="003D0F90">
              <w:rPr>
                <w:bCs/>
                <w:lang w:val="en-AU" w:eastAsia="en-AU"/>
              </w:rPr>
              <w:t>America</w:t>
            </w:r>
          </w:p>
          <w:p w14:paraId="5B8D55CB" w14:textId="44CBDA42" w:rsidR="00C367FB" w:rsidRPr="003D0F90" w:rsidRDefault="00C367FB" w:rsidP="002F06CD">
            <w:pPr>
              <w:rPr>
                <w:b w:val="0"/>
                <w:bCs/>
                <w:lang w:val="en-AU" w:eastAsia="en-AU"/>
              </w:rPr>
            </w:pPr>
            <w:r w:rsidRPr="003D0F90">
              <w:rPr>
                <w:bCs/>
                <w:lang w:val="en-AU" w:eastAsia="en-AU"/>
              </w:rPr>
              <w:t>©</w:t>
            </w:r>
            <w:r w:rsidR="00D2099D">
              <w:rPr>
                <w:bCs/>
                <w:lang w:val="en-AU" w:eastAsia="en-AU"/>
              </w:rPr>
              <w:t xml:space="preserve"> </w:t>
            </w:r>
            <w:r w:rsidRPr="003D0F90">
              <w:rPr>
                <w:bCs/>
                <w:lang w:val="en-AU" w:eastAsia="en-AU"/>
              </w:rPr>
              <w:t>2020</w:t>
            </w:r>
          </w:p>
          <w:p w14:paraId="58214634" w14:textId="22074624" w:rsidR="00C367FB" w:rsidRPr="003D0F90" w:rsidRDefault="008D2F6A" w:rsidP="002F06CD">
            <w:pPr>
              <w:rPr>
                <w:rFonts w:asciiTheme="majorBidi" w:eastAsia="Times New Roman" w:hAnsiTheme="majorBidi" w:cstheme="majorBidi"/>
                <w:kern w:val="16"/>
                <w:lang w:val="en-AU" w:eastAsia="en-AU"/>
              </w:rPr>
            </w:pPr>
            <w:hyperlink r:id="rId10" w:history="1">
              <w:r w:rsidR="00C367FB" w:rsidRPr="003D0F90">
                <w:rPr>
                  <w:rStyle w:val="Hyperlink"/>
                  <w:rFonts w:asciiTheme="majorBidi" w:hAnsiTheme="majorBidi" w:cstheme="majorBidi"/>
                  <w:kern w:val="16"/>
                  <w:lang w:val="en-AU" w:eastAsia="en-AU"/>
                </w:rPr>
                <w:t>http://torahfocus.com/</w:t>
              </w:r>
            </w:hyperlink>
          </w:p>
          <w:p w14:paraId="0F8F2397" w14:textId="0C1A946B" w:rsidR="00C367FB" w:rsidRPr="003D0F90" w:rsidRDefault="00C367FB" w:rsidP="002F06CD">
            <w:pPr>
              <w:rPr>
                <w:rFonts w:asciiTheme="majorBidi" w:eastAsia="Times New Roman" w:hAnsiTheme="majorBidi" w:cstheme="majorBidi"/>
                <w:kern w:val="16"/>
                <w:lang w:val="en-AU" w:eastAsia="en-AU"/>
              </w:rPr>
            </w:pPr>
            <w:r w:rsidRPr="003D0F90">
              <w:rPr>
                <w:rFonts w:asciiTheme="majorBidi" w:eastAsia="Times New Roman" w:hAnsiTheme="majorBidi" w:cstheme="majorBidi"/>
                <w:kern w:val="16"/>
                <w:lang w:val="en-AU" w:eastAsia="en-AU"/>
              </w:rPr>
              <w:t>E-Mail:</w:t>
            </w:r>
            <w:r w:rsidR="00D2099D">
              <w:rPr>
                <w:rFonts w:asciiTheme="majorBidi" w:hAnsiTheme="majorBidi" w:cstheme="majorBidi"/>
                <w:kern w:val="16"/>
                <w:lang w:val="en-AU"/>
              </w:rPr>
              <w:t xml:space="preserve"> </w:t>
            </w:r>
            <w:hyperlink r:id="rId11" w:history="1">
              <w:r w:rsidRPr="003D0F90">
                <w:rPr>
                  <w:rStyle w:val="Hyperlink"/>
                  <w:rFonts w:asciiTheme="majorBidi" w:hAnsiTheme="majorBidi" w:cstheme="majorBidi"/>
                  <w:kern w:val="16"/>
                  <w:lang w:val="en-AU" w:eastAsia="en-AU"/>
                </w:rPr>
                <w:t>waltoakley@charter.net</w:t>
              </w:r>
            </w:hyperlink>
          </w:p>
        </w:tc>
      </w:tr>
    </w:tbl>
    <w:p w14:paraId="3A666219" w14:textId="70E63170" w:rsidR="00C367FB" w:rsidRPr="009560DA" w:rsidRDefault="00C367FB" w:rsidP="00C367FB">
      <w:pPr>
        <w:tabs>
          <w:tab w:val="center" w:pos="4320"/>
          <w:tab w:val="right" w:pos="8640"/>
        </w:tabs>
        <w:rPr>
          <w:rFonts w:eastAsia="Times New Roman" w:cs="Calibri"/>
          <w:b w:val="0"/>
          <w:color w:val="CC0000"/>
          <w:kern w:val="16"/>
          <w:sz w:val="24"/>
          <w:szCs w:val="24"/>
          <w:lang w:eastAsia="en-AU"/>
        </w:rPr>
      </w:pPr>
      <w:r w:rsidRPr="009560DA">
        <w:rPr>
          <w:rFonts w:eastAsia="Times New Roman" w:cs="Calibri"/>
          <w:color w:val="CC0000"/>
          <w:kern w:val="16"/>
          <w:sz w:val="24"/>
          <w:szCs w:val="24"/>
          <w:lang w:eastAsia="en-AU"/>
        </w:rPr>
        <w:t>Triennial</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Cycle</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(Triennial</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Torah</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Cycle)</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Septennial</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Cycle</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(Septennial</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Torah</w:t>
      </w:r>
      <w:r w:rsidR="00D2099D">
        <w:rPr>
          <w:rFonts w:eastAsia="Times New Roman" w:cs="Calibri"/>
          <w:color w:val="CC0000"/>
          <w:kern w:val="16"/>
          <w:sz w:val="24"/>
          <w:szCs w:val="24"/>
          <w:lang w:eastAsia="en-AU"/>
        </w:rPr>
        <w:t xml:space="preserve"> </w:t>
      </w:r>
      <w:r w:rsidRPr="009560DA">
        <w:rPr>
          <w:rFonts w:eastAsia="Times New Roman" w:cs="Calibri"/>
          <w:color w:val="CC0000"/>
          <w:kern w:val="16"/>
          <w:sz w:val="24"/>
          <w:szCs w:val="24"/>
          <w:lang w:eastAsia="en-AU"/>
        </w:rPr>
        <w:t>Cycle)</w:t>
      </w:r>
    </w:p>
    <w:p w14:paraId="04CE2EE1" w14:textId="77777777" w:rsidR="00C367FB" w:rsidRPr="00951CD8" w:rsidRDefault="00C367FB" w:rsidP="00C367FB">
      <w:pPr>
        <w:rPr>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367FB" w:rsidRPr="00951CD8" w14:paraId="447CF888" w14:textId="77777777" w:rsidTr="002F06CD">
        <w:trPr>
          <w:jc w:val="center"/>
        </w:trPr>
        <w:tc>
          <w:tcPr>
            <w:tcW w:w="4627" w:type="dxa"/>
            <w:tcBorders>
              <w:top w:val="single" w:sz="4" w:space="0" w:color="auto"/>
              <w:left w:val="single" w:sz="4" w:space="0" w:color="auto"/>
              <w:bottom w:val="single" w:sz="4" w:space="0" w:color="auto"/>
              <w:right w:val="single" w:sz="4" w:space="0" w:color="auto"/>
            </w:tcBorders>
            <w:hideMark/>
          </w:tcPr>
          <w:p w14:paraId="74E92BDA" w14:textId="4C844818" w:rsidR="00C367FB" w:rsidRPr="00951CD8" w:rsidRDefault="00C367FB" w:rsidP="002F06CD">
            <w:pPr>
              <w:rPr>
                <w:lang w:val="en-AU" w:eastAsia="en-AU"/>
              </w:rPr>
            </w:pPr>
            <w:r w:rsidRPr="00951CD8">
              <w:rPr>
                <w:lang w:val="en-AU" w:eastAsia="en-AU"/>
              </w:rPr>
              <w:t>Three</w:t>
            </w:r>
            <w:r w:rsidR="00D2099D">
              <w:rPr>
                <w:lang w:val="en-AU" w:eastAsia="en-AU"/>
              </w:rPr>
              <w:t xml:space="preserve"> </w:t>
            </w:r>
            <w:r w:rsidRPr="00951CD8">
              <w:rPr>
                <w:lang w:val="en-AU" w:eastAsia="en-AU"/>
              </w:rPr>
              <w:t>and</w:t>
            </w:r>
            <w:r w:rsidR="00D2099D">
              <w:rPr>
                <w:lang w:val="en-AU" w:eastAsia="en-AU"/>
              </w:rPr>
              <w:t xml:space="preserve"> </w:t>
            </w:r>
            <w:r w:rsidRPr="00951CD8">
              <w:rPr>
                <w:lang w:val="en-AU" w:eastAsia="en-AU"/>
              </w:rPr>
              <w:t>1/2</w:t>
            </w:r>
            <w:r w:rsidR="00D2099D">
              <w:rPr>
                <w:lang w:val="en-AU" w:eastAsia="en-AU"/>
              </w:rPr>
              <w:t xml:space="preserve"> </w:t>
            </w:r>
            <w:r w:rsidRPr="00951CD8">
              <w:rPr>
                <w:lang w:val="en-AU" w:eastAsia="en-AU"/>
              </w:rPr>
              <w:t>year</w:t>
            </w:r>
            <w:r w:rsidR="00D2099D">
              <w:rPr>
                <w:lang w:val="en-AU" w:eastAsia="en-AU"/>
              </w:rPr>
              <w:t xml:space="preserve"> </w:t>
            </w:r>
            <w:r w:rsidRPr="00951CD8">
              <w:rPr>
                <w:lang w:val="en-AU" w:eastAsia="en-AU"/>
              </w:rPr>
              <w:t>Lectionary</w:t>
            </w:r>
            <w:r w:rsidR="00D2099D">
              <w:rPr>
                <w:lang w:val="en-AU" w:eastAsia="en-AU"/>
              </w:rPr>
              <w:t xml:space="preserve"> </w:t>
            </w:r>
            <w:r w:rsidRPr="00951CD8">
              <w:rPr>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30443A4A" w14:textId="62C4C273" w:rsidR="00C367FB" w:rsidRPr="00951CD8" w:rsidRDefault="00C367FB" w:rsidP="002F06CD">
            <w:pPr>
              <w:rPr>
                <w:kern w:val="16"/>
                <w:lang w:val="en-AU" w:eastAsia="en-AU"/>
              </w:rPr>
            </w:pPr>
            <w:r>
              <w:rPr>
                <w:lang w:val="en-AU" w:eastAsia="en-AU"/>
              </w:rPr>
              <w:t>Second</w:t>
            </w:r>
            <w:r w:rsidR="00D2099D">
              <w:rPr>
                <w:lang w:val="en-AU" w:eastAsia="en-AU"/>
              </w:rPr>
              <w:t xml:space="preserve"> </w:t>
            </w:r>
            <w:r w:rsidRPr="00951CD8">
              <w:rPr>
                <w:lang w:val="en-AU" w:eastAsia="en-AU"/>
              </w:rPr>
              <w:t>Year</w:t>
            </w:r>
            <w:r w:rsidR="00D2099D">
              <w:rPr>
                <w:lang w:val="en-AU" w:eastAsia="en-AU"/>
              </w:rPr>
              <w:t xml:space="preserve"> </w:t>
            </w:r>
            <w:r w:rsidRPr="00951CD8">
              <w:rPr>
                <w:lang w:val="en-AU" w:eastAsia="en-AU"/>
              </w:rPr>
              <w:t>of</w:t>
            </w:r>
            <w:r w:rsidR="00D2099D">
              <w:rPr>
                <w:lang w:val="en-AU" w:eastAsia="en-AU"/>
              </w:rPr>
              <w:t xml:space="preserve"> </w:t>
            </w:r>
            <w:r w:rsidRPr="00951CD8">
              <w:rPr>
                <w:lang w:val="en-AU" w:eastAsia="en-AU"/>
              </w:rPr>
              <w:t>the</w:t>
            </w:r>
            <w:r w:rsidR="00D2099D">
              <w:rPr>
                <w:lang w:val="en-AU" w:eastAsia="en-AU"/>
              </w:rPr>
              <w:t xml:space="preserve"> </w:t>
            </w:r>
            <w:r w:rsidRPr="00951CD8">
              <w:rPr>
                <w:lang w:val="en-AU" w:eastAsia="en-AU"/>
              </w:rPr>
              <w:t>Triennial</w:t>
            </w:r>
            <w:r w:rsidR="00D2099D">
              <w:rPr>
                <w:lang w:val="en-AU" w:eastAsia="en-AU"/>
              </w:rPr>
              <w:t xml:space="preserve"> </w:t>
            </w:r>
            <w:r w:rsidRPr="00951CD8">
              <w:rPr>
                <w:lang w:val="en-AU" w:eastAsia="en-AU"/>
              </w:rPr>
              <w:t>Reading</w:t>
            </w:r>
            <w:r w:rsidR="00D2099D">
              <w:rPr>
                <w:lang w:val="en-AU" w:eastAsia="en-AU"/>
              </w:rPr>
              <w:t xml:space="preserve"> </w:t>
            </w:r>
            <w:r w:rsidRPr="00951CD8">
              <w:rPr>
                <w:lang w:val="en-AU" w:eastAsia="en-AU"/>
              </w:rPr>
              <w:t>Cycle</w:t>
            </w:r>
          </w:p>
        </w:tc>
      </w:tr>
      <w:tr w:rsidR="00C367FB" w:rsidRPr="00951CD8" w14:paraId="00AF35A4" w14:textId="77777777" w:rsidTr="002F06CD">
        <w:trPr>
          <w:jc w:val="center"/>
        </w:trPr>
        <w:tc>
          <w:tcPr>
            <w:tcW w:w="4627" w:type="dxa"/>
            <w:tcBorders>
              <w:top w:val="single" w:sz="4" w:space="0" w:color="auto"/>
              <w:left w:val="single" w:sz="4" w:space="0" w:color="auto"/>
              <w:bottom w:val="single" w:sz="4" w:space="0" w:color="auto"/>
              <w:right w:val="single" w:sz="4" w:space="0" w:color="auto"/>
            </w:tcBorders>
            <w:hideMark/>
          </w:tcPr>
          <w:p w14:paraId="09575679" w14:textId="40520979" w:rsidR="00C367FB" w:rsidRPr="00951CD8" w:rsidRDefault="00C367FB" w:rsidP="002F06CD">
            <w:pPr>
              <w:rPr>
                <w:lang w:val="en-AU" w:eastAsia="en-AU"/>
              </w:rPr>
            </w:pPr>
            <w:r>
              <w:rPr>
                <w:lang w:val="en-AU" w:eastAsia="en-AU"/>
              </w:rPr>
              <w:t>Iyar</w:t>
            </w:r>
            <w:r w:rsidR="00D2099D">
              <w:rPr>
                <w:lang w:val="en-AU" w:eastAsia="en-AU"/>
              </w:rPr>
              <w:t xml:space="preserve"> </w:t>
            </w:r>
            <w:r>
              <w:rPr>
                <w:lang w:val="en-AU" w:eastAsia="en-AU"/>
              </w:rPr>
              <w:t>8</w:t>
            </w:r>
            <w:r w:rsidRPr="00951CD8">
              <w:rPr>
                <w:lang w:val="en-AU" w:eastAsia="en-AU"/>
              </w:rPr>
              <w:t>,</w:t>
            </w:r>
            <w:r w:rsidR="00D2099D">
              <w:rPr>
                <w:lang w:val="en-AU" w:eastAsia="en-AU"/>
              </w:rPr>
              <w:t xml:space="preserve"> </w:t>
            </w:r>
            <w:r w:rsidRPr="00951CD8">
              <w:rPr>
                <w:lang w:val="en-AU" w:eastAsia="en-AU"/>
              </w:rPr>
              <w:t>5780</w:t>
            </w:r>
            <w:r w:rsidR="00D2099D">
              <w:rPr>
                <w:lang w:val="en-AU" w:eastAsia="en-AU"/>
              </w:rPr>
              <w:t xml:space="preserve"> </w:t>
            </w:r>
            <w:r w:rsidRPr="00951CD8">
              <w:rPr>
                <w:lang w:val="en-AU" w:eastAsia="en-AU"/>
              </w:rPr>
              <w:t>–</w:t>
            </w:r>
            <w:r w:rsidR="00D2099D">
              <w:rPr>
                <w:lang w:val="en-AU" w:eastAsia="en-AU"/>
              </w:rPr>
              <w:t xml:space="preserve"> </w:t>
            </w:r>
            <w:r>
              <w:rPr>
                <w:lang w:val="en-AU" w:eastAsia="en-AU"/>
              </w:rPr>
              <w:t>May</w:t>
            </w:r>
            <w:r w:rsidR="00D2099D">
              <w:rPr>
                <w:lang w:val="en-AU" w:eastAsia="en-AU"/>
              </w:rPr>
              <w:t xml:space="preserve"> </w:t>
            </w:r>
            <w:r>
              <w:rPr>
                <w:lang w:val="en-AU" w:eastAsia="en-AU"/>
              </w:rPr>
              <w:t>1,2</w:t>
            </w:r>
            <w:r w:rsidR="00D2099D">
              <w:rPr>
                <w:lang w:val="en-AU" w:eastAsia="en-AU"/>
              </w:rPr>
              <w:t xml:space="preserve"> </w:t>
            </w:r>
            <w:r>
              <w:rPr>
                <w:lang w:val="en-AU" w:eastAsia="en-AU"/>
              </w:rPr>
              <w:t>2020</w:t>
            </w:r>
          </w:p>
        </w:tc>
        <w:tc>
          <w:tcPr>
            <w:tcW w:w="4615" w:type="dxa"/>
            <w:tcBorders>
              <w:top w:val="single" w:sz="4" w:space="0" w:color="auto"/>
              <w:left w:val="single" w:sz="4" w:space="0" w:color="auto"/>
              <w:bottom w:val="single" w:sz="4" w:space="0" w:color="auto"/>
              <w:right w:val="single" w:sz="4" w:space="0" w:color="auto"/>
            </w:tcBorders>
            <w:hideMark/>
          </w:tcPr>
          <w:p w14:paraId="769D03FF" w14:textId="16E6C78E" w:rsidR="00C367FB" w:rsidRPr="00951CD8" w:rsidRDefault="00C367FB" w:rsidP="002F06CD">
            <w:pPr>
              <w:rPr>
                <w:lang w:val="en-AU" w:eastAsia="en-AU"/>
              </w:rPr>
            </w:pPr>
            <w:r w:rsidRPr="7B73031C">
              <w:rPr>
                <w:lang w:val="en-AU" w:eastAsia="en-AU"/>
              </w:rPr>
              <w:t>F</w:t>
            </w:r>
            <w:r>
              <w:rPr>
                <w:lang w:val="en-AU" w:eastAsia="en-AU"/>
              </w:rPr>
              <w:t>if</w:t>
            </w:r>
            <w:r w:rsidRPr="7B73031C">
              <w:rPr>
                <w:lang w:val="en-AU" w:eastAsia="en-AU"/>
              </w:rPr>
              <w:t>th</w:t>
            </w:r>
            <w:r w:rsidR="00D2099D">
              <w:rPr>
                <w:lang w:val="en-AU" w:eastAsia="en-AU"/>
              </w:rPr>
              <w:t xml:space="preserve"> </w:t>
            </w:r>
            <w:r w:rsidRPr="7B73031C">
              <w:rPr>
                <w:lang w:val="en-AU" w:eastAsia="en-AU"/>
              </w:rPr>
              <w:t>Year</w:t>
            </w:r>
            <w:r w:rsidR="00D2099D">
              <w:rPr>
                <w:lang w:val="en-AU" w:eastAsia="en-AU"/>
              </w:rPr>
              <w:t xml:space="preserve"> </w:t>
            </w:r>
            <w:r w:rsidRPr="7B73031C">
              <w:rPr>
                <w:lang w:val="en-AU" w:eastAsia="en-AU"/>
              </w:rPr>
              <w:t>of</w:t>
            </w:r>
            <w:r w:rsidR="00D2099D">
              <w:rPr>
                <w:lang w:val="en-AU" w:eastAsia="en-AU"/>
              </w:rPr>
              <w:t xml:space="preserve"> </w:t>
            </w:r>
            <w:r w:rsidRPr="7B73031C">
              <w:rPr>
                <w:lang w:val="en-AU" w:eastAsia="en-AU"/>
              </w:rPr>
              <w:t>the</w:t>
            </w:r>
            <w:r w:rsidR="00D2099D">
              <w:rPr>
                <w:lang w:val="en-AU" w:eastAsia="en-AU"/>
              </w:rPr>
              <w:t xml:space="preserve"> </w:t>
            </w:r>
            <w:r w:rsidRPr="7B73031C">
              <w:rPr>
                <w:lang w:val="en-AU" w:eastAsia="en-AU"/>
              </w:rPr>
              <w:t>Shmita</w:t>
            </w:r>
            <w:r w:rsidR="00D2099D">
              <w:rPr>
                <w:lang w:val="en-AU" w:eastAsia="en-AU"/>
              </w:rPr>
              <w:t xml:space="preserve"> </w:t>
            </w:r>
            <w:r w:rsidRPr="7B73031C">
              <w:rPr>
                <w:lang w:val="en-AU" w:eastAsia="en-AU"/>
              </w:rPr>
              <w:t>Cycle</w:t>
            </w:r>
          </w:p>
        </w:tc>
      </w:tr>
    </w:tbl>
    <w:p w14:paraId="5CA98C8C" w14:textId="613FDD30" w:rsidR="00C367FB" w:rsidRDefault="00C367FB" w:rsidP="00C367FB">
      <w:pPr>
        <w:pStyle w:val="Header"/>
      </w:pPr>
      <w:r w:rsidRPr="00951CD8">
        <w:tab/>
      </w:r>
      <w:r w:rsidRPr="00951CD8">
        <w:tab/>
      </w:r>
      <w:r w:rsidR="00D2099D">
        <w:t xml:space="preserve">               </w:t>
      </w:r>
    </w:p>
    <w:p w14:paraId="6F81CAFF" w14:textId="72BC8F54" w:rsidR="00C367FB" w:rsidRDefault="00D2099D" w:rsidP="00C367FB">
      <w:pPr>
        <w:pStyle w:val="Header"/>
        <w:pBdr>
          <w:bottom w:val="single" w:sz="6" w:space="1" w:color="auto"/>
        </w:pBdr>
        <w:rPr>
          <w:rStyle w:val="Hyperlink"/>
          <w:rFonts w:asciiTheme="majorBidi" w:hAnsiTheme="majorBidi" w:cstheme="majorBidi"/>
          <w:b/>
          <w:bCs/>
          <w:kern w:val="16"/>
        </w:rPr>
      </w:pPr>
      <w:r>
        <w:t xml:space="preserve"> </w:t>
      </w:r>
      <w:r w:rsidR="00C367FB" w:rsidRPr="00951CD8">
        <w:t>Candle</w:t>
      </w:r>
      <w:r>
        <w:t xml:space="preserve"> </w:t>
      </w:r>
      <w:r w:rsidR="00C367FB" w:rsidRPr="00951CD8">
        <w:t>Lighting</w:t>
      </w:r>
      <w:r>
        <w:t xml:space="preserve"> </w:t>
      </w:r>
      <w:r w:rsidR="00C367FB" w:rsidRPr="00951CD8">
        <w:t>and</w:t>
      </w:r>
      <w:r>
        <w:t xml:space="preserve"> </w:t>
      </w:r>
      <w:r w:rsidR="00C367FB" w:rsidRPr="00951CD8">
        <w:t>Habdalah</w:t>
      </w:r>
      <w:r>
        <w:t xml:space="preserve"> </w:t>
      </w:r>
      <w:r w:rsidR="00C367FB" w:rsidRPr="00951CD8">
        <w:t>Times</w:t>
      </w:r>
      <w:r>
        <w:t xml:space="preserve"> </w:t>
      </w:r>
      <w:r w:rsidR="00C367FB" w:rsidRPr="00951CD8">
        <w:t>see:</w:t>
      </w:r>
      <w:r>
        <w:t xml:space="preserve"> </w:t>
      </w:r>
      <w:hyperlink r:id="rId12" w:history="1">
        <w:r w:rsidR="00C367FB" w:rsidRPr="00951CD8">
          <w:rPr>
            <w:rStyle w:val="Hyperlink"/>
            <w:rFonts w:asciiTheme="majorBidi" w:hAnsiTheme="majorBidi" w:cstheme="majorBidi"/>
            <w:kern w:val="16"/>
          </w:rPr>
          <w:t>http://www.chabad.org/calendar/candlelighting.htm</w:t>
        </w:r>
      </w:hyperlink>
    </w:p>
    <w:p w14:paraId="615592C5" w14:textId="77777777" w:rsidR="00C367FB" w:rsidRPr="00951CD8" w:rsidRDefault="00C367FB" w:rsidP="00C367FB">
      <w:pPr>
        <w:pStyle w:val="Header"/>
        <w:jc w:val="both"/>
      </w:pPr>
    </w:p>
    <w:p w14:paraId="4AA6609D" w14:textId="4B67BCFD" w:rsidR="00C367FB" w:rsidRPr="00745F3C" w:rsidRDefault="00C367FB" w:rsidP="00C367FB">
      <w:pPr>
        <w:pStyle w:val="Heading3"/>
        <w:rPr>
          <w:rFonts w:asciiTheme="minorHAnsi" w:eastAsia="Times New Roman" w:hAnsiTheme="minorHAnsi" w:cstheme="minorHAnsi"/>
          <w:color w:val="222222"/>
          <w:sz w:val="28"/>
          <w:szCs w:val="28"/>
        </w:rPr>
      </w:pPr>
      <w:r w:rsidRPr="00745F3C">
        <w:rPr>
          <w:rFonts w:asciiTheme="minorHAnsi" w:hAnsiTheme="minorHAnsi" w:cstheme="minorHAnsi"/>
          <w:sz w:val="28"/>
          <w:szCs w:val="28"/>
        </w:rPr>
        <w:t>Roll</w:t>
      </w:r>
      <w:r w:rsidR="00D2099D">
        <w:rPr>
          <w:rFonts w:asciiTheme="minorHAnsi" w:hAnsiTheme="minorHAnsi" w:cstheme="minorHAnsi"/>
          <w:sz w:val="28"/>
          <w:szCs w:val="28"/>
        </w:rPr>
        <w:t xml:space="preserve"> </w:t>
      </w:r>
      <w:r w:rsidRPr="00745F3C">
        <w:rPr>
          <w:rFonts w:asciiTheme="minorHAnsi" w:hAnsiTheme="minorHAnsi" w:cstheme="minorHAnsi"/>
          <w:sz w:val="28"/>
          <w:szCs w:val="28"/>
        </w:rPr>
        <w:t>of</w:t>
      </w:r>
      <w:r w:rsidR="00D2099D">
        <w:rPr>
          <w:rFonts w:asciiTheme="minorHAnsi" w:hAnsiTheme="minorHAnsi" w:cstheme="minorHAnsi"/>
          <w:sz w:val="28"/>
          <w:szCs w:val="28"/>
        </w:rPr>
        <w:t xml:space="preserve"> </w:t>
      </w:r>
      <w:r w:rsidRPr="00745F3C">
        <w:rPr>
          <w:rFonts w:asciiTheme="minorHAnsi" w:hAnsiTheme="minorHAnsi" w:cstheme="minorHAnsi"/>
          <w:sz w:val="28"/>
          <w:szCs w:val="28"/>
        </w:rPr>
        <w:t>Honor:</w:t>
      </w:r>
    </w:p>
    <w:p w14:paraId="54ED9161" w14:textId="3389D19C"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Eminence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Rabbi</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Dr.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Hillel</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David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Batsheva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p>
    <w:p w14:paraId="38EF0B48" w14:textId="012F4997"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Eminence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Rabbi</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Dr.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Eliyahu</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Abraham</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Dr.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Elisheba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p>
    <w:p w14:paraId="4590A937" w14:textId="55A2C930"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Honor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Paqid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David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Abraham</w:t>
      </w:r>
    </w:p>
    <w:p w14:paraId="59B87793" w14:textId="0D5FEE5E"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Honor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Paqid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Ezra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Abraham</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Karmela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p>
    <w:p w14:paraId="14D01F04" w14:textId="665724B4"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Honor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Paqid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Tsuriel</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Abraham</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Gibora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p>
    <w:p w14:paraId="0F42A36A" w14:textId="76EAF62A"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Her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Sarai</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&amp;</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family</w:t>
      </w:r>
    </w:p>
    <w:p w14:paraId="0A83CD83" w14:textId="1B3DDD79"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Barth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Lindemann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&amp;</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family</w:t>
      </w:r>
    </w:p>
    <w:p w14:paraId="7D6FD04F" w14:textId="07005C7D"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John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Batchelor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&amp;</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p>
    <w:p w14:paraId="45976FF8" w14:textId="66D7B646"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Her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Leah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&amp;</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mother</w:t>
      </w:r>
    </w:p>
    <w:p w14:paraId="5DAF4DF1" w14:textId="2C680A78"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Yehoshua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Abraham</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Rut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p>
    <w:p w14:paraId="294DF004" w14:textId="29880128"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Michael</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Yosef</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Sheba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p>
    <w:p w14:paraId="2DFD9EA6" w14:textId="7371ABFA"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Her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Prof.</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Dr.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Emunah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&amp;</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family</w:t>
      </w:r>
    </w:p>
    <w:p w14:paraId="75BC0DEF" w14:textId="5E521805"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Robert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Dick</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&amp;</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Cobena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Dick</w:t>
      </w:r>
    </w:p>
    <w:p w14:paraId="4A6F7C8A" w14:textId="07FA874B"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Aviner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Abraham</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Chagit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p>
    <w:p w14:paraId="32099792" w14:textId="4A1165E0"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Ovadya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Abraham</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Mirit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p>
    <w:p w14:paraId="350882EC" w14:textId="7EA9B9AB"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Brad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Gaskill</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wife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Cynthia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Gaskill</w:t>
      </w:r>
    </w:p>
    <w:p w14:paraId="22936B22" w14:textId="7979BB73"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Shlomoh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Abraham</w:t>
      </w:r>
    </w:p>
    <w:p w14:paraId="0C81B133" w14:textId="2FDF3A16"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His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Ya’aqob</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David</w:t>
      </w:r>
    </w:p>
    <w:p w14:paraId="6677ADB1" w14:textId="7693488A" w:rsidR="00C367FB" w:rsidRPr="00745F3C" w:rsidRDefault="00C367FB" w:rsidP="00C367FB">
      <w:pPr>
        <w:shd w:val="clear" w:color="auto" w:fill="FFFFFF"/>
        <w:jc w:val="center"/>
        <w:rPr>
          <w:rFonts w:asciiTheme="minorHAnsi" w:eastAsia="Times New Roman" w:hAnsiTheme="minorHAnsi" w:cstheme="minorHAnsi"/>
          <w:b w:val="0"/>
          <w:color w:val="222222"/>
        </w:rPr>
      </w:pPr>
      <w:r w:rsidRPr="00745F3C">
        <w:rPr>
          <w:rFonts w:asciiTheme="minorHAnsi" w:eastAsia="Times New Roman" w:hAnsiTheme="minorHAnsi" w:cstheme="minorHAnsi"/>
          <w:b w:val="0"/>
          <w:color w:val="222222"/>
        </w:rPr>
        <w:t>Her</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Excellency</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Giberet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Eliana</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bat</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Sarah</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beloved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husband</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HE</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Adon</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James</w:t>
      </w:r>
      <w:r w:rsidR="00D2099D">
        <w:rPr>
          <w:rFonts w:asciiTheme="minorHAnsi" w:eastAsia="Times New Roman" w:hAnsiTheme="minorHAnsi" w:cstheme="minorHAnsi"/>
          <w:b w:val="0"/>
          <w:color w:val="222222"/>
        </w:rPr>
        <w:t xml:space="preserve"> </w:t>
      </w:r>
      <w:r w:rsidRPr="00745F3C">
        <w:rPr>
          <w:rFonts w:asciiTheme="minorHAnsi" w:eastAsia="Times New Roman" w:hAnsiTheme="minorHAnsi" w:cstheme="minorHAnsi"/>
          <w:b w:val="0"/>
          <w:color w:val="222222"/>
        </w:rPr>
        <w:t>Miller</w:t>
      </w:r>
    </w:p>
    <w:p w14:paraId="184F5A09" w14:textId="7FF917E6" w:rsidR="00C367FB" w:rsidRPr="00C367FB" w:rsidRDefault="00D2099D" w:rsidP="00C367FB">
      <w:pPr>
        <w:shd w:val="clear" w:color="auto" w:fill="FFFFFF"/>
        <w:jc w:val="left"/>
        <w:rPr>
          <w:rFonts w:ascii="Arial" w:eastAsia="Times New Roman" w:hAnsi="Arial"/>
          <w:b w:val="0"/>
          <w:color w:val="222222"/>
          <w:sz w:val="24"/>
          <w:szCs w:val="24"/>
        </w:rPr>
      </w:pPr>
      <w:r>
        <w:rPr>
          <w:rFonts w:ascii="Arial" w:eastAsia="Times New Roman" w:hAnsi="Arial"/>
          <w:b w:val="0"/>
          <w:color w:val="222222"/>
          <w:sz w:val="24"/>
          <w:szCs w:val="24"/>
        </w:rPr>
        <w:t xml:space="preserve"> </w:t>
      </w:r>
    </w:p>
    <w:p w14:paraId="09C4F474" w14:textId="78760800" w:rsidR="00C367FB" w:rsidRDefault="00C367FB" w:rsidP="00C367FB">
      <w:pPr>
        <w:pStyle w:val="BodyText"/>
      </w:pPr>
      <w:r w:rsidRPr="00DD1199">
        <w:t>For</w:t>
      </w:r>
      <w:r w:rsidR="00D2099D">
        <w:t xml:space="preserve"> </w:t>
      </w:r>
      <w:r w:rsidRPr="00DD1199">
        <w:t>their</w:t>
      </w:r>
      <w:r w:rsidR="00D2099D">
        <w:t xml:space="preserve"> </w:t>
      </w:r>
      <w:r w:rsidRPr="00DD1199">
        <w:t>regular</w:t>
      </w:r>
      <w:r w:rsidR="00D2099D">
        <w:t xml:space="preserve"> </w:t>
      </w:r>
      <w:r w:rsidRPr="00DD1199">
        <w:t>and</w:t>
      </w:r>
      <w:r w:rsidR="00D2099D">
        <w:t xml:space="preserve"> </w:t>
      </w:r>
      <w:r w:rsidRPr="00DD1199">
        <w:t>sacrificial</w:t>
      </w:r>
      <w:r w:rsidR="00D2099D">
        <w:t xml:space="preserve"> </w:t>
      </w:r>
      <w:r w:rsidRPr="00DD1199">
        <w:t>giving,</w:t>
      </w:r>
      <w:r w:rsidR="00D2099D">
        <w:t xml:space="preserve"> </w:t>
      </w:r>
      <w:r w:rsidRPr="00DD1199">
        <w:t>providing</w:t>
      </w:r>
      <w:r w:rsidR="00D2099D">
        <w:t xml:space="preserve"> </w:t>
      </w:r>
      <w:r w:rsidRPr="00DD1199">
        <w:t>the</w:t>
      </w:r>
      <w:r w:rsidR="00D2099D">
        <w:t xml:space="preserve"> </w:t>
      </w:r>
      <w:r w:rsidRPr="00DD1199">
        <w:t>best</w:t>
      </w:r>
      <w:r w:rsidR="00D2099D">
        <w:t xml:space="preserve"> </w:t>
      </w:r>
      <w:r w:rsidRPr="00DD1199">
        <w:t>oil</w:t>
      </w:r>
      <w:r w:rsidR="00D2099D">
        <w:t xml:space="preserve"> </w:t>
      </w:r>
      <w:r w:rsidRPr="00DD1199">
        <w:t>for</w:t>
      </w:r>
      <w:r w:rsidR="00D2099D">
        <w:t xml:space="preserve"> </w:t>
      </w:r>
      <w:r w:rsidRPr="00DD1199">
        <w:t>the</w:t>
      </w:r>
      <w:r w:rsidR="00D2099D">
        <w:t xml:space="preserve"> </w:t>
      </w:r>
      <w:r w:rsidRPr="00DD1199">
        <w:t>lamps,</w:t>
      </w:r>
      <w:r w:rsidR="00D2099D">
        <w:t xml:space="preserve"> </w:t>
      </w:r>
      <w:r w:rsidRPr="00DD1199">
        <w:t>we</w:t>
      </w:r>
      <w:r w:rsidR="00D2099D">
        <w:t xml:space="preserve"> </w:t>
      </w:r>
      <w:r w:rsidRPr="00DD1199">
        <w:t>pray</w:t>
      </w:r>
      <w:r w:rsidR="00D2099D">
        <w:t xml:space="preserve"> </w:t>
      </w:r>
      <w:r w:rsidRPr="00DD1199">
        <w:t>that</w:t>
      </w:r>
      <w:r w:rsidR="00D2099D">
        <w:t xml:space="preserve"> </w:t>
      </w:r>
      <w:r w:rsidRPr="00DD1199">
        <w:t>GOD’s</w:t>
      </w:r>
      <w:r w:rsidR="00D2099D">
        <w:t xml:space="preserve"> </w:t>
      </w:r>
      <w:r w:rsidRPr="00DD1199">
        <w:t>richest</w:t>
      </w:r>
      <w:r w:rsidR="00D2099D">
        <w:t xml:space="preserve"> </w:t>
      </w:r>
      <w:r w:rsidRPr="00DD1199">
        <w:t>blessings</w:t>
      </w:r>
      <w:r w:rsidR="00D2099D">
        <w:t xml:space="preserve"> </w:t>
      </w:r>
      <w:r w:rsidRPr="00DD1199">
        <w:t>be</w:t>
      </w:r>
      <w:r w:rsidR="00D2099D">
        <w:t xml:space="preserve"> </w:t>
      </w:r>
      <w:r w:rsidRPr="00DD1199">
        <w:t>upon</w:t>
      </w:r>
      <w:r w:rsidR="00D2099D">
        <w:t xml:space="preserve"> </w:t>
      </w:r>
      <w:r w:rsidRPr="00DD1199">
        <w:t>their</w:t>
      </w:r>
      <w:r w:rsidR="00D2099D">
        <w:t xml:space="preserve"> </w:t>
      </w:r>
      <w:r w:rsidRPr="00DD1199">
        <w:t>lives</w:t>
      </w:r>
      <w:r w:rsidR="00D2099D">
        <w:t xml:space="preserve"> </w:t>
      </w:r>
      <w:r w:rsidRPr="00DD1199">
        <w:t>and</w:t>
      </w:r>
      <w:r w:rsidR="00D2099D">
        <w:t xml:space="preserve"> </w:t>
      </w:r>
      <w:r w:rsidRPr="00DD1199">
        <w:t>those</w:t>
      </w:r>
      <w:r w:rsidR="00D2099D">
        <w:t xml:space="preserve"> </w:t>
      </w:r>
      <w:r w:rsidRPr="00DD1199">
        <w:t>of</w:t>
      </w:r>
      <w:r w:rsidR="00D2099D">
        <w:t xml:space="preserve"> </w:t>
      </w:r>
      <w:r w:rsidRPr="00DD1199">
        <w:t>their</w:t>
      </w:r>
      <w:r w:rsidR="00D2099D">
        <w:t xml:space="preserve"> </w:t>
      </w:r>
      <w:r w:rsidRPr="00DD1199">
        <w:t>loved</w:t>
      </w:r>
      <w:r w:rsidR="00D2099D">
        <w:t xml:space="preserve"> </w:t>
      </w:r>
      <w:r w:rsidRPr="00DD1199">
        <w:t>ones,</w:t>
      </w:r>
      <w:r w:rsidR="00D2099D">
        <w:t xml:space="preserve"> </w:t>
      </w:r>
      <w:r w:rsidRPr="00DD1199">
        <w:t>together</w:t>
      </w:r>
      <w:r w:rsidR="00D2099D">
        <w:t xml:space="preserve"> </w:t>
      </w:r>
      <w:r w:rsidRPr="00DD1199">
        <w:t>with</w:t>
      </w:r>
      <w:r w:rsidR="00D2099D">
        <w:t xml:space="preserve"> </w:t>
      </w:r>
      <w:r w:rsidRPr="00DD1199">
        <w:t>all</w:t>
      </w:r>
      <w:r w:rsidR="00D2099D">
        <w:t xml:space="preserve"> </w:t>
      </w:r>
      <w:r w:rsidRPr="00DD1199">
        <w:t>Yisrael</w:t>
      </w:r>
      <w:r w:rsidR="00D2099D">
        <w:t xml:space="preserve"> </w:t>
      </w:r>
      <w:r w:rsidRPr="00DD1199">
        <w:t>and</w:t>
      </w:r>
      <w:r w:rsidR="00D2099D">
        <w:t xml:space="preserve"> </w:t>
      </w:r>
      <w:r w:rsidRPr="00DD1199">
        <w:t>her</w:t>
      </w:r>
      <w:r w:rsidR="00D2099D">
        <w:t xml:space="preserve"> </w:t>
      </w:r>
      <w:r w:rsidRPr="00DD1199">
        <w:t>Torah</w:t>
      </w:r>
      <w:r w:rsidR="00D2099D">
        <w:t xml:space="preserve"> </w:t>
      </w:r>
      <w:r w:rsidRPr="00DD1199">
        <w:t>Scholars,</w:t>
      </w:r>
      <w:r w:rsidR="00D2099D">
        <w:t xml:space="preserve"> </w:t>
      </w:r>
    </w:p>
    <w:p w14:paraId="63E2AE87" w14:textId="38C9193E" w:rsidR="00C367FB" w:rsidRDefault="00C367FB" w:rsidP="00C367FB">
      <w:pPr>
        <w:pStyle w:val="BodyText"/>
      </w:pPr>
      <w:r w:rsidRPr="00DD1199">
        <w:t>amen</w:t>
      </w:r>
      <w:r w:rsidR="00D2099D">
        <w:t xml:space="preserve"> </w:t>
      </w:r>
      <w:r w:rsidRPr="00DD1199">
        <w:t>ve</w:t>
      </w:r>
      <w:r w:rsidR="00D2099D">
        <w:t xml:space="preserve"> </w:t>
      </w:r>
      <w:r w:rsidRPr="00DD1199">
        <w:t>amen!</w:t>
      </w:r>
    </w:p>
    <w:p w14:paraId="0A4E52B7" w14:textId="77777777" w:rsidR="00C367FB" w:rsidRPr="00DD1199" w:rsidRDefault="00C367FB" w:rsidP="00C367FB">
      <w:pPr>
        <w:jc w:val="left"/>
        <w:rPr>
          <w:b w:val="0"/>
          <w:bCs/>
        </w:rPr>
      </w:pPr>
    </w:p>
    <w:p w14:paraId="79C7F438" w14:textId="46D38E23" w:rsidR="00C367FB" w:rsidRDefault="00C367FB" w:rsidP="00C367FB">
      <w:pPr>
        <w:jc w:val="left"/>
        <w:rPr>
          <w:b w:val="0"/>
          <w:bCs/>
        </w:rPr>
      </w:pPr>
      <w:r w:rsidRPr="00F83025">
        <w:rPr>
          <w:bCs/>
          <w:u w:val="single"/>
        </w:rPr>
        <w:t>Also,</w:t>
      </w:r>
      <w:r w:rsidR="00D2099D">
        <w:rPr>
          <w:bCs/>
          <w:u w:val="single"/>
        </w:rPr>
        <w:t xml:space="preserve"> </w:t>
      </w:r>
      <w:r w:rsidRPr="00F83025">
        <w:rPr>
          <w:bCs/>
          <w:u w:val="single"/>
        </w:rPr>
        <w:t>a</w:t>
      </w:r>
      <w:r w:rsidR="00D2099D">
        <w:rPr>
          <w:bCs/>
          <w:u w:val="single"/>
        </w:rPr>
        <w:t xml:space="preserve"> </w:t>
      </w:r>
      <w:r w:rsidRPr="00F83025">
        <w:rPr>
          <w:bCs/>
          <w:u w:val="single"/>
        </w:rPr>
        <w:t>great</w:t>
      </w:r>
      <w:r w:rsidR="00D2099D">
        <w:rPr>
          <w:bCs/>
          <w:u w:val="single"/>
        </w:rPr>
        <w:t xml:space="preserve"> </w:t>
      </w:r>
      <w:r w:rsidRPr="00F83025">
        <w:rPr>
          <w:bCs/>
          <w:u w:val="single"/>
        </w:rPr>
        <w:t>thank</w:t>
      </w:r>
      <w:r w:rsidR="00D2099D">
        <w:rPr>
          <w:bCs/>
          <w:u w:val="single"/>
        </w:rPr>
        <w:t xml:space="preserve"> </w:t>
      </w:r>
      <w:r w:rsidRPr="00F83025">
        <w:rPr>
          <w:bCs/>
          <w:u w:val="single"/>
        </w:rPr>
        <w:t>you</w:t>
      </w:r>
      <w:r w:rsidR="00D2099D">
        <w:rPr>
          <w:bCs/>
          <w:u w:val="single"/>
        </w:rPr>
        <w:t xml:space="preserve"> </w:t>
      </w:r>
      <w:r w:rsidRPr="00F83025">
        <w:rPr>
          <w:bCs/>
          <w:u w:val="single"/>
        </w:rPr>
        <w:t>and</w:t>
      </w:r>
      <w:r w:rsidR="00D2099D">
        <w:rPr>
          <w:bCs/>
          <w:u w:val="single"/>
        </w:rPr>
        <w:t xml:space="preserve"> </w:t>
      </w:r>
      <w:r w:rsidRPr="00F83025">
        <w:rPr>
          <w:bCs/>
          <w:u w:val="single"/>
        </w:rPr>
        <w:t>great</w:t>
      </w:r>
      <w:r w:rsidR="00D2099D">
        <w:rPr>
          <w:bCs/>
          <w:u w:val="single"/>
        </w:rPr>
        <w:t xml:space="preserve"> </w:t>
      </w:r>
      <w:r w:rsidRPr="00F83025">
        <w:rPr>
          <w:bCs/>
          <w:u w:val="single"/>
        </w:rPr>
        <w:t>blessings</w:t>
      </w:r>
      <w:r w:rsidR="00D2099D">
        <w:rPr>
          <w:bCs/>
          <w:u w:val="single"/>
        </w:rPr>
        <w:t xml:space="preserve"> </w:t>
      </w:r>
      <w:r w:rsidRPr="00F83025">
        <w:rPr>
          <w:bCs/>
          <w:u w:val="single"/>
        </w:rPr>
        <w:t>be</w:t>
      </w:r>
      <w:r w:rsidR="00D2099D">
        <w:rPr>
          <w:bCs/>
          <w:u w:val="single"/>
        </w:rPr>
        <w:t xml:space="preserve"> </w:t>
      </w:r>
      <w:r w:rsidRPr="00F83025">
        <w:rPr>
          <w:bCs/>
          <w:u w:val="single"/>
        </w:rPr>
        <w:t>upon</w:t>
      </w:r>
      <w:r w:rsidR="00D2099D">
        <w:rPr>
          <w:bCs/>
          <w:u w:val="single"/>
        </w:rPr>
        <w:t xml:space="preserve"> </w:t>
      </w:r>
      <w:r w:rsidRPr="00F83025">
        <w:rPr>
          <w:bCs/>
          <w:u w:val="single"/>
        </w:rPr>
        <w:t>all</w:t>
      </w:r>
      <w:r w:rsidR="00D2099D">
        <w:rPr>
          <w:bCs/>
          <w:u w:val="single"/>
        </w:rPr>
        <w:t xml:space="preserve"> </w:t>
      </w:r>
      <w:r w:rsidRPr="00F83025">
        <w:rPr>
          <w:bCs/>
          <w:u w:val="single"/>
        </w:rPr>
        <w:t>who</w:t>
      </w:r>
      <w:r w:rsidR="00D2099D">
        <w:rPr>
          <w:bCs/>
          <w:u w:val="single"/>
        </w:rPr>
        <w:t xml:space="preserve"> </w:t>
      </w:r>
      <w:r w:rsidRPr="00F83025">
        <w:rPr>
          <w:bCs/>
          <w:u w:val="single"/>
        </w:rPr>
        <w:t>send</w:t>
      </w:r>
      <w:r w:rsidR="00D2099D">
        <w:rPr>
          <w:bCs/>
          <w:u w:val="single"/>
        </w:rPr>
        <w:t xml:space="preserve"> </w:t>
      </w:r>
      <w:r w:rsidRPr="00F83025">
        <w:rPr>
          <w:bCs/>
          <w:u w:val="single"/>
        </w:rPr>
        <w:t>comments</w:t>
      </w:r>
      <w:r w:rsidR="00D2099D">
        <w:rPr>
          <w:bCs/>
          <w:u w:val="single"/>
        </w:rPr>
        <w:t xml:space="preserve"> </w:t>
      </w:r>
      <w:r w:rsidRPr="00F83025">
        <w:rPr>
          <w:bCs/>
          <w:u w:val="single"/>
        </w:rPr>
        <w:t>to</w:t>
      </w:r>
      <w:r w:rsidR="00D2099D">
        <w:rPr>
          <w:bCs/>
          <w:u w:val="single"/>
        </w:rPr>
        <w:t xml:space="preserve"> </w:t>
      </w:r>
      <w:r w:rsidRPr="00F83025">
        <w:rPr>
          <w:bCs/>
          <w:u w:val="single"/>
        </w:rPr>
        <w:t>the</w:t>
      </w:r>
      <w:r w:rsidR="00D2099D">
        <w:rPr>
          <w:bCs/>
          <w:u w:val="single"/>
        </w:rPr>
        <w:t xml:space="preserve"> </w:t>
      </w:r>
      <w:r w:rsidRPr="00F83025">
        <w:rPr>
          <w:bCs/>
          <w:u w:val="single"/>
        </w:rPr>
        <w:t>list</w:t>
      </w:r>
      <w:r w:rsidR="00D2099D">
        <w:rPr>
          <w:bCs/>
          <w:u w:val="single"/>
        </w:rPr>
        <w:t xml:space="preserve"> </w:t>
      </w:r>
      <w:r w:rsidRPr="00F83025">
        <w:rPr>
          <w:bCs/>
          <w:u w:val="single"/>
        </w:rPr>
        <w:t>about</w:t>
      </w:r>
      <w:r w:rsidR="00D2099D">
        <w:rPr>
          <w:bCs/>
          <w:u w:val="single"/>
        </w:rPr>
        <w:t xml:space="preserve"> </w:t>
      </w:r>
      <w:r w:rsidRPr="00F83025">
        <w:rPr>
          <w:bCs/>
          <w:u w:val="single"/>
        </w:rPr>
        <w:t>the</w:t>
      </w:r>
      <w:r w:rsidR="00D2099D">
        <w:rPr>
          <w:bCs/>
          <w:u w:val="single"/>
        </w:rPr>
        <w:t xml:space="preserve"> </w:t>
      </w:r>
      <w:r w:rsidRPr="00F83025">
        <w:rPr>
          <w:bCs/>
          <w:u w:val="single"/>
        </w:rPr>
        <w:t>contents</w:t>
      </w:r>
      <w:r w:rsidR="00D2099D">
        <w:rPr>
          <w:bCs/>
          <w:u w:val="single"/>
        </w:rPr>
        <w:t xml:space="preserve"> </w:t>
      </w:r>
      <w:r w:rsidRPr="00F83025">
        <w:rPr>
          <w:bCs/>
          <w:u w:val="single"/>
        </w:rPr>
        <w:t>and</w:t>
      </w:r>
      <w:r w:rsidR="00D2099D">
        <w:rPr>
          <w:bCs/>
          <w:u w:val="single"/>
        </w:rPr>
        <w:t xml:space="preserve"> </w:t>
      </w:r>
      <w:r w:rsidRPr="00F83025">
        <w:rPr>
          <w:bCs/>
          <w:u w:val="single"/>
        </w:rPr>
        <w:t>commentary</w:t>
      </w:r>
      <w:r w:rsidR="00D2099D">
        <w:rPr>
          <w:bCs/>
          <w:u w:val="single"/>
        </w:rPr>
        <w:t xml:space="preserve"> </w:t>
      </w:r>
      <w:r w:rsidRPr="00F83025">
        <w:rPr>
          <w:bCs/>
          <w:u w:val="single"/>
        </w:rPr>
        <w:t>of</w:t>
      </w:r>
      <w:r w:rsidR="00D2099D">
        <w:rPr>
          <w:bCs/>
          <w:u w:val="single"/>
        </w:rPr>
        <w:t xml:space="preserve"> </w:t>
      </w:r>
      <w:r w:rsidRPr="00F83025">
        <w:rPr>
          <w:bCs/>
          <w:u w:val="single"/>
        </w:rPr>
        <w:t>the</w:t>
      </w:r>
      <w:r w:rsidR="00D2099D">
        <w:rPr>
          <w:bCs/>
          <w:u w:val="single"/>
        </w:rPr>
        <w:t xml:space="preserve"> </w:t>
      </w:r>
      <w:r w:rsidRPr="00F83025">
        <w:rPr>
          <w:bCs/>
          <w:u w:val="single"/>
        </w:rPr>
        <w:t>weekly</w:t>
      </w:r>
      <w:r w:rsidR="00D2099D">
        <w:rPr>
          <w:bCs/>
          <w:u w:val="single"/>
        </w:rPr>
        <w:t xml:space="preserve"> </w:t>
      </w:r>
      <w:r w:rsidRPr="00F83025">
        <w:rPr>
          <w:bCs/>
          <w:u w:val="single"/>
        </w:rPr>
        <w:t>Torah</w:t>
      </w:r>
      <w:r w:rsidR="00D2099D">
        <w:rPr>
          <w:bCs/>
          <w:u w:val="single"/>
        </w:rPr>
        <w:t xml:space="preserve"> </w:t>
      </w:r>
      <w:r w:rsidRPr="00F83025">
        <w:rPr>
          <w:bCs/>
          <w:u w:val="single"/>
        </w:rPr>
        <w:t>Seder</w:t>
      </w:r>
      <w:r w:rsidR="00D2099D">
        <w:rPr>
          <w:bCs/>
          <w:u w:val="single"/>
        </w:rPr>
        <w:t xml:space="preserve"> </w:t>
      </w:r>
      <w:r w:rsidRPr="00F83025">
        <w:rPr>
          <w:bCs/>
          <w:u w:val="single"/>
        </w:rPr>
        <w:t>and</w:t>
      </w:r>
      <w:r w:rsidR="00D2099D">
        <w:rPr>
          <w:bCs/>
          <w:u w:val="single"/>
        </w:rPr>
        <w:t xml:space="preserve"> </w:t>
      </w:r>
      <w:r w:rsidRPr="00F83025">
        <w:rPr>
          <w:bCs/>
          <w:u w:val="single"/>
        </w:rPr>
        <w:t>allied</w:t>
      </w:r>
      <w:r w:rsidR="00D2099D">
        <w:rPr>
          <w:bCs/>
          <w:u w:val="single"/>
        </w:rPr>
        <w:t xml:space="preserve"> </w:t>
      </w:r>
      <w:r w:rsidRPr="00F83025">
        <w:rPr>
          <w:bCs/>
          <w:u w:val="single"/>
        </w:rPr>
        <w:t>topics</w:t>
      </w:r>
      <w:r w:rsidRPr="00DD1199">
        <w:rPr>
          <w:bCs/>
        </w:rPr>
        <w:t>.</w:t>
      </w:r>
      <w:r w:rsidR="00D2099D">
        <w:rPr>
          <w:bCs/>
        </w:rPr>
        <w:t xml:space="preserve"> </w:t>
      </w:r>
      <w:r w:rsidRPr="00DD1199">
        <w:rPr>
          <w:bCs/>
        </w:rPr>
        <w:t>If</w:t>
      </w:r>
      <w:r w:rsidR="00D2099D">
        <w:rPr>
          <w:bCs/>
        </w:rPr>
        <w:t xml:space="preserve"> </w:t>
      </w:r>
      <w:r w:rsidRPr="00DD1199">
        <w:rPr>
          <w:bCs/>
        </w:rPr>
        <w:t>you</w:t>
      </w:r>
      <w:r w:rsidR="00D2099D">
        <w:rPr>
          <w:bCs/>
        </w:rPr>
        <w:t xml:space="preserve"> </w:t>
      </w:r>
      <w:r w:rsidRPr="00DD1199">
        <w:rPr>
          <w:bCs/>
        </w:rPr>
        <w:t>want</w:t>
      </w:r>
      <w:r w:rsidR="00D2099D">
        <w:rPr>
          <w:bCs/>
        </w:rPr>
        <w:t xml:space="preserve"> </w:t>
      </w:r>
      <w:r w:rsidRPr="00DD1199">
        <w:rPr>
          <w:bCs/>
        </w:rPr>
        <w:t>to</w:t>
      </w:r>
      <w:r w:rsidR="00D2099D">
        <w:rPr>
          <w:bCs/>
        </w:rPr>
        <w:t xml:space="preserve"> </w:t>
      </w:r>
      <w:r w:rsidRPr="00DD1199">
        <w:rPr>
          <w:bCs/>
        </w:rPr>
        <w:t>subscribe</w:t>
      </w:r>
      <w:r w:rsidR="00D2099D">
        <w:rPr>
          <w:bCs/>
        </w:rPr>
        <w:t xml:space="preserve"> </w:t>
      </w:r>
      <w:r w:rsidRPr="00DD1199">
        <w:rPr>
          <w:bCs/>
        </w:rPr>
        <w:t>to</w:t>
      </w:r>
      <w:r w:rsidR="00D2099D">
        <w:rPr>
          <w:bCs/>
        </w:rPr>
        <w:t xml:space="preserve"> </w:t>
      </w:r>
      <w:r w:rsidRPr="00DD1199">
        <w:rPr>
          <w:bCs/>
        </w:rPr>
        <w:t>our</w:t>
      </w:r>
      <w:r w:rsidR="00D2099D">
        <w:rPr>
          <w:bCs/>
        </w:rPr>
        <w:t xml:space="preserve"> </w:t>
      </w:r>
      <w:r w:rsidRPr="00DD1199">
        <w:rPr>
          <w:bCs/>
        </w:rPr>
        <w:t>list</w:t>
      </w:r>
      <w:r w:rsidR="00D2099D">
        <w:rPr>
          <w:bCs/>
        </w:rPr>
        <w:t xml:space="preserve"> </w:t>
      </w:r>
      <w:r w:rsidRPr="00DD1199">
        <w:rPr>
          <w:bCs/>
        </w:rPr>
        <w:t>and</w:t>
      </w:r>
      <w:r w:rsidR="00D2099D">
        <w:rPr>
          <w:bCs/>
        </w:rPr>
        <w:t xml:space="preserve"> </w:t>
      </w:r>
      <w:r w:rsidRPr="00DD1199">
        <w:rPr>
          <w:bCs/>
        </w:rPr>
        <w:t>ensure</w:t>
      </w:r>
      <w:r w:rsidR="00D2099D">
        <w:rPr>
          <w:bCs/>
        </w:rPr>
        <w:t xml:space="preserve"> </w:t>
      </w:r>
      <w:r w:rsidRPr="00DD1199">
        <w:rPr>
          <w:bCs/>
        </w:rPr>
        <w:t>that</w:t>
      </w:r>
      <w:r w:rsidR="00D2099D">
        <w:rPr>
          <w:bCs/>
        </w:rPr>
        <w:t xml:space="preserve"> </w:t>
      </w:r>
      <w:r w:rsidRPr="00DD1199">
        <w:rPr>
          <w:bCs/>
        </w:rPr>
        <w:t>you</w:t>
      </w:r>
      <w:r w:rsidR="00D2099D">
        <w:rPr>
          <w:bCs/>
        </w:rPr>
        <w:t xml:space="preserve"> </w:t>
      </w:r>
      <w:r w:rsidRPr="00DD1199">
        <w:rPr>
          <w:bCs/>
        </w:rPr>
        <w:t>never</w:t>
      </w:r>
      <w:r w:rsidR="00D2099D">
        <w:rPr>
          <w:bCs/>
        </w:rPr>
        <w:t xml:space="preserve"> </w:t>
      </w:r>
      <w:r w:rsidRPr="00DD1199">
        <w:rPr>
          <w:bCs/>
        </w:rPr>
        <w:t>lose</w:t>
      </w:r>
      <w:r w:rsidR="00D2099D">
        <w:rPr>
          <w:bCs/>
        </w:rPr>
        <w:t xml:space="preserve"> </w:t>
      </w:r>
      <w:r w:rsidRPr="00DD1199">
        <w:rPr>
          <w:bCs/>
        </w:rPr>
        <w:t>any</w:t>
      </w:r>
      <w:r w:rsidR="00D2099D">
        <w:rPr>
          <w:bCs/>
        </w:rPr>
        <w:t xml:space="preserve"> </w:t>
      </w:r>
      <w:r w:rsidRPr="00DD1199">
        <w:rPr>
          <w:bCs/>
        </w:rPr>
        <w:t>of</w:t>
      </w:r>
      <w:r w:rsidR="00D2099D">
        <w:rPr>
          <w:bCs/>
        </w:rPr>
        <w:t xml:space="preserve"> </w:t>
      </w:r>
      <w:r w:rsidRPr="00DD1199">
        <w:rPr>
          <w:bCs/>
        </w:rPr>
        <w:t>our</w:t>
      </w:r>
      <w:r w:rsidR="00D2099D">
        <w:rPr>
          <w:bCs/>
        </w:rPr>
        <w:t xml:space="preserve"> </w:t>
      </w:r>
      <w:r w:rsidRPr="00DD1199">
        <w:rPr>
          <w:bCs/>
        </w:rPr>
        <w:t>commentaries,</w:t>
      </w:r>
      <w:r w:rsidR="00D2099D">
        <w:rPr>
          <w:bCs/>
        </w:rPr>
        <w:t xml:space="preserve"> </w:t>
      </w:r>
      <w:r w:rsidRPr="00DD1199">
        <w:rPr>
          <w:bCs/>
        </w:rPr>
        <w:t>or</w:t>
      </w:r>
      <w:r w:rsidR="00D2099D">
        <w:rPr>
          <w:bCs/>
        </w:rPr>
        <w:t xml:space="preserve"> </w:t>
      </w:r>
      <w:r w:rsidRPr="00DD1199">
        <w:rPr>
          <w:bCs/>
        </w:rPr>
        <w:t>would</w:t>
      </w:r>
      <w:r w:rsidR="00D2099D">
        <w:rPr>
          <w:bCs/>
        </w:rPr>
        <w:t xml:space="preserve"> </w:t>
      </w:r>
      <w:r w:rsidRPr="00DD1199">
        <w:rPr>
          <w:bCs/>
        </w:rPr>
        <w:t>like</w:t>
      </w:r>
      <w:r w:rsidR="00D2099D">
        <w:rPr>
          <w:bCs/>
        </w:rPr>
        <w:t xml:space="preserve"> </w:t>
      </w:r>
      <w:r w:rsidRPr="00DD1199">
        <w:rPr>
          <w:bCs/>
        </w:rPr>
        <w:t>your</w:t>
      </w:r>
      <w:r w:rsidR="00D2099D">
        <w:rPr>
          <w:bCs/>
        </w:rPr>
        <w:t xml:space="preserve"> </w:t>
      </w:r>
      <w:r w:rsidRPr="00DD1199">
        <w:rPr>
          <w:bCs/>
        </w:rPr>
        <w:t>friends</w:t>
      </w:r>
      <w:r w:rsidR="00D2099D">
        <w:rPr>
          <w:bCs/>
        </w:rPr>
        <w:t xml:space="preserve"> </w:t>
      </w:r>
      <w:r w:rsidRPr="00DD1199">
        <w:rPr>
          <w:bCs/>
        </w:rPr>
        <w:t>also</w:t>
      </w:r>
      <w:r w:rsidR="00D2099D">
        <w:rPr>
          <w:bCs/>
        </w:rPr>
        <w:t xml:space="preserve"> </w:t>
      </w:r>
      <w:r w:rsidRPr="00DD1199">
        <w:rPr>
          <w:bCs/>
        </w:rPr>
        <w:t>to</w:t>
      </w:r>
      <w:r w:rsidR="00D2099D">
        <w:rPr>
          <w:bCs/>
        </w:rPr>
        <w:t xml:space="preserve"> </w:t>
      </w:r>
      <w:r w:rsidRPr="00DD1199">
        <w:rPr>
          <w:bCs/>
        </w:rPr>
        <w:t>receive</w:t>
      </w:r>
      <w:r w:rsidR="00D2099D">
        <w:rPr>
          <w:bCs/>
        </w:rPr>
        <w:t xml:space="preserve"> </w:t>
      </w:r>
      <w:r w:rsidRPr="00DD1199">
        <w:rPr>
          <w:bCs/>
        </w:rPr>
        <w:t>this</w:t>
      </w:r>
      <w:r w:rsidR="00D2099D">
        <w:rPr>
          <w:bCs/>
        </w:rPr>
        <w:t xml:space="preserve"> </w:t>
      </w:r>
      <w:r w:rsidRPr="00DD1199">
        <w:rPr>
          <w:bCs/>
        </w:rPr>
        <w:t>commentary,</w:t>
      </w:r>
      <w:r w:rsidR="00D2099D">
        <w:rPr>
          <w:bCs/>
        </w:rPr>
        <w:t xml:space="preserve"> </w:t>
      </w:r>
      <w:r w:rsidRPr="00DD1199">
        <w:rPr>
          <w:bCs/>
        </w:rPr>
        <w:t>please</w:t>
      </w:r>
      <w:r w:rsidR="00D2099D">
        <w:rPr>
          <w:bCs/>
        </w:rPr>
        <w:t xml:space="preserve"> </w:t>
      </w:r>
      <w:r w:rsidRPr="00DD1199">
        <w:rPr>
          <w:bCs/>
        </w:rPr>
        <w:t>do</w:t>
      </w:r>
      <w:r w:rsidR="00D2099D">
        <w:rPr>
          <w:bCs/>
        </w:rPr>
        <w:t xml:space="preserve"> </w:t>
      </w:r>
      <w:r w:rsidRPr="00DD1199">
        <w:rPr>
          <w:bCs/>
        </w:rPr>
        <w:t>send</w:t>
      </w:r>
      <w:r w:rsidR="00D2099D">
        <w:rPr>
          <w:bCs/>
        </w:rPr>
        <w:t xml:space="preserve"> </w:t>
      </w:r>
      <w:r w:rsidRPr="00DD1199">
        <w:rPr>
          <w:bCs/>
        </w:rPr>
        <w:t>me</w:t>
      </w:r>
      <w:r w:rsidR="00D2099D">
        <w:rPr>
          <w:bCs/>
        </w:rPr>
        <w:t xml:space="preserve"> </w:t>
      </w:r>
      <w:r w:rsidRPr="00DD1199">
        <w:rPr>
          <w:bCs/>
        </w:rPr>
        <w:t>an</w:t>
      </w:r>
      <w:r w:rsidR="00D2099D">
        <w:rPr>
          <w:bCs/>
        </w:rPr>
        <w:t xml:space="preserve"> </w:t>
      </w:r>
      <w:r w:rsidRPr="00DD1199">
        <w:rPr>
          <w:bCs/>
        </w:rPr>
        <w:t>E-Mail</w:t>
      </w:r>
      <w:r w:rsidR="00D2099D">
        <w:rPr>
          <w:bCs/>
        </w:rPr>
        <w:t xml:space="preserve"> </w:t>
      </w:r>
      <w:r w:rsidRPr="00DD1199">
        <w:rPr>
          <w:bCs/>
        </w:rPr>
        <w:t>to</w:t>
      </w:r>
      <w:r w:rsidR="00D2099D">
        <w:rPr>
          <w:bCs/>
        </w:rPr>
        <w:t xml:space="preserve"> </w:t>
      </w:r>
      <w:hyperlink r:id="rId13" w:history="1">
        <w:r w:rsidRPr="00DD1199">
          <w:rPr>
            <w:rStyle w:val="Hyperlink"/>
            <w:rFonts w:asciiTheme="majorBidi" w:hAnsiTheme="majorBidi" w:cstheme="majorBidi"/>
            <w:kern w:val="16"/>
          </w:rPr>
          <w:t>chozenppl@gmail.com</w:t>
        </w:r>
      </w:hyperlink>
      <w:r w:rsidR="00D2099D">
        <w:rPr>
          <w:bCs/>
        </w:rPr>
        <w:t xml:space="preserve"> </w:t>
      </w:r>
      <w:r w:rsidRPr="00DD1199">
        <w:rPr>
          <w:bCs/>
        </w:rPr>
        <w:t>with</w:t>
      </w:r>
      <w:r w:rsidR="00D2099D">
        <w:rPr>
          <w:bCs/>
        </w:rPr>
        <w:t xml:space="preserve"> </w:t>
      </w:r>
      <w:r w:rsidRPr="00DD1199">
        <w:rPr>
          <w:bCs/>
        </w:rPr>
        <w:t>your</w:t>
      </w:r>
      <w:r w:rsidR="00D2099D">
        <w:rPr>
          <w:bCs/>
        </w:rPr>
        <w:t xml:space="preserve"> </w:t>
      </w:r>
      <w:r w:rsidRPr="00DD1199">
        <w:rPr>
          <w:bCs/>
        </w:rPr>
        <w:t>E-Mail</w:t>
      </w:r>
      <w:r w:rsidR="00D2099D">
        <w:rPr>
          <w:bCs/>
        </w:rPr>
        <w:t xml:space="preserve"> </w:t>
      </w:r>
      <w:r w:rsidRPr="00DD1199">
        <w:rPr>
          <w:bCs/>
        </w:rPr>
        <w:t>or</w:t>
      </w:r>
      <w:r w:rsidR="00D2099D">
        <w:rPr>
          <w:bCs/>
        </w:rPr>
        <w:t xml:space="preserve"> </w:t>
      </w:r>
      <w:r w:rsidRPr="00DD1199">
        <w:rPr>
          <w:bCs/>
        </w:rPr>
        <w:t>the</w:t>
      </w:r>
      <w:r w:rsidR="00D2099D">
        <w:rPr>
          <w:bCs/>
        </w:rPr>
        <w:t xml:space="preserve"> </w:t>
      </w:r>
      <w:r w:rsidRPr="00DD1199">
        <w:rPr>
          <w:bCs/>
        </w:rPr>
        <w:t>E-Mail</w:t>
      </w:r>
      <w:r w:rsidR="00D2099D">
        <w:rPr>
          <w:bCs/>
        </w:rPr>
        <w:t xml:space="preserve"> </w:t>
      </w:r>
      <w:r w:rsidRPr="00DD1199">
        <w:rPr>
          <w:bCs/>
        </w:rPr>
        <w:t>addresses</w:t>
      </w:r>
      <w:r w:rsidR="00D2099D">
        <w:rPr>
          <w:bCs/>
        </w:rPr>
        <w:t xml:space="preserve"> </w:t>
      </w:r>
      <w:r w:rsidRPr="00DD1199">
        <w:rPr>
          <w:bCs/>
        </w:rPr>
        <w:t>of</w:t>
      </w:r>
      <w:r w:rsidR="00D2099D">
        <w:rPr>
          <w:bCs/>
        </w:rPr>
        <w:t xml:space="preserve"> </w:t>
      </w:r>
      <w:r w:rsidRPr="00DD1199">
        <w:rPr>
          <w:bCs/>
        </w:rPr>
        <w:t>your</w:t>
      </w:r>
      <w:r w:rsidR="00D2099D">
        <w:rPr>
          <w:bCs/>
        </w:rPr>
        <w:t xml:space="preserve"> </w:t>
      </w:r>
      <w:r w:rsidRPr="00DD1199">
        <w:rPr>
          <w:bCs/>
        </w:rPr>
        <w:t>friends.</w:t>
      </w:r>
      <w:r w:rsidR="00D2099D">
        <w:rPr>
          <w:bCs/>
        </w:rPr>
        <w:t xml:space="preserve"> </w:t>
      </w:r>
      <w:r w:rsidRPr="00DD1199">
        <w:rPr>
          <w:bCs/>
        </w:rPr>
        <w:t>Toda</w:t>
      </w:r>
      <w:r w:rsidR="00D2099D">
        <w:rPr>
          <w:bCs/>
        </w:rPr>
        <w:t xml:space="preserve"> </w:t>
      </w:r>
      <w:r w:rsidRPr="00DD1199">
        <w:rPr>
          <w:bCs/>
        </w:rPr>
        <w:t>Rabba!</w:t>
      </w:r>
    </w:p>
    <w:p w14:paraId="06F0FBF6" w14:textId="77777777" w:rsidR="00C367FB" w:rsidRPr="00DD1199" w:rsidRDefault="00C367FB" w:rsidP="00C367FB">
      <w:pPr>
        <w:jc w:val="left"/>
        <w:rPr>
          <w:b w:val="0"/>
          <w:bCs/>
        </w:rPr>
      </w:pPr>
    </w:p>
    <w:p w14:paraId="65FECA55" w14:textId="77777777" w:rsidR="00C367FB" w:rsidRPr="00A30E45" w:rsidRDefault="00C367FB" w:rsidP="00C367FB">
      <w:pPr>
        <w:pStyle w:val="Footer"/>
        <w:pBdr>
          <w:bottom w:val="double" w:sz="6" w:space="1" w:color="auto"/>
        </w:pBdr>
        <w:tabs>
          <w:tab w:val="clear" w:pos="4680"/>
          <w:tab w:val="clear" w:pos="9360"/>
        </w:tabs>
        <w:rPr>
          <w:rFonts w:ascii="Calibri" w:hAnsi="Calibri"/>
        </w:rPr>
      </w:pPr>
    </w:p>
    <w:p w14:paraId="7AA50108" w14:textId="77777777" w:rsidR="00C367FB" w:rsidRDefault="00C367FB" w:rsidP="00C367FB">
      <w:pPr>
        <w:pBdr>
          <w:bottom w:val="double" w:sz="6" w:space="1" w:color="auto"/>
        </w:pBdr>
        <w:jc w:val="left"/>
      </w:pPr>
    </w:p>
    <w:p w14:paraId="27258E2A" w14:textId="77777777" w:rsidR="00C367FB" w:rsidRDefault="00C367FB" w:rsidP="00C367FB">
      <w:pPr>
        <w:jc w:val="left"/>
      </w:pPr>
    </w:p>
    <w:p w14:paraId="66CB9747" w14:textId="49469D59" w:rsidR="00C367FB" w:rsidRDefault="00C367FB" w:rsidP="00C367FB">
      <w:pPr>
        <w:pBdr>
          <w:bottom w:val="double" w:sz="6" w:space="1" w:color="auto"/>
        </w:pBdr>
        <w:jc w:val="left"/>
        <w:rPr>
          <w:rFonts w:eastAsia="Times New Roman"/>
        </w:rPr>
      </w:pPr>
      <w:r w:rsidRPr="00951CD8">
        <w:rPr>
          <w:rFonts w:eastAsia="Times New Roman"/>
        </w:rPr>
        <w:lastRenderedPageBreak/>
        <w:t>We</w:t>
      </w:r>
      <w:r w:rsidR="00D2099D">
        <w:rPr>
          <w:rFonts w:eastAsia="Times New Roman"/>
        </w:rPr>
        <w:t xml:space="preserve"> </w:t>
      </w:r>
      <w:r w:rsidRPr="00951CD8">
        <w:rPr>
          <w:rFonts w:eastAsia="Times New Roman"/>
        </w:rPr>
        <w:t>pray</w:t>
      </w:r>
      <w:r w:rsidR="00D2099D">
        <w:rPr>
          <w:rFonts w:eastAsia="Times New Roman"/>
        </w:rPr>
        <w:t xml:space="preserve"> </w:t>
      </w:r>
      <w:r w:rsidRPr="00951CD8">
        <w:rPr>
          <w:rFonts w:eastAsia="Times New Roman"/>
        </w:rPr>
        <w:t>for</w:t>
      </w:r>
      <w:r w:rsidR="00D2099D">
        <w:rPr>
          <w:rFonts w:eastAsia="Times New Roman"/>
        </w:rPr>
        <w:t xml:space="preserve"> </w:t>
      </w:r>
      <w:r w:rsidRPr="00951CD8">
        <w:rPr>
          <w:rFonts w:eastAsia="Times New Roman"/>
        </w:rPr>
        <w:t>our</w:t>
      </w:r>
      <w:r w:rsidR="00D2099D">
        <w:rPr>
          <w:rFonts w:eastAsia="Times New Roman"/>
        </w:rPr>
        <w:t xml:space="preserve"> </w:t>
      </w:r>
      <w:r w:rsidRPr="00951CD8">
        <w:rPr>
          <w:rFonts w:eastAsia="Times New Roman"/>
        </w:rPr>
        <w:t>beloved</w:t>
      </w:r>
      <w:r w:rsidR="00D2099D">
        <w:rPr>
          <w:rFonts w:eastAsia="Times New Roman"/>
        </w:rPr>
        <w:t xml:space="preserve"> </w:t>
      </w:r>
      <w:r w:rsidRPr="00951CD8">
        <w:rPr>
          <w:rFonts w:eastAsia="Times New Roman"/>
        </w:rPr>
        <w:t>Hakham</w:t>
      </w:r>
      <w:r w:rsidR="00D2099D">
        <w:rPr>
          <w:rFonts w:eastAsia="Times New Roman"/>
        </w:rPr>
        <w:t xml:space="preserve"> </w:t>
      </w:r>
      <w:r w:rsidRPr="00951CD8">
        <w:rPr>
          <w:rFonts w:eastAsia="Times New Roman"/>
        </w:rPr>
        <w:t>His</w:t>
      </w:r>
      <w:r w:rsidR="00D2099D">
        <w:rPr>
          <w:rFonts w:eastAsia="Times New Roman"/>
        </w:rPr>
        <w:t xml:space="preserve"> </w:t>
      </w:r>
      <w:r w:rsidRPr="00951CD8">
        <w:rPr>
          <w:rFonts w:eastAsia="Times New Roman"/>
        </w:rPr>
        <w:t>Eminence</w:t>
      </w:r>
      <w:r w:rsidR="00D2099D">
        <w:rPr>
          <w:rFonts w:eastAsia="Times New Roman"/>
        </w:rPr>
        <w:t xml:space="preserve"> </w:t>
      </w:r>
      <w:r w:rsidRPr="00951CD8">
        <w:rPr>
          <w:rFonts w:eastAsia="Times New Roman"/>
        </w:rPr>
        <w:t>Rabbi</w:t>
      </w:r>
      <w:r w:rsidR="00D2099D">
        <w:rPr>
          <w:rFonts w:eastAsia="Times New Roman"/>
        </w:rPr>
        <w:t xml:space="preserve"> </w:t>
      </w:r>
      <w:r w:rsidRPr="00951CD8">
        <w:rPr>
          <w:rFonts w:eastAsia="Times New Roman"/>
        </w:rPr>
        <w:t>Dr.</w:t>
      </w:r>
      <w:r w:rsidR="00D2099D">
        <w:rPr>
          <w:rFonts w:eastAsia="Times New Roman"/>
        </w:rPr>
        <w:t xml:space="preserve"> </w:t>
      </w:r>
      <w:r w:rsidRPr="00951CD8">
        <w:rPr>
          <w:rFonts w:eastAsia="Times New Roman"/>
        </w:rPr>
        <w:t>Yosef</w:t>
      </w:r>
      <w:r w:rsidR="00D2099D">
        <w:rPr>
          <w:rFonts w:eastAsia="Times New Roman"/>
        </w:rPr>
        <w:t xml:space="preserve"> </w:t>
      </w:r>
      <w:r w:rsidRPr="00951CD8">
        <w:rPr>
          <w:rFonts w:eastAsia="Times New Roman"/>
        </w:rPr>
        <w:t>ben</w:t>
      </w:r>
      <w:r w:rsidR="00D2099D">
        <w:rPr>
          <w:rFonts w:eastAsia="Times New Roman"/>
        </w:rPr>
        <w:t xml:space="preserve"> </w:t>
      </w:r>
      <w:r w:rsidRPr="00951CD8">
        <w:rPr>
          <w:rFonts w:eastAsia="Times New Roman"/>
        </w:rPr>
        <w:t>Haggai.</w:t>
      </w:r>
      <w:r w:rsidR="00D2099D">
        <w:rPr>
          <w:rFonts w:eastAsia="Times New Roman"/>
        </w:rPr>
        <w:t xml:space="preserve"> </w:t>
      </w:r>
      <w:r w:rsidRPr="00951CD8">
        <w:rPr>
          <w:bCs/>
        </w:rPr>
        <w:t>Mi</w:t>
      </w:r>
      <w:r w:rsidR="00D2099D">
        <w:rPr>
          <w:bCs/>
        </w:rPr>
        <w:t xml:space="preserve"> </w:t>
      </w:r>
      <w:r w:rsidRPr="00951CD8">
        <w:rPr>
          <w:bCs/>
        </w:rPr>
        <w:t>Sheberach…</w:t>
      </w:r>
      <w:r w:rsidRPr="00951CD8">
        <w:t>He</w:t>
      </w:r>
      <w:r w:rsidR="00D2099D">
        <w:t xml:space="preserve"> </w:t>
      </w:r>
      <w:r w:rsidRPr="00951CD8">
        <w:t>who</w:t>
      </w:r>
      <w:r w:rsidR="00D2099D">
        <w:t xml:space="preserve"> </w:t>
      </w:r>
      <w:r w:rsidRPr="00951CD8">
        <w:t>blessed</w:t>
      </w:r>
      <w:r w:rsidR="00D2099D">
        <w:t xml:space="preserve"> </w:t>
      </w:r>
      <w:r w:rsidRPr="00951CD8">
        <w:t>our</w:t>
      </w:r>
      <w:r w:rsidR="00D2099D">
        <w:t xml:space="preserve"> </w:t>
      </w:r>
      <w:r w:rsidRPr="00951CD8">
        <w:t>forefathers</w:t>
      </w:r>
      <w:r w:rsidR="00D2099D">
        <w:t xml:space="preserve"> </w:t>
      </w:r>
      <w:r w:rsidRPr="00951CD8">
        <w:t>Abraham,</w:t>
      </w:r>
      <w:r w:rsidR="00D2099D">
        <w:t xml:space="preserve"> </w:t>
      </w:r>
      <w:r w:rsidRPr="00951CD8">
        <w:t>Isaac</w:t>
      </w:r>
      <w:r w:rsidR="00D2099D">
        <w:t xml:space="preserve"> </w:t>
      </w:r>
      <w:r w:rsidRPr="00951CD8">
        <w:t>and</w:t>
      </w:r>
      <w:r w:rsidR="00D2099D">
        <w:t xml:space="preserve"> </w:t>
      </w:r>
      <w:r w:rsidRPr="00951CD8">
        <w:t>Jacob,</w:t>
      </w:r>
      <w:r w:rsidR="00D2099D">
        <w:t xml:space="preserve"> </w:t>
      </w:r>
      <w:r w:rsidRPr="00951CD8">
        <w:t>Moses</w:t>
      </w:r>
      <w:r w:rsidR="00D2099D">
        <w:t xml:space="preserve"> </w:t>
      </w:r>
      <w:r w:rsidRPr="00951CD8">
        <w:t>and</w:t>
      </w:r>
      <w:r w:rsidR="00D2099D">
        <w:t xml:space="preserve"> </w:t>
      </w:r>
      <w:r w:rsidRPr="00951CD8">
        <w:t>Aaron,</w:t>
      </w:r>
      <w:r w:rsidR="00D2099D">
        <w:t xml:space="preserve"> </w:t>
      </w:r>
      <w:r w:rsidRPr="00951CD8">
        <w:t>David</w:t>
      </w:r>
      <w:r w:rsidR="00D2099D">
        <w:t xml:space="preserve"> </w:t>
      </w:r>
      <w:r w:rsidRPr="00951CD8">
        <w:t>and</w:t>
      </w:r>
      <w:r w:rsidR="00D2099D">
        <w:t xml:space="preserve"> </w:t>
      </w:r>
      <w:r w:rsidRPr="00951CD8">
        <w:t>Solomon,</w:t>
      </w:r>
      <w:r w:rsidR="00D2099D">
        <w:t xml:space="preserve"> </w:t>
      </w:r>
      <w:r w:rsidRPr="00951CD8">
        <w:t>may</w:t>
      </w:r>
      <w:r w:rsidR="00D2099D">
        <w:t xml:space="preserve"> </w:t>
      </w:r>
      <w:r w:rsidRPr="00951CD8">
        <w:t>He</w:t>
      </w:r>
      <w:r w:rsidR="00D2099D">
        <w:t xml:space="preserve"> </w:t>
      </w:r>
      <w:r w:rsidRPr="00951CD8">
        <w:t>bless</w:t>
      </w:r>
      <w:r w:rsidR="00D2099D">
        <w:t xml:space="preserve"> </w:t>
      </w:r>
      <w:r w:rsidRPr="00951CD8">
        <w:t>and</w:t>
      </w:r>
      <w:r w:rsidR="00D2099D">
        <w:t xml:space="preserve"> </w:t>
      </w:r>
      <w:r w:rsidRPr="00951CD8">
        <w:t>heal</w:t>
      </w:r>
      <w:r w:rsidR="00D2099D">
        <w:t xml:space="preserve"> </w:t>
      </w:r>
      <w:r w:rsidRPr="00951CD8">
        <w:t>the</w:t>
      </w:r>
      <w:r w:rsidR="00D2099D">
        <w:t xml:space="preserve"> </w:t>
      </w:r>
      <w:r w:rsidRPr="00951CD8">
        <w:t>sick</w:t>
      </w:r>
      <w:r w:rsidR="00D2099D">
        <w:t xml:space="preserve"> </w:t>
      </w:r>
      <w:r w:rsidRPr="00951CD8">
        <w:t>person</w:t>
      </w:r>
      <w:r w:rsidR="00D2099D">
        <w:t xml:space="preserve"> </w:t>
      </w:r>
      <w:r w:rsidRPr="00951CD8">
        <w:t>HE</w:t>
      </w:r>
      <w:r w:rsidR="00D2099D">
        <w:t xml:space="preserve"> </w:t>
      </w:r>
      <w:r w:rsidRPr="00951CD8">
        <w:t>Rabbi</w:t>
      </w:r>
      <w:r w:rsidR="00D2099D">
        <w:t xml:space="preserve"> </w:t>
      </w:r>
      <w:r w:rsidRPr="00951CD8">
        <w:t>Dr.</w:t>
      </w:r>
      <w:r w:rsidR="00D2099D">
        <w:t xml:space="preserve"> </w:t>
      </w:r>
      <w:r w:rsidRPr="00951CD8">
        <w:t>Yosef</w:t>
      </w:r>
      <w:r w:rsidR="00D2099D">
        <w:t xml:space="preserve"> </w:t>
      </w:r>
      <w:r w:rsidRPr="00951CD8">
        <w:t>ben</w:t>
      </w:r>
      <w:r w:rsidR="00D2099D">
        <w:t xml:space="preserve"> </w:t>
      </w:r>
      <w:r w:rsidRPr="00951CD8">
        <w:t>Haggai,</w:t>
      </w:r>
      <w:r w:rsidR="00D2099D">
        <w:t xml:space="preserve"> </w:t>
      </w:r>
      <w:r w:rsidRPr="00951CD8">
        <w:t>May</w:t>
      </w:r>
      <w:r w:rsidR="00D2099D">
        <w:t xml:space="preserve"> </w:t>
      </w:r>
      <w:r w:rsidRPr="00951CD8">
        <w:t>the</w:t>
      </w:r>
      <w:r w:rsidR="00D2099D">
        <w:t xml:space="preserve"> </w:t>
      </w:r>
      <w:r w:rsidRPr="00951CD8">
        <w:t>Holy</w:t>
      </w:r>
      <w:r w:rsidR="00D2099D">
        <w:t xml:space="preserve"> </w:t>
      </w:r>
      <w:r w:rsidRPr="00951CD8">
        <w:t>One,</w:t>
      </w:r>
      <w:r w:rsidR="00D2099D">
        <w:t xml:space="preserve"> </w:t>
      </w:r>
      <w:r w:rsidRPr="00951CD8">
        <w:t>Blessed</w:t>
      </w:r>
      <w:r w:rsidR="00D2099D">
        <w:t xml:space="preserve"> </w:t>
      </w:r>
      <w:r w:rsidRPr="00951CD8">
        <w:t>is</w:t>
      </w:r>
      <w:r w:rsidR="00D2099D">
        <w:t xml:space="preserve"> </w:t>
      </w:r>
      <w:r w:rsidRPr="00951CD8">
        <w:t>He,</w:t>
      </w:r>
      <w:r w:rsidR="00D2099D">
        <w:t xml:space="preserve"> </w:t>
      </w:r>
      <w:r w:rsidRPr="00951CD8">
        <w:t>be</w:t>
      </w:r>
      <w:r w:rsidR="00D2099D">
        <w:t xml:space="preserve"> </w:t>
      </w:r>
      <w:r w:rsidRPr="00951CD8">
        <w:t>filled</w:t>
      </w:r>
      <w:r w:rsidR="00D2099D">
        <w:t xml:space="preserve"> </w:t>
      </w:r>
      <w:r w:rsidRPr="00951CD8">
        <w:t>with</w:t>
      </w:r>
      <w:r w:rsidR="00D2099D">
        <w:t xml:space="preserve"> </w:t>
      </w:r>
      <w:r w:rsidRPr="00951CD8">
        <w:t>compassion</w:t>
      </w:r>
      <w:r w:rsidR="00D2099D">
        <w:t xml:space="preserve"> </w:t>
      </w:r>
      <w:r w:rsidRPr="00951CD8">
        <w:t>for</w:t>
      </w:r>
      <w:r w:rsidR="00D2099D">
        <w:t xml:space="preserve"> </w:t>
      </w:r>
      <w:r w:rsidRPr="00951CD8">
        <w:t>him</w:t>
      </w:r>
      <w:r w:rsidR="00D2099D">
        <w:t xml:space="preserve"> </w:t>
      </w:r>
      <w:r w:rsidRPr="00951CD8">
        <w:t>to</w:t>
      </w:r>
      <w:r w:rsidR="00D2099D">
        <w:t xml:space="preserve"> </w:t>
      </w:r>
      <w:r w:rsidRPr="00951CD8">
        <w:t>restore</w:t>
      </w:r>
      <w:r w:rsidR="00D2099D">
        <w:t xml:space="preserve"> </w:t>
      </w:r>
      <w:r w:rsidRPr="00951CD8">
        <w:t>his</w:t>
      </w:r>
      <w:r w:rsidR="00D2099D">
        <w:t xml:space="preserve"> </w:t>
      </w:r>
      <w:r w:rsidRPr="00951CD8">
        <w:t>health,</w:t>
      </w:r>
      <w:r w:rsidR="00D2099D">
        <w:t xml:space="preserve"> </w:t>
      </w:r>
      <w:r w:rsidRPr="00951CD8">
        <w:t>to</w:t>
      </w:r>
      <w:r w:rsidR="00D2099D">
        <w:t xml:space="preserve"> </w:t>
      </w:r>
      <w:r w:rsidRPr="00951CD8">
        <w:t>heal</w:t>
      </w:r>
      <w:r w:rsidR="00D2099D">
        <w:t xml:space="preserve"> </w:t>
      </w:r>
      <w:r w:rsidRPr="00951CD8">
        <w:t>him,</w:t>
      </w:r>
      <w:r w:rsidR="00D2099D">
        <w:t xml:space="preserve"> </w:t>
      </w:r>
      <w:r w:rsidRPr="00951CD8">
        <w:t>to</w:t>
      </w:r>
      <w:r w:rsidR="00D2099D">
        <w:t xml:space="preserve"> </w:t>
      </w:r>
      <w:r w:rsidRPr="00951CD8">
        <w:t>strengthen</w:t>
      </w:r>
      <w:r w:rsidR="00D2099D">
        <w:t xml:space="preserve"> </w:t>
      </w:r>
      <w:r w:rsidRPr="00951CD8">
        <w:t>him,</w:t>
      </w:r>
      <w:r w:rsidR="00D2099D">
        <w:t xml:space="preserve"> </w:t>
      </w:r>
      <w:r w:rsidRPr="00951CD8">
        <w:t>and</w:t>
      </w:r>
      <w:r w:rsidR="00D2099D">
        <w:t xml:space="preserve"> </w:t>
      </w:r>
      <w:r w:rsidRPr="00951CD8">
        <w:t>to</w:t>
      </w:r>
      <w:r w:rsidR="00D2099D">
        <w:t xml:space="preserve"> </w:t>
      </w:r>
      <w:r w:rsidRPr="00951CD8">
        <w:t>revivify</w:t>
      </w:r>
      <w:r w:rsidR="00D2099D">
        <w:t xml:space="preserve"> </w:t>
      </w:r>
      <w:r w:rsidRPr="00951CD8">
        <w:t>him.</w:t>
      </w:r>
      <w:r w:rsidR="00D2099D">
        <w:t xml:space="preserve"> </w:t>
      </w:r>
      <w:r w:rsidRPr="00951CD8">
        <w:t>And</w:t>
      </w:r>
      <w:r w:rsidR="00D2099D">
        <w:t xml:space="preserve"> </w:t>
      </w:r>
      <w:r w:rsidRPr="00951CD8">
        <w:t>may</w:t>
      </w:r>
      <w:r w:rsidR="00D2099D">
        <w:t xml:space="preserve"> </w:t>
      </w:r>
      <w:r w:rsidRPr="00951CD8">
        <w:t>He</w:t>
      </w:r>
      <w:r w:rsidR="00D2099D">
        <w:t xml:space="preserve"> </w:t>
      </w:r>
      <w:r w:rsidRPr="00951CD8">
        <w:t>send</w:t>
      </w:r>
      <w:r w:rsidR="00D2099D">
        <w:t xml:space="preserve"> </w:t>
      </w:r>
      <w:r w:rsidRPr="00951CD8">
        <w:t>him</w:t>
      </w:r>
      <w:r w:rsidR="00D2099D">
        <w:t xml:space="preserve"> </w:t>
      </w:r>
      <w:r w:rsidRPr="00951CD8">
        <w:t>speedily</w:t>
      </w:r>
      <w:r w:rsidR="00D2099D">
        <w:t xml:space="preserve"> </w:t>
      </w:r>
      <w:r w:rsidRPr="00951CD8">
        <w:t>a</w:t>
      </w:r>
      <w:r w:rsidR="00D2099D">
        <w:t xml:space="preserve"> </w:t>
      </w:r>
      <w:r w:rsidRPr="00951CD8">
        <w:t>complete</w:t>
      </w:r>
      <w:r w:rsidR="00D2099D">
        <w:t xml:space="preserve"> </w:t>
      </w:r>
      <w:r w:rsidRPr="00951CD8">
        <w:t>recovery</w:t>
      </w:r>
      <w:r w:rsidR="00D2099D">
        <w:t xml:space="preserve"> </w:t>
      </w:r>
      <w:r w:rsidRPr="00951CD8">
        <w:t>from</w:t>
      </w:r>
      <w:r w:rsidR="00D2099D">
        <w:t xml:space="preserve"> </w:t>
      </w:r>
      <w:r w:rsidRPr="00951CD8">
        <w:t>heaven,</w:t>
      </w:r>
      <w:r w:rsidR="00D2099D">
        <w:t xml:space="preserve"> </w:t>
      </w:r>
      <w:r w:rsidRPr="00951CD8">
        <w:t>among</w:t>
      </w:r>
      <w:r w:rsidR="00D2099D">
        <w:t xml:space="preserve"> </w:t>
      </w:r>
      <w:r w:rsidRPr="00951CD8">
        <w:t>the</w:t>
      </w:r>
      <w:r w:rsidR="00D2099D">
        <w:t xml:space="preserve"> </w:t>
      </w:r>
      <w:r w:rsidRPr="00951CD8">
        <w:t>other</w:t>
      </w:r>
      <w:r w:rsidR="00D2099D">
        <w:t xml:space="preserve"> </w:t>
      </w:r>
      <w:r w:rsidRPr="00951CD8">
        <w:t>sick</w:t>
      </w:r>
      <w:r w:rsidR="00D2099D">
        <w:t xml:space="preserve"> </w:t>
      </w:r>
      <w:r w:rsidRPr="00951CD8">
        <w:t>people</w:t>
      </w:r>
      <w:r w:rsidR="00D2099D">
        <w:t xml:space="preserve"> </w:t>
      </w:r>
      <w:r w:rsidRPr="00951CD8">
        <w:t>of</w:t>
      </w:r>
      <w:r w:rsidR="00D2099D">
        <w:t xml:space="preserve"> </w:t>
      </w:r>
      <w:r w:rsidRPr="00951CD8">
        <w:t>Yisrael,</w:t>
      </w:r>
      <w:r w:rsidR="00D2099D">
        <w:t xml:space="preserve"> </w:t>
      </w:r>
      <w:r w:rsidRPr="00951CD8">
        <w:t>a</w:t>
      </w:r>
      <w:r w:rsidR="00D2099D">
        <w:t xml:space="preserve"> </w:t>
      </w:r>
      <w:r w:rsidRPr="00951CD8">
        <w:t>recovery</w:t>
      </w:r>
      <w:r w:rsidR="00D2099D">
        <w:t xml:space="preserve"> </w:t>
      </w:r>
      <w:r w:rsidRPr="00951CD8">
        <w:t>of</w:t>
      </w:r>
      <w:r w:rsidR="00D2099D">
        <w:t xml:space="preserve"> </w:t>
      </w:r>
      <w:r w:rsidRPr="00951CD8">
        <w:t>the</w:t>
      </w:r>
      <w:r w:rsidR="00D2099D">
        <w:t xml:space="preserve"> </w:t>
      </w:r>
      <w:r w:rsidRPr="00951CD8">
        <w:t>body</w:t>
      </w:r>
      <w:r w:rsidR="00D2099D">
        <w:t xml:space="preserve"> </w:t>
      </w:r>
      <w:r w:rsidRPr="00951CD8">
        <w:t>and</w:t>
      </w:r>
      <w:r w:rsidR="00D2099D">
        <w:t xml:space="preserve"> </w:t>
      </w:r>
      <w:r w:rsidRPr="00951CD8">
        <w:t>a</w:t>
      </w:r>
      <w:r w:rsidR="00D2099D">
        <w:t xml:space="preserve"> </w:t>
      </w:r>
      <w:r w:rsidRPr="00951CD8">
        <w:t>recovery</w:t>
      </w:r>
      <w:r w:rsidR="00D2099D">
        <w:t xml:space="preserve"> </w:t>
      </w:r>
      <w:r w:rsidRPr="00951CD8">
        <w:t>of</w:t>
      </w:r>
      <w:r w:rsidR="00D2099D">
        <w:t xml:space="preserve"> </w:t>
      </w:r>
      <w:r w:rsidRPr="00951CD8">
        <w:t>the</w:t>
      </w:r>
      <w:r w:rsidR="00D2099D">
        <w:t xml:space="preserve"> </w:t>
      </w:r>
      <w:r w:rsidRPr="00951CD8">
        <w:t>spirit,</w:t>
      </w:r>
      <w:r w:rsidR="00D2099D">
        <w:t xml:space="preserve"> </w:t>
      </w:r>
      <w:r w:rsidRPr="00951CD8">
        <w:t>swiftly</w:t>
      </w:r>
      <w:r w:rsidR="00D2099D">
        <w:t xml:space="preserve"> </w:t>
      </w:r>
      <w:r w:rsidRPr="00951CD8">
        <w:t>and</w:t>
      </w:r>
      <w:r w:rsidR="00D2099D">
        <w:t xml:space="preserve"> </w:t>
      </w:r>
      <w:r w:rsidRPr="00951CD8">
        <w:t>soon,</w:t>
      </w:r>
      <w:r w:rsidR="00D2099D">
        <w:t xml:space="preserve"> </w:t>
      </w:r>
      <w:r w:rsidRPr="00951CD8">
        <w:t>and</w:t>
      </w:r>
      <w:r w:rsidR="00D2099D">
        <w:t xml:space="preserve"> </w:t>
      </w:r>
      <w:r w:rsidRPr="00951CD8">
        <w:t>we</w:t>
      </w:r>
      <w:r w:rsidR="00D2099D">
        <w:t xml:space="preserve"> </w:t>
      </w:r>
      <w:r w:rsidRPr="00951CD8">
        <w:t>will</w:t>
      </w:r>
      <w:r w:rsidR="00D2099D">
        <w:t xml:space="preserve"> </w:t>
      </w:r>
      <w:r w:rsidRPr="00951CD8">
        <w:t>say</w:t>
      </w:r>
      <w:r w:rsidR="00D2099D">
        <w:t xml:space="preserve"> </w:t>
      </w:r>
      <w:r w:rsidRPr="00951CD8">
        <w:t>amen</w:t>
      </w:r>
      <w:r w:rsidR="00D2099D">
        <w:t xml:space="preserve"> </w:t>
      </w:r>
      <w:r w:rsidRPr="00951CD8">
        <w:t>ve</w:t>
      </w:r>
      <w:r w:rsidR="00D2099D">
        <w:t xml:space="preserve"> </w:t>
      </w:r>
      <w:r w:rsidRPr="00951CD8">
        <w:t>amen!</w:t>
      </w:r>
      <w:r w:rsidR="00D2099D">
        <w:rPr>
          <w:rFonts w:eastAsia="Times New Roman"/>
        </w:rPr>
        <w:t xml:space="preserve"> </w:t>
      </w:r>
    </w:p>
    <w:p w14:paraId="2B777D93" w14:textId="77777777" w:rsidR="00C367FB" w:rsidRDefault="00C367FB" w:rsidP="00C367FB">
      <w:pPr>
        <w:pBdr>
          <w:bottom w:val="double" w:sz="6" w:space="1" w:color="auto"/>
        </w:pBdr>
        <w:jc w:val="left"/>
        <w:rPr>
          <w:rFonts w:eastAsia="Times New Roman"/>
        </w:rPr>
      </w:pPr>
    </w:p>
    <w:p w14:paraId="3B70AA2B" w14:textId="77777777" w:rsidR="00C367FB" w:rsidRDefault="00C367FB" w:rsidP="00C367FB">
      <w:pPr>
        <w:rPr>
          <w:rFonts w:cs="Times New Roman"/>
          <w:lang w:val="en-AU" w:bidi="ar-SA"/>
        </w:rPr>
      </w:pPr>
      <w:bookmarkStart w:id="0" w:name="_Hlk38341721"/>
    </w:p>
    <w:p w14:paraId="6C3CFABA" w14:textId="3B566603" w:rsidR="00C367FB" w:rsidRPr="00C367FB" w:rsidRDefault="00C367FB" w:rsidP="00C367FB">
      <w:pPr>
        <w:pStyle w:val="Heading2"/>
        <w:rPr>
          <w:rFonts w:ascii="Algerian" w:hAnsi="Algerian"/>
          <w:sz w:val="40"/>
          <w:szCs w:val="40"/>
        </w:rPr>
      </w:pPr>
      <w:r w:rsidRPr="00C367FB">
        <w:rPr>
          <w:rFonts w:ascii="Algerian" w:hAnsi="Algerian"/>
          <w:sz w:val="40"/>
          <w:szCs w:val="40"/>
        </w:rPr>
        <w:t>Counting</w:t>
      </w:r>
      <w:r w:rsidR="00D2099D">
        <w:rPr>
          <w:rFonts w:ascii="Algerian" w:hAnsi="Algerian"/>
          <w:sz w:val="40"/>
          <w:szCs w:val="40"/>
        </w:rPr>
        <w:t xml:space="preserve"> </w:t>
      </w:r>
      <w:r w:rsidRPr="00C367FB">
        <w:rPr>
          <w:rFonts w:ascii="Algerian" w:hAnsi="Algerian"/>
          <w:sz w:val="40"/>
          <w:szCs w:val="40"/>
        </w:rPr>
        <w:t>the</w:t>
      </w:r>
      <w:r w:rsidR="00D2099D">
        <w:rPr>
          <w:rFonts w:ascii="Algerian" w:hAnsi="Algerian"/>
          <w:sz w:val="40"/>
          <w:szCs w:val="40"/>
        </w:rPr>
        <w:t xml:space="preserve"> </w:t>
      </w:r>
      <w:r w:rsidRPr="00C367FB">
        <w:rPr>
          <w:rFonts w:ascii="Algerian" w:hAnsi="Algerian"/>
          <w:sz w:val="40"/>
          <w:szCs w:val="40"/>
        </w:rPr>
        <w:t>Omer</w:t>
      </w:r>
    </w:p>
    <w:p w14:paraId="4719FBCA" w14:textId="77777777" w:rsidR="008674F5" w:rsidRDefault="008674F5" w:rsidP="008674F5">
      <w:pPr>
        <w:contextualSpacing/>
        <w:rPr>
          <w:rFonts w:ascii="Skolar Cyrillic" w:hAnsi="Skolar Cyrillic"/>
          <w:b w:val="0"/>
          <w:lang w:val="en-AU" w:bidi="ar-SA"/>
        </w:rPr>
      </w:pPr>
    </w:p>
    <w:p w14:paraId="4ADD4993" w14:textId="77777777" w:rsidR="008674F5" w:rsidRPr="004C3CE9" w:rsidRDefault="008674F5" w:rsidP="008674F5">
      <w:pPr>
        <w:rPr>
          <w:rFonts w:cs="Times New Roman"/>
          <w:lang w:val="en-AU" w:bidi="ar-SA"/>
        </w:rPr>
      </w:pPr>
      <w:r w:rsidRPr="004C3CE9">
        <w:rPr>
          <w:rFonts w:cs="Times New Roman"/>
          <w:noProof/>
        </w:rPr>
        <w:drawing>
          <wp:inline distT="0" distB="0" distL="0" distR="0" wp14:anchorId="265C7A66" wp14:editId="44D06768">
            <wp:extent cx="6484620" cy="33528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0470E0C7" w14:textId="77777777" w:rsidR="00C367FB" w:rsidRDefault="00C367FB" w:rsidP="00C367FB"/>
    <w:bookmarkEnd w:id="0"/>
    <w:p w14:paraId="6CF29DC0" w14:textId="5217270D" w:rsidR="00E711DA" w:rsidRDefault="008674F5" w:rsidP="00E16302">
      <w:pPr>
        <w:pStyle w:val="Heading3"/>
      </w:pPr>
      <w:r>
        <w:t>Friday</w:t>
      </w:r>
      <w:r w:rsidR="00D2099D">
        <w:t xml:space="preserve"> </w:t>
      </w:r>
      <w:r w:rsidR="00E711DA" w:rsidRPr="00E711DA">
        <w:t>May</w:t>
      </w:r>
      <w:r w:rsidR="00D2099D">
        <w:t xml:space="preserve"> </w:t>
      </w:r>
      <w:r w:rsidR="00E711DA" w:rsidRPr="00E711DA">
        <w:t>1,</w:t>
      </w:r>
      <w:r w:rsidR="00D2099D">
        <w:t xml:space="preserve"> </w:t>
      </w:r>
      <w:r w:rsidR="00E711DA" w:rsidRPr="00E711DA">
        <w:t>20</w:t>
      </w:r>
      <w:r>
        <w:t>20</w:t>
      </w:r>
      <w:r w:rsidR="00D2099D">
        <w:t xml:space="preserve"> </w:t>
      </w:r>
      <w:r w:rsidR="00E16302" w:rsidRPr="00E711DA">
        <w:t>Evening</w:t>
      </w:r>
    </w:p>
    <w:p w14:paraId="3F315BF9" w14:textId="5A22C745" w:rsidR="00E711DA" w:rsidRDefault="00E711DA" w:rsidP="00E711DA">
      <w:pPr>
        <w:spacing w:before="80"/>
        <w:ind w:left="3240"/>
        <w:jc w:val="left"/>
        <w:rPr>
          <w:rFonts w:eastAsia="Times New Roman" w:cs="Times New Roman"/>
          <w:bCs/>
          <w:sz w:val="24"/>
          <w:szCs w:val="24"/>
        </w:rPr>
      </w:pPr>
      <w:r w:rsidRPr="00E711DA">
        <w:rPr>
          <w:rFonts w:eastAsia="Times New Roman" w:cs="Times New Roman"/>
          <w:bCs/>
          <w:sz w:val="24"/>
          <w:szCs w:val="24"/>
        </w:rPr>
        <w:t>Counting</w:t>
      </w:r>
      <w:r w:rsidR="00D2099D">
        <w:rPr>
          <w:rFonts w:eastAsia="Times New Roman" w:cs="Times New Roman"/>
          <w:bCs/>
          <w:sz w:val="24"/>
          <w:szCs w:val="24"/>
        </w:rPr>
        <w:t xml:space="preserve"> </w:t>
      </w:r>
      <w:r w:rsidRPr="00E711DA">
        <w:rPr>
          <w:rFonts w:eastAsia="Times New Roman" w:cs="Times New Roman"/>
          <w:bCs/>
          <w:sz w:val="24"/>
          <w:szCs w:val="24"/>
        </w:rPr>
        <w:t>of</w:t>
      </w:r>
      <w:r w:rsidR="00D2099D">
        <w:rPr>
          <w:rFonts w:eastAsia="Times New Roman" w:cs="Times New Roman"/>
          <w:bCs/>
          <w:sz w:val="24"/>
          <w:szCs w:val="24"/>
        </w:rPr>
        <w:t xml:space="preserve"> </w:t>
      </w:r>
      <w:r w:rsidRPr="00E711DA">
        <w:rPr>
          <w:rFonts w:eastAsia="Times New Roman" w:cs="Times New Roman"/>
          <w:bCs/>
          <w:sz w:val="24"/>
          <w:szCs w:val="24"/>
        </w:rPr>
        <w:t>the</w:t>
      </w:r>
      <w:r w:rsidR="00D2099D">
        <w:rPr>
          <w:rFonts w:eastAsia="Times New Roman" w:cs="Times New Roman"/>
          <w:bCs/>
          <w:sz w:val="24"/>
          <w:szCs w:val="24"/>
        </w:rPr>
        <w:t xml:space="preserve"> </w:t>
      </w:r>
      <w:r w:rsidRPr="00E711DA">
        <w:rPr>
          <w:rFonts w:eastAsia="Times New Roman" w:cs="Times New Roman"/>
          <w:bCs/>
          <w:sz w:val="24"/>
          <w:szCs w:val="24"/>
        </w:rPr>
        <w:t>Omer</w:t>
      </w:r>
      <w:r w:rsidR="00D2099D">
        <w:rPr>
          <w:rFonts w:eastAsia="Times New Roman" w:cs="Times New Roman"/>
          <w:bCs/>
          <w:sz w:val="24"/>
          <w:szCs w:val="24"/>
        </w:rPr>
        <w:t xml:space="preserve"> </w:t>
      </w:r>
      <w:r w:rsidRPr="00E711DA">
        <w:rPr>
          <w:rFonts w:eastAsia="Times New Roman" w:cs="Times New Roman"/>
          <w:bCs/>
          <w:sz w:val="24"/>
          <w:szCs w:val="24"/>
        </w:rPr>
        <w:t>Day</w:t>
      </w:r>
      <w:r w:rsidR="00D2099D">
        <w:rPr>
          <w:rFonts w:eastAsia="Times New Roman" w:cs="Times New Roman"/>
          <w:bCs/>
          <w:sz w:val="24"/>
          <w:szCs w:val="24"/>
        </w:rPr>
        <w:t xml:space="preserve"> </w:t>
      </w:r>
      <w:r w:rsidRPr="00E711DA">
        <w:rPr>
          <w:rFonts w:eastAsia="Times New Roman" w:cs="Times New Roman"/>
          <w:bCs/>
          <w:sz w:val="24"/>
          <w:szCs w:val="24"/>
        </w:rPr>
        <w:t>23</w:t>
      </w:r>
    </w:p>
    <w:p w14:paraId="6984BA48" w14:textId="23EB4189" w:rsidR="00E16302" w:rsidRDefault="00E16302" w:rsidP="00E711DA">
      <w:pPr>
        <w:spacing w:before="80"/>
        <w:ind w:left="3240"/>
        <w:jc w:val="left"/>
        <w:rPr>
          <w:rFonts w:ascii="Calibri" w:eastAsia="Times New Roman" w:hAnsi="Calibri" w:cs="Calibri"/>
          <w:b w:val="0"/>
          <w:sz w:val="24"/>
          <w:szCs w:val="24"/>
        </w:rPr>
      </w:pPr>
    </w:p>
    <w:p w14:paraId="4AFBE840" w14:textId="35CEBEFC" w:rsidR="00E16302" w:rsidRPr="0065547A" w:rsidRDefault="00E16302" w:rsidP="00E16302">
      <w:pPr>
        <w:rPr>
          <w:rFonts w:eastAsia="Times New Roman" w:cs="Times New Roman"/>
          <w:b w:val="0"/>
          <w:bCs/>
          <w:color w:val="000000"/>
          <w:lang w:val="es-ES"/>
        </w:rPr>
      </w:pPr>
      <w:r w:rsidRPr="0065547A">
        <w:rPr>
          <w:rFonts w:eastAsia="Times New Roman" w:cs="Times New Roman"/>
          <w:bCs/>
          <w:color w:val="000000"/>
          <w:lang w:val="es-ES"/>
        </w:rPr>
        <w:t>Barukh</w:t>
      </w:r>
      <w:r w:rsidR="00D2099D">
        <w:rPr>
          <w:rFonts w:eastAsia="Times New Roman" w:cs="Times New Roman"/>
          <w:bCs/>
          <w:color w:val="000000"/>
          <w:lang w:val="es-ES"/>
        </w:rPr>
        <w:t xml:space="preserve"> </w:t>
      </w:r>
      <w:r w:rsidRPr="0065547A">
        <w:rPr>
          <w:rFonts w:eastAsia="Times New Roman" w:cs="Times New Roman"/>
          <w:bCs/>
          <w:color w:val="000000"/>
          <w:lang w:val="es-ES"/>
        </w:rPr>
        <w:t>Atah</w:t>
      </w:r>
      <w:r w:rsidR="00D2099D">
        <w:rPr>
          <w:rFonts w:eastAsia="Times New Roman" w:cs="Times New Roman"/>
          <w:bCs/>
          <w:color w:val="000000"/>
          <w:lang w:val="es-ES"/>
        </w:rPr>
        <w:t xml:space="preserve"> </w:t>
      </w:r>
      <w:r w:rsidRPr="0065547A">
        <w:rPr>
          <w:rFonts w:eastAsia="Times New Roman" w:cs="Times New Roman"/>
          <w:bCs/>
          <w:color w:val="000000"/>
          <w:lang w:val="es-ES"/>
        </w:rPr>
        <w:t>ADONAI</w:t>
      </w:r>
    </w:p>
    <w:p w14:paraId="3D09C0CF" w14:textId="03CFF378" w:rsidR="00E16302" w:rsidRPr="0065547A" w:rsidRDefault="00E16302" w:rsidP="00E16302">
      <w:pPr>
        <w:rPr>
          <w:rFonts w:eastAsia="Times New Roman" w:cs="Times New Roman"/>
          <w:b w:val="0"/>
          <w:bCs/>
          <w:color w:val="000000"/>
          <w:lang w:val="es-ES"/>
        </w:rPr>
      </w:pPr>
      <w:r w:rsidRPr="0065547A">
        <w:rPr>
          <w:rFonts w:eastAsia="Times New Roman" w:cs="Times New Roman"/>
          <w:bCs/>
          <w:color w:val="000000"/>
          <w:lang w:val="es-ES"/>
        </w:rPr>
        <w:t>Elohenu</w:t>
      </w:r>
      <w:r w:rsidR="00D2099D">
        <w:rPr>
          <w:rFonts w:eastAsia="Times New Roman" w:cs="Times New Roman"/>
          <w:bCs/>
          <w:color w:val="000000"/>
          <w:lang w:val="es-ES"/>
        </w:rPr>
        <w:t xml:space="preserve"> </w:t>
      </w:r>
      <w:r w:rsidRPr="0065547A">
        <w:rPr>
          <w:rFonts w:eastAsia="Times New Roman" w:cs="Times New Roman"/>
          <w:bCs/>
          <w:color w:val="000000"/>
          <w:lang w:val="es-ES"/>
        </w:rPr>
        <w:t>Melekh</w:t>
      </w:r>
      <w:r w:rsidR="00D2099D">
        <w:rPr>
          <w:rFonts w:eastAsia="Times New Roman" w:cs="Times New Roman"/>
          <w:bCs/>
          <w:color w:val="000000"/>
          <w:lang w:val="es-ES"/>
        </w:rPr>
        <w:t xml:space="preserve"> </w:t>
      </w:r>
      <w:r w:rsidRPr="0065547A">
        <w:rPr>
          <w:rFonts w:eastAsia="Times New Roman" w:cs="Times New Roman"/>
          <w:bCs/>
          <w:color w:val="000000"/>
          <w:lang w:val="es-ES"/>
        </w:rPr>
        <w:t>Ha-Olam</w:t>
      </w:r>
    </w:p>
    <w:p w14:paraId="3A368BB5" w14:textId="162D58B6" w:rsidR="00E16302" w:rsidRPr="0065547A" w:rsidRDefault="00E16302" w:rsidP="00E16302">
      <w:pPr>
        <w:rPr>
          <w:rFonts w:eastAsia="Times New Roman" w:cs="Times New Roman"/>
          <w:b w:val="0"/>
          <w:bCs/>
          <w:color w:val="000000"/>
          <w:lang w:val="es-ES"/>
        </w:rPr>
      </w:pPr>
      <w:r w:rsidRPr="0065547A">
        <w:rPr>
          <w:rFonts w:eastAsia="Times New Roman" w:cs="Times New Roman"/>
          <w:bCs/>
          <w:color w:val="000000"/>
          <w:lang w:val="es-ES"/>
        </w:rPr>
        <w:t>Asher</w:t>
      </w:r>
      <w:r w:rsidR="00D2099D">
        <w:rPr>
          <w:rFonts w:eastAsia="Times New Roman" w:cs="Times New Roman"/>
          <w:bCs/>
          <w:color w:val="000000"/>
          <w:lang w:val="es-ES"/>
        </w:rPr>
        <w:t xml:space="preserve"> </w:t>
      </w:r>
      <w:r w:rsidRPr="0065547A">
        <w:rPr>
          <w:rFonts w:eastAsia="Times New Roman" w:cs="Times New Roman"/>
          <w:bCs/>
          <w:color w:val="000000"/>
          <w:lang w:val="es-ES"/>
        </w:rPr>
        <w:t>Qid’shanu</w:t>
      </w:r>
      <w:r w:rsidR="00D2099D">
        <w:rPr>
          <w:rFonts w:eastAsia="Times New Roman" w:cs="Times New Roman"/>
          <w:bCs/>
          <w:color w:val="000000"/>
          <w:lang w:val="es-ES"/>
        </w:rPr>
        <w:t xml:space="preserve"> </w:t>
      </w:r>
      <w:r w:rsidRPr="0065547A">
        <w:rPr>
          <w:rFonts w:eastAsia="Times New Roman" w:cs="Times New Roman"/>
          <w:bCs/>
          <w:color w:val="000000"/>
          <w:lang w:val="es-ES"/>
        </w:rPr>
        <w:t>B’Mitsvotav</w:t>
      </w:r>
      <w:r w:rsidR="00D2099D">
        <w:rPr>
          <w:rFonts w:eastAsia="Times New Roman" w:cs="Times New Roman"/>
          <w:bCs/>
          <w:color w:val="000000"/>
          <w:lang w:val="es-ES"/>
        </w:rPr>
        <w:t xml:space="preserve"> </w:t>
      </w:r>
      <w:r w:rsidRPr="0065547A">
        <w:rPr>
          <w:rFonts w:eastAsia="Times New Roman" w:cs="Times New Roman"/>
          <w:bCs/>
          <w:color w:val="000000"/>
          <w:lang w:val="es-ES"/>
        </w:rPr>
        <w:t>V’tsivanu</w:t>
      </w:r>
    </w:p>
    <w:p w14:paraId="599A75AB" w14:textId="591A6445" w:rsidR="00E16302" w:rsidRPr="0065547A" w:rsidRDefault="00745F3C" w:rsidP="00E16302">
      <w:pPr>
        <w:rPr>
          <w:rFonts w:eastAsia="Times New Roman" w:cs="Times New Roman"/>
          <w:b w:val="0"/>
          <w:bCs/>
          <w:color w:val="000000"/>
          <w:lang w:val="es-ES"/>
        </w:rPr>
      </w:pPr>
      <w:r w:rsidRPr="0065547A">
        <w:rPr>
          <w:rFonts w:eastAsia="Times New Roman" w:cs="Times New Roman"/>
          <w:bCs/>
          <w:color w:val="000000"/>
          <w:lang w:val="es-ES"/>
        </w:rPr>
        <w:t>Al</w:t>
      </w:r>
      <w:r w:rsidR="00D2099D">
        <w:rPr>
          <w:rFonts w:eastAsia="Times New Roman" w:cs="Times New Roman"/>
          <w:bCs/>
          <w:color w:val="000000"/>
          <w:lang w:val="es-ES"/>
        </w:rPr>
        <w:t xml:space="preserve"> </w:t>
      </w:r>
      <w:r w:rsidRPr="0065547A">
        <w:rPr>
          <w:rFonts w:eastAsia="Times New Roman" w:cs="Times New Roman"/>
          <w:bCs/>
          <w:color w:val="000000"/>
          <w:lang w:val="es-ES"/>
        </w:rPr>
        <w:t>S’firat</w:t>
      </w:r>
      <w:r w:rsidR="00D2099D">
        <w:rPr>
          <w:rFonts w:eastAsia="Times New Roman" w:cs="Times New Roman"/>
          <w:bCs/>
          <w:color w:val="000000"/>
          <w:lang w:val="es-ES"/>
        </w:rPr>
        <w:t xml:space="preserve"> </w:t>
      </w:r>
      <w:r w:rsidR="00E16302" w:rsidRPr="0065547A">
        <w:rPr>
          <w:rFonts w:eastAsia="Times New Roman" w:cs="Times New Roman"/>
          <w:bCs/>
          <w:color w:val="000000"/>
          <w:lang w:val="es-ES"/>
        </w:rPr>
        <w:t>HaO’omer.</w:t>
      </w:r>
    </w:p>
    <w:p w14:paraId="633F0501" w14:textId="23959772" w:rsidR="00E711DA" w:rsidRPr="00E711DA" w:rsidRDefault="00E711DA" w:rsidP="00E711DA">
      <w:pPr>
        <w:spacing w:line="500" w:lineRule="atLeast"/>
        <w:jc w:val="left"/>
        <w:rPr>
          <w:rFonts w:eastAsia="Times New Roman" w:cs="Times New Roman"/>
          <w:b w:val="0"/>
        </w:rPr>
      </w:pPr>
      <w:r w:rsidRPr="00E711DA">
        <w:rPr>
          <w:rFonts w:eastAsia="Times New Roman" w:cs="Times New Roman"/>
          <w:bCs/>
        </w:rPr>
        <w:t>Evening</w:t>
      </w:r>
      <w:r w:rsidR="00D2099D">
        <w:rPr>
          <w:rFonts w:eastAsia="Times New Roman" w:cs="Times New Roman"/>
          <w:bCs/>
        </w:rPr>
        <w:t xml:space="preserve"> </w:t>
      </w:r>
      <w:r w:rsidRPr="00E711DA">
        <w:rPr>
          <w:rFonts w:eastAsia="Times New Roman" w:cs="Times New Roman"/>
          <w:bCs/>
        </w:rPr>
        <w:t>Counting</w:t>
      </w:r>
      <w:r w:rsidR="00D2099D">
        <w:rPr>
          <w:rFonts w:eastAsia="Times New Roman" w:cs="Times New Roman"/>
          <w:bCs/>
        </w:rPr>
        <w:t xml:space="preserve"> </w:t>
      </w:r>
      <w:r w:rsidRPr="00E711DA">
        <w:rPr>
          <w:rFonts w:eastAsia="Times New Roman" w:cs="Times New Roman"/>
          <w:bCs/>
        </w:rPr>
        <w:t>of</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Omer</w:t>
      </w:r>
      <w:r w:rsidR="00D2099D">
        <w:rPr>
          <w:rFonts w:eastAsia="Times New Roman" w:cs="Times New Roman"/>
          <w:bCs/>
        </w:rPr>
        <w:t xml:space="preserve"> </w:t>
      </w:r>
      <w:r w:rsidRPr="00E711DA">
        <w:rPr>
          <w:rFonts w:eastAsia="Times New Roman" w:cs="Times New Roman"/>
          <w:bCs/>
        </w:rPr>
        <w:t>Day</w:t>
      </w:r>
      <w:r w:rsidR="00D2099D">
        <w:rPr>
          <w:rFonts w:eastAsia="Times New Roman" w:cs="Times New Roman"/>
          <w:bCs/>
        </w:rPr>
        <w:t xml:space="preserve"> </w:t>
      </w:r>
      <w:r w:rsidRPr="00E711DA">
        <w:rPr>
          <w:rFonts w:eastAsia="Times New Roman" w:cs="Times New Roman"/>
          <w:bCs/>
        </w:rPr>
        <w:t>23</w:t>
      </w:r>
      <w:r w:rsidR="00D2099D">
        <w:rPr>
          <w:rFonts w:eastAsia="Times New Roman" w:cs="Times New Roman"/>
          <w:bCs/>
        </w:rPr>
        <w:t xml:space="preserve"> </w:t>
      </w:r>
    </w:p>
    <w:p w14:paraId="03AFF5FF" w14:textId="6DCCAEE6" w:rsidR="00E711DA" w:rsidRPr="00E711DA" w:rsidRDefault="00D2099D" w:rsidP="00E711DA">
      <w:pPr>
        <w:jc w:val="left"/>
        <w:rPr>
          <w:rFonts w:eastAsia="Times New Roman" w:cs="Times New Roman"/>
          <w:b w:val="0"/>
          <w:sz w:val="21"/>
          <w:szCs w:val="21"/>
        </w:rPr>
      </w:pPr>
      <w:r>
        <w:rPr>
          <w:rFonts w:eastAsia="Times New Roman" w:cs="Times New Roman"/>
          <w:bCs/>
          <w:sz w:val="21"/>
          <w:szCs w:val="21"/>
        </w:rPr>
        <w:t xml:space="preserve"> </w:t>
      </w:r>
    </w:p>
    <w:p w14:paraId="232C4B05" w14:textId="5C0DCD59" w:rsidR="00E711DA" w:rsidRDefault="00E711DA" w:rsidP="00E16302">
      <w:pPr>
        <w:jc w:val="left"/>
        <w:rPr>
          <w:rFonts w:eastAsia="Times New Roman" w:cs="Times New Roman"/>
          <w:bCs/>
        </w:rPr>
      </w:pPr>
      <w:r w:rsidRPr="00E711DA">
        <w:rPr>
          <w:rFonts w:eastAsia="Times New Roman" w:cs="Times New Roman"/>
          <w:bCs/>
        </w:rPr>
        <w:t>Today</w:t>
      </w:r>
      <w:r w:rsidR="00D2099D">
        <w:rPr>
          <w:rFonts w:eastAsia="Times New Roman" w:cs="Times New Roman"/>
          <w:bCs/>
        </w:rPr>
        <w:t xml:space="preserve"> </w:t>
      </w:r>
      <w:r w:rsidRPr="00E711DA">
        <w:rPr>
          <w:rFonts w:eastAsia="Times New Roman" w:cs="Times New Roman"/>
          <w:bCs/>
        </w:rPr>
        <w:t>is</w:t>
      </w:r>
      <w:r w:rsidR="00D2099D">
        <w:rPr>
          <w:rFonts w:eastAsia="Times New Roman" w:cs="Times New Roman"/>
          <w:bCs/>
        </w:rPr>
        <w:t xml:space="preserve"> </w:t>
      </w:r>
      <w:r w:rsidRPr="00E711DA">
        <w:rPr>
          <w:rFonts w:eastAsia="Times New Roman" w:cs="Times New Roman"/>
          <w:bCs/>
        </w:rPr>
        <w:t>twenty-three</w:t>
      </w:r>
      <w:r w:rsidR="00D2099D">
        <w:rPr>
          <w:rFonts w:eastAsia="Times New Roman" w:cs="Times New Roman"/>
          <w:bCs/>
        </w:rPr>
        <w:t xml:space="preserve"> </w:t>
      </w:r>
      <w:r w:rsidRPr="00E711DA">
        <w:rPr>
          <w:rFonts w:eastAsia="Times New Roman" w:cs="Times New Roman"/>
          <w:bCs/>
        </w:rPr>
        <w:t>days</w:t>
      </w:r>
      <w:r w:rsidR="00D2099D">
        <w:rPr>
          <w:rFonts w:eastAsia="Times New Roman" w:cs="Times New Roman"/>
          <w:bCs/>
        </w:rPr>
        <w:t xml:space="preserve"> </w:t>
      </w:r>
      <w:r w:rsidRPr="00E711DA">
        <w:rPr>
          <w:rFonts w:eastAsia="Times New Roman" w:cs="Times New Roman"/>
          <w:bCs/>
        </w:rPr>
        <w:t>of</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Omer</w:t>
      </w:r>
      <w:r w:rsidR="00D2099D">
        <w:rPr>
          <w:rFonts w:eastAsia="Times New Roman" w:cs="Times New Roman"/>
          <w:bCs/>
        </w:rPr>
        <w:t xml:space="preserve"> </w:t>
      </w:r>
      <w:r w:rsidRPr="00E711DA">
        <w:rPr>
          <w:rFonts w:eastAsia="Times New Roman" w:cs="Times New Roman"/>
          <w:bCs/>
        </w:rPr>
        <w:t>which</w:t>
      </w:r>
      <w:r w:rsidR="00D2099D">
        <w:rPr>
          <w:rFonts w:eastAsia="Times New Roman" w:cs="Times New Roman"/>
          <w:bCs/>
        </w:rPr>
        <w:t xml:space="preserve"> </w:t>
      </w:r>
      <w:r w:rsidRPr="00E711DA">
        <w:rPr>
          <w:rFonts w:eastAsia="Times New Roman" w:cs="Times New Roman"/>
          <w:bCs/>
        </w:rPr>
        <w:t>are</w:t>
      </w:r>
      <w:r w:rsidR="00D2099D">
        <w:rPr>
          <w:rFonts w:eastAsia="Times New Roman" w:cs="Times New Roman"/>
          <w:bCs/>
        </w:rPr>
        <w:t xml:space="preserve"> </w:t>
      </w:r>
      <w:r w:rsidRPr="00E711DA">
        <w:rPr>
          <w:rFonts w:eastAsia="Times New Roman" w:cs="Times New Roman"/>
          <w:bCs/>
        </w:rPr>
        <w:t>three</w:t>
      </w:r>
      <w:r w:rsidR="00D2099D">
        <w:rPr>
          <w:rFonts w:eastAsia="Times New Roman" w:cs="Times New Roman"/>
          <w:bCs/>
        </w:rPr>
        <w:t xml:space="preserve"> </w:t>
      </w:r>
      <w:r w:rsidRPr="00E711DA">
        <w:rPr>
          <w:rFonts w:eastAsia="Times New Roman" w:cs="Times New Roman"/>
          <w:bCs/>
        </w:rPr>
        <w:t>weeks</w:t>
      </w:r>
      <w:r w:rsidR="00D2099D">
        <w:rPr>
          <w:rFonts w:eastAsia="Times New Roman" w:cs="Times New Roman"/>
          <w:bCs/>
        </w:rPr>
        <w:t xml:space="preserve"> </w:t>
      </w:r>
      <w:r w:rsidRPr="00E711DA">
        <w:rPr>
          <w:rFonts w:eastAsia="Times New Roman" w:cs="Times New Roman"/>
          <w:bCs/>
        </w:rPr>
        <w:t>and</w:t>
      </w:r>
      <w:r w:rsidR="00D2099D">
        <w:rPr>
          <w:rFonts w:eastAsia="Times New Roman" w:cs="Times New Roman"/>
          <w:bCs/>
        </w:rPr>
        <w:t xml:space="preserve"> </w:t>
      </w:r>
      <w:r w:rsidRPr="00E711DA">
        <w:rPr>
          <w:rFonts w:eastAsia="Times New Roman" w:cs="Times New Roman"/>
          <w:bCs/>
        </w:rPr>
        <w:t>two</w:t>
      </w:r>
      <w:r w:rsidR="00D2099D">
        <w:rPr>
          <w:rFonts w:eastAsia="Times New Roman" w:cs="Times New Roman"/>
          <w:bCs/>
        </w:rPr>
        <w:t xml:space="preserve"> </w:t>
      </w:r>
      <w:r w:rsidRPr="00E711DA">
        <w:rPr>
          <w:rFonts w:eastAsia="Times New Roman" w:cs="Times New Roman"/>
          <w:bCs/>
        </w:rPr>
        <w:t>days.</w:t>
      </w:r>
    </w:p>
    <w:p w14:paraId="46C03908" w14:textId="00FB8FEC" w:rsidR="00302CF7" w:rsidRPr="009D4087" w:rsidRDefault="00302CF7" w:rsidP="00302CF7">
      <w:pPr>
        <w:spacing w:before="80"/>
        <w:jc w:val="left"/>
        <w:rPr>
          <w:rFonts w:eastAsia="Times New Roman" w:cs="Times New Roman"/>
          <w:b w:val="0"/>
        </w:rPr>
      </w:pPr>
      <w:r w:rsidRPr="009D4087">
        <w:rPr>
          <w:rFonts w:eastAsia="Times New Roman" w:cs="Times New Roman"/>
          <w:bCs/>
        </w:rPr>
        <w:t>The</w:t>
      </w:r>
      <w:r w:rsidR="00D2099D">
        <w:rPr>
          <w:rFonts w:eastAsia="Times New Roman" w:cs="Times New Roman"/>
          <w:bCs/>
        </w:rPr>
        <w:t xml:space="preserve"> </w:t>
      </w:r>
      <w:r w:rsidRPr="009D4087">
        <w:rPr>
          <w:rFonts w:eastAsia="Times New Roman" w:cs="Times New Roman"/>
          <w:bCs/>
        </w:rPr>
        <w:t>Merciful</w:t>
      </w:r>
      <w:r w:rsidR="00D2099D">
        <w:rPr>
          <w:rFonts w:eastAsia="Times New Roman" w:cs="Times New Roman"/>
          <w:bCs/>
        </w:rPr>
        <w:t xml:space="preserve"> </w:t>
      </w:r>
      <w:r w:rsidRPr="009D4087">
        <w:rPr>
          <w:rFonts w:eastAsia="Times New Roman" w:cs="Times New Roman"/>
          <w:bCs/>
        </w:rPr>
        <w:t>One,</w:t>
      </w:r>
      <w:r w:rsidR="00D2099D">
        <w:rPr>
          <w:rFonts w:eastAsia="Times New Roman" w:cs="Times New Roman"/>
          <w:bCs/>
        </w:rPr>
        <w:t xml:space="preserve"> </w:t>
      </w:r>
      <w:r w:rsidRPr="009D4087">
        <w:rPr>
          <w:rFonts w:eastAsia="Times New Roman" w:cs="Times New Roman"/>
          <w:bCs/>
        </w:rPr>
        <w:t>may</w:t>
      </w:r>
      <w:r w:rsidR="00D2099D">
        <w:rPr>
          <w:rFonts w:eastAsia="Times New Roman" w:cs="Times New Roman"/>
          <w:bCs/>
        </w:rPr>
        <w:t xml:space="preserve"> </w:t>
      </w:r>
      <w:r w:rsidRPr="009D4087">
        <w:rPr>
          <w:rFonts w:eastAsia="Times New Roman" w:cs="Times New Roman"/>
          <w:bCs/>
        </w:rPr>
        <w:t>He</w:t>
      </w:r>
      <w:r w:rsidR="00D2099D">
        <w:rPr>
          <w:rFonts w:eastAsia="Times New Roman" w:cs="Times New Roman"/>
          <w:bCs/>
        </w:rPr>
        <w:t xml:space="preserve"> </w:t>
      </w:r>
      <w:r w:rsidRPr="009D4087">
        <w:rPr>
          <w:rFonts w:eastAsia="Times New Roman" w:cs="Times New Roman"/>
          <w:bCs/>
        </w:rPr>
        <w:t>return</w:t>
      </w:r>
      <w:r w:rsidR="00D2099D">
        <w:rPr>
          <w:rFonts w:eastAsia="Times New Roman" w:cs="Times New Roman"/>
          <w:bCs/>
        </w:rPr>
        <w:t xml:space="preserve"> </w:t>
      </w:r>
      <w:r w:rsidRPr="009D4087">
        <w:rPr>
          <w:rFonts w:eastAsia="Times New Roman" w:cs="Times New Roman"/>
          <w:bCs/>
        </w:rPr>
        <w:t>the</w:t>
      </w:r>
      <w:r w:rsidR="00D2099D">
        <w:rPr>
          <w:rFonts w:eastAsia="Times New Roman" w:cs="Times New Roman"/>
          <w:bCs/>
        </w:rPr>
        <w:t xml:space="preserve"> </w:t>
      </w:r>
      <w:r w:rsidRPr="009D4087">
        <w:rPr>
          <w:rFonts w:eastAsia="Times New Roman" w:cs="Times New Roman"/>
          <w:bCs/>
        </w:rPr>
        <w:t>service</w:t>
      </w:r>
      <w:r w:rsidR="00D2099D">
        <w:rPr>
          <w:rFonts w:eastAsia="Times New Roman" w:cs="Times New Roman"/>
          <w:bCs/>
        </w:rPr>
        <w:t xml:space="preserve"> </w:t>
      </w:r>
      <w:r w:rsidRPr="009D4087">
        <w:rPr>
          <w:rFonts w:eastAsia="Times New Roman" w:cs="Times New Roman"/>
          <w:bCs/>
        </w:rPr>
        <w:t>of</w:t>
      </w:r>
      <w:r w:rsidR="00D2099D">
        <w:rPr>
          <w:rFonts w:eastAsia="Times New Roman" w:cs="Times New Roman"/>
          <w:bCs/>
        </w:rPr>
        <w:t xml:space="preserve"> </w:t>
      </w:r>
      <w:r w:rsidRPr="009D4087">
        <w:rPr>
          <w:rFonts w:eastAsia="Times New Roman" w:cs="Times New Roman"/>
          <w:bCs/>
        </w:rPr>
        <w:t>the</w:t>
      </w:r>
      <w:r w:rsidR="00D2099D">
        <w:rPr>
          <w:rFonts w:eastAsia="Times New Roman" w:cs="Times New Roman"/>
          <w:bCs/>
        </w:rPr>
        <w:t xml:space="preserve"> </w:t>
      </w:r>
      <w:r w:rsidRPr="009D4087">
        <w:rPr>
          <w:rFonts w:eastAsia="Times New Roman" w:cs="Times New Roman"/>
          <w:bCs/>
        </w:rPr>
        <w:t>Temple</w:t>
      </w:r>
      <w:r w:rsidR="00D2099D">
        <w:rPr>
          <w:rFonts w:eastAsia="Times New Roman" w:cs="Times New Roman"/>
          <w:bCs/>
        </w:rPr>
        <w:t xml:space="preserve"> </w:t>
      </w:r>
      <w:r w:rsidRPr="009D4087">
        <w:rPr>
          <w:rFonts w:eastAsia="Times New Roman" w:cs="Times New Roman"/>
          <w:bCs/>
        </w:rPr>
        <w:t>to</w:t>
      </w:r>
      <w:r w:rsidR="00D2099D">
        <w:rPr>
          <w:rFonts w:eastAsia="Times New Roman" w:cs="Times New Roman"/>
          <w:bCs/>
        </w:rPr>
        <w:t xml:space="preserve"> </w:t>
      </w:r>
      <w:r w:rsidRPr="009D4087">
        <w:rPr>
          <w:rFonts w:eastAsia="Times New Roman" w:cs="Times New Roman"/>
          <w:bCs/>
        </w:rPr>
        <w:t>its</w:t>
      </w:r>
      <w:r w:rsidR="00D2099D">
        <w:rPr>
          <w:rFonts w:eastAsia="Times New Roman" w:cs="Times New Roman"/>
          <w:bCs/>
        </w:rPr>
        <w:t xml:space="preserve"> </w:t>
      </w:r>
      <w:r w:rsidRPr="009D4087">
        <w:rPr>
          <w:rFonts w:eastAsia="Times New Roman" w:cs="Times New Roman"/>
          <w:bCs/>
        </w:rPr>
        <w:t>place,</w:t>
      </w:r>
      <w:r w:rsidR="00D2099D">
        <w:rPr>
          <w:rFonts w:eastAsia="Times New Roman" w:cs="Times New Roman"/>
          <w:bCs/>
        </w:rPr>
        <w:t xml:space="preserve"> </w:t>
      </w:r>
      <w:r w:rsidRPr="009D4087">
        <w:rPr>
          <w:rFonts w:eastAsia="Times New Roman" w:cs="Times New Roman"/>
          <w:bCs/>
        </w:rPr>
        <w:t>speedily</w:t>
      </w:r>
      <w:r w:rsidR="00D2099D">
        <w:rPr>
          <w:rFonts w:eastAsia="Times New Roman" w:cs="Times New Roman"/>
          <w:bCs/>
        </w:rPr>
        <w:t xml:space="preserve"> </w:t>
      </w:r>
      <w:r w:rsidRPr="009D4087">
        <w:rPr>
          <w:rFonts w:eastAsia="Times New Roman" w:cs="Times New Roman"/>
          <w:bCs/>
        </w:rPr>
        <w:t>in</w:t>
      </w:r>
      <w:r w:rsidR="00D2099D">
        <w:rPr>
          <w:rFonts w:eastAsia="Times New Roman" w:cs="Times New Roman"/>
          <w:bCs/>
        </w:rPr>
        <w:t xml:space="preserve"> </w:t>
      </w:r>
      <w:r w:rsidRPr="009D4087">
        <w:rPr>
          <w:rFonts w:eastAsia="Times New Roman" w:cs="Times New Roman"/>
          <w:bCs/>
        </w:rPr>
        <w:t>our</w:t>
      </w:r>
      <w:r w:rsidR="00D2099D">
        <w:rPr>
          <w:rFonts w:eastAsia="Times New Roman" w:cs="Times New Roman"/>
          <w:bCs/>
        </w:rPr>
        <w:t xml:space="preserve"> </w:t>
      </w:r>
      <w:r w:rsidRPr="009D4087">
        <w:rPr>
          <w:rFonts w:eastAsia="Times New Roman" w:cs="Times New Roman"/>
          <w:bCs/>
        </w:rPr>
        <w:t>days,</w:t>
      </w:r>
      <w:r w:rsidR="00D2099D">
        <w:rPr>
          <w:rFonts w:eastAsia="Times New Roman" w:cs="Times New Roman"/>
          <w:bCs/>
        </w:rPr>
        <w:t xml:space="preserve"> </w:t>
      </w:r>
      <w:r w:rsidRPr="009D4087">
        <w:rPr>
          <w:rFonts w:eastAsia="Times New Roman" w:cs="Times New Roman"/>
          <w:bCs/>
        </w:rPr>
        <w:t>Amen!</w:t>
      </w:r>
    </w:p>
    <w:p w14:paraId="52938745" w14:textId="4A501E02" w:rsidR="00E711DA" w:rsidRDefault="00D2099D" w:rsidP="00302CF7">
      <w:pPr>
        <w:jc w:val="left"/>
        <w:rPr>
          <w:rFonts w:eastAsia="Times New Roman" w:cs="Times New Roman"/>
          <w:bCs/>
        </w:rPr>
      </w:pPr>
      <w:r>
        <w:rPr>
          <w:rFonts w:ascii="Calibri" w:eastAsia="Times New Roman" w:hAnsi="Calibri" w:cs="Calibri"/>
          <w:b w:val="0"/>
        </w:rPr>
        <w:t xml:space="preserve"> </w:t>
      </w:r>
    </w:p>
    <w:p w14:paraId="7546C52C" w14:textId="57AE470D" w:rsidR="00E711DA" w:rsidRPr="00E711DA" w:rsidRDefault="00E711DA" w:rsidP="00E711DA">
      <w:pPr>
        <w:spacing w:after="20"/>
        <w:jc w:val="left"/>
        <w:rPr>
          <w:rFonts w:eastAsia="Times New Roman" w:cs="Times New Roman"/>
          <w:b w:val="0"/>
        </w:rPr>
      </w:pPr>
      <w:r w:rsidRPr="00E711DA">
        <w:rPr>
          <w:rFonts w:eastAsia="Times New Roman" w:cs="Times New Roman"/>
          <w:bCs/>
        </w:rPr>
        <w:t>Then</w:t>
      </w:r>
      <w:r w:rsidR="00D2099D">
        <w:rPr>
          <w:rFonts w:eastAsia="Times New Roman" w:cs="Times New Roman"/>
          <w:bCs/>
        </w:rPr>
        <w:t xml:space="preserve"> </w:t>
      </w:r>
      <w:r w:rsidRPr="00E711DA">
        <w:rPr>
          <w:rFonts w:eastAsia="Times New Roman" w:cs="Times New Roman"/>
          <w:bCs/>
        </w:rPr>
        <w:t>read</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following:</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894"/>
        <w:gridCol w:w="1796"/>
        <w:gridCol w:w="963"/>
        <w:gridCol w:w="1277"/>
        <w:gridCol w:w="3809"/>
      </w:tblGrid>
      <w:tr w:rsidR="00E711DA" w:rsidRPr="00E711DA" w14:paraId="2B3D373C" w14:textId="77777777" w:rsidTr="00E711DA">
        <w:tc>
          <w:tcPr>
            <w:tcW w:w="1894"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37071854" w14:textId="741230F8" w:rsidR="00E711DA" w:rsidRPr="00E711DA" w:rsidRDefault="00E711DA" w:rsidP="00E711DA">
            <w:pPr>
              <w:jc w:val="center"/>
              <w:rPr>
                <w:rFonts w:eastAsia="Times New Roman" w:cs="Times New Roman"/>
                <w:b w:val="0"/>
              </w:rPr>
            </w:pPr>
            <w:r w:rsidRPr="00E711DA">
              <w:rPr>
                <w:rFonts w:eastAsia="Times New Roman" w:cs="Times New Roman"/>
                <w:bCs/>
              </w:rPr>
              <w:t>Day</w:t>
            </w:r>
            <w:r w:rsidR="00D2099D">
              <w:rPr>
                <w:rFonts w:eastAsia="Times New Roman" w:cs="Times New Roman"/>
                <w:bCs/>
              </w:rPr>
              <w:t xml:space="preserve"> </w:t>
            </w:r>
            <w:r w:rsidRPr="00E711DA">
              <w:rPr>
                <w:rFonts w:eastAsia="Times New Roman" w:cs="Times New Roman"/>
                <w:bCs/>
              </w:rPr>
              <w:t>of</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Omer</w:t>
            </w:r>
          </w:p>
        </w:tc>
        <w:tc>
          <w:tcPr>
            <w:tcW w:w="1768"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263D255C" w14:textId="77777777" w:rsidR="00E711DA" w:rsidRPr="00E711DA" w:rsidRDefault="00E711DA" w:rsidP="00E711DA">
            <w:pPr>
              <w:jc w:val="center"/>
              <w:rPr>
                <w:rFonts w:eastAsia="Times New Roman" w:cs="Times New Roman"/>
                <w:b w:val="0"/>
                <w:color w:val="000000"/>
              </w:rPr>
            </w:pPr>
            <w:r w:rsidRPr="00E711DA">
              <w:rPr>
                <w:rFonts w:eastAsia="Times New Roman" w:cs="Times New Roman"/>
                <w:bCs/>
                <w:color w:val="000000"/>
              </w:rPr>
              <w:t>Ministry</w:t>
            </w:r>
          </w:p>
        </w:tc>
        <w:tc>
          <w:tcPr>
            <w:tcW w:w="960"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12CF01E8" w14:textId="77777777" w:rsidR="00E711DA" w:rsidRPr="00E711DA" w:rsidRDefault="00E711DA" w:rsidP="00E711DA">
            <w:pPr>
              <w:jc w:val="center"/>
              <w:rPr>
                <w:rFonts w:eastAsia="Times New Roman" w:cs="Times New Roman"/>
                <w:b w:val="0"/>
                <w:color w:val="000000"/>
              </w:rPr>
            </w:pPr>
            <w:r w:rsidRPr="00E711DA">
              <w:rPr>
                <w:rFonts w:eastAsia="Times New Roman" w:cs="Times New Roman"/>
                <w:bCs/>
                <w:color w:val="000000"/>
              </w:rPr>
              <w:t>Date</w:t>
            </w:r>
          </w:p>
        </w:tc>
        <w:tc>
          <w:tcPr>
            <w:tcW w:w="1277"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2A88DFB3" w14:textId="77777777" w:rsidR="00E711DA" w:rsidRPr="00E711DA" w:rsidRDefault="00E711DA" w:rsidP="00E711DA">
            <w:pPr>
              <w:jc w:val="center"/>
              <w:rPr>
                <w:rFonts w:eastAsia="Times New Roman" w:cs="Times New Roman"/>
                <w:b w:val="0"/>
                <w:color w:val="000000"/>
              </w:rPr>
            </w:pPr>
            <w:r w:rsidRPr="00E711DA">
              <w:rPr>
                <w:rFonts w:eastAsia="Times New Roman" w:cs="Times New Roman"/>
                <w:bCs/>
                <w:color w:val="000000"/>
              </w:rPr>
              <w:t>Ephesians</w:t>
            </w:r>
          </w:p>
        </w:tc>
        <w:tc>
          <w:tcPr>
            <w:tcW w:w="3658"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5FFA9544" w14:textId="77777777" w:rsidR="00E711DA" w:rsidRPr="00E711DA" w:rsidRDefault="00E711DA" w:rsidP="00E711DA">
            <w:pPr>
              <w:jc w:val="center"/>
              <w:rPr>
                <w:rFonts w:eastAsia="Times New Roman" w:cs="Times New Roman"/>
                <w:b w:val="0"/>
                <w:color w:val="000000"/>
              </w:rPr>
            </w:pPr>
            <w:r w:rsidRPr="00E711DA">
              <w:rPr>
                <w:rFonts w:eastAsia="Times New Roman" w:cs="Times New Roman"/>
                <w:bCs/>
                <w:color w:val="000000"/>
              </w:rPr>
              <w:t>Attributes</w:t>
            </w:r>
          </w:p>
        </w:tc>
      </w:tr>
      <w:tr w:rsidR="00E711DA" w:rsidRPr="00E711DA" w14:paraId="7C0950E9" w14:textId="77777777" w:rsidTr="00E711DA">
        <w:tc>
          <w:tcPr>
            <w:tcW w:w="1865"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667CB0FE" w14:textId="77777777" w:rsidR="00E711DA" w:rsidRPr="00E711DA" w:rsidRDefault="00E711DA" w:rsidP="00E711DA">
            <w:pPr>
              <w:jc w:val="center"/>
              <w:rPr>
                <w:rFonts w:eastAsia="Times New Roman" w:cs="Times New Roman"/>
                <w:b w:val="0"/>
                <w:color w:val="000000"/>
              </w:rPr>
            </w:pPr>
            <w:r w:rsidRPr="00E711DA">
              <w:rPr>
                <w:rFonts w:eastAsia="Times New Roman" w:cs="Times New Roman"/>
                <w:b w:val="0"/>
                <w:color w:val="000000"/>
              </w:rPr>
              <w:t>23</w:t>
            </w:r>
          </w:p>
        </w:tc>
        <w:tc>
          <w:tcPr>
            <w:tcW w:w="1796"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589EE2F4" w14:textId="4D5C51E8" w:rsidR="00E711DA" w:rsidRPr="00E711DA" w:rsidRDefault="00E711DA" w:rsidP="00E711DA">
            <w:pPr>
              <w:jc w:val="center"/>
              <w:rPr>
                <w:rFonts w:eastAsia="Times New Roman" w:cs="Times New Roman"/>
                <w:b w:val="0"/>
                <w:color w:val="000000"/>
              </w:rPr>
            </w:pPr>
            <w:r w:rsidRPr="00E711DA">
              <w:rPr>
                <w:rFonts w:eastAsia="Times New Roman" w:cs="Times New Roman"/>
                <w:b w:val="0"/>
                <w:color w:val="000000"/>
              </w:rPr>
              <w:t>Parnas</w:t>
            </w:r>
            <w:r w:rsidR="00D2099D">
              <w:rPr>
                <w:rFonts w:eastAsia="Times New Roman" w:cs="Times New Roman"/>
                <w:b w:val="0"/>
                <w:color w:val="000000"/>
              </w:rPr>
              <w:t xml:space="preserve"> </w:t>
            </w:r>
            <w:r w:rsidRPr="00E711DA">
              <w:rPr>
                <w:rFonts w:eastAsia="Times New Roman" w:cs="Times New Roman"/>
                <w:b w:val="0"/>
                <w:color w:val="000000"/>
              </w:rPr>
              <w:t>1/Chazan</w:t>
            </w:r>
          </w:p>
        </w:tc>
        <w:tc>
          <w:tcPr>
            <w:tcW w:w="963"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62758CF2" w14:textId="616AF250" w:rsidR="00E711DA" w:rsidRPr="00E711DA" w:rsidRDefault="00E711DA" w:rsidP="00E711DA">
            <w:pPr>
              <w:jc w:val="center"/>
              <w:rPr>
                <w:rFonts w:eastAsia="Times New Roman" w:cs="Times New Roman"/>
                <w:b w:val="0"/>
                <w:color w:val="000000"/>
              </w:rPr>
            </w:pPr>
            <w:r w:rsidRPr="00E711DA">
              <w:rPr>
                <w:rFonts w:eastAsia="Times New Roman" w:cs="Times New Roman"/>
                <w:b w:val="0"/>
                <w:color w:val="000000"/>
              </w:rPr>
              <w:t>Iyar</w:t>
            </w:r>
            <w:r w:rsidR="00D2099D">
              <w:rPr>
                <w:rFonts w:eastAsia="Times New Roman" w:cs="Times New Roman"/>
                <w:b w:val="0"/>
                <w:color w:val="000000"/>
              </w:rPr>
              <w:t xml:space="preserve"> </w:t>
            </w:r>
            <w:r w:rsidRPr="00E711DA">
              <w:rPr>
                <w:rFonts w:eastAsia="Times New Roman" w:cs="Times New Roman"/>
                <w:b w:val="0"/>
                <w:color w:val="000000"/>
              </w:rPr>
              <w:t>8</w:t>
            </w:r>
          </w:p>
        </w:tc>
        <w:tc>
          <w:tcPr>
            <w:tcW w:w="1250"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52AD05BE" w14:textId="77777777" w:rsidR="00E711DA" w:rsidRPr="00E711DA" w:rsidRDefault="00E711DA" w:rsidP="00E711DA">
            <w:pPr>
              <w:jc w:val="center"/>
              <w:rPr>
                <w:rFonts w:eastAsia="Times New Roman" w:cs="Times New Roman"/>
                <w:b w:val="0"/>
                <w:color w:val="000000"/>
              </w:rPr>
            </w:pPr>
            <w:r w:rsidRPr="00E711DA">
              <w:rPr>
                <w:rFonts w:eastAsia="Times New Roman" w:cs="Times New Roman"/>
                <w:b w:val="0"/>
                <w:color w:val="000000"/>
              </w:rPr>
              <w:t>4:15-16</w:t>
            </w:r>
          </w:p>
        </w:tc>
        <w:tc>
          <w:tcPr>
            <w:tcW w:w="3809" w:type="dxa"/>
            <w:tcBorders>
              <w:top w:val="single" w:sz="8" w:space="0" w:color="A3A3A3"/>
              <w:left w:val="single" w:sz="8" w:space="0" w:color="A3A3A3"/>
              <w:bottom w:val="single" w:sz="8" w:space="0" w:color="A3A3A3"/>
              <w:right w:val="single" w:sz="8" w:space="0" w:color="A3A3A3"/>
            </w:tcBorders>
            <w:shd w:val="clear" w:color="auto" w:fill="C5DFB3"/>
            <w:tcMar>
              <w:top w:w="80" w:type="dxa"/>
              <w:left w:w="80" w:type="dxa"/>
              <w:bottom w:w="80" w:type="dxa"/>
              <w:right w:w="80" w:type="dxa"/>
            </w:tcMar>
            <w:hideMark/>
          </w:tcPr>
          <w:p w14:paraId="52C21E18" w14:textId="63A0881F" w:rsidR="00E711DA" w:rsidRPr="00E711DA" w:rsidRDefault="00E711DA" w:rsidP="00E711DA">
            <w:pPr>
              <w:jc w:val="center"/>
              <w:rPr>
                <w:rFonts w:eastAsia="Times New Roman" w:cs="Times New Roman"/>
                <w:b w:val="0"/>
                <w:color w:val="000000"/>
              </w:rPr>
            </w:pPr>
            <w:r w:rsidRPr="00E711DA">
              <w:rPr>
                <w:rFonts w:eastAsia="Times New Roman" w:cs="Times New Roman"/>
                <w:b w:val="0"/>
                <w:color w:val="000000"/>
              </w:rPr>
              <w:t>Confidence</w:t>
            </w:r>
            <w:r w:rsidR="00D2099D">
              <w:rPr>
                <w:rFonts w:eastAsia="Times New Roman" w:cs="Times New Roman"/>
                <w:b w:val="0"/>
                <w:color w:val="000000"/>
              </w:rPr>
              <w:t xml:space="preserve"> </w:t>
            </w:r>
            <w:r w:rsidRPr="00E711DA">
              <w:rPr>
                <w:rFonts w:eastAsia="Times New Roman" w:cs="Times New Roman"/>
                <w:b w:val="0"/>
                <w:color w:val="000000"/>
              </w:rPr>
              <w:t>united</w:t>
            </w:r>
            <w:r w:rsidR="00D2099D">
              <w:rPr>
                <w:rFonts w:eastAsia="Times New Roman" w:cs="Times New Roman"/>
                <w:b w:val="0"/>
                <w:color w:val="000000"/>
              </w:rPr>
              <w:t xml:space="preserve"> </w:t>
            </w:r>
            <w:r w:rsidRPr="00E711DA">
              <w:rPr>
                <w:rFonts w:eastAsia="Times New Roman" w:cs="Times New Roman"/>
                <w:b w:val="0"/>
                <w:color w:val="000000"/>
              </w:rPr>
              <w:t>with</w:t>
            </w:r>
            <w:r w:rsidR="00D2099D">
              <w:rPr>
                <w:rFonts w:eastAsia="Times New Roman" w:cs="Times New Roman"/>
                <w:b w:val="0"/>
                <w:color w:val="000000"/>
              </w:rPr>
              <w:t xml:space="preserve"> </w:t>
            </w:r>
            <w:r w:rsidRPr="00E711DA">
              <w:rPr>
                <w:rFonts w:eastAsia="Times New Roman" w:cs="Times New Roman"/>
                <w:b w:val="0"/>
                <w:color w:val="000000"/>
              </w:rPr>
              <w:t>Reverential</w:t>
            </w:r>
            <w:r w:rsidR="00D2099D">
              <w:rPr>
                <w:rFonts w:eastAsia="Times New Roman" w:cs="Times New Roman"/>
                <w:b w:val="0"/>
                <w:color w:val="000000"/>
              </w:rPr>
              <w:t xml:space="preserve"> </w:t>
            </w:r>
            <w:r w:rsidRPr="00E711DA">
              <w:rPr>
                <w:rFonts w:eastAsia="Times New Roman" w:cs="Times New Roman"/>
                <w:b w:val="0"/>
                <w:color w:val="000000"/>
              </w:rPr>
              <w:t>Awe</w:t>
            </w:r>
          </w:p>
        </w:tc>
      </w:tr>
    </w:tbl>
    <w:p w14:paraId="0C7204D1" w14:textId="4302B0B7" w:rsidR="00E711DA" w:rsidRPr="00E711DA" w:rsidRDefault="00D2099D" w:rsidP="00E711DA">
      <w:pPr>
        <w:jc w:val="left"/>
        <w:rPr>
          <w:rFonts w:eastAsia="Times New Roman" w:cs="Times New Roman"/>
          <w:b w:val="0"/>
        </w:rPr>
      </w:pPr>
      <w:r>
        <w:rPr>
          <w:rFonts w:eastAsia="Times New Roman" w:cs="Times New Roman"/>
          <w:bCs/>
        </w:rPr>
        <w:t xml:space="preserve"> </w:t>
      </w:r>
    </w:p>
    <w:p w14:paraId="752AE3D4" w14:textId="4736F8CD" w:rsidR="00E16302" w:rsidRDefault="00E711DA" w:rsidP="00C145D3">
      <w:pPr>
        <w:jc w:val="left"/>
        <w:rPr>
          <w:rFonts w:eastAsia="Times New Roman" w:cs="Times New Roman"/>
          <w:b w:val="0"/>
        </w:rPr>
      </w:pPr>
      <w:r w:rsidRPr="00E711DA">
        <w:rPr>
          <w:rFonts w:eastAsia="Times New Roman" w:cs="Times New Roman"/>
          <w:bCs/>
        </w:rPr>
        <w:t>But</w:t>
      </w:r>
      <w:r w:rsidR="00D2099D">
        <w:rPr>
          <w:rFonts w:eastAsia="Times New Roman" w:cs="Times New Roman"/>
          <w:bCs/>
        </w:rPr>
        <w:t xml:space="preserve"> </w:t>
      </w:r>
      <w:r w:rsidRPr="00E711DA">
        <w:rPr>
          <w:rFonts w:eastAsia="Times New Roman" w:cs="Times New Roman"/>
          <w:bCs/>
        </w:rPr>
        <w:t>that</w:t>
      </w:r>
      <w:r w:rsidR="00D2099D">
        <w:rPr>
          <w:rFonts w:eastAsia="Times New Roman" w:cs="Times New Roman"/>
          <w:bCs/>
        </w:rPr>
        <w:t xml:space="preserve"> </w:t>
      </w:r>
      <w:r w:rsidRPr="00E711DA">
        <w:rPr>
          <w:rFonts w:eastAsia="Times New Roman" w:cs="Times New Roman"/>
          <w:bCs/>
        </w:rPr>
        <w:t>you,</w:t>
      </w:r>
      <w:r w:rsidR="00D2099D">
        <w:rPr>
          <w:rFonts w:eastAsia="Times New Roman" w:cs="Times New Roman"/>
          <w:bCs/>
        </w:rPr>
        <w:t xml:space="preserve"> </w:t>
      </w:r>
      <w:r w:rsidRPr="00E711DA">
        <w:rPr>
          <w:rFonts w:eastAsia="Times New Roman" w:cs="Times New Roman"/>
          <w:bCs/>
        </w:rPr>
        <w:t>teaching</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Torah</w:t>
      </w:r>
      <w:r w:rsidR="00D2099D">
        <w:rPr>
          <w:rFonts w:eastAsia="Times New Roman" w:cs="Times New Roman"/>
          <w:bCs/>
        </w:rPr>
        <w:t xml:space="preserve"> </w:t>
      </w:r>
      <w:r w:rsidRPr="00E711DA">
        <w:rPr>
          <w:rFonts w:eastAsia="Times New Roman" w:cs="Times New Roman"/>
          <w:bCs/>
        </w:rPr>
        <w:t>with</w:t>
      </w:r>
      <w:r w:rsidR="00D2099D">
        <w:rPr>
          <w:rFonts w:eastAsia="Times New Roman" w:cs="Times New Roman"/>
          <w:bCs/>
        </w:rPr>
        <w:t xml:space="preserve"> </w:t>
      </w:r>
      <w:r w:rsidRPr="00E711DA">
        <w:rPr>
          <w:rFonts w:eastAsia="Times New Roman" w:cs="Times New Roman"/>
          <w:bCs/>
        </w:rPr>
        <w:t>loving-compassion</w:t>
      </w:r>
      <w:r w:rsidRPr="00E711DA">
        <w:rPr>
          <w:rFonts w:eastAsia="Times New Roman" w:cs="Times New Roman"/>
          <w:b w:val="0"/>
        </w:rPr>
        <w:t>,</w:t>
      </w:r>
      <w:r w:rsidR="00D2099D">
        <w:rPr>
          <w:rFonts w:eastAsia="Times New Roman" w:cs="Times New Roman"/>
          <w:b w:val="0"/>
        </w:rPr>
        <w:t xml:space="preserve"> </w:t>
      </w:r>
      <w:r w:rsidRPr="00E711DA">
        <w:rPr>
          <w:rFonts w:eastAsia="Times New Roman" w:cs="Times New Roman"/>
          <w:bCs/>
        </w:rPr>
        <w:t>may</w:t>
      </w:r>
      <w:r w:rsidR="00D2099D">
        <w:rPr>
          <w:rFonts w:eastAsia="Times New Roman" w:cs="Times New Roman"/>
          <w:bCs/>
        </w:rPr>
        <w:t xml:space="preserve"> </w:t>
      </w:r>
      <w:r w:rsidRPr="00E711DA">
        <w:rPr>
          <w:rFonts w:eastAsia="Times New Roman" w:cs="Times New Roman"/>
          <w:bCs/>
        </w:rPr>
        <w:t>grow</w:t>
      </w:r>
      <w:r w:rsidR="00D2099D">
        <w:rPr>
          <w:rFonts w:eastAsia="Times New Roman" w:cs="Times New Roman"/>
          <w:bCs/>
        </w:rPr>
        <w:t xml:space="preserve"> </w:t>
      </w:r>
      <w:r w:rsidRPr="00E711DA">
        <w:rPr>
          <w:rFonts w:eastAsia="Times New Roman" w:cs="Times New Roman"/>
          <w:bCs/>
        </w:rPr>
        <w:t>up</w:t>
      </w:r>
      <w:r w:rsidR="00D2099D">
        <w:rPr>
          <w:rFonts w:eastAsia="Times New Roman" w:cs="Times New Roman"/>
          <w:bCs/>
        </w:rPr>
        <w:t xml:space="preserve"> </w:t>
      </w:r>
      <w:r w:rsidRPr="00E711DA">
        <w:rPr>
          <w:rFonts w:eastAsia="Times New Roman" w:cs="Times New Roman"/>
          <w:b w:val="0"/>
        </w:rPr>
        <w:t>(mature)</w:t>
      </w:r>
      <w:r w:rsidR="00D2099D">
        <w:rPr>
          <w:rFonts w:eastAsia="Times New Roman" w:cs="Times New Roman"/>
          <w:b w:val="0"/>
        </w:rPr>
        <w:t xml:space="preserve"> </w:t>
      </w:r>
      <w:r w:rsidRPr="00E711DA">
        <w:rPr>
          <w:rFonts w:eastAsia="Times New Roman" w:cs="Times New Roman"/>
          <w:bCs/>
        </w:rPr>
        <w:t>in</w:t>
      </w:r>
      <w:r w:rsidR="00D2099D">
        <w:rPr>
          <w:rFonts w:eastAsia="Times New Roman" w:cs="Times New Roman"/>
          <w:bCs/>
        </w:rPr>
        <w:t xml:space="preserve"> </w:t>
      </w:r>
      <w:r w:rsidRPr="00E711DA">
        <w:rPr>
          <w:rFonts w:eastAsia="Times New Roman" w:cs="Times New Roman"/>
          <w:bCs/>
        </w:rPr>
        <w:t>every</w:t>
      </w:r>
      <w:r w:rsidR="00D2099D">
        <w:rPr>
          <w:rFonts w:eastAsia="Times New Roman" w:cs="Times New Roman"/>
          <w:bCs/>
        </w:rPr>
        <w:t xml:space="preserve"> </w:t>
      </w:r>
      <w:r w:rsidRPr="00E711DA">
        <w:rPr>
          <w:rFonts w:eastAsia="Times New Roman" w:cs="Times New Roman"/>
          <w:bCs/>
        </w:rPr>
        <w:t>way</w:t>
      </w:r>
      <w:r w:rsidR="00D2099D">
        <w:rPr>
          <w:rFonts w:eastAsia="Times New Roman" w:cs="Times New Roman"/>
          <w:bCs/>
        </w:rPr>
        <w:t xml:space="preserve"> </w:t>
      </w:r>
      <w:r w:rsidRPr="00E711DA">
        <w:rPr>
          <w:rFonts w:eastAsia="Times New Roman" w:cs="Times New Roman"/>
          <w:b w:val="0"/>
        </w:rPr>
        <w:t>being</w:t>
      </w:r>
      <w:r w:rsidR="00D2099D">
        <w:rPr>
          <w:rFonts w:eastAsia="Times New Roman" w:cs="Times New Roman"/>
          <w:b w:val="0"/>
        </w:rPr>
        <w:t xml:space="preserve"> </w:t>
      </w:r>
      <w:r w:rsidRPr="00E711DA">
        <w:rPr>
          <w:rFonts w:eastAsia="Times New Roman" w:cs="Times New Roman"/>
          <w:bCs/>
        </w:rPr>
        <w:t>in</w:t>
      </w:r>
      <w:r w:rsidR="00D2099D">
        <w:rPr>
          <w:rFonts w:eastAsia="Times New Roman" w:cs="Times New Roman"/>
          <w:bCs/>
        </w:rPr>
        <w:t xml:space="preserve"> </w:t>
      </w:r>
      <w:r w:rsidRPr="00E711DA">
        <w:rPr>
          <w:rFonts w:eastAsia="Times New Roman" w:cs="Times New Roman"/>
          <w:bCs/>
        </w:rPr>
        <w:t>union</w:t>
      </w:r>
      <w:r w:rsidR="00D2099D">
        <w:rPr>
          <w:rFonts w:eastAsia="Times New Roman" w:cs="Times New Roman"/>
          <w:bCs/>
        </w:rPr>
        <w:t xml:space="preserve"> </w:t>
      </w:r>
      <w:r w:rsidRPr="00E711DA">
        <w:rPr>
          <w:rFonts w:eastAsia="Times New Roman" w:cs="Times New Roman"/>
          <w:bCs/>
        </w:rPr>
        <w:t>with</w:t>
      </w:r>
      <w:r w:rsidR="00D2099D">
        <w:rPr>
          <w:rFonts w:eastAsia="Times New Roman" w:cs="Times New Roman"/>
          <w:bCs/>
        </w:rPr>
        <w:t xml:space="preserve"> </w:t>
      </w:r>
      <w:r w:rsidRPr="00E711DA">
        <w:rPr>
          <w:rFonts w:eastAsia="Times New Roman" w:cs="Times New Roman"/>
          <w:bCs/>
        </w:rPr>
        <w:t>him</w:t>
      </w:r>
      <w:r w:rsidR="00D2099D">
        <w:rPr>
          <w:rFonts w:eastAsia="Times New Roman" w:cs="Times New Roman"/>
          <w:bCs/>
        </w:rPr>
        <w:t xml:space="preserve"> </w:t>
      </w:r>
      <w:r w:rsidRPr="00E711DA">
        <w:rPr>
          <w:rFonts w:eastAsia="Times New Roman" w:cs="Times New Roman"/>
          <w:bCs/>
        </w:rPr>
        <w:t>who</w:t>
      </w:r>
      <w:r w:rsidR="00D2099D">
        <w:rPr>
          <w:rFonts w:eastAsia="Times New Roman" w:cs="Times New Roman"/>
          <w:bCs/>
        </w:rPr>
        <w:t xml:space="preserve"> </w:t>
      </w:r>
      <w:r w:rsidRPr="00E711DA">
        <w:rPr>
          <w:rFonts w:eastAsia="Times New Roman" w:cs="Times New Roman"/>
          <w:bCs/>
        </w:rPr>
        <w:t>is</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head</w:t>
      </w:r>
      <w:r w:rsidR="00D2099D">
        <w:rPr>
          <w:rFonts w:eastAsia="Times New Roman" w:cs="Times New Roman"/>
          <w:bCs/>
        </w:rPr>
        <w:t xml:space="preserve"> </w:t>
      </w:r>
      <w:r w:rsidRPr="00E711DA">
        <w:rPr>
          <w:rFonts w:eastAsia="Times New Roman" w:cs="Times New Roman"/>
          <w:b w:val="0"/>
        </w:rPr>
        <w:t>(chief)</w:t>
      </w:r>
      <w:r w:rsidR="009716E1">
        <w:rPr>
          <w:rStyle w:val="FootnoteReference"/>
          <w:rFonts w:eastAsia="Times New Roman" w:cs="Times New Roman"/>
          <w:b w:val="0"/>
        </w:rPr>
        <w:footnoteReference w:id="1"/>
      </w:r>
      <w:r w:rsidRPr="00E711DA">
        <w:rPr>
          <w:rFonts w:eastAsia="Times New Roman" w:cs="Times New Roman"/>
          <w:b w:val="0"/>
        </w:rPr>
        <w:t>,</w:t>
      </w:r>
      <w:r w:rsidR="00D2099D">
        <w:rPr>
          <w:rFonts w:eastAsia="Times New Roman" w:cs="Times New Roman"/>
          <w:b w:val="0"/>
        </w:rPr>
        <w:t xml:space="preserve"> </w:t>
      </w:r>
      <w:r w:rsidRPr="00E711DA">
        <w:rPr>
          <w:rFonts w:eastAsia="Times New Roman" w:cs="Times New Roman"/>
          <w:bCs/>
        </w:rPr>
        <w:t>even</w:t>
      </w:r>
      <w:r w:rsidR="00D2099D">
        <w:rPr>
          <w:rFonts w:eastAsia="Times New Roman" w:cs="Times New Roman"/>
          <w:bCs/>
        </w:rPr>
        <w:t xml:space="preserve"> </w:t>
      </w:r>
      <w:r w:rsidRPr="00E711DA">
        <w:rPr>
          <w:rFonts w:eastAsia="Times New Roman" w:cs="Times New Roman"/>
          <w:bCs/>
        </w:rPr>
        <w:t>Messiah</w:t>
      </w:r>
      <w:r w:rsidR="00D2099D">
        <w:rPr>
          <w:rFonts w:eastAsia="Times New Roman" w:cs="Times New Roman"/>
          <w:bCs/>
        </w:rPr>
        <w:t xml:space="preserve"> </w:t>
      </w:r>
      <w:r w:rsidRPr="00E711DA">
        <w:rPr>
          <w:rFonts w:eastAsia="Times New Roman" w:cs="Times New Roman"/>
          <w:b w:val="0"/>
        </w:rPr>
        <w:t>and</w:t>
      </w:r>
      <w:r w:rsidR="00D2099D">
        <w:rPr>
          <w:rFonts w:eastAsia="Times New Roman" w:cs="Times New Roman"/>
          <w:b w:val="0"/>
        </w:rPr>
        <w:t xml:space="preserve"> </w:t>
      </w:r>
      <w:r w:rsidRPr="00E711DA">
        <w:rPr>
          <w:rFonts w:eastAsia="Times New Roman" w:cs="Times New Roman"/>
          <w:b w:val="0"/>
        </w:rPr>
        <w:t>his</w:t>
      </w:r>
      <w:r w:rsidR="00D2099D">
        <w:rPr>
          <w:rFonts w:eastAsia="Times New Roman" w:cs="Times New Roman"/>
          <w:b w:val="0"/>
        </w:rPr>
        <w:t xml:space="preserve"> </w:t>
      </w:r>
      <w:r w:rsidRPr="00E711DA">
        <w:rPr>
          <w:rFonts w:eastAsia="Times New Roman" w:cs="Times New Roman"/>
          <w:b w:val="0"/>
        </w:rPr>
        <w:t>Hakhamim;</w:t>
      </w:r>
      <w:r w:rsidR="00D2099D">
        <w:rPr>
          <w:rFonts w:eastAsia="Times New Roman" w:cs="Times New Roman"/>
          <w:b w:val="0"/>
        </w:rPr>
        <w:t xml:space="preserve"> </w:t>
      </w:r>
      <w:r w:rsidRPr="00E711DA">
        <w:rPr>
          <w:rFonts w:eastAsia="Times New Roman" w:cs="Times New Roman"/>
          <w:bCs/>
        </w:rPr>
        <w:t>from</w:t>
      </w:r>
      <w:r w:rsidR="00D2099D">
        <w:rPr>
          <w:rFonts w:eastAsia="Times New Roman" w:cs="Times New Roman"/>
          <w:bCs/>
        </w:rPr>
        <w:t xml:space="preserve"> </w:t>
      </w:r>
      <w:r w:rsidRPr="00E711DA">
        <w:rPr>
          <w:rFonts w:eastAsia="Times New Roman" w:cs="Times New Roman"/>
          <w:bCs/>
        </w:rPr>
        <w:t>whom</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whole</w:t>
      </w:r>
      <w:r w:rsidR="00D2099D">
        <w:rPr>
          <w:rFonts w:eastAsia="Times New Roman" w:cs="Times New Roman"/>
          <w:bCs/>
        </w:rPr>
        <w:t xml:space="preserve"> </w:t>
      </w:r>
      <w:r w:rsidRPr="00E711DA">
        <w:rPr>
          <w:rFonts w:eastAsia="Times New Roman" w:cs="Times New Roman"/>
          <w:bCs/>
        </w:rPr>
        <w:t>congregation</w:t>
      </w:r>
      <w:r w:rsidR="00D2099D">
        <w:rPr>
          <w:rFonts w:eastAsia="Times New Roman" w:cs="Times New Roman"/>
          <w:bCs/>
        </w:rPr>
        <w:t xml:space="preserve"> </w:t>
      </w:r>
      <w:r w:rsidRPr="00E711DA">
        <w:rPr>
          <w:rFonts w:eastAsia="Times New Roman" w:cs="Times New Roman"/>
          <w:b w:val="0"/>
        </w:rPr>
        <w:t>(body)</w:t>
      </w:r>
      <w:r w:rsidRPr="00E711DA">
        <w:rPr>
          <w:rFonts w:eastAsia="Times New Roman" w:cs="Times New Roman"/>
          <w:bCs/>
        </w:rPr>
        <w:t>,</w:t>
      </w:r>
      <w:r w:rsidR="00D2099D">
        <w:rPr>
          <w:rFonts w:eastAsia="Times New Roman" w:cs="Times New Roman"/>
          <w:bCs/>
        </w:rPr>
        <w:t xml:space="preserve"> </w:t>
      </w:r>
      <w:r w:rsidRPr="00E711DA">
        <w:rPr>
          <w:rFonts w:eastAsia="Times New Roman" w:cs="Times New Roman"/>
          <w:bCs/>
        </w:rPr>
        <w:t>fitted</w:t>
      </w:r>
      <w:r w:rsidR="00D2099D">
        <w:rPr>
          <w:rFonts w:eastAsia="Times New Roman" w:cs="Times New Roman"/>
          <w:bCs/>
        </w:rPr>
        <w:t xml:space="preserve"> </w:t>
      </w:r>
      <w:r w:rsidRPr="00E711DA">
        <w:rPr>
          <w:rFonts w:eastAsia="Times New Roman" w:cs="Times New Roman"/>
          <w:bCs/>
        </w:rPr>
        <w:t>together</w:t>
      </w:r>
      <w:r w:rsidR="00B97D65">
        <w:rPr>
          <w:rStyle w:val="FootnoteReference"/>
          <w:rFonts w:eastAsia="Times New Roman" w:cs="Times New Roman"/>
          <w:bCs/>
        </w:rPr>
        <w:footnoteReference w:id="2"/>
      </w:r>
      <w:r w:rsidR="00D2099D">
        <w:rPr>
          <w:rFonts w:eastAsia="Times New Roman" w:cs="Times New Roman"/>
          <w:bCs/>
          <w:sz w:val="14"/>
          <w:szCs w:val="14"/>
          <w:vertAlign w:val="superscript"/>
        </w:rPr>
        <w:t xml:space="preserve"> </w:t>
      </w:r>
      <w:r w:rsidRPr="00E711DA">
        <w:rPr>
          <w:rFonts w:eastAsia="Times New Roman" w:cs="Times New Roman"/>
          <w:bCs/>
        </w:rPr>
        <w:t>and</w:t>
      </w:r>
      <w:r w:rsidR="00D2099D">
        <w:rPr>
          <w:rFonts w:eastAsia="Times New Roman" w:cs="Times New Roman"/>
          <w:bCs/>
        </w:rPr>
        <w:t xml:space="preserve"> </w:t>
      </w:r>
      <w:r w:rsidRPr="00E711DA">
        <w:rPr>
          <w:rFonts w:eastAsia="Times New Roman" w:cs="Times New Roman"/>
          <w:bCs/>
        </w:rPr>
        <w:t>being</w:t>
      </w:r>
      <w:r w:rsidR="00D2099D">
        <w:rPr>
          <w:rFonts w:eastAsia="Times New Roman" w:cs="Times New Roman"/>
          <w:bCs/>
        </w:rPr>
        <w:t xml:space="preserve"> </w:t>
      </w:r>
      <w:r w:rsidRPr="00E711DA">
        <w:rPr>
          <w:rFonts w:eastAsia="Times New Roman" w:cs="Times New Roman"/>
          <w:bCs/>
        </w:rPr>
        <w:t>united</w:t>
      </w:r>
      <w:r w:rsidR="00D2099D">
        <w:rPr>
          <w:rFonts w:eastAsia="Times New Roman" w:cs="Times New Roman"/>
          <w:bCs/>
        </w:rPr>
        <w:t xml:space="preserve"> </w:t>
      </w:r>
      <w:r w:rsidRPr="00E711DA">
        <w:rPr>
          <w:rFonts w:eastAsia="Times New Roman" w:cs="Times New Roman"/>
          <w:bCs/>
        </w:rPr>
        <w:t>by</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support</w:t>
      </w:r>
      <w:r w:rsidR="00D2099D">
        <w:rPr>
          <w:rFonts w:eastAsia="Times New Roman" w:cs="Times New Roman"/>
          <w:bCs/>
        </w:rPr>
        <w:t xml:space="preserve"> </w:t>
      </w:r>
      <w:r w:rsidRPr="00E711DA">
        <w:rPr>
          <w:rFonts w:eastAsia="Times New Roman" w:cs="Times New Roman"/>
          <w:bCs/>
        </w:rPr>
        <w:t>of</w:t>
      </w:r>
      <w:r w:rsidR="00D2099D">
        <w:rPr>
          <w:rFonts w:eastAsia="Times New Roman" w:cs="Times New Roman"/>
          <w:bCs/>
        </w:rPr>
        <w:t xml:space="preserve"> </w:t>
      </w:r>
      <w:r w:rsidRPr="00E711DA">
        <w:rPr>
          <w:rFonts w:eastAsia="Times New Roman" w:cs="Times New Roman"/>
          <w:bCs/>
        </w:rPr>
        <w:t>every</w:t>
      </w:r>
      <w:r w:rsidR="00D2099D">
        <w:rPr>
          <w:rFonts w:eastAsia="Times New Roman" w:cs="Times New Roman"/>
          <w:bCs/>
        </w:rPr>
        <w:t xml:space="preserve"> </w:t>
      </w:r>
      <w:r w:rsidRPr="00E711DA">
        <w:rPr>
          <w:rFonts w:eastAsia="Times New Roman" w:cs="Times New Roman"/>
          <w:bCs/>
        </w:rPr>
        <w:t>joint,</w:t>
      </w:r>
      <w:r w:rsidR="00D2099D">
        <w:rPr>
          <w:rFonts w:eastAsia="Times New Roman" w:cs="Times New Roman"/>
          <w:bCs/>
        </w:rPr>
        <w:t xml:space="preserve"> </w:t>
      </w:r>
      <w:r w:rsidRPr="00E711DA">
        <w:rPr>
          <w:rFonts w:eastAsia="Times New Roman" w:cs="Times New Roman"/>
          <w:bCs/>
        </w:rPr>
        <w:t>each</w:t>
      </w:r>
      <w:r w:rsidR="00D2099D">
        <w:rPr>
          <w:rFonts w:eastAsia="Times New Roman" w:cs="Times New Roman"/>
          <w:bCs/>
        </w:rPr>
        <w:t xml:space="preserve"> </w:t>
      </w:r>
      <w:r w:rsidRPr="00E711DA">
        <w:rPr>
          <w:rFonts w:eastAsia="Times New Roman" w:cs="Times New Roman"/>
          <w:bCs/>
        </w:rPr>
        <w:t>member</w:t>
      </w:r>
      <w:r w:rsidR="00D2099D">
        <w:rPr>
          <w:rFonts w:eastAsia="Times New Roman" w:cs="Times New Roman"/>
          <w:bCs/>
        </w:rPr>
        <w:t xml:space="preserve"> </w:t>
      </w:r>
      <w:r w:rsidRPr="00E711DA">
        <w:rPr>
          <w:rFonts w:eastAsia="Times New Roman" w:cs="Times New Roman"/>
          <w:bCs/>
        </w:rPr>
        <w:t>working</w:t>
      </w:r>
      <w:r w:rsidR="00D2099D">
        <w:rPr>
          <w:rFonts w:eastAsia="Times New Roman" w:cs="Times New Roman"/>
          <w:bCs/>
        </w:rPr>
        <w:t xml:space="preserve"> </w:t>
      </w:r>
      <w:r w:rsidRPr="00E711DA">
        <w:rPr>
          <w:rFonts w:eastAsia="Times New Roman" w:cs="Times New Roman"/>
          <w:bCs/>
        </w:rPr>
        <w:t>properly</w:t>
      </w:r>
      <w:r w:rsidR="00D2099D">
        <w:rPr>
          <w:rFonts w:eastAsia="Times New Roman" w:cs="Times New Roman"/>
          <w:bCs/>
        </w:rPr>
        <w:t xml:space="preserve"> </w:t>
      </w:r>
      <w:r w:rsidRPr="00E711DA">
        <w:rPr>
          <w:rFonts w:eastAsia="Times New Roman" w:cs="Times New Roman"/>
          <w:bCs/>
        </w:rPr>
        <w:t>in</w:t>
      </w:r>
      <w:r w:rsidR="00D2099D">
        <w:rPr>
          <w:rFonts w:eastAsia="Times New Roman" w:cs="Times New Roman"/>
          <w:bCs/>
        </w:rPr>
        <w:t xml:space="preserve"> </w:t>
      </w:r>
      <w:r w:rsidRPr="00E711DA">
        <w:rPr>
          <w:rFonts w:eastAsia="Times New Roman" w:cs="Times New Roman"/>
          <w:bCs/>
        </w:rPr>
        <w:lastRenderedPageBreak/>
        <w:t>their</w:t>
      </w:r>
      <w:r w:rsidR="00D2099D">
        <w:rPr>
          <w:rFonts w:eastAsia="Times New Roman" w:cs="Times New Roman"/>
          <w:bCs/>
        </w:rPr>
        <w:t xml:space="preserve">  </w:t>
      </w:r>
      <w:r w:rsidRPr="00E711DA">
        <w:rPr>
          <w:rFonts w:eastAsia="Times New Roman" w:cs="Times New Roman"/>
          <w:bCs/>
        </w:rPr>
        <w:t>measure</w:t>
      </w:r>
      <w:r w:rsidR="00D2099D">
        <w:rPr>
          <w:rFonts w:eastAsia="Times New Roman" w:cs="Times New Roman"/>
          <w:bCs/>
        </w:rPr>
        <w:t xml:space="preserve">  </w:t>
      </w:r>
      <w:r w:rsidRPr="00E711DA">
        <w:rPr>
          <w:rFonts w:eastAsia="Times New Roman" w:cs="Times New Roman"/>
          <w:bCs/>
        </w:rPr>
        <w:t>to</w:t>
      </w:r>
      <w:r w:rsidR="00D2099D">
        <w:rPr>
          <w:rFonts w:eastAsia="Times New Roman" w:cs="Times New Roman"/>
          <w:bCs/>
        </w:rPr>
        <w:t xml:space="preserve">  </w:t>
      </w:r>
      <w:r w:rsidRPr="00E711DA">
        <w:rPr>
          <w:rFonts w:eastAsia="Times New Roman" w:cs="Times New Roman"/>
          <w:bCs/>
        </w:rPr>
        <w:t>produce</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growth</w:t>
      </w:r>
      <w:r w:rsidR="00D2099D">
        <w:rPr>
          <w:rFonts w:eastAsia="Times New Roman" w:cs="Times New Roman"/>
          <w:bCs/>
        </w:rPr>
        <w:t xml:space="preserve">  </w:t>
      </w:r>
      <w:r w:rsidRPr="00E711DA">
        <w:rPr>
          <w:rFonts w:eastAsia="Times New Roman" w:cs="Times New Roman"/>
          <w:bCs/>
        </w:rPr>
        <w:t>of</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congregation</w:t>
      </w:r>
      <w:r w:rsidR="00D2099D">
        <w:rPr>
          <w:rFonts w:eastAsia="Times New Roman" w:cs="Times New Roman"/>
          <w:bCs/>
        </w:rPr>
        <w:t xml:space="preserve">  </w:t>
      </w:r>
      <w:r w:rsidRPr="00E711DA">
        <w:rPr>
          <w:rFonts w:eastAsia="Times New Roman" w:cs="Times New Roman"/>
          <w:b w:val="0"/>
        </w:rPr>
        <w:t>(body)</w:t>
      </w:r>
      <w:r w:rsidR="00D2099D">
        <w:rPr>
          <w:rFonts w:eastAsia="Times New Roman" w:cs="Times New Roman"/>
          <w:b w:val="0"/>
        </w:rPr>
        <w:t xml:space="preserve">  </w:t>
      </w:r>
      <w:r w:rsidRPr="00E711DA">
        <w:rPr>
          <w:rFonts w:eastAsia="Times New Roman" w:cs="Times New Roman"/>
          <w:bCs/>
        </w:rPr>
        <w:t>to</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building</w:t>
      </w:r>
      <w:r w:rsidR="00D2099D">
        <w:rPr>
          <w:rFonts w:eastAsia="Times New Roman" w:cs="Times New Roman"/>
          <w:bCs/>
        </w:rPr>
        <w:t xml:space="preserve">  </w:t>
      </w:r>
      <w:r w:rsidRPr="00E711DA">
        <w:rPr>
          <w:rFonts w:eastAsia="Times New Roman" w:cs="Times New Roman"/>
          <w:b w:val="0"/>
        </w:rPr>
        <w:t>up</w:t>
      </w:r>
      <w:r w:rsidR="00D2099D">
        <w:rPr>
          <w:rFonts w:eastAsia="Times New Roman" w:cs="Times New Roman"/>
          <w:b w:val="0"/>
        </w:rPr>
        <w:t xml:space="preserve">  </w:t>
      </w:r>
      <w:r w:rsidRPr="00E711DA">
        <w:rPr>
          <w:rFonts w:eastAsia="Times New Roman" w:cs="Times New Roman"/>
          <w:bCs/>
        </w:rPr>
        <w:t>of</w:t>
      </w:r>
      <w:r w:rsidR="00D2099D">
        <w:rPr>
          <w:rFonts w:eastAsia="Times New Roman" w:cs="Times New Roman"/>
          <w:bCs/>
        </w:rPr>
        <w:t xml:space="preserve">  </w:t>
      </w:r>
      <w:r w:rsidRPr="00E711DA">
        <w:rPr>
          <w:rFonts w:eastAsia="Times New Roman" w:cs="Times New Roman"/>
          <w:bCs/>
        </w:rPr>
        <w:t>itself</w:t>
      </w:r>
      <w:r w:rsidR="00D2099D">
        <w:rPr>
          <w:rFonts w:eastAsia="Times New Roman" w:cs="Times New Roman"/>
          <w:bCs/>
        </w:rPr>
        <w:t xml:space="preserve">  </w:t>
      </w:r>
      <w:r w:rsidRPr="00E711DA">
        <w:rPr>
          <w:rFonts w:eastAsia="Times New Roman" w:cs="Times New Roman"/>
          <w:bCs/>
        </w:rPr>
        <w:t>in</w:t>
      </w:r>
      <w:r w:rsidR="00D2099D">
        <w:rPr>
          <w:rFonts w:eastAsia="Times New Roman" w:cs="Times New Roman"/>
          <w:bCs/>
        </w:rPr>
        <w:t xml:space="preserve"> </w:t>
      </w:r>
      <w:r w:rsidRPr="00E711DA">
        <w:rPr>
          <w:rFonts w:eastAsia="Times New Roman" w:cs="Times New Roman"/>
          <w:bCs/>
        </w:rPr>
        <w:t>loving-</w:t>
      </w:r>
      <w:r w:rsidR="00D2099D">
        <w:rPr>
          <w:rFonts w:eastAsia="Times New Roman" w:cs="Times New Roman"/>
          <w:bCs/>
        </w:rPr>
        <w:t xml:space="preserve"> </w:t>
      </w:r>
      <w:r w:rsidRPr="00E711DA">
        <w:rPr>
          <w:rFonts w:eastAsia="Times New Roman" w:cs="Times New Roman"/>
          <w:bCs/>
        </w:rPr>
        <w:t>compassion</w:t>
      </w:r>
      <w:r w:rsidR="00D2099D">
        <w:rPr>
          <w:rFonts w:eastAsia="Times New Roman" w:cs="Times New Roman"/>
          <w:bCs/>
        </w:rPr>
        <w:t xml:space="preserve"> </w:t>
      </w:r>
      <w:r w:rsidRPr="00E711DA">
        <w:rPr>
          <w:rFonts w:eastAsia="Times New Roman" w:cs="Times New Roman"/>
          <w:b w:val="0"/>
        </w:rPr>
        <w:t>(ahavah</w:t>
      </w:r>
      <w:r w:rsidR="00D2099D">
        <w:rPr>
          <w:rFonts w:eastAsia="Times New Roman" w:cs="Times New Roman"/>
          <w:b w:val="0"/>
        </w:rPr>
        <w:t xml:space="preserve"> </w:t>
      </w:r>
      <w:r w:rsidRPr="00E711DA">
        <w:rPr>
          <w:rFonts w:eastAsia="Times New Roman" w:cs="Times New Roman"/>
          <w:b w:val="0"/>
        </w:rPr>
        <w:t>–</w:t>
      </w:r>
      <w:r w:rsidR="00D2099D">
        <w:rPr>
          <w:rFonts w:eastAsia="Times New Roman" w:cs="Times New Roman"/>
          <w:b w:val="0"/>
        </w:rPr>
        <w:t xml:space="preserve"> </w:t>
      </w:r>
      <w:r w:rsidRPr="00E711DA">
        <w:rPr>
          <w:rFonts w:eastAsia="Times New Roman" w:cs="Times New Roman"/>
          <w:b w:val="0"/>
        </w:rPr>
        <w:t>charity).</w:t>
      </w:r>
      <w:r w:rsidR="00CF102A">
        <w:rPr>
          <w:rStyle w:val="FootnoteReference"/>
          <w:rFonts w:eastAsia="Times New Roman" w:cs="Times New Roman"/>
          <w:b w:val="0"/>
        </w:rPr>
        <w:footnoteReference w:id="3"/>
      </w:r>
    </w:p>
    <w:p w14:paraId="6B19A1B1" w14:textId="77777777" w:rsidR="00745F3C" w:rsidRPr="00E711DA" w:rsidRDefault="00745F3C" w:rsidP="00C145D3">
      <w:pPr>
        <w:jc w:val="left"/>
        <w:rPr>
          <w:rFonts w:ascii="Calibri" w:eastAsia="Times New Roman" w:hAnsi="Calibri" w:cs="Calibri"/>
          <w:b w:val="0"/>
        </w:rPr>
      </w:pP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166"/>
        <w:gridCol w:w="10058"/>
      </w:tblGrid>
      <w:tr w:rsidR="00E711DA" w:rsidRPr="00E711DA" w14:paraId="6B82E496" w14:textId="77777777" w:rsidTr="00745F3C">
        <w:tc>
          <w:tcPr>
            <w:tcW w:w="208" w:type="dxa"/>
            <w:tcBorders>
              <w:top w:val="nil"/>
              <w:left w:val="nil"/>
              <w:bottom w:val="nil"/>
              <w:right w:val="nil"/>
            </w:tcBorders>
            <w:tcMar>
              <w:top w:w="80" w:type="dxa"/>
              <w:left w:w="80" w:type="dxa"/>
              <w:bottom w:w="80" w:type="dxa"/>
              <w:right w:w="80" w:type="dxa"/>
            </w:tcMar>
            <w:hideMark/>
          </w:tcPr>
          <w:p w14:paraId="26419BCD" w14:textId="78C85182" w:rsidR="00E711DA" w:rsidRDefault="00D2099D" w:rsidP="00E711DA">
            <w:pPr>
              <w:jc w:val="left"/>
              <w:rPr>
                <w:rFonts w:ascii="Calibri" w:eastAsia="Times New Roman" w:hAnsi="Calibri" w:cs="Calibri"/>
                <w:b w:val="0"/>
              </w:rPr>
            </w:pPr>
            <w:r>
              <w:rPr>
                <w:rFonts w:ascii="Calibri" w:eastAsia="Times New Roman" w:hAnsi="Calibri" w:cs="Calibri"/>
                <w:b w:val="0"/>
              </w:rPr>
              <w:t xml:space="preserve"> </w:t>
            </w:r>
          </w:p>
          <w:p w14:paraId="0E70EF6A" w14:textId="77777777" w:rsidR="002A7880" w:rsidRDefault="002A7880" w:rsidP="00E711DA">
            <w:pPr>
              <w:jc w:val="left"/>
              <w:rPr>
                <w:rFonts w:ascii="Calibri" w:eastAsia="Times New Roman" w:hAnsi="Calibri" w:cs="Calibri"/>
                <w:b w:val="0"/>
              </w:rPr>
            </w:pPr>
          </w:p>
          <w:p w14:paraId="3C6C6ABA" w14:textId="77777777" w:rsidR="002A7880" w:rsidRDefault="002A7880" w:rsidP="00E711DA">
            <w:pPr>
              <w:jc w:val="left"/>
              <w:rPr>
                <w:rFonts w:ascii="Calibri" w:eastAsia="Times New Roman" w:hAnsi="Calibri" w:cs="Calibri"/>
                <w:b w:val="0"/>
              </w:rPr>
            </w:pPr>
          </w:p>
          <w:p w14:paraId="4ABE620A" w14:textId="1D9D73B3" w:rsidR="002A7880" w:rsidRPr="00E711DA" w:rsidRDefault="002A7880" w:rsidP="00E711DA">
            <w:pPr>
              <w:jc w:val="left"/>
              <w:rPr>
                <w:rFonts w:ascii="Calibri" w:eastAsia="Times New Roman" w:hAnsi="Calibri" w:cs="Calibri"/>
                <w:b w:val="0"/>
              </w:rPr>
            </w:pPr>
          </w:p>
        </w:tc>
        <w:tc>
          <w:tcPr>
            <w:tcW w:w="10016" w:type="dxa"/>
            <w:tcBorders>
              <w:top w:val="nil"/>
              <w:left w:val="nil"/>
              <w:bottom w:val="nil"/>
              <w:right w:val="nil"/>
            </w:tcBorders>
            <w:tcMar>
              <w:top w:w="80" w:type="dxa"/>
              <w:left w:w="80" w:type="dxa"/>
              <w:bottom w:w="80" w:type="dxa"/>
              <w:right w:w="80" w:type="dxa"/>
            </w:tcMar>
            <w:hideMark/>
          </w:tcPr>
          <w:p w14:paraId="04C3EDB5" w14:textId="15843CFF" w:rsidR="00E711DA" w:rsidRPr="00E711DA" w:rsidRDefault="00E711DA" w:rsidP="00E711DA">
            <w:pPr>
              <w:jc w:val="left"/>
              <w:rPr>
                <w:rFonts w:eastAsia="Times New Roman" w:cs="Times New Roman"/>
                <w:b w:val="0"/>
                <w:sz w:val="24"/>
                <w:szCs w:val="24"/>
              </w:rPr>
            </w:pPr>
            <w:r w:rsidRPr="00E711DA">
              <w:rPr>
                <w:rFonts w:eastAsia="Times New Roman" w:cs="Times New Roman"/>
                <w:b w:val="0"/>
                <w:noProof/>
                <w:sz w:val="24"/>
                <w:szCs w:val="24"/>
              </w:rPr>
              <w:drawing>
                <wp:inline distT="0" distB="0" distL="0" distR="0" wp14:anchorId="06DBF421" wp14:editId="13328E27">
                  <wp:extent cx="6492240" cy="330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2240" cy="330200"/>
                          </a:xfrm>
                          <a:prstGeom prst="rect">
                            <a:avLst/>
                          </a:prstGeom>
                          <a:noFill/>
                          <a:ln>
                            <a:noFill/>
                          </a:ln>
                        </pic:spPr>
                      </pic:pic>
                    </a:graphicData>
                  </a:graphic>
                </wp:inline>
              </w:drawing>
            </w:r>
          </w:p>
        </w:tc>
      </w:tr>
    </w:tbl>
    <w:p w14:paraId="5EFE6559" w14:textId="41FAD165" w:rsidR="00E711DA" w:rsidRPr="00E711DA" w:rsidRDefault="00E711DA" w:rsidP="00E711DA">
      <w:pPr>
        <w:jc w:val="left"/>
        <w:rPr>
          <w:rFonts w:eastAsia="Times New Roman" w:cs="Times New Roman"/>
          <w:b w:val="0"/>
          <w:sz w:val="11"/>
          <w:szCs w:val="11"/>
        </w:rPr>
      </w:pPr>
    </w:p>
    <w:p w14:paraId="36C8D44D" w14:textId="024E5388" w:rsidR="00C367FB" w:rsidRPr="002C0ACF" w:rsidRDefault="00C367FB" w:rsidP="00C367FB">
      <w:pPr>
        <w:pStyle w:val="Heading2"/>
      </w:pPr>
      <w:r w:rsidRPr="002C0ACF">
        <w:t>Blessings</w:t>
      </w:r>
      <w:r w:rsidR="00D2099D">
        <w:t xml:space="preserve"> </w:t>
      </w:r>
      <w:r w:rsidRPr="002C0ACF">
        <w:t>Before</w:t>
      </w:r>
      <w:r w:rsidR="00D2099D">
        <w:t xml:space="preserve"> </w:t>
      </w:r>
      <w:r w:rsidRPr="002C0ACF">
        <w:t>Torah</w:t>
      </w:r>
      <w:r w:rsidR="00D2099D">
        <w:t xml:space="preserve"> </w:t>
      </w:r>
      <w:r w:rsidRPr="002C0ACF">
        <w:t>Study</w:t>
      </w:r>
    </w:p>
    <w:p w14:paraId="518550CF" w14:textId="6C6D3BBE" w:rsidR="00C367FB" w:rsidRPr="002C0ACF" w:rsidRDefault="00D2099D" w:rsidP="00C367FB">
      <w:pPr>
        <w:rPr>
          <w:rFonts w:eastAsia="Times New Roman" w:cs="Calibri"/>
          <w:color w:val="000000"/>
        </w:rPr>
      </w:pPr>
      <w:r>
        <w:rPr>
          <w:rFonts w:eastAsia="Times New Roman" w:cs="Times New Roman"/>
          <w:color w:val="000000"/>
        </w:rPr>
        <w:t xml:space="preserve"> </w:t>
      </w:r>
    </w:p>
    <w:p w14:paraId="0279EFF1" w14:textId="1E0DFBDA" w:rsidR="00C367FB" w:rsidRPr="00743DB0" w:rsidRDefault="00C367FB" w:rsidP="00C367FB">
      <w:pPr>
        <w:jc w:val="left"/>
        <w:rPr>
          <w:rFonts w:eastAsia="Times New Roman" w:cs="Calibri"/>
          <w:b w:val="0"/>
          <w:color w:val="000000"/>
        </w:rPr>
      </w:pPr>
      <w:r w:rsidRPr="00743DB0">
        <w:rPr>
          <w:rFonts w:eastAsia="Times New Roman" w:cs="Calibri"/>
          <w:b w:val="0"/>
          <w:color w:val="000000"/>
        </w:rPr>
        <w:t>Blessed</w:t>
      </w:r>
      <w:r w:rsidR="00D2099D" w:rsidRPr="00743DB0">
        <w:rPr>
          <w:rFonts w:eastAsia="Times New Roman" w:cs="Calibri"/>
          <w:b w:val="0"/>
          <w:color w:val="000000"/>
        </w:rPr>
        <w:t xml:space="preserve"> </w:t>
      </w:r>
      <w:r w:rsidRPr="00743DB0">
        <w:rPr>
          <w:rFonts w:eastAsia="Times New Roman" w:cs="Calibri"/>
          <w:b w:val="0"/>
          <w:color w:val="000000"/>
        </w:rPr>
        <w:t>are</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Ha-Shem</w:t>
      </w:r>
      <w:r w:rsidR="00D2099D" w:rsidRPr="00743DB0">
        <w:rPr>
          <w:rFonts w:eastAsia="Times New Roman" w:cs="Calibri"/>
          <w:b w:val="0"/>
          <w:color w:val="000000"/>
        </w:rPr>
        <w:t xml:space="preserve"> </w:t>
      </w:r>
      <w:r w:rsidRPr="00743DB0">
        <w:rPr>
          <w:rFonts w:eastAsia="Times New Roman" w:cs="Calibri"/>
          <w:b w:val="0"/>
          <w:color w:val="000000"/>
        </w:rPr>
        <w:t>our</w:t>
      </w:r>
      <w:r w:rsidR="00D2099D" w:rsidRPr="00743DB0">
        <w:rPr>
          <w:rFonts w:eastAsia="Times New Roman" w:cs="Calibri"/>
          <w:b w:val="0"/>
          <w:color w:val="000000"/>
        </w:rPr>
        <w:t xml:space="preserve"> </w:t>
      </w:r>
      <w:r w:rsidRPr="00743DB0">
        <w:rPr>
          <w:rFonts w:eastAsia="Times New Roman" w:cs="Calibri"/>
          <w:b w:val="0"/>
          <w:color w:val="000000"/>
        </w:rPr>
        <w:t>G-d,</w:t>
      </w:r>
      <w:r w:rsidR="00D2099D" w:rsidRPr="00743DB0">
        <w:rPr>
          <w:rFonts w:eastAsia="Times New Roman" w:cs="Calibri"/>
          <w:b w:val="0"/>
          <w:color w:val="000000"/>
        </w:rPr>
        <w:t xml:space="preserve"> </w:t>
      </w:r>
      <w:r w:rsidRPr="00743DB0">
        <w:rPr>
          <w:rFonts w:eastAsia="Times New Roman" w:cs="Calibri"/>
          <w:b w:val="0"/>
          <w:color w:val="000000"/>
        </w:rPr>
        <w:t>King</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universe,</w:t>
      </w:r>
      <w:r w:rsidR="00D2099D" w:rsidRPr="00743DB0">
        <w:rPr>
          <w:rFonts w:eastAsia="Times New Roman" w:cs="Calibri"/>
          <w:b w:val="0"/>
          <w:color w:val="000000"/>
        </w:rPr>
        <w:t xml:space="preserve"> </w:t>
      </w:r>
      <w:r w:rsidRPr="00743DB0">
        <w:rPr>
          <w:rFonts w:eastAsia="Times New Roman" w:cs="Calibri"/>
          <w:b w:val="0"/>
          <w:color w:val="000000"/>
        </w:rPr>
        <w:t>Who</w:t>
      </w:r>
      <w:r w:rsidR="00D2099D" w:rsidRPr="00743DB0">
        <w:rPr>
          <w:rFonts w:eastAsia="Times New Roman" w:cs="Calibri"/>
          <w:b w:val="0"/>
          <w:color w:val="000000"/>
        </w:rPr>
        <w:t xml:space="preserve"> </w:t>
      </w:r>
      <w:r w:rsidRPr="00743DB0">
        <w:rPr>
          <w:rFonts w:eastAsia="Times New Roman" w:cs="Calibri"/>
          <w:b w:val="0"/>
          <w:color w:val="000000"/>
        </w:rPr>
        <w:t>has</w:t>
      </w:r>
      <w:r w:rsidR="00D2099D" w:rsidRPr="00743DB0">
        <w:rPr>
          <w:rFonts w:eastAsia="Times New Roman" w:cs="Calibri"/>
          <w:b w:val="0"/>
          <w:color w:val="000000"/>
        </w:rPr>
        <w:t xml:space="preserve"> </w:t>
      </w:r>
      <w:r w:rsidRPr="00743DB0">
        <w:rPr>
          <w:rFonts w:eastAsia="Times New Roman" w:cs="Calibri"/>
          <w:b w:val="0"/>
          <w:color w:val="000000"/>
        </w:rPr>
        <w:t>sanctified</w:t>
      </w:r>
      <w:r w:rsidR="00D2099D" w:rsidRPr="00743DB0">
        <w:rPr>
          <w:rFonts w:eastAsia="Times New Roman" w:cs="Calibri"/>
          <w:b w:val="0"/>
          <w:color w:val="000000"/>
        </w:rPr>
        <w:t xml:space="preserve"> </w:t>
      </w:r>
      <w:r w:rsidRPr="00743DB0">
        <w:rPr>
          <w:rFonts w:eastAsia="Times New Roman" w:cs="Calibri"/>
          <w:b w:val="0"/>
          <w:color w:val="000000"/>
        </w:rPr>
        <w:t>us</w:t>
      </w:r>
      <w:r w:rsidR="00D2099D" w:rsidRPr="00743DB0">
        <w:rPr>
          <w:rFonts w:eastAsia="Times New Roman" w:cs="Calibri"/>
          <w:b w:val="0"/>
          <w:color w:val="000000"/>
        </w:rPr>
        <w:t xml:space="preserve"> </w:t>
      </w:r>
      <w:r w:rsidRPr="00743DB0">
        <w:rPr>
          <w:rFonts w:eastAsia="Times New Roman" w:cs="Calibri"/>
          <w:b w:val="0"/>
          <w:color w:val="000000"/>
        </w:rPr>
        <w:t>through</w:t>
      </w:r>
      <w:r w:rsidR="00D2099D" w:rsidRPr="00743DB0">
        <w:rPr>
          <w:rFonts w:eastAsia="Times New Roman" w:cs="Calibri"/>
          <w:b w:val="0"/>
          <w:color w:val="000000"/>
        </w:rPr>
        <w:t xml:space="preserve"> </w:t>
      </w:r>
      <w:r w:rsidRPr="00743DB0">
        <w:rPr>
          <w:rFonts w:eastAsia="Times New Roman" w:cs="Calibri"/>
          <w:b w:val="0"/>
          <w:color w:val="000000"/>
        </w:rPr>
        <w:t>Your</w:t>
      </w:r>
      <w:r w:rsidR="00D2099D" w:rsidRPr="00743DB0">
        <w:rPr>
          <w:rFonts w:eastAsia="Times New Roman" w:cs="Calibri"/>
          <w:b w:val="0"/>
          <w:color w:val="000000"/>
        </w:rPr>
        <w:t xml:space="preserve"> </w:t>
      </w:r>
      <w:r w:rsidRPr="00743DB0">
        <w:rPr>
          <w:rFonts w:eastAsia="Times New Roman" w:cs="Calibri"/>
          <w:b w:val="0"/>
          <w:color w:val="000000"/>
        </w:rPr>
        <w:t>commandments,</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commanded</w:t>
      </w:r>
      <w:r w:rsidR="00D2099D" w:rsidRPr="00743DB0">
        <w:rPr>
          <w:rFonts w:eastAsia="Times New Roman" w:cs="Calibri"/>
          <w:b w:val="0"/>
          <w:color w:val="000000"/>
        </w:rPr>
        <w:t xml:space="preserve"> </w:t>
      </w:r>
      <w:r w:rsidRPr="00743DB0">
        <w:rPr>
          <w:rFonts w:eastAsia="Times New Roman" w:cs="Calibri"/>
          <w:b w:val="0"/>
          <w:color w:val="000000"/>
        </w:rPr>
        <w:t>us</w:t>
      </w:r>
      <w:r w:rsidR="00D2099D" w:rsidRPr="00743DB0">
        <w:rPr>
          <w:rFonts w:eastAsia="Times New Roman" w:cs="Calibri"/>
          <w:b w:val="0"/>
          <w:color w:val="000000"/>
        </w:rPr>
        <w:t xml:space="preserve"> </w:t>
      </w:r>
      <w:r w:rsidRPr="00743DB0">
        <w:rPr>
          <w:rFonts w:eastAsia="Times New Roman" w:cs="Calibri"/>
          <w:b w:val="0"/>
          <w:color w:val="000000"/>
        </w:rPr>
        <w:t>to</w:t>
      </w:r>
      <w:r w:rsidR="00D2099D" w:rsidRPr="00743DB0">
        <w:rPr>
          <w:rFonts w:eastAsia="Times New Roman" w:cs="Calibri"/>
          <w:b w:val="0"/>
          <w:color w:val="000000"/>
        </w:rPr>
        <w:t xml:space="preserve"> </w:t>
      </w:r>
      <w:r w:rsidRPr="00743DB0">
        <w:rPr>
          <w:rFonts w:eastAsia="Times New Roman" w:cs="Calibri"/>
          <w:b w:val="0"/>
          <w:color w:val="000000"/>
        </w:rPr>
        <w:t>actively</w:t>
      </w:r>
      <w:r w:rsidR="00D2099D" w:rsidRPr="00743DB0">
        <w:rPr>
          <w:rFonts w:eastAsia="Times New Roman" w:cs="Calibri"/>
          <w:b w:val="0"/>
          <w:color w:val="000000"/>
        </w:rPr>
        <w:t xml:space="preserve"> </w:t>
      </w:r>
      <w:r w:rsidRPr="00743DB0">
        <w:rPr>
          <w:rFonts w:eastAsia="Times New Roman" w:cs="Calibri"/>
          <w:b w:val="0"/>
          <w:color w:val="000000"/>
        </w:rPr>
        <w:t>study</w:t>
      </w:r>
      <w:r w:rsidR="00D2099D" w:rsidRPr="00743DB0">
        <w:rPr>
          <w:rFonts w:eastAsia="Times New Roman" w:cs="Calibri"/>
          <w:b w:val="0"/>
          <w:color w:val="000000"/>
        </w:rPr>
        <w:t xml:space="preserve"> </w:t>
      </w:r>
      <w:r w:rsidRPr="00743DB0">
        <w:rPr>
          <w:rFonts w:eastAsia="Times New Roman" w:cs="Calibri"/>
          <w:b w:val="0"/>
          <w:color w:val="000000"/>
        </w:rPr>
        <w:t>Torah.</w:t>
      </w:r>
      <w:r w:rsidR="00D2099D" w:rsidRPr="00743DB0">
        <w:rPr>
          <w:rFonts w:eastAsia="Times New Roman" w:cs="Calibri"/>
          <w:b w:val="0"/>
          <w:color w:val="000000"/>
        </w:rPr>
        <w:t xml:space="preserve"> </w:t>
      </w:r>
      <w:r w:rsidRPr="00743DB0">
        <w:rPr>
          <w:rFonts w:eastAsia="Times New Roman" w:cs="Calibri"/>
          <w:b w:val="0"/>
          <w:color w:val="000000"/>
        </w:rPr>
        <w:t>Amen!</w:t>
      </w:r>
    </w:p>
    <w:p w14:paraId="1AF6A2C1" w14:textId="6B42BE96" w:rsidR="00C367FB" w:rsidRPr="00743DB0" w:rsidRDefault="00D2099D" w:rsidP="00C367FB">
      <w:pPr>
        <w:jc w:val="left"/>
        <w:rPr>
          <w:rFonts w:eastAsia="Times New Roman" w:cs="Calibri"/>
          <w:b w:val="0"/>
          <w:color w:val="000000"/>
        </w:rPr>
      </w:pPr>
      <w:r w:rsidRPr="00743DB0">
        <w:rPr>
          <w:rFonts w:eastAsia="Times New Roman" w:cs="Calibri"/>
          <w:b w:val="0"/>
          <w:color w:val="000000"/>
        </w:rPr>
        <w:t xml:space="preserve"> </w:t>
      </w:r>
    </w:p>
    <w:p w14:paraId="02CE946B" w14:textId="0B0CEAEB" w:rsidR="00C367FB" w:rsidRPr="00743DB0" w:rsidRDefault="00C367FB" w:rsidP="00C367FB">
      <w:pPr>
        <w:jc w:val="left"/>
        <w:rPr>
          <w:rFonts w:eastAsia="Times New Roman" w:cs="Calibri"/>
          <w:b w:val="0"/>
          <w:color w:val="000000"/>
        </w:rPr>
      </w:pPr>
      <w:r w:rsidRPr="00743DB0">
        <w:rPr>
          <w:rFonts w:eastAsia="Times New Roman" w:cs="Calibri"/>
          <w:b w:val="0"/>
          <w:color w:val="000000"/>
        </w:rPr>
        <w:t>Please</w:t>
      </w:r>
      <w:r w:rsidR="00D2099D" w:rsidRPr="00743DB0">
        <w:rPr>
          <w:rFonts w:eastAsia="Times New Roman" w:cs="Calibri"/>
          <w:b w:val="0"/>
          <w:color w:val="000000"/>
        </w:rPr>
        <w:t xml:space="preserve"> </w:t>
      </w:r>
      <w:r w:rsidRPr="00743DB0">
        <w:rPr>
          <w:rFonts w:eastAsia="Times New Roman" w:cs="Calibri"/>
          <w:b w:val="0"/>
          <w:color w:val="000000"/>
        </w:rPr>
        <w:t>Ha-Shem,</w:t>
      </w:r>
      <w:r w:rsidR="00D2099D" w:rsidRPr="00743DB0">
        <w:rPr>
          <w:rFonts w:eastAsia="Times New Roman" w:cs="Calibri"/>
          <w:b w:val="0"/>
          <w:color w:val="000000"/>
        </w:rPr>
        <w:t xml:space="preserve"> </w:t>
      </w:r>
      <w:r w:rsidRPr="00743DB0">
        <w:rPr>
          <w:rFonts w:eastAsia="Times New Roman" w:cs="Calibri"/>
          <w:b w:val="0"/>
          <w:color w:val="000000"/>
        </w:rPr>
        <w:t>our</w:t>
      </w:r>
      <w:r w:rsidR="00D2099D" w:rsidRPr="00743DB0">
        <w:rPr>
          <w:rFonts w:eastAsia="Times New Roman" w:cs="Calibri"/>
          <w:b w:val="0"/>
          <w:color w:val="000000"/>
        </w:rPr>
        <w:t xml:space="preserve"> </w:t>
      </w:r>
      <w:r w:rsidRPr="00743DB0">
        <w:rPr>
          <w:rFonts w:eastAsia="Times New Roman" w:cs="Calibri"/>
          <w:b w:val="0"/>
          <w:color w:val="000000"/>
        </w:rPr>
        <w:t>G-d,</w:t>
      </w:r>
      <w:r w:rsidR="00D2099D" w:rsidRPr="00743DB0">
        <w:rPr>
          <w:rFonts w:eastAsia="Times New Roman" w:cs="Calibri"/>
          <w:b w:val="0"/>
          <w:color w:val="000000"/>
        </w:rPr>
        <w:t xml:space="preserve"> </w:t>
      </w:r>
      <w:r w:rsidRPr="00743DB0">
        <w:rPr>
          <w:rFonts w:eastAsia="Times New Roman" w:cs="Calibri"/>
          <w:b w:val="0"/>
          <w:color w:val="000000"/>
        </w:rPr>
        <w:t>sweeten</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words</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Your</w:t>
      </w:r>
      <w:r w:rsidR="00D2099D" w:rsidRPr="00743DB0">
        <w:rPr>
          <w:rFonts w:eastAsia="Times New Roman" w:cs="Calibri"/>
          <w:b w:val="0"/>
          <w:color w:val="000000"/>
        </w:rPr>
        <w:t xml:space="preserve"> </w:t>
      </w:r>
      <w:r w:rsidRPr="00743DB0">
        <w:rPr>
          <w:rFonts w:eastAsia="Times New Roman" w:cs="Calibri"/>
          <w:b w:val="0"/>
          <w:color w:val="000000"/>
        </w:rPr>
        <w:t>Torah</w:t>
      </w:r>
      <w:r w:rsidR="00D2099D" w:rsidRPr="00743DB0">
        <w:rPr>
          <w:rFonts w:eastAsia="Times New Roman" w:cs="Calibri"/>
          <w:b w:val="0"/>
          <w:color w:val="000000"/>
        </w:rPr>
        <w:t xml:space="preserve"> </w:t>
      </w:r>
      <w:r w:rsidRPr="00743DB0">
        <w:rPr>
          <w:rFonts w:eastAsia="Times New Roman" w:cs="Calibri"/>
          <w:b w:val="0"/>
          <w:color w:val="000000"/>
        </w:rPr>
        <w:t>in</w:t>
      </w:r>
      <w:r w:rsidR="00D2099D" w:rsidRPr="00743DB0">
        <w:rPr>
          <w:rFonts w:eastAsia="Times New Roman" w:cs="Calibri"/>
          <w:b w:val="0"/>
          <w:color w:val="000000"/>
        </w:rPr>
        <w:t xml:space="preserve"> </w:t>
      </w:r>
      <w:r w:rsidRPr="00743DB0">
        <w:rPr>
          <w:rFonts w:eastAsia="Times New Roman" w:cs="Calibri"/>
          <w:b w:val="0"/>
          <w:color w:val="000000"/>
        </w:rPr>
        <w:t>our</w:t>
      </w:r>
      <w:r w:rsidR="00D2099D" w:rsidRPr="00743DB0">
        <w:rPr>
          <w:rFonts w:eastAsia="Times New Roman" w:cs="Calibri"/>
          <w:b w:val="0"/>
          <w:color w:val="000000"/>
        </w:rPr>
        <w:t xml:space="preserve"> </w:t>
      </w:r>
      <w:r w:rsidRPr="00743DB0">
        <w:rPr>
          <w:rFonts w:eastAsia="Times New Roman" w:cs="Calibri"/>
          <w:b w:val="0"/>
          <w:color w:val="000000"/>
        </w:rPr>
        <w:t>mouths</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in</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mouths</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all</w:t>
      </w:r>
      <w:r w:rsidR="00D2099D" w:rsidRPr="00743DB0">
        <w:rPr>
          <w:rFonts w:eastAsia="Times New Roman" w:cs="Calibri"/>
          <w:b w:val="0"/>
          <w:color w:val="000000"/>
        </w:rPr>
        <w:t xml:space="preserve"> </w:t>
      </w:r>
      <w:r w:rsidRPr="00743DB0">
        <w:rPr>
          <w:rFonts w:eastAsia="Times New Roman" w:cs="Calibri"/>
          <w:b w:val="0"/>
          <w:color w:val="000000"/>
        </w:rPr>
        <w:t>Your</w:t>
      </w:r>
      <w:r w:rsidR="00D2099D" w:rsidRPr="00743DB0">
        <w:rPr>
          <w:rFonts w:eastAsia="Times New Roman" w:cs="Calibri"/>
          <w:b w:val="0"/>
          <w:color w:val="000000"/>
        </w:rPr>
        <w:t xml:space="preserve"> </w:t>
      </w:r>
      <w:r w:rsidRPr="00743DB0">
        <w:rPr>
          <w:rFonts w:eastAsia="Times New Roman" w:cs="Calibri"/>
          <w:b w:val="0"/>
          <w:color w:val="000000"/>
        </w:rPr>
        <w:t>people</w:t>
      </w:r>
      <w:r w:rsidR="00D2099D" w:rsidRPr="00743DB0">
        <w:rPr>
          <w:rFonts w:eastAsia="Times New Roman" w:cs="Calibri"/>
          <w:b w:val="0"/>
          <w:color w:val="000000"/>
        </w:rPr>
        <w:t xml:space="preserve"> </w:t>
      </w:r>
      <w:r w:rsidRPr="00743DB0">
        <w:rPr>
          <w:rFonts w:eastAsia="Times New Roman" w:cs="Calibri"/>
          <w:b w:val="0"/>
          <w:color w:val="000000"/>
        </w:rPr>
        <w:t>Israel.</w:t>
      </w:r>
      <w:r w:rsidR="00D2099D" w:rsidRPr="00743DB0">
        <w:rPr>
          <w:rFonts w:eastAsia="Times New Roman" w:cs="Calibri"/>
          <w:b w:val="0"/>
          <w:color w:val="000000"/>
        </w:rPr>
        <w:t xml:space="preserve"> </w:t>
      </w:r>
      <w:r w:rsidRPr="00743DB0">
        <w:rPr>
          <w:rFonts w:eastAsia="Times New Roman" w:cs="Calibri"/>
          <w:b w:val="0"/>
          <w:color w:val="000000"/>
        </w:rPr>
        <w:t>May</w:t>
      </w:r>
      <w:r w:rsidR="00D2099D" w:rsidRPr="00743DB0">
        <w:rPr>
          <w:rFonts w:eastAsia="Times New Roman" w:cs="Calibri"/>
          <w:b w:val="0"/>
          <w:color w:val="000000"/>
        </w:rPr>
        <w:t xml:space="preserve"> </w:t>
      </w:r>
      <w:r w:rsidRPr="00743DB0">
        <w:rPr>
          <w:rFonts w:eastAsia="Times New Roman" w:cs="Calibri"/>
          <w:b w:val="0"/>
          <w:color w:val="000000"/>
        </w:rPr>
        <w:t>we</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our</w:t>
      </w:r>
      <w:r w:rsidR="00D2099D" w:rsidRPr="00743DB0">
        <w:rPr>
          <w:rFonts w:eastAsia="Times New Roman" w:cs="Calibri"/>
          <w:b w:val="0"/>
          <w:color w:val="000000"/>
        </w:rPr>
        <w:t xml:space="preserve"> </w:t>
      </w:r>
      <w:r w:rsidRPr="00743DB0">
        <w:rPr>
          <w:rFonts w:eastAsia="Times New Roman" w:cs="Calibri"/>
          <w:b w:val="0"/>
          <w:color w:val="000000"/>
        </w:rPr>
        <w:t>offspring,</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our</w:t>
      </w:r>
      <w:r w:rsidR="00D2099D" w:rsidRPr="00743DB0">
        <w:rPr>
          <w:rFonts w:eastAsia="Times New Roman" w:cs="Calibri"/>
          <w:b w:val="0"/>
          <w:color w:val="000000"/>
        </w:rPr>
        <w:t xml:space="preserve"> </w:t>
      </w:r>
      <w:r w:rsidRPr="00743DB0">
        <w:rPr>
          <w:rFonts w:eastAsia="Times New Roman" w:cs="Calibri"/>
          <w:b w:val="0"/>
          <w:color w:val="000000"/>
        </w:rPr>
        <w:t>offspring's</w:t>
      </w:r>
      <w:r w:rsidR="00D2099D" w:rsidRPr="00743DB0">
        <w:rPr>
          <w:rFonts w:eastAsia="Times New Roman" w:cs="Calibri"/>
          <w:b w:val="0"/>
          <w:color w:val="000000"/>
        </w:rPr>
        <w:t xml:space="preserve"> </w:t>
      </w:r>
      <w:r w:rsidRPr="00743DB0">
        <w:rPr>
          <w:rFonts w:eastAsia="Times New Roman" w:cs="Calibri"/>
          <w:b w:val="0"/>
          <w:color w:val="000000"/>
        </w:rPr>
        <w:t>offspring,</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all</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offspring</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Your</w:t>
      </w:r>
      <w:r w:rsidR="00D2099D" w:rsidRPr="00743DB0">
        <w:rPr>
          <w:rFonts w:eastAsia="Times New Roman" w:cs="Calibri"/>
          <w:b w:val="0"/>
          <w:color w:val="000000"/>
        </w:rPr>
        <w:t xml:space="preserve"> </w:t>
      </w:r>
      <w:r w:rsidRPr="00743DB0">
        <w:rPr>
          <w:rFonts w:eastAsia="Times New Roman" w:cs="Calibri"/>
          <w:b w:val="0"/>
          <w:color w:val="000000"/>
        </w:rPr>
        <w:t>people,</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House</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Israel,</w:t>
      </w:r>
      <w:r w:rsidR="00D2099D" w:rsidRPr="00743DB0">
        <w:rPr>
          <w:rFonts w:eastAsia="Times New Roman" w:cs="Calibri"/>
          <w:b w:val="0"/>
          <w:color w:val="000000"/>
        </w:rPr>
        <w:t xml:space="preserve"> </w:t>
      </w:r>
      <w:r w:rsidRPr="00743DB0">
        <w:rPr>
          <w:rFonts w:eastAsia="Times New Roman" w:cs="Calibri"/>
          <w:b w:val="0"/>
          <w:color w:val="000000"/>
          <w:u w:val="single"/>
        </w:rPr>
        <w:t>may</w:t>
      </w:r>
      <w:r w:rsidR="00D2099D" w:rsidRPr="00743DB0">
        <w:rPr>
          <w:rFonts w:eastAsia="Times New Roman" w:cs="Calibri"/>
          <w:b w:val="0"/>
          <w:color w:val="000000"/>
          <w:u w:val="single"/>
        </w:rPr>
        <w:t xml:space="preserve"> </w:t>
      </w:r>
      <w:r w:rsidRPr="00743DB0">
        <w:rPr>
          <w:rFonts w:eastAsia="Times New Roman" w:cs="Calibri"/>
          <w:b w:val="0"/>
          <w:color w:val="000000"/>
          <w:u w:val="single"/>
        </w:rPr>
        <w:t>we</w:t>
      </w:r>
      <w:r w:rsidR="00D2099D" w:rsidRPr="00743DB0">
        <w:rPr>
          <w:rFonts w:eastAsia="Times New Roman" w:cs="Calibri"/>
          <w:b w:val="0"/>
          <w:color w:val="000000"/>
          <w:u w:val="single"/>
        </w:rPr>
        <w:t xml:space="preserve"> </w:t>
      </w:r>
      <w:r w:rsidRPr="00743DB0">
        <w:rPr>
          <w:rFonts w:eastAsia="Times New Roman" w:cs="Calibri"/>
          <w:b w:val="0"/>
          <w:color w:val="000000"/>
          <w:u w:val="single"/>
        </w:rPr>
        <w:t>all,</w:t>
      </w:r>
      <w:r w:rsidR="00D2099D" w:rsidRPr="00743DB0">
        <w:rPr>
          <w:rFonts w:eastAsia="Times New Roman" w:cs="Calibri"/>
          <w:b w:val="0"/>
          <w:color w:val="000000"/>
          <w:u w:val="single"/>
        </w:rPr>
        <w:t xml:space="preserve"> </w:t>
      </w:r>
      <w:r w:rsidRPr="00743DB0">
        <w:rPr>
          <w:rFonts w:eastAsia="Times New Roman" w:cs="Calibri"/>
          <w:b w:val="0"/>
          <w:color w:val="000000"/>
          <w:u w:val="single"/>
        </w:rPr>
        <w:t>together,</w:t>
      </w:r>
      <w:r w:rsidR="00D2099D" w:rsidRPr="00743DB0">
        <w:rPr>
          <w:rFonts w:eastAsia="Times New Roman" w:cs="Calibri"/>
          <w:b w:val="0"/>
          <w:color w:val="000000"/>
          <w:u w:val="single"/>
        </w:rPr>
        <w:t xml:space="preserve"> </w:t>
      </w:r>
      <w:r w:rsidRPr="00743DB0">
        <w:rPr>
          <w:rFonts w:eastAsia="Times New Roman" w:cs="Calibri"/>
          <w:b w:val="0"/>
          <w:color w:val="000000"/>
          <w:u w:val="single"/>
        </w:rPr>
        <w:t>know</w:t>
      </w:r>
      <w:r w:rsidR="00D2099D" w:rsidRPr="00743DB0">
        <w:rPr>
          <w:rFonts w:eastAsia="Times New Roman" w:cs="Calibri"/>
          <w:b w:val="0"/>
          <w:color w:val="000000"/>
          <w:u w:val="single"/>
        </w:rPr>
        <w:t xml:space="preserve"> </w:t>
      </w:r>
      <w:r w:rsidRPr="00743DB0">
        <w:rPr>
          <w:rFonts w:eastAsia="Times New Roman" w:cs="Calibri"/>
          <w:b w:val="0"/>
          <w:color w:val="000000"/>
          <w:u w:val="single"/>
        </w:rPr>
        <w:t>Your</w:t>
      </w:r>
      <w:r w:rsidR="00D2099D" w:rsidRPr="00743DB0">
        <w:rPr>
          <w:rFonts w:eastAsia="Times New Roman" w:cs="Calibri"/>
          <w:b w:val="0"/>
          <w:color w:val="000000"/>
          <w:u w:val="single"/>
        </w:rPr>
        <w:t xml:space="preserve"> </w:t>
      </w:r>
      <w:r w:rsidRPr="00743DB0">
        <w:rPr>
          <w:rFonts w:eastAsia="Times New Roman" w:cs="Calibri"/>
          <w:b w:val="0"/>
          <w:color w:val="000000"/>
          <w:u w:val="single"/>
        </w:rPr>
        <w:t>Name</w:t>
      </w:r>
      <w:r w:rsidR="00D2099D" w:rsidRPr="00743DB0">
        <w:rPr>
          <w:rFonts w:eastAsia="Times New Roman" w:cs="Calibri"/>
          <w:b w:val="0"/>
          <w:color w:val="000000"/>
          <w:u w:val="single"/>
        </w:rPr>
        <w:t xml:space="preserve"> </w:t>
      </w:r>
      <w:r w:rsidRPr="00743DB0">
        <w:rPr>
          <w:rFonts w:eastAsia="Times New Roman" w:cs="Calibri"/>
          <w:b w:val="0"/>
          <w:color w:val="000000"/>
          <w:u w:val="single"/>
        </w:rPr>
        <w:t>and</w:t>
      </w:r>
      <w:r w:rsidR="00D2099D" w:rsidRPr="00743DB0">
        <w:rPr>
          <w:rFonts w:eastAsia="Times New Roman" w:cs="Calibri"/>
          <w:b w:val="0"/>
          <w:color w:val="000000"/>
          <w:u w:val="single"/>
        </w:rPr>
        <w:t xml:space="preserve"> </w:t>
      </w:r>
      <w:r w:rsidRPr="00743DB0">
        <w:rPr>
          <w:rFonts w:eastAsia="Times New Roman" w:cs="Calibri"/>
          <w:b w:val="0"/>
          <w:color w:val="000000"/>
          <w:u w:val="single"/>
        </w:rPr>
        <w:t>study</w:t>
      </w:r>
      <w:r w:rsidR="00D2099D" w:rsidRPr="00743DB0">
        <w:rPr>
          <w:rFonts w:eastAsia="Times New Roman" w:cs="Calibri"/>
          <w:b w:val="0"/>
          <w:color w:val="000000"/>
          <w:u w:val="single"/>
        </w:rPr>
        <w:t xml:space="preserve"> </w:t>
      </w:r>
      <w:r w:rsidRPr="00743DB0">
        <w:rPr>
          <w:rFonts w:eastAsia="Times New Roman" w:cs="Calibri"/>
          <w:b w:val="0"/>
          <w:color w:val="000000"/>
          <w:u w:val="single"/>
        </w:rPr>
        <w:t>Your</w:t>
      </w:r>
      <w:r w:rsidR="00D2099D" w:rsidRPr="00743DB0">
        <w:rPr>
          <w:rFonts w:eastAsia="Times New Roman" w:cs="Calibri"/>
          <w:b w:val="0"/>
          <w:color w:val="000000"/>
          <w:u w:val="single"/>
        </w:rPr>
        <w:t xml:space="preserve"> </w:t>
      </w:r>
      <w:r w:rsidRPr="00743DB0">
        <w:rPr>
          <w:rFonts w:eastAsia="Times New Roman" w:cs="Calibri"/>
          <w:b w:val="0"/>
          <w:color w:val="000000"/>
          <w:u w:val="single"/>
        </w:rPr>
        <w:t>Torah</w:t>
      </w:r>
      <w:r w:rsidR="00D2099D" w:rsidRPr="00743DB0">
        <w:rPr>
          <w:rFonts w:eastAsia="Times New Roman" w:cs="Calibri"/>
          <w:b w:val="0"/>
          <w:color w:val="000000"/>
          <w:u w:val="single"/>
        </w:rPr>
        <w:t xml:space="preserve"> </w:t>
      </w:r>
      <w:r w:rsidRPr="00743DB0">
        <w:rPr>
          <w:rFonts w:eastAsia="Times New Roman" w:cs="Calibri"/>
          <w:b w:val="0"/>
          <w:color w:val="000000"/>
          <w:u w:val="single"/>
        </w:rPr>
        <w:t>for</w:t>
      </w:r>
      <w:r w:rsidR="00D2099D" w:rsidRPr="00743DB0">
        <w:rPr>
          <w:rFonts w:eastAsia="Times New Roman" w:cs="Calibri"/>
          <w:b w:val="0"/>
          <w:color w:val="000000"/>
          <w:u w:val="single"/>
        </w:rPr>
        <w:t xml:space="preserve"> </w:t>
      </w:r>
      <w:r w:rsidRPr="00743DB0">
        <w:rPr>
          <w:rFonts w:eastAsia="Times New Roman" w:cs="Calibri"/>
          <w:b w:val="0"/>
          <w:color w:val="000000"/>
          <w:u w:val="single"/>
        </w:rPr>
        <w:t>the</w:t>
      </w:r>
      <w:r w:rsidR="00D2099D" w:rsidRPr="00743DB0">
        <w:rPr>
          <w:rFonts w:eastAsia="Times New Roman" w:cs="Calibri"/>
          <w:b w:val="0"/>
          <w:color w:val="000000"/>
          <w:u w:val="single"/>
        </w:rPr>
        <w:t xml:space="preserve"> </w:t>
      </w:r>
      <w:r w:rsidRPr="00743DB0">
        <w:rPr>
          <w:rFonts w:eastAsia="Times New Roman" w:cs="Calibri"/>
          <w:b w:val="0"/>
          <w:color w:val="000000"/>
          <w:u w:val="single"/>
        </w:rPr>
        <w:t>sake</w:t>
      </w:r>
      <w:r w:rsidR="00D2099D" w:rsidRPr="00743DB0">
        <w:rPr>
          <w:rFonts w:eastAsia="Times New Roman" w:cs="Calibri"/>
          <w:b w:val="0"/>
          <w:color w:val="000000"/>
          <w:u w:val="single"/>
        </w:rPr>
        <w:t xml:space="preserve"> </w:t>
      </w:r>
      <w:r w:rsidRPr="00743DB0">
        <w:rPr>
          <w:rFonts w:eastAsia="Times New Roman" w:cs="Calibri"/>
          <w:b w:val="0"/>
          <w:color w:val="000000"/>
          <w:u w:val="single"/>
        </w:rPr>
        <w:t>of</w:t>
      </w:r>
      <w:r w:rsidR="00D2099D" w:rsidRPr="00743DB0">
        <w:rPr>
          <w:rFonts w:eastAsia="Times New Roman" w:cs="Calibri"/>
          <w:b w:val="0"/>
          <w:color w:val="000000"/>
          <w:u w:val="single"/>
        </w:rPr>
        <w:t xml:space="preserve"> </w:t>
      </w:r>
      <w:r w:rsidRPr="00743DB0">
        <w:rPr>
          <w:rFonts w:eastAsia="Times New Roman" w:cs="Calibri"/>
          <w:b w:val="0"/>
          <w:color w:val="000000"/>
          <w:u w:val="single"/>
        </w:rPr>
        <w:t>fulfilling</w:t>
      </w:r>
      <w:r w:rsidR="00D2099D" w:rsidRPr="00743DB0">
        <w:rPr>
          <w:rFonts w:eastAsia="Times New Roman" w:cs="Calibri"/>
          <w:b w:val="0"/>
          <w:color w:val="000000"/>
          <w:u w:val="single"/>
        </w:rPr>
        <w:t xml:space="preserve"> </w:t>
      </w:r>
      <w:r w:rsidRPr="00743DB0">
        <w:rPr>
          <w:rFonts w:eastAsia="Times New Roman" w:cs="Calibri"/>
          <w:b w:val="0"/>
          <w:color w:val="000000"/>
          <w:u w:val="single"/>
        </w:rPr>
        <w:t>Your</w:t>
      </w:r>
      <w:r w:rsidR="00D2099D" w:rsidRPr="00743DB0">
        <w:rPr>
          <w:rFonts w:eastAsia="Times New Roman" w:cs="Calibri"/>
          <w:b w:val="0"/>
          <w:color w:val="000000"/>
          <w:u w:val="single"/>
        </w:rPr>
        <w:t xml:space="preserve"> </w:t>
      </w:r>
      <w:r w:rsidRPr="00743DB0">
        <w:rPr>
          <w:rFonts w:eastAsia="Times New Roman" w:cs="Calibri"/>
          <w:b w:val="0"/>
          <w:color w:val="000000"/>
          <w:u w:val="single"/>
        </w:rPr>
        <w:t>delight</w:t>
      </w:r>
      <w:r w:rsidRPr="00743DB0">
        <w:rPr>
          <w:rFonts w:eastAsia="Times New Roman" w:cs="Calibri"/>
          <w:b w:val="0"/>
          <w:color w:val="000000"/>
        </w:rPr>
        <w:t>.</w:t>
      </w:r>
      <w:r w:rsidR="00D2099D" w:rsidRPr="00743DB0">
        <w:rPr>
          <w:rFonts w:eastAsia="Times New Roman" w:cs="Calibri"/>
          <w:b w:val="0"/>
          <w:color w:val="000000"/>
        </w:rPr>
        <w:t xml:space="preserve"> </w:t>
      </w:r>
      <w:r w:rsidRPr="00743DB0">
        <w:rPr>
          <w:rFonts w:eastAsia="Times New Roman" w:cs="Calibri"/>
          <w:b w:val="0"/>
          <w:color w:val="000000"/>
        </w:rPr>
        <w:t>Blessed</w:t>
      </w:r>
      <w:r w:rsidR="00D2099D" w:rsidRPr="00743DB0">
        <w:rPr>
          <w:rFonts w:eastAsia="Times New Roman" w:cs="Calibri"/>
          <w:b w:val="0"/>
          <w:color w:val="000000"/>
        </w:rPr>
        <w:t xml:space="preserve"> </w:t>
      </w:r>
      <w:r w:rsidRPr="00743DB0">
        <w:rPr>
          <w:rFonts w:eastAsia="Times New Roman" w:cs="Calibri"/>
          <w:b w:val="0"/>
          <w:color w:val="000000"/>
        </w:rPr>
        <w:t>are</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Ha-Shem,</w:t>
      </w:r>
      <w:r w:rsidR="00D2099D" w:rsidRPr="00743DB0">
        <w:rPr>
          <w:rFonts w:eastAsia="Times New Roman" w:cs="Calibri"/>
          <w:b w:val="0"/>
          <w:color w:val="000000"/>
        </w:rPr>
        <w:t xml:space="preserve"> </w:t>
      </w:r>
      <w:r w:rsidRPr="00743DB0">
        <w:rPr>
          <w:rFonts w:eastAsia="Times New Roman" w:cs="Calibri"/>
          <w:b w:val="0"/>
          <w:color w:val="000000"/>
        </w:rPr>
        <w:t>Who</w:t>
      </w:r>
      <w:r w:rsidR="00D2099D" w:rsidRPr="00743DB0">
        <w:rPr>
          <w:rFonts w:eastAsia="Times New Roman" w:cs="Calibri"/>
          <w:b w:val="0"/>
          <w:color w:val="000000"/>
        </w:rPr>
        <w:t xml:space="preserve"> </w:t>
      </w:r>
      <w:r w:rsidRPr="00743DB0">
        <w:rPr>
          <w:rFonts w:eastAsia="Times New Roman" w:cs="Calibri"/>
          <w:b w:val="0"/>
          <w:color w:val="000000"/>
        </w:rPr>
        <w:t>teaches</w:t>
      </w:r>
      <w:r w:rsidR="00D2099D" w:rsidRPr="00743DB0">
        <w:rPr>
          <w:rFonts w:eastAsia="Times New Roman" w:cs="Calibri"/>
          <w:b w:val="0"/>
          <w:color w:val="000000"/>
        </w:rPr>
        <w:t xml:space="preserve"> </w:t>
      </w:r>
      <w:r w:rsidRPr="00743DB0">
        <w:rPr>
          <w:rFonts w:eastAsia="Times New Roman" w:cs="Calibri"/>
          <w:b w:val="0"/>
          <w:color w:val="000000"/>
        </w:rPr>
        <w:t>Torah</w:t>
      </w:r>
      <w:r w:rsidR="00D2099D" w:rsidRPr="00743DB0">
        <w:rPr>
          <w:rFonts w:eastAsia="Times New Roman" w:cs="Calibri"/>
          <w:b w:val="0"/>
          <w:color w:val="000000"/>
        </w:rPr>
        <w:t xml:space="preserve"> </w:t>
      </w:r>
      <w:r w:rsidRPr="00743DB0">
        <w:rPr>
          <w:rFonts w:eastAsia="Times New Roman" w:cs="Calibri"/>
          <w:b w:val="0"/>
          <w:color w:val="000000"/>
        </w:rPr>
        <w:t>to</w:t>
      </w:r>
      <w:r w:rsidR="00D2099D" w:rsidRPr="00743DB0">
        <w:rPr>
          <w:rFonts w:eastAsia="Times New Roman" w:cs="Calibri"/>
          <w:b w:val="0"/>
          <w:color w:val="000000"/>
        </w:rPr>
        <w:t xml:space="preserve"> </w:t>
      </w:r>
      <w:r w:rsidRPr="00743DB0">
        <w:rPr>
          <w:rFonts w:eastAsia="Times New Roman" w:cs="Calibri"/>
          <w:b w:val="0"/>
          <w:color w:val="000000"/>
        </w:rPr>
        <w:t>His</w:t>
      </w:r>
      <w:r w:rsidR="00D2099D" w:rsidRPr="00743DB0">
        <w:rPr>
          <w:rFonts w:eastAsia="Times New Roman" w:cs="Calibri"/>
          <w:b w:val="0"/>
          <w:color w:val="000000"/>
        </w:rPr>
        <w:t xml:space="preserve"> </w:t>
      </w:r>
      <w:r w:rsidRPr="00743DB0">
        <w:rPr>
          <w:rFonts w:eastAsia="Times New Roman" w:cs="Calibri"/>
          <w:b w:val="0"/>
          <w:color w:val="000000"/>
        </w:rPr>
        <w:t>people</w:t>
      </w:r>
      <w:r w:rsidR="00D2099D" w:rsidRPr="00743DB0">
        <w:rPr>
          <w:rFonts w:eastAsia="Times New Roman" w:cs="Calibri"/>
          <w:b w:val="0"/>
          <w:color w:val="000000"/>
        </w:rPr>
        <w:t xml:space="preserve"> </w:t>
      </w:r>
      <w:r w:rsidRPr="00743DB0">
        <w:rPr>
          <w:rFonts w:eastAsia="Times New Roman" w:cs="Calibri"/>
          <w:b w:val="0"/>
          <w:color w:val="000000"/>
        </w:rPr>
        <w:t>Israel.</w:t>
      </w:r>
      <w:r w:rsidR="00D2099D" w:rsidRPr="00743DB0">
        <w:rPr>
          <w:rFonts w:eastAsia="Times New Roman" w:cs="Calibri"/>
          <w:b w:val="0"/>
          <w:color w:val="000000"/>
        </w:rPr>
        <w:t xml:space="preserve"> </w:t>
      </w:r>
      <w:r w:rsidRPr="00743DB0">
        <w:rPr>
          <w:rFonts w:eastAsia="Times New Roman" w:cs="Calibri"/>
          <w:b w:val="0"/>
          <w:color w:val="000000"/>
        </w:rPr>
        <w:t>Amen!</w:t>
      </w:r>
    </w:p>
    <w:p w14:paraId="4A20903B" w14:textId="62BBA393" w:rsidR="00C367FB" w:rsidRPr="00743DB0" w:rsidRDefault="00D2099D" w:rsidP="00C367FB">
      <w:pPr>
        <w:jc w:val="left"/>
        <w:rPr>
          <w:rFonts w:eastAsia="Times New Roman" w:cs="Calibri"/>
          <w:b w:val="0"/>
          <w:color w:val="000000"/>
        </w:rPr>
      </w:pPr>
      <w:r w:rsidRPr="00743DB0">
        <w:rPr>
          <w:rFonts w:eastAsia="Times New Roman" w:cs="Calibri"/>
          <w:b w:val="0"/>
          <w:color w:val="000000"/>
        </w:rPr>
        <w:t xml:space="preserve"> </w:t>
      </w:r>
    </w:p>
    <w:p w14:paraId="5E4A0C96" w14:textId="31B43A3D" w:rsidR="00C367FB" w:rsidRPr="00743DB0" w:rsidRDefault="00C367FB" w:rsidP="00C367FB">
      <w:pPr>
        <w:jc w:val="left"/>
        <w:rPr>
          <w:rFonts w:eastAsia="Times New Roman" w:cs="Calibri"/>
          <w:b w:val="0"/>
          <w:color w:val="000000"/>
        </w:rPr>
      </w:pPr>
      <w:r w:rsidRPr="00743DB0">
        <w:rPr>
          <w:rFonts w:eastAsia="Times New Roman" w:cs="Calibri"/>
          <w:b w:val="0"/>
          <w:color w:val="000000"/>
        </w:rPr>
        <w:t>Blessed</w:t>
      </w:r>
      <w:r w:rsidR="00D2099D" w:rsidRPr="00743DB0">
        <w:rPr>
          <w:rFonts w:eastAsia="Times New Roman" w:cs="Calibri"/>
          <w:b w:val="0"/>
          <w:color w:val="000000"/>
        </w:rPr>
        <w:t xml:space="preserve"> </w:t>
      </w:r>
      <w:r w:rsidRPr="00743DB0">
        <w:rPr>
          <w:rFonts w:eastAsia="Times New Roman" w:cs="Calibri"/>
          <w:b w:val="0"/>
          <w:color w:val="000000"/>
        </w:rPr>
        <w:t>are</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Ha-Shem</w:t>
      </w:r>
      <w:r w:rsidR="00D2099D" w:rsidRPr="00743DB0">
        <w:rPr>
          <w:rFonts w:eastAsia="Times New Roman" w:cs="Calibri"/>
          <w:b w:val="0"/>
          <w:color w:val="000000"/>
        </w:rPr>
        <w:t xml:space="preserve"> </w:t>
      </w:r>
      <w:r w:rsidRPr="00743DB0">
        <w:rPr>
          <w:rFonts w:eastAsia="Times New Roman" w:cs="Calibri"/>
          <w:b w:val="0"/>
          <w:color w:val="000000"/>
        </w:rPr>
        <w:t>our</w:t>
      </w:r>
      <w:r w:rsidR="00D2099D" w:rsidRPr="00743DB0">
        <w:rPr>
          <w:rFonts w:eastAsia="Times New Roman" w:cs="Calibri"/>
          <w:b w:val="0"/>
          <w:color w:val="000000"/>
        </w:rPr>
        <w:t xml:space="preserve"> </w:t>
      </w:r>
      <w:r w:rsidRPr="00743DB0">
        <w:rPr>
          <w:rFonts w:eastAsia="Times New Roman" w:cs="Calibri"/>
          <w:b w:val="0"/>
          <w:color w:val="000000"/>
        </w:rPr>
        <w:t>G-d,</w:t>
      </w:r>
      <w:r w:rsidR="00D2099D" w:rsidRPr="00743DB0">
        <w:rPr>
          <w:rFonts w:eastAsia="Times New Roman" w:cs="Calibri"/>
          <w:b w:val="0"/>
          <w:color w:val="000000"/>
        </w:rPr>
        <w:t xml:space="preserve"> </w:t>
      </w:r>
      <w:r w:rsidRPr="00743DB0">
        <w:rPr>
          <w:rFonts w:eastAsia="Times New Roman" w:cs="Calibri"/>
          <w:b w:val="0"/>
          <w:color w:val="000000"/>
        </w:rPr>
        <w:t>King</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universe,</w:t>
      </w:r>
      <w:r w:rsidR="00D2099D" w:rsidRPr="00743DB0">
        <w:rPr>
          <w:rFonts w:eastAsia="Times New Roman" w:cs="Calibri"/>
          <w:b w:val="0"/>
          <w:color w:val="000000"/>
        </w:rPr>
        <w:t xml:space="preserve"> </w:t>
      </w:r>
      <w:r w:rsidRPr="00743DB0">
        <w:rPr>
          <w:rFonts w:eastAsia="Times New Roman" w:cs="Calibri"/>
          <w:b w:val="0"/>
          <w:color w:val="000000"/>
        </w:rPr>
        <w:t>Who</w:t>
      </w:r>
      <w:r w:rsidR="00D2099D" w:rsidRPr="00743DB0">
        <w:rPr>
          <w:rFonts w:eastAsia="Times New Roman" w:cs="Calibri"/>
          <w:b w:val="0"/>
          <w:color w:val="000000"/>
        </w:rPr>
        <w:t xml:space="preserve"> </w:t>
      </w:r>
      <w:r w:rsidRPr="00743DB0">
        <w:rPr>
          <w:rFonts w:eastAsia="Times New Roman" w:cs="Calibri"/>
          <w:b w:val="0"/>
          <w:color w:val="000000"/>
        </w:rPr>
        <w:t>chose</w:t>
      </w:r>
      <w:r w:rsidR="00D2099D" w:rsidRPr="00743DB0">
        <w:rPr>
          <w:rFonts w:eastAsia="Times New Roman" w:cs="Calibri"/>
          <w:b w:val="0"/>
          <w:color w:val="000000"/>
        </w:rPr>
        <w:t xml:space="preserve"> </w:t>
      </w:r>
      <w:r w:rsidRPr="00743DB0">
        <w:rPr>
          <w:rFonts w:eastAsia="Times New Roman" w:cs="Calibri"/>
          <w:b w:val="0"/>
          <w:color w:val="000000"/>
        </w:rPr>
        <w:t>us</w:t>
      </w:r>
      <w:r w:rsidR="00D2099D" w:rsidRPr="00743DB0">
        <w:rPr>
          <w:rFonts w:eastAsia="Times New Roman" w:cs="Calibri"/>
          <w:b w:val="0"/>
          <w:color w:val="000000"/>
        </w:rPr>
        <w:t xml:space="preserve"> </w:t>
      </w:r>
      <w:r w:rsidRPr="00743DB0">
        <w:rPr>
          <w:rFonts w:eastAsia="Times New Roman" w:cs="Calibri"/>
          <w:b w:val="0"/>
          <w:color w:val="000000"/>
        </w:rPr>
        <w:t>from</w:t>
      </w:r>
      <w:r w:rsidR="00D2099D" w:rsidRPr="00743DB0">
        <w:rPr>
          <w:rFonts w:eastAsia="Times New Roman" w:cs="Calibri"/>
          <w:b w:val="0"/>
          <w:color w:val="000000"/>
        </w:rPr>
        <w:t xml:space="preserve"> </w:t>
      </w:r>
      <w:r w:rsidRPr="00743DB0">
        <w:rPr>
          <w:rFonts w:eastAsia="Times New Roman" w:cs="Calibri"/>
          <w:b w:val="0"/>
          <w:color w:val="000000"/>
        </w:rPr>
        <w:t>all</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nations,</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gave</w:t>
      </w:r>
      <w:r w:rsidR="00D2099D" w:rsidRPr="00743DB0">
        <w:rPr>
          <w:rFonts w:eastAsia="Times New Roman" w:cs="Calibri"/>
          <w:b w:val="0"/>
          <w:color w:val="000000"/>
        </w:rPr>
        <w:t xml:space="preserve"> </w:t>
      </w:r>
      <w:r w:rsidRPr="00743DB0">
        <w:rPr>
          <w:rFonts w:eastAsia="Times New Roman" w:cs="Calibri"/>
          <w:b w:val="0"/>
          <w:color w:val="000000"/>
        </w:rPr>
        <w:t>us</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Torah.</w:t>
      </w:r>
      <w:r w:rsidR="00D2099D" w:rsidRPr="00743DB0">
        <w:rPr>
          <w:rFonts w:eastAsia="Times New Roman" w:cs="Calibri"/>
          <w:b w:val="0"/>
          <w:color w:val="000000"/>
        </w:rPr>
        <w:t xml:space="preserve"> </w:t>
      </w:r>
      <w:r w:rsidRPr="00743DB0">
        <w:rPr>
          <w:rFonts w:eastAsia="Times New Roman" w:cs="Calibri"/>
          <w:b w:val="0"/>
          <w:color w:val="000000"/>
        </w:rPr>
        <w:t>Blessed</w:t>
      </w:r>
      <w:r w:rsidR="00D2099D" w:rsidRPr="00743DB0">
        <w:rPr>
          <w:rFonts w:eastAsia="Times New Roman" w:cs="Calibri"/>
          <w:b w:val="0"/>
          <w:color w:val="000000"/>
        </w:rPr>
        <w:t xml:space="preserve"> </w:t>
      </w:r>
      <w:r w:rsidRPr="00743DB0">
        <w:rPr>
          <w:rFonts w:eastAsia="Times New Roman" w:cs="Calibri"/>
          <w:b w:val="0"/>
          <w:color w:val="000000"/>
        </w:rPr>
        <w:t>are</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Ha-Shem,</w:t>
      </w:r>
      <w:r w:rsidR="00D2099D" w:rsidRPr="00743DB0">
        <w:rPr>
          <w:rFonts w:eastAsia="Times New Roman" w:cs="Calibri"/>
          <w:b w:val="0"/>
          <w:color w:val="000000"/>
        </w:rPr>
        <w:t xml:space="preserve"> </w:t>
      </w:r>
      <w:r w:rsidRPr="00743DB0">
        <w:rPr>
          <w:rFonts w:eastAsia="Times New Roman" w:cs="Calibri"/>
          <w:b w:val="0"/>
          <w:color w:val="000000"/>
        </w:rPr>
        <w:t>Giver</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Torah.</w:t>
      </w:r>
      <w:r w:rsidR="00D2099D" w:rsidRPr="00743DB0">
        <w:rPr>
          <w:rFonts w:eastAsia="Times New Roman" w:cs="Calibri"/>
          <w:b w:val="0"/>
          <w:color w:val="000000"/>
        </w:rPr>
        <w:t xml:space="preserve"> </w:t>
      </w:r>
      <w:r w:rsidRPr="00743DB0">
        <w:rPr>
          <w:rFonts w:eastAsia="Times New Roman" w:cs="Calibri"/>
          <w:b w:val="0"/>
          <w:color w:val="000000"/>
        </w:rPr>
        <w:t>Amen!</w:t>
      </w:r>
    </w:p>
    <w:p w14:paraId="59D1CF93" w14:textId="0F28F7A9" w:rsidR="00C367FB" w:rsidRPr="00743DB0" w:rsidRDefault="00D2099D" w:rsidP="00C367FB">
      <w:pPr>
        <w:jc w:val="left"/>
        <w:rPr>
          <w:rFonts w:eastAsia="Times New Roman" w:cs="Calibri"/>
          <w:b w:val="0"/>
          <w:color w:val="000000"/>
        </w:rPr>
      </w:pPr>
      <w:r w:rsidRPr="00743DB0">
        <w:rPr>
          <w:rFonts w:eastAsia="Times New Roman" w:cs="Calibri"/>
          <w:b w:val="0"/>
          <w:color w:val="000000"/>
        </w:rPr>
        <w:t xml:space="preserve"> </w:t>
      </w:r>
    </w:p>
    <w:p w14:paraId="6115289F" w14:textId="6525199F" w:rsidR="00C367FB" w:rsidRPr="00743DB0" w:rsidRDefault="00C367FB" w:rsidP="00C367FB">
      <w:pPr>
        <w:jc w:val="left"/>
        <w:rPr>
          <w:rFonts w:eastAsia="Times New Roman" w:cs="Calibri"/>
          <w:b w:val="0"/>
          <w:color w:val="000000"/>
        </w:rPr>
      </w:pPr>
      <w:r w:rsidRPr="00743DB0">
        <w:rPr>
          <w:rFonts w:eastAsia="Times New Roman" w:cs="Calibri"/>
          <w:b w:val="0"/>
          <w:color w:val="000000"/>
        </w:rPr>
        <w:t>Ha-Shem</w:t>
      </w:r>
      <w:r w:rsidR="00D2099D" w:rsidRPr="00743DB0">
        <w:rPr>
          <w:rFonts w:eastAsia="Times New Roman" w:cs="Calibri"/>
          <w:b w:val="0"/>
          <w:color w:val="000000"/>
        </w:rPr>
        <w:t xml:space="preserve"> </w:t>
      </w:r>
      <w:r w:rsidRPr="00743DB0">
        <w:rPr>
          <w:rFonts w:eastAsia="Times New Roman" w:cs="Calibri"/>
          <w:b w:val="0"/>
          <w:color w:val="000000"/>
        </w:rPr>
        <w:t>spoke</w:t>
      </w:r>
      <w:r w:rsidR="00D2099D" w:rsidRPr="00743DB0">
        <w:rPr>
          <w:rFonts w:eastAsia="Times New Roman" w:cs="Calibri"/>
          <w:b w:val="0"/>
          <w:color w:val="000000"/>
        </w:rPr>
        <w:t xml:space="preserve"> </w:t>
      </w:r>
      <w:r w:rsidRPr="00743DB0">
        <w:rPr>
          <w:rFonts w:eastAsia="Times New Roman" w:cs="Calibri"/>
          <w:b w:val="0"/>
          <w:color w:val="000000"/>
        </w:rPr>
        <w:t>to</w:t>
      </w:r>
      <w:r w:rsidR="00D2099D" w:rsidRPr="00743DB0">
        <w:rPr>
          <w:rFonts w:eastAsia="Times New Roman" w:cs="Calibri"/>
          <w:b w:val="0"/>
          <w:color w:val="000000"/>
        </w:rPr>
        <w:t xml:space="preserve"> </w:t>
      </w:r>
      <w:r w:rsidRPr="00743DB0">
        <w:rPr>
          <w:rFonts w:eastAsia="Times New Roman" w:cs="Calibri"/>
          <w:b w:val="0"/>
          <w:color w:val="000000"/>
        </w:rPr>
        <w:t>Moses,</w:t>
      </w:r>
      <w:r w:rsidR="00D2099D" w:rsidRPr="00743DB0">
        <w:rPr>
          <w:rFonts w:eastAsia="Times New Roman" w:cs="Calibri"/>
          <w:b w:val="0"/>
          <w:color w:val="000000"/>
        </w:rPr>
        <w:t xml:space="preserve"> </w:t>
      </w:r>
      <w:r w:rsidRPr="00743DB0">
        <w:rPr>
          <w:rFonts w:eastAsia="Times New Roman" w:cs="Calibri"/>
          <w:b w:val="0"/>
          <w:color w:val="000000"/>
        </w:rPr>
        <w:t>explaining</w:t>
      </w:r>
      <w:r w:rsidR="00D2099D" w:rsidRPr="00743DB0">
        <w:rPr>
          <w:rFonts w:eastAsia="Times New Roman" w:cs="Calibri"/>
          <w:b w:val="0"/>
          <w:color w:val="000000"/>
        </w:rPr>
        <w:t xml:space="preserve"> </w:t>
      </w:r>
      <w:r w:rsidRPr="00743DB0">
        <w:rPr>
          <w:rFonts w:eastAsia="Times New Roman" w:cs="Calibri"/>
          <w:b w:val="0"/>
          <w:color w:val="000000"/>
        </w:rPr>
        <w:t>a</w:t>
      </w:r>
      <w:r w:rsidR="00D2099D" w:rsidRPr="00743DB0">
        <w:rPr>
          <w:rFonts w:eastAsia="Times New Roman" w:cs="Calibri"/>
          <w:b w:val="0"/>
          <w:color w:val="000000"/>
        </w:rPr>
        <w:t xml:space="preserve"> </w:t>
      </w:r>
      <w:r w:rsidRPr="00743DB0">
        <w:rPr>
          <w:rFonts w:eastAsia="Times New Roman" w:cs="Calibri"/>
          <w:b w:val="0"/>
          <w:color w:val="000000"/>
        </w:rPr>
        <w:t>Commandment.</w:t>
      </w:r>
      <w:r w:rsidR="00D2099D" w:rsidRPr="00743DB0">
        <w:rPr>
          <w:rFonts w:eastAsia="Times New Roman" w:cs="Calibri"/>
          <w:b w:val="0"/>
          <w:color w:val="000000"/>
        </w:rPr>
        <w:t xml:space="preserve"> </w:t>
      </w:r>
      <w:r w:rsidRPr="00743DB0">
        <w:rPr>
          <w:rFonts w:eastAsia="Times New Roman" w:cs="Calibri"/>
          <w:b w:val="0"/>
          <w:color w:val="000000"/>
        </w:rPr>
        <w:t>"Speak</w:t>
      </w:r>
      <w:r w:rsidR="00D2099D" w:rsidRPr="00743DB0">
        <w:rPr>
          <w:rFonts w:eastAsia="Times New Roman" w:cs="Calibri"/>
          <w:b w:val="0"/>
          <w:color w:val="000000"/>
        </w:rPr>
        <w:t xml:space="preserve"> </w:t>
      </w:r>
      <w:r w:rsidRPr="00743DB0">
        <w:rPr>
          <w:rFonts w:eastAsia="Times New Roman" w:cs="Calibri"/>
          <w:b w:val="0"/>
          <w:color w:val="000000"/>
        </w:rPr>
        <w:t>to</w:t>
      </w:r>
      <w:r w:rsidR="00D2099D" w:rsidRPr="00743DB0">
        <w:rPr>
          <w:rFonts w:eastAsia="Times New Roman" w:cs="Calibri"/>
          <w:b w:val="0"/>
          <w:color w:val="000000"/>
        </w:rPr>
        <w:t xml:space="preserve"> </w:t>
      </w:r>
      <w:r w:rsidRPr="00743DB0">
        <w:rPr>
          <w:rFonts w:eastAsia="Times New Roman" w:cs="Calibri"/>
          <w:b w:val="0"/>
          <w:color w:val="000000"/>
        </w:rPr>
        <w:t>Aaron</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his</w:t>
      </w:r>
      <w:r w:rsidR="00D2099D" w:rsidRPr="00743DB0">
        <w:rPr>
          <w:rFonts w:eastAsia="Times New Roman" w:cs="Calibri"/>
          <w:b w:val="0"/>
          <w:color w:val="000000"/>
        </w:rPr>
        <w:t xml:space="preserve"> </w:t>
      </w:r>
      <w:r w:rsidRPr="00743DB0">
        <w:rPr>
          <w:rFonts w:eastAsia="Times New Roman" w:cs="Calibri"/>
          <w:b w:val="0"/>
          <w:color w:val="000000"/>
        </w:rPr>
        <w:t>sons,</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teach</w:t>
      </w:r>
      <w:r w:rsidR="00D2099D" w:rsidRPr="00743DB0">
        <w:rPr>
          <w:rFonts w:eastAsia="Times New Roman" w:cs="Calibri"/>
          <w:b w:val="0"/>
          <w:color w:val="000000"/>
        </w:rPr>
        <w:t xml:space="preserve"> </w:t>
      </w:r>
      <w:r w:rsidRPr="00743DB0">
        <w:rPr>
          <w:rFonts w:eastAsia="Times New Roman" w:cs="Calibri"/>
          <w:b w:val="0"/>
          <w:color w:val="000000"/>
        </w:rPr>
        <w:t>them</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following</w:t>
      </w:r>
      <w:r w:rsidR="00D2099D" w:rsidRPr="00743DB0">
        <w:rPr>
          <w:rFonts w:eastAsia="Times New Roman" w:cs="Calibri"/>
          <w:b w:val="0"/>
          <w:color w:val="000000"/>
        </w:rPr>
        <w:t xml:space="preserve"> </w:t>
      </w:r>
      <w:r w:rsidRPr="00743DB0">
        <w:rPr>
          <w:rFonts w:eastAsia="Times New Roman" w:cs="Calibri"/>
          <w:b w:val="0"/>
          <w:color w:val="000000"/>
        </w:rPr>
        <w:t>Commandment:</w:t>
      </w:r>
      <w:r w:rsidR="00D2099D" w:rsidRPr="00743DB0">
        <w:rPr>
          <w:rFonts w:eastAsia="Times New Roman" w:cs="Calibri"/>
          <w:b w:val="0"/>
          <w:color w:val="000000"/>
        </w:rPr>
        <w:t xml:space="preserve"> </w:t>
      </w:r>
      <w:r w:rsidRPr="00743DB0">
        <w:rPr>
          <w:rFonts w:eastAsia="Times New Roman" w:cs="Calibri"/>
          <w:b w:val="0"/>
          <w:color w:val="000000"/>
        </w:rPr>
        <w:t>This</w:t>
      </w:r>
      <w:r w:rsidR="00D2099D" w:rsidRPr="00743DB0">
        <w:rPr>
          <w:rFonts w:eastAsia="Times New Roman" w:cs="Calibri"/>
          <w:b w:val="0"/>
          <w:color w:val="000000"/>
        </w:rPr>
        <w:t xml:space="preserve"> </w:t>
      </w:r>
      <w:r w:rsidRPr="00743DB0">
        <w:rPr>
          <w:rFonts w:eastAsia="Times New Roman" w:cs="Calibri"/>
          <w:b w:val="0"/>
          <w:color w:val="000000"/>
        </w:rPr>
        <w:t>is</w:t>
      </w:r>
      <w:r w:rsidR="00D2099D" w:rsidRPr="00743DB0">
        <w:rPr>
          <w:rFonts w:eastAsia="Times New Roman" w:cs="Calibri"/>
          <w:b w:val="0"/>
          <w:color w:val="000000"/>
        </w:rPr>
        <w:t xml:space="preserve"> </w:t>
      </w:r>
      <w:r w:rsidRPr="00743DB0">
        <w:rPr>
          <w:rFonts w:eastAsia="Times New Roman" w:cs="Calibri"/>
          <w:b w:val="0"/>
          <w:color w:val="000000"/>
        </w:rPr>
        <w:t>how</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should</w:t>
      </w:r>
      <w:r w:rsidR="00D2099D" w:rsidRPr="00743DB0">
        <w:rPr>
          <w:rFonts w:eastAsia="Times New Roman" w:cs="Calibri"/>
          <w:b w:val="0"/>
          <w:color w:val="000000"/>
        </w:rPr>
        <w:t xml:space="preserve"> </w:t>
      </w:r>
      <w:r w:rsidRPr="00743DB0">
        <w:rPr>
          <w:rFonts w:eastAsia="Times New Roman" w:cs="Calibri"/>
          <w:b w:val="0"/>
          <w:color w:val="000000"/>
        </w:rPr>
        <w:t>bless</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Children</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Israel.</w:t>
      </w:r>
      <w:r w:rsidR="00D2099D" w:rsidRPr="00743DB0">
        <w:rPr>
          <w:rFonts w:eastAsia="Times New Roman" w:cs="Calibri"/>
          <w:b w:val="0"/>
          <w:color w:val="000000"/>
        </w:rPr>
        <w:t xml:space="preserve"> </w:t>
      </w:r>
      <w:r w:rsidRPr="00743DB0">
        <w:rPr>
          <w:rFonts w:eastAsia="Times New Roman" w:cs="Calibri"/>
          <w:b w:val="0"/>
          <w:color w:val="000000"/>
        </w:rPr>
        <w:t>Say</w:t>
      </w:r>
      <w:r w:rsidR="00D2099D" w:rsidRPr="00743DB0">
        <w:rPr>
          <w:rFonts w:eastAsia="Times New Roman" w:cs="Calibri"/>
          <w:b w:val="0"/>
          <w:color w:val="000000"/>
        </w:rPr>
        <w:t xml:space="preserve"> </w:t>
      </w:r>
      <w:r w:rsidRPr="00743DB0">
        <w:rPr>
          <w:rFonts w:eastAsia="Times New Roman" w:cs="Calibri"/>
          <w:b w:val="0"/>
          <w:color w:val="000000"/>
        </w:rPr>
        <w:t>to</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Children</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Israel:</w:t>
      </w:r>
    </w:p>
    <w:p w14:paraId="03C43D06" w14:textId="5EEDF1C7" w:rsidR="00C367FB" w:rsidRPr="00743DB0" w:rsidRDefault="00D2099D" w:rsidP="00C367FB">
      <w:pPr>
        <w:jc w:val="left"/>
        <w:rPr>
          <w:rFonts w:eastAsia="Times New Roman" w:cs="Calibri"/>
          <w:b w:val="0"/>
          <w:color w:val="000000"/>
        </w:rPr>
      </w:pPr>
      <w:r w:rsidRPr="00743DB0">
        <w:rPr>
          <w:rFonts w:eastAsia="Times New Roman" w:cs="Calibri"/>
          <w:b w:val="0"/>
          <w:color w:val="000000"/>
        </w:rPr>
        <w:t xml:space="preserve"> </w:t>
      </w:r>
    </w:p>
    <w:p w14:paraId="1A65B9D1" w14:textId="6ABBFF81" w:rsidR="00C367FB" w:rsidRPr="00743DB0" w:rsidRDefault="00C367FB" w:rsidP="00C367FB">
      <w:pPr>
        <w:ind w:left="1440"/>
        <w:rPr>
          <w:rFonts w:eastAsia="Times New Roman" w:cs="Calibri"/>
          <w:b w:val="0"/>
          <w:color w:val="000000"/>
        </w:rPr>
      </w:pPr>
      <w:r w:rsidRPr="00743DB0">
        <w:rPr>
          <w:rFonts w:eastAsia="Times New Roman" w:cs="Calibri"/>
          <w:b w:val="0"/>
          <w:color w:val="000000"/>
        </w:rPr>
        <w:t>May</w:t>
      </w:r>
      <w:r w:rsidR="00D2099D" w:rsidRPr="00743DB0">
        <w:rPr>
          <w:rFonts w:eastAsia="Times New Roman" w:cs="Calibri"/>
          <w:b w:val="0"/>
          <w:color w:val="000000"/>
        </w:rPr>
        <w:t xml:space="preserve"> </w:t>
      </w:r>
      <w:r w:rsidRPr="00743DB0">
        <w:rPr>
          <w:rFonts w:eastAsia="Times New Roman" w:cs="Calibri"/>
          <w:b w:val="0"/>
          <w:color w:val="000000"/>
        </w:rPr>
        <w:t>Ha-Shem</w:t>
      </w:r>
      <w:r w:rsidR="00D2099D" w:rsidRPr="00743DB0">
        <w:rPr>
          <w:rFonts w:eastAsia="Times New Roman" w:cs="Calibri"/>
          <w:b w:val="0"/>
          <w:color w:val="000000"/>
        </w:rPr>
        <w:t xml:space="preserve"> </w:t>
      </w:r>
      <w:r w:rsidRPr="00743DB0">
        <w:rPr>
          <w:rFonts w:eastAsia="Times New Roman" w:cs="Calibri"/>
          <w:b w:val="0"/>
          <w:color w:val="000000"/>
        </w:rPr>
        <w:t>bless</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keep</w:t>
      </w:r>
      <w:r w:rsidR="00D2099D" w:rsidRPr="00743DB0">
        <w:rPr>
          <w:rFonts w:eastAsia="Times New Roman" w:cs="Calibri"/>
          <w:b w:val="0"/>
          <w:color w:val="000000"/>
        </w:rPr>
        <w:t xml:space="preserve"> </w:t>
      </w:r>
      <w:r w:rsidRPr="00743DB0">
        <w:rPr>
          <w:rFonts w:eastAsia="Times New Roman" w:cs="Calibri"/>
          <w:b w:val="0"/>
          <w:color w:val="000000"/>
        </w:rPr>
        <w:t>watch</w:t>
      </w:r>
      <w:r w:rsidR="00D2099D" w:rsidRPr="00743DB0">
        <w:rPr>
          <w:rFonts w:eastAsia="Times New Roman" w:cs="Calibri"/>
          <w:b w:val="0"/>
          <w:color w:val="000000"/>
        </w:rPr>
        <w:t xml:space="preserve"> </w:t>
      </w:r>
      <w:r w:rsidRPr="00743DB0">
        <w:rPr>
          <w:rFonts w:eastAsia="Times New Roman" w:cs="Calibri"/>
          <w:b w:val="0"/>
          <w:color w:val="000000"/>
        </w:rPr>
        <w:t>over</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w:t>
      </w:r>
      <w:r w:rsidR="00D2099D" w:rsidRPr="00743DB0">
        <w:rPr>
          <w:rFonts w:eastAsia="Times New Roman" w:cs="Calibri"/>
          <w:b w:val="0"/>
          <w:color w:val="000000"/>
        </w:rPr>
        <w:t xml:space="preserve"> </w:t>
      </w:r>
      <w:r w:rsidRPr="00743DB0">
        <w:rPr>
          <w:rFonts w:eastAsia="Times New Roman" w:cs="Calibri"/>
          <w:b w:val="0"/>
          <w:color w:val="000000"/>
        </w:rPr>
        <w:t>Amen!</w:t>
      </w:r>
    </w:p>
    <w:p w14:paraId="4B9647F7" w14:textId="42148CDD" w:rsidR="00C367FB" w:rsidRPr="00743DB0" w:rsidRDefault="00C367FB" w:rsidP="00C367FB">
      <w:pPr>
        <w:ind w:left="1440"/>
        <w:rPr>
          <w:rFonts w:eastAsia="Times New Roman" w:cs="Calibri"/>
          <w:b w:val="0"/>
          <w:color w:val="000000"/>
        </w:rPr>
      </w:pPr>
      <w:r w:rsidRPr="00743DB0">
        <w:rPr>
          <w:rFonts w:eastAsia="Times New Roman" w:cs="Calibri"/>
          <w:b w:val="0"/>
          <w:color w:val="000000"/>
        </w:rPr>
        <w:t>May</w:t>
      </w:r>
      <w:r w:rsidR="00D2099D" w:rsidRPr="00743DB0">
        <w:rPr>
          <w:rFonts w:eastAsia="Times New Roman" w:cs="Calibri"/>
          <w:b w:val="0"/>
          <w:color w:val="000000"/>
        </w:rPr>
        <w:t xml:space="preserve"> </w:t>
      </w:r>
      <w:r w:rsidRPr="00743DB0">
        <w:rPr>
          <w:rFonts w:eastAsia="Times New Roman" w:cs="Calibri"/>
          <w:b w:val="0"/>
          <w:color w:val="000000"/>
        </w:rPr>
        <w:t>Ha-Shem</w:t>
      </w:r>
      <w:r w:rsidR="00D2099D" w:rsidRPr="00743DB0">
        <w:rPr>
          <w:rFonts w:eastAsia="Times New Roman" w:cs="Calibri"/>
          <w:b w:val="0"/>
          <w:color w:val="000000"/>
        </w:rPr>
        <w:t xml:space="preserve"> </w:t>
      </w:r>
      <w:r w:rsidRPr="00743DB0">
        <w:rPr>
          <w:rFonts w:eastAsia="Times New Roman" w:cs="Calibri"/>
          <w:b w:val="0"/>
          <w:color w:val="000000"/>
        </w:rPr>
        <w:t>make</w:t>
      </w:r>
      <w:r w:rsidR="00D2099D" w:rsidRPr="00743DB0">
        <w:rPr>
          <w:rFonts w:eastAsia="Times New Roman" w:cs="Calibri"/>
          <w:b w:val="0"/>
          <w:color w:val="000000"/>
        </w:rPr>
        <w:t xml:space="preserve"> </w:t>
      </w:r>
      <w:r w:rsidRPr="00743DB0">
        <w:rPr>
          <w:rFonts w:eastAsia="Times New Roman" w:cs="Calibri"/>
          <w:b w:val="0"/>
          <w:color w:val="000000"/>
        </w:rPr>
        <w:t>His</w:t>
      </w:r>
      <w:r w:rsidR="00D2099D" w:rsidRPr="00743DB0">
        <w:rPr>
          <w:rFonts w:eastAsia="Times New Roman" w:cs="Calibri"/>
          <w:b w:val="0"/>
          <w:color w:val="000000"/>
        </w:rPr>
        <w:t xml:space="preserve"> </w:t>
      </w:r>
      <w:r w:rsidRPr="00743DB0">
        <w:rPr>
          <w:rFonts w:eastAsia="Times New Roman" w:cs="Calibri"/>
          <w:b w:val="0"/>
          <w:color w:val="000000"/>
        </w:rPr>
        <w:t>Presence</w:t>
      </w:r>
      <w:r w:rsidR="00D2099D" w:rsidRPr="00743DB0">
        <w:rPr>
          <w:rFonts w:eastAsia="Times New Roman" w:cs="Calibri"/>
          <w:b w:val="0"/>
          <w:color w:val="000000"/>
        </w:rPr>
        <w:t xml:space="preserve"> </w:t>
      </w:r>
      <w:r w:rsidRPr="00743DB0">
        <w:rPr>
          <w:rFonts w:eastAsia="Times New Roman" w:cs="Calibri"/>
          <w:b w:val="0"/>
          <w:color w:val="000000"/>
        </w:rPr>
        <w:t>enlighten</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may</w:t>
      </w:r>
      <w:r w:rsidR="00D2099D" w:rsidRPr="00743DB0">
        <w:rPr>
          <w:rFonts w:eastAsia="Times New Roman" w:cs="Calibri"/>
          <w:b w:val="0"/>
          <w:color w:val="000000"/>
        </w:rPr>
        <w:t xml:space="preserve"> </w:t>
      </w:r>
      <w:r w:rsidRPr="00743DB0">
        <w:rPr>
          <w:rFonts w:eastAsia="Times New Roman" w:cs="Calibri"/>
          <w:b w:val="0"/>
          <w:color w:val="000000"/>
        </w:rPr>
        <w:t>He</w:t>
      </w:r>
      <w:r w:rsidR="00D2099D" w:rsidRPr="00743DB0">
        <w:rPr>
          <w:rFonts w:eastAsia="Times New Roman" w:cs="Calibri"/>
          <w:b w:val="0"/>
          <w:color w:val="000000"/>
        </w:rPr>
        <w:t xml:space="preserve"> </w:t>
      </w:r>
      <w:r w:rsidRPr="00743DB0">
        <w:rPr>
          <w:rFonts w:eastAsia="Times New Roman" w:cs="Calibri"/>
          <w:b w:val="0"/>
          <w:color w:val="000000"/>
        </w:rPr>
        <w:t>be</w:t>
      </w:r>
      <w:r w:rsidR="00D2099D" w:rsidRPr="00743DB0">
        <w:rPr>
          <w:rFonts w:eastAsia="Times New Roman" w:cs="Calibri"/>
          <w:b w:val="0"/>
          <w:color w:val="000000"/>
        </w:rPr>
        <w:t xml:space="preserve"> </w:t>
      </w:r>
      <w:r w:rsidRPr="00743DB0">
        <w:rPr>
          <w:rFonts w:eastAsia="Times New Roman" w:cs="Calibri"/>
          <w:b w:val="0"/>
          <w:color w:val="000000"/>
        </w:rPr>
        <w:t>kind</w:t>
      </w:r>
      <w:r w:rsidR="00D2099D" w:rsidRPr="00743DB0">
        <w:rPr>
          <w:rFonts w:eastAsia="Times New Roman" w:cs="Calibri"/>
          <w:b w:val="0"/>
          <w:color w:val="000000"/>
        </w:rPr>
        <w:t xml:space="preserve"> </w:t>
      </w:r>
      <w:r w:rsidRPr="00743DB0">
        <w:rPr>
          <w:rFonts w:eastAsia="Times New Roman" w:cs="Calibri"/>
          <w:b w:val="0"/>
          <w:color w:val="000000"/>
        </w:rPr>
        <w:t>to</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w:t>
      </w:r>
      <w:r w:rsidR="00D2099D" w:rsidRPr="00743DB0">
        <w:rPr>
          <w:rFonts w:eastAsia="Times New Roman" w:cs="Calibri"/>
          <w:b w:val="0"/>
          <w:color w:val="000000"/>
        </w:rPr>
        <w:t xml:space="preserve"> </w:t>
      </w:r>
      <w:r w:rsidRPr="00743DB0">
        <w:rPr>
          <w:rFonts w:eastAsia="Times New Roman" w:cs="Calibri"/>
          <w:b w:val="0"/>
          <w:color w:val="000000"/>
        </w:rPr>
        <w:t>Amen!</w:t>
      </w:r>
    </w:p>
    <w:p w14:paraId="5F539BAE" w14:textId="4B0EAD38" w:rsidR="00C367FB" w:rsidRPr="00743DB0" w:rsidRDefault="00C367FB" w:rsidP="00C367FB">
      <w:pPr>
        <w:ind w:left="1440"/>
        <w:rPr>
          <w:rFonts w:eastAsia="Times New Roman" w:cs="Calibri"/>
          <w:b w:val="0"/>
          <w:color w:val="000000"/>
        </w:rPr>
      </w:pPr>
      <w:r w:rsidRPr="00743DB0">
        <w:rPr>
          <w:rFonts w:eastAsia="Times New Roman" w:cs="Calibri"/>
          <w:b w:val="0"/>
          <w:color w:val="000000"/>
        </w:rPr>
        <w:t>May</w:t>
      </w:r>
      <w:r w:rsidR="00D2099D" w:rsidRPr="00743DB0">
        <w:rPr>
          <w:rFonts w:eastAsia="Times New Roman" w:cs="Calibri"/>
          <w:b w:val="0"/>
          <w:color w:val="000000"/>
        </w:rPr>
        <w:t xml:space="preserve"> </w:t>
      </w:r>
      <w:r w:rsidRPr="00743DB0">
        <w:rPr>
          <w:rFonts w:eastAsia="Times New Roman" w:cs="Calibri"/>
          <w:b w:val="0"/>
          <w:color w:val="000000"/>
        </w:rPr>
        <w:t>Ha-Shem</w:t>
      </w:r>
      <w:r w:rsidR="00D2099D" w:rsidRPr="00743DB0">
        <w:rPr>
          <w:rFonts w:eastAsia="Times New Roman" w:cs="Calibri"/>
          <w:b w:val="0"/>
          <w:color w:val="000000"/>
        </w:rPr>
        <w:t xml:space="preserve"> </w:t>
      </w:r>
      <w:r w:rsidRPr="00743DB0">
        <w:rPr>
          <w:rFonts w:eastAsia="Times New Roman" w:cs="Calibri"/>
          <w:b w:val="0"/>
          <w:color w:val="000000"/>
        </w:rPr>
        <w:t>bestow</w:t>
      </w:r>
      <w:r w:rsidR="00D2099D" w:rsidRPr="00743DB0">
        <w:rPr>
          <w:rFonts w:eastAsia="Times New Roman" w:cs="Calibri"/>
          <w:b w:val="0"/>
          <w:color w:val="000000"/>
        </w:rPr>
        <w:t xml:space="preserve"> </w:t>
      </w:r>
      <w:r w:rsidRPr="00743DB0">
        <w:rPr>
          <w:rFonts w:eastAsia="Times New Roman" w:cs="Calibri"/>
          <w:b w:val="0"/>
          <w:color w:val="000000"/>
        </w:rPr>
        <w:t>favor</w:t>
      </w:r>
      <w:r w:rsidR="00D2099D" w:rsidRPr="00743DB0">
        <w:rPr>
          <w:rFonts w:eastAsia="Times New Roman" w:cs="Calibri"/>
          <w:b w:val="0"/>
          <w:color w:val="000000"/>
        </w:rPr>
        <w:t xml:space="preserve"> </w:t>
      </w:r>
      <w:r w:rsidRPr="00743DB0">
        <w:rPr>
          <w:rFonts w:eastAsia="Times New Roman" w:cs="Calibri"/>
          <w:b w:val="0"/>
          <w:color w:val="000000"/>
        </w:rPr>
        <w:t>on</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grant</w:t>
      </w:r>
      <w:r w:rsidR="00D2099D" w:rsidRPr="00743DB0">
        <w:rPr>
          <w:rFonts w:eastAsia="Times New Roman" w:cs="Calibri"/>
          <w:b w:val="0"/>
          <w:color w:val="000000"/>
        </w:rPr>
        <w:t xml:space="preserve"> </w:t>
      </w:r>
      <w:r w:rsidRPr="00743DB0">
        <w:rPr>
          <w:rFonts w:eastAsia="Times New Roman" w:cs="Calibri"/>
          <w:b w:val="0"/>
          <w:color w:val="000000"/>
        </w:rPr>
        <w:t>you</w:t>
      </w:r>
      <w:r w:rsidR="00D2099D" w:rsidRPr="00743DB0">
        <w:rPr>
          <w:rFonts w:eastAsia="Times New Roman" w:cs="Calibri"/>
          <w:b w:val="0"/>
          <w:color w:val="000000"/>
        </w:rPr>
        <w:t xml:space="preserve"> </w:t>
      </w:r>
      <w:r w:rsidRPr="00743DB0">
        <w:rPr>
          <w:rFonts w:eastAsia="Times New Roman" w:cs="Calibri"/>
          <w:b w:val="0"/>
          <w:color w:val="000000"/>
        </w:rPr>
        <w:t>peace.</w:t>
      </w:r>
      <w:r w:rsidR="00D2099D" w:rsidRPr="00743DB0">
        <w:rPr>
          <w:rFonts w:eastAsia="Times New Roman" w:cs="Calibri"/>
          <w:b w:val="0"/>
          <w:color w:val="000000"/>
        </w:rPr>
        <w:t xml:space="preserve"> </w:t>
      </w:r>
      <w:r w:rsidRPr="00743DB0">
        <w:rPr>
          <w:rFonts w:eastAsia="Times New Roman" w:cs="Calibri"/>
          <w:b w:val="0"/>
          <w:color w:val="000000"/>
        </w:rPr>
        <w:t>–</w:t>
      </w:r>
      <w:r w:rsidR="00D2099D" w:rsidRPr="00743DB0">
        <w:rPr>
          <w:rFonts w:eastAsia="Times New Roman" w:cs="Calibri"/>
          <w:b w:val="0"/>
          <w:color w:val="000000"/>
        </w:rPr>
        <w:t xml:space="preserve"> </w:t>
      </w:r>
      <w:r w:rsidRPr="00743DB0">
        <w:rPr>
          <w:rFonts w:eastAsia="Times New Roman" w:cs="Calibri"/>
          <w:b w:val="0"/>
          <w:color w:val="000000"/>
        </w:rPr>
        <w:t>Amen!</w:t>
      </w:r>
    </w:p>
    <w:p w14:paraId="258850F5" w14:textId="71384C7E" w:rsidR="00C367FB" w:rsidRPr="00743DB0" w:rsidRDefault="00D2099D" w:rsidP="00C367FB">
      <w:pPr>
        <w:rPr>
          <w:rFonts w:eastAsia="Times New Roman" w:cs="Calibri"/>
          <w:b w:val="0"/>
          <w:color w:val="000000"/>
        </w:rPr>
      </w:pPr>
      <w:r w:rsidRPr="00743DB0">
        <w:rPr>
          <w:rFonts w:eastAsia="Times New Roman" w:cs="Calibri"/>
          <w:b w:val="0"/>
          <w:color w:val="000000"/>
        </w:rPr>
        <w:t xml:space="preserve"> </w:t>
      </w:r>
    </w:p>
    <w:p w14:paraId="79968C4F" w14:textId="3036329A" w:rsidR="00C367FB" w:rsidRPr="00743DB0" w:rsidRDefault="00C367FB" w:rsidP="00C367FB">
      <w:pPr>
        <w:jc w:val="left"/>
        <w:rPr>
          <w:rFonts w:eastAsia="Times New Roman" w:cs="Calibri"/>
          <w:b w:val="0"/>
          <w:color w:val="000000"/>
        </w:rPr>
      </w:pPr>
      <w:r w:rsidRPr="00743DB0">
        <w:rPr>
          <w:rFonts w:eastAsia="Times New Roman" w:cs="Calibri"/>
          <w:b w:val="0"/>
          <w:color w:val="000000"/>
        </w:rPr>
        <w:t>This</w:t>
      </w:r>
      <w:r w:rsidR="00D2099D" w:rsidRPr="00743DB0">
        <w:rPr>
          <w:rFonts w:eastAsia="Times New Roman" w:cs="Calibri"/>
          <w:b w:val="0"/>
          <w:color w:val="000000"/>
        </w:rPr>
        <w:t xml:space="preserve"> </w:t>
      </w:r>
      <w:r w:rsidRPr="00743DB0">
        <w:rPr>
          <w:rFonts w:eastAsia="Times New Roman" w:cs="Calibri"/>
          <w:b w:val="0"/>
          <w:color w:val="000000"/>
        </w:rPr>
        <w:t>way,</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priests</w:t>
      </w:r>
      <w:r w:rsidR="00D2099D" w:rsidRPr="00743DB0">
        <w:rPr>
          <w:rFonts w:eastAsia="Times New Roman" w:cs="Calibri"/>
          <w:b w:val="0"/>
          <w:color w:val="000000"/>
        </w:rPr>
        <w:t xml:space="preserve"> </w:t>
      </w:r>
      <w:r w:rsidRPr="00743DB0">
        <w:rPr>
          <w:rFonts w:eastAsia="Times New Roman" w:cs="Calibri"/>
          <w:b w:val="0"/>
          <w:color w:val="000000"/>
        </w:rPr>
        <w:t>will</w:t>
      </w:r>
      <w:r w:rsidR="00D2099D" w:rsidRPr="00743DB0">
        <w:rPr>
          <w:rFonts w:eastAsia="Times New Roman" w:cs="Calibri"/>
          <w:b w:val="0"/>
          <w:color w:val="000000"/>
        </w:rPr>
        <w:t xml:space="preserve"> </w:t>
      </w:r>
      <w:r w:rsidRPr="00743DB0">
        <w:rPr>
          <w:rFonts w:eastAsia="Times New Roman" w:cs="Calibri"/>
          <w:b w:val="0"/>
          <w:color w:val="000000"/>
        </w:rPr>
        <w:t>link</w:t>
      </w:r>
      <w:r w:rsidR="00D2099D" w:rsidRPr="00743DB0">
        <w:rPr>
          <w:rFonts w:eastAsia="Times New Roman" w:cs="Calibri"/>
          <w:b w:val="0"/>
          <w:color w:val="000000"/>
        </w:rPr>
        <w:t xml:space="preserve"> </w:t>
      </w:r>
      <w:r w:rsidRPr="00743DB0">
        <w:rPr>
          <w:rFonts w:eastAsia="Times New Roman" w:cs="Calibri"/>
          <w:b w:val="0"/>
          <w:color w:val="000000"/>
        </w:rPr>
        <w:t>My</w:t>
      </w:r>
      <w:r w:rsidR="00D2099D" w:rsidRPr="00743DB0">
        <w:rPr>
          <w:rFonts w:eastAsia="Times New Roman" w:cs="Calibri"/>
          <w:b w:val="0"/>
          <w:color w:val="000000"/>
        </w:rPr>
        <w:t xml:space="preserve"> </w:t>
      </w:r>
      <w:r w:rsidRPr="00743DB0">
        <w:rPr>
          <w:rFonts w:eastAsia="Times New Roman" w:cs="Calibri"/>
          <w:b w:val="0"/>
          <w:color w:val="000000"/>
        </w:rPr>
        <w:t>Name</w:t>
      </w:r>
      <w:r w:rsidR="00D2099D" w:rsidRPr="00743DB0">
        <w:rPr>
          <w:rFonts w:eastAsia="Times New Roman" w:cs="Calibri"/>
          <w:b w:val="0"/>
          <w:color w:val="000000"/>
        </w:rPr>
        <w:t xml:space="preserve"> </w:t>
      </w:r>
      <w:r w:rsidRPr="00743DB0">
        <w:rPr>
          <w:rFonts w:eastAsia="Times New Roman" w:cs="Calibri"/>
          <w:b w:val="0"/>
          <w:color w:val="000000"/>
        </w:rPr>
        <w:t>with</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Israelites,</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I</w:t>
      </w:r>
      <w:r w:rsidR="00D2099D" w:rsidRPr="00743DB0">
        <w:rPr>
          <w:rFonts w:eastAsia="Times New Roman" w:cs="Calibri"/>
          <w:b w:val="0"/>
          <w:color w:val="000000"/>
        </w:rPr>
        <w:t xml:space="preserve"> </w:t>
      </w:r>
      <w:r w:rsidRPr="00743DB0">
        <w:rPr>
          <w:rFonts w:eastAsia="Times New Roman" w:cs="Calibri"/>
          <w:b w:val="0"/>
          <w:color w:val="000000"/>
        </w:rPr>
        <w:t>will</w:t>
      </w:r>
      <w:r w:rsidR="00D2099D" w:rsidRPr="00743DB0">
        <w:rPr>
          <w:rFonts w:eastAsia="Times New Roman" w:cs="Calibri"/>
          <w:b w:val="0"/>
          <w:color w:val="000000"/>
        </w:rPr>
        <w:t xml:space="preserve"> </w:t>
      </w:r>
      <w:r w:rsidRPr="00743DB0">
        <w:rPr>
          <w:rFonts w:eastAsia="Times New Roman" w:cs="Calibri"/>
          <w:b w:val="0"/>
          <w:color w:val="000000"/>
        </w:rPr>
        <w:t>bless</w:t>
      </w:r>
      <w:r w:rsidR="00D2099D" w:rsidRPr="00743DB0">
        <w:rPr>
          <w:rFonts w:eastAsia="Times New Roman" w:cs="Calibri"/>
          <w:b w:val="0"/>
          <w:color w:val="000000"/>
        </w:rPr>
        <w:t xml:space="preserve"> </w:t>
      </w:r>
      <w:r w:rsidRPr="00743DB0">
        <w:rPr>
          <w:rFonts w:eastAsia="Times New Roman" w:cs="Calibri"/>
          <w:b w:val="0"/>
          <w:color w:val="000000"/>
        </w:rPr>
        <w:t>them."</w:t>
      </w:r>
    </w:p>
    <w:p w14:paraId="1F91B394" w14:textId="73625F4A" w:rsidR="00C367FB" w:rsidRPr="00743DB0" w:rsidRDefault="00D2099D" w:rsidP="00C367FB">
      <w:pPr>
        <w:jc w:val="left"/>
        <w:rPr>
          <w:rFonts w:eastAsia="Times New Roman" w:cs="Calibri"/>
          <w:b w:val="0"/>
          <w:color w:val="000000"/>
        </w:rPr>
      </w:pPr>
      <w:r w:rsidRPr="00743DB0">
        <w:rPr>
          <w:rFonts w:eastAsia="Times New Roman" w:cs="Calibri"/>
          <w:b w:val="0"/>
          <w:color w:val="000000"/>
        </w:rPr>
        <w:t xml:space="preserve"> </w:t>
      </w:r>
    </w:p>
    <w:p w14:paraId="33A2F86D" w14:textId="0FCFACFF" w:rsidR="00C367FB" w:rsidRPr="00743DB0" w:rsidRDefault="00C367FB" w:rsidP="00C367FB">
      <w:pPr>
        <w:jc w:val="left"/>
        <w:rPr>
          <w:rFonts w:eastAsia="Times New Roman" w:cs="Calibri"/>
          <w:b w:val="0"/>
          <w:color w:val="000000"/>
        </w:rPr>
      </w:pPr>
      <w:r w:rsidRPr="00743DB0">
        <w:rPr>
          <w:rFonts w:eastAsia="Times New Roman" w:cs="Calibri"/>
          <w:b w:val="0"/>
          <w:color w:val="000000"/>
        </w:rPr>
        <w:t>These</w:t>
      </w:r>
      <w:r w:rsidR="00D2099D" w:rsidRPr="00743DB0">
        <w:rPr>
          <w:rFonts w:eastAsia="Times New Roman" w:cs="Calibri"/>
          <w:b w:val="0"/>
          <w:color w:val="000000"/>
        </w:rPr>
        <w:t xml:space="preserve"> </w:t>
      </w:r>
      <w:r w:rsidRPr="00743DB0">
        <w:rPr>
          <w:rFonts w:eastAsia="Times New Roman" w:cs="Calibri"/>
          <w:b w:val="0"/>
          <w:color w:val="000000"/>
        </w:rPr>
        <w:t>are</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Laws</w:t>
      </w:r>
      <w:r w:rsidR="00D2099D" w:rsidRPr="00743DB0">
        <w:rPr>
          <w:rFonts w:eastAsia="Times New Roman" w:cs="Calibri"/>
          <w:b w:val="0"/>
          <w:color w:val="000000"/>
        </w:rPr>
        <w:t xml:space="preserve"> </w:t>
      </w:r>
      <w:r w:rsidRPr="00743DB0">
        <w:rPr>
          <w:rFonts w:eastAsia="Times New Roman" w:cs="Calibri"/>
          <w:b w:val="0"/>
          <w:color w:val="000000"/>
        </w:rPr>
        <w:t>for</w:t>
      </w:r>
      <w:r w:rsidR="00D2099D" w:rsidRPr="00743DB0">
        <w:rPr>
          <w:rFonts w:eastAsia="Times New Roman" w:cs="Calibri"/>
          <w:b w:val="0"/>
          <w:color w:val="000000"/>
        </w:rPr>
        <w:t xml:space="preserve"> </w:t>
      </w:r>
      <w:r w:rsidRPr="00743DB0">
        <w:rPr>
          <w:rFonts w:eastAsia="Times New Roman" w:cs="Calibri"/>
          <w:b w:val="0"/>
          <w:color w:val="000000"/>
        </w:rPr>
        <w:t>which</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Torah</w:t>
      </w:r>
      <w:r w:rsidR="00D2099D" w:rsidRPr="00743DB0">
        <w:rPr>
          <w:rFonts w:eastAsia="Times New Roman" w:cs="Calibri"/>
          <w:b w:val="0"/>
          <w:color w:val="000000"/>
        </w:rPr>
        <w:t xml:space="preserve"> </w:t>
      </w:r>
      <w:r w:rsidRPr="00743DB0">
        <w:rPr>
          <w:rFonts w:eastAsia="Times New Roman" w:cs="Calibri"/>
          <w:b w:val="0"/>
          <w:color w:val="000000"/>
        </w:rPr>
        <w:t>did</w:t>
      </w:r>
      <w:r w:rsidR="00D2099D" w:rsidRPr="00743DB0">
        <w:rPr>
          <w:rFonts w:eastAsia="Times New Roman" w:cs="Calibri"/>
          <w:b w:val="0"/>
          <w:color w:val="000000"/>
        </w:rPr>
        <w:t xml:space="preserve"> </w:t>
      </w:r>
      <w:r w:rsidRPr="00743DB0">
        <w:rPr>
          <w:rFonts w:eastAsia="Times New Roman" w:cs="Calibri"/>
          <w:b w:val="0"/>
          <w:color w:val="000000"/>
        </w:rPr>
        <w:t>not</w:t>
      </w:r>
      <w:r w:rsidR="00D2099D" w:rsidRPr="00743DB0">
        <w:rPr>
          <w:rFonts w:eastAsia="Times New Roman" w:cs="Calibri"/>
          <w:b w:val="0"/>
          <w:color w:val="000000"/>
        </w:rPr>
        <w:t xml:space="preserve"> </w:t>
      </w:r>
      <w:r w:rsidRPr="00743DB0">
        <w:rPr>
          <w:rFonts w:eastAsia="Times New Roman" w:cs="Calibri"/>
          <w:b w:val="0"/>
          <w:color w:val="000000"/>
        </w:rPr>
        <w:t>mandate</w:t>
      </w:r>
      <w:r w:rsidR="00D2099D" w:rsidRPr="00743DB0">
        <w:rPr>
          <w:rFonts w:eastAsia="Times New Roman" w:cs="Calibri"/>
          <w:b w:val="0"/>
          <w:color w:val="000000"/>
        </w:rPr>
        <w:t xml:space="preserve"> </w:t>
      </w:r>
      <w:r w:rsidRPr="00743DB0">
        <w:rPr>
          <w:rFonts w:eastAsia="Times New Roman" w:cs="Calibri"/>
          <w:b w:val="0"/>
          <w:color w:val="000000"/>
        </w:rPr>
        <w:t>specific</w:t>
      </w:r>
      <w:r w:rsidR="00D2099D" w:rsidRPr="00743DB0">
        <w:rPr>
          <w:rFonts w:eastAsia="Times New Roman" w:cs="Calibri"/>
          <w:b w:val="0"/>
          <w:color w:val="000000"/>
        </w:rPr>
        <w:t xml:space="preserve"> </w:t>
      </w:r>
      <w:r w:rsidRPr="00743DB0">
        <w:rPr>
          <w:rFonts w:eastAsia="Times New Roman" w:cs="Calibri"/>
          <w:b w:val="0"/>
          <w:color w:val="000000"/>
        </w:rPr>
        <w:t>amounts:</w:t>
      </w:r>
      <w:r w:rsidR="00D2099D" w:rsidRPr="00743DB0">
        <w:rPr>
          <w:rFonts w:eastAsia="Times New Roman" w:cs="Calibri"/>
          <w:b w:val="0"/>
          <w:color w:val="000000"/>
        </w:rPr>
        <w:t xml:space="preserve"> </w:t>
      </w:r>
      <w:r w:rsidRPr="00743DB0">
        <w:rPr>
          <w:rFonts w:eastAsia="Times New Roman" w:cs="Calibri"/>
          <w:b w:val="0"/>
          <w:color w:val="000000"/>
        </w:rPr>
        <w:t>How</w:t>
      </w:r>
      <w:r w:rsidR="00D2099D" w:rsidRPr="00743DB0">
        <w:rPr>
          <w:rFonts w:eastAsia="Times New Roman" w:cs="Calibri"/>
          <w:b w:val="0"/>
          <w:color w:val="000000"/>
        </w:rPr>
        <w:t xml:space="preserve"> </w:t>
      </w:r>
      <w:r w:rsidRPr="00743DB0">
        <w:rPr>
          <w:rFonts w:eastAsia="Times New Roman" w:cs="Calibri"/>
          <w:b w:val="0"/>
          <w:color w:val="000000"/>
        </w:rPr>
        <w:t>much</w:t>
      </w:r>
      <w:r w:rsidR="00D2099D" w:rsidRPr="00743DB0">
        <w:rPr>
          <w:rFonts w:eastAsia="Times New Roman" w:cs="Calibri"/>
          <w:b w:val="0"/>
          <w:color w:val="000000"/>
        </w:rPr>
        <w:t xml:space="preserve"> </w:t>
      </w:r>
      <w:r w:rsidRPr="00743DB0">
        <w:rPr>
          <w:rFonts w:eastAsia="Times New Roman" w:cs="Calibri"/>
          <w:b w:val="0"/>
          <w:color w:val="000000"/>
        </w:rPr>
        <w:t>growing</w:t>
      </w:r>
      <w:r w:rsidR="00D2099D" w:rsidRPr="00743DB0">
        <w:rPr>
          <w:rFonts w:eastAsia="Times New Roman" w:cs="Calibri"/>
          <w:b w:val="0"/>
          <w:color w:val="000000"/>
        </w:rPr>
        <w:t xml:space="preserve"> </w:t>
      </w:r>
      <w:r w:rsidRPr="00743DB0">
        <w:rPr>
          <w:rFonts w:eastAsia="Times New Roman" w:cs="Calibri"/>
          <w:b w:val="0"/>
          <w:color w:val="000000"/>
        </w:rPr>
        <w:t>produce</w:t>
      </w:r>
      <w:r w:rsidR="00D2099D" w:rsidRPr="00743DB0">
        <w:rPr>
          <w:rFonts w:eastAsia="Times New Roman" w:cs="Calibri"/>
          <w:b w:val="0"/>
          <w:color w:val="000000"/>
        </w:rPr>
        <w:t xml:space="preserve"> </w:t>
      </w:r>
      <w:r w:rsidRPr="00743DB0">
        <w:rPr>
          <w:rFonts w:eastAsia="Times New Roman" w:cs="Calibri"/>
          <w:b w:val="0"/>
          <w:color w:val="000000"/>
        </w:rPr>
        <w:t>must</w:t>
      </w:r>
      <w:r w:rsidR="00D2099D" w:rsidRPr="00743DB0">
        <w:rPr>
          <w:rFonts w:eastAsia="Times New Roman" w:cs="Calibri"/>
          <w:b w:val="0"/>
          <w:color w:val="000000"/>
        </w:rPr>
        <w:t xml:space="preserve"> </w:t>
      </w:r>
      <w:r w:rsidRPr="00743DB0">
        <w:rPr>
          <w:rFonts w:eastAsia="Times New Roman" w:cs="Calibri"/>
          <w:b w:val="0"/>
          <w:color w:val="000000"/>
        </w:rPr>
        <w:t>be</w:t>
      </w:r>
      <w:r w:rsidR="00D2099D" w:rsidRPr="00743DB0">
        <w:rPr>
          <w:rFonts w:eastAsia="Times New Roman" w:cs="Calibri"/>
          <w:b w:val="0"/>
          <w:color w:val="000000"/>
        </w:rPr>
        <w:t xml:space="preserve"> </w:t>
      </w:r>
      <w:r w:rsidRPr="00743DB0">
        <w:rPr>
          <w:rFonts w:eastAsia="Times New Roman" w:cs="Calibri"/>
          <w:b w:val="0"/>
          <w:color w:val="000000"/>
        </w:rPr>
        <w:t>left</w:t>
      </w:r>
      <w:r w:rsidR="00D2099D" w:rsidRPr="00743DB0">
        <w:rPr>
          <w:rFonts w:eastAsia="Times New Roman" w:cs="Calibri"/>
          <w:b w:val="0"/>
          <w:color w:val="000000"/>
        </w:rPr>
        <w:t xml:space="preserve"> </w:t>
      </w:r>
      <w:r w:rsidRPr="00743DB0">
        <w:rPr>
          <w:rFonts w:eastAsia="Times New Roman" w:cs="Calibri"/>
          <w:b w:val="0"/>
          <w:color w:val="000000"/>
        </w:rPr>
        <w:t>in</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corner</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field</w:t>
      </w:r>
      <w:r w:rsidR="00D2099D" w:rsidRPr="00743DB0">
        <w:rPr>
          <w:rFonts w:eastAsia="Times New Roman" w:cs="Calibri"/>
          <w:b w:val="0"/>
          <w:color w:val="000000"/>
        </w:rPr>
        <w:t xml:space="preserve"> </w:t>
      </w:r>
      <w:r w:rsidRPr="00743DB0">
        <w:rPr>
          <w:rFonts w:eastAsia="Times New Roman" w:cs="Calibri"/>
          <w:b w:val="0"/>
          <w:color w:val="000000"/>
        </w:rPr>
        <w:t>for</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poor;</w:t>
      </w:r>
      <w:r w:rsidR="00D2099D" w:rsidRPr="00743DB0">
        <w:rPr>
          <w:rFonts w:eastAsia="Times New Roman" w:cs="Calibri"/>
          <w:b w:val="0"/>
          <w:color w:val="000000"/>
        </w:rPr>
        <w:t xml:space="preserve"> </w:t>
      </w:r>
      <w:r w:rsidRPr="00743DB0">
        <w:rPr>
          <w:rFonts w:eastAsia="Times New Roman" w:cs="Calibri"/>
          <w:b w:val="0"/>
          <w:color w:val="000000"/>
        </w:rPr>
        <w:t>how</w:t>
      </w:r>
      <w:r w:rsidR="00D2099D" w:rsidRPr="00743DB0">
        <w:rPr>
          <w:rFonts w:eastAsia="Times New Roman" w:cs="Calibri"/>
          <w:b w:val="0"/>
          <w:color w:val="000000"/>
        </w:rPr>
        <w:t xml:space="preserve"> </w:t>
      </w:r>
      <w:r w:rsidRPr="00743DB0">
        <w:rPr>
          <w:rFonts w:eastAsia="Times New Roman" w:cs="Calibri"/>
          <w:b w:val="0"/>
          <w:color w:val="000000"/>
        </w:rPr>
        <w:t>much</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first</w:t>
      </w:r>
      <w:r w:rsidR="00D2099D" w:rsidRPr="00743DB0">
        <w:rPr>
          <w:rFonts w:eastAsia="Times New Roman" w:cs="Calibri"/>
          <w:b w:val="0"/>
          <w:color w:val="000000"/>
        </w:rPr>
        <w:t xml:space="preserve"> </w:t>
      </w:r>
      <w:r w:rsidRPr="00743DB0">
        <w:rPr>
          <w:rFonts w:eastAsia="Times New Roman" w:cs="Calibri"/>
          <w:b w:val="0"/>
          <w:color w:val="000000"/>
        </w:rPr>
        <w:t>fruits</w:t>
      </w:r>
      <w:r w:rsidR="00D2099D" w:rsidRPr="00743DB0">
        <w:rPr>
          <w:rFonts w:eastAsia="Times New Roman" w:cs="Calibri"/>
          <w:b w:val="0"/>
          <w:color w:val="000000"/>
        </w:rPr>
        <w:t xml:space="preserve"> </w:t>
      </w:r>
      <w:r w:rsidRPr="00743DB0">
        <w:rPr>
          <w:rFonts w:eastAsia="Times New Roman" w:cs="Calibri"/>
          <w:b w:val="0"/>
          <w:color w:val="000000"/>
        </w:rPr>
        <w:t>must</w:t>
      </w:r>
      <w:r w:rsidR="00D2099D" w:rsidRPr="00743DB0">
        <w:rPr>
          <w:rFonts w:eastAsia="Times New Roman" w:cs="Calibri"/>
          <w:b w:val="0"/>
          <w:color w:val="000000"/>
        </w:rPr>
        <w:t xml:space="preserve"> </w:t>
      </w:r>
      <w:r w:rsidRPr="00743DB0">
        <w:rPr>
          <w:rFonts w:eastAsia="Times New Roman" w:cs="Calibri"/>
          <w:b w:val="0"/>
          <w:color w:val="000000"/>
        </w:rPr>
        <w:t>be</w:t>
      </w:r>
      <w:r w:rsidR="00D2099D" w:rsidRPr="00743DB0">
        <w:rPr>
          <w:rFonts w:eastAsia="Times New Roman" w:cs="Calibri"/>
          <w:b w:val="0"/>
          <w:color w:val="000000"/>
        </w:rPr>
        <w:t xml:space="preserve"> </w:t>
      </w:r>
      <w:r w:rsidRPr="00743DB0">
        <w:rPr>
          <w:rFonts w:eastAsia="Times New Roman" w:cs="Calibri"/>
          <w:b w:val="0"/>
          <w:color w:val="000000"/>
        </w:rPr>
        <w:t>offered</w:t>
      </w:r>
      <w:r w:rsidR="00D2099D" w:rsidRPr="00743DB0">
        <w:rPr>
          <w:rFonts w:eastAsia="Times New Roman" w:cs="Calibri"/>
          <w:b w:val="0"/>
          <w:color w:val="000000"/>
        </w:rPr>
        <w:t xml:space="preserve"> </w:t>
      </w:r>
      <w:r w:rsidRPr="00743DB0">
        <w:rPr>
          <w:rFonts w:eastAsia="Times New Roman" w:cs="Calibri"/>
          <w:b w:val="0"/>
          <w:color w:val="000000"/>
        </w:rPr>
        <w:t>at</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Holy</w:t>
      </w:r>
      <w:r w:rsidR="00D2099D" w:rsidRPr="00743DB0">
        <w:rPr>
          <w:rFonts w:eastAsia="Times New Roman" w:cs="Calibri"/>
          <w:b w:val="0"/>
          <w:color w:val="000000"/>
        </w:rPr>
        <w:t xml:space="preserve"> </w:t>
      </w:r>
      <w:r w:rsidRPr="00743DB0">
        <w:rPr>
          <w:rFonts w:eastAsia="Times New Roman" w:cs="Calibri"/>
          <w:b w:val="0"/>
          <w:color w:val="000000"/>
        </w:rPr>
        <w:t>Temple;</w:t>
      </w:r>
      <w:r w:rsidR="00D2099D" w:rsidRPr="00743DB0">
        <w:rPr>
          <w:rFonts w:eastAsia="Times New Roman" w:cs="Calibri"/>
          <w:b w:val="0"/>
          <w:color w:val="000000"/>
        </w:rPr>
        <w:t xml:space="preserve"> </w:t>
      </w:r>
      <w:r w:rsidRPr="00743DB0">
        <w:rPr>
          <w:rFonts w:eastAsia="Times New Roman" w:cs="Calibri"/>
          <w:b w:val="0"/>
          <w:color w:val="000000"/>
        </w:rPr>
        <w:t>how</w:t>
      </w:r>
      <w:r w:rsidR="00D2099D" w:rsidRPr="00743DB0">
        <w:rPr>
          <w:rFonts w:eastAsia="Times New Roman" w:cs="Calibri"/>
          <w:b w:val="0"/>
          <w:color w:val="000000"/>
        </w:rPr>
        <w:t xml:space="preserve"> </w:t>
      </w:r>
      <w:r w:rsidRPr="00743DB0">
        <w:rPr>
          <w:rFonts w:eastAsia="Times New Roman" w:cs="Calibri"/>
          <w:b w:val="0"/>
          <w:color w:val="000000"/>
        </w:rPr>
        <w:t>much</w:t>
      </w:r>
      <w:r w:rsidR="00D2099D" w:rsidRPr="00743DB0">
        <w:rPr>
          <w:rFonts w:eastAsia="Times New Roman" w:cs="Calibri"/>
          <w:b w:val="0"/>
          <w:color w:val="000000"/>
        </w:rPr>
        <w:t xml:space="preserve"> </w:t>
      </w:r>
      <w:r w:rsidRPr="00743DB0">
        <w:rPr>
          <w:rFonts w:eastAsia="Times New Roman" w:cs="Calibri"/>
          <w:b w:val="0"/>
          <w:color w:val="000000"/>
        </w:rPr>
        <w:t>one</w:t>
      </w:r>
      <w:r w:rsidR="00D2099D" w:rsidRPr="00743DB0">
        <w:rPr>
          <w:rFonts w:eastAsia="Times New Roman" w:cs="Calibri"/>
          <w:b w:val="0"/>
          <w:color w:val="000000"/>
        </w:rPr>
        <w:t xml:space="preserve"> </w:t>
      </w:r>
      <w:r w:rsidRPr="00743DB0">
        <w:rPr>
          <w:rFonts w:eastAsia="Times New Roman" w:cs="Calibri"/>
          <w:b w:val="0"/>
          <w:color w:val="000000"/>
        </w:rPr>
        <w:t>must</w:t>
      </w:r>
      <w:r w:rsidR="00D2099D" w:rsidRPr="00743DB0">
        <w:rPr>
          <w:rFonts w:eastAsia="Times New Roman" w:cs="Calibri"/>
          <w:b w:val="0"/>
          <w:color w:val="000000"/>
        </w:rPr>
        <w:t xml:space="preserve"> </w:t>
      </w:r>
      <w:r w:rsidRPr="00743DB0">
        <w:rPr>
          <w:rFonts w:eastAsia="Times New Roman" w:cs="Calibri"/>
          <w:b w:val="0"/>
          <w:color w:val="000000"/>
        </w:rPr>
        <w:t>bring</w:t>
      </w:r>
      <w:r w:rsidR="00D2099D" w:rsidRPr="00743DB0">
        <w:rPr>
          <w:rFonts w:eastAsia="Times New Roman" w:cs="Calibri"/>
          <w:b w:val="0"/>
          <w:color w:val="000000"/>
        </w:rPr>
        <w:t xml:space="preserve"> </w:t>
      </w:r>
      <w:r w:rsidRPr="00743DB0">
        <w:rPr>
          <w:rFonts w:eastAsia="Times New Roman" w:cs="Calibri"/>
          <w:b w:val="0"/>
          <w:color w:val="000000"/>
        </w:rPr>
        <w:t>as</w:t>
      </w:r>
      <w:r w:rsidR="00D2099D" w:rsidRPr="00743DB0">
        <w:rPr>
          <w:rFonts w:eastAsia="Times New Roman" w:cs="Calibri"/>
          <w:b w:val="0"/>
          <w:color w:val="000000"/>
        </w:rPr>
        <w:t xml:space="preserve"> </w:t>
      </w:r>
      <w:r w:rsidRPr="00743DB0">
        <w:rPr>
          <w:rFonts w:eastAsia="Times New Roman" w:cs="Calibri"/>
          <w:b w:val="0"/>
          <w:color w:val="000000"/>
        </w:rPr>
        <w:t>an</w:t>
      </w:r>
      <w:r w:rsidR="00D2099D" w:rsidRPr="00743DB0">
        <w:rPr>
          <w:rFonts w:eastAsia="Times New Roman" w:cs="Calibri"/>
          <w:b w:val="0"/>
          <w:color w:val="000000"/>
        </w:rPr>
        <w:t xml:space="preserve"> </w:t>
      </w:r>
      <w:r w:rsidRPr="00743DB0">
        <w:rPr>
          <w:rFonts w:eastAsia="Times New Roman" w:cs="Calibri"/>
          <w:b w:val="0"/>
          <w:color w:val="000000"/>
        </w:rPr>
        <w:t>offering</w:t>
      </w:r>
      <w:r w:rsidR="00D2099D" w:rsidRPr="00743DB0">
        <w:rPr>
          <w:rFonts w:eastAsia="Times New Roman" w:cs="Calibri"/>
          <w:b w:val="0"/>
          <w:color w:val="000000"/>
        </w:rPr>
        <w:t xml:space="preserve"> </w:t>
      </w:r>
      <w:r w:rsidRPr="00743DB0">
        <w:rPr>
          <w:rFonts w:eastAsia="Times New Roman" w:cs="Calibri"/>
          <w:b w:val="0"/>
          <w:color w:val="000000"/>
        </w:rPr>
        <w:t>when</w:t>
      </w:r>
      <w:r w:rsidR="00D2099D" w:rsidRPr="00743DB0">
        <w:rPr>
          <w:rFonts w:eastAsia="Times New Roman" w:cs="Calibri"/>
          <w:b w:val="0"/>
          <w:color w:val="000000"/>
        </w:rPr>
        <w:t xml:space="preserve"> </w:t>
      </w:r>
      <w:r w:rsidRPr="00743DB0">
        <w:rPr>
          <w:rFonts w:eastAsia="Times New Roman" w:cs="Calibri"/>
          <w:b w:val="0"/>
          <w:color w:val="000000"/>
        </w:rPr>
        <w:t>one</w:t>
      </w:r>
      <w:r w:rsidR="00D2099D" w:rsidRPr="00743DB0">
        <w:rPr>
          <w:rFonts w:eastAsia="Times New Roman" w:cs="Calibri"/>
          <w:b w:val="0"/>
          <w:color w:val="000000"/>
        </w:rPr>
        <w:t xml:space="preserve"> </w:t>
      </w:r>
      <w:r w:rsidRPr="00743DB0">
        <w:rPr>
          <w:rFonts w:eastAsia="Times New Roman" w:cs="Calibri"/>
          <w:b w:val="0"/>
          <w:color w:val="000000"/>
        </w:rPr>
        <w:t>visits</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Holy</w:t>
      </w:r>
      <w:r w:rsidR="00D2099D" w:rsidRPr="00743DB0">
        <w:rPr>
          <w:rFonts w:eastAsia="Times New Roman" w:cs="Calibri"/>
          <w:b w:val="0"/>
          <w:color w:val="000000"/>
        </w:rPr>
        <w:t xml:space="preserve"> </w:t>
      </w:r>
      <w:r w:rsidRPr="00743DB0">
        <w:rPr>
          <w:rFonts w:eastAsia="Times New Roman" w:cs="Calibri"/>
          <w:b w:val="0"/>
          <w:color w:val="000000"/>
        </w:rPr>
        <w:t>Temple</w:t>
      </w:r>
      <w:r w:rsidR="00D2099D" w:rsidRPr="00743DB0">
        <w:rPr>
          <w:rFonts w:eastAsia="Times New Roman" w:cs="Calibri"/>
          <w:b w:val="0"/>
          <w:color w:val="000000"/>
        </w:rPr>
        <w:t xml:space="preserve"> </w:t>
      </w:r>
      <w:r w:rsidRPr="00743DB0">
        <w:rPr>
          <w:rFonts w:eastAsia="Times New Roman" w:cs="Calibri"/>
          <w:b w:val="0"/>
          <w:color w:val="000000"/>
        </w:rPr>
        <w:t>three</w:t>
      </w:r>
      <w:r w:rsidR="00D2099D" w:rsidRPr="00743DB0">
        <w:rPr>
          <w:rFonts w:eastAsia="Times New Roman" w:cs="Calibri"/>
          <w:b w:val="0"/>
          <w:color w:val="000000"/>
        </w:rPr>
        <w:t xml:space="preserve"> </w:t>
      </w:r>
      <w:r w:rsidRPr="00743DB0">
        <w:rPr>
          <w:rFonts w:eastAsia="Times New Roman" w:cs="Calibri"/>
          <w:b w:val="0"/>
          <w:color w:val="000000"/>
        </w:rPr>
        <w:t>times</w:t>
      </w:r>
      <w:r w:rsidR="00D2099D" w:rsidRPr="00743DB0">
        <w:rPr>
          <w:rFonts w:eastAsia="Times New Roman" w:cs="Calibri"/>
          <w:b w:val="0"/>
          <w:color w:val="000000"/>
        </w:rPr>
        <w:t xml:space="preserve"> </w:t>
      </w:r>
      <w:r w:rsidRPr="00743DB0">
        <w:rPr>
          <w:rFonts w:eastAsia="Times New Roman" w:cs="Calibri"/>
          <w:b w:val="0"/>
          <w:color w:val="000000"/>
        </w:rPr>
        <w:t>a</w:t>
      </w:r>
      <w:r w:rsidR="00D2099D" w:rsidRPr="00743DB0">
        <w:rPr>
          <w:rFonts w:eastAsia="Times New Roman" w:cs="Calibri"/>
          <w:b w:val="0"/>
          <w:color w:val="000000"/>
        </w:rPr>
        <w:t xml:space="preserve"> </w:t>
      </w:r>
      <w:r w:rsidRPr="00743DB0">
        <w:rPr>
          <w:rFonts w:eastAsia="Times New Roman" w:cs="Calibri"/>
          <w:b w:val="0"/>
          <w:color w:val="000000"/>
        </w:rPr>
        <w:t>year;</w:t>
      </w:r>
      <w:r w:rsidR="00D2099D" w:rsidRPr="00743DB0">
        <w:rPr>
          <w:rFonts w:eastAsia="Times New Roman" w:cs="Calibri"/>
          <w:b w:val="0"/>
          <w:color w:val="000000"/>
        </w:rPr>
        <w:t xml:space="preserve"> </w:t>
      </w:r>
      <w:r w:rsidRPr="00743DB0">
        <w:rPr>
          <w:rFonts w:eastAsia="Times New Roman" w:cs="Calibri"/>
          <w:b w:val="0"/>
          <w:color w:val="000000"/>
        </w:rPr>
        <w:t>how</w:t>
      </w:r>
      <w:r w:rsidR="00D2099D" w:rsidRPr="00743DB0">
        <w:rPr>
          <w:rFonts w:eastAsia="Times New Roman" w:cs="Calibri"/>
          <w:b w:val="0"/>
          <w:color w:val="000000"/>
        </w:rPr>
        <w:t xml:space="preserve"> </w:t>
      </w:r>
      <w:r w:rsidRPr="00743DB0">
        <w:rPr>
          <w:rFonts w:eastAsia="Times New Roman" w:cs="Calibri"/>
          <w:b w:val="0"/>
          <w:color w:val="000000"/>
        </w:rPr>
        <w:t>much</w:t>
      </w:r>
      <w:r w:rsidR="00D2099D" w:rsidRPr="00743DB0">
        <w:rPr>
          <w:rFonts w:eastAsia="Times New Roman" w:cs="Calibri"/>
          <w:b w:val="0"/>
          <w:color w:val="000000"/>
        </w:rPr>
        <w:t xml:space="preserve"> </w:t>
      </w:r>
      <w:r w:rsidRPr="00743DB0">
        <w:rPr>
          <w:rFonts w:eastAsia="Times New Roman" w:cs="Calibri"/>
          <w:b w:val="0"/>
          <w:color w:val="000000"/>
        </w:rPr>
        <w:t>one</w:t>
      </w:r>
      <w:r w:rsidR="00D2099D" w:rsidRPr="00743DB0">
        <w:rPr>
          <w:rFonts w:eastAsia="Times New Roman" w:cs="Calibri"/>
          <w:b w:val="0"/>
          <w:color w:val="000000"/>
        </w:rPr>
        <w:t xml:space="preserve"> </w:t>
      </w:r>
      <w:r w:rsidRPr="00743DB0">
        <w:rPr>
          <w:rFonts w:eastAsia="Times New Roman" w:cs="Calibri"/>
          <w:b w:val="0"/>
          <w:color w:val="000000"/>
        </w:rPr>
        <w:t>must</w:t>
      </w:r>
      <w:r w:rsidR="00D2099D" w:rsidRPr="00743DB0">
        <w:rPr>
          <w:rFonts w:eastAsia="Times New Roman" w:cs="Calibri"/>
          <w:b w:val="0"/>
          <w:color w:val="000000"/>
        </w:rPr>
        <w:t xml:space="preserve"> </w:t>
      </w:r>
      <w:r w:rsidRPr="00743DB0">
        <w:rPr>
          <w:rFonts w:eastAsia="Times New Roman" w:cs="Calibri"/>
          <w:b w:val="0"/>
          <w:color w:val="000000"/>
        </w:rPr>
        <w:t>do</w:t>
      </w:r>
      <w:r w:rsidR="00D2099D" w:rsidRPr="00743DB0">
        <w:rPr>
          <w:rFonts w:eastAsia="Times New Roman" w:cs="Calibri"/>
          <w:b w:val="0"/>
          <w:color w:val="000000"/>
        </w:rPr>
        <w:t xml:space="preserve"> </w:t>
      </w:r>
      <w:r w:rsidRPr="00743DB0">
        <w:rPr>
          <w:rFonts w:eastAsia="Times New Roman" w:cs="Calibri"/>
          <w:b w:val="0"/>
          <w:color w:val="000000"/>
        </w:rPr>
        <w:t>when</w:t>
      </w:r>
      <w:r w:rsidR="00D2099D" w:rsidRPr="00743DB0">
        <w:rPr>
          <w:rFonts w:eastAsia="Times New Roman" w:cs="Calibri"/>
          <w:b w:val="0"/>
          <w:color w:val="000000"/>
        </w:rPr>
        <w:t xml:space="preserve"> </w:t>
      </w:r>
      <w:r w:rsidRPr="00743DB0">
        <w:rPr>
          <w:rFonts w:eastAsia="Times New Roman" w:cs="Calibri"/>
          <w:b w:val="0"/>
          <w:color w:val="000000"/>
        </w:rPr>
        <w:t>performing</w:t>
      </w:r>
      <w:r w:rsidR="00D2099D" w:rsidRPr="00743DB0">
        <w:rPr>
          <w:rFonts w:eastAsia="Times New Roman" w:cs="Calibri"/>
          <w:b w:val="0"/>
          <w:color w:val="000000"/>
        </w:rPr>
        <w:t xml:space="preserve"> </w:t>
      </w:r>
      <w:r w:rsidRPr="00743DB0">
        <w:rPr>
          <w:rFonts w:eastAsia="Times New Roman" w:cs="Calibri"/>
          <w:b w:val="0"/>
          <w:color w:val="000000"/>
        </w:rPr>
        <w:t>acts</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kindness;</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there</w:t>
      </w:r>
      <w:r w:rsidR="00D2099D" w:rsidRPr="00743DB0">
        <w:rPr>
          <w:rFonts w:eastAsia="Times New Roman" w:cs="Calibri"/>
          <w:b w:val="0"/>
          <w:color w:val="000000"/>
        </w:rPr>
        <w:t xml:space="preserve"> </w:t>
      </w:r>
      <w:r w:rsidRPr="00743DB0">
        <w:rPr>
          <w:rFonts w:eastAsia="Times New Roman" w:cs="Calibri"/>
          <w:b w:val="0"/>
          <w:color w:val="000000"/>
        </w:rPr>
        <w:t>is</w:t>
      </w:r>
      <w:r w:rsidR="00D2099D" w:rsidRPr="00743DB0">
        <w:rPr>
          <w:rFonts w:eastAsia="Times New Roman" w:cs="Calibri"/>
          <w:b w:val="0"/>
          <w:color w:val="000000"/>
        </w:rPr>
        <w:t xml:space="preserve"> </w:t>
      </w:r>
      <w:r w:rsidRPr="00743DB0">
        <w:rPr>
          <w:rFonts w:eastAsia="Times New Roman" w:cs="Calibri"/>
          <w:b w:val="0"/>
          <w:color w:val="000000"/>
        </w:rPr>
        <w:t>no</w:t>
      </w:r>
      <w:r w:rsidR="00D2099D" w:rsidRPr="00743DB0">
        <w:rPr>
          <w:rFonts w:eastAsia="Times New Roman" w:cs="Calibri"/>
          <w:b w:val="0"/>
          <w:color w:val="000000"/>
        </w:rPr>
        <w:t xml:space="preserve"> </w:t>
      </w:r>
      <w:r w:rsidRPr="00743DB0">
        <w:rPr>
          <w:rFonts w:eastAsia="Times New Roman" w:cs="Calibri"/>
          <w:b w:val="0"/>
          <w:color w:val="000000"/>
        </w:rPr>
        <w:t>maximum</w:t>
      </w:r>
      <w:r w:rsidR="00D2099D" w:rsidRPr="00743DB0">
        <w:rPr>
          <w:rFonts w:eastAsia="Times New Roman" w:cs="Calibri"/>
          <w:b w:val="0"/>
          <w:color w:val="000000"/>
        </w:rPr>
        <w:t xml:space="preserve"> </w:t>
      </w:r>
      <w:r w:rsidRPr="00743DB0">
        <w:rPr>
          <w:rFonts w:eastAsia="Times New Roman" w:cs="Calibri"/>
          <w:b w:val="0"/>
          <w:color w:val="000000"/>
        </w:rPr>
        <w:t>amount</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Torah</w:t>
      </w:r>
      <w:r w:rsidR="00D2099D" w:rsidRPr="00743DB0">
        <w:rPr>
          <w:rFonts w:eastAsia="Times New Roman" w:cs="Calibri"/>
          <w:b w:val="0"/>
          <w:color w:val="000000"/>
        </w:rPr>
        <w:t xml:space="preserve"> </w:t>
      </w:r>
      <w:r w:rsidRPr="00743DB0">
        <w:rPr>
          <w:rFonts w:eastAsia="Times New Roman" w:cs="Calibri"/>
          <w:b w:val="0"/>
          <w:color w:val="000000"/>
        </w:rPr>
        <w:t>that</w:t>
      </w:r>
      <w:r w:rsidR="00D2099D" w:rsidRPr="00743DB0">
        <w:rPr>
          <w:rFonts w:eastAsia="Times New Roman" w:cs="Calibri"/>
          <w:b w:val="0"/>
          <w:color w:val="000000"/>
        </w:rPr>
        <w:t xml:space="preserve"> </w:t>
      </w:r>
      <w:r w:rsidRPr="00743DB0">
        <w:rPr>
          <w:rFonts w:eastAsia="Times New Roman" w:cs="Calibri"/>
          <w:b w:val="0"/>
          <w:color w:val="000000"/>
        </w:rPr>
        <w:t>a</w:t>
      </w:r>
      <w:r w:rsidR="00D2099D" w:rsidRPr="00743DB0">
        <w:rPr>
          <w:rFonts w:eastAsia="Times New Roman" w:cs="Calibri"/>
          <w:b w:val="0"/>
          <w:color w:val="000000"/>
        </w:rPr>
        <w:t xml:space="preserve"> </w:t>
      </w:r>
      <w:r w:rsidRPr="00743DB0">
        <w:rPr>
          <w:rFonts w:eastAsia="Times New Roman" w:cs="Calibri"/>
          <w:b w:val="0"/>
          <w:color w:val="000000"/>
        </w:rPr>
        <w:t>person</w:t>
      </w:r>
      <w:r w:rsidR="00D2099D" w:rsidRPr="00743DB0">
        <w:rPr>
          <w:rFonts w:eastAsia="Times New Roman" w:cs="Calibri"/>
          <w:b w:val="0"/>
          <w:color w:val="000000"/>
        </w:rPr>
        <w:t xml:space="preserve"> </w:t>
      </w:r>
      <w:r w:rsidRPr="00743DB0">
        <w:rPr>
          <w:rFonts w:eastAsia="Times New Roman" w:cs="Calibri"/>
          <w:b w:val="0"/>
          <w:color w:val="000000"/>
        </w:rPr>
        <w:t>must</w:t>
      </w:r>
      <w:r w:rsidR="00D2099D" w:rsidRPr="00743DB0">
        <w:rPr>
          <w:rFonts w:eastAsia="Times New Roman" w:cs="Calibri"/>
          <w:b w:val="0"/>
          <w:color w:val="000000"/>
        </w:rPr>
        <w:t xml:space="preserve"> </w:t>
      </w:r>
      <w:r w:rsidRPr="00743DB0">
        <w:rPr>
          <w:rFonts w:eastAsia="Times New Roman" w:cs="Calibri"/>
          <w:b w:val="0"/>
          <w:color w:val="000000"/>
        </w:rPr>
        <w:t>study.</w:t>
      </w:r>
    </w:p>
    <w:p w14:paraId="0E214844" w14:textId="1CAF28B1" w:rsidR="00C367FB" w:rsidRPr="00743DB0" w:rsidRDefault="00D2099D" w:rsidP="00C367FB">
      <w:pPr>
        <w:jc w:val="left"/>
        <w:rPr>
          <w:rFonts w:eastAsia="Times New Roman" w:cs="Calibri"/>
          <w:b w:val="0"/>
          <w:color w:val="000000"/>
        </w:rPr>
      </w:pPr>
      <w:r w:rsidRPr="00743DB0">
        <w:rPr>
          <w:rFonts w:eastAsia="Times New Roman" w:cs="Calibri"/>
          <w:b w:val="0"/>
          <w:color w:val="000000"/>
        </w:rPr>
        <w:t xml:space="preserve"> </w:t>
      </w:r>
    </w:p>
    <w:p w14:paraId="2DDE03F0" w14:textId="29BD26C8" w:rsidR="00C367FB" w:rsidRPr="00743DB0" w:rsidRDefault="00C367FB" w:rsidP="00C367FB">
      <w:pPr>
        <w:pBdr>
          <w:bottom w:val="double" w:sz="6" w:space="1" w:color="auto"/>
        </w:pBdr>
        <w:jc w:val="left"/>
        <w:rPr>
          <w:rFonts w:eastAsia="Times New Roman" w:cs="Calibri"/>
          <w:b w:val="0"/>
          <w:color w:val="000000"/>
        </w:rPr>
      </w:pPr>
      <w:r w:rsidRPr="00743DB0">
        <w:rPr>
          <w:rFonts w:eastAsia="Times New Roman" w:cs="Calibri"/>
          <w:b w:val="0"/>
          <w:color w:val="000000"/>
        </w:rPr>
        <w:t>These</w:t>
      </w:r>
      <w:r w:rsidR="00D2099D" w:rsidRPr="00743DB0">
        <w:rPr>
          <w:rFonts w:eastAsia="Times New Roman" w:cs="Calibri"/>
          <w:b w:val="0"/>
          <w:color w:val="000000"/>
        </w:rPr>
        <w:t xml:space="preserve"> </w:t>
      </w:r>
      <w:r w:rsidRPr="00743DB0">
        <w:rPr>
          <w:rFonts w:eastAsia="Times New Roman" w:cs="Calibri"/>
          <w:b w:val="0"/>
          <w:color w:val="000000"/>
        </w:rPr>
        <w:t>are</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Laws</w:t>
      </w:r>
      <w:r w:rsidR="00D2099D" w:rsidRPr="00743DB0">
        <w:rPr>
          <w:rFonts w:eastAsia="Times New Roman" w:cs="Calibri"/>
          <w:b w:val="0"/>
          <w:color w:val="000000"/>
        </w:rPr>
        <w:t xml:space="preserve"> </w:t>
      </w:r>
      <w:r w:rsidRPr="00743DB0">
        <w:rPr>
          <w:rFonts w:eastAsia="Times New Roman" w:cs="Calibri"/>
          <w:b w:val="0"/>
          <w:color w:val="000000"/>
        </w:rPr>
        <w:t>whose</w:t>
      </w:r>
      <w:r w:rsidR="00D2099D" w:rsidRPr="00743DB0">
        <w:rPr>
          <w:rFonts w:eastAsia="Times New Roman" w:cs="Calibri"/>
          <w:b w:val="0"/>
          <w:color w:val="000000"/>
        </w:rPr>
        <w:t xml:space="preserve"> </w:t>
      </w:r>
      <w:r w:rsidRPr="00743DB0">
        <w:rPr>
          <w:rFonts w:eastAsia="Times New Roman" w:cs="Calibri"/>
          <w:b w:val="0"/>
          <w:color w:val="000000"/>
        </w:rPr>
        <w:t>benefits</w:t>
      </w:r>
      <w:r w:rsidR="00D2099D" w:rsidRPr="00743DB0">
        <w:rPr>
          <w:rFonts w:eastAsia="Times New Roman" w:cs="Calibri"/>
          <w:b w:val="0"/>
          <w:color w:val="000000"/>
        </w:rPr>
        <w:t xml:space="preserve"> </w:t>
      </w:r>
      <w:r w:rsidRPr="00743DB0">
        <w:rPr>
          <w:rFonts w:eastAsia="Times New Roman" w:cs="Calibri"/>
          <w:b w:val="0"/>
          <w:color w:val="000000"/>
        </w:rPr>
        <w:t>a</w:t>
      </w:r>
      <w:r w:rsidR="00D2099D" w:rsidRPr="00743DB0">
        <w:rPr>
          <w:rFonts w:eastAsia="Times New Roman" w:cs="Calibri"/>
          <w:b w:val="0"/>
          <w:color w:val="000000"/>
        </w:rPr>
        <w:t xml:space="preserve"> </w:t>
      </w:r>
      <w:r w:rsidRPr="00743DB0">
        <w:rPr>
          <w:rFonts w:eastAsia="Times New Roman" w:cs="Calibri"/>
          <w:b w:val="0"/>
          <w:color w:val="000000"/>
        </w:rPr>
        <w:t>person</w:t>
      </w:r>
      <w:r w:rsidR="00D2099D" w:rsidRPr="00743DB0">
        <w:rPr>
          <w:rFonts w:eastAsia="Times New Roman" w:cs="Calibri"/>
          <w:b w:val="0"/>
          <w:color w:val="000000"/>
        </w:rPr>
        <w:t xml:space="preserve"> </w:t>
      </w:r>
      <w:r w:rsidRPr="00743DB0">
        <w:rPr>
          <w:rFonts w:eastAsia="Times New Roman" w:cs="Calibri"/>
          <w:b w:val="0"/>
          <w:color w:val="000000"/>
        </w:rPr>
        <w:t>can</w:t>
      </w:r>
      <w:r w:rsidR="00D2099D" w:rsidRPr="00743DB0">
        <w:rPr>
          <w:rFonts w:eastAsia="Times New Roman" w:cs="Calibri"/>
          <w:b w:val="0"/>
          <w:color w:val="000000"/>
        </w:rPr>
        <w:t xml:space="preserve"> </w:t>
      </w:r>
      <w:r w:rsidRPr="00743DB0">
        <w:rPr>
          <w:rFonts w:eastAsia="Times New Roman" w:cs="Calibri"/>
          <w:b w:val="0"/>
          <w:color w:val="000000"/>
        </w:rPr>
        <w:t>often</w:t>
      </w:r>
      <w:r w:rsidR="00D2099D" w:rsidRPr="00743DB0">
        <w:rPr>
          <w:rFonts w:eastAsia="Times New Roman" w:cs="Calibri"/>
          <w:b w:val="0"/>
          <w:color w:val="000000"/>
        </w:rPr>
        <w:t xml:space="preserve"> </w:t>
      </w:r>
      <w:r w:rsidRPr="00743DB0">
        <w:rPr>
          <w:rFonts w:eastAsia="Times New Roman" w:cs="Calibri"/>
          <w:b w:val="0"/>
          <w:color w:val="000000"/>
        </w:rPr>
        <w:t>enjoy</w:t>
      </w:r>
      <w:r w:rsidR="00D2099D" w:rsidRPr="00743DB0">
        <w:rPr>
          <w:rFonts w:eastAsia="Times New Roman" w:cs="Calibri"/>
          <w:b w:val="0"/>
          <w:color w:val="000000"/>
        </w:rPr>
        <w:t xml:space="preserve"> </w:t>
      </w:r>
      <w:r w:rsidRPr="00743DB0">
        <w:rPr>
          <w:rFonts w:eastAsia="Times New Roman" w:cs="Calibri"/>
          <w:b w:val="0"/>
          <w:color w:val="000000"/>
        </w:rPr>
        <w:t>even</w:t>
      </w:r>
      <w:r w:rsidR="00D2099D" w:rsidRPr="00743DB0">
        <w:rPr>
          <w:rFonts w:eastAsia="Times New Roman" w:cs="Calibri"/>
          <w:b w:val="0"/>
          <w:color w:val="000000"/>
        </w:rPr>
        <w:t xml:space="preserve"> </w:t>
      </w:r>
      <w:r w:rsidRPr="00743DB0">
        <w:rPr>
          <w:rFonts w:eastAsia="Times New Roman" w:cs="Calibri"/>
          <w:b w:val="0"/>
          <w:color w:val="000000"/>
        </w:rPr>
        <w:t>in</w:t>
      </w:r>
      <w:r w:rsidR="00D2099D" w:rsidRPr="00743DB0">
        <w:rPr>
          <w:rFonts w:eastAsia="Times New Roman" w:cs="Calibri"/>
          <w:b w:val="0"/>
          <w:color w:val="000000"/>
        </w:rPr>
        <w:t xml:space="preserve"> </w:t>
      </w:r>
      <w:r w:rsidRPr="00743DB0">
        <w:rPr>
          <w:rFonts w:eastAsia="Times New Roman" w:cs="Calibri"/>
          <w:b w:val="0"/>
          <w:color w:val="000000"/>
        </w:rPr>
        <w:t>this</w:t>
      </w:r>
      <w:r w:rsidR="00D2099D" w:rsidRPr="00743DB0">
        <w:rPr>
          <w:rFonts w:eastAsia="Times New Roman" w:cs="Calibri"/>
          <w:b w:val="0"/>
          <w:color w:val="000000"/>
        </w:rPr>
        <w:t xml:space="preserve"> </w:t>
      </w:r>
      <w:r w:rsidRPr="00743DB0">
        <w:rPr>
          <w:rFonts w:eastAsia="Times New Roman" w:cs="Calibri"/>
          <w:b w:val="0"/>
          <w:color w:val="000000"/>
        </w:rPr>
        <w:t>world,</w:t>
      </w:r>
      <w:r w:rsidR="00D2099D" w:rsidRPr="00743DB0">
        <w:rPr>
          <w:rFonts w:eastAsia="Times New Roman" w:cs="Calibri"/>
          <w:b w:val="0"/>
          <w:color w:val="000000"/>
        </w:rPr>
        <w:t xml:space="preserve"> </w:t>
      </w:r>
      <w:r w:rsidRPr="00743DB0">
        <w:rPr>
          <w:rFonts w:eastAsia="Times New Roman" w:cs="Calibri"/>
          <w:b w:val="0"/>
          <w:color w:val="000000"/>
        </w:rPr>
        <w:t>even</w:t>
      </w:r>
      <w:r w:rsidR="00D2099D" w:rsidRPr="00743DB0">
        <w:rPr>
          <w:rFonts w:eastAsia="Times New Roman" w:cs="Calibri"/>
          <w:b w:val="0"/>
          <w:color w:val="000000"/>
        </w:rPr>
        <w:t xml:space="preserve"> </w:t>
      </w:r>
      <w:r w:rsidRPr="00743DB0">
        <w:rPr>
          <w:rFonts w:eastAsia="Times New Roman" w:cs="Calibri"/>
          <w:b w:val="0"/>
          <w:color w:val="000000"/>
        </w:rPr>
        <w:t>though</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primary</w:t>
      </w:r>
      <w:r w:rsidR="00D2099D" w:rsidRPr="00743DB0">
        <w:rPr>
          <w:rFonts w:eastAsia="Times New Roman" w:cs="Calibri"/>
          <w:b w:val="0"/>
          <w:color w:val="000000"/>
        </w:rPr>
        <w:t xml:space="preserve"> </w:t>
      </w:r>
      <w:r w:rsidRPr="00743DB0">
        <w:rPr>
          <w:rFonts w:eastAsia="Times New Roman" w:cs="Calibri"/>
          <w:b w:val="0"/>
          <w:color w:val="000000"/>
        </w:rPr>
        <w:t>reward</w:t>
      </w:r>
      <w:r w:rsidR="00D2099D" w:rsidRPr="00743DB0">
        <w:rPr>
          <w:rFonts w:eastAsia="Times New Roman" w:cs="Calibri"/>
          <w:b w:val="0"/>
          <w:color w:val="000000"/>
        </w:rPr>
        <w:t xml:space="preserve"> </w:t>
      </w:r>
      <w:r w:rsidRPr="00743DB0">
        <w:rPr>
          <w:rFonts w:eastAsia="Times New Roman" w:cs="Calibri"/>
          <w:b w:val="0"/>
          <w:color w:val="000000"/>
        </w:rPr>
        <w:t>is</w:t>
      </w:r>
      <w:r w:rsidR="00D2099D" w:rsidRPr="00743DB0">
        <w:rPr>
          <w:rFonts w:eastAsia="Times New Roman" w:cs="Calibri"/>
          <w:b w:val="0"/>
          <w:color w:val="000000"/>
        </w:rPr>
        <w:t xml:space="preserve"> </w:t>
      </w:r>
      <w:r w:rsidRPr="00743DB0">
        <w:rPr>
          <w:rFonts w:eastAsia="Times New Roman" w:cs="Calibri"/>
          <w:b w:val="0"/>
          <w:color w:val="000000"/>
        </w:rPr>
        <w:t>in</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Next</w:t>
      </w:r>
      <w:r w:rsidR="00D2099D" w:rsidRPr="00743DB0">
        <w:rPr>
          <w:rFonts w:eastAsia="Times New Roman" w:cs="Calibri"/>
          <w:b w:val="0"/>
          <w:color w:val="000000"/>
        </w:rPr>
        <w:t xml:space="preserve"> </w:t>
      </w:r>
      <w:r w:rsidRPr="00743DB0">
        <w:rPr>
          <w:rFonts w:eastAsia="Times New Roman" w:cs="Calibri"/>
          <w:b w:val="0"/>
          <w:color w:val="000000"/>
        </w:rPr>
        <w:t>World:</w:t>
      </w:r>
      <w:r w:rsidR="00D2099D" w:rsidRPr="00743DB0">
        <w:rPr>
          <w:rFonts w:eastAsia="Times New Roman" w:cs="Calibri"/>
          <w:b w:val="0"/>
          <w:color w:val="000000"/>
        </w:rPr>
        <w:t xml:space="preserve"> </w:t>
      </w:r>
      <w:r w:rsidRPr="00743DB0">
        <w:rPr>
          <w:rFonts w:eastAsia="Times New Roman" w:cs="Calibri"/>
          <w:b w:val="0"/>
          <w:color w:val="000000"/>
        </w:rPr>
        <w:t>They</w:t>
      </w:r>
      <w:r w:rsidR="00D2099D" w:rsidRPr="00743DB0">
        <w:rPr>
          <w:rFonts w:eastAsia="Times New Roman" w:cs="Calibri"/>
          <w:b w:val="0"/>
          <w:color w:val="000000"/>
        </w:rPr>
        <w:t xml:space="preserve"> </w:t>
      </w:r>
      <w:r w:rsidRPr="00743DB0">
        <w:rPr>
          <w:rFonts w:eastAsia="Times New Roman" w:cs="Calibri"/>
          <w:b w:val="0"/>
          <w:color w:val="000000"/>
        </w:rPr>
        <w:t>are:</w:t>
      </w:r>
      <w:r w:rsidR="00D2099D" w:rsidRPr="00743DB0">
        <w:rPr>
          <w:rFonts w:eastAsia="Times New Roman" w:cs="Calibri"/>
          <w:b w:val="0"/>
          <w:color w:val="000000"/>
        </w:rPr>
        <w:t xml:space="preserve"> </w:t>
      </w:r>
      <w:r w:rsidRPr="00743DB0">
        <w:rPr>
          <w:rFonts w:eastAsia="Times New Roman" w:cs="Calibri"/>
          <w:b w:val="0"/>
          <w:color w:val="000000"/>
        </w:rPr>
        <w:t>Honoring</w:t>
      </w:r>
      <w:r w:rsidR="00D2099D" w:rsidRPr="00743DB0">
        <w:rPr>
          <w:rFonts w:eastAsia="Times New Roman" w:cs="Calibri"/>
          <w:b w:val="0"/>
          <w:color w:val="000000"/>
        </w:rPr>
        <w:t xml:space="preserve"> </w:t>
      </w:r>
      <w:r w:rsidRPr="00743DB0">
        <w:rPr>
          <w:rFonts w:eastAsia="Times New Roman" w:cs="Calibri"/>
          <w:b w:val="0"/>
          <w:color w:val="000000"/>
        </w:rPr>
        <w:t>one's</w:t>
      </w:r>
      <w:r w:rsidR="00D2099D" w:rsidRPr="00743DB0">
        <w:rPr>
          <w:rFonts w:eastAsia="Times New Roman" w:cs="Calibri"/>
          <w:b w:val="0"/>
          <w:color w:val="000000"/>
        </w:rPr>
        <w:t xml:space="preserve"> </w:t>
      </w:r>
      <w:r w:rsidRPr="00743DB0">
        <w:rPr>
          <w:rFonts w:eastAsia="Times New Roman" w:cs="Calibri"/>
          <w:b w:val="0"/>
          <w:color w:val="000000"/>
        </w:rPr>
        <w:t>father</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mother;</w:t>
      </w:r>
      <w:r w:rsidR="00D2099D" w:rsidRPr="00743DB0">
        <w:rPr>
          <w:rFonts w:eastAsia="Times New Roman" w:cs="Calibri"/>
          <w:b w:val="0"/>
          <w:color w:val="000000"/>
        </w:rPr>
        <w:t xml:space="preserve"> </w:t>
      </w:r>
      <w:r w:rsidRPr="00743DB0">
        <w:rPr>
          <w:rFonts w:eastAsia="Times New Roman" w:cs="Calibri"/>
          <w:b w:val="0"/>
          <w:color w:val="000000"/>
        </w:rPr>
        <w:t>doing</w:t>
      </w:r>
      <w:r w:rsidR="00D2099D" w:rsidRPr="00743DB0">
        <w:rPr>
          <w:rFonts w:eastAsia="Times New Roman" w:cs="Calibri"/>
          <w:b w:val="0"/>
          <w:color w:val="000000"/>
        </w:rPr>
        <w:t xml:space="preserve"> </w:t>
      </w:r>
      <w:r w:rsidRPr="00743DB0">
        <w:rPr>
          <w:rFonts w:eastAsia="Times New Roman" w:cs="Calibri"/>
          <w:b w:val="0"/>
          <w:color w:val="000000"/>
        </w:rPr>
        <w:t>acts</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kindness;</w:t>
      </w:r>
      <w:r w:rsidR="00D2099D" w:rsidRPr="00743DB0">
        <w:rPr>
          <w:rFonts w:eastAsia="Times New Roman" w:cs="Calibri"/>
          <w:b w:val="0"/>
          <w:color w:val="000000"/>
        </w:rPr>
        <w:t xml:space="preserve"> </w:t>
      </w:r>
      <w:r w:rsidRPr="00743DB0">
        <w:rPr>
          <w:rFonts w:eastAsia="Times New Roman" w:cs="Calibri"/>
          <w:b w:val="0"/>
          <w:color w:val="000000"/>
        </w:rPr>
        <w:t>early</w:t>
      </w:r>
      <w:r w:rsidR="00D2099D" w:rsidRPr="00743DB0">
        <w:rPr>
          <w:rFonts w:eastAsia="Times New Roman" w:cs="Calibri"/>
          <w:b w:val="0"/>
          <w:color w:val="000000"/>
        </w:rPr>
        <w:t xml:space="preserve"> </w:t>
      </w:r>
      <w:r w:rsidRPr="00743DB0">
        <w:rPr>
          <w:rFonts w:eastAsia="Times New Roman" w:cs="Calibri"/>
          <w:b w:val="0"/>
          <w:color w:val="000000"/>
        </w:rPr>
        <w:t>attendance</w:t>
      </w:r>
      <w:r w:rsidR="00D2099D" w:rsidRPr="00743DB0">
        <w:rPr>
          <w:rFonts w:eastAsia="Times New Roman" w:cs="Calibri"/>
          <w:b w:val="0"/>
          <w:color w:val="000000"/>
        </w:rPr>
        <w:t xml:space="preserve"> </w:t>
      </w:r>
      <w:r w:rsidRPr="00743DB0">
        <w:rPr>
          <w:rFonts w:eastAsia="Times New Roman" w:cs="Calibri"/>
          <w:b w:val="0"/>
          <w:color w:val="000000"/>
        </w:rPr>
        <w:t>at</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place</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Torah</w:t>
      </w:r>
      <w:r w:rsidR="00D2099D" w:rsidRPr="00743DB0">
        <w:rPr>
          <w:rFonts w:eastAsia="Times New Roman" w:cs="Calibri"/>
          <w:b w:val="0"/>
          <w:color w:val="000000"/>
        </w:rPr>
        <w:t xml:space="preserve"> </w:t>
      </w:r>
      <w:r w:rsidRPr="00743DB0">
        <w:rPr>
          <w:rFonts w:eastAsia="Times New Roman" w:cs="Calibri"/>
          <w:b w:val="0"/>
          <w:color w:val="000000"/>
        </w:rPr>
        <w:t>study</w:t>
      </w:r>
      <w:r w:rsidR="00D2099D" w:rsidRPr="00743DB0">
        <w:rPr>
          <w:rFonts w:eastAsia="Times New Roman" w:cs="Calibri"/>
          <w:b w:val="0"/>
          <w:color w:val="000000"/>
        </w:rPr>
        <w:t xml:space="preserve"> </w:t>
      </w:r>
      <w:r w:rsidRPr="00743DB0">
        <w:rPr>
          <w:rFonts w:eastAsia="Times New Roman" w:cs="Calibri"/>
          <w:b w:val="0"/>
          <w:color w:val="000000"/>
        </w:rPr>
        <w:t>--</w:t>
      </w:r>
      <w:r w:rsidR="00D2099D" w:rsidRPr="00743DB0">
        <w:rPr>
          <w:rFonts w:eastAsia="Times New Roman" w:cs="Calibri"/>
          <w:b w:val="0"/>
          <w:color w:val="000000"/>
        </w:rPr>
        <w:t xml:space="preserve"> </w:t>
      </w:r>
      <w:r w:rsidRPr="00743DB0">
        <w:rPr>
          <w:rFonts w:eastAsia="Times New Roman" w:cs="Calibri"/>
          <w:b w:val="0"/>
          <w:color w:val="000000"/>
        </w:rPr>
        <w:t>morning</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night;</w:t>
      </w:r>
      <w:r w:rsidR="00D2099D" w:rsidRPr="00743DB0">
        <w:rPr>
          <w:rFonts w:eastAsia="Times New Roman" w:cs="Calibri"/>
          <w:b w:val="0"/>
          <w:color w:val="000000"/>
        </w:rPr>
        <w:t xml:space="preserve"> </w:t>
      </w:r>
      <w:r w:rsidRPr="00743DB0">
        <w:rPr>
          <w:rFonts w:eastAsia="Times New Roman" w:cs="Calibri"/>
          <w:b w:val="0"/>
          <w:color w:val="000000"/>
        </w:rPr>
        <w:t>showing</w:t>
      </w:r>
      <w:r w:rsidR="00D2099D" w:rsidRPr="00743DB0">
        <w:rPr>
          <w:rFonts w:eastAsia="Times New Roman" w:cs="Calibri"/>
          <w:b w:val="0"/>
          <w:color w:val="000000"/>
        </w:rPr>
        <w:t xml:space="preserve"> </w:t>
      </w:r>
      <w:r w:rsidRPr="00743DB0">
        <w:rPr>
          <w:rFonts w:eastAsia="Times New Roman" w:cs="Calibri"/>
          <w:b w:val="0"/>
          <w:color w:val="000000"/>
        </w:rPr>
        <w:t>hospitality</w:t>
      </w:r>
      <w:r w:rsidR="00D2099D" w:rsidRPr="00743DB0">
        <w:rPr>
          <w:rFonts w:eastAsia="Times New Roman" w:cs="Calibri"/>
          <w:b w:val="0"/>
          <w:color w:val="000000"/>
        </w:rPr>
        <w:t xml:space="preserve"> </w:t>
      </w:r>
      <w:r w:rsidRPr="00743DB0">
        <w:rPr>
          <w:rFonts w:eastAsia="Times New Roman" w:cs="Calibri"/>
          <w:b w:val="0"/>
          <w:color w:val="000000"/>
        </w:rPr>
        <w:t>to</w:t>
      </w:r>
      <w:r w:rsidR="00D2099D" w:rsidRPr="00743DB0">
        <w:rPr>
          <w:rFonts w:eastAsia="Times New Roman" w:cs="Calibri"/>
          <w:b w:val="0"/>
          <w:color w:val="000000"/>
        </w:rPr>
        <w:t xml:space="preserve"> </w:t>
      </w:r>
      <w:r w:rsidRPr="00743DB0">
        <w:rPr>
          <w:rFonts w:eastAsia="Times New Roman" w:cs="Calibri"/>
          <w:b w:val="0"/>
          <w:color w:val="000000"/>
        </w:rPr>
        <w:t>guests;</w:t>
      </w:r>
      <w:r w:rsidR="00D2099D" w:rsidRPr="00743DB0">
        <w:rPr>
          <w:rFonts w:eastAsia="Times New Roman" w:cs="Calibri"/>
          <w:b w:val="0"/>
          <w:color w:val="000000"/>
        </w:rPr>
        <w:t xml:space="preserve"> </w:t>
      </w:r>
      <w:r w:rsidRPr="00743DB0">
        <w:rPr>
          <w:rFonts w:eastAsia="Times New Roman" w:cs="Calibri"/>
          <w:b w:val="0"/>
          <w:color w:val="000000"/>
        </w:rPr>
        <w:t>visiting</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sick;</w:t>
      </w:r>
      <w:r w:rsidR="00D2099D" w:rsidRPr="00743DB0">
        <w:rPr>
          <w:rFonts w:eastAsia="Times New Roman" w:cs="Calibri"/>
          <w:b w:val="0"/>
          <w:color w:val="000000"/>
        </w:rPr>
        <w:t xml:space="preserve"> </w:t>
      </w:r>
      <w:r w:rsidRPr="00743DB0">
        <w:rPr>
          <w:rFonts w:eastAsia="Times New Roman" w:cs="Calibri"/>
          <w:b w:val="0"/>
          <w:color w:val="000000"/>
        </w:rPr>
        <w:t>providing</w:t>
      </w:r>
      <w:r w:rsidR="00D2099D" w:rsidRPr="00743DB0">
        <w:rPr>
          <w:rFonts w:eastAsia="Times New Roman" w:cs="Calibri"/>
          <w:b w:val="0"/>
          <w:color w:val="000000"/>
        </w:rPr>
        <w:t xml:space="preserve"> </w:t>
      </w:r>
      <w:r w:rsidRPr="00743DB0">
        <w:rPr>
          <w:rFonts w:eastAsia="Times New Roman" w:cs="Calibri"/>
          <w:b w:val="0"/>
          <w:color w:val="000000"/>
        </w:rPr>
        <w:t>for</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financial</w:t>
      </w:r>
      <w:r w:rsidR="00D2099D" w:rsidRPr="00743DB0">
        <w:rPr>
          <w:rFonts w:eastAsia="Times New Roman" w:cs="Calibri"/>
          <w:b w:val="0"/>
          <w:color w:val="000000"/>
        </w:rPr>
        <w:t xml:space="preserve"> </w:t>
      </w:r>
      <w:r w:rsidRPr="00743DB0">
        <w:rPr>
          <w:rFonts w:eastAsia="Times New Roman" w:cs="Calibri"/>
          <w:b w:val="0"/>
          <w:color w:val="000000"/>
        </w:rPr>
        <w:t>needs</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a</w:t>
      </w:r>
      <w:r w:rsidR="00D2099D" w:rsidRPr="00743DB0">
        <w:rPr>
          <w:rFonts w:eastAsia="Times New Roman" w:cs="Calibri"/>
          <w:b w:val="0"/>
          <w:color w:val="000000"/>
        </w:rPr>
        <w:t xml:space="preserve"> </w:t>
      </w:r>
      <w:r w:rsidRPr="00743DB0">
        <w:rPr>
          <w:rFonts w:eastAsia="Times New Roman" w:cs="Calibri"/>
          <w:b w:val="0"/>
          <w:color w:val="000000"/>
        </w:rPr>
        <w:t>bride;</w:t>
      </w:r>
      <w:r w:rsidR="00D2099D" w:rsidRPr="00743DB0">
        <w:rPr>
          <w:rFonts w:eastAsia="Times New Roman" w:cs="Calibri"/>
          <w:b w:val="0"/>
          <w:color w:val="000000"/>
        </w:rPr>
        <w:t xml:space="preserve"> </w:t>
      </w:r>
      <w:r w:rsidRPr="00743DB0">
        <w:rPr>
          <w:rFonts w:eastAsia="Times New Roman" w:cs="Calibri"/>
          <w:b w:val="0"/>
          <w:color w:val="000000"/>
        </w:rPr>
        <w:t>escorting</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dead;</w:t>
      </w:r>
      <w:r w:rsidR="00D2099D" w:rsidRPr="00743DB0">
        <w:rPr>
          <w:rFonts w:eastAsia="Times New Roman" w:cs="Calibri"/>
          <w:b w:val="0"/>
          <w:color w:val="000000"/>
        </w:rPr>
        <w:t xml:space="preserve"> </w:t>
      </w:r>
      <w:r w:rsidRPr="00743DB0">
        <w:rPr>
          <w:rFonts w:eastAsia="Times New Roman" w:cs="Calibri"/>
          <w:b w:val="0"/>
          <w:color w:val="000000"/>
        </w:rPr>
        <w:t>being</w:t>
      </w:r>
      <w:r w:rsidR="00D2099D" w:rsidRPr="00743DB0">
        <w:rPr>
          <w:rFonts w:eastAsia="Times New Roman" w:cs="Calibri"/>
          <w:b w:val="0"/>
          <w:color w:val="000000"/>
        </w:rPr>
        <w:t xml:space="preserve"> </w:t>
      </w:r>
      <w:r w:rsidRPr="00743DB0">
        <w:rPr>
          <w:rFonts w:eastAsia="Times New Roman" w:cs="Calibri"/>
          <w:b w:val="0"/>
          <w:color w:val="000000"/>
        </w:rPr>
        <w:t>very</w:t>
      </w:r>
      <w:r w:rsidR="00D2099D" w:rsidRPr="00743DB0">
        <w:rPr>
          <w:rFonts w:eastAsia="Times New Roman" w:cs="Calibri"/>
          <w:b w:val="0"/>
          <w:color w:val="000000"/>
        </w:rPr>
        <w:t xml:space="preserve"> </w:t>
      </w:r>
      <w:r w:rsidRPr="00743DB0">
        <w:rPr>
          <w:rFonts w:eastAsia="Times New Roman" w:cs="Calibri"/>
          <w:b w:val="0"/>
          <w:color w:val="000000"/>
        </w:rPr>
        <w:t>engrossed</w:t>
      </w:r>
      <w:r w:rsidR="00D2099D" w:rsidRPr="00743DB0">
        <w:rPr>
          <w:rFonts w:eastAsia="Times New Roman" w:cs="Calibri"/>
          <w:b w:val="0"/>
          <w:color w:val="000000"/>
        </w:rPr>
        <w:t xml:space="preserve"> </w:t>
      </w:r>
      <w:r w:rsidRPr="00743DB0">
        <w:rPr>
          <w:rFonts w:eastAsia="Times New Roman" w:cs="Calibri"/>
          <w:b w:val="0"/>
          <w:color w:val="000000"/>
        </w:rPr>
        <w:t>in</w:t>
      </w:r>
      <w:r w:rsidR="00D2099D" w:rsidRPr="00743DB0">
        <w:rPr>
          <w:rFonts w:eastAsia="Times New Roman" w:cs="Calibri"/>
          <w:b w:val="0"/>
          <w:color w:val="000000"/>
        </w:rPr>
        <w:t xml:space="preserve"> </w:t>
      </w:r>
      <w:r w:rsidRPr="00743DB0">
        <w:rPr>
          <w:rFonts w:eastAsia="Times New Roman" w:cs="Calibri"/>
          <w:b w:val="0"/>
          <w:color w:val="000000"/>
        </w:rPr>
        <w:t>prayer;</w:t>
      </w:r>
      <w:r w:rsidR="00D2099D" w:rsidRPr="00743DB0">
        <w:rPr>
          <w:rFonts w:eastAsia="Times New Roman" w:cs="Calibri"/>
          <w:b w:val="0"/>
          <w:color w:val="000000"/>
        </w:rPr>
        <w:t xml:space="preserve"> </w:t>
      </w:r>
      <w:r w:rsidRPr="00743DB0">
        <w:rPr>
          <w:rFonts w:eastAsia="Times New Roman" w:cs="Calibri"/>
          <w:b w:val="0"/>
          <w:color w:val="000000"/>
        </w:rPr>
        <w:t>bringing</w:t>
      </w:r>
      <w:r w:rsidR="00D2099D" w:rsidRPr="00743DB0">
        <w:rPr>
          <w:rFonts w:eastAsia="Times New Roman" w:cs="Calibri"/>
          <w:b w:val="0"/>
          <w:color w:val="000000"/>
        </w:rPr>
        <w:t xml:space="preserve"> </w:t>
      </w:r>
      <w:r w:rsidRPr="00743DB0">
        <w:rPr>
          <w:rFonts w:eastAsia="Times New Roman" w:cs="Calibri"/>
          <w:b w:val="0"/>
          <w:color w:val="000000"/>
        </w:rPr>
        <w:t>peace</w:t>
      </w:r>
      <w:r w:rsidR="00D2099D" w:rsidRPr="00743DB0">
        <w:rPr>
          <w:rFonts w:eastAsia="Times New Roman" w:cs="Calibri"/>
          <w:b w:val="0"/>
          <w:color w:val="000000"/>
        </w:rPr>
        <w:t xml:space="preserve"> </w:t>
      </w:r>
      <w:r w:rsidRPr="00743DB0">
        <w:rPr>
          <w:rFonts w:eastAsia="Times New Roman" w:cs="Calibri"/>
          <w:b w:val="0"/>
          <w:color w:val="000000"/>
        </w:rPr>
        <w:t>between</w:t>
      </w:r>
      <w:r w:rsidR="00D2099D" w:rsidRPr="00743DB0">
        <w:rPr>
          <w:rFonts w:eastAsia="Times New Roman" w:cs="Calibri"/>
          <w:b w:val="0"/>
          <w:color w:val="000000"/>
        </w:rPr>
        <w:t xml:space="preserve"> </w:t>
      </w:r>
      <w:r w:rsidRPr="00743DB0">
        <w:rPr>
          <w:rFonts w:eastAsia="Times New Roman" w:cs="Calibri"/>
          <w:b w:val="0"/>
          <w:color w:val="000000"/>
        </w:rPr>
        <w:t>two</w:t>
      </w:r>
      <w:r w:rsidR="00D2099D" w:rsidRPr="00743DB0">
        <w:rPr>
          <w:rFonts w:eastAsia="Times New Roman" w:cs="Calibri"/>
          <w:b w:val="0"/>
          <w:color w:val="000000"/>
        </w:rPr>
        <w:t xml:space="preserve"> </w:t>
      </w:r>
      <w:r w:rsidRPr="00743DB0">
        <w:rPr>
          <w:rFonts w:eastAsia="Times New Roman" w:cs="Calibri"/>
          <w:b w:val="0"/>
          <w:color w:val="000000"/>
        </w:rPr>
        <w:t>people,</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between</w:t>
      </w:r>
      <w:r w:rsidR="00D2099D" w:rsidRPr="00743DB0">
        <w:rPr>
          <w:rFonts w:eastAsia="Times New Roman" w:cs="Calibri"/>
          <w:b w:val="0"/>
          <w:color w:val="000000"/>
        </w:rPr>
        <w:t xml:space="preserve"> </w:t>
      </w:r>
      <w:r w:rsidRPr="00743DB0">
        <w:rPr>
          <w:rFonts w:eastAsia="Times New Roman" w:cs="Calibri"/>
          <w:b w:val="0"/>
          <w:color w:val="000000"/>
        </w:rPr>
        <w:t>husband</w:t>
      </w:r>
      <w:r w:rsidR="00D2099D" w:rsidRPr="00743DB0">
        <w:rPr>
          <w:rFonts w:eastAsia="Times New Roman" w:cs="Calibri"/>
          <w:b w:val="0"/>
          <w:color w:val="000000"/>
        </w:rPr>
        <w:t xml:space="preserve"> </w:t>
      </w:r>
      <w:r w:rsidRPr="00743DB0">
        <w:rPr>
          <w:rFonts w:eastAsia="Times New Roman" w:cs="Calibri"/>
          <w:b w:val="0"/>
          <w:color w:val="000000"/>
        </w:rPr>
        <w:t>and</w:t>
      </w:r>
      <w:r w:rsidR="00D2099D" w:rsidRPr="00743DB0">
        <w:rPr>
          <w:rFonts w:eastAsia="Times New Roman" w:cs="Calibri"/>
          <w:b w:val="0"/>
          <w:color w:val="000000"/>
        </w:rPr>
        <w:t xml:space="preserve"> </w:t>
      </w:r>
      <w:r w:rsidRPr="00743DB0">
        <w:rPr>
          <w:rFonts w:eastAsia="Times New Roman" w:cs="Calibri"/>
          <w:b w:val="0"/>
          <w:color w:val="000000"/>
        </w:rPr>
        <w:t>wife;</w:t>
      </w:r>
      <w:r w:rsidR="00D2099D" w:rsidRPr="00743DB0">
        <w:rPr>
          <w:rFonts w:eastAsia="Times New Roman" w:cs="Calibri"/>
          <w:b w:val="0"/>
          <w:color w:val="000000"/>
        </w:rPr>
        <w:t xml:space="preserve"> </w:t>
      </w:r>
      <w:r w:rsidRPr="00743DB0">
        <w:rPr>
          <w:rFonts w:eastAsia="Times New Roman" w:cs="Calibri"/>
          <w:b w:val="0"/>
          <w:color w:val="000000"/>
        </w:rPr>
        <w:t>but</w:t>
      </w:r>
      <w:r w:rsidR="00D2099D" w:rsidRPr="00743DB0">
        <w:rPr>
          <w:rFonts w:eastAsia="Times New Roman" w:cs="Calibri"/>
          <w:b w:val="0"/>
          <w:color w:val="000000"/>
        </w:rPr>
        <w:t xml:space="preserve"> </w:t>
      </w:r>
      <w:r w:rsidRPr="00743DB0">
        <w:rPr>
          <w:rFonts w:eastAsia="Times New Roman" w:cs="Calibri"/>
          <w:b w:val="0"/>
          <w:color w:val="000000"/>
        </w:rPr>
        <w:t>the</w:t>
      </w:r>
      <w:r w:rsidR="00D2099D" w:rsidRPr="00743DB0">
        <w:rPr>
          <w:rFonts w:eastAsia="Times New Roman" w:cs="Calibri"/>
          <w:b w:val="0"/>
          <w:color w:val="000000"/>
        </w:rPr>
        <w:t xml:space="preserve"> </w:t>
      </w:r>
      <w:r w:rsidRPr="00743DB0">
        <w:rPr>
          <w:rFonts w:eastAsia="Times New Roman" w:cs="Calibri"/>
          <w:b w:val="0"/>
          <w:color w:val="000000"/>
        </w:rPr>
        <w:t>study</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Torah</w:t>
      </w:r>
      <w:r w:rsidR="00D2099D" w:rsidRPr="00743DB0">
        <w:rPr>
          <w:rFonts w:eastAsia="Times New Roman" w:cs="Calibri"/>
          <w:b w:val="0"/>
          <w:color w:val="000000"/>
        </w:rPr>
        <w:t xml:space="preserve"> </w:t>
      </w:r>
      <w:r w:rsidRPr="00743DB0">
        <w:rPr>
          <w:rFonts w:eastAsia="Times New Roman" w:cs="Calibri"/>
          <w:b w:val="0"/>
          <w:color w:val="000000"/>
        </w:rPr>
        <w:t>is</w:t>
      </w:r>
      <w:r w:rsidR="00D2099D" w:rsidRPr="00743DB0">
        <w:rPr>
          <w:rFonts w:eastAsia="Times New Roman" w:cs="Calibri"/>
          <w:b w:val="0"/>
          <w:color w:val="000000"/>
        </w:rPr>
        <w:t xml:space="preserve"> </w:t>
      </w:r>
      <w:r w:rsidRPr="00743DB0">
        <w:rPr>
          <w:rFonts w:eastAsia="Times New Roman" w:cs="Calibri"/>
          <w:b w:val="0"/>
          <w:color w:val="000000"/>
        </w:rPr>
        <w:t>as</w:t>
      </w:r>
      <w:r w:rsidR="00D2099D" w:rsidRPr="00743DB0">
        <w:rPr>
          <w:rFonts w:eastAsia="Times New Roman" w:cs="Calibri"/>
          <w:b w:val="0"/>
          <w:color w:val="000000"/>
        </w:rPr>
        <w:t xml:space="preserve"> </w:t>
      </w:r>
      <w:r w:rsidRPr="00743DB0">
        <w:rPr>
          <w:rFonts w:eastAsia="Times New Roman" w:cs="Calibri"/>
          <w:b w:val="0"/>
          <w:color w:val="000000"/>
        </w:rPr>
        <w:t>great</w:t>
      </w:r>
      <w:r w:rsidR="00D2099D" w:rsidRPr="00743DB0">
        <w:rPr>
          <w:rFonts w:eastAsia="Times New Roman" w:cs="Calibri"/>
          <w:b w:val="0"/>
          <w:color w:val="000000"/>
        </w:rPr>
        <w:t xml:space="preserve"> </w:t>
      </w:r>
      <w:r w:rsidRPr="00743DB0">
        <w:rPr>
          <w:rFonts w:eastAsia="Times New Roman" w:cs="Calibri"/>
          <w:b w:val="0"/>
          <w:color w:val="000000"/>
        </w:rPr>
        <w:t>as</w:t>
      </w:r>
      <w:r w:rsidR="00D2099D" w:rsidRPr="00743DB0">
        <w:rPr>
          <w:rFonts w:eastAsia="Times New Roman" w:cs="Calibri"/>
          <w:b w:val="0"/>
          <w:color w:val="000000"/>
        </w:rPr>
        <w:t xml:space="preserve"> </w:t>
      </w:r>
      <w:r w:rsidRPr="00743DB0">
        <w:rPr>
          <w:rFonts w:eastAsia="Times New Roman" w:cs="Calibri"/>
          <w:b w:val="0"/>
          <w:color w:val="000000"/>
        </w:rPr>
        <w:t>all</w:t>
      </w:r>
      <w:r w:rsidR="00D2099D" w:rsidRPr="00743DB0">
        <w:rPr>
          <w:rFonts w:eastAsia="Times New Roman" w:cs="Calibri"/>
          <w:b w:val="0"/>
          <w:color w:val="000000"/>
        </w:rPr>
        <w:t xml:space="preserve"> </w:t>
      </w:r>
      <w:r w:rsidRPr="00743DB0">
        <w:rPr>
          <w:rFonts w:eastAsia="Times New Roman" w:cs="Calibri"/>
          <w:b w:val="0"/>
          <w:color w:val="000000"/>
        </w:rPr>
        <w:t>of</w:t>
      </w:r>
      <w:r w:rsidR="00D2099D" w:rsidRPr="00743DB0">
        <w:rPr>
          <w:rFonts w:eastAsia="Times New Roman" w:cs="Calibri"/>
          <w:b w:val="0"/>
          <w:color w:val="000000"/>
        </w:rPr>
        <w:t xml:space="preserve"> </w:t>
      </w:r>
      <w:r w:rsidRPr="00743DB0">
        <w:rPr>
          <w:rFonts w:eastAsia="Times New Roman" w:cs="Calibri"/>
          <w:b w:val="0"/>
          <w:color w:val="000000"/>
        </w:rPr>
        <w:t>them</w:t>
      </w:r>
      <w:r w:rsidR="00D2099D" w:rsidRPr="00743DB0">
        <w:rPr>
          <w:rFonts w:eastAsia="Times New Roman" w:cs="Calibri"/>
          <w:b w:val="0"/>
          <w:color w:val="000000"/>
        </w:rPr>
        <w:t xml:space="preserve"> </w:t>
      </w:r>
      <w:r w:rsidRPr="00743DB0">
        <w:rPr>
          <w:rFonts w:eastAsia="Times New Roman" w:cs="Calibri"/>
          <w:b w:val="0"/>
          <w:color w:val="000000"/>
        </w:rPr>
        <w:t>together.</w:t>
      </w:r>
      <w:r w:rsidR="00D2099D" w:rsidRPr="00743DB0">
        <w:rPr>
          <w:rFonts w:eastAsia="Times New Roman" w:cs="Calibri"/>
          <w:b w:val="0"/>
          <w:color w:val="000000"/>
        </w:rPr>
        <w:t xml:space="preserve"> </w:t>
      </w:r>
      <w:r w:rsidRPr="00743DB0">
        <w:rPr>
          <w:rFonts w:eastAsia="Times New Roman" w:cs="Calibri"/>
          <w:b w:val="0"/>
          <w:color w:val="000000"/>
        </w:rPr>
        <w:t>Amen!</w:t>
      </w:r>
    </w:p>
    <w:p w14:paraId="4EF8D510" w14:textId="77777777" w:rsidR="00745F3C" w:rsidRDefault="00745F3C" w:rsidP="00C367FB">
      <w:pPr>
        <w:pBdr>
          <w:bottom w:val="double" w:sz="6" w:space="1" w:color="auto"/>
        </w:pBdr>
        <w:jc w:val="left"/>
        <w:rPr>
          <w:rFonts w:eastAsia="Times New Roman" w:cs="Calibri"/>
          <w:b w:val="0"/>
          <w:bCs/>
          <w:color w:val="000000"/>
        </w:rPr>
      </w:pPr>
    </w:p>
    <w:p w14:paraId="3ABC69A3" w14:textId="77777777" w:rsidR="00745F3C" w:rsidRDefault="00745F3C">
      <w:pPr>
        <w:rPr>
          <w:rFonts w:ascii="Palatino Linotype" w:eastAsia="Times New Roman" w:hAnsi="Palatino Linotype" w:cs="Calibri"/>
          <w:bCs/>
          <w:color w:val="000000"/>
          <w:sz w:val="28"/>
          <w:szCs w:val="28"/>
        </w:rPr>
      </w:pPr>
      <w:r>
        <w:br w:type="page"/>
      </w:r>
    </w:p>
    <w:p w14:paraId="1185315A" w14:textId="344655CB" w:rsidR="00C367FB" w:rsidRPr="00D24043" w:rsidRDefault="00C367FB" w:rsidP="00E16302">
      <w:pPr>
        <w:pStyle w:val="Heading2"/>
      </w:pPr>
      <w:r w:rsidRPr="00D24043">
        <w:lastRenderedPageBreak/>
        <w:t>Shabbat:</w:t>
      </w:r>
      <w:r w:rsidR="00D2099D">
        <w:t xml:space="preserve"> </w:t>
      </w:r>
      <w:r w:rsidRPr="00D24043">
        <w:t>“Hashkem</w:t>
      </w:r>
      <w:r w:rsidR="00D2099D">
        <w:t xml:space="preserve"> </w:t>
      </w:r>
      <w:r w:rsidRPr="00D24043">
        <w:t>BaBoqer”</w:t>
      </w:r>
      <w:r w:rsidR="00D2099D">
        <w:t xml:space="preserve"> </w:t>
      </w:r>
      <w:r w:rsidRPr="00D24043">
        <w:t>–</w:t>
      </w:r>
      <w:r w:rsidR="00D2099D">
        <w:t xml:space="preserve"> </w:t>
      </w:r>
      <w:r w:rsidRPr="00D24043">
        <w:t>“(You)</w:t>
      </w:r>
      <w:r w:rsidR="00D2099D">
        <w:t xml:space="preserve"> </w:t>
      </w:r>
      <w:r w:rsidRPr="00D24043">
        <w:t>rise</w:t>
      </w:r>
      <w:r w:rsidR="00D2099D">
        <w:t xml:space="preserve"> </w:t>
      </w:r>
      <w:r w:rsidRPr="00D24043">
        <w:t>early</w:t>
      </w:r>
      <w:r w:rsidR="00D2099D">
        <w:t xml:space="preserve"> </w:t>
      </w:r>
      <w:r w:rsidRPr="00D24043">
        <w:t>in</w:t>
      </w:r>
      <w:r w:rsidR="00D2099D">
        <w:t xml:space="preserve"> </w:t>
      </w:r>
      <w:r w:rsidRPr="00D24043">
        <w:t>(the)</w:t>
      </w:r>
      <w:r w:rsidR="00D2099D">
        <w:t xml:space="preserve"> </w:t>
      </w:r>
      <w:r w:rsidRPr="00D24043">
        <w:t>morning”</w:t>
      </w:r>
    </w:p>
    <w:p w14:paraId="623A9304" w14:textId="77777777" w:rsidR="00C367FB" w:rsidRDefault="00C367FB" w:rsidP="00C367FB">
      <w:pPr>
        <w:pStyle w:val="Heading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1"/>
        <w:gridCol w:w="2612"/>
        <w:gridCol w:w="2870"/>
      </w:tblGrid>
      <w:tr w:rsidR="00C367FB" w:rsidRPr="00D24043" w14:paraId="437CC1E5" w14:textId="77777777" w:rsidTr="002F06CD">
        <w:trPr>
          <w:trHeight w:val="287"/>
          <w:jc w:val="center"/>
        </w:trPr>
        <w:tc>
          <w:tcPr>
            <w:tcW w:w="0" w:type="auto"/>
            <w:tcMar>
              <w:top w:w="0" w:type="dxa"/>
              <w:left w:w="108" w:type="dxa"/>
              <w:bottom w:w="0" w:type="dxa"/>
              <w:right w:w="108" w:type="dxa"/>
            </w:tcMar>
            <w:vAlign w:val="center"/>
            <w:hideMark/>
          </w:tcPr>
          <w:p w14:paraId="611E4D72" w14:textId="77777777" w:rsidR="00C367FB" w:rsidRPr="00D24043" w:rsidRDefault="00C367FB" w:rsidP="00743DB0">
            <w:pPr>
              <w:jc w:val="center"/>
              <w:rPr>
                <w:rFonts w:eastAsia="Times New Roman" w:cs="Times New Roman"/>
              </w:rPr>
            </w:pPr>
            <w:r w:rsidRPr="00D24043">
              <w:rPr>
                <w:rFonts w:eastAsia="Times New Roman" w:cs="Times New Roman"/>
                <w:bCs/>
                <w:sz w:val="24"/>
                <w:szCs w:val="24"/>
                <w:lang w:val="en-AU"/>
              </w:rPr>
              <w:t>Shabbat</w:t>
            </w:r>
          </w:p>
        </w:tc>
        <w:tc>
          <w:tcPr>
            <w:tcW w:w="0" w:type="auto"/>
            <w:tcMar>
              <w:top w:w="0" w:type="dxa"/>
              <w:left w:w="108" w:type="dxa"/>
              <w:bottom w:w="0" w:type="dxa"/>
              <w:right w:w="108" w:type="dxa"/>
            </w:tcMar>
            <w:vAlign w:val="center"/>
            <w:hideMark/>
          </w:tcPr>
          <w:p w14:paraId="628E0878" w14:textId="494F7773" w:rsidR="00C367FB" w:rsidRPr="00D24043" w:rsidRDefault="00C367FB" w:rsidP="00743DB0">
            <w:pPr>
              <w:jc w:val="center"/>
              <w:rPr>
                <w:rFonts w:eastAsia="Times New Roman" w:cs="Times New Roman"/>
              </w:rPr>
            </w:pPr>
            <w:r w:rsidRPr="00D24043">
              <w:rPr>
                <w:rFonts w:eastAsia="Times New Roman" w:cs="Times New Roman"/>
                <w:bCs/>
                <w:sz w:val="24"/>
                <w:szCs w:val="24"/>
                <w:lang w:val="en-AU"/>
              </w:rPr>
              <w:t>Torah</w:t>
            </w:r>
            <w:r w:rsidR="00D2099D">
              <w:rPr>
                <w:rFonts w:eastAsia="Times New Roman" w:cs="Times New Roman"/>
                <w:bCs/>
                <w:sz w:val="24"/>
                <w:szCs w:val="24"/>
                <w:lang w:val="en-AU"/>
              </w:rPr>
              <w:t xml:space="preserve"> </w:t>
            </w:r>
            <w:r w:rsidRPr="00D24043">
              <w:rPr>
                <w:rFonts w:eastAsia="Times New Roman" w:cs="Times New Roman"/>
                <w:bCs/>
                <w:sz w:val="24"/>
                <w:szCs w:val="24"/>
                <w:lang w:val="en-AU"/>
              </w:rPr>
              <w:t>Reading:</w:t>
            </w:r>
          </w:p>
        </w:tc>
        <w:tc>
          <w:tcPr>
            <w:tcW w:w="0" w:type="auto"/>
            <w:tcMar>
              <w:top w:w="0" w:type="dxa"/>
              <w:left w:w="108" w:type="dxa"/>
              <w:bottom w:w="0" w:type="dxa"/>
              <w:right w:w="108" w:type="dxa"/>
            </w:tcMar>
            <w:vAlign w:val="center"/>
            <w:hideMark/>
          </w:tcPr>
          <w:p w14:paraId="7DE7DFAC" w14:textId="06CB52E9" w:rsidR="00C367FB" w:rsidRPr="00D24043" w:rsidRDefault="00C367FB" w:rsidP="00743DB0">
            <w:pPr>
              <w:jc w:val="center"/>
              <w:rPr>
                <w:rFonts w:eastAsia="Times New Roman" w:cs="Times New Roman"/>
              </w:rPr>
            </w:pPr>
            <w:r w:rsidRPr="00D24043">
              <w:rPr>
                <w:rFonts w:eastAsia="Times New Roman" w:cs="Times New Roman"/>
                <w:bCs/>
                <w:sz w:val="24"/>
                <w:szCs w:val="24"/>
                <w:lang w:val="en-AU"/>
              </w:rPr>
              <w:t>Weekday</w:t>
            </w:r>
            <w:r w:rsidR="00D2099D">
              <w:rPr>
                <w:rFonts w:eastAsia="Times New Roman" w:cs="Times New Roman"/>
                <w:bCs/>
                <w:sz w:val="24"/>
                <w:szCs w:val="24"/>
                <w:lang w:val="en-AU"/>
              </w:rPr>
              <w:t xml:space="preserve"> </w:t>
            </w:r>
            <w:r w:rsidRPr="00D24043">
              <w:rPr>
                <w:rFonts w:eastAsia="Times New Roman" w:cs="Times New Roman"/>
                <w:bCs/>
                <w:sz w:val="24"/>
                <w:szCs w:val="24"/>
                <w:lang w:val="en-AU"/>
              </w:rPr>
              <w:t>Torah</w:t>
            </w:r>
            <w:r w:rsidR="00D2099D">
              <w:rPr>
                <w:rFonts w:eastAsia="Times New Roman" w:cs="Times New Roman"/>
                <w:bCs/>
                <w:sz w:val="24"/>
                <w:szCs w:val="24"/>
                <w:lang w:val="en-AU"/>
              </w:rPr>
              <w:t xml:space="preserve"> </w:t>
            </w:r>
            <w:r w:rsidRPr="00D24043">
              <w:rPr>
                <w:rFonts w:eastAsia="Times New Roman" w:cs="Times New Roman"/>
                <w:bCs/>
                <w:sz w:val="24"/>
                <w:szCs w:val="24"/>
                <w:lang w:val="en-AU"/>
              </w:rPr>
              <w:t>Reading:</w:t>
            </w:r>
          </w:p>
        </w:tc>
      </w:tr>
      <w:tr w:rsidR="00C367FB" w:rsidRPr="00743DB0" w14:paraId="4E4F9936" w14:textId="77777777" w:rsidTr="002F06CD">
        <w:trPr>
          <w:trHeight w:val="287"/>
          <w:jc w:val="center"/>
        </w:trPr>
        <w:tc>
          <w:tcPr>
            <w:tcW w:w="0" w:type="auto"/>
            <w:shd w:val="clear" w:color="auto" w:fill="auto"/>
            <w:tcMar>
              <w:top w:w="0" w:type="dxa"/>
              <w:left w:w="108" w:type="dxa"/>
              <w:bottom w:w="0" w:type="dxa"/>
              <w:right w:w="108" w:type="dxa"/>
            </w:tcMar>
            <w:vAlign w:val="center"/>
            <w:hideMark/>
          </w:tcPr>
          <w:p w14:paraId="24274423" w14:textId="2D32D119" w:rsidR="00C367FB" w:rsidRPr="00743DB0" w:rsidRDefault="00C367FB" w:rsidP="002F06CD">
            <w:pPr>
              <w:bidi/>
              <w:rPr>
                <w:rFonts w:asciiTheme="majorBidi" w:eastAsia="Times New Roman" w:hAnsiTheme="majorBidi" w:cstheme="majorBidi"/>
                <w:b w:val="0"/>
              </w:rPr>
            </w:pPr>
            <w:r w:rsidRPr="00743DB0">
              <w:rPr>
                <w:rFonts w:asciiTheme="majorBidi" w:hAnsiTheme="majorBidi" w:cstheme="majorBidi"/>
                <w:b w:val="0"/>
                <w:color w:val="000000"/>
                <w:shd w:val="clear" w:color="auto" w:fill="FFFFFF"/>
                <w:rtl/>
              </w:rPr>
              <w:t>הַשְׁכֵּם</w:t>
            </w:r>
            <w:r w:rsidR="00D2099D" w:rsidRPr="00743DB0">
              <w:rPr>
                <w:rFonts w:asciiTheme="majorBidi" w:hAnsiTheme="majorBidi" w:cstheme="majorBidi"/>
                <w:b w:val="0"/>
                <w:color w:val="000000"/>
                <w:shd w:val="clear" w:color="auto" w:fill="FFFFFF"/>
                <w:rtl/>
              </w:rPr>
              <w:t xml:space="preserve"> </w:t>
            </w:r>
            <w:r w:rsidRPr="00743DB0">
              <w:rPr>
                <w:rFonts w:asciiTheme="majorBidi" w:hAnsiTheme="majorBidi" w:cstheme="majorBidi"/>
                <w:b w:val="0"/>
                <w:color w:val="000000"/>
                <w:shd w:val="clear" w:color="auto" w:fill="FFFFFF"/>
                <w:rtl/>
              </w:rPr>
              <w:t>בַּבֹּקֶר</w:t>
            </w:r>
          </w:p>
        </w:tc>
        <w:tc>
          <w:tcPr>
            <w:tcW w:w="0" w:type="auto"/>
            <w:tcMar>
              <w:top w:w="0" w:type="dxa"/>
              <w:left w:w="108" w:type="dxa"/>
              <w:bottom w:w="0" w:type="dxa"/>
              <w:right w:w="108" w:type="dxa"/>
            </w:tcMar>
            <w:vAlign w:val="center"/>
            <w:hideMark/>
          </w:tcPr>
          <w:p w14:paraId="116DB34E" w14:textId="541201E7" w:rsidR="00C367FB" w:rsidRPr="00743DB0" w:rsidRDefault="00D2099D"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 xml:space="preserve"> </w:t>
            </w:r>
          </w:p>
        </w:tc>
        <w:tc>
          <w:tcPr>
            <w:tcW w:w="0" w:type="auto"/>
            <w:tcMar>
              <w:top w:w="0" w:type="dxa"/>
              <w:left w:w="108" w:type="dxa"/>
              <w:bottom w:w="0" w:type="dxa"/>
              <w:right w:w="108" w:type="dxa"/>
            </w:tcMar>
            <w:vAlign w:val="center"/>
            <w:hideMark/>
          </w:tcPr>
          <w:p w14:paraId="388480D7" w14:textId="11DB14B2" w:rsidR="00C367FB" w:rsidRPr="00743DB0" w:rsidRDefault="00D2099D"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 xml:space="preserve"> </w:t>
            </w:r>
          </w:p>
        </w:tc>
      </w:tr>
      <w:tr w:rsidR="00C367FB" w:rsidRPr="00743DB0" w14:paraId="7D346E22" w14:textId="77777777" w:rsidTr="002F06CD">
        <w:trPr>
          <w:trHeight w:val="257"/>
          <w:jc w:val="center"/>
        </w:trPr>
        <w:tc>
          <w:tcPr>
            <w:tcW w:w="0" w:type="auto"/>
            <w:tcMar>
              <w:top w:w="0" w:type="dxa"/>
              <w:left w:w="108" w:type="dxa"/>
              <w:bottom w:w="0" w:type="dxa"/>
              <w:right w:w="108" w:type="dxa"/>
            </w:tcMar>
            <w:vAlign w:val="center"/>
            <w:hideMark/>
          </w:tcPr>
          <w:p w14:paraId="5EB5960A" w14:textId="01BF8FBA"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“Hashkem</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BaBoqer”</w:t>
            </w:r>
          </w:p>
        </w:tc>
        <w:tc>
          <w:tcPr>
            <w:tcW w:w="0" w:type="auto"/>
            <w:tcMar>
              <w:top w:w="0" w:type="dxa"/>
              <w:left w:w="108" w:type="dxa"/>
              <w:bottom w:w="0" w:type="dxa"/>
              <w:right w:w="108" w:type="dxa"/>
            </w:tcMar>
            <w:vAlign w:val="center"/>
          </w:tcPr>
          <w:p w14:paraId="7749ED46" w14:textId="5885DD43"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1</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8:16-21</w:t>
            </w:r>
          </w:p>
        </w:tc>
        <w:tc>
          <w:tcPr>
            <w:tcW w:w="0" w:type="auto"/>
            <w:tcMar>
              <w:top w:w="0" w:type="dxa"/>
              <w:left w:w="108" w:type="dxa"/>
              <w:bottom w:w="0" w:type="dxa"/>
              <w:right w:w="108" w:type="dxa"/>
            </w:tcMar>
            <w:vAlign w:val="center"/>
          </w:tcPr>
          <w:p w14:paraId="6A2088FE" w14:textId="47342247"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1</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10:1-3</w:t>
            </w:r>
          </w:p>
        </w:tc>
      </w:tr>
      <w:tr w:rsidR="00C367FB" w:rsidRPr="00743DB0" w14:paraId="1E2FA761" w14:textId="77777777" w:rsidTr="002F06CD">
        <w:trPr>
          <w:trHeight w:val="257"/>
          <w:jc w:val="center"/>
        </w:trPr>
        <w:tc>
          <w:tcPr>
            <w:tcW w:w="0" w:type="auto"/>
            <w:tcMar>
              <w:top w:w="0" w:type="dxa"/>
              <w:left w:w="108" w:type="dxa"/>
              <w:bottom w:w="0" w:type="dxa"/>
              <w:right w:w="108" w:type="dxa"/>
            </w:tcMar>
            <w:vAlign w:val="center"/>
            <w:hideMark/>
          </w:tcPr>
          <w:p w14:paraId="5F7203D6" w14:textId="09672304"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“(You)</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rise</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early</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in</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(the)</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morning”</w:t>
            </w:r>
          </w:p>
        </w:tc>
        <w:tc>
          <w:tcPr>
            <w:tcW w:w="0" w:type="auto"/>
            <w:tcMar>
              <w:top w:w="0" w:type="dxa"/>
              <w:left w:w="108" w:type="dxa"/>
              <w:bottom w:w="0" w:type="dxa"/>
              <w:right w:w="108" w:type="dxa"/>
            </w:tcMar>
            <w:vAlign w:val="center"/>
          </w:tcPr>
          <w:p w14:paraId="340A21C1" w14:textId="03C11D01"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2</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8:22-28</w:t>
            </w:r>
          </w:p>
        </w:tc>
        <w:tc>
          <w:tcPr>
            <w:tcW w:w="0" w:type="auto"/>
            <w:tcMar>
              <w:top w:w="0" w:type="dxa"/>
              <w:left w:w="108" w:type="dxa"/>
              <w:bottom w:w="0" w:type="dxa"/>
              <w:right w:w="108" w:type="dxa"/>
            </w:tcMar>
            <w:vAlign w:val="center"/>
          </w:tcPr>
          <w:p w14:paraId="03BDAA01" w14:textId="55D965DD"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2</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10:4-6</w:t>
            </w:r>
          </w:p>
        </w:tc>
      </w:tr>
      <w:tr w:rsidR="00C367FB" w:rsidRPr="00743DB0" w14:paraId="78079932" w14:textId="77777777" w:rsidTr="002F06CD">
        <w:trPr>
          <w:trHeight w:val="257"/>
          <w:jc w:val="center"/>
        </w:trPr>
        <w:tc>
          <w:tcPr>
            <w:tcW w:w="0" w:type="auto"/>
            <w:tcMar>
              <w:top w:w="0" w:type="dxa"/>
              <w:left w:w="108" w:type="dxa"/>
              <w:bottom w:w="0" w:type="dxa"/>
              <w:right w:w="108" w:type="dxa"/>
            </w:tcMar>
            <w:vAlign w:val="center"/>
            <w:hideMark/>
          </w:tcPr>
          <w:p w14:paraId="253504DD" w14:textId="3C06356F" w:rsidR="00C367FB" w:rsidRPr="00743DB0" w:rsidRDefault="00C367FB" w:rsidP="002F06CD">
            <w:pPr>
              <w:rPr>
                <w:rFonts w:asciiTheme="majorBidi" w:eastAsia="Times New Roman" w:hAnsiTheme="majorBidi" w:cstheme="majorBidi"/>
                <w:b w:val="0"/>
                <w:lang w:val="x-none"/>
              </w:rPr>
            </w:pPr>
            <w:r w:rsidRPr="00743DB0">
              <w:rPr>
                <w:rFonts w:asciiTheme="majorBidi" w:eastAsia="Times New Roman" w:hAnsiTheme="majorBidi" w:cstheme="majorBidi"/>
                <w:b w:val="0"/>
                <w:lang w:val="es-ES_tradnl"/>
              </w:rPr>
              <w:t>“</w:t>
            </w:r>
            <w:r w:rsidRPr="00743DB0">
              <w:rPr>
                <w:rFonts w:asciiTheme="majorBidi" w:eastAsia="Times New Roman" w:hAnsiTheme="majorBidi" w:cstheme="majorBidi"/>
                <w:b w:val="0"/>
                <w:lang w:val="x-none"/>
              </w:rPr>
              <w:t>Levántate</w:t>
            </w:r>
            <w:r w:rsidR="00D2099D" w:rsidRPr="00743DB0">
              <w:rPr>
                <w:rFonts w:asciiTheme="majorBidi" w:eastAsia="Times New Roman" w:hAnsiTheme="majorBidi" w:cstheme="majorBidi"/>
                <w:b w:val="0"/>
                <w:lang w:val="x-none"/>
              </w:rPr>
              <w:t xml:space="preserve"> </w:t>
            </w:r>
            <w:r w:rsidRPr="00743DB0">
              <w:rPr>
                <w:rFonts w:asciiTheme="majorBidi" w:eastAsia="Times New Roman" w:hAnsiTheme="majorBidi" w:cstheme="majorBidi"/>
                <w:b w:val="0"/>
                <w:lang w:val="x-none"/>
              </w:rPr>
              <w:t>muy</w:t>
            </w:r>
            <w:r w:rsidR="00D2099D" w:rsidRPr="00743DB0">
              <w:rPr>
                <w:rFonts w:asciiTheme="majorBidi" w:eastAsia="Times New Roman" w:hAnsiTheme="majorBidi" w:cstheme="majorBidi"/>
                <w:b w:val="0"/>
                <w:lang w:val="x-none"/>
              </w:rPr>
              <w:t xml:space="preserve"> </w:t>
            </w:r>
            <w:r w:rsidRPr="00743DB0">
              <w:rPr>
                <w:rFonts w:asciiTheme="majorBidi" w:eastAsia="Times New Roman" w:hAnsiTheme="majorBidi" w:cstheme="majorBidi"/>
                <w:b w:val="0"/>
                <w:lang w:val="x-none"/>
              </w:rPr>
              <w:t>de</w:t>
            </w:r>
            <w:r w:rsidR="00D2099D" w:rsidRPr="00743DB0">
              <w:rPr>
                <w:rFonts w:asciiTheme="majorBidi" w:eastAsia="Times New Roman" w:hAnsiTheme="majorBidi" w:cstheme="majorBidi"/>
                <w:b w:val="0"/>
                <w:lang w:val="x-none"/>
              </w:rPr>
              <w:t xml:space="preserve"> </w:t>
            </w:r>
            <w:r w:rsidRPr="00743DB0">
              <w:rPr>
                <w:rFonts w:asciiTheme="majorBidi" w:eastAsia="Times New Roman" w:hAnsiTheme="majorBidi" w:cstheme="majorBidi"/>
                <w:b w:val="0"/>
                <w:lang w:val="x-none"/>
              </w:rPr>
              <w:t>mañana</w:t>
            </w:r>
            <w:r w:rsidRPr="00743DB0">
              <w:rPr>
                <w:rFonts w:asciiTheme="majorBidi" w:eastAsia="Times New Roman" w:hAnsiTheme="majorBidi" w:cstheme="majorBidi"/>
                <w:b w:val="0"/>
                <w:lang w:val="es-ES_tradnl"/>
              </w:rPr>
              <w:t>”</w:t>
            </w:r>
          </w:p>
        </w:tc>
        <w:tc>
          <w:tcPr>
            <w:tcW w:w="0" w:type="auto"/>
            <w:tcMar>
              <w:top w:w="0" w:type="dxa"/>
              <w:left w:w="108" w:type="dxa"/>
              <w:bottom w:w="0" w:type="dxa"/>
              <w:right w:w="108" w:type="dxa"/>
            </w:tcMar>
            <w:vAlign w:val="center"/>
          </w:tcPr>
          <w:p w14:paraId="7E0856D7" w14:textId="32C3AB8B"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3</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9:1-7</w:t>
            </w:r>
          </w:p>
        </w:tc>
        <w:tc>
          <w:tcPr>
            <w:tcW w:w="0" w:type="auto"/>
            <w:tcMar>
              <w:top w:w="0" w:type="dxa"/>
              <w:left w:w="108" w:type="dxa"/>
              <w:bottom w:w="0" w:type="dxa"/>
              <w:right w:w="108" w:type="dxa"/>
            </w:tcMar>
            <w:vAlign w:val="center"/>
          </w:tcPr>
          <w:p w14:paraId="20F87E07" w14:textId="1D244401"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3</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10:7-9</w:t>
            </w:r>
          </w:p>
        </w:tc>
      </w:tr>
      <w:tr w:rsidR="00C367FB" w:rsidRPr="00743DB0" w14:paraId="5DE8EE2C" w14:textId="77777777" w:rsidTr="002F06CD">
        <w:trPr>
          <w:trHeight w:val="287"/>
          <w:jc w:val="center"/>
        </w:trPr>
        <w:tc>
          <w:tcPr>
            <w:tcW w:w="0" w:type="auto"/>
            <w:tcMar>
              <w:top w:w="0" w:type="dxa"/>
              <w:left w:w="108" w:type="dxa"/>
              <w:bottom w:w="0" w:type="dxa"/>
              <w:right w:w="108" w:type="dxa"/>
            </w:tcMar>
            <w:vAlign w:val="center"/>
            <w:hideMark/>
          </w:tcPr>
          <w:p w14:paraId="568D1E61" w14:textId="7358FB80"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lang w:val="es-ES"/>
              </w:rPr>
              <w:t>Sh’mot</w:t>
            </w:r>
            <w:r w:rsidR="00D2099D" w:rsidRPr="00743DB0">
              <w:rPr>
                <w:rFonts w:asciiTheme="majorBidi" w:eastAsia="Times New Roman" w:hAnsiTheme="majorBidi" w:cstheme="majorBidi"/>
                <w:b w:val="0"/>
                <w:lang w:val="es-ES"/>
              </w:rPr>
              <w:t xml:space="preserve"> </w:t>
            </w:r>
            <w:r w:rsidRPr="00743DB0">
              <w:rPr>
                <w:rFonts w:asciiTheme="majorBidi" w:eastAsia="Times New Roman" w:hAnsiTheme="majorBidi" w:cstheme="majorBidi"/>
                <w:b w:val="0"/>
                <w:lang w:val="es-ES"/>
              </w:rPr>
              <w:t>(Exodus)</w:t>
            </w:r>
            <w:r w:rsidR="00D2099D" w:rsidRPr="00743DB0">
              <w:rPr>
                <w:rFonts w:asciiTheme="majorBidi" w:eastAsia="Times New Roman" w:hAnsiTheme="majorBidi" w:cstheme="majorBidi"/>
                <w:b w:val="0"/>
                <w:lang w:val="es-ES"/>
              </w:rPr>
              <w:t xml:space="preserve"> </w:t>
            </w:r>
            <w:r w:rsidRPr="00743DB0">
              <w:rPr>
                <w:rFonts w:asciiTheme="majorBidi" w:eastAsia="Times New Roman" w:hAnsiTheme="majorBidi" w:cstheme="majorBidi"/>
                <w:b w:val="0"/>
                <w:lang w:val="es-ES"/>
              </w:rPr>
              <w:t>8:16</w:t>
            </w:r>
            <w:r w:rsidR="00D2099D" w:rsidRPr="00743DB0">
              <w:rPr>
                <w:rFonts w:asciiTheme="majorBidi" w:eastAsia="Times New Roman" w:hAnsiTheme="majorBidi" w:cstheme="majorBidi"/>
                <w:b w:val="0"/>
                <w:lang w:val="es-ES"/>
              </w:rPr>
              <w:t xml:space="preserve"> </w:t>
            </w:r>
            <w:r w:rsidRPr="00743DB0">
              <w:rPr>
                <w:rFonts w:asciiTheme="majorBidi" w:eastAsia="Times New Roman" w:hAnsiTheme="majorBidi" w:cstheme="majorBidi"/>
                <w:b w:val="0"/>
                <w:lang w:val="es-ES"/>
              </w:rPr>
              <w:t>–</w:t>
            </w:r>
            <w:r w:rsidR="00D2099D" w:rsidRPr="00743DB0">
              <w:rPr>
                <w:rFonts w:asciiTheme="majorBidi" w:eastAsia="Times New Roman" w:hAnsiTheme="majorBidi" w:cstheme="majorBidi"/>
                <w:b w:val="0"/>
                <w:lang w:val="es-ES"/>
              </w:rPr>
              <w:t xml:space="preserve"> </w:t>
            </w:r>
            <w:r w:rsidRPr="00743DB0">
              <w:rPr>
                <w:rFonts w:asciiTheme="majorBidi" w:eastAsia="Times New Roman" w:hAnsiTheme="majorBidi" w:cstheme="majorBidi"/>
                <w:b w:val="0"/>
                <w:lang w:val="es-ES"/>
              </w:rPr>
              <w:t>9:35</w:t>
            </w:r>
          </w:p>
        </w:tc>
        <w:tc>
          <w:tcPr>
            <w:tcW w:w="0" w:type="auto"/>
            <w:tcMar>
              <w:top w:w="0" w:type="dxa"/>
              <w:left w:w="108" w:type="dxa"/>
              <w:bottom w:w="0" w:type="dxa"/>
              <w:right w:w="108" w:type="dxa"/>
            </w:tcMar>
            <w:vAlign w:val="center"/>
          </w:tcPr>
          <w:p w14:paraId="7ED35BF5" w14:textId="720C26BA"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4</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9:8-12</w:t>
            </w:r>
          </w:p>
        </w:tc>
        <w:tc>
          <w:tcPr>
            <w:tcW w:w="0" w:type="auto"/>
            <w:tcMar>
              <w:top w:w="0" w:type="dxa"/>
              <w:left w:w="108" w:type="dxa"/>
              <w:bottom w:w="0" w:type="dxa"/>
              <w:right w:w="108" w:type="dxa"/>
            </w:tcMar>
            <w:hideMark/>
          </w:tcPr>
          <w:p w14:paraId="0D7BB55A" w14:textId="679897F8" w:rsidR="00C367FB" w:rsidRPr="00743DB0" w:rsidRDefault="00D2099D"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 xml:space="preserve"> </w:t>
            </w:r>
          </w:p>
        </w:tc>
      </w:tr>
      <w:tr w:rsidR="00C367FB" w:rsidRPr="00743DB0" w14:paraId="56E840DC" w14:textId="77777777" w:rsidTr="002F06CD">
        <w:trPr>
          <w:trHeight w:val="287"/>
          <w:jc w:val="center"/>
        </w:trPr>
        <w:tc>
          <w:tcPr>
            <w:tcW w:w="0" w:type="auto"/>
            <w:tcMar>
              <w:top w:w="0" w:type="dxa"/>
              <w:left w:w="108" w:type="dxa"/>
              <w:bottom w:w="0" w:type="dxa"/>
              <w:right w:w="108" w:type="dxa"/>
            </w:tcMar>
            <w:vAlign w:val="center"/>
            <w:hideMark/>
          </w:tcPr>
          <w:p w14:paraId="4C05FBD4" w14:textId="06848793"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Ashlamatah:</w:t>
            </w:r>
            <w:r w:rsidR="00D2099D" w:rsidRPr="00743DB0">
              <w:rPr>
                <w:rFonts w:asciiTheme="majorBidi" w:eastAsia="Times New Roman" w:hAnsiTheme="majorBidi" w:cstheme="majorBidi"/>
                <w:b w:val="0"/>
                <w:lang w:val="en-AU"/>
              </w:rPr>
              <w:t xml:space="preserve"> </w:t>
            </w:r>
            <w:r w:rsidRPr="00743DB0">
              <w:rPr>
                <w:rFonts w:asciiTheme="majorBidi" w:hAnsiTheme="majorBidi" w:cstheme="majorBidi"/>
                <w:b w:val="0"/>
                <w:lang w:val="es-ES"/>
              </w:rPr>
              <w:t>I</w:t>
            </w:r>
            <w:r w:rsidR="00D2099D" w:rsidRPr="00743DB0">
              <w:rPr>
                <w:rFonts w:asciiTheme="majorBidi" w:hAnsiTheme="majorBidi" w:cstheme="majorBidi"/>
                <w:b w:val="0"/>
                <w:lang w:val="es-ES"/>
              </w:rPr>
              <w:t xml:space="preserve"> </w:t>
            </w:r>
            <w:r w:rsidRPr="00743DB0">
              <w:rPr>
                <w:rFonts w:asciiTheme="majorBidi" w:hAnsiTheme="majorBidi" w:cstheme="majorBidi"/>
                <w:b w:val="0"/>
                <w:lang w:val="es-ES"/>
              </w:rPr>
              <w:t>Samuel</w:t>
            </w:r>
            <w:r w:rsidR="00D2099D" w:rsidRPr="00743DB0">
              <w:rPr>
                <w:rFonts w:asciiTheme="majorBidi" w:hAnsiTheme="majorBidi" w:cstheme="majorBidi"/>
                <w:b w:val="0"/>
                <w:lang w:val="es-ES"/>
              </w:rPr>
              <w:t xml:space="preserve"> </w:t>
            </w:r>
            <w:r w:rsidRPr="00743DB0">
              <w:rPr>
                <w:rFonts w:asciiTheme="majorBidi" w:hAnsiTheme="majorBidi" w:cstheme="majorBidi"/>
                <w:b w:val="0"/>
                <w:lang w:val="es-ES"/>
              </w:rPr>
              <w:t>12:7-16</w:t>
            </w:r>
          </w:p>
        </w:tc>
        <w:tc>
          <w:tcPr>
            <w:tcW w:w="0" w:type="auto"/>
            <w:tcMar>
              <w:top w:w="0" w:type="dxa"/>
              <w:left w:w="108" w:type="dxa"/>
              <w:bottom w:w="0" w:type="dxa"/>
              <w:right w:w="108" w:type="dxa"/>
            </w:tcMar>
            <w:vAlign w:val="center"/>
          </w:tcPr>
          <w:p w14:paraId="1C9AD8CC" w14:textId="15C2F758"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Reader</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5</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9:13-21</w:t>
            </w:r>
          </w:p>
        </w:tc>
        <w:tc>
          <w:tcPr>
            <w:tcW w:w="0" w:type="auto"/>
            <w:tcMar>
              <w:top w:w="0" w:type="dxa"/>
              <w:left w:w="108" w:type="dxa"/>
              <w:bottom w:w="0" w:type="dxa"/>
              <w:right w:w="108" w:type="dxa"/>
            </w:tcMar>
            <w:hideMark/>
          </w:tcPr>
          <w:p w14:paraId="7B7BC958" w14:textId="1B6CA42A" w:rsidR="00C367FB" w:rsidRPr="00743DB0" w:rsidRDefault="00D2099D"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 xml:space="preserve"> </w:t>
            </w:r>
          </w:p>
        </w:tc>
      </w:tr>
      <w:tr w:rsidR="00C367FB" w:rsidRPr="00743DB0" w14:paraId="6A1BF962" w14:textId="77777777" w:rsidTr="002F06CD">
        <w:trPr>
          <w:trHeight w:val="287"/>
          <w:jc w:val="center"/>
        </w:trPr>
        <w:tc>
          <w:tcPr>
            <w:tcW w:w="0" w:type="auto"/>
            <w:tcMar>
              <w:top w:w="0" w:type="dxa"/>
              <w:left w:w="108" w:type="dxa"/>
              <w:bottom w:w="0" w:type="dxa"/>
              <w:right w:w="108" w:type="dxa"/>
            </w:tcMar>
            <w:vAlign w:val="center"/>
            <w:hideMark/>
          </w:tcPr>
          <w:p w14:paraId="270D168F" w14:textId="77777777" w:rsidR="00C367FB" w:rsidRPr="00743DB0" w:rsidRDefault="00C367FB" w:rsidP="002F06CD">
            <w:pPr>
              <w:rPr>
                <w:rFonts w:asciiTheme="majorBidi" w:eastAsia="Times New Roman" w:hAnsiTheme="majorBidi" w:cstheme="majorBidi"/>
                <w:b w:val="0"/>
              </w:rPr>
            </w:pPr>
          </w:p>
        </w:tc>
        <w:tc>
          <w:tcPr>
            <w:tcW w:w="0" w:type="auto"/>
            <w:tcMar>
              <w:top w:w="0" w:type="dxa"/>
              <w:left w:w="108" w:type="dxa"/>
              <w:bottom w:w="0" w:type="dxa"/>
              <w:right w:w="108" w:type="dxa"/>
            </w:tcMar>
            <w:vAlign w:val="center"/>
          </w:tcPr>
          <w:p w14:paraId="3C272F3C" w14:textId="20EE4312"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6</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9:22-28</w:t>
            </w:r>
          </w:p>
        </w:tc>
        <w:tc>
          <w:tcPr>
            <w:tcW w:w="0" w:type="auto"/>
            <w:tcMar>
              <w:top w:w="0" w:type="dxa"/>
              <w:left w:w="108" w:type="dxa"/>
              <w:bottom w:w="0" w:type="dxa"/>
              <w:right w:w="108" w:type="dxa"/>
            </w:tcMar>
            <w:vAlign w:val="center"/>
          </w:tcPr>
          <w:p w14:paraId="464BEEFB" w14:textId="58824300"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1</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10:1-3</w:t>
            </w:r>
          </w:p>
        </w:tc>
      </w:tr>
      <w:tr w:rsidR="00C367FB" w:rsidRPr="00743DB0" w14:paraId="76E90A7A" w14:textId="77777777" w:rsidTr="002F06CD">
        <w:trPr>
          <w:trHeight w:val="287"/>
          <w:jc w:val="center"/>
        </w:trPr>
        <w:tc>
          <w:tcPr>
            <w:tcW w:w="0" w:type="auto"/>
            <w:tcMar>
              <w:top w:w="0" w:type="dxa"/>
              <w:left w:w="108" w:type="dxa"/>
              <w:bottom w:w="0" w:type="dxa"/>
              <w:right w:w="108" w:type="dxa"/>
            </w:tcMar>
            <w:vAlign w:val="center"/>
            <w:hideMark/>
          </w:tcPr>
          <w:p w14:paraId="4E3B1B83" w14:textId="112E4482"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Psalm</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47:1-10</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48:1-15</w:t>
            </w:r>
          </w:p>
        </w:tc>
        <w:tc>
          <w:tcPr>
            <w:tcW w:w="0" w:type="auto"/>
            <w:tcMar>
              <w:top w:w="0" w:type="dxa"/>
              <w:left w:w="108" w:type="dxa"/>
              <w:bottom w:w="0" w:type="dxa"/>
              <w:right w:w="108" w:type="dxa"/>
            </w:tcMar>
            <w:vAlign w:val="center"/>
          </w:tcPr>
          <w:p w14:paraId="4C9B548B" w14:textId="4642F474"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7</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9:29-35</w:t>
            </w:r>
          </w:p>
        </w:tc>
        <w:tc>
          <w:tcPr>
            <w:tcW w:w="0" w:type="auto"/>
            <w:tcMar>
              <w:top w:w="0" w:type="dxa"/>
              <w:left w:w="108" w:type="dxa"/>
              <w:bottom w:w="0" w:type="dxa"/>
              <w:right w:w="108" w:type="dxa"/>
            </w:tcMar>
            <w:vAlign w:val="center"/>
          </w:tcPr>
          <w:p w14:paraId="7E073E2C" w14:textId="18C74200"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2</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10:4-6</w:t>
            </w:r>
          </w:p>
        </w:tc>
      </w:tr>
      <w:tr w:rsidR="00C367FB" w:rsidRPr="00743DB0" w14:paraId="7CD46BE0" w14:textId="77777777" w:rsidTr="002F06CD">
        <w:trPr>
          <w:trHeight w:val="287"/>
          <w:jc w:val="center"/>
        </w:trPr>
        <w:tc>
          <w:tcPr>
            <w:tcW w:w="0" w:type="auto"/>
            <w:tcMar>
              <w:top w:w="0" w:type="dxa"/>
              <w:left w:w="108" w:type="dxa"/>
              <w:bottom w:w="0" w:type="dxa"/>
              <w:right w:w="108" w:type="dxa"/>
            </w:tcMar>
            <w:vAlign w:val="center"/>
            <w:hideMark/>
          </w:tcPr>
          <w:p w14:paraId="6543EB1F" w14:textId="22E4CBAE" w:rsidR="00C367FB" w:rsidRPr="00743DB0" w:rsidRDefault="00D2099D"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 xml:space="preserve"> </w:t>
            </w:r>
          </w:p>
        </w:tc>
        <w:tc>
          <w:tcPr>
            <w:tcW w:w="0" w:type="auto"/>
            <w:tcMar>
              <w:top w:w="0" w:type="dxa"/>
              <w:left w:w="108" w:type="dxa"/>
              <w:bottom w:w="0" w:type="dxa"/>
              <w:right w:w="108" w:type="dxa"/>
            </w:tcMar>
            <w:vAlign w:val="center"/>
          </w:tcPr>
          <w:p w14:paraId="799FE763" w14:textId="341405DA" w:rsidR="00C367FB" w:rsidRPr="00743DB0" w:rsidRDefault="00D2099D" w:rsidP="002F06CD">
            <w:pPr>
              <w:rPr>
                <w:rFonts w:asciiTheme="majorBidi" w:eastAsia="Times New Roman" w:hAnsiTheme="majorBidi" w:cstheme="majorBidi"/>
                <w:b w:val="0"/>
              </w:rPr>
            </w:pPr>
            <w:r w:rsidRPr="00743DB0">
              <w:rPr>
                <w:rFonts w:asciiTheme="majorBidi" w:eastAsia="Times New Roman" w:hAnsiTheme="majorBidi" w:cstheme="majorBidi"/>
                <w:b w:val="0"/>
              </w:rPr>
              <w:t xml:space="preserve">    </w:t>
            </w:r>
            <w:r w:rsidR="00C367FB" w:rsidRPr="00743DB0">
              <w:rPr>
                <w:rFonts w:asciiTheme="majorBidi" w:eastAsia="Times New Roman" w:hAnsiTheme="majorBidi" w:cstheme="majorBidi"/>
                <w:b w:val="0"/>
              </w:rPr>
              <w:t>Maftir</w:t>
            </w:r>
            <w:r w:rsidRPr="00743DB0">
              <w:rPr>
                <w:rFonts w:asciiTheme="majorBidi" w:eastAsia="Times New Roman" w:hAnsiTheme="majorBidi" w:cstheme="majorBidi"/>
                <w:b w:val="0"/>
              </w:rPr>
              <w:t xml:space="preserve"> </w:t>
            </w:r>
            <w:r w:rsidR="00C367FB" w:rsidRPr="00743DB0">
              <w:rPr>
                <w:rFonts w:asciiTheme="majorBidi" w:eastAsia="Times New Roman" w:hAnsiTheme="majorBidi" w:cstheme="majorBidi"/>
                <w:b w:val="0"/>
              </w:rPr>
              <w:t>–</w:t>
            </w:r>
            <w:r w:rsidRPr="00743DB0">
              <w:rPr>
                <w:rFonts w:asciiTheme="majorBidi" w:eastAsia="Times New Roman" w:hAnsiTheme="majorBidi" w:cstheme="majorBidi"/>
                <w:b w:val="0"/>
              </w:rPr>
              <w:t xml:space="preserve"> </w:t>
            </w:r>
            <w:r w:rsidR="00C367FB" w:rsidRPr="00743DB0">
              <w:rPr>
                <w:rFonts w:asciiTheme="majorBidi" w:eastAsia="Times New Roman" w:hAnsiTheme="majorBidi" w:cstheme="majorBidi"/>
                <w:b w:val="0"/>
              </w:rPr>
              <w:t>Sh’mot</w:t>
            </w:r>
            <w:r w:rsidRPr="00743DB0">
              <w:rPr>
                <w:rFonts w:asciiTheme="majorBidi" w:eastAsia="Times New Roman" w:hAnsiTheme="majorBidi" w:cstheme="majorBidi"/>
                <w:b w:val="0"/>
              </w:rPr>
              <w:t xml:space="preserve"> </w:t>
            </w:r>
            <w:r w:rsidR="00C367FB" w:rsidRPr="00743DB0">
              <w:rPr>
                <w:rFonts w:asciiTheme="majorBidi" w:eastAsia="Times New Roman" w:hAnsiTheme="majorBidi" w:cstheme="majorBidi"/>
                <w:b w:val="0"/>
              </w:rPr>
              <w:t>9:33-35</w:t>
            </w:r>
          </w:p>
        </w:tc>
        <w:tc>
          <w:tcPr>
            <w:tcW w:w="0" w:type="auto"/>
            <w:tcMar>
              <w:top w:w="0" w:type="dxa"/>
              <w:left w:w="108" w:type="dxa"/>
              <w:bottom w:w="0" w:type="dxa"/>
              <w:right w:w="108" w:type="dxa"/>
            </w:tcMar>
            <w:vAlign w:val="center"/>
          </w:tcPr>
          <w:p w14:paraId="067CCD16" w14:textId="19A63D77" w:rsidR="00C367FB" w:rsidRPr="00743DB0" w:rsidRDefault="00C367FB" w:rsidP="002F06CD">
            <w:pPr>
              <w:rPr>
                <w:rFonts w:asciiTheme="majorBidi" w:eastAsia="Times New Roman" w:hAnsiTheme="majorBidi" w:cstheme="majorBidi"/>
                <w:b w:val="0"/>
              </w:rPr>
            </w:pPr>
            <w:r w:rsidRPr="00743DB0">
              <w:rPr>
                <w:rFonts w:asciiTheme="majorBidi" w:eastAsia="Times New Roman" w:hAnsiTheme="majorBidi" w:cstheme="majorBidi"/>
                <w:b w:val="0"/>
              </w:rPr>
              <w:t>Reader</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3</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Sh’mot</w:t>
            </w:r>
            <w:r w:rsidR="00D2099D" w:rsidRPr="00743DB0">
              <w:rPr>
                <w:rFonts w:asciiTheme="majorBidi" w:eastAsia="Times New Roman" w:hAnsiTheme="majorBidi" w:cstheme="majorBidi"/>
                <w:b w:val="0"/>
              </w:rPr>
              <w:t xml:space="preserve"> </w:t>
            </w:r>
            <w:r w:rsidRPr="00743DB0">
              <w:rPr>
                <w:rFonts w:asciiTheme="majorBidi" w:eastAsia="Times New Roman" w:hAnsiTheme="majorBidi" w:cstheme="majorBidi"/>
                <w:b w:val="0"/>
              </w:rPr>
              <w:t>10:7-9</w:t>
            </w:r>
          </w:p>
        </w:tc>
      </w:tr>
      <w:tr w:rsidR="00C367FB" w:rsidRPr="00743DB0" w14:paraId="41DABE1D" w14:textId="77777777" w:rsidTr="002F06CD">
        <w:trPr>
          <w:trHeight w:val="20"/>
          <w:jc w:val="center"/>
        </w:trPr>
        <w:tc>
          <w:tcPr>
            <w:tcW w:w="0" w:type="auto"/>
            <w:tcMar>
              <w:top w:w="0" w:type="dxa"/>
              <w:left w:w="108" w:type="dxa"/>
              <w:bottom w:w="0" w:type="dxa"/>
              <w:right w:w="108" w:type="dxa"/>
            </w:tcMar>
            <w:vAlign w:val="center"/>
            <w:hideMark/>
          </w:tcPr>
          <w:p w14:paraId="7C3B7AFD" w14:textId="623744D1" w:rsidR="00C367FB" w:rsidRPr="00743DB0" w:rsidRDefault="00C367FB" w:rsidP="002F06CD">
            <w:pPr>
              <w:spacing w:line="20" w:lineRule="atLeast"/>
              <w:rPr>
                <w:rFonts w:asciiTheme="majorBidi" w:eastAsia="Times New Roman" w:hAnsiTheme="majorBidi" w:cstheme="majorBidi"/>
                <w:b w:val="0"/>
                <w:lang w:val="en-AU"/>
              </w:rPr>
            </w:pPr>
            <w:r w:rsidRPr="00743DB0">
              <w:rPr>
                <w:rFonts w:asciiTheme="majorBidi" w:eastAsia="Times New Roman" w:hAnsiTheme="majorBidi" w:cstheme="majorBidi"/>
                <w:b w:val="0"/>
                <w:lang w:val="en-AU"/>
              </w:rPr>
              <w:t>N.C.:</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Mk</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6:13;</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Lk</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4:16-20</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w:t>
            </w:r>
            <w:r w:rsidR="00D2099D" w:rsidRPr="00743DB0">
              <w:rPr>
                <w:rFonts w:asciiTheme="majorBidi" w:eastAsia="Times New Roman" w:hAnsiTheme="majorBidi" w:cstheme="majorBidi"/>
                <w:b w:val="0"/>
                <w:lang w:val="en-AU"/>
              </w:rPr>
              <w:t xml:space="preserve"> </w:t>
            </w:r>
            <w:r w:rsidRPr="00743DB0">
              <w:rPr>
                <w:rFonts w:asciiTheme="majorBidi" w:eastAsia="Times New Roman" w:hAnsiTheme="majorBidi" w:cstheme="majorBidi"/>
                <w:b w:val="0"/>
                <w:lang w:val="en-AU"/>
              </w:rPr>
              <w:t>9:1-6</w:t>
            </w:r>
          </w:p>
          <w:p w14:paraId="10EA3D9D" w14:textId="7EB107C5" w:rsidR="00C367FB" w:rsidRPr="00743DB0" w:rsidRDefault="00D2099D" w:rsidP="002F06CD">
            <w:pPr>
              <w:spacing w:line="20" w:lineRule="atLeast"/>
              <w:rPr>
                <w:rFonts w:asciiTheme="majorBidi" w:eastAsia="Times New Roman" w:hAnsiTheme="majorBidi" w:cstheme="majorBidi"/>
                <w:b w:val="0"/>
              </w:rPr>
            </w:pPr>
            <w:r w:rsidRPr="00743DB0">
              <w:rPr>
                <w:rFonts w:asciiTheme="majorBidi" w:eastAsia="Times New Roman" w:hAnsiTheme="majorBidi" w:cstheme="majorBidi"/>
                <w:b w:val="0"/>
                <w:lang w:val="en-AU"/>
              </w:rPr>
              <w:t xml:space="preserve">  </w:t>
            </w:r>
          </w:p>
        </w:tc>
        <w:tc>
          <w:tcPr>
            <w:tcW w:w="0" w:type="auto"/>
            <w:tcMar>
              <w:top w:w="0" w:type="dxa"/>
              <w:left w:w="108" w:type="dxa"/>
              <w:bottom w:w="0" w:type="dxa"/>
              <w:right w:w="108" w:type="dxa"/>
            </w:tcMar>
            <w:vAlign w:val="center"/>
            <w:hideMark/>
          </w:tcPr>
          <w:p w14:paraId="054A73B3" w14:textId="5F8E4E8D" w:rsidR="00C367FB" w:rsidRPr="00743DB0" w:rsidRDefault="00D2099D" w:rsidP="002F06CD">
            <w:pPr>
              <w:rPr>
                <w:rFonts w:asciiTheme="majorBidi" w:eastAsia="Times New Roman" w:hAnsiTheme="majorBidi" w:cstheme="majorBidi"/>
                <w:b w:val="0"/>
              </w:rPr>
            </w:pPr>
            <w:r w:rsidRPr="00743DB0">
              <w:rPr>
                <w:rFonts w:asciiTheme="majorBidi" w:eastAsia="Times New Roman" w:hAnsiTheme="majorBidi" w:cstheme="majorBidi"/>
                <w:b w:val="0"/>
                <w:lang w:val="en-AU"/>
              </w:rPr>
              <w:t xml:space="preserve">              </w:t>
            </w:r>
            <w:r w:rsidR="00C367FB" w:rsidRPr="00743DB0">
              <w:rPr>
                <w:rFonts w:asciiTheme="majorBidi" w:eastAsia="Times New Roman" w:hAnsiTheme="majorBidi" w:cstheme="majorBidi"/>
                <w:b w:val="0"/>
                <w:lang w:val="es-ES"/>
              </w:rPr>
              <w:t>I</w:t>
            </w:r>
            <w:r w:rsidRPr="00743DB0">
              <w:rPr>
                <w:rFonts w:asciiTheme="majorBidi" w:eastAsia="Times New Roman" w:hAnsiTheme="majorBidi" w:cstheme="majorBidi"/>
                <w:b w:val="0"/>
                <w:lang w:val="es-ES"/>
              </w:rPr>
              <w:t xml:space="preserve"> </w:t>
            </w:r>
            <w:r w:rsidR="00C367FB" w:rsidRPr="00743DB0">
              <w:rPr>
                <w:rFonts w:asciiTheme="majorBidi" w:eastAsia="Times New Roman" w:hAnsiTheme="majorBidi" w:cstheme="majorBidi"/>
                <w:b w:val="0"/>
                <w:lang w:val="es-ES"/>
              </w:rPr>
              <w:t>Samuel</w:t>
            </w:r>
            <w:r w:rsidRPr="00743DB0">
              <w:rPr>
                <w:rFonts w:asciiTheme="majorBidi" w:eastAsia="Times New Roman" w:hAnsiTheme="majorBidi" w:cstheme="majorBidi"/>
                <w:b w:val="0"/>
                <w:lang w:val="es-ES"/>
              </w:rPr>
              <w:t xml:space="preserve"> </w:t>
            </w:r>
            <w:r w:rsidR="00C367FB" w:rsidRPr="00743DB0">
              <w:rPr>
                <w:rFonts w:asciiTheme="majorBidi" w:eastAsia="Times New Roman" w:hAnsiTheme="majorBidi" w:cstheme="majorBidi"/>
                <w:b w:val="0"/>
                <w:lang w:val="es-ES"/>
              </w:rPr>
              <w:t>12:7-16</w:t>
            </w:r>
            <w:r w:rsidRPr="00743DB0">
              <w:rPr>
                <w:rFonts w:asciiTheme="majorBidi" w:eastAsia="Times New Roman" w:hAnsiTheme="majorBidi" w:cstheme="majorBidi"/>
                <w:b w:val="0"/>
                <w:lang w:val="en-AU"/>
              </w:rPr>
              <w:t xml:space="preserve">  </w:t>
            </w:r>
          </w:p>
        </w:tc>
        <w:tc>
          <w:tcPr>
            <w:tcW w:w="0" w:type="auto"/>
            <w:tcMar>
              <w:top w:w="0" w:type="dxa"/>
              <w:left w:w="108" w:type="dxa"/>
              <w:bottom w:w="0" w:type="dxa"/>
              <w:right w:w="108" w:type="dxa"/>
            </w:tcMar>
            <w:vAlign w:val="center"/>
            <w:hideMark/>
          </w:tcPr>
          <w:p w14:paraId="14454E55" w14:textId="4C536974" w:rsidR="00C367FB" w:rsidRPr="00743DB0" w:rsidRDefault="00D2099D" w:rsidP="002F06CD">
            <w:pPr>
              <w:spacing w:line="20" w:lineRule="atLeast"/>
              <w:rPr>
                <w:rFonts w:asciiTheme="majorBidi" w:eastAsia="Times New Roman" w:hAnsiTheme="majorBidi" w:cstheme="majorBidi"/>
                <w:b w:val="0"/>
              </w:rPr>
            </w:pPr>
            <w:r w:rsidRPr="00743DB0">
              <w:rPr>
                <w:rFonts w:asciiTheme="majorBidi" w:eastAsia="Times New Roman" w:hAnsiTheme="majorBidi" w:cstheme="majorBidi"/>
                <w:b w:val="0"/>
                <w:lang w:val="en-AU"/>
              </w:rPr>
              <w:t xml:space="preserve"> </w:t>
            </w:r>
          </w:p>
        </w:tc>
      </w:tr>
    </w:tbl>
    <w:p w14:paraId="233F10D4" w14:textId="5D137D20" w:rsidR="00B06E3B" w:rsidRDefault="00B06E3B"/>
    <w:p w14:paraId="35B75147" w14:textId="676105C5" w:rsidR="002F06CD" w:rsidRPr="005F5DA5" w:rsidRDefault="002F06CD" w:rsidP="00693718">
      <w:pPr>
        <w:pStyle w:val="Heading2"/>
      </w:pPr>
      <w:r w:rsidRPr="005F5DA5">
        <w:t>Contents</w:t>
      </w:r>
      <w:r w:rsidR="00D2099D">
        <w:t xml:space="preserve"> </w:t>
      </w:r>
      <w:r w:rsidRPr="005F5DA5">
        <w:t>of</w:t>
      </w:r>
      <w:r w:rsidR="00D2099D">
        <w:t xml:space="preserve"> </w:t>
      </w:r>
      <w:r w:rsidRPr="005F5DA5">
        <w:t>the</w:t>
      </w:r>
      <w:r w:rsidR="00D2099D">
        <w:t xml:space="preserve"> </w:t>
      </w:r>
      <w:r w:rsidRPr="005F5DA5">
        <w:t>Torah</w:t>
      </w:r>
      <w:r w:rsidR="00D2099D">
        <w:t xml:space="preserve"> </w:t>
      </w:r>
      <w:r w:rsidRPr="005F5DA5">
        <w:t>Seder</w:t>
      </w:r>
    </w:p>
    <w:p w14:paraId="54B5D846" w14:textId="5018F6A9" w:rsidR="002F06CD" w:rsidRPr="005F5DA5" w:rsidRDefault="00D2099D" w:rsidP="002F06CD">
      <w:pPr>
        <w:rPr>
          <w:rFonts w:eastAsia="Times New Roman" w:cs="Calibri"/>
          <w:color w:val="000000"/>
        </w:rPr>
      </w:pPr>
      <w:r>
        <w:rPr>
          <w:rFonts w:eastAsia="Times New Roman" w:cs="Times New Roman"/>
          <w:color w:val="000000"/>
          <w:lang w:val="en-AU"/>
        </w:rPr>
        <w:t xml:space="preserve"> </w:t>
      </w:r>
    </w:p>
    <w:p w14:paraId="5F36DA35" w14:textId="6AAFA21D" w:rsidR="002F06CD" w:rsidRPr="005F5DA5" w:rsidRDefault="002F06CD" w:rsidP="002F06CD">
      <w:pPr>
        <w:ind w:left="3240" w:hanging="360"/>
        <w:rPr>
          <w:rFonts w:eastAsia="Times New Roman" w:cs="Calibri"/>
          <w:color w:val="000000"/>
        </w:rPr>
      </w:pPr>
      <w:r w:rsidRPr="005F5DA5">
        <w:rPr>
          <w:rFonts w:ascii="Symbol" w:eastAsia="Times New Roman" w:hAnsi="Symbol" w:cs="Calibri"/>
          <w:color w:val="000000"/>
          <w:lang w:val="en-AU"/>
        </w:rPr>
        <w:t></w:t>
      </w:r>
      <w:r w:rsidR="00D2099D">
        <w:rPr>
          <w:rFonts w:eastAsia="Times New Roman" w:cs="Times New Roman"/>
          <w:color w:val="000000"/>
          <w:sz w:val="14"/>
          <w:szCs w:val="14"/>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Fourth</w:t>
      </w:r>
      <w:r w:rsidR="00D2099D">
        <w:rPr>
          <w:rFonts w:eastAsia="Times New Roman" w:cs="Times New Roman"/>
          <w:color w:val="000000"/>
          <w:lang w:val="en-AU"/>
        </w:rPr>
        <w:t xml:space="preserve"> </w:t>
      </w:r>
      <w:r w:rsidRPr="005F5DA5">
        <w:rPr>
          <w:rFonts w:eastAsia="Times New Roman" w:cs="Times New Roman"/>
          <w:color w:val="000000"/>
          <w:lang w:val="en-AU"/>
        </w:rPr>
        <w:t>Plague:</w:t>
      </w:r>
      <w:r w:rsidR="00D2099D">
        <w:rPr>
          <w:rFonts w:eastAsia="Times New Roman" w:cs="Times New Roman"/>
          <w:color w:val="000000"/>
          <w:lang w:val="en-AU"/>
        </w:rPr>
        <w:t xml:space="preserve"> </w:t>
      </w:r>
      <w:r w:rsidRPr="005F5DA5">
        <w:rPr>
          <w:rFonts w:eastAsia="Times New Roman" w:cs="Times New Roman"/>
          <w:color w:val="000000"/>
          <w:lang w:val="en-AU"/>
        </w:rPr>
        <w:t>Scarabs</w:t>
      </w:r>
      <w:r w:rsidR="00D2099D">
        <w:rPr>
          <w:rFonts w:eastAsia="Times New Roman" w:cs="Times New Roman"/>
          <w:color w:val="000000"/>
          <w:lang w:val="en-AU"/>
        </w:rPr>
        <w:t xml:space="preserve"> </w:t>
      </w:r>
      <w:r w:rsidRPr="005F5DA5">
        <w:rPr>
          <w:rFonts w:eastAsia="Times New Roman" w:cs="Times New Roman"/>
          <w:color w:val="000000"/>
          <w:lang w:val="en-AU"/>
        </w:rPr>
        <w:t>–</w:t>
      </w:r>
      <w:r w:rsidR="00D2099D">
        <w:rPr>
          <w:rFonts w:eastAsia="Times New Roman" w:cs="Times New Roman"/>
          <w:color w:val="000000"/>
          <w:lang w:val="en-AU"/>
        </w:rPr>
        <w:t xml:space="preserve"> </w:t>
      </w:r>
      <w:r w:rsidRPr="005F5DA5">
        <w:rPr>
          <w:rFonts w:eastAsia="Times New Roman" w:cs="Times New Roman"/>
          <w:color w:val="000000"/>
          <w:lang w:val="en-AU"/>
        </w:rPr>
        <w:t>Exodus</w:t>
      </w:r>
      <w:r w:rsidR="00D2099D">
        <w:rPr>
          <w:rFonts w:eastAsia="Times New Roman" w:cs="Times New Roman"/>
          <w:color w:val="000000"/>
          <w:lang w:val="en-AU"/>
        </w:rPr>
        <w:t xml:space="preserve"> </w:t>
      </w:r>
      <w:r w:rsidRPr="005F5DA5">
        <w:rPr>
          <w:rFonts w:eastAsia="Times New Roman" w:cs="Times New Roman"/>
          <w:color w:val="000000"/>
          <w:lang w:val="en-AU"/>
        </w:rPr>
        <w:t>8:16-28</w:t>
      </w:r>
    </w:p>
    <w:p w14:paraId="565E08DB" w14:textId="622A3C70" w:rsidR="002F06CD" w:rsidRPr="005F5DA5" w:rsidRDefault="002F06CD" w:rsidP="002F06CD">
      <w:pPr>
        <w:ind w:left="3240" w:hanging="360"/>
        <w:rPr>
          <w:rFonts w:eastAsia="Times New Roman" w:cs="Calibri"/>
          <w:color w:val="000000"/>
        </w:rPr>
      </w:pPr>
      <w:r w:rsidRPr="005F5DA5">
        <w:rPr>
          <w:rFonts w:ascii="Symbol" w:eastAsia="Times New Roman" w:hAnsi="Symbol" w:cs="Calibri"/>
          <w:color w:val="000000"/>
          <w:lang w:val="en-AU"/>
        </w:rPr>
        <w:t></w:t>
      </w:r>
      <w:r w:rsidR="00D2099D">
        <w:rPr>
          <w:rFonts w:eastAsia="Times New Roman" w:cs="Times New Roman"/>
          <w:color w:val="000000"/>
          <w:sz w:val="14"/>
          <w:szCs w:val="14"/>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Fifth</w:t>
      </w:r>
      <w:r w:rsidR="00D2099D">
        <w:rPr>
          <w:rFonts w:eastAsia="Times New Roman" w:cs="Times New Roman"/>
          <w:color w:val="000000"/>
          <w:lang w:val="en-AU"/>
        </w:rPr>
        <w:t xml:space="preserve"> </w:t>
      </w:r>
      <w:r w:rsidRPr="005F5DA5">
        <w:rPr>
          <w:rFonts w:eastAsia="Times New Roman" w:cs="Times New Roman"/>
          <w:color w:val="000000"/>
          <w:lang w:val="en-AU"/>
        </w:rPr>
        <w:t>Plague:</w:t>
      </w:r>
      <w:r w:rsidR="00D2099D">
        <w:rPr>
          <w:rFonts w:eastAsia="Times New Roman" w:cs="Times New Roman"/>
          <w:color w:val="000000"/>
          <w:lang w:val="en-AU"/>
        </w:rPr>
        <w:t xml:space="preserve"> </w:t>
      </w:r>
      <w:r w:rsidRPr="005F5DA5">
        <w:rPr>
          <w:rFonts w:eastAsia="Times New Roman" w:cs="Times New Roman"/>
          <w:color w:val="000000"/>
          <w:lang w:val="en-AU"/>
        </w:rPr>
        <w:t>Murrain</w:t>
      </w:r>
      <w:r w:rsidR="00D2099D">
        <w:rPr>
          <w:rFonts w:eastAsia="Times New Roman" w:cs="Times New Roman"/>
          <w:color w:val="000000"/>
          <w:lang w:val="en-AU"/>
        </w:rPr>
        <w:t xml:space="preserve"> </w:t>
      </w:r>
      <w:r w:rsidRPr="005F5DA5">
        <w:rPr>
          <w:rFonts w:eastAsia="Times New Roman" w:cs="Times New Roman"/>
          <w:color w:val="000000"/>
          <w:lang w:val="en-AU"/>
        </w:rPr>
        <w:t>on</w:t>
      </w:r>
      <w:r w:rsidR="00D2099D">
        <w:rPr>
          <w:rFonts w:eastAsia="Times New Roman" w:cs="Times New Roman"/>
          <w:color w:val="000000"/>
          <w:lang w:val="en-AU"/>
        </w:rPr>
        <w:t xml:space="preserve"> </w:t>
      </w:r>
      <w:r w:rsidRPr="005F5DA5">
        <w:rPr>
          <w:rFonts w:eastAsia="Times New Roman" w:cs="Times New Roman"/>
          <w:color w:val="000000"/>
          <w:lang w:val="en-AU"/>
        </w:rPr>
        <w:t>Cattle</w:t>
      </w:r>
      <w:r w:rsidR="00D2099D">
        <w:rPr>
          <w:rFonts w:eastAsia="Times New Roman" w:cs="Times New Roman"/>
          <w:color w:val="000000"/>
          <w:lang w:val="en-AU"/>
        </w:rPr>
        <w:t xml:space="preserve"> </w:t>
      </w:r>
      <w:r w:rsidRPr="005F5DA5">
        <w:rPr>
          <w:rFonts w:eastAsia="Times New Roman" w:cs="Times New Roman"/>
          <w:color w:val="000000"/>
          <w:lang w:val="en-AU"/>
        </w:rPr>
        <w:t>–</w:t>
      </w:r>
      <w:r w:rsidR="00D2099D">
        <w:rPr>
          <w:rFonts w:eastAsia="Times New Roman" w:cs="Times New Roman"/>
          <w:color w:val="000000"/>
          <w:lang w:val="en-AU"/>
        </w:rPr>
        <w:t xml:space="preserve"> </w:t>
      </w:r>
      <w:r w:rsidRPr="005F5DA5">
        <w:rPr>
          <w:rFonts w:eastAsia="Times New Roman" w:cs="Times New Roman"/>
          <w:color w:val="000000"/>
          <w:lang w:val="en-AU"/>
        </w:rPr>
        <w:t>Exodus</w:t>
      </w:r>
      <w:r w:rsidR="00D2099D">
        <w:rPr>
          <w:rFonts w:eastAsia="Times New Roman" w:cs="Times New Roman"/>
          <w:color w:val="000000"/>
          <w:lang w:val="en-AU"/>
        </w:rPr>
        <w:t xml:space="preserve"> </w:t>
      </w:r>
      <w:r w:rsidRPr="005F5DA5">
        <w:rPr>
          <w:rFonts w:eastAsia="Times New Roman" w:cs="Times New Roman"/>
          <w:color w:val="000000"/>
          <w:lang w:val="en-AU"/>
        </w:rPr>
        <w:t>9:1-7</w:t>
      </w:r>
    </w:p>
    <w:p w14:paraId="70869F15" w14:textId="2760A269" w:rsidR="002F06CD" w:rsidRPr="005F5DA5" w:rsidRDefault="002F06CD" w:rsidP="002F06CD">
      <w:pPr>
        <w:ind w:left="3240" w:hanging="360"/>
        <w:rPr>
          <w:rFonts w:eastAsia="Times New Roman" w:cs="Calibri"/>
          <w:color w:val="000000"/>
        </w:rPr>
      </w:pPr>
      <w:r w:rsidRPr="005F5DA5">
        <w:rPr>
          <w:rFonts w:ascii="Symbol" w:eastAsia="Times New Roman" w:hAnsi="Symbol" w:cs="Calibri"/>
          <w:color w:val="000000"/>
          <w:lang w:val="en-AU"/>
        </w:rPr>
        <w:t></w:t>
      </w:r>
      <w:r w:rsidR="00D2099D">
        <w:rPr>
          <w:rFonts w:eastAsia="Times New Roman" w:cs="Times New Roman"/>
          <w:color w:val="000000"/>
          <w:sz w:val="14"/>
          <w:szCs w:val="14"/>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Sixth</w:t>
      </w:r>
      <w:r w:rsidR="00D2099D">
        <w:rPr>
          <w:rFonts w:eastAsia="Times New Roman" w:cs="Times New Roman"/>
          <w:color w:val="000000"/>
          <w:lang w:val="en-AU"/>
        </w:rPr>
        <w:t xml:space="preserve"> </w:t>
      </w:r>
      <w:r w:rsidRPr="005F5DA5">
        <w:rPr>
          <w:rFonts w:eastAsia="Times New Roman" w:cs="Times New Roman"/>
          <w:color w:val="000000"/>
          <w:lang w:val="en-AU"/>
        </w:rPr>
        <w:t>Plague:</w:t>
      </w:r>
      <w:r w:rsidR="00D2099D">
        <w:rPr>
          <w:rFonts w:eastAsia="Times New Roman" w:cs="Times New Roman"/>
          <w:color w:val="000000"/>
          <w:lang w:val="en-AU"/>
        </w:rPr>
        <w:t xml:space="preserve"> </w:t>
      </w:r>
      <w:r w:rsidRPr="005F5DA5">
        <w:rPr>
          <w:rFonts w:eastAsia="Times New Roman" w:cs="Times New Roman"/>
          <w:color w:val="000000"/>
          <w:lang w:val="en-AU"/>
        </w:rPr>
        <w:t>Boils</w:t>
      </w:r>
      <w:r w:rsidR="00D2099D">
        <w:rPr>
          <w:rFonts w:eastAsia="Times New Roman" w:cs="Times New Roman"/>
          <w:color w:val="000000"/>
          <w:lang w:val="en-AU"/>
        </w:rPr>
        <w:t xml:space="preserve"> </w:t>
      </w:r>
      <w:r w:rsidRPr="005F5DA5">
        <w:rPr>
          <w:rFonts w:eastAsia="Times New Roman" w:cs="Times New Roman"/>
          <w:color w:val="000000"/>
          <w:lang w:val="en-AU"/>
        </w:rPr>
        <w:t>–</w:t>
      </w:r>
      <w:r w:rsidR="00D2099D">
        <w:rPr>
          <w:rFonts w:eastAsia="Times New Roman" w:cs="Times New Roman"/>
          <w:color w:val="000000"/>
          <w:lang w:val="en-AU"/>
        </w:rPr>
        <w:t xml:space="preserve"> </w:t>
      </w:r>
      <w:r w:rsidRPr="005F5DA5">
        <w:rPr>
          <w:rFonts w:eastAsia="Times New Roman" w:cs="Times New Roman"/>
          <w:color w:val="000000"/>
          <w:lang w:val="en-AU"/>
        </w:rPr>
        <w:t>Exodus</w:t>
      </w:r>
      <w:r w:rsidR="00D2099D">
        <w:rPr>
          <w:rFonts w:eastAsia="Times New Roman" w:cs="Times New Roman"/>
          <w:color w:val="000000"/>
          <w:lang w:val="en-AU"/>
        </w:rPr>
        <w:t xml:space="preserve"> </w:t>
      </w:r>
      <w:r w:rsidRPr="005F5DA5">
        <w:rPr>
          <w:rFonts w:eastAsia="Times New Roman" w:cs="Times New Roman"/>
          <w:color w:val="000000"/>
          <w:lang w:val="en-AU"/>
        </w:rPr>
        <w:t>9:8-12</w:t>
      </w:r>
    </w:p>
    <w:p w14:paraId="7791ED8C" w14:textId="1E194B2A" w:rsidR="002F06CD" w:rsidRPr="005F5DA5" w:rsidRDefault="002F06CD" w:rsidP="002F06CD">
      <w:pPr>
        <w:ind w:left="3240" w:hanging="360"/>
        <w:rPr>
          <w:rFonts w:eastAsia="Times New Roman" w:cs="Calibri"/>
          <w:color w:val="000000"/>
        </w:rPr>
      </w:pPr>
      <w:r w:rsidRPr="005F5DA5">
        <w:rPr>
          <w:rFonts w:ascii="Symbol" w:eastAsia="Times New Roman" w:hAnsi="Symbol" w:cs="Calibri"/>
          <w:color w:val="000000"/>
          <w:lang w:val="en-AU"/>
        </w:rPr>
        <w:t></w:t>
      </w:r>
      <w:r w:rsidR="00D2099D">
        <w:rPr>
          <w:rFonts w:eastAsia="Times New Roman" w:cs="Times New Roman"/>
          <w:color w:val="000000"/>
          <w:sz w:val="14"/>
          <w:szCs w:val="14"/>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Seventh</w:t>
      </w:r>
      <w:r w:rsidR="00D2099D">
        <w:rPr>
          <w:rFonts w:eastAsia="Times New Roman" w:cs="Times New Roman"/>
          <w:color w:val="000000"/>
          <w:lang w:val="en-AU"/>
        </w:rPr>
        <w:t xml:space="preserve"> </w:t>
      </w:r>
      <w:r w:rsidRPr="005F5DA5">
        <w:rPr>
          <w:rFonts w:eastAsia="Times New Roman" w:cs="Times New Roman"/>
          <w:color w:val="000000"/>
          <w:lang w:val="en-AU"/>
        </w:rPr>
        <w:t>Plague:</w:t>
      </w:r>
      <w:r w:rsidR="00D2099D">
        <w:rPr>
          <w:rFonts w:eastAsia="Times New Roman" w:cs="Times New Roman"/>
          <w:color w:val="000000"/>
          <w:lang w:val="en-AU"/>
        </w:rPr>
        <w:t xml:space="preserve"> </w:t>
      </w:r>
      <w:r w:rsidRPr="005F5DA5">
        <w:rPr>
          <w:rFonts w:eastAsia="Times New Roman" w:cs="Times New Roman"/>
          <w:color w:val="000000"/>
          <w:lang w:val="en-AU"/>
        </w:rPr>
        <w:t>Hail</w:t>
      </w:r>
      <w:r w:rsidR="00D2099D">
        <w:rPr>
          <w:rFonts w:eastAsia="Times New Roman" w:cs="Times New Roman"/>
          <w:color w:val="000000"/>
          <w:lang w:val="en-AU"/>
        </w:rPr>
        <w:t xml:space="preserve"> </w:t>
      </w:r>
      <w:r w:rsidRPr="005F5DA5">
        <w:rPr>
          <w:rFonts w:eastAsia="Times New Roman" w:cs="Times New Roman"/>
          <w:color w:val="000000"/>
          <w:lang w:val="en-AU"/>
        </w:rPr>
        <w:t>–</w:t>
      </w:r>
      <w:r w:rsidR="00D2099D">
        <w:rPr>
          <w:rFonts w:eastAsia="Times New Roman" w:cs="Times New Roman"/>
          <w:color w:val="000000"/>
          <w:lang w:val="en-AU"/>
        </w:rPr>
        <w:t xml:space="preserve"> </w:t>
      </w:r>
      <w:r w:rsidRPr="005F5DA5">
        <w:rPr>
          <w:rFonts w:eastAsia="Times New Roman" w:cs="Times New Roman"/>
          <w:color w:val="000000"/>
          <w:lang w:val="en-AU"/>
        </w:rPr>
        <w:t>Exodus</w:t>
      </w:r>
      <w:r w:rsidR="00D2099D">
        <w:rPr>
          <w:rFonts w:eastAsia="Times New Roman" w:cs="Times New Roman"/>
          <w:color w:val="000000"/>
          <w:lang w:val="en-AU"/>
        </w:rPr>
        <w:t xml:space="preserve"> </w:t>
      </w:r>
      <w:r w:rsidRPr="005F5DA5">
        <w:rPr>
          <w:rFonts w:eastAsia="Times New Roman" w:cs="Times New Roman"/>
          <w:color w:val="000000"/>
          <w:lang w:val="en-AU"/>
        </w:rPr>
        <w:t>9:17-35</w:t>
      </w:r>
    </w:p>
    <w:p w14:paraId="34531D0E" w14:textId="09E0BA3A" w:rsidR="002F06CD" w:rsidRPr="005F5DA5" w:rsidRDefault="00D2099D" w:rsidP="002F06CD">
      <w:pPr>
        <w:pBdr>
          <w:bottom w:val="double" w:sz="6" w:space="1" w:color="auto"/>
        </w:pBdr>
        <w:rPr>
          <w:rFonts w:eastAsia="Times New Roman" w:cs="Calibri"/>
          <w:color w:val="000000"/>
        </w:rPr>
      </w:pPr>
      <w:r>
        <w:rPr>
          <w:rFonts w:eastAsia="Times New Roman" w:cs="Times New Roman"/>
          <w:color w:val="000000"/>
          <w:lang w:val="en-AU"/>
        </w:rPr>
        <w:t xml:space="preserve"> </w:t>
      </w:r>
    </w:p>
    <w:p w14:paraId="738E6C0A" w14:textId="0E7AB66F" w:rsidR="002F06CD" w:rsidRPr="005F5DA5" w:rsidRDefault="00D2099D" w:rsidP="002F06CD">
      <w:pPr>
        <w:rPr>
          <w:rFonts w:eastAsia="Times New Roman" w:cs="Calibri"/>
          <w:color w:val="000000"/>
        </w:rPr>
      </w:pPr>
      <w:r>
        <w:rPr>
          <w:rFonts w:eastAsia="Times New Roman" w:cs="Times New Roman"/>
          <w:color w:val="000000"/>
          <w:lang w:val="en-AU"/>
        </w:rPr>
        <w:t xml:space="preserve"> </w:t>
      </w:r>
    </w:p>
    <w:p w14:paraId="39D3A030" w14:textId="415DE079" w:rsidR="002F06CD" w:rsidRPr="005F5DA5" w:rsidRDefault="002F06CD" w:rsidP="00693718">
      <w:pPr>
        <w:pStyle w:val="Heading2"/>
      </w:pPr>
      <w:r w:rsidRPr="005F5DA5">
        <w:t>Rashi</w:t>
      </w:r>
      <w:r w:rsidR="00D2099D">
        <w:t xml:space="preserve"> </w:t>
      </w:r>
      <w:r w:rsidRPr="005F5DA5">
        <w:t>&amp;</w:t>
      </w:r>
      <w:r w:rsidR="00D2099D">
        <w:t xml:space="preserve"> </w:t>
      </w:r>
      <w:r w:rsidRPr="005F5DA5">
        <w:t>Targum</w:t>
      </w:r>
      <w:r w:rsidR="00D2099D">
        <w:t xml:space="preserve"> </w:t>
      </w:r>
      <w:r w:rsidRPr="005F5DA5">
        <w:t>Pseudo</w:t>
      </w:r>
      <w:r w:rsidR="00D2099D">
        <w:t xml:space="preserve"> </w:t>
      </w:r>
      <w:r w:rsidRPr="005F5DA5">
        <w:t>Jonathan</w:t>
      </w:r>
      <w:r w:rsidR="00D2099D">
        <w:t xml:space="preserve"> </w:t>
      </w:r>
    </w:p>
    <w:p w14:paraId="06B5224A" w14:textId="619C9612" w:rsidR="002F06CD" w:rsidRPr="005F5DA5" w:rsidRDefault="002F06CD" w:rsidP="008674F5">
      <w:pPr>
        <w:pStyle w:val="Heading3"/>
      </w:pPr>
      <w:r w:rsidRPr="005F5DA5">
        <w:t>for:</w:t>
      </w:r>
      <w:r w:rsidR="00D2099D">
        <w:t xml:space="preserve"> </w:t>
      </w:r>
      <w:r w:rsidRPr="005F5DA5">
        <w:t>Shemot</w:t>
      </w:r>
      <w:r w:rsidR="00D2099D">
        <w:t xml:space="preserve"> </w:t>
      </w:r>
      <w:r w:rsidRPr="005F5DA5">
        <w:t>(Exod.)</w:t>
      </w:r>
      <w:r w:rsidR="00D2099D">
        <w:t xml:space="preserve"> </w:t>
      </w:r>
      <w:r w:rsidRPr="005F5DA5">
        <w:t>8:16</w:t>
      </w:r>
      <w:r w:rsidR="00D2099D">
        <w:t xml:space="preserve"> </w:t>
      </w:r>
      <w:r w:rsidRPr="005F5DA5">
        <w:t>–</w:t>
      </w:r>
      <w:r w:rsidR="00D2099D">
        <w:t xml:space="preserve"> </w:t>
      </w:r>
      <w:r w:rsidRPr="005F5DA5">
        <w:t>9:35</w:t>
      </w:r>
    </w:p>
    <w:p w14:paraId="6DF123FB" w14:textId="690D87D4" w:rsidR="002F06CD" w:rsidRPr="005F5DA5" w:rsidRDefault="00D2099D" w:rsidP="002F06CD">
      <w:pPr>
        <w:rPr>
          <w:rFonts w:eastAsia="Times New Roman" w:cs="Calibri"/>
          <w:color w:val="000000"/>
        </w:rPr>
      </w:pPr>
      <w:r>
        <w:rPr>
          <w:rFonts w:eastAsia="Times New Roman" w:cs="Times New Roman"/>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2F06CD" w:rsidRPr="005F5DA5" w14:paraId="17A42042" w14:textId="77777777" w:rsidTr="002F06CD">
        <w:trPr>
          <w:tblHeader/>
        </w:trPr>
        <w:tc>
          <w:tcPr>
            <w:tcW w:w="5146" w:type="dxa"/>
            <w:tcMar>
              <w:top w:w="0" w:type="dxa"/>
              <w:left w:w="108" w:type="dxa"/>
              <w:bottom w:w="0" w:type="dxa"/>
              <w:right w:w="108" w:type="dxa"/>
            </w:tcMar>
            <w:hideMark/>
          </w:tcPr>
          <w:p w14:paraId="56FE4FBD" w14:textId="77777777" w:rsidR="002F06CD" w:rsidRPr="005F5DA5" w:rsidRDefault="002F06CD" w:rsidP="002F06CD">
            <w:pPr>
              <w:jc w:val="center"/>
              <w:rPr>
                <w:rFonts w:eastAsia="Times New Roman" w:cs="Calibri"/>
              </w:rPr>
            </w:pPr>
            <w:r w:rsidRPr="005F5DA5">
              <w:rPr>
                <w:rFonts w:eastAsia="Times New Roman" w:cs="Times New Roman"/>
                <w:bCs/>
                <w:lang w:val="en-AU"/>
              </w:rPr>
              <w:t>Rashi</w:t>
            </w:r>
          </w:p>
        </w:tc>
        <w:tc>
          <w:tcPr>
            <w:tcW w:w="5150" w:type="dxa"/>
            <w:tcMar>
              <w:top w:w="0" w:type="dxa"/>
              <w:left w:w="108" w:type="dxa"/>
              <w:bottom w:w="0" w:type="dxa"/>
              <w:right w:w="108" w:type="dxa"/>
            </w:tcMar>
            <w:hideMark/>
          </w:tcPr>
          <w:p w14:paraId="7545F3BA" w14:textId="77777777" w:rsidR="002F06CD" w:rsidRPr="005F5DA5" w:rsidRDefault="002F06CD" w:rsidP="002F06CD">
            <w:pPr>
              <w:jc w:val="center"/>
              <w:rPr>
                <w:rFonts w:eastAsia="Times New Roman" w:cs="Calibri"/>
              </w:rPr>
            </w:pPr>
            <w:r w:rsidRPr="005F5DA5">
              <w:rPr>
                <w:rFonts w:eastAsia="Times New Roman" w:cs="Times New Roman"/>
                <w:bCs/>
                <w:lang w:val="en-AU"/>
              </w:rPr>
              <w:t>Targum</w:t>
            </w:r>
          </w:p>
        </w:tc>
      </w:tr>
      <w:tr w:rsidR="002F06CD" w:rsidRPr="005F5DA5" w14:paraId="28EF6BD4" w14:textId="77777777" w:rsidTr="002F06CD">
        <w:tc>
          <w:tcPr>
            <w:tcW w:w="5146" w:type="dxa"/>
            <w:tcMar>
              <w:top w:w="0" w:type="dxa"/>
              <w:left w:w="108" w:type="dxa"/>
              <w:bottom w:w="0" w:type="dxa"/>
              <w:right w:w="108" w:type="dxa"/>
            </w:tcMar>
            <w:hideMark/>
          </w:tcPr>
          <w:p w14:paraId="0E7636DB" w14:textId="2F04AA91" w:rsidR="002F06CD" w:rsidRPr="00745F3C" w:rsidRDefault="002F06CD" w:rsidP="002F06CD">
            <w:pPr>
              <w:rPr>
                <w:rFonts w:eastAsia="Times New Roman" w:cs="Calibri"/>
                <w:b w:val="0"/>
                <w:bCs/>
              </w:rPr>
            </w:pPr>
            <w:r w:rsidRPr="00745F3C">
              <w:rPr>
                <w:rFonts w:eastAsia="Times New Roman" w:cs="Times New Roman"/>
                <w:b w:val="0"/>
                <w:bCs/>
              </w:rPr>
              <w:t>16.</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Lord</w:t>
            </w:r>
            <w:r w:rsidR="00D2099D">
              <w:rPr>
                <w:rFonts w:eastAsia="Times New Roman" w:cs="Times New Roman"/>
                <w:b w:val="0"/>
                <w:bCs/>
              </w:rPr>
              <w:t xml:space="preserve"> </w:t>
            </w:r>
            <w:r w:rsidRPr="00745F3C">
              <w:rPr>
                <w:rFonts w:eastAsia="Times New Roman" w:cs="Times New Roman"/>
                <w:b w:val="0"/>
                <w:bCs/>
              </w:rPr>
              <w:t>said</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Moses,</w:t>
            </w:r>
            <w:r w:rsidR="00D2099D">
              <w:rPr>
                <w:rFonts w:eastAsia="Times New Roman" w:cs="Times New Roman"/>
                <w:b w:val="0"/>
                <w:bCs/>
              </w:rPr>
              <w:t xml:space="preserve"> </w:t>
            </w:r>
            <w:r w:rsidRPr="00745F3C">
              <w:rPr>
                <w:rFonts w:eastAsia="Times New Roman" w:cs="Times New Roman"/>
                <w:b w:val="0"/>
                <w:bCs/>
                <w:shd w:val="clear" w:color="auto" w:fill="FFFF00"/>
              </w:rPr>
              <w:t>"Arise</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early</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in</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the</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morning</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and</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stand</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before</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Pharaoh,</w:t>
            </w:r>
            <w:r w:rsidR="00D2099D">
              <w:rPr>
                <w:rFonts w:eastAsia="Times New Roman" w:cs="Times New Roman"/>
                <w:b w:val="0"/>
                <w:bCs/>
              </w:rPr>
              <w:t xml:space="preserve"> </w:t>
            </w:r>
            <w:r w:rsidRPr="00745F3C">
              <w:rPr>
                <w:rFonts w:eastAsia="Times New Roman" w:cs="Times New Roman"/>
                <w:b w:val="0"/>
                <w:bCs/>
              </w:rPr>
              <w:t>behold,</w:t>
            </w:r>
            <w:r w:rsidR="00D2099D">
              <w:rPr>
                <w:rFonts w:eastAsia="Times New Roman" w:cs="Times New Roman"/>
                <w:b w:val="0"/>
                <w:bCs/>
              </w:rPr>
              <w:t xml:space="preserve"> </w:t>
            </w:r>
            <w:r w:rsidRPr="00745F3C">
              <w:rPr>
                <w:rFonts w:eastAsia="Times New Roman" w:cs="Times New Roman"/>
                <w:b w:val="0"/>
                <w:bCs/>
              </w:rPr>
              <w:t>he</w:t>
            </w:r>
            <w:r w:rsidR="00D2099D">
              <w:rPr>
                <w:rFonts w:eastAsia="Times New Roman" w:cs="Times New Roman"/>
                <w:b w:val="0"/>
                <w:bCs/>
              </w:rPr>
              <w:t xml:space="preserve"> </w:t>
            </w:r>
            <w:r w:rsidRPr="00745F3C">
              <w:rPr>
                <w:rFonts w:eastAsia="Times New Roman" w:cs="Times New Roman"/>
                <w:b w:val="0"/>
                <w:bCs/>
              </w:rPr>
              <w:t>is</w:t>
            </w:r>
            <w:r w:rsidR="00D2099D">
              <w:rPr>
                <w:rFonts w:eastAsia="Times New Roman" w:cs="Times New Roman"/>
                <w:b w:val="0"/>
                <w:bCs/>
              </w:rPr>
              <w:t xml:space="preserve"> </w:t>
            </w:r>
            <w:r w:rsidRPr="00745F3C">
              <w:rPr>
                <w:rFonts w:eastAsia="Times New Roman" w:cs="Times New Roman"/>
                <w:b w:val="0"/>
                <w:bCs/>
              </w:rPr>
              <w:t>going</w:t>
            </w:r>
            <w:r w:rsidR="00D2099D">
              <w:rPr>
                <w:rFonts w:eastAsia="Times New Roman" w:cs="Times New Roman"/>
                <w:b w:val="0"/>
                <w:bCs/>
              </w:rPr>
              <w:t xml:space="preserve"> </w:t>
            </w:r>
            <w:r w:rsidRPr="00745F3C">
              <w:rPr>
                <w:rFonts w:eastAsia="Times New Roman" w:cs="Times New Roman"/>
                <w:b w:val="0"/>
                <w:bCs/>
              </w:rPr>
              <w:t>out</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water,</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you</w:t>
            </w:r>
            <w:r w:rsidR="00D2099D">
              <w:rPr>
                <w:rFonts w:eastAsia="Times New Roman" w:cs="Times New Roman"/>
                <w:b w:val="0"/>
                <w:bCs/>
              </w:rPr>
              <w:t xml:space="preserve"> </w:t>
            </w:r>
            <w:r w:rsidRPr="00745F3C">
              <w:rPr>
                <w:rFonts w:eastAsia="Times New Roman" w:cs="Times New Roman"/>
                <w:b w:val="0"/>
                <w:bCs/>
              </w:rPr>
              <w:t>shall</w:t>
            </w:r>
            <w:r w:rsidR="00D2099D">
              <w:rPr>
                <w:rFonts w:eastAsia="Times New Roman" w:cs="Times New Roman"/>
                <w:b w:val="0"/>
                <w:bCs/>
              </w:rPr>
              <w:t xml:space="preserve"> </w:t>
            </w:r>
            <w:r w:rsidRPr="00745F3C">
              <w:rPr>
                <w:rFonts w:eastAsia="Times New Roman" w:cs="Times New Roman"/>
                <w:b w:val="0"/>
                <w:bCs/>
              </w:rPr>
              <w:t>say</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him,</w:t>
            </w:r>
            <w:r w:rsidR="00D2099D">
              <w:rPr>
                <w:rFonts w:eastAsia="Times New Roman" w:cs="Times New Roman"/>
                <w:b w:val="0"/>
                <w:bCs/>
              </w:rPr>
              <w:t xml:space="preserve"> </w:t>
            </w:r>
            <w:r w:rsidRPr="00745F3C">
              <w:rPr>
                <w:rFonts w:eastAsia="Times New Roman" w:cs="Times New Roman"/>
                <w:b w:val="0"/>
                <w:bCs/>
              </w:rPr>
              <w:t>'So</w:t>
            </w:r>
            <w:r w:rsidR="00D2099D">
              <w:rPr>
                <w:rFonts w:eastAsia="Times New Roman" w:cs="Times New Roman"/>
                <w:b w:val="0"/>
                <w:bCs/>
              </w:rPr>
              <w:t xml:space="preserve"> </w:t>
            </w:r>
            <w:r w:rsidRPr="00745F3C">
              <w:rPr>
                <w:rFonts w:eastAsia="Times New Roman" w:cs="Times New Roman"/>
                <w:b w:val="0"/>
                <w:bCs/>
              </w:rPr>
              <w:t>said</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Lord,</w:t>
            </w:r>
            <w:r w:rsidR="00D2099D">
              <w:rPr>
                <w:rFonts w:eastAsia="Times New Roman" w:cs="Times New Roman"/>
                <w:b w:val="0"/>
                <w:bCs/>
              </w:rPr>
              <w:t xml:space="preserve"> </w:t>
            </w:r>
            <w:r w:rsidRPr="00745F3C">
              <w:rPr>
                <w:rFonts w:eastAsia="Times New Roman" w:cs="Times New Roman"/>
                <w:b w:val="0"/>
                <w:bCs/>
              </w:rPr>
              <w:t>"Let</w:t>
            </w:r>
            <w:r w:rsidR="00D2099D">
              <w:rPr>
                <w:rFonts w:eastAsia="Times New Roman" w:cs="Times New Roman"/>
                <w:b w:val="0"/>
                <w:bCs/>
              </w:rPr>
              <w:t xml:space="preserve"> </w:t>
            </w:r>
            <w:r w:rsidRPr="00745F3C">
              <w:rPr>
                <w:rFonts w:eastAsia="Times New Roman" w:cs="Times New Roman"/>
                <w:b w:val="0"/>
                <w:bCs/>
              </w:rPr>
              <w:t>My</w:t>
            </w:r>
            <w:r w:rsidR="00D2099D">
              <w:rPr>
                <w:rFonts w:eastAsia="Times New Roman" w:cs="Times New Roman"/>
                <w:b w:val="0"/>
                <w:bCs/>
              </w:rPr>
              <w:t xml:space="preserve"> </w:t>
            </w:r>
            <w:r w:rsidRPr="00745F3C">
              <w:rPr>
                <w:rFonts w:eastAsia="Times New Roman" w:cs="Times New Roman"/>
                <w:b w:val="0"/>
                <w:bCs/>
              </w:rPr>
              <w:t>people</w:t>
            </w:r>
            <w:r w:rsidR="00D2099D">
              <w:rPr>
                <w:rFonts w:eastAsia="Times New Roman" w:cs="Times New Roman"/>
                <w:b w:val="0"/>
                <w:bCs/>
              </w:rPr>
              <w:t xml:space="preserve"> </w:t>
            </w:r>
            <w:r w:rsidRPr="00745F3C">
              <w:rPr>
                <w:rFonts w:eastAsia="Times New Roman" w:cs="Times New Roman"/>
                <w:b w:val="0"/>
                <w:bCs/>
              </w:rPr>
              <w:t>go</w:t>
            </w:r>
            <w:r w:rsidR="00D2099D">
              <w:rPr>
                <w:rFonts w:eastAsia="Times New Roman" w:cs="Times New Roman"/>
                <w:b w:val="0"/>
                <w:bCs/>
              </w:rPr>
              <w:t xml:space="preserve"> </w:t>
            </w:r>
            <w:r w:rsidRPr="00745F3C">
              <w:rPr>
                <w:rFonts w:eastAsia="Times New Roman" w:cs="Times New Roman"/>
                <w:b w:val="0"/>
                <w:bCs/>
              </w:rPr>
              <w:t>out</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serve</w:t>
            </w:r>
            <w:r w:rsidR="00D2099D">
              <w:rPr>
                <w:rFonts w:eastAsia="Times New Roman" w:cs="Times New Roman"/>
                <w:b w:val="0"/>
                <w:bCs/>
              </w:rPr>
              <w:t xml:space="preserve"> </w:t>
            </w:r>
            <w:r w:rsidRPr="00745F3C">
              <w:rPr>
                <w:rFonts w:eastAsia="Times New Roman" w:cs="Times New Roman"/>
                <w:b w:val="0"/>
                <w:bCs/>
              </w:rPr>
              <w:t>Me.</w:t>
            </w:r>
            <w:r w:rsidR="00D2099D">
              <w:rPr>
                <w:rFonts w:eastAsia="Times New Roman" w:cs="Times New Roman"/>
                <w:b w:val="0"/>
                <w:bCs/>
              </w:rPr>
              <w:t xml:space="preserve"> </w:t>
            </w:r>
          </w:p>
        </w:tc>
        <w:tc>
          <w:tcPr>
            <w:tcW w:w="5150" w:type="dxa"/>
            <w:tcMar>
              <w:top w:w="0" w:type="dxa"/>
              <w:left w:w="108" w:type="dxa"/>
              <w:bottom w:w="0" w:type="dxa"/>
              <w:right w:w="108" w:type="dxa"/>
            </w:tcMar>
            <w:hideMark/>
          </w:tcPr>
          <w:p w14:paraId="68232FD8" w14:textId="12F4BC7C" w:rsidR="002F06CD" w:rsidRPr="00745F3C" w:rsidRDefault="002F06CD" w:rsidP="002F06CD">
            <w:pPr>
              <w:rPr>
                <w:rFonts w:eastAsia="Times New Roman" w:cs="Calibri"/>
                <w:b w:val="0"/>
                <w:bCs/>
              </w:rPr>
            </w:pPr>
            <w:r w:rsidRPr="00745F3C">
              <w:rPr>
                <w:rFonts w:eastAsia="Times New Roman" w:cs="Times New Roman"/>
                <w:b w:val="0"/>
                <w:bCs/>
              </w:rPr>
              <w:t>16.</w:t>
            </w:r>
            <w:r w:rsidR="00D2099D">
              <w:rPr>
                <w:rFonts w:eastAsia="Times New Roman" w:cs="Times New Roman"/>
                <w:b w:val="0"/>
                <w:bCs/>
              </w:rPr>
              <w:t xml:space="preserve"> </w:t>
            </w:r>
            <w:r w:rsidRPr="00745F3C">
              <w:rPr>
                <w:rFonts w:eastAsia="Times New Roman" w:cs="Times New Roman"/>
                <w:b w:val="0"/>
                <w:bCs/>
              </w:rPr>
              <w:t>¶</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Lord</w:t>
            </w:r>
            <w:r w:rsidR="00D2099D">
              <w:rPr>
                <w:rFonts w:eastAsia="Times New Roman" w:cs="Times New Roman"/>
                <w:b w:val="0"/>
                <w:bCs/>
              </w:rPr>
              <w:t xml:space="preserve"> </w:t>
            </w:r>
            <w:r w:rsidRPr="00745F3C">
              <w:rPr>
                <w:rFonts w:eastAsia="Times New Roman" w:cs="Times New Roman"/>
                <w:b w:val="0"/>
                <w:bCs/>
              </w:rPr>
              <w:t>spoke</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Mosheh,</w:t>
            </w:r>
            <w:r w:rsidR="00D2099D">
              <w:rPr>
                <w:rFonts w:eastAsia="Times New Roman" w:cs="Times New Roman"/>
                <w:b w:val="0"/>
                <w:bCs/>
              </w:rPr>
              <w:t xml:space="preserve"> </w:t>
            </w:r>
            <w:r w:rsidRPr="00745F3C">
              <w:rPr>
                <w:rFonts w:eastAsia="Times New Roman" w:cs="Times New Roman"/>
                <w:b w:val="0"/>
                <w:bCs/>
                <w:shd w:val="clear" w:color="auto" w:fill="FFFF00"/>
              </w:rPr>
              <w:t>Arise</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in</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the</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morning,</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and</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stand</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before</w:t>
            </w:r>
            <w:r w:rsidR="00D2099D">
              <w:rPr>
                <w:rFonts w:eastAsia="Times New Roman" w:cs="Times New Roman"/>
                <w:b w:val="0"/>
                <w:bCs/>
                <w:shd w:val="clear" w:color="auto" w:fill="FFFF00"/>
              </w:rPr>
              <w:t xml:space="preserve"> </w:t>
            </w:r>
            <w:r w:rsidRPr="00745F3C">
              <w:rPr>
                <w:rFonts w:eastAsia="Times New Roman" w:cs="Times New Roman"/>
                <w:b w:val="0"/>
                <w:bCs/>
                <w:shd w:val="clear" w:color="auto" w:fill="FFFF00"/>
              </w:rPr>
              <w:t>Pharoh</w:t>
            </w:r>
            <w:r w:rsidRPr="00745F3C">
              <w:rPr>
                <w:rFonts w:eastAsia="Times New Roman" w:cs="Times New Roman"/>
                <w:b w:val="0"/>
                <w:bCs/>
              </w:rPr>
              <w:t>:</w:t>
            </w:r>
            <w:r w:rsidR="00D2099D">
              <w:rPr>
                <w:rFonts w:eastAsia="Times New Roman" w:cs="Times New Roman"/>
                <w:b w:val="0"/>
                <w:bCs/>
              </w:rPr>
              <w:t xml:space="preserve"> </w:t>
            </w:r>
            <w:r w:rsidRPr="00745F3C">
              <w:rPr>
                <w:rFonts w:eastAsia="Times New Roman" w:cs="Times New Roman"/>
                <w:b w:val="0"/>
                <w:bCs/>
              </w:rPr>
              <w:t>behold,</w:t>
            </w:r>
            <w:r w:rsidR="00D2099D">
              <w:rPr>
                <w:rFonts w:eastAsia="Times New Roman" w:cs="Times New Roman"/>
                <w:b w:val="0"/>
                <w:bCs/>
              </w:rPr>
              <w:t xml:space="preserve"> </w:t>
            </w:r>
            <w:r w:rsidRPr="00745F3C">
              <w:rPr>
                <w:rFonts w:eastAsia="Times New Roman" w:cs="Times New Roman"/>
                <w:b w:val="0"/>
                <w:bCs/>
              </w:rPr>
              <w:t>be</w:t>
            </w:r>
            <w:r w:rsidR="00D2099D">
              <w:rPr>
                <w:rFonts w:eastAsia="Times New Roman" w:cs="Times New Roman"/>
                <w:b w:val="0"/>
                <w:bCs/>
              </w:rPr>
              <w:t xml:space="preserve"> </w:t>
            </w:r>
            <w:r w:rsidRPr="00745F3C">
              <w:rPr>
                <w:rFonts w:eastAsia="Times New Roman" w:cs="Times New Roman"/>
                <w:b w:val="0"/>
                <w:bCs/>
              </w:rPr>
              <w:t>goes</w:t>
            </w:r>
            <w:r w:rsidR="00D2099D">
              <w:rPr>
                <w:rFonts w:eastAsia="Times New Roman" w:cs="Times New Roman"/>
                <w:b w:val="0"/>
                <w:bCs/>
              </w:rPr>
              <w:t xml:space="preserve"> </w:t>
            </w:r>
            <w:r w:rsidRPr="00745F3C">
              <w:rPr>
                <w:rFonts w:eastAsia="Times New Roman" w:cs="Times New Roman"/>
                <w:b w:val="0"/>
                <w:bCs/>
              </w:rPr>
              <w:t>forth</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observe</w:t>
            </w:r>
            <w:r w:rsidR="00D2099D">
              <w:rPr>
                <w:rFonts w:eastAsia="Times New Roman" w:cs="Times New Roman"/>
                <w:b w:val="0"/>
                <w:bCs/>
              </w:rPr>
              <w:t xml:space="preserve"> </w:t>
            </w:r>
            <w:r w:rsidRPr="00745F3C">
              <w:rPr>
                <w:rFonts w:eastAsia="Times New Roman" w:cs="Times New Roman"/>
                <w:b w:val="0"/>
                <w:bCs/>
              </w:rPr>
              <w:t>divinations</w:t>
            </w:r>
            <w:r w:rsidR="00D2099D">
              <w:rPr>
                <w:rFonts w:eastAsia="Times New Roman" w:cs="Times New Roman"/>
                <w:b w:val="0"/>
                <w:bCs/>
              </w:rPr>
              <w:t xml:space="preserve"> </w:t>
            </w:r>
            <w:r w:rsidRPr="00745F3C">
              <w:rPr>
                <w:rFonts w:eastAsia="Times New Roman" w:cs="Times New Roman"/>
                <w:b w:val="0"/>
                <w:bCs/>
              </w:rPr>
              <w:t>at</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water,</w:t>
            </w:r>
            <w:r w:rsidR="00D2099D">
              <w:rPr>
                <w:rFonts w:eastAsia="Times New Roman" w:cs="Times New Roman"/>
                <w:b w:val="0"/>
                <w:bCs/>
              </w:rPr>
              <w:t xml:space="preserve"> </w:t>
            </w:r>
            <w:r w:rsidRPr="00745F3C">
              <w:rPr>
                <w:rFonts w:eastAsia="Times New Roman" w:cs="Times New Roman"/>
                <w:b w:val="0"/>
                <w:bCs/>
              </w:rPr>
              <w:t>as</w:t>
            </w:r>
            <w:r w:rsidR="00D2099D">
              <w:rPr>
                <w:rFonts w:eastAsia="Times New Roman" w:cs="Times New Roman"/>
                <w:b w:val="0"/>
                <w:bCs/>
              </w:rPr>
              <w:t xml:space="preserve"> </w:t>
            </w:r>
            <w:r w:rsidRPr="00745F3C">
              <w:rPr>
                <w:rFonts w:eastAsia="Times New Roman" w:cs="Times New Roman"/>
                <w:b w:val="0"/>
                <w:bCs/>
              </w:rPr>
              <w:t>a</w:t>
            </w:r>
            <w:r w:rsidR="00D2099D">
              <w:rPr>
                <w:rFonts w:eastAsia="Times New Roman" w:cs="Times New Roman"/>
                <w:b w:val="0"/>
                <w:bCs/>
              </w:rPr>
              <w:t xml:space="preserve"> </w:t>
            </w:r>
            <w:r w:rsidRPr="00745F3C">
              <w:rPr>
                <w:rFonts w:eastAsia="Times New Roman" w:cs="Times New Roman"/>
                <w:b w:val="0"/>
                <w:bCs/>
              </w:rPr>
              <w:t>magician;</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you</w:t>
            </w:r>
            <w:r w:rsidR="00D2099D">
              <w:rPr>
                <w:rFonts w:eastAsia="Times New Roman" w:cs="Times New Roman"/>
                <w:b w:val="0"/>
                <w:bCs/>
              </w:rPr>
              <w:t xml:space="preserve"> </w:t>
            </w:r>
            <w:r w:rsidRPr="00745F3C">
              <w:rPr>
                <w:rFonts w:eastAsia="Times New Roman" w:cs="Times New Roman"/>
                <w:b w:val="0"/>
                <w:bCs/>
              </w:rPr>
              <w:t>will</w:t>
            </w:r>
            <w:r w:rsidR="00D2099D">
              <w:rPr>
                <w:rFonts w:eastAsia="Times New Roman" w:cs="Times New Roman"/>
                <w:b w:val="0"/>
                <w:bCs/>
              </w:rPr>
              <w:t xml:space="preserve"> </w:t>
            </w:r>
            <w:r w:rsidRPr="00745F3C">
              <w:rPr>
                <w:rFonts w:eastAsia="Times New Roman" w:cs="Times New Roman"/>
                <w:b w:val="0"/>
                <w:bCs/>
              </w:rPr>
              <w:t>say</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him,</w:t>
            </w:r>
            <w:r w:rsidR="00D2099D">
              <w:rPr>
                <w:rFonts w:eastAsia="Times New Roman" w:cs="Times New Roman"/>
                <w:b w:val="0"/>
                <w:bCs/>
              </w:rPr>
              <w:t xml:space="preserve"> </w:t>
            </w:r>
            <w:r w:rsidRPr="00745F3C">
              <w:rPr>
                <w:rFonts w:eastAsia="Times New Roman" w:cs="Times New Roman"/>
                <w:b w:val="0"/>
                <w:bCs/>
              </w:rPr>
              <w:t>Thus</w:t>
            </w:r>
            <w:r w:rsidR="00D2099D">
              <w:rPr>
                <w:rFonts w:eastAsia="Times New Roman" w:cs="Times New Roman"/>
                <w:b w:val="0"/>
                <w:bCs/>
              </w:rPr>
              <w:t xml:space="preserve"> </w:t>
            </w:r>
            <w:r w:rsidRPr="00745F3C">
              <w:rPr>
                <w:rFonts w:eastAsia="Times New Roman" w:cs="Times New Roman"/>
                <w:b w:val="0"/>
                <w:bCs/>
              </w:rPr>
              <w:t>says</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LORD,</w:t>
            </w:r>
            <w:r w:rsidR="00D2099D">
              <w:rPr>
                <w:rFonts w:eastAsia="Times New Roman" w:cs="Times New Roman"/>
                <w:b w:val="0"/>
                <w:bCs/>
              </w:rPr>
              <w:t xml:space="preserve"> </w:t>
            </w:r>
            <w:r w:rsidRPr="00745F3C">
              <w:rPr>
                <w:rFonts w:eastAsia="Times New Roman" w:cs="Times New Roman"/>
                <w:b w:val="0"/>
                <w:bCs/>
              </w:rPr>
              <w:t>Emancipate</w:t>
            </w:r>
            <w:r w:rsidR="00D2099D">
              <w:rPr>
                <w:rFonts w:eastAsia="Times New Roman" w:cs="Times New Roman"/>
                <w:b w:val="0"/>
                <w:bCs/>
              </w:rPr>
              <w:t xml:space="preserve"> </w:t>
            </w:r>
            <w:r w:rsidRPr="00745F3C">
              <w:rPr>
                <w:rFonts w:eastAsia="Times New Roman" w:cs="Times New Roman"/>
                <w:b w:val="0"/>
                <w:bCs/>
              </w:rPr>
              <w:t>My</w:t>
            </w:r>
            <w:r w:rsidR="00D2099D">
              <w:rPr>
                <w:rFonts w:eastAsia="Times New Roman" w:cs="Times New Roman"/>
                <w:b w:val="0"/>
                <w:bCs/>
              </w:rPr>
              <w:t xml:space="preserve"> </w:t>
            </w:r>
            <w:r w:rsidRPr="00745F3C">
              <w:rPr>
                <w:rFonts w:eastAsia="Times New Roman" w:cs="Times New Roman"/>
                <w:b w:val="0"/>
                <w:bCs/>
              </w:rPr>
              <w:t>people,</w:t>
            </w:r>
            <w:r w:rsidR="00D2099D">
              <w:rPr>
                <w:rFonts w:eastAsia="Times New Roman" w:cs="Times New Roman"/>
                <w:b w:val="0"/>
                <w:bCs/>
              </w:rPr>
              <w:t xml:space="preserve"> </w:t>
            </w:r>
            <w:r w:rsidRPr="00745F3C">
              <w:rPr>
                <w:rFonts w:eastAsia="Times New Roman" w:cs="Times New Roman"/>
                <w:b w:val="0"/>
                <w:bCs/>
              </w:rPr>
              <w:t>that</w:t>
            </w:r>
            <w:r w:rsidR="00D2099D">
              <w:rPr>
                <w:rFonts w:eastAsia="Times New Roman" w:cs="Times New Roman"/>
                <w:b w:val="0"/>
                <w:bCs/>
              </w:rPr>
              <w:t xml:space="preserve"> </w:t>
            </w:r>
            <w:r w:rsidRPr="00745F3C">
              <w:rPr>
                <w:rFonts w:eastAsia="Times New Roman" w:cs="Times New Roman"/>
                <w:b w:val="0"/>
                <w:bCs/>
              </w:rPr>
              <w:t>they</w:t>
            </w:r>
            <w:r w:rsidR="00D2099D">
              <w:rPr>
                <w:rFonts w:eastAsia="Times New Roman" w:cs="Times New Roman"/>
                <w:b w:val="0"/>
                <w:bCs/>
              </w:rPr>
              <w:t xml:space="preserve"> </w:t>
            </w:r>
            <w:r w:rsidRPr="00745F3C">
              <w:rPr>
                <w:rFonts w:eastAsia="Times New Roman" w:cs="Times New Roman"/>
                <w:b w:val="0"/>
                <w:bCs/>
              </w:rPr>
              <w:t>may</w:t>
            </w:r>
            <w:r w:rsidR="00D2099D">
              <w:rPr>
                <w:rFonts w:eastAsia="Times New Roman" w:cs="Times New Roman"/>
                <w:b w:val="0"/>
                <w:bCs/>
              </w:rPr>
              <w:t xml:space="preserve"> </w:t>
            </w:r>
            <w:r w:rsidRPr="00745F3C">
              <w:rPr>
                <w:rFonts w:eastAsia="Times New Roman" w:cs="Times New Roman"/>
                <w:b w:val="0"/>
                <w:bCs/>
              </w:rPr>
              <w:t>worship</w:t>
            </w:r>
            <w:r w:rsidR="00D2099D">
              <w:rPr>
                <w:rFonts w:eastAsia="Times New Roman" w:cs="Times New Roman"/>
                <w:b w:val="0"/>
                <w:bCs/>
              </w:rPr>
              <w:t xml:space="preserve"> </w:t>
            </w:r>
            <w:r w:rsidRPr="00745F3C">
              <w:rPr>
                <w:rFonts w:eastAsia="Times New Roman" w:cs="Times New Roman"/>
                <w:b w:val="0"/>
                <w:bCs/>
              </w:rPr>
              <w:t>before</w:t>
            </w:r>
            <w:r w:rsidR="00D2099D">
              <w:rPr>
                <w:rFonts w:eastAsia="Times New Roman" w:cs="Times New Roman"/>
                <w:b w:val="0"/>
                <w:bCs/>
              </w:rPr>
              <w:t xml:space="preserve"> </w:t>
            </w:r>
            <w:r w:rsidRPr="00745F3C">
              <w:rPr>
                <w:rFonts w:eastAsia="Times New Roman" w:cs="Times New Roman"/>
                <w:b w:val="0"/>
                <w:bCs/>
              </w:rPr>
              <w:t>Me;</w:t>
            </w:r>
            <w:r w:rsidR="00D2099D">
              <w:rPr>
                <w:rFonts w:eastAsia="Times New Roman" w:cs="Times New Roman"/>
                <w:b w:val="0"/>
                <w:bCs/>
              </w:rPr>
              <w:t xml:space="preserve"> </w:t>
            </w:r>
          </w:p>
        </w:tc>
      </w:tr>
      <w:tr w:rsidR="002F06CD" w:rsidRPr="005F5DA5" w14:paraId="732C6424" w14:textId="77777777" w:rsidTr="002F06CD">
        <w:tc>
          <w:tcPr>
            <w:tcW w:w="5146" w:type="dxa"/>
            <w:tcMar>
              <w:top w:w="0" w:type="dxa"/>
              <w:left w:w="108" w:type="dxa"/>
              <w:bottom w:w="0" w:type="dxa"/>
              <w:right w:w="108" w:type="dxa"/>
            </w:tcMar>
            <w:hideMark/>
          </w:tcPr>
          <w:p w14:paraId="04086F3F" w14:textId="1D5E8CEF" w:rsidR="002F06CD" w:rsidRPr="00745F3C" w:rsidRDefault="002F06CD" w:rsidP="002F06CD">
            <w:pPr>
              <w:rPr>
                <w:rFonts w:eastAsia="Times New Roman" w:cs="Calibri"/>
                <w:b w:val="0"/>
                <w:bCs/>
              </w:rPr>
            </w:pPr>
            <w:r w:rsidRPr="00745F3C">
              <w:rPr>
                <w:rFonts w:eastAsia="Times New Roman" w:cs="Times New Roman"/>
                <w:b w:val="0"/>
                <w:bCs/>
                <w:lang w:val="en-AU"/>
              </w:rPr>
              <w:t>17.</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if</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do</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behold,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incite</w:t>
            </w:r>
            <w:r w:rsidR="00D2099D">
              <w:rPr>
                <w:rFonts w:eastAsia="Times New Roman" w:cs="Times New Roman"/>
                <w:b w:val="0"/>
                <w:bCs/>
                <w:lang w:val="en-AU"/>
              </w:rPr>
              <w:t xml:space="preserve"> </w:t>
            </w:r>
            <w:r w:rsidRPr="00745F3C">
              <w:rPr>
                <w:rFonts w:eastAsia="Times New Roman" w:cs="Times New Roman"/>
                <w:b w:val="0"/>
                <w:bCs/>
                <w:lang w:val="en-AU"/>
              </w:rPr>
              <w:t>against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against</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against</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houses</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mixture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noxious</w:t>
            </w:r>
            <w:r w:rsidR="00D2099D">
              <w:rPr>
                <w:rFonts w:eastAsia="Times New Roman" w:cs="Times New Roman"/>
                <w:b w:val="0"/>
                <w:bCs/>
                <w:lang w:val="en-AU"/>
              </w:rPr>
              <w:t xml:space="preserve"> </w:t>
            </w:r>
            <w:r w:rsidRPr="00745F3C">
              <w:rPr>
                <w:rFonts w:eastAsia="Times New Roman" w:cs="Times New Roman"/>
                <w:b w:val="0"/>
                <w:bCs/>
                <w:lang w:val="en-AU"/>
              </w:rPr>
              <w:t>creatures,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houses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Egypt</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filled</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mixture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noxious</w:t>
            </w:r>
            <w:r w:rsidR="00D2099D">
              <w:rPr>
                <w:rFonts w:eastAsia="Times New Roman" w:cs="Times New Roman"/>
                <w:b w:val="0"/>
                <w:bCs/>
                <w:lang w:val="en-AU"/>
              </w:rPr>
              <w:t xml:space="preserve"> </w:t>
            </w:r>
            <w:r w:rsidRPr="00745F3C">
              <w:rPr>
                <w:rFonts w:eastAsia="Times New Roman" w:cs="Times New Roman"/>
                <w:b w:val="0"/>
                <w:bCs/>
                <w:lang w:val="en-AU"/>
              </w:rPr>
              <w:t>creatures,</w:t>
            </w:r>
            <w:r w:rsidR="00D2099D">
              <w:rPr>
                <w:rFonts w:eastAsia="Times New Roman" w:cs="Times New Roman"/>
                <w:b w:val="0"/>
                <w:bCs/>
                <w:lang w:val="en-AU"/>
              </w:rPr>
              <w:t xml:space="preserve"> </w:t>
            </w:r>
            <w:r w:rsidRPr="00745F3C">
              <w:rPr>
                <w:rFonts w:eastAsia="Times New Roman" w:cs="Times New Roman"/>
                <w:b w:val="0"/>
                <w:bCs/>
                <w:lang w:val="en-AU"/>
              </w:rPr>
              <w:t>as</w:t>
            </w:r>
            <w:r w:rsidR="00D2099D">
              <w:rPr>
                <w:rFonts w:eastAsia="Times New Roman" w:cs="Times New Roman"/>
                <w:b w:val="0"/>
                <w:bCs/>
                <w:lang w:val="en-AU"/>
              </w:rPr>
              <w:t xml:space="preserve"> </w:t>
            </w:r>
            <w:r w:rsidRPr="00745F3C">
              <w:rPr>
                <w:rFonts w:eastAsia="Times New Roman" w:cs="Times New Roman"/>
                <w:b w:val="0"/>
                <w:bCs/>
                <w:lang w:val="en-AU"/>
              </w:rPr>
              <w:t>well</w:t>
            </w:r>
            <w:r w:rsidR="00D2099D">
              <w:rPr>
                <w:rFonts w:eastAsia="Times New Roman" w:cs="Times New Roman"/>
                <w:b w:val="0"/>
                <w:bCs/>
                <w:lang w:val="en-AU"/>
              </w:rPr>
              <w:t xml:space="preserve"> </w:t>
            </w:r>
            <w:r w:rsidRPr="00745F3C">
              <w:rPr>
                <w:rFonts w:eastAsia="Times New Roman" w:cs="Times New Roman"/>
                <w:b w:val="0"/>
                <w:bCs/>
                <w:lang w:val="en-AU"/>
              </w:rPr>
              <w:t>as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which</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are.</w:t>
            </w:r>
          </w:p>
        </w:tc>
        <w:tc>
          <w:tcPr>
            <w:tcW w:w="5150" w:type="dxa"/>
            <w:tcMar>
              <w:top w:w="0" w:type="dxa"/>
              <w:left w:w="108" w:type="dxa"/>
              <w:bottom w:w="0" w:type="dxa"/>
              <w:right w:w="108" w:type="dxa"/>
            </w:tcMar>
            <w:hideMark/>
          </w:tcPr>
          <w:p w14:paraId="52A08573" w14:textId="365274CD" w:rsidR="002F06CD" w:rsidRPr="00745F3C" w:rsidRDefault="002F06CD" w:rsidP="002F06CD">
            <w:pPr>
              <w:rPr>
                <w:rFonts w:eastAsia="Times New Roman" w:cs="Calibri"/>
                <w:b w:val="0"/>
                <w:bCs/>
              </w:rPr>
            </w:pPr>
            <w:r w:rsidRPr="00745F3C">
              <w:rPr>
                <w:rFonts w:eastAsia="Times New Roman" w:cs="Times New Roman"/>
                <w:b w:val="0"/>
                <w:bCs/>
                <w:lang w:val="en-AU"/>
              </w:rPr>
              <w:t>17.</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if</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set</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free,</w:t>
            </w:r>
            <w:r w:rsidR="00D2099D">
              <w:rPr>
                <w:rFonts w:eastAsia="Times New Roman" w:cs="Times New Roman"/>
                <w:b w:val="0"/>
                <w:bCs/>
                <w:lang w:val="en-AU"/>
              </w:rPr>
              <w:t xml:space="preserve"> </w:t>
            </w:r>
            <w:r w:rsidRPr="00745F3C">
              <w:rPr>
                <w:rFonts w:eastAsia="Times New Roman" w:cs="Times New Roman"/>
                <w:b w:val="0"/>
                <w:bCs/>
                <w:lang w:val="en-AU"/>
              </w:rPr>
              <w:t>behold,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stir</w:t>
            </w:r>
            <w:r w:rsidR="00D2099D">
              <w:rPr>
                <w:rFonts w:eastAsia="Times New Roman" w:cs="Times New Roman"/>
                <w:b w:val="0"/>
                <w:bCs/>
                <w:lang w:val="en-AU"/>
              </w:rPr>
              <w:t xml:space="preserve"> </w:t>
            </w:r>
            <w:r w:rsidRPr="00745F3C">
              <w:rPr>
                <w:rFonts w:eastAsia="Times New Roman" w:cs="Times New Roman"/>
                <w:b w:val="0"/>
                <w:bCs/>
                <w:lang w:val="en-AU"/>
              </w:rPr>
              <w:t>up</w:t>
            </w:r>
            <w:r w:rsidR="00D2099D">
              <w:rPr>
                <w:rFonts w:eastAsia="Times New Roman" w:cs="Times New Roman"/>
                <w:b w:val="0"/>
                <w:bCs/>
                <w:lang w:val="en-AU"/>
              </w:rPr>
              <w:t xml:space="preserve"> </w:t>
            </w:r>
            <w:r w:rsidRPr="00745F3C">
              <w:rPr>
                <w:rFonts w:eastAsia="Times New Roman" w:cs="Times New Roman"/>
                <w:b w:val="0"/>
                <w:bCs/>
                <w:lang w:val="en-AU"/>
              </w:rPr>
              <w:t>among</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house,</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mixed</w:t>
            </w:r>
            <w:r w:rsidR="00D2099D">
              <w:rPr>
                <w:rFonts w:eastAsia="Times New Roman" w:cs="Times New Roman"/>
                <w:b w:val="0"/>
                <w:bCs/>
                <w:lang w:val="en-AU"/>
              </w:rPr>
              <w:t xml:space="preserve"> </w:t>
            </w:r>
            <w:r w:rsidRPr="00745F3C">
              <w:rPr>
                <w:rFonts w:eastAsia="Times New Roman" w:cs="Times New Roman"/>
                <w:b w:val="0"/>
                <w:bCs/>
                <w:lang w:val="en-AU"/>
              </w:rPr>
              <w:t>multitude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wild</w:t>
            </w:r>
            <w:r w:rsidR="00D2099D">
              <w:rPr>
                <w:rFonts w:eastAsia="Times New Roman" w:cs="Times New Roman"/>
                <w:b w:val="0"/>
                <w:bCs/>
                <w:lang w:val="en-AU"/>
              </w:rPr>
              <w:t xml:space="preserve"> </w:t>
            </w:r>
            <w:r w:rsidRPr="00745F3C">
              <w:rPr>
                <w:rFonts w:eastAsia="Times New Roman" w:cs="Times New Roman"/>
                <w:b w:val="0"/>
                <w:bCs/>
                <w:lang w:val="en-AU"/>
              </w:rPr>
              <w:t>beasts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houses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Mizraee</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filled</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swarm</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wild</w:t>
            </w:r>
            <w:r w:rsidR="00D2099D">
              <w:rPr>
                <w:rFonts w:eastAsia="Times New Roman" w:cs="Times New Roman"/>
                <w:b w:val="0"/>
                <w:bCs/>
                <w:lang w:val="en-AU"/>
              </w:rPr>
              <w:t xml:space="preserve"> </w:t>
            </w:r>
            <w:r w:rsidRPr="00745F3C">
              <w:rPr>
                <w:rFonts w:eastAsia="Times New Roman" w:cs="Times New Roman"/>
                <w:b w:val="0"/>
                <w:bCs/>
                <w:lang w:val="en-AU"/>
              </w:rPr>
              <w:t>beasts,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also.</w:t>
            </w:r>
          </w:p>
        </w:tc>
      </w:tr>
      <w:tr w:rsidR="002F06CD" w:rsidRPr="005F5DA5" w14:paraId="559D35DD" w14:textId="77777777" w:rsidTr="002F06CD">
        <w:tc>
          <w:tcPr>
            <w:tcW w:w="5146" w:type="dxa"/>
            <w:tcMar>
              <w:top w:w="0" w:type="dxa"/>
              <w:left w:w="108" w:type="dxa"/>
              <w:bottom w:w="0" w:type="dxa"/>
              <w:right w:w="108" w:type="dxa"/>
            </w:tcMar>
            <w:hideMark/>
          </w:tcPr>
          <w:p w14:paraId="090AB157" w14:textId="73028838" w:rsidR="002F06CD" w:rsidRPr="00745F3C" w:rsidRDefault="002F06CD" w:rsidP="002F06CD">
            <w:pPr>
              <w:rPr>
                <w:rFonts w:eastAsia="Times New Roman" w:cs="Calibri"/>
                <w:b w:val="0"/>
                <w:bCs/>
              </w:rPr>
            </w:pPr>
            <w:r w:rsidRPr="00745F3C">
              <w:rPr>
                <w:rFonts w:eastAsia="Times New Roman" w:cs="Times New Roman"/>
                <w:b w:val="0"/>
                <w:bCs/>
                <w:lang w:val="en-AU"/>
              </w:rPr>
              <w:t>18.</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will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separate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that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day</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Goshen,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upon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which</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My</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people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that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will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mixture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noxious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creatures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order</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that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you</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know</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that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am</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Lord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midst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earth.</w:t>
            </w:r>
          </w:p>
        </w:tc>
        <w:tc>
          <w:tcPr>
            <w:tcW w:w="5150" w:type="dxa"/>
            <w:tcMar>
              <w:top w:w="0" w:type="dxa"/>
              <w:left w:w="108" w:type="dxa"/>
              <w:bottom w:w="0" w:type="dxa"/>
              <w:right w:w="108" w:type="dxa"/>
            </w:tcMar>
            <w:hideMark/>
          </w:tcPr>
          <w:p w14:paraId="7A421E9C" w14:textId="55AFBC5E" w:rsidR="002F06CD" w:rsidRPr="00745F3C" w:rsidRDefault="002F06CD" w:rsidP="002F06CD">
            <w:pPr>
              <w:rPr>
                <w:rFonts w:eastAsia="Times New Roman" w:cs="Calibri"/>
                <w:b w:val="0"/>
                <w:bCs/>
              </w:rPr>
            </w:pPr>
            <w:r w:rsidRPr="00745F3C">
              <w:rPr>
                <w:rFonts w:eastAsia="Times New Roman" w:cs="Times New Roman"/>
                <w:b w:val="0"/>
                <w:bCs/>
                <w:lang w:val="en-AU"/>
              </w:rPr>
              <w:t>18.</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will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do</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wonders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that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day</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Goshen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where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My</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people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dwell,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that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swarms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wild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beasts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will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that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you</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may</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know</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that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LORD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am</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Ruler</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midst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land.</w:t>
            </w:r>
          </w:p>
        </w:tc>
      </w:tr>
      <w:tr w:rsidR="002F06CD" w:rsidRPr="005F5DA5" w14:paraId="5F937FF2" w14:textId="77777777" w:rsidTr="002F06CD">
        <w:tc>
          <w:tcPr>
            <w:tcW w:w="5146" w:type="dxa"/>
            <w:tcMar>
              <w:top w:w="0" w:type="dxa"/>
              <w:left w:w="108" w:type="dxa"/>
              <w:bottom w:w="0" w:type="dxa"/>
              <w:right w:w="108" w:type="dxa"/>
            </w:tcMar>
            <w:hideMark/>
          </w:tcPr>
          <w:p w14:paraId="0B284E68" w14:textId="7EFE0174" w:rsidR="002F06CD" w:rsidRPr="00745F3C" w:rsidRDefault="002F06CD" w:rsidP="002F06CD">
            <w:pPr>
              <w:rPr>
                <w:rFonts w:eastAsia="Times New Roman" w:cs="Calibri"/>
                <w:b w:val="0"/>
                <w:bCs/>
              </w:rPr>
            </w:pPr>
            <w:r w:rsidRPr="00745F3C">
              <w:rPr>
                <w:rFonts w:eastAsia="Times New Roman" w:cs="Times New Roman"/>
                <w:b w:val="0"/>
                <w:bCs/>
                <w:lang w:val="en-AU"/>
              </w:rPr>
              <w:t>19.</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make</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redemption</w:t>
            </w:r>
            <w:r w:rsidR="00D2099D">
              <w:rPr>
                <w:rFonts w:eastAsia="Times New Roman" w:cs="Times New Roman"/>
                <w:b w:val="0"/>
                <w:bCs/>
                <w:lang w:val="en-AU"/>
              </w:rPr>
              <w:t xml:space="preserve"> </w:t>
            </w:r>
            <w:r w:rsidRPr="00745F3C">
              <w:rPr>
                <w:rFonts w:eastAsia="Times New Roman" w:cs="Times New Roman"/>
                <w:b w:val="0"/>
                <w:bCs/>
                <w:lang w:val="en-AU"/>
              </w:rPr>
              <w:t>between</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sign</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come</w:t>
            </w:r>
            <w:r w:rsidR="00D2099D">
              <w:rPr>
                <w:rFonts w:eastAsia="Times New Roman" w:cs="Times New Roman"/>
                <w:b w:val="0"/>
                <w:bCs/>
                <w:lang w:val="en-AU"/>
              </w:rPr>
              <w:t xml:space="preserve"> </w:t>
            </w:r>
            <w:r w:rsidRPr="00745F3C">
              <w:rPr>
                <w:rFonts w:eastAsia="Times New Roman" w:cs="Times New Roman"/>
                <w:b w:val="0"/>
                <w:bCs/>
                <w:lang w:val="en-AU"/>
              </w:rPr>
              <w:t>about</w:t>
            </w:r>
            <w:r w:rsidR="00D2099D">
              <w:rPr>
                <w:rFonts w:eastAsia="Times New Roman" w:cs="Times New Roman"/>
                <w:b w:val="0"/>
                <w:bCs/>
                <w:lang w:val="en-AU"/>
              </w:rPr>
              <w:t xml:space="preserve"> </w:t>
            </w:r>
            <w:r w:rsidRPr="00745F3C">
              <w:rPr>
                <w:rFonts w:eastAsia="Times New Roman" w:cs="Times New Roman"/>
                <w:b w:val="0"/>
                <w:bCs/>
                <w:lang w:val="en-AU"/>
              </w:rPr>
              <w:t>tomorrow."</w:t>
            </w:r>
            <w:r w:rsidR="00D2099D">
              <w:rPr>
                <w:rFonts w:eastAsia="Times New Roman" w:cs="Times New Roman"/>
                <w:b w:val="0"/>
                <w:bCs/>
                <w:lang w:val="en-AU"/>
              </w:rPr>
              <w:t xml:space="preserve"> </w:t>
            </w:r>
            <w:r w:rsidRPr="00745F3C">
              <w:rPr>
                <w:rFonts w:eastAsia="Times New Roman" w:cs="Times New Roman"/>
                <w:b w:val="0"/>
                <w:bCs/>
                <w:lang w:val="en-AU"/>
              </w:rPr>
              <w:t>'</w:t>
            </w:r>
            <w:r w:rsidR="00D2099D">
              <w:rPr>
                <w:rFonts w:eastAsia="Times New Roman" w:cs="Times New Roman"/>
                <w:b w:val="0"/>
                <w:bCs/>
                <w:lang w:val="en-AU"/>
              </w:rPr>
              <w:t xml:space="preserve"> </w:t>
            </w:r>
            <w:r w:rsidRPr="00745F3C">
              <w:rPr>
                <w:rFonts w:eastAsia="Times New Roman" w:cs="Times New Roman"/>
                <w:b w:val="0"/>
                <w:bCs/>
                <w:lang w:val="en-AU"/>
              </w:rPr>
              <w:t>"</w:t>
            </w:r>
          </w:p>
        </w:tc>
        <w:tc>
          <w:tcPr>
            <w:tcW w:w="5150" w:type="dxa"/>
            <w:tcMar>
              <w:top w:w="0" w:type="dxa"/>
              <w:left w:w="108" w:type="dxa"/>
              <w:bottom w:w="0" w:type="dxa"/>
              <w:right w:w="108" w:type="dxa"/>
            </w:tcMar>
            <w:hideMark/>
          </w:tcPr>
          <w:p w14:paraId="2454AD92" w14:textId="1D07C4AC" w:rsidR="002F06CD" w:rsidRPr="00745F3C" w:rsidRDefault="002F06CD" w:rsidP="002F06CD">
            <w:pPr>
              <w:rPr>
                <w:rFonts w:eastAsia="Times New Roman" w:cs="Calibri"/>
                <w:b w:val="0"/>
                <w:bCs/>
              </w:rPr>
            </w:pPr>
            <w:r w:rsidRPr="00745F3C">
              <w:rPr>
                <w:rFonts w:eastAsia="Times New Roman" w:cs="Times New Roman"/>
                <w:b w:val="0"/>
                <w:bCs/>
                <w:lang w:val="en-AU"/>
              </w:rPr>
              <w:t>19.</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appoint</w:t>
            </w:r>
            <w:r w:rsidR="00D2099D">
              <w:rPr>
                <w:rFonts w:eastAsia="Times New Roman" w:cs="Times New Roman"/>
                <w:b w:val="0"/>
                <w:bCs/>
                <w:lang w:val="en-AU"/>
              </w:rPr>
              <w:t xml:space="preserve"> </w:t>
            </w:r>
            <w:r w:rsidRPr="00745F3C">
              <w:rPr>
                <w:rFonts w:eastAsia="Times New Roman" w:cs="Times New Roman"/>
                <w:b w:val="0"/>
                <w:bCs/>
                <w:lang w:val="en-AU"/>
              </w:rPr>
              <w:t>redemption</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lay</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plague:</w:t>
            </w:r>
            <w:r w:rsidR="00D2099D">
              <w:rPr>
                <w:rFonts w:eastAsia="Times New Roman" w:cs="Times New Roman"/>
                <w:b w:val="0"/>
                <w:bCs/>
                <w:lang w:val="en-AU"/>
              </w:rPr>
              <w:t xml:space="preserve"> </w:t>
            </w:r>
            <w:r w:rsidRPr="00745F3C">
              <w:rPr>
                <w:rFonts w:eastAsia="Times New Roman" w:cs="Times New Roman"/>
                <w:b w:val="0"/>
                <w:bCs/>
                <w:lang w:val="en-AU"/>
              </w:rPr>
              <w:t>tomorrow</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sign</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p>
        </w:tc>
      </w:tr>
      <w:tr w:rsidR="002F06CD" w:rsidRPr="005F5DA5" w14:paraId="00BE9110" w14:textId="77777777" w:rsidTr="002F06CD">
        <w:tc>
          <w:tcPr>
            <w:tcW w:w="5146" w:type="dxa"/>
            <w:tcMar>
              <w:top w:w="0" w:type="dxa"/>
              <w:left w:w="108" w:type="dxa"/>
              <w:bottom w:w="0" w:type="dxa"/>
              <w:right w:w="108" w:type="dxa"/>
            </w:tcMar>
            <w:hideMark/>
          </w:tcPr>
          <w:p w14:paraId="38A052D0" w14:textId="6ECFACA7" w:rsidR="002F06CD" w:rsidRPr="00745F3C" w:rsidRDefault="002F06CD" w:rsidP="002F06CD">
            <w:pPr>
              <w:rPr>
                <w:rFonts w:eastAsia="Times New Roman" w:cs="Calibri"/>
                <w:b w:val="0"/>
                <w:bCs/>
              </w:rPr>
            </w:pPr>
            <w:r w:rsidRPr="00745F3C">
              <w:rPr>
                <w:rFonts w:eastAsia="Times New Roman" w:cs="Times New Roman"/>
                <w:b w:val="0"/>
                <w:bCs/>
                <w:lang w:val="en-AU"/>
              </w:rPr>
              <w:t>20.</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so,</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heavy</w:t>
            </w:r>
            <w:r w:rsidR="00D2099D">
              <w:rPr>
                <w:rFonts w:eastAsia="Times New Roman" w:cs="Times New Roman"/>
                <w:b w:val="0"/>
                <w:bCs/>
                <w:lang w:val="en-AU"/>
              </w:rPr>
              <w:t xml:space="preserve"> </w:t>
            </w:r>
            <w:r w:rsidRPr="00745F3C">
              <w:rPr>
                <w:rFonts w:eastAsia="Times New Roman" w:cs="Times New Roman"/>
                <w:b w:val="0"/>
                <w:bCs/>
                <w:lang w:val="en-AU"/>
              </w:rPr>
              <w:t>mixture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noxious</w:t>
            </w:r>
            <w:r w:rsidR="00D2099D">
              <w:rPr>
                <w:rFonts w:eastAsia="Times New Roman" w:cs="Times New Roman"/>
                <w:b w:val="0"/>
                <w:bCs/>
                <w:lang w:val="en-AU"/>
              </w:rPr>
              <w:t xml:space="preserve"> </w:t>
            </w:r>
            <w:r w:rsidRPr="00745F3C">
              <w:rPr>
                <w:rFonts w:eastAsia="Times New Roman" w:cs="Times New Roman"/>
                <w:b w:val="0"/>
                <w:bCs/>
                <w:lang w:val="en-AU"/>
              </w:rPr>
              <w:t>creatures</w:t>
            </w:r>
            <w:r w:rsidR="00D2099D">
              <w:rPr>
                <w:rFonts w:eastAsia="Times New Roman" w:cs="Times New Roman"/>
                <w:b w:val="0"/>
                <w:bCs/>
                <w:lang w:val="en-AU"/>
              </w:rPr>
              <w:t xml:space="preserve"> </w:t>
            </w:r>
            <w:r w:rsidRPr="00745F3C">
              <w:rPr>
                <w:rFonts w:eastAsia="Times New Roman" w:cs="Times New Roman"/>
                <w:b w:val="0"/>
                <w:bCs/>
                <w:lang w:val="en-AU"/>
              </w:rPr>
              <w:t>came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Pharaoh's</w:t>
            </w:r>
            <w:r w:rsidR="00D2099D">
              <w:rPr>
                <w:rFonts w:eastAsia="Times New Roman" w:cs="Times New Roman"/>
                <w:b w:val="0"/>
                <w:bCs/>
                <w:lang w:val="en-AU"/>
              </w:rPr>
              <w:t xml:space="preserve"> </w:t>
            </w:r>
            <w:r w:rsidRPr="00745F3C">
              <w:rPr>
                <w:rFonts w:eastAsia="Times New Roman" w:cs="Times New Roman"/>
                <w:b w:val="0"/>
                <w:bCs/>
                <w:lang w:val="en-AU"/>
              </w:rPr>
              <w:t>house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house,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throughout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entire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Egypt,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destroyed</w:t>
            </w:r>
            <w:r w:rsidR="00D2099D">
              <w:rPr>
                <w:rFonts w:eastAsia="Times New Roman" w:cs="Times New Roman"/>
                <w:b w:val="0"/>
                <w:bCs/>
                <w:lang w:val="en-AU"/>
              </w:rPr>
              <w:t xml:space="preserve"> </w:t>
            </w:r>
            <w:r w:rsidRPr="00745F3C">
              <w:rPr>
                <w:rFonts w:eastAsia="Times New Roman" w:cs="Times New Roman"/>
                <w:b w:val="0"/>
                <w:bCs/>
                <w:lang w:val="en-AU"/>
              </w:rPr>
              <w:t>because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mixture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noxious</w:t>
            </w:r>
            <w:r w:rsidR="00D2099D">
              <w:rPr>
                <w:rFonts w:eastAsia="Times New Roman" w:cs="Times New Roman"/>
                <w:b w:val="0"/>
                <w:bCs/>
                <w:lang w:val="en-AU"/>
              </w:rPr>
              <w:t xml:space="preserve"> </w:t>
            </w:r>
            <w:r w:rsidRPr="00745F3C">
              <w:rPr>
                <w:rFonts w:eastAsia="Times New Roman" w:cs="Times New Roman"/>
                <w:b w:val="0"/>
                <w:bCs/>
                <w:lang w:val="en-AU"/>
              </w:rPr>
              <w:t>creatures.</w:t>
            </w:r>
          </w:p>
        </w:tc>
        <w:tc>
          <w:tcPr>
            <w:tcW w:w="5150" w:type="dxa"/>
            <w:tcMar>
              <w:top w:w="0" w:type="dxa"/>
              <w:left w:w="108" w:type="dxa"/>
              <w:bottom w:w="0" w:type="dxa"/>
              <w:right w:w="108" w:type="dxa"/>
            </w:tcMar>
            <w:hideMark/>
          </w:tcPr>
          <w:p w14:paraId="7995BE9D" w14:textId="2DF2897A" w:rsidR="002F06CD" w:rsidRPr="00745F3C" w:rsidRDefault="002F06CD" w:rsidP="002F06CD">
            <w:pPr>
              <w:rPr>
                <w:rFonts w:eastAsia="Times New Roman" w:cs="Calibri"/>
                <w:b w:val="0"/>
                <w:bCs/>
              </w:rPr>
            </w:pPr>
            <w:r w:rsidRPr="00745F3C">
              <w:rPr>
                <w:rFonts w:eastAsia="Times New Roman" w:cs="Times New Roman"/>
                <w:b w:val="0"/>
                <w:bCs/>
                <w:lang w:val="en-AU"/>
              </w:rPr>
              <w:t>20.</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so;</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sent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mixed</w:t>
            </w:r>
            <w:r w:rsidR="00D2099D">
              <w:rPr>
                <w:rFonts w:eastAsia="Times New Roman" w:cs="Times New Roman"/>
                <w:b w:val="0"/>
                <w:bCs/>
                <w:lang w:val="en-AU"/>
              </w:rPr>
              <w:t xml:space="preserve"> </w:t>
            </w:r>
            <w:r w:rsidRPr="00745F3C">
              <w:rPr>
                <w:rFonts w:eastAsia="Times New Roman" w:cs="Times New Roman"/>
                <w:b w:val="0"/>
                <w:bCs/>
                <w:lang w:val="en-AU"/>
              </w:rPr>
              <w:t>multitude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wild</w:t>
            </w:r>
            <w:r w:rsidR="00D2099D">
              <w:rPr>
                <w:rFonts w:eastAsia="Times New Roman" w:cs="Times New Roman"/>
                <w:b w:val="0"/>
                <w:bCs/>
                <w:lang w:val="en-AU"/>
              </w:rPr>
              <w:t xml:space="preserve"> </w:t>
            </w:r>
            <w:r w:rsidRPr="00745F3C">
              <w:rPr>
                <w:rFonts w:eastAsia="Times New Roman" w:cs="Times New Roman"/>
                <w:b w:val="0"/>
                <w:bCs/>
                <w:lang w:val="en-AU"/>
              </w:rPr>
              <w:t>beasts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strength</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house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house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Mizraim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inhabitants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were</w:t>
            </w:r>
            <w:r w:rsidR="00D2099D">
              <w:rPr>
                <w:rFonts w:eastAsia="Times New Roman" w:cs="Times New Roman"/>
                <w:b w:val="0"/>
                <w:bCs/>
                <w:lang w:val="en-AU"/>
              </w:rPr>
              <w:t xml:space="preserve"> </w:t>
            </w:r>
            <w:r w:rsidRPr="00745F3C">
              <w:rPr>
                <w:rFonts w:eastAsia="Times New Roman" w:cs="Times New Roman"/>
                <w:b w:val="0"/>
                <w:bCs/>
                <w:lang w:val="en-AU"/>
              </w:rPr>
              <w:t>devastated</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swarm</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wild</w:t>
            </w:r>
            <w:r w:rsidR="00D2099D">
              <w:rPr>
                <w:rFonts w:eastAsia="Times New Roman" w:cs="Times New Roman"/>
                <w:b w:val="0"/>
                <w:bCs/>
                <w:lang w:val="en-AU"/>
              </w:rPr>
              <w:t xml:space="preserve"> </w:t>
            </w:r>
            <w:r w:rsidRPr="00745F3C">
              <w:rPr>
                <w:rFonts w:eastAsia="Times New Roman" w:cs="Times New Roman"/>
                <w:b w:val="0"/>
                <w:bCs/>
                <w:lang w:val="en-AU"/>
              </w:rPr>
              <w:t>beasts.</w:t>
            </w:r>
          </w:p>
        </w:tc>
      </w:tr>
      <w:tr w:rsidR="002F06CD" w:rsidRPr="005F5DA5" w14:paraId="02457F6B" w14:textId="77777777" w:rsidTr="002F06CD">
        <w:tc>
          <w:tcPr>
            <w:tcW w:w="5146" w:type="dxa"/>
            <w:tcMar>
              <w:top w:w="0" w:type="dxa"/>
              <w:left w:w="108" w:type="dxa"/>
              <w:bottom w:w="0" w:type="dxa"/>
              <w:right w:w="108" w:type="dxa"/>
            </w:tcMar>
            <w:hideMark/>
          </w:tcPr>
          <w:p w14:paraId="29CFC863" w14:textId="19BA2B03" w:rsidR="002F06CD" w:rsidRPr="00745F3C" w:rsidRDefault="002F06CD" w:rsidP="002F06CD">
            <w:pPr>
              <w:rPr>
                <w:rFonts w:eastAsia="Times New Roman" w:cs="Calibri"/>
                <w:b w:val="0"/>
                <w:bCs/>
              </w:rPr>
            </w:pPr>
            <w:r w:rsidRPr="00745F3C">
              <w:rPr>
                <w:rFonts w:eastAsia="Times New Roman" w:cs="Times New Roman"/>
                <w:b w:val="0"/>
                <w:bCs/>
                <w:lang w:val="en-AU"/>
              </w:rPr>
              <w:t>21.</w:t>
            </w:r>
            <w:r w:rsidR="00D2099D">
              <w:rPr>
                <w:rFonts w:eastAsia="Times New Roman" w:cs="Times New Roman"/>
                <w:b w:val="0"/>
                <w:bCs/>
                <w:lang w:val="en-AU"/>
              </w:rPr>
              <w:t xml:space="preserve"> </w:t>
            </w:r>
            <w:r w:rsidRPr="00745F3C">
              <w:rPr>
                <w:rFonts w:eastAsia="Times New Roman" w:cs="Times New Roman"/>
                <w:b w:val="0"/>
                <w:bCs/>
                <w:lang w:val="en-AU"/>
              </w:rPr>
              <w:t>Thereupon,</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summoned</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Aaron,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sacrifice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p>
        </w:tc>
        <w:tc>
          <w:tcPr>
            <w:tcW w:w="5150" w:type="dxa"/>
            <w:tcMar>
              <w:top w:w="0" w:type="dxa"/>
              <w:left w:w="108" w:type="dxa"/>
              <w:bottom w:w="0" w:type="dxa"/>
              <w:right w:w="108" w:type="dxa"/>
            </w:tcMar>
            <w:hideMark/>
          </w:tcPr>
          <w:p w14:paraId="234752F0" w14:textId="392E8E01" w:rsidR="002F06CD" w:rsidRPr="00745F3C" w:rsidRDefault="002F06CD" w:rsidP="002F06CD">
            <w:pPr>
              <w:rPr>
                <w:rFonts w:eastAsia="Times New Roman" w:cs="Calibri"/>
                <w:b w:val="0"/>
                <w:bCs/>
              </w:rPr>
            </w:pPr>
            <w:r w:rsidRPr="00745F3C">
              <w:rPr>
                <w:rFonts w:eastAsia="Times New Roman" w:cs="Times New Roman"/>
                <w:b w:val="0"/>
                <w:bCs/>
                <w:lang w:val="en-AU"/>
              </w:rPr>
              <w:t>21.</w:t>
            </w:r>
            <w:r w:rsidR="00D2099D">
              <w:rPr>
                <w:rFonts w:eastAsia="Times New Roman" w:cs="Times New Roman"/>
                <w:b w:val="0"/>
                <w:bCs/>
                <w:lang w:val="en-AU"/>
              </w:rPr>
              <w:t xml:space="preserve"> </w:t>
            </w:r>
            <w:r w:rsidRPr="00745F3C">
              <w:rPr>
                <w:rFonts w:eastAsia="Times New Roman" w:cs="Times New Roman"/>
                <w:b w:val="0"/>
                <w:bCs/>
                <w:lang w:val="en-AU"/>
              </w:rPr>
              <w: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called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Aharon.,</w:t>
            </w:r>
            <w:r w:rsidR="00D2099D">
              <w:rPr>
                <w:rFonts w:eastAsia="Times New Roman" w:cs="Times New Roman"/>
                <w:b w:val="0"/>
                <w:bCs/>
                <w:lang w:val="en-AU"/>
              </w:rPr>
              <w:t xml:space="preserve"> </w:t>
            </w:r>
            <w:r w:rsidRPr="00745F3C">
              <w:rPr>
                <w:rFonts w:eastAsia="Times New Roman" w:cs="Times New Roman"/>
                <w:b w:val="0"/>
                <w:bCs/>
                <w:lang w:val="en-AU"/>
              </w:rPr>
              <w:t>saying,</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worship</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festival</w:t>
            </w:r>
            <w:r w:rsidR="00D2099D">
              <w:rPr>
                <w:rFonts w:eastAsia="Times New Roman" w:cs="Times New Roman"/>
                <w:b w:val="0"/>
                <w:bCs/>
                <w:lang w:val="en-AU"/>
              </w:rPr>
              <w:t xml:space="preserve"> </w:t>
            </w:r>
            <w:r w:rsidRPr="00745F3C">
              <w:rPr>
                <w:rFonts w:eastAsia="Times New Roman" w:cs="Times New Roman"/>
                <w:b w:val="0"/>
                <w:bCs/>
                <w:lang w:val="en-AU"/>
              </w:rPr>
              <w:t>sacrifices</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land.</w:t>
            </w:r>
          </w:p>
        </w:tc>
      </w:tr>
      <w:tr w:rsidR="002F06CD" w:rsidRPr="005F5DA5" w14:paraId="5E125EFB" w14:textId="77777777" w:rsidTr="002F06CD">
        <w:tc>
          <w:tcPr>
            <w:tcW w:w="5146" w:type="dxa"/>
            <w:tcMar>
              <w:top w:w="0" w:type="dxa"/>
              <w:left w:w="108" w:type="dxa"/>
              <w:bottom w:w="0" w:type="dxa"/>
              <w:right w:w="108" w:type="dxa"/>
            </w:tcMar>
            <w:hideMark/>
          </w:tcPr>
          <w:p w14:paraId="3F35ECDF" w14:textId="761F623F" w:rsidR="002F06CD" w:rsidRPr="00745F3C" w:rsidRDefault="002F06CD" w:rsidP="002F06CD">
            <w:pPr>
              <w:rPr>
                <w:rFonts w:eastAsia="Times New Roman" w:cs="Calibri"/>
                <w:b w:val="0"/>
                <w:bCs/>
              </w:rPr>
            </w:pPr>
            <w:r w:rsidRPr="00745F3C">
              <w:rPr>
                <w:rFonts w:eastAsia="Times New Roman" w:cs="Times New Roman"/>
                <w:b w:val="0"/>
                <w:bCs/>
                <w:lang w:val="en-AU"/>
              </w:rPr>
              <w:t>22.</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improper</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do</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we</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sacrifice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abomination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Egyptians</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our</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we</w:t>
            </w:r>
            <w:r w:rsidR="00D2099D">
              <w:rPr>
                <w:rFonts w:eastAsia="Times New Roman" w:cs="Times New Roman"/>
                <w:b w:val="0"/>
                <w:bCs/>
                <w:lang w:val="en-AU"/>
              </w:rPr>
              <w:t xml:space="preserve"> </w:t>
            </w:r>
            <w:r w:rsidRPr="00745F3C">
              <w:rPr>
                <w:rFonts w:eastAsia="Times New Roman" w:cs="Times New Roman"/>
                <w:b w:val="0"/>
                <w:bCs/>
                <w:lang w:val="en-AU"/>
              </w:rPr>
              <w:t>sacrifice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deity</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Egyptians</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their</w:t>
            </w:r>
            <w:r w:rsidR="00D2099D">
              <w:rPr>
                <w:rFonts w:eastAsia="Times New Roman" w:cs="Times New Roman"/>
                <w:b w:val="0"/>
                <w:bCs/>
                <w:lang w:val="en-AU"/>
              </w:rPr>
              <w:t xml:space="preserve"> </w:t>
            </w:r>
            <w:r w:rsidRPr="00745F3C">
              <w:rPr>
                <w:rFonts w:eastAsia="Times New Roman" w:cs="Times New Roman"/>
                <w:b w:val="0"/>
                <w:bCs/>
                <w:lang w:val="en-AU"/>
              </w:rPr>
              <w:t>eyes,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stone</w:t>
            </w:r>
            <w:r w:rsidR="00D2099D">
              <w:rPr>
                <w:rFonts w:eastAsia="Times New Roman" w:cs="Times New Roman"/>
                <w:b w:val="0"/>
                <w:bCs/>
                <w:lang w:val="en-AU"/>
              </w:rPr>
              <w:t xml:space="preserve"> </w:t>
            </w:r>
            <w:r w:rsidRPr="00745F3C">
              <w:rPr>
                <w:rFonts w:eastAsia="Times New Roman" w:cs="Times New Roman"/>
                <w:b w:val="0"/>
                <w:bCs/>
                <w:lang w:val="en-AU"/>
              </w:rPr>
              <w:t>us?</w:t>
            </w:r>
          </w:p>
        </w:tc>
        <w:tc>
          <w:tcPr>
            <w:tcW w:w="5150" w:type="dxa"/>
            <w:tcMar>
              <w:top w:w="0" w:type="dxa"/>
              <w:left w:w="108" w:type="dxa"/>
              <w:bottom w:w="0" w:type="dxa"/>
              <w:right w:w="108" w:type="dxa"/>
            </w:tcMar>
            <w:hideMark/>
          </w:tcPr>
          <w:p w14:paraId="12CD03AA" w14:textId="01C61B4B" w:rsidR="002F06CD" w:rsidRPr="00745F3C" w:rsidRDefault="002F06CD" w:rsidP="002F06CD">
            <w:pPr>
              <w:rPr>
                <w:rFonts w:eastAsia="Times New Roman" w:cs="Calibri"/>
                <w:b w:val="0"/>
                <w:bCs/>
              </w:rPr>
            </w:pPr>
            <w:r w:rsidRPr="00745F3C">
              <w:rPr>
                <w:rFonts w:eastAsia="Times New Roman" w:cs="Times New Roman"/>
                <w:b w:val="0"/>
                <w:bCs/>
                <w:lang w:val="en-AU"/>
              </w:rPr>
              <w:t>22.</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right</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do</w:t>
            </w:r>
            <w:r w:rsidR="00D2099D">
              <w:rPr>
                <w:rFonts w:eastAsia="Times New Roman" w:cs="Times New Roman"/>
                <w:b w:val="0"/>
                <w:bCs/>
                <w:lang w:val="en-AU"/>
              </w:rPr>
              <w:t xml:space="preserve"> </w:t>
            </w:r>
            <w:r w:rsidRPr="00745F3C">
              <w:rPr>
                <w:rFonts w:eastAsia="Times New Roman" w:cs="Times New Roman"/>
                <w:b w:val="0"/>
                <w:bCs/>
                <w:lang w:val="en-AU"/>
              </w:rPr>
              <w:t>so;</w:t>
            </w:r>
            <w:r w:rsidR="00D2099D">
              <w:rPr>
                <w:rFonts w:eastAsia="Times New Roman" w:cs="Times New Roman"/>
                <w:b w:val="0"/>
                <w:bCs/>
                <w:lang w:val="en-AU"/>
              </w:rPr>
              <w:t xml:space="preserve"> </w:t>
            </w:r>
            <w:r w:rsidRPr="00745F3C">
              <w:rPr>
                <w:rFonts w:eastAsia="Times New Roman" w:cs="Times New Roman"/>
                <w:b w:val="0"/>
                <w:bCs/>
                <w:lang w:val="en-AU"/>
              </w:rPr>
              <w:t>because</w:t>
            </w:r>
            <w:r w:rsidR="00D2099D">
              <w:rPr>
                <w:rFonts w:eastAsia="Times New Roman" w:cs="Times New Roman"/>
                <w:b w:val="0"/>
                <w:bCs/>
                <w:lang w:val="en-AU"/>
              </w:rPr>
              <w:t xml:space="preserve"> </w:t>
            </w:r>
            <w:r w:rsidRPr="00745F3C">
              <w:rPr>
                <w:rFonts w:eastAsia="Times New Roman" w:cs="Times New Roman"/>
                <w:b w:val="0"/>
                <w:bCs/>
                <w:lang w:val="en-AU"/>
              </w:rPr>
              <w:t>we</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take</w:t>
            </w:r>
            <w:r w:rsidR="00D2099D">
              <w:rPr>
                <w:rFonts w:eastAsia="Times New Roman" w:cs="Times New Roman"/>
                <w:b w:val="0"/>
                <w:bCs/>
                <w:lang w:val="en-AU"/>
              </w:rPr>
              <w:t xml:space="preserve"> </w:t>
            </w:r>
            <w:r w:rsidRPr="00745F3C">
              <w:rPr>
                <w:rFonts w:eastAsia="Times New Roman" w:cs="Times New Roman"/>
                <w:b w:val="0"/>
                <w:bCs/>
                <w:lang w:val="en-AU"/>
              </w:rPr>
              <w:t>sheep,</w:t>
            </w:r>
            <w:r w:rsidR="00D2099D">
              <w:rPr>
                <w:rFonts w:eastAsia="Times New Roman" w:cs="Times New Roman"/>
                <w:b w:val="0"/>
                <w:bCs/>
                <w:lang w:val="en-AU"/>
              </w:rPr>
              <w:t xml:space="preserve"> </w:t>
            </w:r>
            <w:r w:rsidRPr="00745F3C">
              <w:rPr>
                <w:rFonts w:eastAsia="Times New Roman" w:cs="Times New Roman"/>
                <w:b w:val="0"/>
                <w:bCs/>
                <w:lang w:val="en-AU"/>
              </w:rPr>
              <w:t>which</w:t>
            </w:r>
            <w:r w:rsidR="00D2099D">
              <w:rPr>
                <w:rFonts w:eastAsia="Times New Roman" w:cs="Times New Roman"/>
                <w:b w:val="0"/>
                <w:bCs/>
                <w:lang w:val="en-AU"/>
              </w:rPr>
              <w:t xml:space="preserve"> </w:t>
            </w:r>
            <w:r w:rsidRPr="00745F3C">
              <w:rPr>
                <w:rFonts w:eastAsia="Times New Roman" w:cs="Times New Roman"/>
                <w:b w:val="0"/>
                <w:bCs/>
                <w:lang w:val="en-AU"/>
              </w:rPr>
              <w:t>are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abomination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Mizraee,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offer</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our</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Behold</w:t>
            </w:r>
            <w:r w:rsidR="00D2099D">
              <w:rPr>
                <w:rFonts w:eastAsia="Times New Roman" w:cs="Times New Roman"/>
                <w:b w:val="0"/>
                <w:bCs/>
                <w:lang w:val="en-AU"/>
              </w:rPr>
              <w:t xml:space="preserve"> </w:t>
            </w:r>
            <w:r w:rsidRPr="00745F3C">
              <w:rPr>
                <w:rFonts w:eastAsia="Times New Roman" w:cs="Times New Roman"/>
                <w:b w:val="0"/>
                <w:bCs/>
                <w:lang w:val="en-AU"/>
              </w:rPr>
              <w:t>if</w:t>
            </w:r>
            <w:r w:rsidR="00D2099D">
              <w:rPr>
                <w:rFonts w:eastAsia="Times New Roman" w:cs="Times New Roman"/>
                <w:b w:val="0"/>
                <w:bCs/>
                <w:lang w:val="en-AU"/>
              </w:rPr>
              <w:t xml:space="preserve"> </w:t>
            </w:r>
            <w:r w:rsidRPr="00745F3C">
              <w:rPr>
                <w:rFonts w:eastAsia="Times New Roman" w:cs="Times New Roman"/>
                <w:b w:val="0"/>
                <w:bCs/>
                <w:lang w:val="en-AU"/>
              </w:rPr>
              <w:t>we</w:t>
            </w:r>
            <w:r w:rsidR="00D2099D">
              <w:rPr>
                <w:rFonts w:eastAsia="Times New Roman" w:cs="Times New Roman"/>
                <w:b w:val="0"/>
                <w:bCs/>
                <w:lang w:val="en-AU"/>
              </w:rPr>
              <w:t xml:space="preserve"> </w:t>
            </w:r>
            <w:r w:rsidRPr="00745F3C">
              <w:rPr>
                <w:rFonts w:eastAsia="Times New Roman" w:cs="Times New Roman"/>
                <w:b w:val="0"/>
                <w:bCs/>
                <w:lang w:val="en-AU"/>
              </w:rPr>
              <w:t>offer</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abomination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Mizraee</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would</w:t>
            </w:r>
            <w:r w:rsidR="00D2099D">
              <w:rPr>
                <w:rFonts w:eastAsia="Times New Roman" w:cs="Times New Roman"/>
                <w:b w:val="0"/>
                <w:bCs/>
                <w:lang w:val="en-AU"/>
              </w:rPr>
              <w:t xml:space="preserve"> </w:t>
            </w:r>
            <w:r w:rsidRPr="00745F3C">
              <w:rPr>
                <w:rFonts w:eastAsia="Times New Roman" w:cs="Times New Roman"/>
                <w:b w:val="0"/>
                <w:bCs/>
                <w:lang w:val="en-AU"/>
              </w:rPr>
              <w:t>stone</w:t>
            </w:r>
            <w:r w:rsidR="00D2099D">
              <w:rPr>
                <w:rFonts w:eastAsia="Times New Roman" w:cs="Times New Roman"/>
                <w:b w:val="0"/>
                <w:bCs/>
                <w:lang w:val="en-AU"/>
              </w:rPr>
              <w:t xml:space="preserve"> </w:t>
            </w:r>
            <w:r w:rsidRPr="00745F3C">
              <w:rPr>
                <w:rFonts w:eastAsia="Times New Roman" w:cs="Times New Roman"/>
                <w:b w:val="0"/>
                <w:bCs/>
                <w:lang w:val="en-AU"/>
              </w:rPr>
              <w:t>us</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stones</w:t>
            </w:r>
            <w:r w:rsidR="00D2099D">
              <w:rPr>
                <w:rFonts w:eastAsia="Times New Roman" w:cs="Times New Roman"/>
                <w:b w:val="0"/>
                <w:bCs/>
                <w:lang w:val="en-AU"/>
              </w:rPr>
              <w:t xml:space="preserve"> </w:t>
            </w:r>
            <w:r w:rsidRPr="00745F3C">
              <w:rPr>
                <w:rFonts w:eastAsia="Times New Roman" w:cs="Times New Roman"/>
                <w:b w:val="0"/>
                <w:bCs/>
                <w:lang w:val="en-AU"/>
              </w:rPr>
              <w:t>as</w:t>
            </w:r>
            <w:r w:rsidR="00D2099D">
              <w:rPr>
                <w:rFonts w:eastAsia="Times New Roman" w:cs="Times New Roman"/>
                <w:b w:val="0"/>
                <w:bCs/>
                <w:lang w:val="en-AU"/>
              </w:rPr>
              <w:t xml:space="preserve"> </w:t>
            </w:r>
            <w:r w:rsidRPr="00745F3C">
              <w:rPr>
                <w:rFonts w:eastAsia="Times New Roman" w:cs="Times New Roman"/>
                <w:b w:val="0"/>
                <w:bCs/>
                <w:lang w:val="en-AU"/>
              </w:rPr>
              <w:t>an</w:t>
            </w:r>
            <w:r w:rsidR="00D2099D">
              <w:rPr>
                <w:rFonts w:eastAsia="Times New Roman" w:cs="Times New Roman"/>
                <w:b w:val="0"/>
                <w:bCs/>
                <w:lang w:val="en-AU"/>
              </w:rPr>
              <w:t xml:space="preserve"> </w:t>
            </w:r>
            <w:r w:rsidRPr="00745F3C">
              <w:rPr>
                <w:rFonts w:eastAsia="Times New Roman" w:cs="Times New Roman"/>
                <w:b w:val="0"/>
                <w:bCs/>
                <w:lang w:val="en-AU"/>
              </w:rPr>
              <w:t>act</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justice.</w:t>
            </w:r>
          </w:p>
        </w:tc>
      </w:tr>
      <w:tr w:rsidR="002F06CD" w:rsidRPr="005F5DA5" w14:paraId="18B7492A" w14:textId="77777777" w:rsidTr="002F06CD">
        <w:tc>
          <w:tcPr>
            <w:tcW w:w="5146" w:type="dxa"/>
            <w:tcMar>
              <w:top w:w="0" w:type="dxa"/>
              <w:left w:w="108" w:type="dxa"/>
              <w:bottom w:w="0" w:type="dxa"/>
              <w:right w:w="108" w:type="dxa"/>
            </w:tcMar>
            <w:hideMark/>
          </w:tcPr>
          <w:p w14:paraId="01D2B54E" w14:textId="373752F4" w:rsidR="002F06CD" w:rsidRPr="00745F3C" w:rsidRDefault="002F06CD" w:rsidP="002F06CD">
            <w:pPr>
              <w:rPr>
                <w:rFonts w:eastAsia="Times New Roman" w:cs="Calibri"/>
                <w:b w:val="0"/>
                <w:bCs/>
              </w:rPr>
            </w:pPr>
            <w:r w:rsidRPr="00745F3C">
              <w:rPr>
                <w:rFonts w:eastAsia="Times New Roman" w:cs="Times New Roman"/>
                <w:b w:val="0"/>
                <w:bCs/>
                <w:lang w:val="en-AU"/>
              </w:rPr>
              <w:t>23.</w:t>
            </w:r>
            <w:r w:rsidR="00D2099D">
              <w:rPr>
                <w:rFonts w:eastAsia="Times New Roman" w:cs="Times New Roman"/>
                <w:b w:val="0"/>
                <w:bCs/>
                <w:lang w:val="en-AU"/>
              </w:rPr>
              <w:t xml:space="preserve"> </w:t>
            </w:r>
            <w:r w:rsidRPr="00745F3C">
              <w:rPr>
                <w:rFonts w:eastAsia="Times New Roman" w:cs="Times New Roman"/>
                <w:b w:val="0"/>
                <w:bCs/>
              </w:rPr>
              <w:t>Let</w:t>
            </w:r>
            <w:r w:rsidR="00D2099D">
              <w:rPr>
                <w:rFonts w:eastAsia="Times New Roman" w:cs="Times New Roman"/>
                <w:b w:val="0"/>
                <w:bCs/>
              </w:rPr>
              <w:t xml:space="preserve"> </w:t>
            </w:r>
            <w:r w:rsidRPr="00745F3C">
              <w:rPr>
                <w:rFonts w:eastAsia="Times New Roman" w:cs="Times New Roman"/>
                <w:b w:val="0"/>
                <w:bCs/>
              </w:rPr>
              <w:t>us</w:t>
            </w:r>
            <w:r w:rsidR="00D2099D">
              <w:rPr>
                <w:rFonts w:eastAsia="Times New Roman" w:cs="Times New Roman"/>
                <w:b w:val="0"/>
                <w:bCs/>
              </w:rPr>
              <w:t xml:space="preserve"> </w:t>
            </w:r>
            <w:r w:rsidRPr="00745F3C">
              <w:rPr>
                <w:rFonts w:eastAsia="Times New Roman" w:cs="Times New Roman"/>
                <w:b w:val="0"/>
                <w:bCs/>
              </w:rPr>
              <w:t>go</w:t>
            </w:r>
            <w:r w:rsidR="00D2099D">
              <w:rPr>
                <w:rFonts w:eastAsia="Times New Roman" w:cs="Times New Roman"/>
                <w:b w:val="0"/>
                <w:bCs/>
              </w:rPr>
              <w:t xml:space="preserve"> </w:t>
            </w:r>
            <w:r w:rsidRPr="00745F3C">
              <w:rPr>
                <w:rFonts w:eastAsia="Times New Roman" w:cs="Times New Roman"/>
                <w:b w:val="0"/>
                <w:bCs/>
              </w:rPr>
              <w:t>[for]</w:t>
            </w:r>
            <w:r w:rsidR="00D2099D">
              <w:rPr>
                <w:rFonts w:eastAsia="Times New Roman" w:cs="Times New Roman"/>
                <w:b w:val="0"/>
                <w:bCs/>
              </w:rPr>
              <w:t xml:space="preserve"> </w:t>
            </w:r>
            <w:r w:rsidRPr="00745F3C">
              <w:rPr>
                <w:rFonts w:eastAsia="Times New Roman" w:cs="Times New Roman"/>
                <w:b w:val="0"/>
                <w:bCs/>
              </w:rPr>
              <w:t>a</w:t>
            </w:r>
            <w:r w:rsidR="00D2099D">
              <w:rPr>
                <w:rFonts w:eastAsia="Times New Roman" w:cs="Times New Roman"/>
                <w:b w:val="0"/>
                <w:bCs/>
              </w:rPr>
              <w:t xml:space="preserve"> </w:t>
            </w:r>
            <w:r w:rsidRPr="00745F3C">
              <w:rPr>
                <w:rFonts w:eastAsia="Times New Roman" w:cs="Times New Roman"/>
                <w:b w:val="0"/>
                <w:bCs/>
              </w:rPr>
              <w:t>three</w:t>
            </w:r>
            <w:r w:rsidR="00D2099D">
              <w:rPr>
                <w:rFonts w:eastAsia="Times New Roman" w:cs="Times New Roman"/>
                <w:b w:val="0"/>
                <w:bCs/>
              </w:rPr>
              <w:t xml:space="preserve"> </w:t>
            </w:r>
            <w:r w:rsidRPr="00745F3C">
              <w:rPr>
                <w:rFonts w:eastAsia="Times New Roman" w:cs="Times New Roman"/>
                <w:b w:val="0"/>
                <w:bCs/>
              </w:rPr>
              <w:t>day</w:t>
            </w:r>
            <w:r w:rsidR="00D2099D">
              <w:rPr>
                <w:rFonts w:eastAsia="Times New Roman" w:cs="Times New Roman"/>
                <w:b w:val="0"/>
                <w:bCs/>
              </w:rPr>
              <w:t xml:space="preserve"> </w:t>
            </w:r>
            <w:r w:rsidRPr="00745F3C">
              <w:rPr>
                <w:rFonts w:eastAsia="Times New Roman" w:cs="Times New Roman"/>
                <w:b w:val="0"/>
                <w:bCs/>
              </w:rPr>
              <w:t>journey</w:t>
            </w:r>
            <w:r w:rsidR="00D2099D">
              <w:rPr>
                <w:rFonts w:eastAsia="Times New Roman" w:cs="Times New Roman"/>
                <w:b w:val="0"/>
                <w:bCs/>
              </w:rPr>
              <w:t xml:space="preserve"> </w:t>
            </w:r>
            <w:r w:rsidRPr="00745F3C">
              <w:rPr>
                <w:rFonts w:eastAsia="Times New Roman" w:cs="Times New Roman"/>
                <w:b w:val="0"/>
                <w:bCs/>
              </w:rPr>
              <w:t>in</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desert</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sacrifice</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Lord,</w:t>
            </w:r>
            <w:r w:rsidR="00D2099D">
              <w:rPr>
                <w:rFonts w:eastAsia="Times New Roman" w:cs="Times New Roman"/>
                <w:b w:val="0"/>
                <w:bCs/>
              </w:rPr>
              <w:t xml:space="preserve"> </w:t>
            </w:r>
            <w:r w:rsidRPr="00745F3C">
              <w:rPr>
                <w:rFonts w:eastAsia="Times New Roman" w:cs="Times New Roman"/>
                <w:b w:val="0"/>
                <w:bCs/>
              </w:rPr>
              <w:t>our</w:t>
            </w:r>
            <w:r w:rsidR="00D2099D">
              <w:rPr>
                <w:rFonts w:eastAsia="Times New Roman" w:cs="Times New Roman"/>
                <w:b w:val="0"/>
                <w:bCs/>
              </w:rPr>
              <w:t xml:space="preserve"> </w:t>
            </w:r>
            <w:r w:rsidRPr="00745F3C">
              <w:rPr>
                <w:rFonts w:eastAsia="Times New Roman" w:cs="Times New Roman"/>
                <w:b w:val="0"/>
                <w:bCs/>
              </w:rPr>
              <w:t>God,</w:t>
            </w:r>
            <w:r w:rsidR="00D2099D">
              <w:rPr>
                <w:rFonts w:eastAsia="Times New Roman" w:cs="Times New Roman"/>
                <w:b w:val="0"/>
                <w:bCs/>
              </w:rPr>
              <w:t xml:space="preserve"> </w:t>
            </w:r>
            <w:r w:rsidRPr="00745F3C">
              <w:rPr>
                <w:rFonts w:eastAsia="Times New Roman" w:cs="Times New Roman"/>
                <w:b w:val="0"/>
                <w:bCs/>
              </w:rPr>
              <w:t>as</w:t>
            </w:r>
            <w:r w:rsidR="00D2099D">
              <w:rPr>
                <w:rFonts w:eastAsia="Times New Roman" w:cs="Times New Roman"/>
                <w:b w:val="0"/>
                <w:bCs/>
              </w:rPr>
              <w:t xml:space="preserve"> </w:t>
            </w:r>
            <w:r w:rsidRPr="00745F3C">
              <w:rPr>
                <w:rFonts w:eastAsia="Times New Roman" w:cs="Times New Roman"/>
                <w:b w:val="0"/>
                <w:bCs/>
              </w:rPr>
              <w:t>He</w:t>
            </w:r>
            <w:r w:rsidR="00D2099D">
              <w:rPr>
                <w:rFonts w:eastAsia="Times New Roman" w:cs="Times New Roman"/>
                <w:b w:val="0"/>
                <w:bCs/>
              </w:rPr>
              <w:t xml:space="preserve"> </w:t>
            </w:r>
            <w:r w:rsidRPr="00745F3C">
              <w:rPr>
                <w:rFonts w:eastAsia="Times New Roman" w:cs="Times New Roman"/>
                <w:b w:val="0"/>
                <w:bCs/>
              </w:rPr>
              <w:t>will</w:t>
            </w:r>
            <w:r w:rsidR="00D2099D">
              <w:rPr>
                <w:rFonts w:eastAsia="Times New Roman" w:cs="Times New Roman"/>
                <w:b w:val="0"/>
                <w:bCs/>
              </w:rPr>
              <w:t xml:space="preserve"> </w:t>
            </w:r>
            <w:r w:rsidRPr="00745F3C">
              <w:rPr>
                <w:rFonts w:eastAsia="Times New Roman" w:cs="Times New Roman"/>
                <w:b w:val="0"/>
                <w:bCs/>
              </w:rPr>
              <w:t>say</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us."</w:t>
            </w:r>
          </w:p>
        </w:tc>
        <w:tc>
          <w:tcPr>
            <w:tcW w:w="5150" w:type="dxa"/>
            <w:tcMar>
              <w:top w:w="0" w:type="dxa"/>
              <w:left w:w="108" w:type="dxa"/>
              <w:bottom w:w="0" w:type="dxa"/>
              <w:right w:w="108" w:type="dxa"/>
            </w:tcMar>
            <w:hideMark/>
          </w:tcPr>
          <w:p w14:paraId="0B8216F4" w14:textId="52387AB7" w:rsidR="002F06CD" w:rsidRPr="00745F3C" w:rsidRDefault="002F06CD" w:rsidP="002F06CD">
            <w:pPr>
              <w:rPr>
                <w:rFonts w:eastAsia="Times New Roman" w:cs="Calibri"/>
                <w:b w:val="0"/>
                <w:bCs/>
              </w:rPr>
            </w:pPr>
            <w:r w:rsidRPr="00745F3C">
              <w:rPr>
                <w:rFonts w:eastAsia="Times New Roman" w:cs="Times New Roman"/>
                <w:b w:val="0"/>
                <w:bCs/>
                <w:lang w:val="en-AU"/>
              </w:rPr>
              <w:t>23.</w:t>
            </w:r>
            <w:r w:rsidR="00D2099D">
              <w:rPr>
                <w:rFonts w:eastAsia="Times New Roman" w:cs="Times New Roman"/>
                <w:b w:val="0"/>
                <w:bCs/>
                <w:lang w:val="en-AU"/>
              </w:rPr>
              <w:t xml:space="preserve"> </w:t>
            </w:r>
            <w:r w:rsidRPr="00745F3C">
              <w:rPr>
                <w:rFonts w:eastAsia="Times New Roman" w:cs="Times New Roman"/>
                <w:b w:val="0"/>
                <w:bCs/>
                <w:lang w:val="en-AU"/>
              </w:rPr>
              <w:t>We</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three</w:t>
            </w:r>
            <w:r w:rsidR="00D2099D">
              <w:rPr>
                <w:rFonts w:eastAsia="Times New Roman" w:cs="Times New Roman"/>
                <w:b w:val="0"/>
                <w:bCs/>
                <w:lang w:val="en-AU"/>
              </w:rPr>
              <w:t xml:space="preserve"> </w:t>
            </w:r>
            <w:r w:rsidRPr="00745F3C">
              <w:rPr>
                <w:rFonts w:eastAsia="Times New Roman" w:cs="Times New Roman"/>
                <w:b w:val="0"/>
                <w:bCs/>
                <w:lang w:val="en-AU"/>
              </w:rPr>
              <w:t>days</w:t>
            </w:r>
            <w:r w:rsidR="00D2099D">
              <w:rPr>
                <w:rFonts w:eastAsia="Times New Roman" w:cs="Times New Roman"/>
                <w:b w:val="0"/>
                <w:bCs/>
                <w:lang w:val="en-AU"/>
              </w:rPr>
              <w:t xml:space="preserve"> </w:t>
            </w:r>
            <w:r w:rsidRPr="00745F3C">
              <w:rPr>
                <w:rFonts w:eastAsia="Times New Roman" w:cs="Times New Roman"/>
                <w:b w:val="0"/>
                <w:bCs/>
                <w:lang w:val="en-AU"/>
              </w:rPr>
              <w:t>journey</w:t>
            </w:r>
            <w:r w:rsidR="00D2099D">
              <w:rPr>
                <w:rFonts w:eastAsia="Times New Roman" w:cs="Times New Roman"/>
                <w:b w:val="0"/>
                <w:bCs/>
                <w:lang w:val="en-AU"/>
              </w:rPr>
              <w:t xml:space="preserve"> </w:t>
            </w:r>
            <w:r w:rsidRPr="00745F3C">
              <w:rPr>
                <w:rFonts w:eastAsia="Times New Roman" w:cs="Times New Roman"/>
                <w:b w:val="0"/>
                <w:bCs/>
                <w:lang w:val="en-AU"/>
              </w:rPr>
              <w:t>into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wilderness</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offer</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festival</w:t>
            </w:r>
            <w:r w:rsidR="00D2099D">
              <w:rPr>
                <w:rFonts w:eastAsia="Times New Roman" w:cs="Times New Roman"/>
                <w:b w:val="0"/>
                <w:bCs/>
                <w:lang w:val="en-AU"/>
              </w:rPr>
              <w:t xml:space="preserve"> </w:t>
            </w:r>
            <w:r w:rsidRPr="00745F3C">
              <w:rPr>
                <w:rFonts w:eastAsia="Times New Roman" w:cs="Times New Roman"/>
                <w:b w:val="0"/>
                <w:bCs/>
                <w:lang w:val="en-AU"/>
              </w:rPr>
              <w:t>sacrifices</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our</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as</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has</w:t>
            </w:r>
            <w:r w:rsidR="00D2099D">
              <w:rPr>
                <w:rFonts w:eastAsia="Times New Roman" w:cs="Times New Roman"/>
                <w:b w:val="0"/>
                <w:bCs/>
                <w:lang w:val="en-AU"/>
              </w:rPr>
              <w:t xml:space="preserve"> </w:t>
            </w:r>
            <w:r w:rsidRPr="00745F3C">
              <w:rPr>
                <w:rFonts w:eastAsia="Times New Roman" w:cs="Times New Roman"/>
                <w:b w:val="0"/>
                <w:bCs/>
                <w:lang w:val="en-AU"/>
              </w:rPr>
              <w:t>bidden</w:t>
            </w:r>
            <w:r w:rsidR="00D2099D">
              <w:rPr>
                <w:rFonts w:eastAsia="Times New Roman" w:cs="Times New Roman"/>
                <w:b w:val="0"/>
                <w:bCs/>
                <w:lang w:val="en-AU"/>
              </w:rPr>
              <w:t xml:space="preserve"> </w:t>
            </w:r>
            <w:r w:rsidRPr="00745F3C">
              <w:rPr>
                <w:rFonts w:eastAsia="Times New Roman" w:cs="Times New Roman"/>
                <w:b w:val="0"/>
                <w:bCs/>
                <w:lang w:val="en-AU"/>
              </w:rPr>
              <w:t>us.</w:t>
            </w:r>
          </w:p>
        </w:tc>
      </w:tr>
      <w:tr w:rsidR="002F06CD" w:rsidRPr="005F5DA5" w14:paraId="4AD0F477" w14:textId="77777777" w:rsidTr="002F06CD">
        <w:tc>
          <w:tcPr>
            <w:tcW w:w="5146" w:type="dxa"/>
            <w:tcMar>
              <w:top w:w="0" w:type="dxa"/>
              <w:left w:w="108" w:type="dxa"/>
              <w:bottom w:w="0" w:type="dxa"/>
              <w:right w:w="108" w:type="dxa"/>
            </w:tcMar>
            <w:hideMark/>
          </w:tcPr>
          <w:p w14:paraId="4A7E9568" w14:textId="550F4BBA" w:rsidR="002F06CD" w:rsidRPr="00745F3C" w:rsidRDefault="002F06CD" w:rsidP="002F06CD">
            <w:pPr>
              <w:rPr>
                <w:rFonts w:eastAsia="Times New Roman" w:cs="Calibri"/>
                <w:b w:val="0"/>
                <w:bCs/>
              </w:rPr>
            </w:pPr>
            <w:r w:rsidRPr="00745F3C">
              <w:rPr>
                <w:rFonts w:eastAsia="Times New Roman" w:cs="Times New Roman"/>
                <w:b w:val="0"/>
                <w:bCs/>
                <w:lang w:val="en-AU"/>
              </w:rPr>
              <w:t>24.</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out,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sacrifice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desert,</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do</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far</w:t>
            </w:r>
            <w:r w:rsidR="00D2099D">
              <w:rPr>
                <w:rFonts w:eastAsia="Times New Roman" w:cs="Times New Roman"/>
                <w:b w:val="0"/>
                <w:bCs/>
                <w:lang w:val="en-AU"/>
              </w:rPr>
              <w:t xml:space="preserve"> </w:t>
            </w:r>
            <w:r w:rsidRPr="00745F3C">
              <w:rPr>
                <w:rFonts w:eastAsia="Times New Roman" w:cs="Times New Roman"/>
                <w:b w:val="0"/>
                <w:bCs/>
                <w:lang w:val="en-AU"/>
              </w:rPr>
              <w:t>away;</w:t>
            </w:r>
            <w:r w:rsidR="00D2099D">
              <w:rPr>
                <w:rFonts w:eastAsia="Times New Roman" w:cs="Times New Roman"/>
                <w:b w:val="0"/>
                <w:bCs/>
                <w:lang w:val="en-AU"/>
              </w:rPr>
              <w:t xml:space="preserve"> </w:t>
            </w:r>
            <w:r w:rsidRPr="00745F3C">
              <w:rPr>
                <w:rFonts w:eastAsia="Times New Roman" w:cs="Times New Roman"/>
                <w:b w:val="0"/>
                <w:bCs/>
                <w:lang w:val="en-AU"/>
              </w:rPr>
              <w:t>entreat</w:t>
            </w:r>
            <w:r w:rsidR="00D2099D">
              <w:rPr>
                <w:rFonts w:eastAsia="Times New Roman" w:cs="Times New Roman"/>
                <w:b w:val="0"/>
                <w:bCs/>
                <w:lang w:val="en-AU"/>
              </w:rPr>
              <w:t xml:space="preserve"> </w:t>
            </w:r>
            <w:r w:rsidRPr="00745F3C">
              <w:rPr>
                <w:rFonts w:eastAsia="Times New Roman" w:cs="Times New Roman"/>
                <w:b w:val="0"/>
                <w:bCs/>
                <w:lang w:val="en-AU"/>
              </w:rPr>
              <w:t>[Him]</w:t>
            </w:r>
            <w:r w:rsidR="00D2099D">
              <w:rPr>
                <w:rFonts w:eastAsia="Times New Roman" w:cs="Times New Roman"/>
                <w:b w:val="0"/>
                <w:bCs/>
                <w:lang w:val="en-AU"/>
              </w:rPr>
              <w:t xml:space="preserve"> </w:t>
            </w:r>
            <w:r w:rsidRPr="00745F3C">
              <w:rPr>
                <w:rFonts w:eastAsia="Times New Roman" w:cs="Times New Roman"/>
                <w:b w:val="0"/>
                <w:bCs/>
                <w:lang w:val="en-AU"/>
              </w:rPr>
              <w:t>on</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behalf."</w:t>
            </w:r>
          </w:p>
        </w:tc>
        <w:tc>
          <w:tcPr>
            <w:tcW w:w="5150" w:type="dxa"/>
            <w:tcMar>
              <w:top w:w="0" w:type="dxa"/>
              <w:left w:w="108" w:type="dxa"/>
              <w:bottom w:w="0" w:type="dxa"/>
              <w:right w:w="108" w:type="dxa"/>
            </w:tcMar>
            <w:hideMark/>
          </w:tcPr>
          <w:p w14:paraId="75369A78" w14:textId="03DF9023" w:rsidR="002F06CD" w:rsidRPr="00745F3C" w:rsidRDefault="002F06CD" w:rsidP="002F06CD">
            <w:pPr>
              <w:rPr>
                <w:rFonts w:eastAsia="Times New Roman" w:cs="Calibri"/>
                <w:b w:val="0"/>
                <w:bCs/>
              </w:rPr>
            </w:pPr>
            <w:r w:rsidRPr="00745F3C">
              <w:rPr>
                <w:rFonts w:eastAsia="Times New Roman" w:cs="Times New Roman"/>
                <w:b w:val="0"/>
                <w:bCs/>
                <w:lang w:val="en-AU"/>
              </w:rPr>
              <w:t>24.</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release</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sacrifice</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wilderness,</w:t>
            </w:r>
            <w:r w:rsidR="00D2099D">
              <w:rPr>
                <w:rFonts w:eastAsia="Times New Roman" w:cs="Times New Roman"/>
                <w:b w:val="0"/>
                <w:bCs/>
                <w:lang w:val="en-AU"/>
              </w:rPr>
              <w:t xml:space="preserve"> </w:t>
            </w:r>
            <w:r w:rsidRPr="00745F3C">
              <w:rPr>
                <w:rFonts w:eastAsia="Times New Roman" w:cs="Times New Roman"/>
                <w:b w:val="0"/>
                <w:bCs/>
                <w:lang w:val="en-AU"/>
              </w:rPr>
              <w:t>only</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greater</w:t>
            </w:r>
            <w:r w:rsidR="00D2099D">
              <w:rPr>
                <w:rFonts w:eastAsia="Times New Roman" w:cs="Times New Roman"/>
                <w:b w:val="0"/>
                <w:bCs/>
                <w:lang w:val="en-AU"/>
              </w:rPr>
              <w:t xml:space="preserve"> </w:t>
            </w:r>
            <w:r w:rsidRPr="00745F3C">
              <w:rPr>
                <w:rFonts w:eastAsia="Times New Roman" w:cs="Times New Roman"/>
                <w:b w:val="0"/>
                <w:bCs/>
                <w:lang w:val="en-AU"/>
              </w:rPr>
              <w:t>distance.</w:t>
            </w:r>
            <w:r w:rsidR="00D2099D">
              <w:rPr>
                <w:rFonts w:eastAsia="Times New Roman" w:cs="Times New Roman"/>
                <w:b w:val="0"/>
                <w:bCs/>
                <w:lang w:val="en-AU"/>
              </w:rPr>
              <w:t xml:space="preserve"> </w:t>
            </w:r>
            <w:r w:rsidRPr="00745F3C">
              <w:rPr>
                <w:rFonts w:eastAsia="Times New Roman" w:cs="Times New Roman"/>
                <w:b w:val="0"/>
                <w:bCs/>
                <w:lang w:val="en-AU"/>
              </w:rPr>
              <w:t>Pray,</w:t>
            </w:r>
            <w:r w:rsidR="00D2099D">
              <w:rPr>
                <w:rFonts w:eastAsia="Times New Roman" w:cs="Times New Roman"/>
                <w:b w:val="0"/>
                <w:bCs/>
                <w:lang w:val="en-AU"/>
              </w:rPr>
              <w:t xml:space="preserve"> </w:t>
            </w:r>
            <w:r w:rsidRPr="00745F3C">
              <w:rPr>
                <w:rFonts w:eastAsia="Times New Roman" w:cs="Times New Roman"/>
                <w:b w:val="0"/>
                <w:bCs/>
                <w:lang w:val="en-AU"/>
              </w:rPr>
              <w:t>(too,)</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me.</w:t>
            </w:r>
          </w:p>
        </w:tc>
      </w:tr>
      <w:tr w:rsidR="002F06CD" w:rsidRPr="005F5DA5" w14:paraId="3AB522A2" w14:textId="77777777" w:rsidTr="002F06CD">
        <w:tc>
          <w:tcPr>
            <w:tcW w:w="5146" w:type="dxa"/>
            <w:tcMar>
              <w:top w:w="0" w:type="dxa"/>
              <w:left w:w="108" w:type="dxa"/>
              <w:bottom w:w="0" w:type="dxa"/>
              <w:right w:w="108" w:type="dxa"/>
            </w:tcMar>
            <w:hideMark/>
          </w:tcPr>
          <w:p w14:paraId="4D3F5145" w14:textId="1ACD9FC0" w:rsidR="002F06CD" w:rsidRPr="00745F3C" w:rsidRDefault="002F06CD" w:rsidP="002F06CD">
            <w:pPr>
              <w:rPr>
                <w:rFonts w:eastAsia="Times New Roman" w:cs="Calibri"/>
                <w:b w:val="0"/>
                <w:bCs/>
              </w:rPr>
            </w:pPr>
            <w:r w:rsidRPr="00745F3C">
              <w:rPr>
                <w:rFonts w:eastAsia="Times New Roman" w:cs="Times New Roman"/>
                <w:b w:val="0"/>
                <w:bCs/>
                <w:lang w:val="en-AU"/>
              </w:rPr>
              <w:t>25.</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"Behold,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am</w:t>
            </w:r>
            <w:r w:rsidR="00D2099D">
              <w:rPr>
                <w:rFonts w:eastAsia="Times New Roman" w:cs="Times New Roman"/>
                <w:b w:val="0"/>
                <w:bCs/>
                <w:lang w:val="en-AU"/>
              </w:rPr>
              <w:t xml:space="preserve"> </w:t>
            </w:r>
            <w:r w:rsidRPr="00745F3C">
              <w:rPr>
                <w:rFonts w:eastAsia="Times New Roman" w:cs="Times New Roman"/>
                <w:b w:val="0"/>
                <w:bCs/>
                <w:lang w:val="en-AU"/>
              </w:rPr>
              <w:t>going</w:t>
            </w:r>
            <w:r w:rsidR="00D2099D">
              <w:rPr>
                <w:rFonts w:eastAsia="Times New Roman" w:cs="Times New Roman"/>
                <w:b w:val="0"/>
                <w:bCs/>
                <w:lang w:val="en-AU"/>
              </w:rPr>
              <w:t xml:space="preserve"> </w:t>
            </w:r>
            <w:r w:rsidRPr="00745F3C">
              <w:rPr>
                <w:rFonts w:eastAsia="Times New Roman" w:cs="Times New Roman"/>
                <w:b w:val="0"/>
                <w:bCs/>
                <w:lang w:val="en-AU"/>
              </w:rPr>
              <w:t>away</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entreat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mixture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noxious</w:t>
            </w:r>
            <w:r w:rsidR="00D2099D">
              <w:rPr>
                <w:rFonts w:eastAsia="Times New Roman" w:cs="Times New Roman"/>
                <w:b w:val="0"/>
                <w:bCs/>
                <w:lang w:val="en-AU"/>
              </w:rPr>
              <w:t xml:space="preserve"> </w:t>
            </w:r>
            <w:r w:rsidRPr="00745F3C">
              <w:rPr>
                <w:rFonts w:eastAsia="Times New Roman" w:cs="Times New Roman"/>
                <w:b w:val="0"/>
                <w:bCs/>
                <w:lang w:val="en-AU"/>
              </w:rPr>
              <w:t>creatures</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depart</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tomorrow.</w:t>
            </w:r>
            <w:r w:rsidR="00D2099D">
              <w:rPr>
                <w:rFonts w:eastAsia="Times New Roman" w:cs="Times New Roman"/>
                <w:b w:val="0"/>
                <w:bCs/>
                <w:lang w:val="en-AU"/>
              </w:rPr>
              <w:t xml:space="preserve"> </w:t>
            </w:r>
            <w:r w:rsidRPr="00745F3C">
              <w:rPr>
                <w:rFonts w:eastAsia="Times New Roman" w:cs="Times New Roman"/>
                <w:b w:val="0"/>
                <w:bCs/>
                <w:lang w:val="en-AU"/>
              </w:rPr>
              <w:t>Only</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tease</w:t>
            </w:r>
            <w:r w:rsidR="00D2099D">
              <w:rPr>
                <w:rFonts w:eastAsia="Times New Roman" w:cs="Times New Roman"/>
                <w:b w:val="0"/>
                <w:bCs/>
                <w:lang w:val="en-AU"/>
              </w:rPr>
              <w:t xml:space="preserve"> </w:t>
            </w:r>
            <w:r w:rsidRPr="00745F3C">
              <w:rPr>
                <w:rFonts w:eastAsia="Times New Roman" w:cs="Times New Roman"/>
                <w:b w:val="0"/>
                <w:bCs/>
                <w:lang w:val="en-AU"/>
              </w:rPr>
              <w:t>anymore,</w:t>
            </w:r>
            <w:r w:rsidR="00D2099D">
              <w:rPr>
                <w:rFonts w:eastAsia="Times New Roman" w:cs="Times New Roman"/>
                <w:b w:val="0"/>
                <w:bCs/>
                <w:lang w:val="en-AU"/>
              </w:rPr>
              <w:t xml:space="preserve"> </w:t>
            </w:r>
            <w:r w:rsidRPr="00745F3C">
              <w:rPr>
                <w:rFonts w:eastAsia="Times New Roman" w:cs="Times New Roman"/>
                <w:b w:val="0"/>
                <w:bCs/>
                <w:lang w:val="en-AU"/>
              </w:rPr>
              <w:t>by</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letting</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sacrifice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p>
        </w:tc>
        <w:tc>
          <w:tcPr>
            <w:tcW w:w="5150" w:type="dxa"/>
            <w:tcMar>
              <w:top w:w="0" w:type="dxa"/>
              <w:left w:w="108" w:type="dxa"/>
              <w:bottom w:w="0" w:type="dxa"/>
              <w:right w:w="108" w:type="dxa"/>
            </w:tcMar>
            <w:hideMark/>
          </w:tcPr>
          <w:p w14:paraId="111DAE51" w14:textId="51B1B618" w:rsidR="002F06CD" w:rsidRPr="00745F3C" w:rsidRDefault="002F06CD" w:rsidP="002F06CD">
            <w:pPr>
              <w:rPr>
                <w:rFonts w:eastAsia="Times New Roman" w:cs="Calibri"/>
                <w:b w:val="0"/>
                <w:bCs/>
              </w:rPr>
            </w:pPr>
            <w:r w:rsidRPr="00745F3C">
              <w:rPr>
                <w:rFonts w:eastAsia="Times New Roman" w:cs="Times New Roman"/>
                <w:b w:val="0"/>
                <w:bCs/>
                <w:lang w:val="en-AU"/>
              </w:rPr>
              <w:t>25.</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forth</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pray</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remove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swarm</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wild</w:t>
            </w:r>
            <w:r w:rsidR="00D2099D">
              <w:rPr>
                <w:rFonts w:eastAsia="Times New Roman" w:cs="Times New Roman"/>
                <w:b w:val="0"/>
                <w:bCs/>
                <w:lang w:val="en-AU"/>
              </w:rPr>
              <w:t xml:space="preserve"> </w:t>
            </w:r>
            <w:r w:rsidRPr="00745F3C">
              <w:rPr>
                <w:rFonts w:eastAsia="Times New Roman" w:cs="Times New Roman"/>
                <w:b w:val="0"/>
                <w:bCs/>
                <w:lang w:val="en-AU"/>
              </w:rPr>
              <w:t>beasts</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tomorrow;</w:t>
            </w:r>
            <w:r w:rsidR="00D2099D">
              <w:rPr>
                <w:rFonts w:eastAsia="Times New Roman" w:cs="Times New Roman"/>
                <w:b w:val="0"/>
                <w:bCs/>
                <w:lang w:val="en-AU"/>
              </w:rPr>
              <w:t xml:space="preserve"> </w:t>
            </w:r>
            <w:r w:rsidRPr="00745F3C">
              <w:rPr>
                <w:rFonts w:eastAsia="Times New Roman" w:cs="Times New Roman"/>
                <w:b w:val="0"/>
                <w:bCs/>
                <w:lang w:val="en-AU"/>
              </w:rPr>
              <w:t>only</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add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deceive,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releasing</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offer</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festal</w:t>
            </w:r>
            <w:r w:rsidR="00D2099D">
              <w:rPr>
                <w:rFonts w:eastAsia="Times New Roman" w:cs="Times New Roman"/>
                <w:b w:val="0"/>
                <w:bCs/>
                <w:lang w:val="en-AU"/>
              </w:rPr>
              <w:t xml:space="preserve"> </w:t>
            </w:r>
            <w:r w:rsidRPr="00745F3C">
              <w:rPr>
                <w:rFonts w:eastAsia="Times New Roman" w:cs="Times New Roman"/>
                <w:b w:val="0"/>
                <w:bCs/>
                <w:lang w:val="en-AU"/>
              </w:rPr>
              <w:t>sacrifices</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p>
        </w:tc>
      </w:tr>
      <w:tr w:rsidR="002F06CD" w:rsidRPr="005F5DA5" w14:paraId="20A2CEEB" w14:textId="77777777" w:rsidTr="002F06CD">
        <w:tc>
          <w:tcPr>
            <w:tcW w:w="5146" w:type="dxa"/>
            <w:tcMar>
              <w:top w:w="0" w:type="dxa"/>
              <w:left w:w="108" w:type="dxa"/>
              <w:bottom w:w="0" w:type="dxa"/>
              <w:right w:w="108" w:type="dxa"/>
            </w:tcMar>
            <w:hideMark/>
          </w:tcPr>
          <w:p w14:paraId="51FE6616" w14:textId="61FA221E" w:rsidR="002F06CD" w:rsidRPr="00745F3C" w:rsidRDefault="002F06CD" w:rsidP="002F06CD">
            <w:pPr>
              <w:rPr>
                <w:rFonts w:eastAsia="Times New Roman" w:cs="Calibri"/>
                <w:b w:val="0"/>
                <w:bCs/>
              </w:rPr>
            </w:pPr>
            <w:r w:rsidRPr="00745F3C">
              <w:rPr>
                <w:rFonts w:eastAsia="Times New Roman" w:cs="Times New Roman"/>
                <w:b w:val="0"/>
                <w:bCs/>
                <w:lang w:val="en-AU"/>
              </w:rPr>
              <w:t>26.</w:t>
            </w:r>
            <w:r w:rsidR="00D2099D">
              <w:rPr>
                <w:rFonts w:eastAsia="Times New Roman" w:cs="Times New Roman"/>
                <w:b w:val="0"/>
                <w:bCs/>
                <w:lang w:val="en-AU"/>
              </w:rPr>
              <w:t xml:space="preserve"> </w:t>
            </w:r>
            <w:r w:rsidRPr="00745F3C">
              <w:rPr>
                <w:rFonts w:eastAsia="Times New Roman" w:cs="Times New Roman"/>
                <w:b w:val="0"/>
                <w:bCs/>
                <w:lang w:val="en-AU"/>
              </w:rPr>
              <w:t>So</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went</w:t>
            </w:r>
            <w:r w:rsidR="00D2099D">
              <w:rPr>
                <w:rFonts w:eastAsia="Times New Roman" w:cs="Times New Roman"/>
                <w:b w:val="0"/>
                <w:bCs/>
                <w:lang w:val="en-AU"/>
              </w:rPr>
              <w:t xml:space="preserve"> </w:t>
            </w:r>
            <w:r w:rsidRPr="00745F3C">
              <w:rPr>
                <w:rFonts w:eastAsia="Times New Roman" w:cs="Times New Roman"/>
                <w:b w:val="0"/>
                <w:bCs/>
                <w:lang w:val="en-AU"/>
              </w:rPr>
              <w:t>away</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entreated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p>
        </w:tc>
        <w:tc>
          <w:tcPr>
            <w:tcW w:w="5150" w:type="dxa"/>
            <w:tcMar>
              <w:top w:w="0" w:type="dxa"/>
              <w:left w:w="108" w:type="dxa"/>
              <w:bottom w:w="0" w:type="dxa"/>
              <w:right w:w="108" w:type="dxa"/>
            </w:tcMar>
            <w:hideMark/>
          </w:tcPr>
          <w:p w14:paraId="279F2D8A" w14:textId="0A05F2B9" w:rsidR="002F06CD" w:rsidRPr="00745F3C" w:rsidRDefault="002F06CD" w:rsidP="002F06CD">
            <w:pPr>
              <w:rPr>
                <w:rFonts w:eastAsia="Times New Roman" w:cs="Calibri"/>
                <w:b w:val="0"/>
                <w:bCs/>
              </w:rPr>
            </w:pPr>
            <w:r w:rsidRPr="00745F3C">
              <w:rPr>
                <w:rFonts w:eastAsia="Times New Roman" w:cs="Times New Roman"/>
                <w:b w:val="0"/>
                <w:bCs/>
                <w:lang w:val="en-AU"/>
              </w:rPr>
              <w:t>26.</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went</w:t>
            </w:r>
            <w:r w:rsidR="00D2099D">
              <w:rPr>
                <w:rFonts w:eastAsia="Times New Roman" w:cs="Times New Roman"/>
                <w:b w:val="0"/>
                <w:bCs/>
                <w:lang w:val="en-AU"/>
              </w:rPr>
              <w:t xml:space="preserve"> </w:t>
            </w:r>
            <w:r w:rsidRPr="00745F3C">
              <w:rPr>
                <w:rFonts w:eastAsia="Times New Roman" w:cs="Times New Roman"/>
                <w:b w:val="0"/>
                <w:bCs/>
                <w:lang w:val="en-AU"/>
              </w:rPr>
              <w:t>out</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prayed</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p>
        </w:tc>
      </w:tr>
      <w:tr w:rsidR="002F06CD" w:rsidRPr="005F5DA5" w14:paraId="3781A799" w14:textId="77777777" w:rsidTr="002F06CD">
        <w:tc>
          <w:tcPr>
            <w:tcW w:w="5146" w:type="dxa"/>
            <w:tcMar>
              <w:top w:w="0" w:type="dxa"/>
              <w:left w:w="108" w:type="dxa"/>
              <w:bottom w:w="0" w:type="dxa"/>
              <w:right w:w="108" w:type="dxa"/>
            </w:tcMar>
            <w:hideMark/>
          </w:tcPr>
          <w:p w14:paraId="20E8C14C" w14:textId="01B2CD08" w:rsidR="002F06CD" w:rsidRPr="00745F3C" w:rsidRDefault="002F06CD" w:rsidP="002F06CD">
            <w:pPr>
              <w:rPr>
                <w:rFonts w:eastAsia="Times New Roman" w:cs="Calibri"/>
                <w:b w:val="0"/>
                <w:bCs/>
              </w:rPr>
            </w:pPr>
            <w:r w:rsidRPr="00745F3C">
              <w:rPr>
                <w:rFonts w:eastAsia="Times New Roman" w:cs="Times New Roman"/>
                <w:b w:val="0"/>
                <w:bCs/>
                <w:lang w:val="en-AU"/>
              </w:rPr>
              <w:t>27.</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according</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word,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removed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mixture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noxious</w:t>
            </w:r>
            <w:r w:rsidR="00D2099D">
              <w:rPr>
                <w:rFonts w:eastAsia="Times New Roman" w:cs="Times New Roman"/>
                <w:b w:val="0"/>
                <w:bCs/>
                <w:lang w:val="en-AU"/>
              </w:rPr>
              <w:t xml:space="preserve"> </w:t>
            </w:r>
            <w:r w:rsidRPr="00745F3C">
              <w:rPr>
                <w:rFonts w:eastAsia="Times New Roman" w:cs="Times New Roman"/>
                <w:b w:val="0"/>
                <w:bCs/>
                <w:lang w:val="en-AU"/>
              </w:rPr>
              <w:t>creatures</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one</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left.</w:t>
            </w:r>
          </w:p>
        </w:tc>
        <w:tc>
          <w:tcPr>
            <w:tcW w:w="5150" w:type="dxa"/>
            <w:tcMar>
              <w:top w:w="0" w:type="dxa"/>
              <w:left w:w="108" w:type="dxa"/>
              <w:bottom w:w="0" w:type="dxa"/>
              <w:right w:w="108" w:type="dxa"/>
            </w:tcMar>
            <w:hideMark/>
          </w:tcPr>
          <w:p w14:paraId="1C4C55BB" w14:textId="4C9E4310" w:rsidR="002F06CD" w:rsidRPr="00745F3C" w:rsidRDefault="002F06CD" w:rsidP="002F06CD">
            <w:pPr>
              <w:rPr>
                <w:rFonts w:eastAsia="Times New Roman" w:cs="Calibri"/>
                <w:b w:val="0"/>
                <w:bCs/>
              </w:rPr>
            </w:pPr>
            <w:r w:rsidRPr="00745F3C">
              <w:rPr>
                <w:rFonts w:eastAsia="Times New Roman" w:cs="Times New Roman"/>
                <w:b w:val="0"/>
                <w:bCs/>
                <w:lang w:val="en-AU"/>
              </w:rPr>
              <w:t>27.</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according</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word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prayer</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removed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swarm</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wild</w:t>
            </w:r>
            <w:r w:rsidR="00D2099D">
              <w:rPr>
                <w:rFonts w:eastAsia="Times New Roman" w:cs="Times New Roman"/>
                <w:b w:val="0"/>
                <w:bCs/>
                <w:lang w:val="en-AU"/>
              </w:rPr>
              <w:t xml:space="preserve"> </w:t>
            </w:r>
            <w:r w:rsidRPr="00745F3C">
              <w:rPr>
                <w:rFonts w:eastAsia="Times New Roman" w:cs="Times New Roman"/>
                <w:b w:val="0"/>
                <w:bCs/>
                <w:lang w:val="en-AU"/>
              </w:rPr>
              <w:t>beasts</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one</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left.</w:t>
            </w:r>
          </w:p>
        </w:tc>
      </w:tr>
      <w:tr w:rsidR="002F06CD" w:rsidRPr="005F5DA5" w14:paraId="21596B57" w14:textId="77777777" w:rsidTr="002F06CD">
        <w:tc>
          <w:tcPr>
            <w:tcW w:w="5146" w:type="dxa"/>
            <w:tcMar>
              <w:top w:w="0" w:type="dxa"/>
              <w:left w:w="108" w:type="dxa"/>
              <w:bottom w:w="0" w:type="dxa"/>
              <w:right w:w="108" w:type="dxa"/>
            </w:tcMar>
            <w:hideMark/>
          </w:tcPr>
          <w:p w14:paraId="0407690F" w14:textId="57947D99" w:rsidR="002F06CD" w:rsidRPr="00745F3C" w:rsidRDefault="002F06CD" w:rsidP="002F06CD">
            <w:pPr>
              <w:rPr>
                <w:rFonts w:eastAsia="Times New Roman" w:cs="Calibri"/>
                <w:b w:val="0"/>
                <w:bCs/>
              </w:rPr>
            </w:pPr>
            <w:r w:rsidRPr="00745F3C">
              <w:rPr>
                <w:rFonts w:eastAsia="Times New Roman" w:cs="Times New Roman"/>
                <w:b w:val="0"/>
                <w:bCs/>
                <w:lang w:val="en-AU"/>
              </w:rPr>
              <w:t>28.</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hardened</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also,</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go.</w:t>
            </w:r>
          </w:p>
        </w:tc>
        <w:tc>
          <w:tcPr>
            <w:tcW w:w="5150" w:type="dxa"/>
            <w:tcMar>
              <w:top w:w="0" w:type="dxa"/>
              <w:left w:w="108" w:type="dxa"/>
              <w:bottom w:w="0" w:type="dxa"/>
              <w:right w:w="108" w:type="dxa"/>
            </w:tcMar>
            <w:hideMark/>
          </w:tcPr>
          <w:p w14:paraId="2B561B13" w14:textId="03F5082C" w:rsidR="002F06CD" w:rsidRPr="00745F3C" w:rsidRDefault="002F06CD" w:rsidP="002F06CD">
            <w:pPr>
              <w:rPr>
                <w:rFonts w:eastAsia="Times New Roman" w:cs="Calibri"/>
                <w:b w:val="0"/>
                <w:bCs/>
              </w:rPr>
            </w:pPr>
            <w:r w:rsidRPr="00745F3C">
              <w:rPr>
                <w:rFonts w:eastAsia="Times New Roman" w:cs="Times New Roman"/>
                <w:b w:val="0"/>
                <w:bCs/>
                <w:lang w:val="en-AU"/>
              </w:rPr>
              <w:t>28.</w:t>
            </w:r>
            <w:r w:rsidR="00D2099D">
              <w:rPr>
                <w:rFonts w:eastAsia="Times New Roman" w:cs="Times New Roman"/>
                <w:b w:val="0"/>
                <w:bCs/>
                <w:lang w:val="en-AU"/>
              </w:rPr>
              <w:t xml:space="preserve"> </w:t>
            </w:r>
            <w:r w:rsidRPr="00745F3C">
              <w:rPr>
                <w:rFonts w:eastAsia="Times New Roman" w:cs="Times New Roman"/>
                <w:b w:val="0"/>
                <w:bCs/>
                <w:lang w:val="en-AU"/>
              </w:rPr>
              <w:t>Yet</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strengthen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design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also,</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released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people.</w:t>
            </w:r>
          </w:p>
        </w:tc>
      </w:tr>
      <w:tr w:rsidR="002F06CD" w:rsidRPr="005F5DA5" w14:paraId="67C187D5" w14:textId="77777777" w:rsidTr="002F06CD">
        <w:tc>
          <w:tcPr>
            <w:tcW w:w="5146" w:type="dxa"/>
            <w:tcMar>
              <w:top w:w="0" w:type="dxa"/>
              <w:left w:w="108" w:type="dxa"/>
              <w:bottom w:w="0" w:type="dxa"/>
              <w:right w:w="108" w:type="dxa"/>
            </w:tcMar>
            <w:hideMark/>
          </w:tcPr>
          <w:p w14:paraId="7E77AE5C" w14:textId="49659DD7" w:rsidR="002F06CD" w:rsidRPr="00745F3C" w:rsidRDefault="00D2099D" w:rsidP="002F06CD">
            <w:pPr>
              <w:rPr>
                <w:rFonts w:eastAsia="Times New Roman" w:cs="Calibri"/>
                <w:b w:val="0"/>
                <w:bCs/>
              </w:rPr>
            </w:pPr>
            <w:r>
              <w:rPr>
                <w:rFonts w:eastAsia="Times New Roman" w:cs="Times New Roman"/>
                <w:b w:val="0"/>
                <w:bCs/>
                <w:lang w:val="en-AU"/>
              </w:rPr>
              <w:t xml:space="preserve"> </w:t>
            </w:r>
          </w:p>
        </w:tc>
        <w:tc>
          <w:tcPr>
            <w:tcW w:w="5150" w:type="dxa"/>
            <w:tcMar>
              <w:top w:w="0" w:type="dxa"/>
              <w:left w:w="108" w:type="dxa"/>
              <w:bottom w:w="0" w:type="dxa"/>
              <w:right w:w="108" w:type="dxa"/>
            </w:tcMar>
            <w:hideMark/>
          </w:tcPr>
          <w:p w14:paraId="506903BF" w14:textId="7362EC1C" w:rsidR="002F06CD" w:rsidRPr="00745F3C" w:rsidRDefault="00D2099D" w:rsidP="002F06CD">
            <w:pPr>
              <w:rPr>
                <w:rFonts w:eastAsia="Times New Roman" w:cs="Calibri"/>
                <w:b w:val="0"/>
                <w:bCs/>
              </w:rPr>
            </w:pPr>
            <w:r>
              <w:rPr>
                <w:rFonts w:eastAsia="Times New Roman" w:cs="Times New Roman"/>
                <w:b w:val="0"/>
                <w:bCs/>
                <w:lang w:val="en-AU"/>
              </w:rPr>
              <w:t xml:space="preserve"> </w:t>
            </w:r>
          </w:p>
        </w:tc>
      </w:tr>
      <w:tr w:rsidR="002F06CD" w:rsidRPr="005F5DA5" w14:paraId="3C0D4606" w14:textId="77777777" w:rsidTr="002F06CD">
        <w:tc>
          <w:tcPr>
            <w:tcW w:w="5146" w:type="dxa"/>
            <w:tcMar>
              <w:top w:w="0" w:type="dxa"/>
              <w:left w:w="108" w:type="dxa"/>
              <w:bottom w:w="0" w:type="dxa"/>
              <w:right w:w="108" w:type="dxa"/>
            </w:tcMar>
            <w:hideMark/>
          </w:tcPr>
          <w:p w14:paraId="0684E13B" w14:textId="28A76FD9" w:rsidR="002F06CD" w:rsidRPr="00745F3C" w:rsidRDefault="002F06CD" w:rsidP="002F06CD">
            <w:pPr>
              <w:rPr>
                <w:rFonts w:eastAsia="Times New Roman" w:cs="Calibri"/>
                <w:b w:val="0"/>
                <w:bCs/>
              </w:rPr>
            </w:pPr>
            <w:r w:rsidRPr="00745F3C">
              <w:rPr>
                <w:rFonts w:eastAsia="Times New Roman" w:cs="Times New Roman"/>
                <w:b w:val="0"/>
                <w:bCs/>
                <w:lang w:val="en-AU"/>
              </w:rPr>
              <w:t>1.</w:t>
            </w:r>
            <w:r w:rsidR="00D2099D">
              <w:rPr>
                <w:rFonts w:eastAsia="Times New Roman" w:cs="Times New Roman"/>
                <w:b w:val="0"/>
                <w:bCs/>
                <w:lang w:val="en-AU"/>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Lord</w:t>
            </w:r>
            <w:r w:rsidR="00D2099D">
              <w:rPr>
                <w:rFonts w:eastAsia="Times New Roman" w:cs="Times New Roman"/>
                <w:b w:val="0"/>
                <w:bCs/>
              </w:rPr>
              <w:t xml:space="preserve"> </w:t>
            </w:r>
            <w:r w:rsidRPr="00745F3C">
              <w:rPr>
                <w:rFonts w:eastAsia="Times New Roman" w:cs="Times New Roman"/>
                <w:b w:val="0"/>
                <w:bCs/>
              </w:rPr>
              <w:t>said</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Moses,</w:t>
            </w:r>
            <w:r w:rsidR="00D2099D">
              <w:rPr>
                <w:rFonts w:eastAsia="Times New Roman" w:cs="Times New Roman"/>
                <w:b w:val="0"/>
                <w:bCs/>
              </w:rPr>
              <w:t xml:space="preserve"> </w:t>
            </w:r>
            <w:r w:rsidRPr="00745F3C">
              <w:rPr>
                <w:rFonts w:eastAsia="Times New Roman" w:cs="Times New Roman"/>
                <w:b w:val="0"/>
                <w:bCs/>
              </w:rPr>
              <w:t>"Come</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Pharaoh</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speak</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him,</w:t>
            </w:r>
            <w:r w:rsidR="00D2099D">
              <w:rPr>
                <w:rFonts w:eastAsia="Times New Roman" w:cs="Times New Roman"/>
                <w:b w:val="0"/>
                <w:bCs/>
              </w:rPr>
              <w:t xml:space="preserve"> </w:t>
            </w:r>
            <w:r w:rsidRPr="00745F3C">
              <w:rPr>
                <w:rFonts w:eastAsia="Times New Roman" w:cs="Times New Roman"/>
                <w:b w:val="0"/>
                <w:bCs/>
              </w:rPr>
              <w:t>'So</w:t>
            </w:r>
            <w:r w:rsidR="00D2099D">
              <w:rPr>
                <w:rFonts w:eastAsia="Times New Roman" w:cs="Times New Roman"/>
                <w:b w:val="0"/>
                <w:bCs/>
              </w:rPr>
              <w:t xml:space="preserve"> </w:t>
            </w:r>
            <w:r w:rsidRPr="00745F3C">
              <w:rPr>
                <w:rFonts w:eastAsia="Times New Roman" w:cs="Times New Roman"/>
                <w:b w:val="0"/>
                <w:bCs/>
              </w:rPr>
              <w:t>said</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Lord,</w:t>
            </w:r>
            <w:r w:rsidR="00D2099D">
              <w:rPr>
                <w:rFonts w:eastAsia="Times New Roman" w:cs="Times New Roman"/>
                <w:b w:val="0"/>
                <w:bCs/>
              </w:rPr>
              <w:t xml:space="preserve"> </w:t>
            </w:r>
            <w:r w:rsidRPr="00745F3C">
              <w:rPr>
                <w:rFonts w:eastAsia="Times New Roman" w:cs="Times New Roman"/>
                <w:b w:val="0"/>
                <w:bCs/>
              </w:rPr>
              <w:t>God</w:t>
            </w:r>
            <w:r w:rsidR="00D2099D">
              <w:rPr>
                <w:rFonts w:eastAsia="Times New Roman" w:cs="Times New Roman"/>
                <w:b w:val="0"/>
                <w:bCs/>
              </w:rPr>
              <w:t xml:space="preserve"> </w:t>
            </w:r>
            <w:r w:rsidRPr="00745F3C">
              <w:rPr>
                <w:rFonts w:eastAsia="Times New Roman" w:cs="Times New Roman"/>
                <w:b w:val="0"/>
                <w:bCs/>
              </w:rPr>
              <w:t>of</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Hebrews,</w:t>
            </w:r>
            <w:r w:rsidR="00D2099D">
              <w:rPr>
                <w:rFonts w:eastAsia="Times New Roman" w:cs="Times New Roman"/>
                <w:b w:val="0"/>
                <w:bCs/>
              </w:rPr>
              <w:t xml:space="preserve"> </w:t>
            </w:r>
            <w:r w:rsidRPr="00745F3C">
              <w:rPr>
                <w:rFonts w:eastAsia="Times New Roman" w:cs="Times New Roman"/>
                <w:b w:val="0"/>
                <w:bCs/>
              </w:rPr>
              <w:t>"Let</w:t>
            </w:r>
            <w:r w:rsidR="00D2099D">
              <w:rPr>
                <w:rFonts w:eastAsia="Times New Roman" w:cs="Times New Roman"/>
                <w:b w:val="0"/>
                <w:bCs/>
              </w:rPr>
              <w:t xml:space="preserve"> </w:t>
            </w:r>
            <w:r w:rsidRPr="00745F3C">
              <w:rPr>
                <w:rFonts w:eastAsia="Times New Roman" w:cs="Times New Roman"/>
                <w:b w:val="0"/>
                <w:bCs/>
              </w:rPr>
              <w:t>My</w:t>
            </w:r>
            <w:r w:rsidR="00D2099D">
              <w:rPr>
                <w:rFonts w:eastAsia="Times New Roman" w:cs="Times New Roman"/>
                <w:b w:val="0"/>
                <w:bCs/>
              </w:rPr>
              <w:t xml:space="preserve"> </w:t>
            </w:r>
            <w:r w:rsidRPr="00745F3C">
              <w:rPr>
                <w:rFonts w:eastAsia="Times New Roman" w:cs="Times New Roman"/>
                <w:b w:val="0"/>
                <w:bCs/>
              </w:rPr>
              <w:t>people</w:t>
            </w:r>
            <w:r w:rsidR="00D2099D">
              <w:rPr>
                <w:rFonts w:eastAsia="Times New Roman" w:cs="Times New Roman"/>
                <w:b w:val="0"/>
                <w:bCs/>
              </w:rPr>
              <w:t xml:space="preserve"> </w:t>
            </w:r>
            <w:r w:rsidRPr="00745F3C">
              <w:rPr>
                <w:rFonts w:eastAsia="Times New Roman" w:cs="Times New Roman"/>
                <w:b w:val="0"/>
                <w:bCs/>
              </w:rPr>
              <w:t>go,</w:t>
            </w:r>
            <w:r w:rsidR="00D2099D">
              <w:rPr>
                <w:rFonts w:eastAsia="Times New Roman" w:cs="Times New Roman"/>
                <w:b w:val="0"/>
                <w:bCs/>
              </w:rPr>
              <w:t xml:space="preserve"> </w:t>
            </w:r>
            <w:r w:rsidRPr="00745F3C">
              <w:rPr>
                <w:rFonts w:eastAsia="Times New Roman" w:cs="Times New Roman"/>
                <w:b w:val="0"/>
                <w:bCs/>
              </w:rPr>
              <w:t>that</w:t>
            </w:r>
            <w:r w:rsidR="00D2099D">
              <w:rPr>
                <w:rFonts w:eastAsia="Times New Roman" w:cs="Times New Roman"/>
                <w:b w:val="0"/>
                <w:bCs/>
              </w:rPr>
              <w:t xml:space="preserve"> </w:t>
            </w:r>
            <w:r w:rsidRPr="00745F3C">
              <w:rPr>
                <w:rFonts w:eastAsia="Times New Roman" w:cs="Times New Roman"/>
                <w:b w:val="0"/>
                <w:bCs/>
              </w:rPr>
              <w:t>they</w:t>
            </w:r>
            <w:r w:rsidR="00D2099D">
              <w:rPr>
                <w:rFonts w:eastAsia="Times New Roman" w:cs="Times New Roman"/>
                <w:b w:val="0"/>
                <w:bCs/>
              </w:rPr>
              <w:t xml:space="preserve"> </w:t>
            </w:r>
            <w:r w:rsidRPr="00745F3C">
              <w:rPr>
                <w:rFonts w:eastAsia="Times New Roman" w:cs="Times New Roman"/>
                <w:b w:val="0"/>
                <w:bCs/>
              </w:rPr>
              <w:t>may</w:t>
            </w:r>
            <w:r w:rsidR="00D2099D">
              <w:rPr>
                <w:rFonts w:eastAsia="Times New Roman" w:cs="Times New Roman"/>
                <w:b w:val="0"/>
                <w:bCs/>
              </w:rPr>
              <w:t xml:space="preserve"> </w:t>
            </w:r>
            <w:r w:rsidRPr="00745F3C">
              <w:rPr>
                <w:rFonts w:eastAsia="Times New Roman" w:cs="Times New Roman"/>
                <w:b w:val="0"/>
                <w:bCs/>
              </w:rPr>
              <w:t>serve</w:t>
            </w:r>
            <w:r w:rsidR="00D2099D">
              <w:rPr>
                <w:rFonts w:eastAsia="Times New Roman" w:cs="Times New Roman"/>
                <w:b w:val="0"/>
                <w:bCs/>
              </w:rPr>
              <w:t xml:space="preserve"> </w:t>
            </w:r>
            <w:r w:rsidRPr="00745F3C">
              <w:rPr>
                <w:rFonts w:eastAsia="Times New Roman" w:cs="Times New Roman"/>
                <w:b w:val="0"/>
                <w:bCs/>
              </w:rPr>
              <w:t>Me.</w:t>
            </w:r>
          </w:p>
        </w:tc>
        <w:tc>
          <w:tcPr>
            <w:tcW w:w="5150" w:type="dxa"/>
            <w:tcMar>
              <w:top w:w="0" w:type="dxa"/>
              <w:left w:w="108" w:type="dxa"/>
              <w:bottom w:w="0" w:type="dxa"/>
              <w:right w:w="108" w:type="dxa"/>
            </w:tcMar>
            <w:hideMark/>
          </w:tcPr>
          <w:p w14:paraId="32C148A9" w14:textId="546847D5" w:rsidR="002F06CD" w:rsidRPr="00745F3C" w:rsidRDefault="002F06CD" w:rsidP="002F06CD">
            <w:pPr>
              <w:rPr>
                <w:rFonts w:eastAsia="Times New Roman" w:cs="Calibri"/>
                <w:b w:val="0"/>
                <w:bCs/>
              </w:rPr>
            </w:pPr>
            <w:r w:rsidRPr="00745F3C">
              <w:rPr>
                <w:rFonts w:eastAsia="Times New Roman" w:cs="Times New Roman"/>
                <w:b w:val="0"/>
                <w:bCs/>
                <w:lang w:val="en-AU"/>
              </w:rPr>
              <w:t>1.</w:t>
            </w:r>
            <w:r w:rsidR="00D2099D">
              <w:rPr>
                <w:rFonts w:eastAsia="Times New Roman" w:cs="Times New Roman"/>
                <w:b w:val="0"/>
                <w:bCs/>
                <w:lang w:val="en-AU"/>
              </w:rPr>
              <w:t xml:space="preserve"> </w:t>
            </w:r>
            <w:r w:rsidRPr="00745F3C">
              <w:rPr>
                <w:rFonts w:eastAsia="Times New Roman" w:cs="Times New Roman"/>
                <w:b w:val="0"/>
                <w:bCs/>
                <w:lang w:val="en-AU"/>
              </w:rPr>
              <w: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say</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him,</w:t>
            </w:r>
            <w:r w:rsidR="00D2099D">
              <w:rPr>
                <w:rFonts w:eastAsia="Times New Roman" w:cs="Times New Roman"/>
                <w:b w:val="0"/>
                <w:bCs/>
                <w:lang w:val="en-AU"/>
              </w:rPr>
              <w:t xml:space="preserve"> </w:t>
            </w:r>
            <w:r w:rsidRPr="00745F3C">
              <w:rPr>
                <w:rFonts w:eastAsia="Times New Roman" w:cs="Times New Roman"/>
                <w:b w:val="0"/>
                <w:bCs/>
                <w:lang w:val="en-AU"/>
              </w:rPr>
              <w:t>Thus</w:t>
            </w:r>
            <w:r w:rsidR="00D2099D">
              <w:rPr>
                <w:rFonts w:eastAsia="Times New Roman" w:cs="Times New Roman"/>
                <w:b w:val="0"/>
                <w:bCs/>
                <w:lang w:val="en-AU"/>
              </w:rPr>
              <w:t xml:space="preserve"> </w:t>
            </w:r>
            <w:r w:rsidRPr="00745F3C">
              <w:rPr>
                <w:rFonts w:eastAsia="Times New Roman" w:cs="Times New Roman"/>
                <w:b w:val="0"/>
                <w:bCs/>
                <w:lang w:val="en-AU"/>
              </w:rPr>
              <w:t>says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Yehudim,</w:t>
            </w:r>
            <w:r w:rsidR="00D2099D">
              <w:rPr>
                <w:rFonts w:eastAsia="Times New Roman" w:cs="Times New Roman"/>
                <w:b w:val="0"/>
                <w:bCs/>
                <w:lang w:val="en-AU"/>
              </w:rPr>
              <w:t xml:space="preserve"> </w:t>
            </w:r>
            <w:r w:rsidRPr="00745F3C">
              <w:rPr>
                <w:rFonts w:eastAsia="Times New Roman" w:cs="Times New Roman"/>
                <w:b w:val="0"/>
                <w:bCs/>
                <w:lang w:val="en-AU"/>
              </w:rPr>
              <w:t>Emancipate</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worship</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Me.</w:t>
            </w:r>
            <w:r w:rsidR="00D2099D">
              <w:rPr>
                <w:rFonts w:eastAsia="Times New Roman" w:cs="Times New Roman"/>
                <w:b w:val="0"/>
                <w:bCs/>
                <w:lang w:val="en-AU"/>
              </w:rPr>
              <w:t xml:space="preserve"> </w:t>
            </w:r>
          </w:p>
        </w:tc>
      </w:tr>
      <w:tr w:rsidR="002F06CD" w:rsidRPr="005F5DA5" w14:paraId="5FF72C9C" w14:textId="77777777" w:rsidTr="002F06CD">
        <w:tc>
          <w:tcPr>
            <w:tcW w:w="5146" w:type="dxa"/>
            <w:tcMar>
              <w:top w:w="0" w:type="dxa"/>
              <w:left w:w="108" w:type="dxa"/>
              <w:bottom w:w="0" w:type="dxa"/>
              <w:right w:w="108" w:type="dxa"/>
            </w:tcMar>
            <w:hideMark/>
          </w:tcPr>
          <w:p w14:paraId="64442AB8" w14:textId="45A27CB7" w:rsidR="002F06CD" w:rsidRPr="00745F3C" w:rsidRDefault="002F06CD" w:rsidP="002F06CD">
            <w:pPr>
              <w:rPr>
                <w:rFonts w:eastAsia="Times New Roman" w:cs="Calibri"/>
                <w:b w:val="0"/>
                <w:bCs/>
              </w:rPr>
            </w:pPr>
            <w:r w:rsidRPr="00745F3C">
              <w:rPr>
                <w:rFonts w:eastAsia="Times New Roman" w:cs="Times New Roman"/>
                <w:b w:val="0"/>
                <w:bCs/>
                <w:lang w:val="en-AU"/>
              </w:rPr>
              <w:t>2.</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if</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refuse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still</w:t>
            </w:r>
            <w:r w:rsidR="00D2099D">
              <w:rPr>
                <w:rFonts w:eastAsia="Times New Roman" w:cs="Times New Roman"/>
                <w:b w:val="0"/>
                <w:bCs/>
                <w:lang w:val="en-AU"/>
              </w:rPr>
              <w:t xml:space="preserve"> </w:t>
            </w:r>
            <w:r w:rsidRPr="00745F3C">
              <w:rPr>
                <w:rFonts w:eastAsia="Times New Roman" w:cs="Times New Roman"/>
                <w:b w:val="0"/>
                <w:bCs/>
                <w:lang w:val="en-AU"/>
              </w:rPr>
              <w:t>hold</w:t>
            </w:r>
            <w:r w:rsidR="00D2099D">
              <w:rPr>
                <w:rFonts w:eastAsia="Times New Roman" w:cs="Times New Roman"/>
                <w:b w:val="0"/>
                <w:bCs/>
                <w:lang w:val="en-AU"/>
              </w:rPr>
              <w:t xml:space="preserve"> </w:t>
            </w:r>
            <w:r w:rsidRPr="00745F3C">
              <w:rPr>
                <w:rFonts w:eastAsia="Times New Roman" w:cs="Times New Roman"/>
                <w:b w:val="0"/>
                <w:bCs/>
                <w:lang w:val="en-AU"/>
              </w:rPr>
              <w:t>on</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them,</w:t>
            </w:r>
          </w:p>
        </w:tc>
        <w:tc>
          <w:tcPr>
            <w:tcW w:w="5150" w:type="dxa"/>
            <w:tcMar>
              <w:top w:w="0" w:type="dxa"/>
              <w:left w:w="108" w:type="dxa"/>
              <w:bottom w:w="0" w:type="dxa"/>
              <w:right w:w="108" w:type="dxa"/>
            </w:tcMar>
            <w:hideMark/>
          </w:tcPr>
          <w:p w14:paraId="2627CD2E" w14:textId="7C653796" w:rsidR="002F06CD" w:rsidRPr="00745F3C" w:rsidRDefault="002F06CD" w:rsidP="002F06CD">
            <w:pPr>
              <w:rPr>
                <w:rFonts w:eastAsia="Times New Roman" w:cs="Calibri"/>
                <w:b w:val="0"/>
                <w:bCs/>
              </w:rPr>
            </w:pPr>
            <w:r w:rsidRPr="00745F3C">
              <w:rPr>
                <w:rFonts w:eastAsia="Times New Roman" w:cs="Times New Roman"/>
                <w:b w:val="0"/>
                <w:bCs/>
                <w:lang w:val="en-AU"/>
              </w:rPr>
              <w:t>2.</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if</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refuse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release,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hitherto</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constrained</w:t>
            </w:r>
            <w:r w:rsidR="00D2099D">
              <w:rPr>
                <w:rFonts w:eastAsia="Times New Roman" w:cs="Times New Roman"/>
                <w:b w:val="0"/>
                <w:bCs/>
                <w:lang w:val="en-AU"/>
              </w:rPr>
              <w:t xml:space="preserve"> </w:t>
            </w:r>
            <w:r w:rsidRPr="00745F3C">
              <w:rPr>
                <w:rFonts w:eastAsia="Times New Roman" w:cs="Times New Roman"/>
                <w:b w:val="0"/>
                <w:bCs/>
                <w:lang w:val="en-AU"/>
              </w:rPr>
              <w:t>them,</w:t>
            </w:r>
          </w:p>
        </w:tc>
      </w:tr>
      <w:tr w:rsidR="002F06CD" w:rsidRPr="005F5DA5" w14:paraId="5D18BBC0" w14:textId="77777777" w:rsidTr="002F06CD">
        <w:tc>
          <w:tcPr>
            <w:tcW w:w="5146" w:type="dxa"/>
            <w:tcMar>
              <w:top w:w="0" w:type="dxa"/>
              <w:left w:w="108" w:type="dxa"/>
              <w:bottom w:w="0" w:type="dxa"/>
              <w:right w:w="108" w:type="dxa"/>
            </w:tcMar>
            <w:hideMark/>
          </w:tcPr>
          <w:p w14:paraId="287740C7" w14:textId="48AB2E8A" w:rsidR="002F06CD" w:rsidRPr="00745F3C" w:rsidRDefault="002F06CD" w:rsidP="002F06CD">
            <w:pPr>
              <w:rPr>
                <w:rFonts w:eastAsia="Times New Roman" w:cs="Calibri"/>
                <w:b w:val="0"/>
                <w:bCs/>
              </w:rPr>
            </w:pPr>
            <w:r w:rsidRPr="00745F3C">
              <w:rPr>
                <w:rFonts w:eastAsia="Times New Roman" w:cs="Times New Roman"/>
                <w:b w:val="0"/>
                <w:bCs/>
                <w:lang w:val="en-AU"/>
              </w:rPr>
              <w:t>3.</w:t>
            </w:r>
            <w:r w:rsidR="00D2099D">
              <w:rPr>
                <w:rFonts w:eastAsia="Times New Roman" w:cs="Times New Roman"/>
                <w:b w:val="0"/>
                <w:bCs/>
                <w:lang w:val="en-AU"/>
              </w:rPr>
              <w:t xml:space="preserve"> </w:t>
            </w:r>
            <w:r w:rsidRPr="00745F3C">
              <w:rPr>
                <w:rFonts w:eastAsia="Times New Roman" w:cs="Times New Roman"/>
                <w:b w:val="0"/>
                <w:bCs/>
                <w:lang w:val="en-AU"/>
              </w:rPr>
              <w:t>behold,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livestock</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horses,</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donkeys,</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camels,</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cattle,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sheep,</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very</w:t>
            </w:r>
            <w:r w:rsidR="00D2099D">
              <w:rPr>
                <w:rFonts w:eastAsia="Times New Roman" w:cs="Times New Roman"/>
                <w:b w:val="0"/>
                <w:bCs/>
                <w:lang w:val="en-AU"/>
              </w:rPr>
              <w:t xml:space="preserve"> </w:t>
            </w:r>
            <w:r w:rsidRPr="00745F3C">
              <w:rPr>
                <w:rFonts w:eastAsia="Times New Roman" w:cs="Times New Roman"/>
                <w:b w:val="0"/>
                <w:bCs/>
                <w:lang w:val="en-AU"/>
              </w:rPr>
              <w:t>severe</w:t>
            </w:r>
            <w:r w:rsidR="00D2099D">
              <w:rPr>
                <w:rFonts w:eastAsia="Times New Roman" w:cs="Times New Roman"/>
                <w:b w:val="0"/>
                <w:bCs/>
                <w:lang w:val="en-AU"/>
              </w:rPr>
              <w:t xml:space="preserve"> </w:t>
            </w:r>
            <w:r w:rsidRPr="00745F3C">
              <w:rPr>
                <w:rFonts w:eastAsia="Times New Roman" w:cs="Times New Roman"/>
                <w:b w:val="0"/>
                <w:bCs/>
                <w:lang w:val="en-AU"/>
              </w:rPr>
              <w:t>pestilence.</w:t>
            </w:r>
          </w:p>
        </w:tc>
        <w:tc>
          <w:tcPr>
            <w:tcW w:w="5150" w:type="dxa"/>
            <w:tcMar>
              <w:top w:w="0" w:type="dxa"/>
              <w:left w:w="108" w:type="dxa"/>
              <w:bottom w:w="0" w:type="dxa"/>
              <w:right w:w="108" w:type="dxa"/>
            </w:tcMar>
            <w:hideMark/>
          </w:tcPr>
          <w:p w14:paraId="01FCDF8C" w14:textId="530EA280" w:rsidR="002F06CD" w:rsidRPr="00745F3C" w:rsidRDefault="002F06CD" w:rsidP="002F06CD">
            <w:pPr>
              <w:rPr>
                <w:rFonts w:eastAsia="Times New Roman" w:cs="Calibri"/>
                <w:b w:val="0"/>
                <w:bCs/>
              </w:rPr>
            </w:pPr>
            <w:r w:rsidRPr="00745F3C">
              <w:rPr>
                <w:rFonts w:eastAsia="Times New Roman" w:cs="Times New Roman"/>
                <w:b w:val="0"/>
                <w:bCs/>
                <w:lang w:val="en-AU"/>
              </w:rPr>
              <w:t>3.</w:t>
            </w:r>
            <w:r w:rsidR="00D2099D">
              <w:rPr>
                <w:rFonts w:eastAsia="Times New Roman" w:cs="Times New Roman"/>
                <w:b w:val="0"/>
                <w:bCs/>
                <w:lang w:val="en-AU"/>
              </w:rPr>
              <w:t xml:space="preserve"> </w:t>
            </w:r>
            <w:r w:rsidRPr="00745F3C">
              <w:rPr>
                <w:rFonts w:eastAsia="Times New Roman" w:cs="Times New Roman"/>
                <w:b w:val="0"/>
                <w:bCs/>
                <w:lang w:val="en-AU"/>
              </w:rPr>
              <w:t>behold,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stroke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LORD's</w:t>
            </w:r>
            <w:r w:rsidR="00D2099D">
              <w:rPr>
                <w:rFonts w:eastAsia="Times New Roman" w:cs="Times New Roman"/>
                <w:b w:val="0"/>
                <w:bCs/>
                <w:lang w:val="en-AU"/>
              </w:rPr>
              <w:t xml:space="preserve"> </w:t>
            </w:r>
            <w:r w:rsidRPr="00745F3C">
              <w:rPr>
                <w:rFonts w:eastAsia="Times New Roman" w:cs="Times New Roman"/>
                <w:b w:val="0"/>
                <w:bCs/>
                <w:lang w:val="en-AU"/>
              </w:rPr>
              <w:t>hand</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as</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has</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been</w:t>
            </w:r>
            <w:r w:rsidR="00D2099D">
              <w:rPr>
                <w:rFonts w:eastAsia="Times New Roman" w:cs="Times New Roman"/>
                <w:b w:val="0"/>
                <w:bCs/>
                <w:lang w:val="en-AU"/>
              </w:rPr>
              <w:t xml:space="preserve"> </w:t>
            </w:r>
            <w:r w:rsidRPr="00745F3C">
              <w:rPr>
                <w:rFonts w:eastAsia="Times New Roman" w:cs="Times New Roman"/>
                <w:b w:val="0"/>
                <w:bCs/>
                <w:lang w:val="en-AU"/>
              </w:rPr>
              <w:t>yet,</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cattle</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are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horses,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asses,</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camels,</w:t>
            </w:r>
            <w:r w:rsidR="00D2099D">
              <w:rPr>
                <w:rFonts w:eastAsia="Times New Roman" w:cs="Times New Roman"/>
                <w:b w:val="0"/>
                <w:bCs/>
                <w:lang w:val="en-AU"/>
              </w:rPr>
              <w:t xml:space="preserve"> </w:t>
            </w:r>
            <w:r w:rsidRPr="00745F3C">
              <w:rPr>
                <w:rFonts w:eastAsia="Times New Roman" w:cs="Times New Roman"/>
                <w:b w:val="0"/>
                <w:bCs/>
                <w:lang w:val="en-AU"/>
              </w:rPr>
              <w:t>oxen,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sheep,</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very</w:t>
            </w:r>
            <w:r w:rsidR="00D2099D">
              <w:rPr>
                <w:rFonts w:eastAsia="Times New Roman" w:cs="Times New Roman"/>
                <w:b w:val="0"/>
                <w:bCs/>
                <w:lang w:val="en-AU"/>
              </w:rPr>
              <w:t xml:space="preserve"> </w:t>
            </w:r>
            <w:r w:rsidRPr="00745F3C">
              <w:rPr>
                <w:rFonts w:eastAsia="Times New Roman" w:cs="Times New Roman"/>
                <w:b w:val="0"/>
                <w:bCs/>
                <w:lang w:val="en-AU"/>
              </w:rPr>
              <w:t>mighty</w:t>
            </w:r>
            <w:r w:rsidR="00D2099D">
              <w:rPr>
                <w:rFonts w:eastAsia="Times New Roman" w:cs="Times New Roman"/>
                <w:b w:val="0"/>
                <w:bCs/>
                <w:lang w:val="en-AU"/>
              </w:rPr>
              <w:t xml:space="preserve"> </w:t>
            </w:r>
            <w:r w:rsidRPr="00745F3C">
              <w:rPr>
                <w:rFonts w:eastAsia="Times New Roman" w:cs="Times New Roman"/>
                <w:b w:val="0"/>
                <w:bCs/>
                <w:lang w:val="en-AU"/>
              </w:rPr>
              <w:t>death.</w:t>
            </w:r>
          </w:p>
        </w:tc>
      </w:tr>
      <w:tr w:rsidR="002F06CD" w:rsidRPr="005F5DA5" w14:paraId="71F7E6C2" w14:textId="77777777" w:rsidTr="002F06CD">
        <w:tc>
          <w:tcPr>
            <w:tcW w:w="5146" w:type="dxa"/>
            <w:tcMar>
              <w:top w:w="0" w:type="dxa"/>
              <w:left w:w="108" w:type="dxa"/>
              <w:bottom w:w="0" w:type="dxa"/>
              <w:right w:w="108" w:type="dxa"/>
            </w:tcMar>
            <w:hideMark/>
          </w:tcPr>
          <w:p w14:paraId="18E78FF1" w14:textId="69EE4E2F" w:rsidR="002F06CD" w:rsidRPr="00745F3C" w:rsidRDefault="002F06CD" w:rsidP="002F06CD">
            <w:pPr>
              <w:rPr>
                <w:rFonts w:eastAsia="Times New Roman" w:cs="Calibri"/>
                <w:b w:val="0"/>
                <w:bCs/>
              </w:rPr>
            </w:pPr>
            <w:r w:rsidRPr="00745F3C">
              <w:rPr>
                <w:rFonts w:eastAsia="Times New Roman" w:cs="Times New Roman"/>
                <w:b w:val="0"/>
                <w:bCs/>
                <w:lang w:val="en-AU"/>
              </w:rPr>
              <w:t>4.</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Lord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will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make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separation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between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livestock</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livestock</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Egypt,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nothing</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children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will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die."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t>
            </w:r>
          </w:p>
        </w:tc>
        <w:tc>
          <w:tcPr>
            <w:tcW w:w="5150" w:type="dxa"/>
            <w:tcMar>
              <w:top w:w="0" w:type="dxa"/>
              <w:left w:w="108" w:type="dxa"/>
              <w:bottom w:w="0" w:type="dxa"/>
              <w:right w:w="108" w:type="dxa"/>
            </w:tcMar>
            <w:hideMark/>
          </w:tcPr>
          <w:p w14:paraId="0689DD35" w14:textId="3672ACBD" w:rsidR="002F06CD" w:rsidRPr="00745F3C" w:rsidRDefault="002F06CD" w:rsidP="002F06CD">
            <w:pPr>
              <w:rPr>
                <w:rFonts w:eastAsia="Times New Roman" w:cs="Calibri"/>
                <w:b w:val="0"/>
                <w:bCs/>
              </w:rPr>
            </w:pPr>
            <w:r w:rsidRPr="00745F3C">
              <w:rPr>
                <w:rFonts w:eastAsia="Times New Roman" w:cs="Times New Roman"/>
                <w:b w:val="0"/>
                <w:bCs/>
                <w:lang w:val="en-AU"/>
              </w:rPr>
              <w:t>4.</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LORD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will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work</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wonders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between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flocks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flocks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Mizraee,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that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any</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those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which</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belong</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to</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sons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will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die.</w:t>
            </w:r>
          </w:p>
        </w:tc>
      </w:tr>
      <w:tr w:rsidR="002F06CD" w:rsidRPr="005F5DA5" w14:paraId="4429B544" w14:textId="77777777" w:rsidTr="002F06CD">
        <w:tc>
          <w:tcPr>
            <w:tcW w:w="5146" w:type="dxa"/>
            <w:tcMar>
              <w:top w:w="0" w:type="dxa"/>
              <w:left w:w="108" w:type="dxa"/>
              <w:bottom w:w="0" w:type="dxa"/>
              <w:right w:w="108" w:type="dxa"/>
            </w:tcMar>
            <w:hideMark/>
          </w:tcPr>
          <w:p w14:paraId="4E5C9CA2" w14:textId="29F9389F" w:rsidR="002F06CD" w:rsidRPr="00745F3C" w:rsidRDefault="002F06CD" w:rsidP="002F06CD">
            <w:pPr>
              <w:rPr>
                <w:rFonts w:eastAsia="Times New Roman" w:cs="Calibri"/>
                <w:b w:val="0"/>
                <w:bCs/>
              </w:rPr>
            </w:pPr>
            <w:r w:rsidRPr="00745F3C">
              <w:rPr>
                <w:rFonts w:eastAsia="Times New Roman" w:cs="Times New Roman"/>
                <w:b w:val="0"/>
                <w:bCs/>
                <w:lang w:val="en-AU"/>
              </w:rPr>
              <w:t>5.</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set</w:t>
            </w:r>
            <w:r w:rsidR="00D2099D">
              <w:rPr>
                <w:rFonts w:eastAsia="Times New Roman" w:cs="Times New Roman"/>
                <w:b w:val="0"/>
                <w:bCs/>
                <w:lang w:val="en-AU"/>
              </w:rPr>
              <w:t xml:space="preserve"> </w:t>
            </w:r>
            <w:r w:rsidRPr="00745F3C">
              <w:rPr>
                <w:rFonts w:eastAsia="Times New Roman" w:cs="Times New Roman"/>
                <w:b w:val="0"/>
                <w:bCs/>
                <w:lang w:val="en-AU"/>
              </w:rPr>
              <w:t>an</w:t>
            </w:r>
            <w:r w:rsidR="00D2099D">
              <w:rPr>
                <w:rFonts w:eastAsia="Times New Roman" w:cs="Times New Roman"/>
                <w:b w:val="0"/>
                <w:bCs/>
                <w:lang w:val="en-AU"/>
              </w:rPr>
              <w:t xml:space="preserve"> </w:t>
            </w:r>
            <w:r w:rsidRPr="00745F3C">
              <w:rPr>
                <w:rFonts w:eastAsia="Times New Roman" w:cs="Times New Roman"/>
                <w:b w:val="0"/>
                <w:bCs/>
                <w:lang w:val="en-AU"/>
              </w:rPr>
              <w:t>appointed</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saying,</w:t>
            </w:r>
            <w:r w:rsidR="00D2099D">
              <w:rPr>
                <w:rFonts w:eastAsia="Times New Roman" w:cs="Times New Roman"/>
                <w:b w:val="0"/>
                <w:bCs/>
                <w:lang w:val="en-AU"/>
              </w:rPr>
              <w:t xml:space="preserve"> </w:t>
            </w:r>
            <w:r w:rsidRPr="00745F3C">
              <w:rPr>
                <w:rFonts w:eastAsia="Times New Roman" w:cs="Times New Roman"/>
                <w:b w:val="0"/>
                <w:bCs/>
                <w:lang w:val="en-AU"/>
              </w:rPr>
              <w:t>"Tomorrow,</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do</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thing</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p>
        </w:tc>
        <w:tc>
          <w:tcPr>
            <w:tcW w:w="5150" w:type="dxa"/>
            <w:tcMar>
              <w:top w:w="0" w:type="dxa"/>
              <w:left w:w="108" w:type="dxa"/>
              <w:bottom w:w="0" w:type="dxa"/>
              <w:right w:w="108" w:type="dxa"/>
            </w:tcMar>
            <w:hideMark/>
          </w:tcPr>
          <w:p w14:paraId="51F1CBF1" w14:textId="60ABE9FE" w:rsidR="002F06CD" w:rsidRPr="00745F3C" w:rsidRDefault="002F06CD" w:rsidP="002F06CD">
            <w:pPr>
              <w:rPr>
                <w:rFonts w:eastAsia="Times New Roman" w:cs="Calibri"/>
                <w:b w:val="0"/>
                <w:bCs/>
              </w:rPr>
            </w:pPr>
            <w:r w:rsidRPr="00745F3C">
              <w:rPr>
                <w:rFonts w:eastAsia="Times New Roman" w:cs="Times New Roman"/>
                <w:b w:val="0"/>
                <w:bCs/>
                <w:lang w:val="en-AU"/>
              </w:rPr>
              <w:t>5.</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set</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saying,</w:t>
            </w:r>
            <w:r w:rsidR="00D2099D">
              <w:rPr>
                <w:rFonts w:eastAsia="Times New Roman" w:cs="Times New Roman"/>
                <w:b w:val="0"/>
                <w:bCs/>
                <w:lang w:val="en-AU"/>
              </w:rPr>
              <w:t xml:space="preserve"> </w:t>
            </w:r>
            <w:r w:rsidRPr="00745F3C">
              <w:rPr>
                <w:rFonts w:eastAsia="Times New Roman" w:cs="Times New Roman"/>
                <w:b w:val="0"/>
                <w:bCs/>
                <w:lang w:val="en-AU"/>
              </w:rPr>
              <w:t>Tomorrow</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do</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thing</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p>
        </w:tc>
      </w:tr>
      <w:tr w:rsidR="002F06CD" w:rsidRPr="005F5DA5" w14:paraId="146F3884" w14:textId="77777777" w:rsidTr="002F06CD">
        <w:tc>
          <w:tcPr>
            <w:tcW w:w="5146" w:type="dxa"/>
            <w:tcMar>
              <w:top w:w="0" w:type="dxa"/>
              <w:left w:w="108" w:type="dxa"/>
              <w:bottom w:w="0" w:type="dxa"/>
              <w:right w:w="108" w:type="dxa"/>
            </w:tcMar>
            <w:hideMark/>
          </w:tcPr>
          <w:p w14:paraId="0F1BCDF1" w14:textId="778589D6" w:rsidR="002F06CD" w:rsidRPr="00745F3C" w:rsidRDefault="002F06CD" w:rsidP="002F06CD">
            <w:pPr>
              <w:rPr>
                <w:rFonts w:eastAsia="Times New Roman" w:cs="Calibri"/>
                <w:b w:val="0"/>
                <w:bCs/>
              </w:rPr>
            </w:pPr>
            <w:r w:rsidRPr="00745F3C">
              <w:rPr>
                <w:rFonts w:eastAsia="Times New Roman" w:cs="Times New Roman"/>
                <w:b w:val="0"/>
                <w:bCs/>
                <w:lang w:val="en-AU"/>
              </w:rPr>
              <w:t>6.</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thing</w:t>
            </w:r>
            <w:r w:rsidR="00D2099D">
              <w:rPr>
                <w:rFonts w:eastAsia="Times New Roman" w:cs="Times New Roman"/>
                <w:b w:val="0"/>
                <w:bCs/>
                <w:lang w:val="en-AU"/>
              </w:rPr>
              <w:t xml:space="preserve"> </w:t>
            </w:r>
            <w:r w:rsidRPr="00745F3C">
              <w:rPr>
                <w:rFonts w:eastAsia="Times New Roman" w:cs="Times New Roman"/>
                <w:b w:val="0"/>
                <w:bCs/>
                <w:lang w:val="en-AU"/>
              </w:rPr>
              <w:t>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morrow,</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livestock</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Egyptians</w:t>
            </w:r>
            <w:r w:rsidR="00D2099D">
              <w:rPr>
                <w:rFonts w:eastAsia="Times New Roman" w:cs="Times New Roman"/>
                <w:b w:val="0"/>
                <w:bCs/>
                <w:lang w:val="en-AU"/>
              </w:rPr>
              <w:t xml:space="preserve"> </w:t>
            </w:r>
            <w:r w:rsidRPr="00745F3C">
              <w:rPr>
                <w:rFonts w:eastAsia="Times New Roman" w:cs="Times New Roman"/>
                <w:b w:val="0"/>
                <w:bCs/>
                <w:lang w:val="en-AU"/>
              </w:rPr>
              <w:t>died,</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but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livestock</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children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one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died.</w:t>
            </w:r>
          </w:p>
        </w:tc>
        <w:tc>
          <w:tcPr>
            <w:tcW w:w="5150" w:type="dxa"/>
            <w:tcMar>
              <w:top w:w="0" w:type="dxa"/>
              <w:left w:w="108" w:type="dxa"/>
              <w:bottom w:w="0" w:type="dxa"/>
              <w:right w:w="108" w:type="dxa"/>
            </w:tcMar>
            <w:hideMark/>
          </w:tcPr>
          <w:p w14:paraId="38B86108" w14:textId="496E1991" w:rsidR="002F06CD" w:rsidRPr="00745F3C" w:rsidRDefault="002F06CD" w:rsidP="002F06CD">
            <w:pPr>
              <w:rPr>
                <w:rFonts w:eastAsia="Times New Roman" w:cs="Calibri"/>
                <w:b w:val="0"/>
                <w:bCs/>
              </w:rPr>
            </w:pPr>
            <w:r w:rsidRPr="00745F3C">
              <w:rPr>
                <w:rFonts w:eastAsia="Times New Roman" w:cs="Times New Roman"/>
                <w:b w:val="0"/>
                <w:bCs/>
                <w:lang w:val="en-AU"/>
              </w:rPr>
              <w:t>6.</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thing</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day</w:t>
            </w:r>
            <w:r w:rsidR="00D2099D">
              <w:rPr>
                <w:rFonts w:eastAsia="Times New Roman" w:cs="Times New Roman"/>
                <w:b w:val="0"/>
                <w:bCs/>
                <w:lang w:val="en-AU"/>
              </w:rPr>
              <w:t xml:space="preserve"> </w:t>
            </w:r>
            <w:r w:rsidRPr="00745F3C">
              <w:rPr>
                <w:rFonts w:eastAsia="Times New Roman" w:cs="Times New Roman"/>
                <w:b w:val="0"/>
                <w:bCs/>
                <w:lang w:val="en-AU"/>
              </w:rPr>
              <w:t>after,</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cattle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Mizraee</w:t>
            </w:r>
            <w:r w:rsidR="00D2099D">
              <w:rPr>
                <w:rFonts w:eastAsia="Times New Roman" w:cs="Times New Roman"/>
                <w:b w:val="0"/>
                <w:bCs/>
                <w:lang w:val="en-AU"/>
              </w:rPr>
              <w:t xml:space="preserve"> </w:t>
            </w:r>
            <w:r w:rsidRPr="00745F3C">
              <w:rPr>
                <w:rFonts w:eastAsia="Times New Roman" w:cs="Times New Roman"/>
                <w:b w:val="0"/>
                <w:bCs/>
                <w:lang w:val="en-AU"/>
              </w:rPr>
              <w:t>died;</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but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cattle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sons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died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one.</w:t>
            </w:r>
          </w:p>
        </w:tc>
      </w:tr>
      <w:tr w:rsidR="002F06CD" w:rsidRPr="005F5DA5" w14:paraId="73D3D5B1" w14:textId="77777777" w:rsidTr="002F06CD">
        <w:tc>
          <w:tcPr>
            <w:tcW w:w="5146" w:type="dxa"/>
            <w:tcMar>
              <w:top w:w="0" w:type="dxa"/>
              <w:left w:w="108" w:type="dxa"/>
              <w:bottom w:w="0" w:type="dxa"/>
              <w:right w:w="108" w:type="dxa"/>
            </w:tcMar>
            <w:hideMark/>
          </w:tcPr>
          <w:p w14:paraId="09D7D3CF" w14:textId="5A0B170A" w:rsidR="002F06CD" w:rsidRPr="00745F3C" w:rsidRDefault="002F06CD" w:rsidP="002F06CD">
            <w:pPr>
              <w:rPr>
                <w:rFonts w:eastAsia="Times New Roman" w:cs="Calibri"/>
                <w:b w:val="0"/>
                <w:bCs/>
              </w:rPr>
            </w:pPr>
            <w:r w:rsidRPr="00745F3C">
              <w:rPr>
                <w:rFonts w:eastAsia="Times New Roman" w:cs="Times New Roman"/>
                <w:b w:val="0"/>
                <w:bCs/>
                <w:lang w:val="en-AU"/>
              </w:rPr>
              <w:t>7.</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Pharaoh</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sent,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behold,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even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one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livestock</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died,</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Pharaoh's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became</w:t>
            </w:r>
            <w:r w:rsidR="00D2099D">
              <w:rPr>
                <w:rFonts w:eastAsia="Times New Roman" w:cs="Times New Roman"/>
                <w:b w:val="0"/>
                <w:bCs/>
                <w:lang w:val="en-AU"/>
              </w:rPr>
              <w:t xml:space="preserve"> </w:t>
            </w:r>
            <w:r w:rsidRPr="00745F3C">
              <w:rPr>
                <w:rFonts w:eastAsia="Times New Roman" w:cs="Times New Roman"/>
                <w:b w:val="0"/>
                <w:bCs/>
                <w:lang w:val="en-AU"/>
              </w:rPr>
              <w:t>hardened,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out.</w:t>
            </w:r>
          </w:p>
        </w:tc>
        <w:tc>
          <w:tcPr>
            <w:tcW w:w="5150" w:type="dxa"/>
            <w:tcMar>
              <w:top w:w="0" w:type="dxa"/>
              <w:left w:w="108" w:type="dxa"/>
              <w:bottom w:w="0" w:type="dxa"/>
              <w:right w:w="108" w:type="dxa"/>
            </w:tcMar>
            <w:hideMark/>
          </w:tcPr>
          <w:p w14:paraId="37E553FD" w14:textId="4E0AF2F0" w:rsidR="002F06CD" w:rsidRPr="00745F3C" w:rsidRDefault="002F06CD" w:rsidP="002F06CD">
            <w:pPr>
              <w:rPr>
                <w:rFonts w:eastAsia="Times New Roman" w:cs="Calibri"/>
                <w:b w:val="0"/>
                <w:bCs/>
              </w:rPr>
            </w:pPr>
            <w:r w:rsidRPr="00745F3C">
              <w:rPr>
                <w:rFonts w:eastAsia="Times New Roman" w:cs="Times New Roman"/>
                <w:b w:val="0"/>
                <w:bCs/>
                <w:lang w:val="en-AU"/>
              </w:rPr>
              <w:t>7.</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Pharoh</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sent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certain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to</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look;</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behold,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one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cattle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sons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had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died,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even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one.</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disposition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aggravated,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would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release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people.</w:t>
            </w:r>
          </w:p>
        </w:tc>
      </w:tr>
      <w:tr w:rsidR="002F06CD" w:rsidRPr="005F5DA5" w14:paraId="0635A83F" w14:textId="77777777" w:rsidTr="002F06CD">
        <w:tc>
          <w:tcPr>
            <w:tcW w:w="5146" w:type="dxa"/>
            <w:tcMar>
              <w:top w:w="0" w:type="dxa"/>
              <w:left w:w="108" w:type="dxa"/>
              <w:bottom w:w="0" w:type="dxa"/>
              <w:right w:w="108" w:type="dxa"/>
            </w:tcMar>
            <w:hideMark/>
          </w:tcPr>
          <w:p w14:paraId="20B9DDC4" w14:textId="6872B2EC" w:rsidR="002F06CD" w:rsidRPr="00745F3C" w:rsidRDefault="002F06CD" w:rsidP="002F06CD">
            <w:pPr>
              <w:rPr>
                <w:rFonts w:eastAsia="Times New Roman" w:cs="Calibri"/>
                <w:b w:val="0"/>
                <w:bCs/>
              </w:rPr>
            </w:pPr>
            <w:r w:rsidRPr="00745F3C">
              <w:rPr>
                <w:rFonts w:eastAsia="Times New Roman" w:cs="Times New Roman"/>
                <w:b w:val="0"/>
                <w:bCs/>
                <w:lang w:val="en-AU"/>
              </w:rPr>
              <w:t>8.</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Aaron,</w:t>
            </w:r>
            <w:r w:rsidR="00D2099D">
              <w:rPr>
                <w:rFonts w:eastAsia="Times New Roman" w:cs="Times New Roman"/>
                <w:b w:val="0"/>
                <w:bCs/>
                <w:lang w:val="en-AU"/>
              </w:rPr>
              <w:t xml:space="preserve"> </w:t>
            </w:r>
            <w:r w:rsidRPr="00745F3C">
              <w:rPr>
                <w:rFonts w:eastAsia="Times New Roman" w:cs="Times New Roman"/>
                <w:b w:val="0"/>
                <w:bCs/>
                <w:lang w:val="en-AU"/>
              </w:rPr>
              <w:t>"Take</w:t>
            </w:r>
            <w:r w:rsidR="00D2099D">
              <w:rPr>
                <w:rFonts w:eastAsia="Times New Roman" w:cs="Times New Roman"/>
                <w:b w:val="0"/>
                <w:bCs/>
                <w:lang w:val="en-AU"/>
              </w:rPr>
              <w:t xml:space="preserve"> </w:t>
            </w:r>
            <w:r w:rsidRPr="00745F3C">
              <w:rPr>
                <w:rFonts w:eastAsia="Times New Roman" w:cs="Times New Roman"/>
                <w:b w:val="0"/>
                <w:bCs/>
                <w:lang w:val="en-AU"/>
              </w:rPr>
              <w:t>yourselves</w:t>
            </w:r>
            <w:r w:rsidR="00D2099D">
              <w:rPr>
                <w:rFonts w:eastAsia="Times New Roman" w:cs="Times New Roman"/>
                <w:b w:val="0"/>
                <w:bCs/>
                <w:lang w:val="en-AU"/>
              </w:rPr>
              <w:t xml:space="preserve"> </w:t>
            </w:r>
            <w:r w:rsidRPr="00745F3C">
              <w:rPr>
                <w:rFonts w:eastAsia="Times New Roman" w:cs="Times New Roman"/>
                <w:b w:val="0"/>
                <w:bCs/>
                <w:lang w:val="en-AU"/>
              </w:rPr>
              <w:t>handfuls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furnace</w:t>
            </w:r>
            <w:r w:rsidR="00D2099D">
              <w:rPr>
                <w:rFonts w:eastAsia="Times New Roman" w:cs="Times New Roman"/>
                <w:b w:val="0"/>
                <w:bCs/>
                <w:lang w:val="en-AU"/>
              </w:rPr>
              <w:t xml:space="preserve"> </w:t>
            </w:r>
            <w:r w:rsidRPr="00745F3C">
              <w:rPr>
                <w:rFonts w:eastAsia="Times New Roman" w:cs="Times New Roman"/>
                <w:b w:val="0"/>
                <w:bCs/>
                <w:lang w:val="en-AU"/>
              </w:rPr>
              <w:t>soot,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shall</w:t>
            </w:r>
            <w:r w:rsidR="00D2099D">
              <w:rPr>
                <w:rFonts w:eastAsia="Times New Roman" w:cs="Times New Roman"/>
                <w:b w:val="0"/>
                <w:bCs/>
                <w:lang w:val="en-AU"/>
              </w:rPr>
              <w:t xml:space="preserve"> </w:t>
            </w:r>
            <w:r w:rsidRPr="00745F3C">
              <w:rPr>
                <w:rFonts w:eastAsia="Times New Roman" w:cs="Times New Roman"/>
                <w:b w:val="0"/>
                <w:bCs/>
                <w:lang w:val="en-AU"/>
              </w:rPr>
              <w:t>cast</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heavenward</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Pharaoh's</w:t>
            </w:r>
            <w:r w:rsidR="00D2099D">
              <w:rPr>
                <w:rFonts w:eastAsia="Times New Roman" w:cs="Times New Roman"/>
                <w:b w:val="0"/>
                <w:bCs/>
                <w:lang w:val="en-AU"/>
              </w:rPr>
              <w:t xml:space="preserve"> </w:t>
            </w:r>
            <w:r w:rsidRPr="00745F3C">
              <w:rPr>
                <w:rFonts w:eastAsia="Times New Roman" w:cs="Times New Roman"/>
                <w:b w:val="0"/>
                <w:bCs/>
                <w:lang w:val="en-AU"/>
              </w:rPr>
              <w:t>eyes.</w:t>
            </w:r>
          </w:p>
        </w:tc>
        <w:tc>
          <w:tcPr>
            <w:tcW w:w="5150" w:type="dxa"/>
            <w:tcMar>
              <w:top w:w="0" w:type="dxa"/>
              <w:left w:w="108" w:type="dxa"/>
              <w:bottom w:w="0" w:type="dxa"/>
              <w:right w:w="108" w:type="dxa"/>
            </w:tcMar>
            <w:hideMark/>
          </w:tcPr>
          <w:p w14:paraId="157D626D" w14:textId="4A871AF0" w:rsidR="002F06CD" w:rsidRPr="00745F3C" w:rsidRDefault="002F06CD" w:rsidP="002F06CD">
            <w:pPr>
              <w:rPr>
                <w:rFonts w:eastAsia="Times New Roman" w:cs="Calibri"/>
                <w:b w:val="0"/>
                <w:bCs/>
              </w:rPr>
            </w:pPr>
            <w:r w:rsidRPr="00745F3C">
              <w:rPr>
                <w:rFonts w:eastAsia="Times New Roman" w:cs="Times New Roman"/>
                <w:b w:val="0"/>
                <w:bCs/>
                <w:lang w:val="en-AU"/>
              </w:rPr>
              <w:t>8.</w:t>
            </w:r>
            <w:r w:rsidR="00D2099D">
              <w:rPr>
                <w:rFonts w:eastAsia="Times New Roman" w:cs="Times New Roman"/>
                <w:b w:val="0"/>
                <w:bCs/>
                <w:lang w:val="en-AU"/>
              </w:rPr>
              <w:t xml:space="preserve"> </w:t>
            </w:r>
            <w:r w:rsidRPr="00745F3C">
              <w:rPr>
                <w:rFonts w:eastAsia="Times New Roman" w:cs="Times New Roman"/>
                <w:b w:val="0"/>
                <w:bCs/>
                <w:lang w:val="en-AU"/>
              </w:rPr>
              <w: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Aharon,</w:t>
            </w:r>
            <w:r w:rsidR="00D2099D">
              <w:rPr>
                <w:rFonts w:eastAsia="Times New Roman" w:cs="Times New Roman"/>
                <w:b w:val="0"/>
                <w:bCs/>
                <w:lang w:val="en-AU"/>
              </w:rPr>
              <w:t xml:space="preserve"> </w:t>
            </w:r>
            <w:r w:rsidRPr="00745F3C">
              <w:rPr>
                <w:rFonts w:eastAsia="Times New Roman" w:cs="Times New Roman"/>
                <w:b w:val="0"/>
                <w:bCs/>
                <w:lang w:val="en-AU"/>
              </w:rPr>
              <w:t>Take</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hands-full</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fine</w:t>
            </w:r>
            <w:r w:rsidR="00D2099D">
              <w:rPr>
                <w:rFonts w:eastAsia="Times New Roman" w:cs="Times New Roman"/>
                <w:b w:val="0"/>
                <w:bCs/>
                <w:lang w:val="en-AU"/>
              </w:rPr>
              <w:t xml:space="preserve"> </w:t>
            </w:r>
            <w:r w:rsidRPr="00745F3C">
              <w:rPr>
                <w:rFonts w:eastAsia="Times New Roman" w:cs="Times New Roman"/>
                <w:b w:val="0"/>
                <w:bCs/>
                <w:lang w:val="en-AU"/>
              </w:rPr>
              <w:t>ashes</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furnace,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sprinkle</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towards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height</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heavens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sight</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Pharoh.</w:t>
            </w:r>
          </w:p>
        </w:tc>
      </w:tr>
      <w:tr w:rsidR="002F06CD" w:rsidRPr="005F5DA5" w14:paraId="0CDAE0F7" w14:textId="77777777" w:rsidTr="002F06CD">
        <w:tc>
          <w:tcPr>
            <w:tcW w:w="5146" w:type="dxa"/>
            <w:tcMar>
              <w:top w:w="0" w:type="dxa"/>
              <w:left w:w="108" w:type="dxa"/>
              <w:bottom w:w="0" w:type="dxa"/>
              <w:right w:w="108" w:type="dxa"/>
            </w:tcMar>
            <w:hideMark/>
          </w:tcPr>
          <w:p w14:paraId="538438A6" w14:textId="7D839D4E" w:rsidR="002F06CD" w:rsidRPr="00745F3C" w:rsidRDefault="002F06CD" w:rsidP="002F06CD">
            <w:pPr>
              <w:rPr>
                <w:rFonts w:eastAsia="Times New Roman" w:cs="Calibri"/>
                <w:b w:val="0"/>
                <w:bCs/>
              </w:rPr>
            </w:pPr>
            <w:r w:rsidRPr="00745F3C">
              <w:rPr>
                <w:rFonts w:eastAsia="Times New Roman" w:cs="Times New Roman"/>
                <w:b w:val="0"/>
                <w:bCs/>
                <w:lang w:val="en-AU"/>
              </w:rPr>
              <w:t>9,</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become</w:t>
            </w:r>
            <w:r w:rsidR="00D2099D">
              <w:rPr>
                <w:rFonts w:eastAsia="Times New Roman" w:cs="Times New Roman"/>
                <w:b w:val="0"/>
                <w:bCs/>
                <w:lang w:val="en-AU"/>
              </w:rPr>
              <w:t xml:space="preserve"> </w:t>
            </w:r>
            <w:r w:rsidRPr="00745F3C">
              <w:rPr>
                <w:rFonts w:eastAsia="Times New Roman" w:cs="Times New Roman"/>
                <w:b w:val="0"/>
                <w:bCs/>
                <w:lang w:val="en-AU"/>
              </w:rPr>
              <w:t>dust</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entire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Egypt,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become</w:t>
            </w:r>
            <w:r w:rsidR="00D2099D">
              <w:rPr>
                <w:rFonts w:eastAsia="Times New Roman" w:cs="Times New Roman"/>
                <w:b w:val="0"/>
                <w:bCs/>
                <w:lang w:val="en-AU"/>
              </w:rPr>
              <w:t xml:space="preserve"> </w:t>
            </w:r>
            <w:r w:rsidRPr="00745F3C">
              <w:rPr>
                <w:rFonts w:eastAsia="Times New Roman" w:cs="Times New Roman"/>
                <w:b w:val="0"/>
                <w:bCs/>
                <w:lang w:val="en-AU"/>
              </w:rPr>
              <w:t>boils,</w:t>
            </w:r>
            <w:r w:rsidR="00D2099D">
              <w:rPr>
                <w:rFonts w:eastAsia="Times New Roman" w:cs="Times New Roman"/>
                <w:b w:val="0"/>
                <w:bCs/>
                <w:lang w:val="en-AU"/>
              </w:rPr>
              <w:t xml:space="preserve"> </w:t>
            </w:r>
            <w:r w:rsidRPr="00745F3C">
              <w:rPr>
                <w:rFonts w:eastAsia="Times New Roman" w:cs="Times New Roman"/>
                <w:b w:val="0"/>
                <w:bCs/>
                <w:lang w:val="en-AU"/>
              </w:rPr>
              <w:t>breaking</w:t>
            </w:r>
            <w:r w:rsidR="00D2099D">
              <w:rPr>
                <w:rFonts w:eastAsia="Times New Roman" w:cs="Times New Roman"/>
                <w:b w:val="0"/>
                <w:bCs/>
                <w:lang w:val="en-AU"/>
              </w:rPr>
              <w:t xml:space="preserve"> </w:t>
            </w:r>
            <w:r w:rsidRPr="00745F3C">
              <w:rPr>
                <w:rFonts w:eastAsia="Times New Roman" w:cs="Times New Roman"/>
                <w:b w:val="0"/>
                <w:bCs/>
                <w:lang w:val="en-AU"/>
              </w:rPr>
              <w:t>out</w:t>
            </w:r>
            <w:r w:rsidR="00D2099D">
              <w:rPr>
                <w:rFonts w:eastAsia="Times New Roman" w:cs="Times New Roman"/>
                <w:b w:val="0"/>
                <w:bCs/>
                <w:lang w:val="en-AU"/>
              </w:rPr>
              <w:t xml:space="preserve"> </w:t>
            </w:r>
            <w:r w:rsidRPr="00745F3C">
              <w:rPr>
                <w:rFonts w:eastAsia="Times New Roman" w:cs="Times New Roman"/>
                <w:b w:val="0"/>
                <w:bCs/>
                <w:lang w:val="en-AU"/>
              </w:rPr>
              <w:t>into</w:t>
            </w:r>
            <w:r w:rsidR="00D2099D">
              <w:rPr>
                <w:rFonts w:eastAsia="Times New Roman" w:cs="Times New Roman"/>
                <w:b w:val="0"/>
                <w:bCs/>
                <w:lang w:val="en-AU"/>
              </w:rPr>
              <w:t xml:space="preserve"> </w:t>
            </w:r>
            <w:r w:rsidRPr="00745F3C">
              <w:rPr>
                <w:rFonts w:eastAsia="Times New Roman" w:cs="Times New Roman"/>
                <w:b w:val="0"/>
                <w:bCs/>
                <w:lang w:val="en-AU"/>
              </w:rPr>
              <w:t>blisters</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man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beast</w:t>
            </w:r>
            <w:r w:rsidR="00D2099D">
              <w:rPr>
                <w:rFonts w:eastAsia="Times New Roman" w:cs="Times New Roman"/>
                <w:b w:val="0"/>
                <w:bCs/>
                <w:lang w:val="en-AU"/>
              </w:rPr>
              <w:t xml:space="preserve"> </w:t>
            </w:r>
            <w:r w:rsidRPr="00745F3C">
              <w:rPr>
                <w:rFonts w:eastAsia="Times New Roman" w:cs="Times New Roman"/>
                <w:b w:val="0"/>
                <w:bCs/>
                <w:lang w:val="en-AU"/>
              </w:rPr>
              <w:t>throughout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entire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Egypt."</w:t>
            </w:r>
          </w:p>
        </w:tc>
        <w:tc>
          <w:tcPr>
            <w:tcW w:w="5150" w:type="dxa"/>
            <w:tcMar>
              <w:top w:w="0" w:type="dxa"/>
              <w:left w:w="108" w:type="dxa"/>
              <w:bottom w:w="0" w:type="dxa"/>
              <w:right w:w="108" w:type="dxa"/>
            </w:tcMar>
            <w:hideMark/>
          </w:tcPr>
          <w:p w14:paraId="127E2840" w14:textId="1D6F1813" w:rsidR="002F06CD" w:rsidRPr="00745F3C" w:rsidRDefault="002F06CD" w:rsidP="002F06CD">
            <w:pPr>
              <w:rPr>
                <w:rFonts w:eastAsia="Times New Roman" w:cs="Calibri"/>
                <w:b w:val="0"/>
                <w:bCs/>
              </w:rPr>
            </w:pPr>
            <w:r w:rsidRPr="00745F3C">
              <w:rPr>
                <w:rFonts w:eastAsia="Times New Roman" w:cs="Times New Roman"/>
                <w:b w:val="0"/>
                <w:bCs/>
                <w:lang w:val="en-AU"/>
              </w:rPr>
              <w:t>9,</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dust</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Mizraim,</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man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beast,</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boil,</w:t>
            </w:r>
            <w:r w:rsidR="00D2099D">
              <w:rPr>
                <w:rFonts w:eastAsia="Times New Roman" w:cs="Times New Roman"/>
                <w:b w:val="0"/>
                <w:bCs/>
                <w:lang w:val="en-AU"/>
              </w:rPr>
              <w:t xml:space="preserve"> </w:t>
            </w:r>
            <w:r w:rsidRPr="00745F3C">
              <w:rPr>
                <w:rFonts w:eastAsia="Times New Roman" w:cs="Times New Roman"/>
                <w:b w:val="0"/>
                <w:bCs/>
                <w:lang w:val="en-AU"/>
              </w:rPr>
              <w:t>producing</w:t>
            </w:r>
            <w:r w:rsidR="00D2099D">
              <w:rPr>
                <w:rFonts w:eastAsia="Times New Roman" w:cs="Times New Roman"/>
                <w:b w:val="0"/>
                <w:bCs/>
                <w:lang w:val="en-AU"/>
              </w:rPr>
              <w:t xml:space="preserve"> </w:t>
            </w:r>
            <w:r w:rsidRPr="00745F3C">
              <w:rPr>
                <w:rFonts w:eastAsia="Times New Roman" w:cs="Times New Roman"/>
                <w:b w:val="0"/>
                <w:bCs/>
                <w:lang w:val="en-AU"/>
              </w:rPr>
              <w:t>tumours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Mizraim</w:t>
            </w:r>
          </w:p>
        </w:tc>
      </w:tr>
      <w:tr w:rsidR="002F06CD" w:rsidRPr="005F5DA5" w14:paraId="65062FC2" w14:textId="77777777" w:rsidTr="002F06CD">
        <w:tc>
          <w:tcPr>
            <w:tcW w:w="5146" w:type="dxa"/>
            <w:tcMar>
              <w:top w:w="0" w:type="dxa"/>
              <w:left w:w="108" w:type="dxa"/>
              <w:bottom w:w="0" w:type="dxa"/>
              <w:right w:w="108" w:type="dxa"/>
            </w:tcMar>
            <w:hideMark/>
          </w:tcPr>
          <w:p w14:paraId="43F522AC" w14:textId="1849A079" w:rsidR="002F06CD" w:rsidRPr="00745F3C" w:rsidRDefault="002F06CD" w:rsidP="002F06CD">
            <w:pPr>
              <w:rPr>
                <w:rFonts w:eastAsia="Times New Roman" w:cs="Calibri"/>
                <w:b w:val="0"/>
                <w:bCs/>
              </w:rPr>
            </w:pPr>
            <w:r w:rsidRPr="00745F3C">
              <w:rPr>
                <w:rFonts w:eastAsia="Times New Roman" w:cs="Times New Roman"/>
                <w:b w:val="0"/>
                <w:bCs/>
              </w:rPr>
              <w:t>10,</w:t>
            </w:r>
            <w:r w:rsidR="00D2099D">
              <w:rPr>
                <w:rFonts w:eastAsia="Times New Roman" w:cs="Times New Roman"/>
                <w:b w:val="0"/>
                <w:bCs/>
              </w:rPr>
              <w:t xml:space="preserve"> </w:t>
            </w:r>
            <w:r w:rsidRPr="00745F3C">
              <w:rPr>
                <w:rFonts w:eastAsia="Times New Roman" w:cs="Times New Roman"/>
                <w:b w:val="0"/>
                <w:bCs/>
              </w:rPr>
              <w:t>So</w:t>
            </w:r>
            <w:r w:rsidR="00D2099D">
              <w:rPr>
                <w:rFonts w:eastAsia="Times New Roman" w:cs="Times New Roman"/>
                <w:b w:val="0"/>
                <w:bCs/>
              </w:rPr>
              <w:t xml:space="preserve"> </w:t>
            </w:r>
            <w:r w:rsidRPr="00745F3C">
              <w:rPr>
                <w:rFonts w:eastAsia="Times New Roman" w:cs="Times New Roman"/>
                <w:b w:val="0"/>
                <w:bCs/>
              </w:rPr>
              <w:t>they</w:t>
            </w:r>
            <w:r w:rsidR="00D2099D">
              <w:rPr>
                <w:rFonts w:eastAsia="Times New Roman" w:cs="Times New Roman"/>
                <w:b w:val="0"/>
                <w:bCs/>
              </w:rPr>
              <w:t xml:space="preserve"> </w:t>
            </w:r>
            <w:r w:rsidRPr="00745F3C">
              <w:rPr>
                <w:rFonts w:eastAsia="Times New Roman" w:cs="Times New Roman"/>
                <w:b w:val="0"/>
                <w:bCs/>
              </w:rPr>
              <w:t>took</w:t>
            </w:r>
            <w:r w:rsidR="00D2099D">
              <w:rPr>
                <w:rFonts w:eastAsia="Times New Roman" w:cs="Times New Roman"/>
                <w:b w:val="0"/>
                <w:bCs/>
              </w:rPr>
              <w:t xml:space="preserve"> </w:t>
            </w:r>
            <w:r w:rsidRPr="00745F3C">
              <w:rPr>
                <w:rFonts w:eastAsia="Times New Roman" w:cs="Times New Roman"/>
                <w:b w:val="0"/>
                <w:bCs/>
              </w:rPr>
              <w:t>furnace</w:t>
            </w:r>
            <w:r w:rsidR="00D2099D">
              <w:rPr>
                <w:rFonts w:eastAsia="Times New Roman" w:cs="Times New Roman"/>
                <w:b w:val="0"/>
                <w:bCs/>
              </w:rPr>
              <w:t xml:space="preserve"> </w:t>
            </w:r>
            <w:r w:rsidRPr="00745F3C">
              <w:rPr>
                <w:rFonts w:eastAsia="Times New Roman" w:cs="Times New Roman"/>
                <w:b w:val="0"/>
                <w:bCs/>
              </w:rPr>
              <w:t>soot,</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they</w:t>
            </w:r>
            <w:r w:rsidR="00D2099D">
              <w:rPr>
                <w:rFonts w:eastAsia="Times New Roman" w:cs="Times New Roman"/>
                <w:b w:val="0"/>
                <w:bCs/>
              </w:rPr>
              <w:t xml:space="preserve"> </w:t>
            </w:r>
            <w:r w:rsidRPr="00745F3C">
              <w:rPr>
                <w:rFonts w:eastAsia="Times New Roman" w:cs="Times New Roman"/>
                <w:b w:val="0"/>
                <w:bCs/>
              </w:rPr>
              <w:t>stood</w:t>
            </w:r>
            <w:r w:rsidR="00D2099D">
              <w:rPr>
                <w:rFonts w:eastAsia="Times New Roman" w:cs="Times New Roman"/>
                <w:b w:val="0"/>
                <w:bCs/>
              </w:rPr>
              <w:t xml:space="preserve"> </w:t>
            </w:r>
            <w:r w:rsidRPr="00745F3C">
              <w:rPr>
                <w:rFonts w:eastAsia="Times New Roman" w:cs="Times New Roman"/>
                <w:b w:val="0"/>
                <w:bCs/>
              </w:rPr>
              <w:t>before</w:t>
            </w:r>
            <w:r w:rsidR="00D2099D">
              <w:rPr>
                <w:rFonts w:eastAsia="Times New Roman" w:cs="Times New Roman"/>
                <w:b w:val="0"/>
                <w:bCs/>
              </w:rPr>
              <w:t xml:space="preserve"> </w:t>
            </w:r>
            <w:r w:rsidRPr="00745F3C">
              <w:rPr>
                <w:rFonts w:eastAsia="Times New Roman" w:cs="Times New Roman"/>
                <w:b w:val="0"/>
                <w:bCs/>
              </w:rPr>
              <w:t>Pharaoh,</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Moses</w:t>
            </w:r>
            <w:r w:rsidR="00D2099D">
              <w:rPr>
                <w:rFonts w:eastAsia="Times New Roman" w:cs="Times New Roman"/>
                <w:b w:val="0"/>
                <w:bCs/>
              </w:rPr>
              <w:t xml:space="preserve"> </w:t>
            </w:r>
            <w:r w:rsidRPr="00745F3C">
              <w:rPr>
                <w:rFonts w:eastAsia="Times New Roman" w:cs="Times New Roman"/>
                <w:b w:val="0"/>
                <w:bCs/>
              </w:rPr>
              <w:t>cast</w:t>
            </w:r>
            <w:r w:rsidR="00D2099D">
              <w:rPr>
                <w:rFonts w:eastAsia="Times New Roman" w:cs="Times New Roman"/>
                <w:b w:val="0"/>
                <w:bCs/>
              </w:rPr>
              <w:t xml:space="preserve"> </w:t>
            </w:r>
            <w:r w:rsidRPr="00745F3C">
              <w:rPr>
                <w:rFonts w:eastAsia="Times New Roman" w:cs="Times New Roman"/>
                <w:b w:val="0"/>
                <w:bCs/>
              </w:rPr>
              <w:t>it</w:t>
            </w:r>
            <w:r w:rsidR="00D2099D">
              <w:rPr>
                <w:rFonts w:eastAsia="Times New Roman" w:cs="Times New Roman"/>
                <w:b w:val="0"/>
                <w:bCs/>
              </w:rPr>
              <w:t xml:space="preserve"> </w:t>
            </w:r>
            <w:r w:rsidRPr="00745F3C">
              <w:rPr>
                <w:rFonts w:eastAsia="Times New Roman" w:cs="Times New Roman"/>
                <w:b w:val="0"/>
                <w:bCs/>
              </w:rPr>
              <w:t>heavenward,</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it</w:t>
            </w:r>
            <w:r w:rsidR="00D2099D">
              <w:rPr>
                <w:rFonts w:eastAsia="Times New Roman" w:cs="Times New Roman"/>
                <w:b w:val="0"/>
                <w:bCs/>
              </w:rPr>
              <w:t xml:space="preserve"> </w:t>
            </w:r>
            <w:r w:rsidRPr="00745F3C">
              <w:rPr>
                <w:rFonts w:eastAsia="Times New Roman" w:cs="Times New Roman"/>
                <w:b w:val="0"/>
                <w:bCs/>
              </w:rPr>
              <w:t>became</w:t>
            </w:r>
            <w:r w:rsidR="00D2099D">
              <w:rPr>
                <w:rFonts w:eastAsia="Times New Roman" w:cs="Times New Roman"/>
                <w:b w:val="0"/>
                <w:bCs/>
              </w:rPr>
              <w:t xml:space="preserve"> </w:t>
            </w:r>
            <w:r w:rsidRPr="00745F3C">
              <w:rPr>
                <w:rFonts w:eastAsia="Times New Roman" w:cs="Times New Roman"/>
                <w:b w:val="0"/>
                <w:bCs/>
              </w:rPr>
              <w:t>boils</w:t>
            </w:r>
            <w:r w:rsidR="00D2099D">
              <w:rPr>
                <w:rFonts w:eastAsia="Times New Roman" w:cs="Times New Roman"/>
                <w:b w:val="0"/>
                <w:bCs/>
              </w:rPr>
              <w:t xml:space="preserve"> </w:t>
            </w:r>
            <w:r w:rsidRPr="00745F3C">
              <w:rPr>
                <w:rFonts w:eastAsia="Times New Roman" w:cs="Times New Roman"/>
                <w:b w:val="0"/>
                <w:bCs/>
              </w:rPr>
              <w:t>breaking</w:t>
            </w:r>
            <w:r w:rsidR="00D2099D">
              <w:rPr>
                <w:rFonts w:eastAsia="Times New Roman" w:cs="Times New Roman"/>
                <w:b w:val="0"/>
                <w:bCs/>
              </w:rPr>
              <w:t xml:space="preserve"> </w:t>
            </w:r>
            <w:r w:rsidRPr="00745F3C">
              <w:rPr>
                <w:rFonts w:eastAsia="Times New Roman" w:cs="Times New Roman"/>
                <w:b w:val="0"/>
                <w:bCs/>
              </w:rPr>
              <w:t>out</w:t>
            </w:r>
            <w:r w:rsidR="00D2099D">
              <w:rPr>
                <w:rFonts w:eastAsia="Times New Roman" w:cs="Times New Roman"/>
                <w:b w:val="0"/>
                <w:bCs/>
              </w:rPr>
              <w:t xml:space="preserve"> </w:t>
            </w:r>
            <w:r w:rsidRPr="00745F3C">
              <w:rPr>
                <w:rFonts w:eastAsia="Times New Roman" w:cs="Times New Roman"/>
                <w:b w:val="0"/>
                <w:bCs/>
              </w:rPr>
              <w:t>into</w:t>
            </w:r>
            <w:r w:rsidR="00D2099D">
              <w:rPr>
                <w:rFonts w:eastAsia="Times New Roman" w:cs="Times New Roman"/>
                <w:b w:val="0"/>
                <w:bCs/>
              </w:rPr>
              <w:t xml:space="preserve"> </w:t>
            </w:r>
            <w:r w:rsidRPr="00745F3C">
              <w:rPr>
                <w:rFonts w:eastAsia="Times New Roman" w:cs="Times New Roman"/>
                <w:b w:val="0"/>
                <w:bCs/>
              </w:rPr>
              <w:t>blisters</w:t>
            </w:r>
            <w:r w:rsidR="00D2099D">
              <w:rPr>
                <w:rFonts w:eastAsia="Times New Roman" w:cs="Times New Roman"/>
                <w:b w:val="0"/>
                <w:bCs/>
              </w:rPr>
              <w:t xml:space="preserve"> </w:t>
            </w:r>
            <w:r w:rsidRPr="00745F3C">
              <w:rPr>
                <w:rFonts w:eastAsia="Times New Roman" w:cs="Times New Roman"/>
                <w:b w:val="0"/>
                <w:bCs/>
              </w:rPr>
              <w:t>upon</w:t>
            </w:r>
            <w:r w:rsidR="00D2099D">
              <w:rPr>
                <w:rFonts w:eastAsia="Times New Roman" w:cs="Times New Roman"/>
                <w:b w:val="0"/>
                <w:bCs/>
              </w:rPr>
              <w:t xml:space="preserve"> </w:t>
            </w:r>
            <w:r w:rsidRPr="00745F3C">
              <w:rPr>
                <w:rFonts w:eastAsia="Times New Roman" w:cs="Times New Roman"/>
                <w:b w:val="0"/>
                <w:bCs/>
              </w:rPr>
              <w:t>man</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upon</w:t>
            </w:r>
            <w:r w:rsidR="00D2099D">
              <w:rPr>
                <w:rFonts w:eastAsia="Times New Roman" w:cs="Times New Roman"/>
                <w:b w:val="0"/>
                <w:bCs/>
              </w:rPr>
              <w:t xml:space="preserve"> </w:t>
            </w:r>
            <w:r w:rsidRPr="00745F3C">
              <w:rPr>
                <w:rFonts w:eastAsia="Times New Roman" w:cs="Times New Roman"/>
                <w:b w:val="0"/>
                <w:bCs/>
              </w:rPr>
              <w:t>beast.</w:t>
            </w:r>
          </w:p>
        </w:tc>
        <w:tc>
          <w:tcPr>
            <w:tcW w:w="5150" w:type="dxa"/>
            <w:tcMar>
              <w:top w:w="0" w:type="dxa"/>
              <w:left w:w="108" w:type="dxa"/>
              <w:bottom w:w="0" w:type="dxa"/>
              <w:right w:w="108" w:type="dxa"/>
            </w:tcMar>
            <w:hideMark/>
          </w:tcPr>
          <w:p w14:paraId="2E3FEA24" w14:textId="2F06CFEC" w:rsidR="002F06CD" w:rsidRPr="00745F3C" w:rsidRDefault="002F06CD" w:rsidP="002F06CD">
            <w:pPr>
              <w:rPr>
                <w:rFonts w:eastAsia="Times New Roman" w:cs="Calibri"/>
                <w:b w:val="0"/>
                <w:bCs/>
              </w:rPr>
            </w:pPr>
            <w:r w:rsidRPr="00745F3C">
              <w:rPr>
                <w:rFonts w:eastAsia="Times New Roman" w:cs="Times New Roman"/>
                <w:b w:val="0"/>
                <w:bCs/>
              </w:rPr>
              <w:t>10,</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they</w:t>
            </w:r>
            <w:r w:rsidR="00D2099D">
              <w:rPr>
                <w:rFonts w:eastAsia="Times New Roman" w:cs="Times New Roman"/>
                <w:b w:val="0"/>
                <w:bCs/>
              </w:rPr>
              <w:t xml:space="preserve"> </w:t>
            </w:r>
            <w:r w:rsidRPr="00745F3C">
              <w:rPr>
                <w:rFonts w:eastAsia="Times New Roman" w:cs="Times New Roman"/>
                <w:b w:val="0"/>
                <w:bCs/>
              </w:rPr>
              <w:t>took</w:t>
            </w:r>
            <w:r w:rsidR="00D2099D">
              <w:rPr>
                <w:rFonts w:eastAsia="Times New Roman" w:cs="Times New Roman"/>
                <w:b w:val="0"/>
                <w:bCs/>
              </w:rPr>
              <w:t xml:space="preserve"> </w:t>
            </w:r>
            <w:r w:rsidRPr="00745F3C">
              <w:rPr>
                <w:rFonts w:eastAsia="Times New Roman" w:cs="Times New Roman"/>
                <w:b w:val="0"/>
                <w:bCs/>
              </w:rPr>
              <w:t>ashes</w:t>
            </w:r>
            <w:r w:rsidR="00D2099D">
              <w:rPr>
                <w:rFonts w:eastAsia="Times New Roman" w:cs="Times New Roman"/>
                <w:b w:val="0"/>
                <w:bCs/>
              </w:rPr>
              <w:t xml:space="preserve"> </w:t>
            </w:r>
            <w:r w:rsidRPr="00745F3C">
              <w:rPr>
                <w:rFonts w:eastAsia="Times New Roman" w:cs="Times New Roman"/>
                <w:b w:val="0"/>
                <w:bCs/>
              </w:rPr>
              <w:t>of</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furnace,</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arose</w:t>
            </w:r>
            <w:r w:rsidR="00D2099D">
              <w:rPr>
                <w:rFonts w:eastAsia="Times New Roman" w:cs="Times New Roman"/>
                <w:b w:val="0"/>
                <w:bCs/>
              </w:rPr>
              <w:t xml:space="preserve"> </w:t>
            </w:r>
            <w:r w:rsidRPr="00745F3C">
              <w:rPr>
                <w:rFonts w:eastAsia="Times New Roman" w:cs="Times New Roman"/>
                <w:b w:val="0"/>
                <w:bCs/>
              </w:rPr>
              <w:t>to</w:t>
            </w:r>
            <w:r w:rsidR="00D2099D">
              <w:rPr>
                <w:rFonts w:eastAsia="Times New Roman" w:cs="Times New Roman"/>
                <w:b w:val="0"/>
                <w:bCs/>
              </w:rPr>
              <w:t xml:space="preserve"> </w:t>
            </w:r>
            <w:r w:rsidRPr="00745F3C">
              <w:rPr>
                <w:rFonts w:eastAsia="Times New Roman" w:cs="Times New Roman"/>
                <w:b w:val="0"/>
                <w:bCs/>
              </w:rPr>
              <w:t>meet</w:t>
            </w:r>
            <w:r w:rsidR="00D2099D">
              <w:rPr>
                <w:rFonts w:eastAsia="Times New Roman" w:cs="Times New Roman"/>
                <w:b w:val="0"/>
                <w:bCs/>
              </w:rPr>
              <w:t xml:space="preserve"> </w:t>
            </w:r>
            <w:r w:rsidRPr="00745F3C">
              <w:rPr>
                <w:rFonts w:eastAsia="Times New Roman" w:cs="Times New Roman"/>
                <w:b w:val="0"/>
                <w:bCs/>
              </w:rPr>
              <w:t>Pharoh;</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Mosheh</w:t>
            </w:r>
            <w:r w:rsidR="00D2099D">
              <w:rPr>
                <w:rFonts w:eastAsia="Times New Roman" w:cs="Times New Roman"/>
                <w:b w:val="0"/>
                <w:bCs/>
              </w:rPr>
              <w:t xml:space="preserve"> </w:t>
            </w:r>
            <w:r w:rsidRPr="00745F3C">
              <w:rPr>
                <w:rFonts w:eastAsia="Times New Roman" w:cs="Times New Roman"/>
                <w:b w:val="0"/>
                <w:bCs/>
              </w:rPr>
              <w:t>sprinkled</w:t>
            </w:r>
            <w:r w:rsidR="00D2099D">
              <w:rPr>
                <w:rFonts w:eastAsia="Times New Roman" w:cs="Times New Roman"/>
                <w:b w:val="0"/>
                <w:bCs/>
              </w:rPr>
              <w:t xml:space="preserve"> </w:t>
            </w:r>
            <w:r w:rsidRPr="00745F3C">
              <w:rPr>
                <w:rFonts w:eastAsia="Times New Roman" w:cs="Times New Roman"/>
                <w:b w:val="0"/>
                <w:bCs/>
              </w:rPr>
              <w:t>them</w:t>
            </w:r>
            <w:r w:rsidR="00D2099D">
              <w:rPr>
                <w:rFonts w:eastAsia="Times New Roman" w:cs="Times New Roman"/>
                <w:b w:val="0"/>
                <w:bCs/>
              </w:rPr>
              <w:t xml:space="preserve"> </w:t>
            </w:r>
            <w:r w:rsidRPr="00745F3C">
              <w:rPr>
                <w:rFonts w:eastAsia="Times New Roman" w:cs="Times New Roman"/>
                <w:b w:val="0"/>
                <w:bCs/>
              </w:rPr>
              <w:t>towards</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height</w:t>
            </w:r>
            <w:r w:rsidR="00D2099D">
              <w:rPr>
                <w:rFonts w:eastAsia="Times New Roman" w:cs="Times New Roman"/>
                <w:b w:val="0"/>
                <w:bCs/>
              </w:rPr>
              <w:t xml:space="preserve"> </w:t>
            </w:r>
            <w:r w:rsidRPr="00745F3C">
              <w:rPr>
                <w:rFonts w:eastAsia="Times New Roman" w:cs="Times New Roman"/>
                <w:b w:val="0"/>
                <w:bCs/>
              </w:rPr>
              <w:t>of</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heavens;</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there</w:t>
            </w:r>
            <w:r w:rsidR="00D2099D">
              <w:rPr>
                <w:rFonts w:eastAsia="Times New Roman" w:cs="Times New Roman"/>
                <w:b w:val="0"/>
                <w:bCs/>
              </w:rPr>
              <w:t xml:space="preserve"> </w:t>
            </w:r>
            <w:r w:rsidRPr="00745F3C">
              <w:rPr>
                <w:rFonts w:eastAsia="Times New Roman" w:cs="Times New Roman"/>
                <w:b w:val="0"/>
                <w:bCs/>
              </w:rPr>
              <w:t>came</w:t>
            </w:r>
            <w:r w:rsidR="00D2099D">
              <w:rPr>
                <w:rFonts w:eastAsia="Times New Roman" w:cs="Times New Roman"/>
                <w:b w:val="0"/>
                <w:bCs/>
              </w:rPr>
              <w:t xml:space="preserve"> </w:t>
            </w:r>
            <w:r w:rsidRPr="00745F3C">
              <w:rPr>
                <w:rFonts w:eastAsia="Times New Roman" w:cs="Times New Roman"/>
                <w:b w:val="0"/>
                <w:bCs/>
              </w:rPr>
              <w:t>a</w:t>
            </w:r>
            <w:r w:rsidR="00D2099D">
              <w:rPr>
                <w:rFonts w:eastAsia="Times New Roman" w:cs="Times New Roman"/>
                <w:b w:val="0"/>
                <w:bCs/>
              </w:rPr>
              <w:t xml:space="preserve"> </w:t>
            </w:r>
            <w:r w:rsidRPr="00745F3C">
              <w:rPr>
                <w:rFonts w:eastAsia="Times New Roman" w:cs="Times New Roman"/>
                <w:b w:val="0"/>
                <w:bCs/>
              </w:rPr>
              <w:t>boil</w:t>
            </w:r>
            <w:r w:rsidR="00D2099D">
              <w:rPr>
                <w:rFonts w:eastAsia="Times New Roman" w:cs="Times New Roman"/>
                <w:b w:val="0"/>
                <w:bCs/>
              </w:rPr>
              <w:t xml:space="preserve"> </w:t>
            </w:r>
            <w:r w:rsidRPr="00745F3C">
              <w:rPr>
                <w:rFonts w:eastAsia="Times New Roman" w:cs="Times New Roman"/>
                <w:b w:val="0"/>
                <w:bCs/>
              </w:rPr>
              <w:t>multiplying</w:t>
            </w:r>
            <w:r w:rsidR="00D2099D">
              <w:rPr>
                <w:rFonts w:eastAsia="Times New Roman" w:cs="Times New Roman"/>
                <w:b w:val="0"/>
                <w:bCs/>
              </w:rPr>
              <w:t xml:space="preserve"> </w:t>
            </w:r>
            <w:r w:rsidRPr="00745F3C">
              <w:rPr>
                <w:rFonts w:eastAsia="Times New Roman" w:cs="Times New Roman"/>
                <w:b w:val="0"/>
                <w:bCs/>
              </w:rPr>
              <w:t>tumours</w:t>
            </w:r>
            <w:r w:rsidR="00D2099D">
              <w:rPr>
                <w:rFonts w:eastAsia="Times New Roman" w:cs="Times New Roman"/>
                <w:b w:val="0"/>
                <w:bCs/>
              </w:rPr>
              <w:t xml:space="preserve"> </w:t>
            </w:r>
            <w:r w:rsidRPr="00745F3C">
              <w:rPr>
                <w:rFonts w:eastAsia="Times New Roman" w:cs="Times New Roman"/>
                <w:b w:val="0"/>
                <w:bCs/>
              </w:rPr>
              <w:t>upon</w:t>
            </w:r>
            <w:r w:rsidR="00D2099D">
              <w:rPr>
                <w:rFonts w:eastAsia="Times New Roman" w:cs="Times New Roman"/>
                <w:b w:val="0"/>
                <w:bCs/>
              </w:rPr>
              <w:t xml:space="preserve"> </w:t>
            </w:r>
            <w:r w:rsidRPr="00745F3C">
              <w:rPr>
                <w:rFonts w:eastAsia="Times New Roman" w:cs="Times New Roman"/>
                <w:b w:val="0"/>
                <w:bCs/>
              </w:rPr>
              <w:t>man</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beast.</w:t>
            </w:r>
          </w:p>
        </w:tc>
      </w:tr>
      <w:tr w:rsidR="002F06CD" w:rsidRPr="005F5DA5" w14:paraId="447159C2" w14:textId="77777777" w:rsidTr="002F06CD">
        <w:tc>
          <w:tcPr>
            <w:tcW w:w="5146" w:type="dxa"/>
            <w:tcMar>
              <w:top w:w="0" w:type="dxa"/>
              <w:left w:w="108" w:type="dxa"/>
              <w:bottom w:w="0" w:type="dxa"/>
              <w:right w:w="108" w:type="dxa"/>
            </w:tcMar>
            <w:hideMark/>
          </w:tcPr>
          <w:p w14:paraId="396306A9" w14:textId="4D6B9AA1" w:rsidR="002F06CD" w:rsidRPr="00745F3C" w:rsidRDefault="002F06CD" w:rsidP="002F06CD">
            <w:pPr>
              <w:rPr>
                <w:rFonts w:eastAsia="Times New Roman" w:cs="Calibri"/>
                <w:b w:val="0"/>
                <w:bCs/>
              </w:rPr>
            </w:pPr>
            <w:r w:rsidRPr="00745F3C">
              <w:rPr>
                <w:rFonts w:eastAsia="Times New Roman" w:cs="Times New Roman"/>
                <w:b w:val="0"/>
                <w:bCs/>
                <w:lang w:val="en-AU"/>
              </w:rPr>
              <w:t>11.</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necromancers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could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before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Moses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because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boils,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for</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boils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upon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necromancers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upon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Egypt.</w:t>
            </w:r>
          </w:p>
        </w:tc>
        <w:tc>
          <w:tcPr>
            <w:tcW w:w="5150" w:type="dxa"/>
            <w:tcMar>
              <w:top w:w="0" w:type="dxa"/>
              <w:left w:w="108" w:type="dxa"/>
              <w:bottom w:w="0" w:type="dxa"/>
              <w:right w:w="108" w:type="dxa"/>
            </w:tcMar>
            <w:hideMark/>
          </w:tcPr>
          <w:p w14:paraId="27034B6D" w14:textId="772196DD" w:rsidR="002F06CD" w:rsidRPr="00745F3C" w:rsidRDefault="002F06CD" w:rsidP="002F06CD">
            <w:pPr>
              <w:rPr>
                <w:rFonts w:eastAsia="Times New Roman" w:cs="Calibri"/>
                <w:b w:val="0"/>
                <w:bCs/>
              </w:rPr>
            </w:pPr>
            <w:r w:rsidRPr="00745F3C">
              <w:rPr>
                <w:rFonts w:eastAsia="Times New Roman" w:cs="Times New Roman"/>
                <w:b w:val="0"/>
                <w:bCs/>
                <w:lang w:val="en-AU"/>
              </w:rPr>
              <w:t>11.</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astrologers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could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stand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before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Mosheh,</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account</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boil;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for</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plague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boil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was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upon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astrologers,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upon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all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Mizraee.</w:t>
            </w:r>
          </w:p>
        </w:tc>
      </w:tr>
      <w:tr w:rsidR="002F06CD" w:rsidRPr="005F5DA5" w14:paraId="02B56BD4" w14:textId="77777777" w:rsidTr="002F06CD">
        <w:tc>
          <w:tcPr>
            <w:tcW w:w="5146" w:type="dxa"/>
            <w:tcMar>
              <w:top w:w="0" w:type="dxa"/>
              <w:left w:w="108" w:type="dxa"/>
              <w:bottom w:w="0" w:type="dxa"/>
              <w:right w:w="108" w:type="dxa"/>
            </w:tcMar>
            <w:hideMark/>
          </w:tcPr>
          <w:p w14:paraId="4B8D340E" w14:textId="4205615C" w:rsidR="002F06CD" w:rsidRPr="00745F3C" w:rsidRDefault="002F06CD" w:rsidP="002F06CD">
            <w:pPr>
              <w:rPr>
                <w:rFonts w:eastAsia="Times New Roman" w:cs="Calibri"/>
                <w:b w:val="0"/>
                <w:bCs/>
              </w:rPr>
            </w:pPr>
            <w:r w:rsidRPr="00745F3C">
              <w:rPr>
                <w:rFonts w:eastAsia="Times New Roman" w:cs="Times New Roman"/>
                <w:b w:val="0"/>
                <w:bCs/>
                <w:lang w:val="en-AU"/>
              </w:rPr>
              <w:t>12.</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strengthened</w:t>
            </w:r>
            <w:r w:rsidR="00D2099D">
              <w:rPr>
                <w:rFonts w:eastAsia="Times New Roman" w:cs="Times New Roman"/>
                <w:b w:val="0"/>
                <w:bCs/>
                <w:lang w:val="en-AU"/>
              </w:rPr>
              <w:t xml:space="preserve"> </w:t>
            </w:r>
            <w:r w:rsidRPr="00745F3C">
              <w:rPr>
                <w:rFonts w:eastAsia="Times New Roman" w:cs="Times New Roman"/>
                <w:b w:val="0"/>
                <w:bCs/>
                <w:lang w:val="en-AU"/>
              </w:rPr>
              <w:t>Pharaoh's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hearken</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as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spoke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Moses.</w:t>
            </w:r>
          </w:p>
        </w:tc>
        <w:tc>
          <w:tcPr>
            <w:tcW w:w="5150" w:type="dxa"/>
            <w:tcMar>
              <w:top w:w="0" w:type="dxa"/>
              <w:left w:w="108" w:type="dxa"/>
              <w:bottom w:w="0" w:type="dxa"/>
              <w:right w:w="108" w:type="dxa"/>
            </w:tcMar>
            <w:hideMark/>
          </w:tcPr>
          <w:p w14:paraId="0312C8FE" w14:textId="4F1C5FAB" w:rsidR="002F06CD" w:rsidRPr="00745F3C" w:rsidRDefault="002F06CD" w:rsidP="002F06CD">
            <w:pPr>
              <w:rPr>
                <w:rFonts w:eastAsia="Times New Roman" w:cs="Calibri"/>
                <w:b w:val="0"/>
                <w:bCs/>
              </w:rPr>
            </w:pPr>
            <w:r w:rsidRPr="00745F3C">
              <w:rPr>
                <w:rFonts w:eastAsia="Times New Roman" w:cs="Times New Roman"/>
                <w:b w:val="0"/>
                <w:bCs/>
                <w:lang w:val="en-AU"/>
              </w:rPr>
              <w:t>12.</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hardened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design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Pharoh's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would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hearken</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as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Mosheh.</w:t>
            </w:r>
          </w:p>
        </w:tc>
      </w:tr>
      <w:tr w:rsidR="002F06CD" w:rsidRPr="005F5DA5" w14:paraId="75E4F0DB" w14:textId="77777777" w:rsidTr="002F06CD">
        <w:tc>
          <w:tcPr>
            <w:tcW w:w="5146" w:type="dxa"/>
            <w:tcMar>
              <w:top w:w="0" w:type="dxa"/>
              <w:left w:w="108" w:type="dxa"/>
              <w:bottom w:w="0" w:type="dxa"/>
              <w:right w:w="108" w:type="dxa"/>
            </w:tcMar>
            <w:hideMark/>
          </w:tcPr>
          <w:p w14:paraId="04F6564C" w14:textId="6F2AE68F" w:rsidR="002F06CD" w:rsidRPr="00745F3C" w:rsidRDefault="002F06CD" w:rsidP="002F06CD">
            <w:pPr>
              <w:rPr>
                <w:rFonts w:eastAsia="Times New Roman" w:cs="Calibri"/>
                <w:b w:val="0"/>
                <w:bCs/>
              </w:rPr>
            </w:pPr>
            <w:r w:rsidRPr="00745F3C">
              <w:rPr>
                <w:rFonts w:eastAsia="Times New Roman" w:cs="Times New Roman"/>
                <w:b w:val="0"/>
                <w:bCs/>
                <w:lang w:val="en-AU"/>
              </w:rPr>
              <w:t>13.</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"Rise</w:t>
            </w:r>
            <w:r w:rsidR="00D2099D">
              <w:rPr>
                <w:rFonts w:eastAsia="Times New Roman" w:cs="Times New Roman"/>
                <w:b w:val="0"/>
                <w:bCs/>
                <w:lang w:val="en-AU"/>
              </w:rPr>
              <w:t xml:space="preserve"> </w:t>
            </w:r>
            <w:r w:rsidRPr="00745F3C">
              <w:rPr>
                <w:rFonts w:eastAsia="Times New Roman" w:cs="Times New Roman"/>
                <w:b w:val="0"/>
                <w:bCs/>
                <w:lang w:val="en-AU"/>
              </w:rPr>
              <w:t>early</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morning</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stand</w:t>
            </w:r>
            <w:r w:rsidR="00D2099D">
              <w:rPr>
                <w:rFonts w:eastAsia="Times New Roman" w:cs="Times New Roman"/>
                <w:b w:val="0"/>
                <w:bCs/>
                <w:lang w:val="en-AU"/>
              </w:rPr>
              <w:t xml:space="preserve"> </w:t>
            </w:r>
            <w:r w:rsidRPr="00745F3C">
              <w:rPr>
                <w:rFonts w:eastAsia="Times New Roman" w:cs="Times New Roman"/>
                <w:b w:val="0"/>
                <w:bCs/>
                <w:lang w:val="en-AU"/>
              </w:rPr>
              <w:t>erect</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say</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him,</w:t>
            </w:r>
            <w:r w:rsidR="00D2099D">
              <w:rPr>
                <w:rFonts w:eastAsia="Times New Roman" w:cs="Times New Roman"/>
                <w:b w:val="0"/>
                <w:bCs/>
                <w:lang w:val="en-AU"/>
              </w:rPr>
              <w:t xml:space="preserve"> </w:t>
            </w:r>
            <w:r w:rsidRPr="00745F3C">
              <w:rPr>
                <w:rFonts w:eastAsia="Times New Roman" w:cs="Times New Roman"/>
                <w:b w:val="0"/>
                <w:bCs/>
                <w:lang w:val="en-AU"/>
              </w:rPr>
              <w:t>'So</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Hebrews,</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so</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worship</w:t>
            </w:r>
            <w:r w:rsidR="00D2099D">
              <w:rPr>
                <w:rFonts w:eastAsia="Times New Roman" w:cs="Times New Roman"/>
                <w:b w:val="0"/>
                <w:bCs/>
                <w:lang w:val="en-AU"/>
              </w:rPr>
              <w:t xml:space="preserve"> </w:t>
            </w:r>
            <w:r w:rsidRPr="00745F3C">
              <w:rPr>
                <w:rFonts w:eastAsia="Times New Roman" w:cs="Times New Roman"/>
                <w:b w:val="0"/>
                <w:bCs/>
                <w:lang w:val="en-AU"/>
              </w:rPr>
              <w:t>Me.</w:t>
            </w:r>
          </w:p>
        </w:tc>
        <w:tc>
          <w:tcPr>
            <w:tcW w:w="5150" w:type="dxa"/>
            <w:tcMar>
              <w:top w:w="0" w:type="dxa"/>
              <w:left w:w="108" w:type="dxa"/>
              <w:bottom w:w="0" w:type="dxa"/>
              <w:right w:w="108" w:type="dxa"/>
            </w:tcMar>
            <w:hideMark/>
          </w:tcPr>
          <w:p w14:paraId="79596782" w14:textId="5888CDA3" w:rsidR="002F06CD" w:rsidRPr="00745F3C" w:rsidRDefault="002F06CD" w:rsidP="002F06CD">
            <w:pPr>
              <w:rPr>
                <w:rFonts w:eastAsia="Times New Roman" w:cs="Calibri"/>
                <w:b w:val="0"/>
                <w:bCs/>
              </w:rPr>
            </w:pPr>
            <w:r w:rsidRPr="00745F3C">
              <w:rPr>
                <w:rFonts w:eastAsia="Times New Roman" w:cs="Times New Roman"/>
                <w:b w:val="0"/>
                <w:bCs/>
                <w:lang w:val="en-AU"/>
              </w:rPr>
              <w:t>13.</w:t>
            </w:r>
            <w:r w:rsidR="00D2099D">
              <w:rPr>
                <w:rFonts w:eastAsia="Times New Roman" w:cs="Times New Roman"/>
                <w:b w:val="0"/>
                <w:bCs/>
                <w:lang w:val="en-AU"/>
              </w:rPr>
              <w:t xml:space="preserve"> </w:t>
            </w:r>
            <w:r w:rsidRPr="00745F3C">
              <w:rPr>
                <w:rFonts w:eastAsia="Times New Roman" w:cs="Times New Roman"/>
                <w:b w:val="0"/>
                <w:bCs/>
                <w:lang w:val="en-AU"/>
              </w:rPr>
              <w: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Arise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morning,</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place</w:t>
            </w:r>
            <w:r w:rsidR="00D2099D">
              <w:rPr>
                <w:rFonts w:eastAsia="Times New Roman" w:cs="Times New Roman"/>
                <w:b w:val="0"/>
                <w:bCs/>
                <w:lang w:val="en-AU"/>
              </w:rPr>
              <w:t xml:space="preserve"> </w:t>
            </w:r>
            <w:r w:rsidRPr="00745F3C">
              <w:rPr>
                <w:rFonts w:eastAsia="Times New Roman" w:cs="Times New Roman"/>
                <w:b w:val="0"/>
                <w:bCs/>
                <w:lang w:val="en-AU"/>
              </w:rPr>
              <w:t>yourself</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say</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him,</w:t>
            </w:r>
            <w:r w:rsidR="00D2099D">
              <w:rPr>
                <w:rFonts w:eastAsia="Times New Roman" w:cs="Times New Roman"/>
                <w:b w:val="0"/>
                <w:bCs/>
                <w:lang w:val="en-AU"/>
              </w:rPr>
              <w:t xml:space="preserve"> </w:t>
            </w:r>
            <w:r w:rsidRPr="00745F3C">
              <w:rPr>
                <w:rFonts w:eastAsia="Times New Roman" w:cs="Times New Roman"/>
                <w:b w:val="0"/>
                <w:bCs/>
                <w:lang w:val="en-AU"/>
              </w:rPr>
              <w:t>Thus</w:t>
            </w:r>
            <w:r w:rsidR="00D2099D">
              <w:rPr>
                <w:rFonts w:eastAsia="Times New Roman" w:cs="Times New Roman"/>
                <w:b w:val="0"/>
                <w:bCs/>
                <w:lang w:val="en-AU"/>
              </w:rPr>
              <w:t xml:space="preserve"> </w:t>
            </w:r>
            <w:r w:rsidRPr="00745F3C">
              <w:rPr>
                <w:rFonts w:eastAsia="Times New Roman" w:cs="Times New Roman"/>
                <w:b w:val="0"/>
                <w:bCs/>
                <w:lang w:val="en-AU"/>
              </w:rPr>
              <w:t>says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Yehudim,</w:t>
            </w:r>
            <w:r w:rsidR="00D2099D">
              <w:rPr>
                <w:rFonts w:eastAsia="Times New Roman" w:cs="Times New Roman"/>
                <w:b w:val="0"/>
                <w:bCs/>
                <w:lang w:val="en-AU"/>
              </w:rPr>
              <w:t xml:space="preserve"> </w:t>
            </w:r>
            <w:r w:rsidRPr="00745F3C">
              <w:rPr>
                <w:rFonts w:eastAsia="Times New Roman" w:cs="Times New Roman"/>
                <w:b w:val="0"/>
                <w:bCs/>
                <w:lang w:val="en-AU"/>
              </w:rPr>
              <w:t>Emancipate</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worship</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Me.</w:t>
            </w:r>
          </w:p>
        </w:tc>
      </w:tr>
      <w:tr w:rsidR="002F06CD" w:rsidRPr="005F5DA5" w14:paraId="4D6E027B" w14:textId="77777777" w:rsidTr="002F06CD">
        <w:tc>
          <w:tcPr>
            <w:tcW w:w="5146" w:type="dxa"/>
            <w:tcMar>
              <w:top w:w="0" w:type="dxa"/>
              <w:left w:w="108" w:type="dxa"/>
              <w:bottom w:w="0" w:type="dxa"/>
              <w:right w:w="108" w:type="dxa"/>
            </w:tcMar>
            <w:hideMark/>
          </w:tcPr>
          <w:p w14:paraId="6AF8F3AC" w14:textId="1737AD67" w:rsidR="002F06CD" w:rsidRPr="00745F3C" w:rsidRDefault="002F06CD" w:rsidP="002F06CD">
            <w:pPr>
              <w:rPr>
                <w:rFonts w:eastAsia="Times New Roman" w:cs="Calibri"/>
                <w:b w:val="0"/>
                <w:bCs/>
              </w:rPr>
            </w:pPr>
            <w:r w:rsidRPr="00745F3C">
              <w:rPr>
                <w:rFonts w:eastAsia="Times New Roman" w:cs="Times New Roman"/>
                <w:b w:val="0"/>
                <w:bCs/>
                <w:lang w:val="en-AU"/>
              </w:rPr>
              <w:t>14.</w:t>
            </w:r>
            <w:r w:rsidR="00D2099D">
              <w:rPr>
                <w:rFonts w:eastAsia="Times New Roman" w:cs="Times New Roman"/>
                <w:b w:val="0"/>
                <w:bCs/>
                <w:lang w:val="en-AU"/>
              </w:rPr>
              <w:t xml:space="preserve"> </w:t>
            </w:r>
            <w:r w:rsidRPr="00745F3C">
              <w:rPr>
                <w:rFonts w:eastAsia="Times New Roman" w:cs="Times New Roman"/>
                <w:b w:val="0"/>
                <w:bCs/>
                <w:lang w:val="en-AU"/>
              </w:rPr>
              <w:t>Because</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am</w:t>
            </w:r>
            <w:r w:rsidR="00D2099D">
              <w:rPr>
                <w:rFonts w:eastAsia="Times New Roman" w:cs="Times New Roman"/>
                <w:b w:val="0"/>
                <w:bCs/>
                <w:lang w:val="en-AU"/>
              </w:rPr>
              <w:t xml:space="preserve"> </w:t>
            </w:r>
            <w:r w:rsidRPr="00745F3C">
              <w:rPr>
                <w:rFonts w:eastAsia="Times New Roman" w:cs="Times New Roman"/>
                <w:b w:val="0"/>
                <w:bCs/>
                <w:lang w:val="en-AU"/>
              </w:rPr>
              <w:t>sending</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plagues</w:t>
            </w:r>
            <w:r w:rsidR="00D2099D">
              <w:rPr>
                <w:rFonts w:eastAsia="Times New Roman" w:cs="Times New Roman"/>
                <w:b w:val="0"/>
                <w:bCs/>
                <w:lang w:val="en-AU"/>
              </w:rPr>
              <w:t xml:space="preserve"> </w:t>
            </w:r>
            <w:r w:rsidRPr="00745F3C">
              <w:rPr>
                <w:rFonts w:eastAsia="Times New Roman" w:cs="Times New Roman"/>
                <w:b w:val="0"/>
                <w:bCs/>
                <w:lang w:val="en-AU"/>
              </w:rPr>
              <w:t>into</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into</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into</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order</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know</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there</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none</w:t>
            </w:r>
            <w:r w:rsidR="00D2099D">
              <w:rPr>
                <w:rFonts w:eastAsia="Times New Roman" w:cs="Times New Roman"/>
                <w:b w:val="0"/>
                <w:bCs/>
                <w:lang w:val="en-AU"/>
              </w:rPr>
              <w:t xml:space="preserve"> </w:t>
            </w:r>
            <w:r w:rsidRPr="00745F3C">
              <w:rPr>
                <w:rFonts w:eastAsia="Times New Roman" w:cs="Times New Roman"/>
                <w:b w:val="0"/>
                <w:bCs/>
                <w:lang w:val="en-AU"/>
              </w:rPr>
              <w:t>like</w:t>
            </w:r>
            <w:r w:rsidR="00D2099D">
              <w:rPr>
                <w:rFonts w:eastAsia="Times New Roman" w:cs="Times New Roman"/>
                <w:b w:val="0"/>
                <w:bCs/>
                <w:lang w:val="en-AU"/>
              </w:rPr>
              <w:t xml:space="preserve"> </w:t>
            </w:r>
            <w:r w:rsidRPr="00745F3C">
              <w:rPr>
                <w:rFonts w:eastAsia="Times New Roman" w:cs="Times New Roman"/>
                <w:b w:val="0"/>
                <w:bCs/>
                <w:lang w:val="en-AU"/>
              </w:rPr>
              <w:t>Me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entire</w:t>
            </w:r>
            <w:r w:rsidR="00D2099D">
              <w:rPr>
                <w:rFonts w:eastAsia="Times New Roman" w:cs="Times New Roman"/>
                <w:b w:val="0"/>
                <w:bCs/>
                <w:lang w:val="en-AU"/>
              </w:rPr>
              <w:t xml:space="preserve"> </w:t>
            </w:r>
            <w:r w:rsidRPr="00745F3C">
              <w:rPr>
                <w:rFonts w:eastAsia="Times New Roman" w:cs="Times New Roman"/>
                <w:b w:val="0"/>
                <w:bCs/>
                <w:lang w:val="en-AU"/>
              </w:rPr>
              <w:t>earth.</w:t>
            </w:r>
          </w:p>
        </w:tc>
        <w:tc>
          <w:tcPr>
            <w:tcW w:w="5150" w:type="dxa"/>
            <w:tcMar>
              <w:top w:w="0" w:type="dxa"/>
              <w:left w:w="108" w:type="dxa"/>
              <w:bottom w:w="0" w:type="dxa"/>
              <w:right w:w="108" w:type="dxa"/>
            </w:tcMar>
            <w:hideMark/>
          </w:tcPr>
          <w:p w14:paraId="6BA8FFE6" w14:textId="62F43CB0" w:rsidR="002F06CD" w:rsidRPr="00745F3C" w:rsidRDefault="002F06CD" w:rsidP="002F06CD">
            <w:pPr>
              <w:rPr>
                <w:rFonts w:eastAsia="Times New Roman" w:cs="Calibri"/>
                <w:b w:val="0"/>
                <w:bCs/>
              </w:rPr>
            </w:pPr>
            <w:r w:rsidRPr="00745F3C">
              <w:rPr>
                <w:rFonts w:eastAsia="Times New Roman" w:cs="Times New Roman"/>
                <w:b w:val="0"/>
                <w:bCs/>
                <w:lang w:val="en-AU"/>
              </w:rPr>
              <w:t>14.</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at</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send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plague</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heavens,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plagues</w:t>
            </w:r>
            <w:r w:rsidR="00D2099D">
              <w:rPr>
                <w:rFonts w:eastAsia="Times New Roman" w:cs="Times New Roman"/>
                <w:b w:val="0"/>
                <w:bCs/>
                <w:lang w:val="en-AU"/>
              </w:rPr>
              <w:t xml:space="preserve"> </w:t>
            </w:r>
            <w:r w:rsidRPr="00745F3C">
              <w:rPr>
                <w:rFonts w:eastAsia="Times New Roman" w:cs="Times New Roman"/>
                <w:b w:val="0"/>
                <w:bCs/>
                <w:lang w:val="en-AU"/>
              </w:rPr>
              <w:t>Wherewith</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plagued</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cause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return</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(plagues)</w:t>
            </w:r>
            <w:r w:rsidR="00D2099D">
              <w:rPr>
                <w:rFonts w:eastAsia="Times New Roman" w:cs="Times New Roman"/>
                <w:b w:val="0"/>
                <w:bCs/>
                <w:lang w:val="en-AU"/>
              </w:rPr>
              <w:t xml:space="preserve"> </w:t>
            </w:r>
            <w:r w:rsidRPr="00745F3C">
              <w:rPr>
                <w:rFonts w:eastAsia="Times New Roman" w:cs="Times New Roman"/>
                <w:b w:val="0"/>
                <w:bCs/>
                <w:lang w:val="en-AU"/>
              </w:rPr>
              <w:t>which</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been</w:t>
            </w:r>
            <w:r w:rsidR="00D2099D">
              <w:rPr>
                <w:rFonts w:eastAsia="Times New Roman" w:cs="Times New Roman"/>
                <w:b w:val="0"/>
                <w:bCs/>
                <w:lang w:val="en-AU"/>
              </w:rPr>
              <w:t xml:space="preserve"> </w:t>
            </w:r>
            <w:r w:rsidRPr="00745F3C">
              <w:rPr>
                <w:rFonts w:eastAsia="Times New Roman" w:cs="Times New Roman"/>
                <w:b w:val="0"/>
                <w:bCs/>
                <w:lang w:val="en-AU"/>
              </w:rPr>
              <w:t>sent</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Me,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magic</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sons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men,</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know</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there</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none</w:t>
            </w:r>
            <w:r w:rsidR="00D2099D">
              <w:rPr>
                <w:rFonts w:eastAsia="Times New Roman" w:cs="Times New Roman"/>
                <w:b w:val="0"/>
                <w:bCs/>
                <w:lang w:val="en-AU"/>
              </w:rPr>
              <w:t xml:space="preserve"> </w:t>
            </w:r>
            <w:r w:rsidRPr="00745F3C">
              <w:rPr>
                <w:rFonts w:eastAsia="Times New Roman" w:cs="Times New Roman"/>
                <w:b w:val="0"/>
                <w:bCs/>
                <w:lang w:val="en-AU"/>
              </w:rPr>
              <w:t>like</w:t>
            </w:r>
            <w:r w:rsidR="00D2099D">
              <w:rPr>
                <w:rFonts w:eastAsia="Times New Roman" w:cs="Times New Roman"/>
                <w:b w:val="0"/>
                <w:bCs/>
                <w:lang w:val="en-AU"/>
              </w:rPr>
              <w:t xml:space="preserve"> </w:t>
            </w:r>
            <w:r w:rsidRPr="00745F3C">
              <w:rPr>
                <w:rFonts w:eastAsia="Times New Roman" w:cs="Times New Roman"/>
                <w:b w:val="0"/>
                <w:bCs/>
                <w:lang w:val="en-AU"/>
              </w:rPr>
              <w:t>Me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earth.</w:t>
            </w:r>
          </w:p>
        </w:tc>
      </w:tr>
      <w:tr w:rsidR="002F06CD" w:rsidRPr="005F5DA5" w14:paraId="45D23995" w14:textId="77777777" w:rsidTr="002F06CD">
        <w:tc>
          <w:tcPr>
            <w:tcW w:w="5146" w:type="dxa"/>
            <w:tcMar>
              <w:top w:w="0" w:type="dxa"/>
              <w:left w:w="108" w:type="dxa"/>
              <w:bottom w:w="0" w:type="dxa"/>
              <w:right w:w="108" w:type="dxa"/>
            </w:tcMar>
            <w:hideMark/>
          </w:tcPr>
          <w:p w14:paraId="10620021" w14:textId="2574425D" w:rsidR="002F06CD" w:rsidRPr="00745F3C" w:rsidRDefault="002F06CD" w:rsidP="002F06CD">
            <w:pPr>
              <w:rPr>
                <w:rFonts w:eastAsia="Times New Roman" w:cs="Calibri"/>
                <w:b w:val="0"/>
                <w:bCs/>
              </w:rPr>
            </w:pPr>
            <w:r w:rsidRPr="00745F3C">
              <w:rPr>
                <w:rFonts w:eastAsia="Times New Roman" w:cs="Times New Roman"/>
                <w:b w:val="0"/>
                <w:bCs/>
                <w:lang w:val="en-AU"/>
              </w:rPr>
              <w:t>15.</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if</w:t>
            </w:r>
            <w:r w:rsidR="00D2099D">
              <w:rPr>
                <w:rFonts w:eastAsia="Times New Roman" w:cs="Times New Roman"/>
                <w:b w:val="0"/>
                <w:bCs/>
                <w:lang w:val="en-AU"/>
              </w:rPr>
              <w:t xml:space="preserve"> </w:t>
            </w:r>
            <w:r w:rsidRPr="00745F3C">
              <w:rPr>
                <w:rFonts w:eastAsia="Times New Roman" w:cs="Times New Roman"/>
                <w:b w:val="0"/>
                <w:bCs/>
                <w:lang w:val="en-AU"/>
              </w:rPr>
              <w:t>now</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stretched</w:t>
            </w:r>
            <w:r w:rsidR="00D2099D">
              <w:rPr>
                <w:rFonts w:eastAsia="Times New Roman" w:cs="Times New Roman"/>
                <w:b w:val="0"/>
                <w:bCs/>
                <w:lang w:val="en-AU"/>
              </w:rPr>
              <w:t xml:space="preserve"> </w:t>
            </w:r>
            <w:r w:rsidRPr="00745F3C">
              <w:rPr>
                <w:rFonts w:eastAsia="Times New Roman" w:cs="Times New Roman"/>
                <w:b w:val="0"/>
                <w:bCs/>
                <w:lang w:val="en-AU"/>
              </w:rPr>
              <w:t>forth</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hand,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smitten</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pestilence,</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would</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been</w:t>
            </w:r>
            <w:r w:rsidR="00D2099D">
              <w:rPr>
                <w:rFonts w:eastAsia="Times New Roman" w:cs="Times New Roman"/>
                <w:b w:val="0"/>
                <w:bCs/>
                <w:lang w:val="en-AU"/>
              </w:rPr>
              <w:t xml:space="preserve"> </w:t>
            </w:r>
            <w:r w:rsidRPr="00745F3C">
              <w:rPr>
                <w:rFonts w:eastAsia="Times New Roman" w:cs="Times New Roman"/>
                <w:b w:val="0"/>
                <w:bCs/>
                <w:lang w:val="en-AU"/>
              </w:rPr>
              <w:t>annihilated</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earth.</w:t>
            </w:r>
          </w:p>
        </w:tc>
        <w:tc>
          <w:tcPr>
            <w:tcW w:w="5150" w:type="dxa"/>
            <w:tcMar>
              <w:top w:w="0" w:type="dxa"/>
              <w:left w:w="108" w:type="dxa"/>
              <w:bottom w:w="0" w:type="dxa"/>
              <w:right w:w="108" w:type="dxa"/>
            </w:tcMar>
            <w:hideMark/>
          </w:tcPr>
          <w:p w14:paraId="1AABA47E" w14:textId="71AF1B3C" w:rsidR="002F06CD" w:rsidRPr="00745F3C" w:rsidRDefault="002F06CD" w:rsidP="002F06CD">
            <w:pPr>
              <w:rPr>
                <w:rFonts w:eastAsia="Times New Roman" w:cs="Calibri"/>
                <w:b w:val="0"/>
                <w:bCs/>
              </w:rPr>
            </w:pPr>
            <w:r w:rsidRPr="00745F3C">
              <w:rPr>
                <w:rFonts w:eastAsia="Times New Roman" w:cs="Times New Roman"/>
                <w:b w:val="0"/>
                <w:bCs/>
                <w:lang w:val="en-AU"/>
              </w:rPr>
              <w:t>15.</w:t>
            </w:r>
            <w:r w:rsidR="00D2099D">
              <w:rPr>
                <w:rFonts w:eastAsia="Times New Roman" w:cs="Times New Roman"/>
                <w:b w:val="0"/>
                <w:bCs/>
                <w:lang w:val="en-AU"/>
              </w:rPr>
              <w:t xml:space="preserve"> </w:t>
            </w:r>
            <w:r w:rsidRPr="00745F3C">
              <w:rPr>
                <w:rFonts w:eastAsia="Times New Roman" w:cs="Times New Roman"/>
                <w:b w:val="0"/>
                <w:bCs/>
                <w:lang w:val="en-AU"/>
              </w:rPr>
              <w:t>Now</w:t>
            </w:r>
            <w:r w:rsidR="00D2099D">
              <w:rPr>
                <w:rFonts w:eastAsia="Times New Roman" w:cs="Times New Roman"/>
                <w:b w:val="0"/>
                <w:bCs/>
                <w:lang w:val="en-AU"/>
              </w:rPr>
              <w:t xml:space="preserve"> </w:t>
            </w:r>
            <w:r w:rsidRPr="00745F3C">
              <w:rPr>
                <w:rFonts w:eastAsia="Times New Roman" w:cs="Times New Roman"/>
                <w:b w:val="0"/>
                <w:bCs/>
                <w:lang w:val="en-AU"/>
              </w:rPr>
              <w:t>could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send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plague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strength</w:t>
            </w:r>
            <w:r w:rsidR="00D2099D">
              <w:rPr>
                <w:rFonts w:eastAsia="Times New Roman" w:cs="Times New Roman"/>
                <w:b w:val="0"/>
                <w:bCs/>
                <w:lang w:val="en-AU"/>
              </w:rPr>
              <w:t xml:space="preserve"> </w:t>
            </w:r>
            <w:r w:rsidRPr="00745F3C">
              <w:rPr>
                <w:rFonts w:eastAsia="Times New Roman" w:cs="Times New Roman"/>
                <w:b w:val="0"/>
                <w:bCs/>
                <w:lang w:val="en-AU"/>
              </w:rPr>
              <w:t>by</w:t>
            </w:r>
            <w:r w:rsidR="00D2099D">
              <w:rPr>
                <w:rFonts w:eastAsia="Times New Roman" w:cs="Times New Roman"/>
                <w:b w:val="0"/>
                <w:bCs/>
                <w:lang w:val="en-AU"/>
              </w:rPr>
              <w:t xml:space="preserve"> </w:t>
            </w:r>
            <w:r w:rsidRPr="00745F3C">
              <w:rPr>
                <w:rFonts w:eastAsia="Times New Roman" w:cs="Times New Roman"/>
                <w:b w:val="0"/>
                <w:bCs/>
                <w:lang w:val="en-AU"/>
              </w:rPr>
              <w:t>judgment</w:t>
            </w:r>
            <w:r w:rsidR="00D2099D">
              <w:rPr>
                <w:rFonts w:eastAsia="Times New Roman" w:cs="Times New Roman"/>
                <w:b w:val="0"/>
                <w:bCs/>
                <w:lang w:val="en-AU"/>
              </w:rPr>
              <w:t xml:space="preserve"> </w:t>
            </w:r>
            <w:r w:rsidRPr="00745F3C">
              <w:rPr>
                <w:rFonts w:eastAsia="Times New Roman" w:cs="Times New Roman"/>
                <w:b w:val="0"/>
                <w:bCs/>
                <w:lang w:val="en-AU"/>
              </w:rPr>
              <w:t>(or,</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justice)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strike</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death,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destroy</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earth;</w:t>
            </w:r>
          </w:p>
        </w:tc>
      </w:tr>
      <w:tr w:rsidR="002F06CD" w:rsidRPr="005F5DA5" w14:paraId="323E560E" w14:textId="77777777" w:rsidTr="002F06CD">
        <w:tc>
          <w:tcPr>
            <w:tcW w:w="5146" w:type="dxa"/>
            <w:tcMar>
              <w:top w:w="0" w:type="dxa"/>
              <w:left w:w="108" w:type="dxa"/>
              <w:bottom w:w="0" w:type="dxa"/>
              <w:right w:w="108" w:type="dxa"/>
            </w:tcMar>
            <w:hideMark/>
          </w:tcPr>
          <w:p w14:paraId="2CF7F1BB" w14:textId="4C84BDC6" w:rsidR="002F06CD" w:rsidRPr="00745F3C" w:rsidRDefault="002F06CD" w:rsidP="002F06CD">
            <w:pPr>
              <w:rPr>
                <w:rFonts w:eastAsia="Times New Roman" w:cs="Calibri"/>
                <w:b w:val="0"/>
                <w:bCs/>
              </w:rPr>
            </w:pPr>
            <w:r w:rsidRPr="00745F3C">
              <w:rPr>
                <w:rFonts w:eastAsia="Times New Roman" w:cs="Times New Roman"/>
                <w:b w:val="0"/>
                <w:bCs/>
                <w:lang w:val="en-AU"/>
              </w:rPr>
              <w:t>16.</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[reason]</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allowed</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stand,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order</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show</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strength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order</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declare</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name</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over</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earth.</w:t>
            </w:r>
          </w:p>
        </w:tc>
        <w:tc>
          <w:tcPr>
            <w:tcW w:w="5150" w:type="dxa"/>
            <w:tcMar>
              <w:top w:w="0" w:type="dxa"/>
              <w:left w:w="108" w:type="dxa"/>
              <w:bottom w:w="0" w:type="dxa"/>
              <w:right w:w="108" w:type="dxa"/>
            </w:tcMar>
            <w:hideMark/>
          </w:tcPr>
          <w:p w14:paraId="3F015C4A" w14:textId="2EC5AD95" w:rsidR="002F06CD" w:rsidRPr="00745F3C" w:rsidRDefault="002F06CD" w:rsidP="002F06CD">
            <w:pPr>
              <w:rPr>
                <w:rFonts w:eastAsia="Times New Roman" w:cs="Calibri"/>
                <w:b w:val="0"/>
                <w:bCs/>
              </w:rPr>
            </w:pPr>
            <w:r w:rsidRPr="00745F3C">
              <w:rPr>
                <w:rFonts w:eastAsia="Times New Roman" w:cs="Times New Roman"/>
                <w:b w:val="0"/>
                <w:bCs/>
                <w:lang w:val="en-AU"/>
              </w:rPr>
              <w:t>16.</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verily</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spared</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alive,</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benefit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power</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made</w:t>
            </w:r>
            <w:r w:rsidR="00D2099D">
              <w:rPr>
                <w:rFonts w:eastAsia="Times New Roman" w:cs="Times New Roman"/>
                <w:b w:val="0"/>
                <w:bCs/>
                <w:lang w:val="en-AU"/>
              </w:rPr>
              <w:t xml:space="preserve"> </w:t>
            </w:r>
            <w:r w:rsidRPr="00745F3C">
              <w:rPr>
                <w:rFonts w:eastAsia="Times New Roman" w:cs="Times New Roman"/>
                <w:b w:val="0"/>
                <w:bCs/>
                <w:lang w:val="en-AU"/>
              </w:rPr>
              <w:t>manifest</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Holy</w:t>
            </w:r>
            <w:r w:rsidR="00D2099D">
              <w:rPr>
                <w:rFonts w:eastAsia="Times New Roman" w:cs="Times New Roman"/>
                <w:b w:val="0"/>
                <w:bCs/>
                <w:lang w:val="en-AU"/>
              </w:rPr>
              <w:t xml:space="preserve"> </w:t>
            </w:r>
            <w:r w:rsidRPr="00745F3C">
              <w:rPr>
                <w:rFonts w:eastAsia="Times New Roman" w:cs="Times New Roman"/>
                <w:b w:val="0"/>
                <w:bCs/>
                <w:lang w:val="en-AU"/>
              </w:rPr>
              <w:t>Name</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made</w:t>
            </w:r>
            <w:r w:rsidR="00D2099D">
              <w:rPr>
                <w:rFonts w:eastAsia="Times New Roman" w:cs="Times New Roman"/>
                <w:b w:val="0"/>
                <w:bCs/>
                <w:lang w:val="en-AU"/>
              </w:rPr>
              <w:t xml:space="preserve"> </w:t>
            </w:r>
            <w:r w:rsidRPr="00745F3C">
              <w:rPr>
                <w:rFonts w:eastAsia="Times New Roman" w:cs="Times New Roman"/>
                <w:b w:val="0"/>
                <w:bCs/>
                <w:lang w:val="en-AU"/>
              </w:rPr>
              <w:t>known</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earth.</w:t>
            </w:r>
            <w:r w:rsidR="00D2099D">
              <w:rPr>
                <w:rFonts w:eastAsia="Times New Roman" w:cs="Times New Roman"/>
                <w:b w:val="0"/>
                <w:bCs/>
                <w:lang w:val="en-AU"/>
              </w:rPr>
              <w:t xml:space="preserve"> </w:t>
            </w:r>
          </w:p>
        </w:tc>
      </w:tr>
      <w:tr w:rsidR="002F06CD" w:rsidRPr="005F5DA5" w14:paraId="7CC8B12A" w14:textId="77777777" w:rsidTr="002F06CD">
        <w:tc>
          <w:tcPr>
            <w:tcW w:w="5146" w:type="dxa"/>
            <w:tcMar>
              <w:top w:w="0" w:type="dxa"/>
              <w:left w:w="108" w:type="dxa"/>
              <w:bottom w:w="0" w:type="dxa"/>
              <w:right w:w="108" w:type="dxa"/>
            </w:tcMar>
            <w:hideMark/>
          </w:tcPr>
          <w:p w14:paraId="1C782264" w14:textId="4327F086" w:rsidR="002F06CD" w:rsidRPr="00745F3C" w:rsidRDefault="002F06CD" w:rsidP="002F06CD">
            <w:pPr>
              <w:rPr>
                <w:rFonts w:eastAsia="Times New Roman" w:cs="Calibri"/>
                <w:b w:val="0"/>
                <w:bCs/>
              </w:rPr>
            </w:pPr>
            <w:r w:rsidRPr="00745F3C">
              <w:rPr>
                <w:rFonts w:eastAsia="Times New Roman" w:cs="Times New Roman"/>
                <w:b w:val="0"/>
                <w:bCs/>
                <w:lang w:val="en-AU"/>
              </w:rPr>
              <w:t>17.</w:t>
            </w:r>
            <w:r w:rsidR="00D2099D">
              <w:rPr>
                <w:rFonts w:eastAsia="Times New Roman" w:cs="Times New Roman"/>
                <w:b w:val="0"/>
                <w:bCs/>
                <w:lang w:val="en-AU"/>
              </w:rPr>
              <w:t xml:space="preserve"> </w:t>
            </w:r>
            <w:r w:rsidRPr="00745F3C">
              <w:rPr>
                <w:rFonts w:eastAsia="Times New Roman" w:cs="Times New Roman"/>
                <w:b w:val="0"/>
                <w:bCs/>
                <w:lang w:val="en-AU"/>
              </w:rPr>
              <w:t>If</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still</w:t>
            </w:r>
            <w:r w:rsidR="00D2099D">
              <w:rPr>
                <w:rFonts w:eastAsia="Times New Roman" w:cs="Times New Roman"/>
                <w:b w:val="0"/>
                <w:bCs/>
                <w:lang w:val="en-AU"/>
              </w:rPr>
              <w:t xml:space="preserve"> </w:t>
            </w:r>
            <w:r w:rsidRPr="00745F3C">
              <w:rPr>
                <w:rFonts w:eastAsia="Times New Roman" w:cs="Times New Roman"/>
                <w:b w:val="0"/>
                <w:bCs/>
                <w:lang w:val="en-AU"/>
              </w:rPr>
              <w:t>tread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letting</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out,</w:t>
            </w:r>
          </w:p>
        </w:tc>
        <w:tc>
          <w:tcPr>
            <w:tcW w:w="5150" w:type="dxa"/>
            <w:tcMar>
              <w:top w:w="0" w:type="dxa"/>
              <w:left w:w="108" w:type="dxa"/>
              <w:bottom w:w="0" w:type="dxa"/>
              <w:right w:w="108" w:type="dxa"/>
            </w:tcMar>
            <w:hideMark/>
          </w:tcPr>
          <w:p w14:paraId="47CC1EDC" w14:textId="33A4AC1A" w:rsidR="002F06CD" w:rsidRPr="00745F3C" w:rsidRDefault="002F06CD" w:rsidP="002F06CD">
            <w:pPr>
              <w:rPr>
                <w:rFonts w:eastAsia="Times New Roman" w:cs="Calibri"/>
                <w:b w:val="0"/>
                <w:bCs/>
              </w:rPr>
            </w:pPr>
            <w:r w:rsidRPr="00745F3C">
              <w:rPr>
                <w:rFonts w:eastAsia="Times New Roman" w:cs="Times New Roman"/>
                <w:b w:val="0"/>
                <w:bCs/>
                <w:lang w:val="en-AU"/>
              </w:rPr>
              <w:t>17.</w:t>
            </w:r>
            <w:r w:rsidR="00D2099D">
              <w:rPr>
                <w:rFonts w:eastAsia="Times New Roman" w:cs="Times New Roman"/>
                <w:b w:val="0"/>
                <w:bCs/>
                <w:lang w:val="en-AU"/>
              </w:rPr>
              <w:t xml:space="preserve"> </w:t>
            </w:r>
            <w:r w:rsidRPr="00745F3C">
              <w:rPr>
                <w:rFonts w:eastAsia="Times New Roman" w:cs="Times New Roman"/>
                <w:b w:val="0"/>
                <w:bCs/>
                <w:lang w:val="en-AU"/>
              </w:rPr>
              <w:t>Hitherto</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tyrannized</w:t>
            </w:r>
            <w:r w:rsidR="00D2099D">
              <w:rPr>
                <w:rFonts w:eastAsia="Times New Roman" w:cs="Times New Roman"/>
                <w:b w:val="0"/>
                <w:bCs/>
                <w:lang w:val="en-AU"/>
              </w:rPr>
              <w:t xml:space="preserve"> </w:t>
            </w:r>
            <w:r w:rsidRPr="00745F3C">
              <w:rPr>
                <w:rFonts w:eastAsia="Times New Roman" w:cs="Times New Roman"/>
                <w:b w:val="0"/>
                <w:bCs/>
                <w:lang w:val="en-AU"/>
              </w:rPr>
              <w:t>over</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instead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releasing</w:t>
            </w:r>
            <w:r w:rsidR="00D2099D">
              <w:rPr>
                <w:rFonts w:eastAsia="Times New Roman" w:cs="Times New Roman"/>
                <w:b w:val="0"/>
                <w:bCs/>
                <w:lang w:val="en-AU"/>
              </w:rPr>
              <w:t xml:space="preserve"> </w:t>
            </w:r>
            <w:r w:rsidRPr="00745F3C">
              <w:rPr>
                <w:rFonts w:eastAsia="Times New Roman" w:cs="Times New Roman"/>
                <w:b w:val="0"/>
                <w:bCs/>
                <w:lang w:val="en-AU"/>
              </w:rPr>
              <w:t>them.</w:t>
            </w:r>
          </w:p>
        </w:tc>
      </w:tr>
      <w:tr w:rsidR="002F06CD" w:rsidRPr="005F5DA5" w14:paraId="0D2C584F" w14:textId="77777777" w:rsidTr="002F06CD">
        <w:tc>
          <w:tcPr>
            <w:tcW w:w="5146" w:type="dxa"/>
            <w:tcMar>
              <w:top w:w="0" w:type="dxa"/>
              <w:left w:w="108" w:type="dxa"/>
              <w:bottom w:w="0" w:type="dxa"/>
              <w:right w:w="108" w:type="dxa"/>
            </w:tcMar>
            <w:hideMark/>
          </w:tcPr>
          <w:p w14:paraId="3A4190E5" w14:textId="23C3B91B" w:rsidR="002F06CD" w:rsidRPr="00745F3C" w:rsidRDefault="002F06CD" w:rsidP="002F06CD">
            <w:pPr>
              <w:rPr>
                <w:rFonts w:eastAsia="Times New Roman" w:cs="Calibri"/>
                <w:b w:val="0"/>
                <w:bCs/>
              </w:rPr>
            </w:pPr>
            <w:r w:rsidRPr="00745F3C">
              <w:rPr>
                <w:rFonts w:eastAsia="Times New Roman" w:cs="Times New Roman"/>
                <w:b w:val="0"/>
                <w:bCs/>
                <w:lang w:val="en-AU"/>
              </w:rPr>
              <w:t>18.</w:t>
            </w:r>
            <w:r w:rsidR="00D2099D">
              <w:rPr>
                <w:rFonts w:eastAsia="Times New Roman" w:cs="Times New Roman"/>
                <w:b w:val="0"/>
                <w:bCs/>
                <w:lang w:val="en-AU"/>
              </w:rPr>
              <w:t xml:space="preserve"> </w:t>
            </w:r>
            <w:r w:rsidRPr="00745F3C">
              <w:rPr>
                <w:rFonts w:eastAsia="Times New Roman" w:cs="Times New Roman"/>
                <w:b w:val="0"/>
                <w:bCs/>
                <w:lang w:val="en-AU"/>
              </w:rPr>
              <w:t>behold,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am</w:t>
            </w:r>
            <w:r w:rsidR="00D2099D">
              <w:rPr>
                <w:rFonts w:eastAsia="Times New Roman" w:cs="Times New Roman"/>
                <w:b w:val="0"/>
                <w:bCs/>
                <w:lang w:val="en-AU"/>
              </w:rPr>
              <w:t xml:space="preserve"> </w:t>
            </w:r>
            <w:r w:rsidRPr="00745F3C">
              <w:rPr>
                <w:rFonts w:eastAsia="Times New Roman" w:cs="Times New Roman"/>
                <w:b w:val="0"/>
                <w:bCs/>
                <w:lang w:val="en-AU"/>
              </w:rPr>
              <w:t>going</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rain</w:t>
            </w:r>
            <w:r w:rsidR="00D2099D">
              <w:rPr>
                <w:rFonts w:eastAsia="Times New Roman" w:cs="Times New Roman"/>
                <w:b w:val="0"/>
                <w:bCs/>
                <w:lang w:val="en-AU"/>
              </w:rPr>
              <w:t xml:space="preserve"> </w:t>
            </w:r>
            <w:r w:rsidRPr="00745F3C">
              <w:rPr>
                <w:rFonts w:eastAsia="Times New Roman" w:cs="Times New Roman"/>
                <w:b w:val="0"/>
                <w:bCs/>
                <w:lang w:val="en-AU"/>
              </w:rPr>
              <w:t>down</w:t>
            </w:r>
            <w:r w:rsidR="00D2099D">
              <w:rPr>
                <w:rFonts w:eastAsia="Times New Roman" w:cs="Times New Roman"/>
                <w:b w:val="0"/>
                <w:bCs/>
                <w:lang w:val="en-AU"/>
              </w:rPr>
              <w:t xml:space="preserve"> </w:t>
            </w:r>
            <w:r w:rsidRPr="00745F3C">
              <w:rPr>
                <w:rFonts w:eastAsia="Times New Roman" w:cs="Times New Roman"/>
                <w:b w:val="0"/>
                <w:bCs/>
                <w:lang w:val="en-AU"/>
              </w:rPr>
              <w:t>at</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tomorrow</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very</w:t>
            </w:r>
            <w:r w:rsidR="00D2099D">
              <w:rPr>
                <w:rFonts w:eastAsia="Times New Roman" w:cs="Times New Roman"/>
                <w:b w:val="0"/>
                <w:bCs/>
                <w:lang w:val="en-AU"/>
              </w:rPr>
              <w:t xml:space="preserve"> </w:t>
            </w:r>
            <w:r w:rsidRPr="00745F3C">
              <w:rPr>
                <w:rFonts w:eastAsia="Times New Roman" w:cs="Times New Roman"/>
                <w:b w:val="0"/>
                <w:bCs/>
                <w:lang w:val="en-AU"/>
              </w:rPr>
              <w:t>heavy</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likes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which</w:t>
            </w:r>
            <w:r w:rsidR="00D2099D">
              <w:rPr>
                <w:rFonts w:eastAsia="Times New Roman" w:cs="Times New Roman"/>
                <w:b w:val="0"/>
                <w:bCs/>
                <w:lang w:val="en-AU"/>
              </w:rPr>
              <w:t xml:space="preserve"> </w:t>
            </w:r>
            <w:r w:rsidRPr="00745F3C">
              <w:rPr>
                <w:rFonts w:eastAsia="Times New Roman" w:cs="Times New Roman"/>
                <w:b w:val="0"/>
                <w:bCs/>
                <w:lang w:val="en-AU"/>
              </w:rPr>
              <w:t>has</w:t>
            </w:r>
            <w:r w:rsidR="00D2099D">
              <w:rPr>
                <w:rFonts w:eastAsia="Times New Roman" w:cs="Times New Roman"/>
                <w:b w:val="0"/>
                <w:bCs/>
                <w:lang w:val="en-AU"/>
              </w:rPr>
              <w:t xml:space="preserve"> </w:t>
            </w:r>
            <w:r w:rsidRPr="00745F3C">
              <w:rPr>
                <w:rFonts w:eastAsia="Times New Roman" w:cs="Times New Roman"/>
                <w:b w:val="0"/>
                <w:bCs/>
                <w:lang w:val="en-AU"/>
              </w:rPr>
              <w:t>never</w:t>
            </w:r>
            <w:r w:rsidR="00D2099D">
              <w:rPr>
                <w:rFonts w:eastAsia="Times New Roman" w:cs="Times New Roman"/>
                <w:b w:val="0"/>
                <w:bCs/>
                <w:lang w:val="en-AU"/>
              </w:rPr>
              <w:t xml:space="preserve"> </w:t>
            </w:r>
            <w:r w:rsidRPr="00745F3C">
              <w:rPr>
                <w:rFonts w:eastAsia="Times New Roman" w:cs="Times New Roman"/>
                <w:b w:val="0"/>
                <w:bCs/>
                <w:lang w:val="en-AU"/>
              </w:rPr>
              <w:t>been</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Egypt</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day</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its</w:t>
            </w:r>
            <w:r w:rsidR="00D2099D">
              <w:rPr>
                <w:rFonts w:eastAsia="Times New Roman" w:cs="Times New Roman"/>
                <w:b w:val="0"/>
                <w:bCs/>
                <w:lang w:val="en-AU"/>
              </w:rPr>
              <w:t xml:space="preserve"> </w:t>
            </w:r>
            <w:r w:rsidRPr="00745F3C">
              <w:rPr>
                <w:rFonts w:eastAsia="Times New Roman" w:cs="Times New Roman"/>
                <w:b w:val="0"/>
                <w:bCs/>
                <w:lang w:val="en-AU"/>
              </w:rPr>
              <w:t>being</w:t>
            </w:r>
            <w:r w:rsidR="00D2099D">
              <w:rPr>
                <w:rFonts w:eastAsia="Times New Roman" w:cs="Times New Roman"/>
                <w:b w:val="0"/>
                <w:bCs/>
                <w:lang w:val="en-AU"/>
              </w:rPr>
              <w:t xml:space="preserve"> </w:t>
            </w:r>
            <w:r w:rsidRPr="00745F3C">
              <w:rPr>
                <w:rFonts w:eastAsia="Times New Roman" w:cs="Times New Roman"/>
                <w:b w:val="0"/>
                <w:bCs/>
                <w:lang w:val="en-AU"/>
              </w:rPr>
              <w:t>founded</w:t>
            </w:r>
            <w:r w:rsidR="00D2099D">
              <w:rPr>
                <w:rFonts w:eastAsia="Times New Roman" w:cs="Times New Roman"/>
                <w:b w:val="0"/>
                <w:bCs/>
                <w:lang w:val="en-AU"/>
              </w:rPr>
              <w:t xml:space="preserve"> </w:t>
            </w:r>
            <w:r w:rsidRPr="00745F3C">
              <w:rPr>
                <w:rFonts w:eastAsia="Times New Roman" w:cs="Times New Roman"/>
                <w:b w:val="0"/>
                <w:bCs/>
                <w:lang w:val="en-AU"/>
              </w:rPr>
              <w:t>until</w:t>
            </w:r>
            <w:r w:rsidR="00D2099D">
              <w:rPr>
                <w:rFonts w:eastAsia="Times New Roman" w:cs="Times New Roman"/>
                <w:b w:val="0"/>
                <w:bCs/>
                <w:lang w:val="en-AU"/>
              </w:rPr>
              <w:t xml:space="preserve"> </w:t>
            </w:r>
            <w:r w:rsidRPr="00745F3C">
              <w:rPr>
                <w:rFonts w:eastAsia="Times New Roman" w:cs="Times New Roman"/>
                <w:b w:val="0"/>
                <w:bCs/>
                <w:lang w:val="en-AU"/>
              </w:rPr>
              <w:t>now.</w:t>
            </w:r>
          </w:p>
        </w:tc>
        <w:tc>
          <w:tcPr>
            <w:tcW w:w="5150" w:type="dxa"/>
            <w:tcMar>
              <w:top w:w="0" w:type="dxa"/>
              <w:left w:w="108" w:type="dxa"/>
              <w:bottom w:w="0" w:type="dxa"/>
              <w:right w:w="108" w:type="dxa"/>
            </w:tcMar>
            <w:hideMark/>
          </w:tcPr>
          <w:p w14:paraId="006065C1" w14:textId="20592E06" w:rsidR="002F06CD" w:rsidRPr="00745F3C" w:rsidRDefault="002F06CD" w:rsidP="002F06CD">
            <w:pPr>
              <w:rPr>
                <w:rFonts w:eastAsia="Times New Roman" w:cs="Calibri"/>
                <w:b w:val="0"/>
                <w:bCs/>
              </w:rPr>
            </w:pPr>
            <w:r w:rsidRPr="00745F3C">
              <w:rPr>
                <w:rFonts w:eastAsia="Times New Roman" w:cs="Times New Roman"/>
                <w:b w:val="0"/>
                <w:bCs/>
                <w:lang w:val="en-AU"/>
              </w:rPr>
              <w:t>18.</w:t>
            </w:r>
            <w:r w:rsidR="00D2099D">
              <w:rPr>
                <w:rFonts w:eastAsia="Times New Roman" w:cs="Times New Roman"/>
                <w:b w:val="0"/>
                <w:bCs/>
                <w:lang w:val="en-AU"/>
              </w:rPr>
              <w:t xml:space="preserve"> </w:t>
            </w:r>
            <w:r w:rsidRPr="00745F3C">
              <w:rPr>
                <w:rFonts w:eastAsia="Times New Roman" w:cs="Times New Roman"/>
                <w:b w:val="0"/>
                <w:bCs/>
                <w:lang w:val="en-AU"/>
              </w:rPr>
              <w:t>Behold,</w:t>
            </w:r>
            <w:r w:rsidR="00D2099D">
              <w:rPr>
                <w:rFonts w:eastAsia="Times New Roman" w:cs="Times New Roman"/>
                <w:b w:val="0"/>
                <w:bCs/>
                <w:lang w:val="en-AU"/>
              </w:rPr>
              <w:t xml:space="preserve"> </w:t>
            </w:r>
            <w:r w:rsidRPr="00745F3C">
              <w:rPr>
                <w:rFonts w:eastAsia="Times New Roman" w:cs="Times New Roman"/>
                <w:b w:val="0"/>
                <w:bCs/>
                <w:lang w:val="en-AU"/>
              </w:rPr>
              <w:t>at</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tomorrow</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cause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come</w:t>
            </w:r>
            <w:r w:rsidR="00D2099D">
              <w:rPr>
                <w:rFonts w:eastAsia="Times New Roman" w:cs="Times New Roman"/>
                <w:b w:val="0"/>
                <w:bCs/>
                <w:lang w:val="en-AU"/>
              </w:rPr>
              <w:t xml:space="preserve"> </w:t>
            </w:r>
            <w:r w:rsidRPr="00745F3C">
              <w:rPr>
                <w:rFonts w:eastAsia="Times New Roman" w:cs="Times New Roman"/>
                <w:b w:val="0"/>
                <w:bCs/>
                <w:lang w:val="en-AU"/>
              </w:rPr>
              <w:t>down</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treasures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heavens</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mighty</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like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which</w:t>
            </w:r>
            <w:r w:rsidR="00D2099D">
              <w:rPr>
                <w:rFonts w:eastAsia="Times New Roman" w:cs="Times New Roman"/>
                <w:b w:val="0"/>
                <w:bCs/>
                <w:lang w:val="en-AU"/>
              </w:rPr>
              <w:t xml:space="preserve"> </w:t>
            </w:r>
            <w:r w:rsidRPr="00745F3C">
              <w:rPr>
                <w:rFonts w:eastAsia="Times New Roman" w:cs="Times New Roman"/>
                <w:b w:val="0"/>
                <w:bCs/>
                <w:lang w:val="en-AU"/>
              </w:rPr>
              <w:t>has</w:t>
            </w:r>
            <w:r w:rsidR="00D2099D">
              <w:rPr>
                <w:rFonts w:eastAsia="Times New Roman" w:cs="Times New Roman"/>
                <w:b w:val="0"/>
                <w:bCs/>
                <w:lang w:val="en-AU"/>
              </w:rPr>
              <w:t xml:space="preserve"> </w:t>
            </w:r>
            <w:r w:rsidRPr="00745F3C">
              <w:rPr>
                <w:rFonts w:eastAsia="Times New Roman" w:cs="Times New Roman"/>
                <w:b w:val="0"/>
                <w:bCs/>
                <w:lang w:val="en-AU"/>
              </w:rPr>
              <w:t>never</w:t>
            </w:r>
            <w:r w:rsidR="00D2099D">
              <w:rPr>
                <w:rFonts w:eastAsia="Times New Roman" w:cs="Times New Roman"/>
                <w:b w:val="0"/>
                <w:bCs/>
                <w:lang w:val="en-AU"/>
              </w:rPr>
              <w:t xml:space="preserve"> </w:t>
            </w:r>
            <w:r w:rsidRPr="00745F3C">
              <w:rPr>
                <w:rFonts w:eastAsia="Times New Roman" w:cs="Times New Roman"/>
                <w:b w:val="0"/>
                <w:bCs/>
                <w:lang w:val="en-AU"/>
              </w:rPr>
              <w:t>been</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Mizraim</w:t>
            </w:r>
            <w:r w:rsidR="00D2099D">
              <w:rPr>
                <w:rFonts w:eastAsia="Times New Roman" w:cs="Times New Roman"/>
                <w:b w:val="0"/>
                <w:bCs/>
                <w:lang w:val="en-AU"/>
              </w:rPr>
              <w:t xml:space="preserve"> </w:t>
            </w:r>
            <w:r w:rsidRPr="00745F3C">
              <w:rPr>
                <w:rFonts w:eastAsia="Times New Roman" w:cs="Times New Roman"/>
                <w:b w:val="0"/>
                <w:bCs/>
                <w:lang w:val="en-AU"/>
              </w:rPr>
              <w:t>since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day</w:t>
            </w:r>
            <w:r w:rsidR="00D2099D">
              <w:rPr>
                <w:rFonts w:eastAsia="Times New Roman" w:cs="Times New Roman"/>
                <w:b w:val="0"/>
                <w:bCs/>
                <w:lang w:val="en-AU"/>
              </w:rPr>
              <w:t xml:space="preserve"> </w:t>
            </w:r>
            <w:r w:rsidRPr="00745F3C">
              <w:rPr>
                <w:rFonts w:eastAsia="Times New Roman" w:cs="Times New Roman"/>
                <w:b w:val="0"/>
                <w:bCs/>
                <w:lang w:val="en-AU"/>
              </w:rPr>
              <w:t>when</w:t>
            </w:r>
            <w:r w:rsidR="00D2099D">
              <w:rPr>
                <w:rFonts w:eastAsia="Times New Roman" w:cs="Times New Roman"/>
                <w:b w:val="0"/>
                <w:bCs/>
                <w:lang w:val="en-AU"/>
              </w:rPr>
              <w:t xml:space="preserve"> </w:t>
            </w:r>
            <w:r w:rsidRPr="00745F3C">
              <w:rPr>
                <w:rFonts w:eastAsia="Times New Roman" w:cs="Times New Roman"/>
                <w:b w:val="0"/>
                <w:bCs/>
                <w:lang w:val="en-AU"/>
              </w:rPr>
              <w:t>men</w:t>
            </w:r>
            <w:r w:rsidR="00D2099D">
              <w:rPr>
                <w:rFonts w:eastAsia="Times New Roman" w:cs="Times New Roman"/>
                <w:b w:val="0"/>
                <w:bCs/>
                <w:lang w:val="en-AU"/>
              </w:rPr>
              <w:t xml:space="preserve"> </w:t>
            </w:r>
            <w:r w:rsidRPr="00745F3C">
              <w:rPr>
                <w:rFonts w:eastAsia="Times New Roman" w:cs="Times New Roman"/>
                <w:b w:val="0"/>
                <w:bCs/>
                <w:lang w:val="en-AU"/>
              </w:rPr>
              <w:t>were</w:t>
            </w:r>
            <w:r w:rsidR="00D2099D">
              <w:rPr>
                <w:rFonts w:eastAsia="Times New Roman" w:cs="Times New Roman"/>
                <w:b w:val="0"/>
                <w:bCs/>
                <w:lang w:val="en-AU"/>
              </w:rPr>
              <w:t xml:space="preserve"> </w:t>
            </w:r>
            <w:r w:rsidRPr="00745F3C">
              <w:rPr>
                <w:rFonts w:eastAsia="Times New Roman" w:cs="Times New Roman"/>
                <w:b w:val="0"/>
                <w:bCs/>
                <w:lang w:val="en-AU"/>
              </w:rPr>
              <w:t>settled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until</w:t>
            </w:r>
            <w:r w:rsidR="00D2099D">
              <w:rPr>
                <w:rFonts w:eastAsia="Times New Roman" w:cs="Times New Roman"/>
                <w:b w:val="0"/>
                <w:bCs/>
                <w:lang w:val="en-AU"/>
              </w:rPr>
              <w:t xml:space="preserve"> </w:t>
            </w:r>
            <w:r w:rsidRPr="00745F3C">
              <w:rPr>
                <w:rFonts w:eastAsia="Times New Roman" w:cs="Times New Roman"/>
                <w:b w:val="0"/>
                <w:bCs/>
                <w:lang w:val="en-AU"/>
              </w:rPr>
              <w:t>now.</w:t>
            </w:r>
          </w:p>
        </w:tc>
      </w:tr>
      <w:tr w:rsidR="002F06CD" w:rsidRPr="005F5DA5" w14:paraId="0D5196BF" w14:textId="77777777" w:rsidTr="002F06CD">
        <w:tc>
          <w:tcPr>
            <w:tcW w:w="5146" w:type="dxa"/>
            <w:tcMar>
              <w:top w:w="0" w:type="dxa"/>
              <w:left w:w="108" w:type="dxa"/>
              <w:bottom w:w="0" w:type="dxa"/>
              <w:right w:w="108" w:type="dxa"/>
            </w:tcMar>
            <w:hideMark/>
          </w:tcPr>
          <w:p w14:paraId="79449534" w14:textId="6469B20C" w:rsidR="002F06CD" w:rsidRPr="00745F3C" w:rsidRDefault="002F06CD" w:rsidP="002F06CD">
            <w:pPr>
              <w:rPr>
                <w:rFonts w:eastAsia="Times New Roman" w:cs="Calibri"/>
                <w:b w:val="0"/>
                <w:bCs/>
              </w:rPr>
            </w:pPr>
            <w:r w:rsidRPr="00745F3C">
              <w:rPr>
                <w:rFonts w:eastAsia="Times New Roman" w:cs="Times New Roman"/>
                <w:b w:val="0"/>
                <w:bCs/>
                <w:lang w:val="en-AU"/>
              </w:rPr>
              <w:t>19.</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now,</w:t>
            </w:r>
            <w:r w:rsidR="00D2099D">
              <w:rPr>
                <w:rFonts w:eastAsia="Times New Roman" w:cs="Times New Roman"/>
                <w:b w:val="0"/>
                <w:bCs/>
                <w:lang w:val="en-AU"/>
              </w:rPr>
              <w:t xml:space="preserve"> </w:t>
            </w:r>
            <w:r w:rsidRPr="00745F3C">
              <w:rPr>
                <w:rFonts w:eastAsia="Times New Roman" w:cs="Times New Roman"/>
                <w:b w:val="0"/>
                <w:bCs/>
                <w:lang w:val="en-AU"/>
              </w:rPr>
              <w:t>send,</w:t>
            </w:r>
            <w:r w:rsidR="00D2099D">
              <w:rPr>
                <w:rFonts w:eastAsia="Times New Roman" w:cs="Times New Roman"/>
                <w:b w:val="0"/>
                <w:bCs/>
                <w:lang w:val="en-AU"/>
              </w:rPr>
              <w:t xml:space="preserve"> </w:t>
            </w:r>
            <w:r w:rsidRPr="00745F3C">
              <w:rPr>
                <w:rFonts w:eastAsia="Times New Roman" w:cs="Times New Roman"/>
                <w:b w:val="0"/>
                <w:bCs/>
                <w:lang w:val="en-AU"/>
              </w:rPr>
              <w:t>gather</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livestock</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any</w:t>
            </w:r>
            <w:r w:rsidR="00D2099D">
              <w:rPr>
                <w:rFonts w:eastAsia="Times New Roman" w:cs="Times New Roman"/>
                <w:b w:val="0"/>
                <w:bCs/>
                <w:lang w:val="en-AU"/>
              </w:rPr>
              <w:t xml:space="preserve"> </w:t>
            </w:r>
            <w:r w:rsidRPr="00745F3C">
              <w:rPr>
                <w:rFonts w:eastAsia="Times New Roman" w:cs="Times New Roman"/>
                <w:b w:val="0"/>
                <w:bCs/>
                <w:lang w:val="en-AU"/>
              </w:rPr>
              <w:t>man</w:t>
            </w:r>
            <w:r w:rsidR="00D2099D">
              <w:rPr>
                <w:rFonts w:eastAsia="Times New Roman" w:cs="Times New Roman"/>
                <w:b w:val="0"/>
                <w:bCs/>
                <w:lang w:val="en-AU"/>
              </w:rPr>
              <w:t xml:space="preserve"> </w:t>
            </w:r>
            <w:r w:rsidRPr="00745F3C">
              <w:rPr>
                <w:rFonts w:eastAsia="Times New Roman" w:cs="Times New Roman"/>
                <w:b w:val="0"/>
                <w:bCs/>
                <w:lang w:val="en-AU"/>
              </w:rPr>
              <w:t>or</w:t>
            </w:r>
            <w:r w:rsidR="00D2099D">
              <w:rPr>
                <w:rFonts w:eastAsia="Times New Roman" w:cs="Times New Roman"/>
                <w:b w:val="0"/>
                <w:bCs/>
                <w:lang w:val="en-AU"/>
              </w:rPr>
              <w:t xml:space="preserve"> </w:t>
            </w:r>
            <w:r w:rsidRPr="00745F3C">
              <w:rPr>
                <w:rFonts w:eastAsia="Times New Roman" w:cs="Times New Roman"/>
                <w:b w:val="0"/>
                <w:bCs/>
                <w:lang w:val="en-AU"/>
              </w:rPr>
              <w:t>beast</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found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brought</w:t>
            </w:r>
            <w:r w:rsidR="00D2099D">
              <w:rPr>
                <w:rFonts w:eastAsia="Times New Roman" w:cs="Times New Roman"/>
                <w:b w:val="0"/>
                <w:bCs/>
                <w:lang w:val="en-AU"/>
              </w:rPr>
              <w:t xml:space="preserve"> </w:t>
            </w:r>
            <w:r w:rsidRPr="00745F3C">
              <w:rPr>
                <w:rFonts w:eastAsia="Times New Roman" w:cs="Times New Roman"/>
                <w:b w:val="0"/>
                <w:bCs/>
                <w:lang w:val="en-AU"/>
              </w:rPr>
              <w:t>into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house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shall</w:t>
            </w:r>
            <w:r w:rsidR="00D2099D">
              <w:rPr>
                <w:rFonts w:eastAsia="Times New Roman" w:cs="Times New Roman"/>
                <w:b w:val="0"/>
                <w:bCs/>
                <w:lang w:val="en-AU"/>
              </w:rPr>
              <w:t xml:space="preserve"> </w:t>
            </w:r>
            <w:r w:rsidRPr="00745F3C">
              <w:rPr>
                <w:rFonts w:eastAsia="Times New Roman" w:cs="Times New Roman"/>
                <w:b w:val="0"/>
                <w:bCs/>
                <w:lang w:val="en-AU"/>
              </w:rPr>
              <w:t>fall</w:t>
            </w:r>
            <w:r w:rsidR="00D2099D">
              <w:rPr>
                <w:rFonts w:eastAsia="Times New Roman" w:cs="Times New Roman"/>
                <w:b w:val="0"/>
                <w:bCs/>
                <w:lang w:val="en-AU"/>
              </w:rPr>
              <w:t xml:space="preserve"> </w:t>
            </w:r>
            <w:r w:rsidRPr="00745F3C">
              <w:rPr>
                <w:rFonts w:eastAsia="Times New Roman" w:cs="Times New Roman"/>
                <w:b w:val="0"/>
                <w:bCs/>
                <w:lang w:val="en-AU"/>
              </w:rPr>
              <w:t>on</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die."</w:t>
            </w:r>
            <w:r w:rsidR="00D2099D">
              <w:rPr>
                <w:rFonts w:eastAsia="Times New Roman" w:cs="Times New Roman"/>
                <w:b w:val="0"/>
                <w:bCs/>
                <w:lang w:val="en-AU"/>
              </w:rPr>
              <w:t xml:space="preserve"> </w:t>
            </w:r>
            <w:r w:rsidRPr="00745F3C">
              <w:rPr>
                <w:rFonts w:eastAsia="Times New Roman" w:cs="Times New Roman"/>
                <w:b w:val="0"/>
                <w:bCs/>
                <w:lang w:val="en-AU"/>
              </w:rPr>
              <w:t>'</w:t>
            </w:r>
            <w:r w:rsidR="00D2099D">
              <w:rPr>
                <w:rFonts w:eastAsia="Times New Roman" w:cs="Times New Roman"/>
                <w:b w:val="0"/>
                <w:bCs/>
                <w:lang w:val="en-AU"/>
              </w:rPr>
              <w:t xml:space="preserve"> </w:t>
            </w:r>
            <w:r w:rsidRPr="00745F3C">
              <w:rPr>
                <w:rFonts w:eastAsia="Times New Roman" w:cs="Times New Roman"/>
                <w:b w:val="0"/>
                <w:bCs/>
                <w:lang w:val="en-AU"/>
              </w:rPr>
              <w:t>"</w:t>
            </w:r>
            <w:r w:rsidR="00D2099D">
              <w:rPr>
                <w:rFonts w:eastAsia="Times New Roman" w:cs="Times New Roman"/>
                <w:b w:val="0"/>
                <w:bCs/>
                <w:lang w:val="en-AU"/>
              </w:rPr>
              <w:t xml:space="preserve"> </w:t>
            </w:r>
          </w:p>
        </w:tc>
        <w:tc>
          <w:tcPr>
            <w:tcW w:w="5150" w:type="dxa"/>
            <w:tcMar>
              <w:top w:w="0" w:type="dxa"/>
              <w:left w:w="108" w:type="dxa"/>
              <w:bottom w:w="0" w:type="dxa"/>
              <w:right w:w="108" w:type="dxa"/>
            </w:tcMar>
            <w:hideMark/>
          </w:tcPr>
          <w:p w14:paraId="571CF78C" w14:textId="727C6C3E" w:rsidR="002F06CD" w:rsidRPr="00745F3C" w:rsidRDefault="002F06CD" w:rsidP="002F06CD">
            <w:pPr>
              <w:rPr>
                <w:rFonts w:eastAsia="Times New Roman" w:cs="Calibri"/>
                <w:b w:val="0"/>
                <w:bCs/>
              </w:rPr>
            </w:pPr>
            <w:r w:rsidRPr="00745F3C">
              <w:rPr>
                <w:rFonts w:eastAsia="Times New Roman" w:cs="Times New Roman"/>
                <w:b w:val="0"/>
                <w:bCs/>
                <w:lang w:val="en-AU"/>
              </w:rPr>
              <w:t>19.</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now</w:t>
            </w:r>
            <w:r w:rsidR="00D2099D">
              <w:rPr>
                <w:rFonts w:eastAsia="Times New Roman" w:cs="Times New Roman"/>
                <w:b w:val="0"/>
                <w:bCs/>
                <w:lang w:val="en-AU"/>
              </w:rPr>
              <w:t xml:space="preserve"> </w:t>
            </w:r>
            <w:r w:rsidRPr="00745F3C">
              <w:rPr>
                <w:rFonts w:eastAsia="Times New Roman" w:cs="Times New Roman"/>
                <w:b w:val="0"/>
                <w:bCs/>
                <w:lang w:val="en-AU"/>
              </w:rPr>
              <w:t>send,</w:t>
            </w:r>
            <w:r w:rsidR="00D2099D">
              <w:rPr>
                <w:rFonts w:eastAsia="Times New Roman" w:cs="Times New Roman"/>
                <w:b w:val="0"/>
                <w:bCs/>
                <w:lang w:val="en-AU"/>
              </w:rPr>
              <w:t xml:space="preserve"> </w:t>
            </w:r>
            <w:r w:rsidRPr="00745F3C">
              <w:rPr>
                <w:rFonts w:eastAsia="Times New Roman" w:cs="Times New Roman"/>
                <w:b w:val="0"/>
                <w:bCs/>
                <w:lang w:val="en-AU"/>
              </w:rPr>
              <w:t>gather</w:t>
            </w:r>
            <w:r w:rsidR="00D2099D">
              <w:rPr>
                <w:rFonts w:eastAsia="Times New Roman" w:cs="Times New Roman"/>
                <w:b w:val="0"/>
                <w:bCs/>
                <w:lang w:val="en-AU"/>
              </w:rPr>
              <w:t xml:space="preserve"> </w:t>
            </w:r>
            <w:r w:rsidRPr="00745F3C">
              <w:rPr>
                <w:rFonts w:eastAsia="Times New Roman" w:cs="Times New Roman"/>
                <w:b w:val="0"/>
                <w:bCs/>
                <w:lang w:val="en-AU"/>
              </w:rPr>
              <w:t>together</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flocks,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men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cattle</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are</w:t>
            </w:r>
            <w:r w:rsidR="00D2099D">
              <w:rPr>
                <w:rFonts w:eastAsia="Times New Roman" w:cs="Times New Roman"/>
                <w:b w:val="0"/>
                <w:bCs/>
                <w:lang w:val="en-AU"/>
              </w:rPr>
              <w:t xml:space="preserve"> </w:t>
            </w:r>
            <w:r w:rsidRPr="00745F3C">
              <w:rPr>
                <w:rFonts w:eastAsia="Times New Roman" w:cs="Times New Roman"/>
                <w:b w:val="0"/>
                <w:bCs/>
                <w:lang w:val="en-AU"/>
              </w:rPr>
              <w:t>found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gathered</w:t>
            </w:r>
            <w:r w:rsidR="00D2099D">
              <w:rPr>
                <w:rFonts w:eastAsia="Times New Roman" w:cs="Times New Roman"/>
                <w:b w:val="0"/>
                <w:bCs/>
                <w:lang w:val="en-AU"/>
              </w:rPr>
              <w:t xml:space="preserve"> </w:t>
            </w:r>
            <w:r w:rsidRPr="00745F3C">
              <w:rPr>
                <w:rFonts w:eastAsia="Times New Roman" w:cs="Times New Roman"/>
                <w:b w:val="0"/>
                <w:bCs/>
                <w:lang w:val="en-AU"/>
              </w:rPr>
              <w:t>together</w:t>
            </w:r>
            <w:r w:rsidR="00D2099D">
              <w:rPr>
                <w:rFonts w:eastAsia="Times New Roman" w:cs="Times New Roman"/>
                <w:b w:val="0"/>
                <w:bCs/>
                <w:lang w:val="en-AU"/>
              </w:rPr>
              <w:t xml:space="preserve"> </w:t>
            </w:r>
            <w:r w:rsidRPr="00745F3C">
              <w:rPr>
                <w:rFonts w:eastAsia="Times New Roman" w:cs="Times New Roman"/>
                <w:b w:val="0"/>
                <w:bCs/>
                <w:lang w:val="en-AU"/>
              </w:rPr>
              <w:t>within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house,</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come</w:t>
            </w:r>
            <w:r w:rsidR="00D2099D">
              <w:rPr>
                <w:rFonts w:eastAsia="Times New Roman" w:cs="Times New Roman"/>
                <w:b w:val="0"/>
                <w:bCs/>
                <w:lang w:val="en-AU"/>
              </w:rPr>
              <w:t xml:space="preserve"> </w:t>
            </w:r>
            <w:r w:rsidRPr="00745F3C">
              <w:rPr>
                <w:rFonts w:eastAsia="Times New Roman" w:cs="Times New Roman"/>
                <w:b w:val="0"/>
                <w:bCs/>
                <w:lang w:val="en-AU"/>
              </w:rPr>
              <w:t>down,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die.</w:t>
            </w:r>
          </w:p>
        </w:tc>
      </w:tr>
      <w:tr w:rsidR="002F06CD" w:rsidRPr="005F5DA5" w14:paraId="5B975528" w14:textId="77777777" w:rsidTr="002F06CD">
        <w:tc>
          <w:tcPr>
            <w:tcW w:w="5146" w:type="dxa"/>
            <w:tcMar>
              <w:top w:w="0" w:type="dxa"/>
              <w:left w:w="108" w:type="dxa"/>
              <w:bottom w:w="0" w:type="dxa"/>
              <w:right w:w="108" w:type="dxa"/>
            </w:tcMar>
            <w:hideMark/>
          </w:tcPr>
          <w:p w14:paraId="0E10CB8C" w14:textId="6082FCDE" w:rsidR="002F06CD" w:rsidRPr="00745F3C" w:rsidRDefault="002F06CD" w:rsidP="002F06CD">
            <w:pPr>
              <w:rPr>
                <w:rFonts w:eastAsia="Times New Roman" w:cs="Calibri"/>
                <w:b w:val="0"/>
                <w:bCs/>
              </w:rPr>
            </w:pPr>
            <w:r w:rsidRPr="00745F3C">
              <w:rPr>
                <w:rFonts w:eastAsia="Times New Roman" w:cs="Times New Roman"/>
                <w:b w:val="0"/>
                <w:bCs/>
                <w:lang w:val="en-AU"/>
              </w:rPr>
              <w:t>20.</w:t>
            </w:r>
            <w:r w:rsidR="00D2099D">
              <w:rPr>
                <w:rFonts w:eastAsia="Times New Roman" w:cs="Times New Roman"/>
                <w:b w:val="0"/>
                <w:bCs/>
                <w:lang w:val="en-AU"/>
              </w:rPr>
              <w:t xml:space="preserve"> </w:t>
            </w:r>
            <w:r w:rsidRPr="00745F3C">
              <w:rPr>
                <w:rFonts w:eastAsia="Times New Roman" w:cs="Times New Roman"/>
                <w:b w:val="0"/>
                <w:bCs/>
              </w:rPr>
              <w:t>He</w:t>
            </w:r>
            <w:r w:rsidR="00D2099D">
              <w:rPr>
                <w:rFonts w:eastAsia="Times New Roman" w:cs="Times New Roman"/>
                <w:b w:val="0"/>
                <w:bCs/>
              </w:rPr>
              <w:t xml:space="preserve"> </w:t>
            </w:r>
            <w:r w:rsidRPr="00745F3C">
              <w:rPr>
                <w:rFonts w:eastAsia="Times New Roman" w:cs="Times New Roman"/>
                <w:b w:val="0"/>
                <w:bCs/>
              </w:rPr>
              <w:t>who</w:t>
            </w:r>
            <w:r w:rsidR="00D2099D">
              <w:rPr>
                <w:rFonts w:eastAsia="Times New Roman" w:cs="Times New Roman"/>
                <w:b w:val="0"/>
                <w:bCs/>
              </w:rPr>
              <w:t xml:space="preserve"> </w:t>
            </w:r>
            <w:r w:rsidRPr="00745F3C">
              <w:rPr>
                <w:rFonts w:eastAsia="Times New Roman" w:cs="Times New Roman"/>
                <w:b w:val="0"/>
                <w:bCs/>
              </w:rPr>
              <w:t>feared</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word</w:t>
            </w:r>
            <w:r w:rsidR="00D2099D">
              <w:rPr>
                <w:rFonts w:eastAsia="Times New Roman" w:cs="Times New Roman"/>
                <w:b w:val="0"/>
                <w:bCs/>
              </w:rPr>
              <w:t xml:space="preserve"> </w:t>
            </w:r>
            <w:r w:rsidRPr="00745F3C">
              <w:rPr>
                <w:rFonts w:eastAsia="Times New Roman" w:cs="Times New Roman"/>
                <w:b w:val="0"/>
                <w:bCs/>
              </w:rPr>
              <w:t>of</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Lord</w:t>
            </w:r>
            <w:r w:rsidR="00D2099D">
              <w:rPr>
                <w:rFonts w:eastAsia="Times New Roman" w:cs="Times New Roman"/>
                <w:b w:val="0"/>
                <w:bCs/>
              </w:rPr>
              <w:t xml:space="preserve"> </w:t>
            </w:r>
            <w:r w:rsidRPr="00745F3C">
              <w:rPr>
                <w:rFonts w:eastAsia="Times New Roman" w:cs="Times New Roman"/>
                <w:b w:val="0"/>
                <w:bCs/>
              </w:rPr>
              <w:t>of</w:t>
            </w:r>
            <w:r w:rsidR="00D2099D">
              <w:rPr>
                <w:rFonts w:eastAsia="Times New Roman" w:cs="Times New Roman"/>
                <w:b w:val="0"/>
                <w:bCs/>
              </w:rPr>
              <w:t xml:space="preserve"> </w:t>
            </w:r>
            <w:r w:rsidRPr="00745F3C">
              <w:rPr>
                <w:rFonts w:eastAsia="Times New Roman" w:cs="Times New Roman"/>
                <w:b w:val="0"/>
                <w:bCs/>
              </w:rPr>
              <w:t>Pharaoh's</w:t>
            </w:r>
            <w:r w:rsidR="00D2099D">
              <w:rPr>
                <w:rFonts w:eastAsia="Times New Roman" w:cs="Times New Roman"/>
                <w:b w:val="0"/>
                <w:bCs/>
              </w:rPr>
              <w:t xml:space="preserve"> </w:t>
            </w:r>
            <w:r w:rsidRPr="00745F3C">
              <w:rPr>
                <w:rFonts w:eastAsia="Times New Roman" w:cs="Times New Roman"/>
                <w:b w:val="0"/>
                <w:bCs/>
              </w:rPr>
              <w:t>servants</w:t>
            </w:r>
            <w:r w:rsidR="00D2099D">
              <w:rPr>
                <w:rFonts w:eastAsia="Times New Roman" w:cs="Times New Roman"/>
                <w:b w:val="0"/>
                <w:bCs/>
              </w:rPr>
              <w:t xml:space="preserve"> </w:t>
            </w:r>
            <w:r w:rsidRPr="00745F3C">
              <w:rPr>
                <w:rFonts w:eastAsia="Times New Roman" w:cs="Times New Roman"/>
                <w:b w:val="0"/>
                <w:bCs/>
              </w:rPr>
              <w:t>drove</w:t>
            </w:r>
            <w:r w:rsidR="00D2099D">
              <w:rPr>
                <w:rFonts w:eastAsia="Times New Roman" w:cs="Times New Roman"/>
                <w:b w:val="0"/>
                <w:bCs/>
              </w:rPr>
              <w:t xml:space="preserve"> </w:t>
            </w:r>
            <w:r w:rsidRPr="00745F3C">
              <w:rPr>
                <w:rFonts w:eastAsia="Times New Roman" w:cs="Times New Roman"/>
                <w:b w:val="0"/>
                <w:bCs/>
              </w:rPr>
              <w:t>his</w:t>
            </w:r>
            <w:r w:rsidR="00D2099D">
              <w:rPr>
                <w:rFonts w:eastAsia="Times New Roman" w:cs="Times New Roman"/>
                <w:b w:val="0"/>
                <w:bCs/>
              </w:rPr>
              <w:t xml:space="preserve"> </w:t>
            </w:r>
            <w:r w:rsidRPr="00745F3C">
              <w:rPr>
                <w:rFonts w:eastAsia="Times New Roman" w:cs="Times New Roman"/>
                <w:b w:val="0"/>
                <w:bCs/>
              </w:rPr>
              <w:t>servants</w:t>
            </w:r>
            <w:r w:rsidR="00D2099D">
              <w:rPr>
                <w:rFonts w:eastAsia="Times New Roman" w:cs="Times New Roman"/>
                <w:b w:val="0"/>
                <w:bCs/>
              </w:rPr>
              <w:t xml:space="preserve"> </w:t>
            </w:r>
            <w:r w:rsidRPr="00745F3C">
              <w:rPr>
                <w:rFonts w:eastAsia="Times New Roman" w:cs="Times New Roman"/>
                <w:b w:val="0"/>
                <w:bCs/>
              </w:rPr>
              <w:t>and</w:t>
            </w:r>
            <w:r w:rsidR="00D2099D">
              <w:rPr>
                <w:rFonts w:eastAsia="Times New Roman" w:cs="Times New Roman"/>
                <w:b w:val="0"/>
                <w:bCs/>
              </w:rPr>
              <w:t xml:space="preserve"> </w:t>
            </w:r>
            <w:r w:rsidRPr="00745F3C">
              <w:rPr>
                <w:rFonts w:eastAsia="Times New Roman" w:cs="Times New Roman"/>
                <w:b w:val="0"/>
                <w:bCs/>
              </w:rPr>
              <w:t>his</w:t>
            </w:r>
            <w:r w:rsidR="00D2099D">
              <w:rPr>
                <w:rFonts w:eastAsia="Times New Roman" w:cs="Times New Roman"/>
                <w:b w:val="0"/>
                <w:bCs/>
              </w:rPr>
              <w:t xml:space="preserve"> </w:t>
            </w:r>
            <w:r w:rsidRPr="00745F3C">
              <w:rPr>
                <w:rFonts w:eastAsia="Times New Roman" w:cs="Times New Roman"/>
                <w:b w:val="0"/>
                <w:bCs/>
              </w:rPr>
              <w:t>livestock</w:t>
            </w:r>
            <w:r w:rsidR="00D2099D">
              <w:rPr>
                <w:rFonts w:eastAsia="Times New Roman" w:cs="Times New Roman"/>
                <w:b w:val="0"/>
                <w:bCs/>
              </w:rPr>
              <w:t xml:space="preserve"> </w:t>
            </w:r>
            <w:r w:rsidRPr="00745F3C">
              <w:rPr>
                <w:rFonts w:eastAsia="Times New Roman" w:cs="Times New Roman"/>
                <w:b w:val="0"/>
                <w:bCs/>
              </w:rPr>
              <w:t>into</w:t>
            </w:r>
            <w:r w:rsidR="00D2099D">
              <w:rPr>
                <w:rFonts w:eastAsia="Times New Roman" w:cs="Times New Roman"/>
                <w:b w:val="0"/>
                <w:bCs/>
              </w:rPr>
              <w:t xml:space="preserve"> </w:t>
            </w:r>
            <w:r w:rsidRPr="00745F3C">
              <w:rPr>
                <w:rFonts w:eastAsia="Times New Roman" w:cs="Times New Roman"/>
                <w:b w:val="0"/>
                <w:bCs/>
              </w:rPr>
              <w:t>the</w:t>
            </w:r>
            <w:r w:rsidR="00D2099D">
              <w:rPr>
                <w:rFonts w:eastAsia="Times New Roman" w:cs="Times New Roman"/>
                <w:b w:val="0"/>
                <w:bCs/>
              </w:rPr>
              <w:t xml:space="preserve"> </w:t>
            </w:r>
            <w:r w:rsidRPr="00745F3C">
              <w:rPr>
                <w:rFonts w:eastAsia="Times New Roman" w:cs="Times New Roman"/>
                <w:b w:val="0"/>
                <w:bCs/>
              </w:rPr>
              <w:t>houses.</w:t>
            </w:r>
          </w:p>
        </w:tc>
        <w:tc>
          <w:tcPr>
            <w:tcW w:w="5150" w:type="dxa"/>
            <w:tcMar>
              <w:top w:w="0" w:type="dxa"/>
              <w:left w:w="108" w:type="dxa"/>
              <w:bottom w:w="0" w:type="dxa"/>
              <w:right w:w="108" w:type="dxa"/>
            </w:tcMar>
            <w:hideMark/>
          </w:tcPr>
          <w:p w14:paraId="355D6924" w14:textId="470E33D5" w:rsidR="002F06CD" w:rsidRPr="00745F3C" w:rsidRDefault="002F06CD" w:rsidP="002F06CD">
            <w:pPr>
              <w:rPr>
                <w:rFonts w:eastAsia="Times New Roman" w:cs="Calibri"/>
                <w:b w:val="0"/>
                <w:bCs/>
              </w:rPr>
            </w:pPr>
            <w:r w:rsidRPr="00745F3C">
              <w:rPr>
                <w:rFonts w:eastAsia="Times New Roman" w:cs="Times New Roman"/>
                <w:b w:val="0"/>
                <w:bCs/>
                <w:lang w:val="en-AU"/>
              </w:rPr>
              <w:t>20.</w:t>
            </w:r>
            <w:r w:rsidR="00D2099D">
              <w:rPr>
                <w:rFonts w:eastAsia="Times New Roman" w:cs="Times New Roman"/>
                <w:b w:val="0"/>
                <w:bCs/>
                <w:lang w:val="en-AU"/>
              </w:rPr>
              <w:t xml:space="preserve"> </w:t>
            </w:r>
            <w:r w:rsidRPr="00745F3C">
              <w:rPr>
                <w:rFonts w:eastAsia="Times New Roman" w:cs="Times New Roman"/>
                <w:b w:val="0"/>
                <w:bCs/>
                <w:lang w:val="en-AU"/>
              </w:rPr>
              <w:t>Yob,</w:t>
            </w:r>
            <w:r w:rsidR="00D2099D">
              <w:rPr>
                <w:rFonts w:eastAsia="Times New Roman" w:cs="Times New Roman"/>
                <w:b w:val="0"/>
                <w:bCs/>
                <w:lang w:val="en-AU"/>
              </w:rPr>
              <w:t xml:space="preserve"> </w:t>
            </w:r>
            <w:r w:rsidRPr="00745F3C">
              <w:rPr>
                <w:rFonts w:eastAsia="Times New Roman" w:cs="Times New Roman"/>
                <w:b w:val="0"/>
                <w:bCs/>
                <w:lang w:val="en-AU"/>
              </w:rPr>
              <w:t>(Job,)</w:t>
            </w:r>
            <w:r w:rsidR="00D2099D">
              <w:rPr>
                <w:rFonts w:eastAsia="Times New Roman" w:cs="Times New Roman"/>
                <w:b w:val="0"/>
                <w:bCs/>
                <w:lang w:val="en-AU"/>
              </w:rPr>
              <w:t xml:space="preserve"> </w:t>
            </w:r>
            <w:r w:rsidRPr="00745F3C">
              <w:rPr>
                <w:rFonts w:eastAsia="Times New Roman" w:cs="Times New Roman"/>
                <w:b w:val="0"/>
                <w:bCs/>
                <w:lang w:val="en-AU"/>
              </w:rPr>
              <w:t>who</w:t>
            </w:r>
            <w:r w:rsidR="00D2099D">
              <w:rPr>
                <w:rFonts w:eastAsia="Times New Roman" w:cs="Times New Roman"/>
                <w:b w:val="0"/>
                <w:bCs/>
                <w:lang w:val="en-AU"/>
              </w:rPr>
              <w:t xml:space="preserve"> </w:t>
            </w:r>
            <w:r w:rsidRPr="00745F3C">
              <w:rPr>
                <w:rFonts w:eastAsia="Times New Roman" w:cs="Times New Roman"/>
                <w:b w:val="0"/>
                <w:bCs/>
                <w:lang w:val="en-AU"/>
              </w:rPr>
              <w:t>reverenced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word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among</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gathered</w:t>
            </w:r>
            <w:r w:rsidR="00D2099D">
              <w:rPr>
                <w:rFonts w:eastAsia="Times New Roman" w:cs="Times New Roman"/>
                <w:b w:val="0"/>
                <w:bCs/>
                <w:lang w:val="en-AU"/>
              </w:rPr>
              <w:t xml:space="preserve"> </w:t>
            </w:r>
            <w:r w:rsidRPr="00745F3C">
              <w:rPr>
                <w:rFonts w:eastAsia="Times New Roman" w:cs="Times New Roman"/>
                <w:b w:val="0"/>
                <w:bCs/>
                <w:lang w:val="en-AU"/>
              </w:rPr>
              <w:t>together</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flocks</w:t>
            </w:r>
            <w:r w:rsidR="00D2099D">
              <w:rPr>
                <w:rFonts w:eastAsia="Times New Roman" w:cs="Times New Roman"/>
                <w:b w:val="0"/>
                <w:bCs/>
                <w:lang w:val="en-AU"/>
              </w:rPr>
              <w:t xml:space="preserve"> </w:t>
            </w:r>
            <w:r w:rsidRPr="00745F3C">
              <w:rPr>
                <w:rFonts w:eastAsia="Times New Roman" w:cs="Times New Roman"/>
                <w:b w:val="0"/>
                <w:bCs/>
                <w:lang w:val="en-AU"/>
              </w:rPr>
              <w:t>within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house.</w:t>
            </w:r>
          </w:p>
        </w:tc>
      </w:tr>
      <w:tr w:rsidR="002F06CD" w:rsidRPr="005F5DA5" w14:paraId="3B290F3F" w14:textId="77777777" w:rsidTr="002F06CD">
        <w:tc>
          <w:tcPr>
            <w:tcW w:w="5146" w:type="dxa"/>
            <w:tcMar>
              <w:top w:w="0" w:type="dxa"/>
              <w:left w:w="108" w:type="dxa"/>
              <w:bottom w:w="0" w:type="dxa"/>
              <w:right w:w="108" w:type="dxa"/>
            </w:tcMar>
            <w:hideMark/>
          </w:tcPr>
          <w:p w14:paraId="57AAB985" w14:textId="0ABF84D1" w:rsidR="002F06CD" w:rsidRPr="00745F3C" w:rsidRDefault="002F06CD" w:rsidP="002F06CD">
            <w:pPr>
              <w:rPr>
                <w:rFonts w:eastAsia="Times New Roman" w:cs="Calibri"/>
                <w:b w:val="0"/>
                <w:bCs/>
              </w:rPr>
            </w:pPr>
            <w:r w:rsidRPr="00745F3C">
              <w:rPr>
                <w:rFonts w:eastAsia="Times New Roman" w:cs="Times New Roman"/>
                <w:b w:val="0"/>
                <w:bCs/>
                <w:lang w:val="en-AU"/>
              </w:rPr>
              <w:t>21.</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who</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pay</w:t>
            </w:r>
            <w:r w:rsidR="00D2099D">
              <w:rPr>
                <w:rFonts w:eastAsia="Times New Roman" w:cs="Times New Roman"/>
                <w:b w:val="0"/>
                <w:bCs/>
                <w:lang w:val="en-AU"/>
              </w:rPr>
              <w:t xml:space="preserve"> </w:t>
            </w:r>
            <w:r w:rsidRPr="00745F3C">
              <w:rPr>
                <w:rFonts w:eastAsia="Times New Roman" w:cs="Times New Roman"/>
                <w:b w:val="0"/>
                <w:bCs/>
                <w:lang w:val="en-AU"/>
              </w:rPr>
              <w:t>attention</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word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left</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livestock</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p>
        </w:tc>
        <w:tc>
          <w:tcPr>
            <w:tcW w:w="5150" w:type="dxa"/>
            <w:tcMar>
              <w:top w:w="0" w:type="dxa"/>
              <w:left w:w="108" w:type="dxa"/>
              <w:bottom w:w="0" w:type="dxa"/>
              <w:right w:w="108" w:type="dxa"/>
            </w:tcMar>
            <w:hideMark/>
          </w:tcPr>
          <w:p w14:paraId="4B9C02ED" w14:textId="06271842" w:rsidR="002F06CD" w:rsidRPr="00745F3C" w:rsidRDefault="002F06CD" w:rsidP="002F06CD">
            <w:pPr>
              <w:rPr>
                <w:rFonts w:eastAsia="Times New Roman" w:cs="Calibri"/>
                <w:b w:val="0"/>
                <w:bCs/>
              </w:rPr>
            </w:pPr>
            <w:r w:rsidRPr="00745F3C">
              <w:rPr>
                <w:rFonts w:eastAsia="Times New Roman" w:cs="Times New Roman"/>
                <w:b w:val="0"/>
                <w:bCs/>
                <w:lang w:val="en-AU"/>
              </w:rPr>
              <w:t>21.</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Bileam,</w:t>
            </w:r>
            <w:r w:rsidR="00D2099D">
              <w:rPr>
                <w:rFonts w:eastAsia="Times New Roman" w:cs="Times New Roman"/>
                <w:b w:val="0"/>
                <w:bCs/>
                <w:lang w:val="en-AU"/>
              </w:rPr>
              <w:t xml:space="preserve"> </w:t>
            </w:r>
            <w:r w:rsidRPr="00745F3C">
              <w:rPr>
                <w:rFonts w:eastAsia="Times New Roman" w:cs="Times New Roman"/>
                <w:b w:val="0"/>
                <w:bCs/>
                <w:lang w:val="en-AU"/>
              </w:rPr>
              <w:t>who</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set</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word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left</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flocks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p>
        </w:tc>
      </w:tr>
      <w:tr w:rsidR="002F06CD" w:rsidRPr="005F5DA5" w14:paraId="14E9DBC5" w14:textId="77777777" w:rsidTr="002F06CD">
        <w:tc>
          <w:tcPr>
            <w:tcW w:w="5146" w:type="dxa"/>
            <w:tcMar>
              <w:top w:w="0" w:type="dxa"/>
              <w:left w:w="108" w:type="dxa"/>
              <w:bottom w:w="0" w:type="dxa"/>
              <w:right w:w="108" w:type="dxa"/>
            </w:tcMar>
            <w:hideMark/>
          </w:tcPr>
          <w:p w14:paraId="313AB2DD" w14:textId="63E3737F" w:rsidR="002F06CD" w:rsidRPr="00745F3C" w:rsidRDefault="002F06CD" w:rsidP="002F06CD">
            <w:pPr>
              <w:rPr>
                <w:rFonts w:eastAsia="Times New Roman" w:cs="Calibri"/>
                <w:b w:val="0"/>
                <w:bCs/>
              </w:rPr>
            </w:pPr>
            <w:r w:rsidRPr="00745F3C">
              <w:rPr>
                <w:rFonts w:eastAsia="Times New Roman" w:cs="Times New Roman"/>
                <w:b w:val="0"/>
                <w:bCs/>
                <w:lang w:val="en-AU"/>
              </w:rPr>
              <w:t>22.</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"Stretch</w:t>
            </w:r>
            <w:r w:rsidR="00D2099D">
              <w:rPr>
                <w:rFonts w:eastAsia="Times New Roman" w:cs="Times New Roman"/>
                <w:b w:val="0"/>
                <w:bCs/>
                <w:lang w:val="en-AU"/>
              </w:rPr>
              <w:t xml:space="preserve"> </w:t>
            </w:r>
            <w:r w:rsidRPr="00745F3C">
              <w:rPr>
                <w:rFonts w:eastAsia="Times New Roman" w:cs="Times New Roman"/>
                <w:b w:val="0"/>
                <w:bCs/>
                <w:lang w:val="en-AU"/>
              </w:rPr>
              <w:t>forth</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hand</w:t>
            </w:r>
            <w:r w:rsidR="00D2099D">
              <w:rPr>
                <w:rFonts w:eastAsia="Times New Roman" w:cs="Times New Roman"/>
                <w:b w:val="0"/>
                <w:bCs/>
                <w:lang w:val="en-AU"/>
              </w:rPr>
              <w:t xml:space="preserve"> </w:t>
            </w:r>
            <w:r w:rsidRPr="00745F3C">
              <w:rPr>
                <w:rFonts w:eastAsia="Times New Roman" w:cs="Times New Roman"/>
                <w:b w:val="0"/>
                <w:bCs/>
                <w:lang w:val="en-AU"/>
              </w:rPr>
              <w:t>heavenward,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entire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Egypt,</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man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beast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vegetation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Egypt."</w:t>
            </w:r>
          </w:p>
        </w:tc>
        <w:tc>
          <w:tcPr>
            <w:tcW w:w="5150" w:type="dxa"/>
            <w:tcMar>
              <w:top w:w="0" w:type="dxa"/>
              <w:left w:w="108" w:type="dxa"/>
              <w:bottom w:w="0" w:type="dxa"/>
              <w:right w:w="108" w:type="dxa"/>
            </w:tcMar>
            <w:hideMark/>
          </w:tcPr>
          <w:p w14:paraId="33EC8CFF" w14:textId="40CF659B" w:rsidR="002F06CD" w:rsidRPr="00745F3C" w:rsidRDefault="002F06CD" w:rsidP="002F06CD">
            <w:pPr>
              <w:rPr>
                <w:rFonts w:eastAsia="Times New Roman" w:cs="Calibri"/>
                <w:b w:val="0"/>
                <w:bCs/>
              </w:rPr>
            </w:pPr>
            <w:r w:rsidRPr="00745F3C">
              <w:rPr>
                <w:rFonts w:eastAsia="Times New Roman" w:cs="Times New Roman"/>
                <w:b w:val="0"/>
                <w:bCs/>
                <w:lang w:val="en-AU"/>
              </w:rPr>
              <w:t>22.</w:t>
            </w:r>
            <w:r w:rsidR="00D2099D">
              <w:rPr>
                <w:rFonts w:eastAsia="Times New Roman" w:cs="Times New Roman"/>
                <w:b w:val="0"/>
                <w:bCs/>
                <w:lang w:val="en-AU"/>
              </w:rPr>
              <w:t xml:space="preserve"> </w:t>
            </w:r>
            <w:r w:rsidRPr="00745F3C">
              <w:rPr>
                <w:rFonts w:eastAsia="Times New Roman" w:cs="Times New Roman"/>
                <w:b w:val="0"/>
                <w:bCs/>
                <w:lang w:val="en-AU"/>
              </w:rPr>
              <w: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Uplift</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hand</w:t>
            </w:r>
            <w:r w:rsidR="00D2099D">
              <w:rPr>
                <w:rFonts w:eastAsia="Times New Roman" w:cs="Times New Roman"/>
                <w:b w:val="0"/>
                <w:bCs/>
                <w:lang w:val="en-AU"/>
              </w:rPr>
              <w:t xml:space="preserve"> </w:t>
            </w:r>
            <w:r w:rsidRPr="00745F3C">
              <w:rPr>
                <w:rFonts w:eastAsia="Times New Roman" w:cs="Times New Roman"/>
                <w:b w:val="0"/>
                <w:bCs/>
                <w:lang w:val="en-AU"/>
              </w:rPr>
              <w:t>towards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height</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heavens,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there</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on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Mizraim,</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men,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beasts,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every</w:t>
            </w:r>
            <w:r w:rsidR="00D2099D">
              <w:rPr>
                <w:rFonts w:eastAsia="Times New Roman" w:cs="Times New Roman"/>
                <w:b w:val="0"/>
                <w:bCs/>
                <w:lang w:val="en-AU"/>
              </w:rPr>
              <w:t xml:space="preserve"> </w:t>
            </w:r>
            <w:r w:rsidRPr="00745F3C">
              <w:rPr>
                <w:rFonts w:eastAsia="Times New Roman" w:cs="Times New Roman"/>
                <w:b w:val="0"/>
                <w:bCs/>
                <w:lang w:val="en-AU"/>
              </w:rPr>
              <w:t>herb</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Mizraim.</w:t>
            </w:r>
          </w:p>
        </w:tc>
      </w:tr>
      <w:tr w:rsidR="002F06CD" w:rsidRPr="005F5DA5" w14:paraId="40924CC4" w14:textId="77777777" w:rsidTr="002F06CD">
        <w:tc>
          <w:tcPr>
            <w:tcW w:w="5146" w:type="dxa"/>
            <w:tcMar>
              <w:top w:w="0" w:type="dxa"/>
              <w:left w:w="108" w:type="dxa"/>
              <w:bottom w:w="0" w:type="dxa"/>
              <w:right w:w="108" w:type="dxa"/>
            </w:tcMar>
            <w:hideMark/>
          </w:tcPr>
          <w:p w14:paraId="6AA0D2D4" w14:textId="1679B731" w:rsidR="002F06CD" w:rsidRPr="00745F3C" w:rsidRDefault="002F06CD" w:rsidP="002F06CD">
            <w:pPr>
              <w:rPr>
                <w:rFonts w:eastAsia="Times New Roman" w:cs="Calibri"/>
                <w:b w:val="0"/>
                <w:bCs/>
              </w:rPr>
            </w:pPr>
            <w:r w:rsidRPr="00745F3C">
              <w:rPr>
                <w:rFonts w:eastAsia="Times New Roman" w:cs="Times New Roman"/>
                <w:b w:val="0"/>
                <w:bCs/>
                <w:lang w:val="en-AU"/>
              </w:rPr>
              <w:t>23.</w:t>
            </w:r>
            <w:r w:rsidR="00D2099D">
              <w:rPr>
                <w:rFonts w:eastAsia="Times New Roman" w:cs="Times New Roman"/>
                <w:b w:val="0"/>
                <w:bCs/>
                <w:lang w:val="en-AU"/>
              </w:rPr>
              <w:t xml:space="preserve"> </w:t>
            </w:r>
            <w:r w:rsidRPr="00745F3C">
              <w:rPr>
                <w:rFonts w:eastAsia="Times New Roman" w:cs="Times New Roman"/>
                <w:b w:val="0"/>
                <w:bCs/>
                <w:lang w:val="en-AU"/>
              </w:rPr>
              <w:t>So</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stretched</w:t>
            </w:r>
            <w:r w:rsidR="00D2099D">
              <w:rPr>
                <w:rFonts w:eastAsia="Times New Roman" w:cs="Times New Roman"/>
                <w:b w:val="0"/>
                <w:bCs/>
                <w:lang w:val="en-AU"/>
              </w:rPr>
              <w:t xml:space="preserve"> </w:t>
            </w:r>
            <w:r w:rsidRPr="00745F3C">
              <w:rPr>
                <w:rFonts w:eastAsia="Times New Roman" w:cs="Times New Roman"/>
                <w:b w:val="0"/>
                <w:bCs/>
                <w:lang w:val="en-AU"/>
              </w:rPr>
              <w:t>forth</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staff</w:t>
            </w:r>
            <w:r w:rsidR="00D2099D">
              <w:rPr>
                <w:rFonts w:eastAsia="Times New Roman" w:cs="Times New Roman"/>
                <w:b w:val="0"/>
                <w:bCs/>
                <w:lang w:val="en-AU"/>
              </w:rPr>
              <w:t xml:space="preserve"> </w:t>
            </w:r>
            <w:r w:rsidRPr="00745F3C">
              <w:rPr>
                <w:rFonts w:eastAsia="Times New Roman" w:cs="Times New Roman"/>
                <w:b w:val="0"/>
                <w:bCs/>
                <w:lang w:val="en-AU"/>
              </w:rPr>
              <w:t>heavenward,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gave</w:t>
            </w:r>
            <w:r w:rsidR="00D2099D">
              <w:rPr>
                <w:rFonts w:eastAsia="Times New Roman" w:cs="Times New Roman"/>
                <w:b w:val="0"/>
                <w:bCs/>
                <w:lang w:val="en-AU"/>
              </w:rPr>
              <w:t xml:space="preserve"> </w:t>
            </w:r>
            <w:r w:rsidRPr="00745F3C">
              <w:rPr>
                <w:rFonts w:eastAsia="Times New Roman" w:cs="Times New Roman"/>
                <w:b w:val="0"/>
                <w:bCs/>
                <w:lang w:val="en-AU"/>
              </w:rPr>
              <w:t>forth</w:t>
            </w:r>
            <w:r w:rsidR="00D2099D">
              <w:rPr>
                <w:rFonts w:eastAsia="Times New Roman" w:cs="Times New Roman"/>
                <w:b w:val="0"/>
                <w:bCs/>
                <w:lang w:val="en-AU"/>
              </w:rPr>
              <w:t xml:space="preserve"> </w:t>
            </w:r>
            <w:r w:rsidRPr="00745F3C">
              <w:rPr>
                <w:rFonts w:eastAsia="Times New Roman" w:cs="Times New Roman"/>
                <w:b w:val="0"/>
                <w:bCs/>
                <w:lang w:val="en-AU"/>
              </w:rPr>
              <w:t>thunder</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fire</w:t>
            </w:r>
            <w:r w:rsidR="00D2099D">
              <w:rPr>
                <w:rFonts w:eastAsia="Times New Roman" w:cs="Times New Roman"/>
                <w:b w:val="0"/>
                <w:bCs/>
                <w:lang w:val="en-AU"/>
              </w:rPr>
              <w:t xml:space="preserve"> </w:t>
            </w:r>
            <w:r w:rsidRPr="00745F3C">
              <w:rPr>
                <w:rFonts w:eastAsia="Times New Roman" w:cs="Times New Roman"/>
                <w:b w:val="0"/>
                <w:bCs/>
                <w:lang w:val="en-AU"/>
              </w:rPr>
              <w:t>came</w:t>
            </w:r>
            <w:r w:rsidR="00D2099D">
              <w:rPr>
                <w:rFonts w:eastAsia="Times New Roman" w:cs="Times New Roman"/>
                <w:b w:val="0"/>
                <w:bCs/>
                <w:lang w:val="en-AU"/>
              </w:rPr>
              <w:t xml:space="preserve"> </w:t>
            </w:r>
            <w:r w:rsidRPr="00745F3C">
              <w:rPr>
                <w:rFonts w:eastAsia="Times New Roman" w:cs="Times New Roman"/>
                <w:b w:val="0"/>
                <w:bCs/>
                <w:lang w:val="en-AU"/>
              </w:rPr>
              <w:t>down</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earth,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rained</w:t>
            </w:r>
            <w:r w:rsidR="00D2099D">
              <w:rPr>
                <w:rFonts w:eastAsia="Times New Roman" w:cs="Times New Roman"/>
                <w:b w:val="0"/>
                <w:bCs/>
                <w:lang w:val="en-AU"/>
              </w:rPr>
              <w:t xml:space="preserve"> </w:t>
            </w:r>
            <w:r w:rsidRPr="00745F3C">
              <w:rPr>
                <w:rFonts w:eastAsia="Times New Roman" w:cs="Times New Roman"/>
                <w:b w:val="0"/>
                <w:bCs/>
                <w:lang w:val="en-AU"/>
              </w:rPr>
              <w:t>down</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Egypt.</w:t>
            </w:r>
          </w:p>
        </w:tc>
        <w:tc>
          <w:tcPr>
            <w:tcW w:w="5150" w:type="dxa"/>
            <w:tcMar>
              <w:top w:w="0" w:type="dxa"/>
              <w:left w:w="108" w:type="dxa"/>
              <w:bottom w:w="0" w:type="dxa"/>
              <w:right w:w="108" w:type="dxa"/>
            </w:tcMar>
            <w:hideMark/>
          </w:tcPr>
          <w:p w14:paraId="36C50D0C" w14:textId="5EB3C501" w:rsidR="002F06CD" w:rsidRPr="00745F3C" w:rsidRDefault="002F06CD" w:rsidP="002F06CD">
            <w:pPr>
              <w:rPr>
                <w:rFonts w:eastAsia="Times New Roman" w:cs="Calibri"/>
                <w:b w:val="0"/>
                <w:bCs/>
              </w:rPr>
            </w:pPr>
            <w:r w:rsidRPr="00745F3C">
              <w:rPr>
                <w:rFonts w:eastAsia="Times New Roman" w:cs="Times New Roman"/>
                <w:b w:val="0"/>
                <w:bCs/>
                <w:lang w:val="en-AU"/>
              </w:rPr>
              <w:t>23.</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lifted</w:t>
            </w:r>
            <w:r w:rsidR="00D2099D">
              <w:rPr>
                <w:rFonts w:eastAsia="Times New Roman" w:cs="Times New Roman"/>
                <w:b w:val="0"/>
                <w:bCs/>
                <w:lang w:val="en-AU"/>
              </w:rPr>
              <w:t xml:space="preserve"> </w:t>
            </w:r>
            <w:r w:rsidRPr="00745F3C">
              <w:rPr>
                <w:rFonts w:eastAsia="Times New Roman" w:cs="Times New Roman"/>
                <w:b w:val="0"/>
                <w:bCs/>
                <w:lang w:val="en-AU"/>
              </w:rPr>
              <w:t>up</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rod</w:t>
            </w:r>
            <w:r w:rsidR="00D2099D">
              <w:rPr>
                <w:rFonts w:eastAsia="Times New Roman" w:cs="Times New Roman"/>
                <w:b w:val="0"/>
                <w:bCs/>
                <w:lang w:val="en-AU"/>
              </w:rPr>
              <w:t xml:space="preserve"> </w:t>
            </w:r>
            <w:r w:rsidRPr="00745F3C">
              <w:rPr>
                <w:rFonts w:eastAsia="Times New Roman" w:cs="Times New Roman"/>
                <w:b w:val="0"/>
                <w:bCs/>
                <w:lang w:val="en-AU"/>
              </w:rPr>
              <w:t>toward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height</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heavens,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gave</w:t>
            </w:r>
            <w:r w:rsidR="00D2099D">
              <w:rPr>
                <w:rFonts w:eastAsia="Times New Roman" w:cs="Times New Roman"/>
                <w:b w:val="0"/>
                <w:bCs/>
                <w:lang w:val="en-AU"/>
              </w:rPr>
              <w:t xml:space="preserve"> </w:t>
            </w:r>
            <w:r w:rsidRPr="00745F3C">
              <w:rPr>
                <w:rFonts w:eastAsia="Times New Roman" w:cs="Times New Roman"/>
                <w:b w:val="0"/>
                <w:bCs/>
                <w:lang w:val="en-AU"/>
              </w:rPr>
              <w:t>forth</w:t>
            </w:r>
            <w:r w:rsidR="00D2099D">
              <w:rPr>
                <w:rFonts w:eastAsia="Times New Roman" w:cs="Times New Roman"/>
                <w:b w:val="0"/>
                <w:bCs/>
                <w:lang w:val="en-AU"/>
              </w:rPr>
              <w:t xml:space="preserve"> </w:t>
            </w:r>
            <w:r w:rsidRPr="00745F3C">
              <w:rPr>
                <w:rFonts w:eastAsia="Times New Roman" w:cs="Times New Roman"/>
                <w:b w:val="0"/>
                <w:bCs/>
                <w:lang w:val="en-AU"/>
              </w:rPr>
              <w:t>thunders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hailstones</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flaming,</w:t>
            </w:r>
            <w:r w:rsidR="00D2099D">
              <w:rPr>
                <w:rFonts w:eastAsia="Times New Roman" w:cs="Times New Roman"/>
                <w:b w:val="0"/>
                <w:bCs/>
                <w:lang w:val="en-AU"/>
              </w:rPr>
              <w:t xml:space="preserve"> </w:t>
            </w:r>
            <w:r w:rsidRPr="00745F3C">
              <w:rPr>
                <w:rFonts w:eastAsia="Times New Roman" w:cs="Times New Roman"/>
                <w:b w:val="0"/>
                <w:bCs/>
                <w:lang w:val="en-AU"/>
              </w:rPr>
              <w:t>fire</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ground;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made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descend</w:t>
            </w:r>
            <w:r w:rsidR="00D2099D">
              <w:rPr>
                <w:rFonts w:eastAsia="Times New Roman" w:cs="Times New Roman"/>
                <w:b w:val="0"/>
                <w:bCs/>
                <w:lang w:val="en-AU"/>
              </w:rPr>
              <w:t xml:space="preserve"> </w:t>
            </w:r>
            <w:r w:rsidRPr="00745F3C">
              <w:rPr>
                <w:rFonts w:eastAsia="Times New Roman" w:cs="Times New Roman"/>
                <w:b w:val="0"/>
                <w:bCs/>
                <w:lang w:val="en-AU"/>
              </w:rPr>
              <w:t>upon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Mizraim.</w:t>
            </w:r>
          </w:p>
        </w:tc>
      </w:tr>
      <w:tr w:rsidR="002F06CD" w:rsidRPr="005F5DA5" w14:paraId="231CDDB8" w14:textId="77777777" w:rsidTr="002F06CD">
        <w:tc>
          <w:tcPr>
            <w:tcW w:w="5146" w:type="dxa"/>
            <w:tcMar>
              <w:top w:w="0" w:type="dxa"/>
              <w:left w:w="108" w:type="dxa"/>
              <w:bottom w:w="0" w:type="dxa"/>
              <w:right w:w="108" w:type="dxa"/>
            </w:tcMar>
            <w:hideMark/>
          </w:tcPr>
          <w:p w14:paraId="4797D903" w14:textId="27A587C8" w:rsidR="002F06CD" w:rsidRPr="00745F3C" w:rsidRDefault="002F06CD" w:rsidP="002F06CD">
            <w:pPr>
              <w:rPr>
                <w:rFonts w:eastAsia="Times New Roman" w:cs="Calibri"/>
                <w:b w:val="0"/>
                <w:bCs/>
              </w:rPr>
            </w:pPr>
            <w:r w:rsidRPr="00745F3C">
              <w:rPr>
                <w:rFonts w:eastAsia="Times New Roman" w:cs="Times New Roman"/>
                <w:b w:val="0"/>
                <w:bCs/>
                <w:lang w:val="en-AU"/>
              </w:rPr>
              <w:t>24.</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there</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fire</w:t>
            </w:r>
            <w:r w:rsidR="00D2099D">
              <w:rPr>
                <w:rFonts w:eastAsia="Times New Roman" w:cs="Times New Roman"/>
                <w:b w:val="0"/>
                <w:bCs/>
                <w:lang w:val="en-AU"/>
              </w:rPr>
              <w:t xml:space="preserve"> </w:t>
            </w:r>
            <w:r w:rsidRPr="00745F3C">
              <w:rPr>
                <w:rFonts w:eastAsia="Times New Roman" w:cs="Times New Roman"/>
                <w:b w:val="0"/>
                <w:bCs/>
                <w:lang w:val="en-AU"/>
              </w:rPr>
              <w:t>flaming</w:t>
            </w:r>
            <w:r w:rsidR="00D2099D">
              <w:rPr>
                <w:rFonts w:eastAsia="Times New Roman" w:cs="Times New Roman"/>
                <w:b w:val="0"/>
                <w:bCs/>
                <w:lang w:val="en-AU"/>
              </w:rPr>
              <w:t xml:space="preserve"> </w:t>
            </w:r>
            <w:r w:rsidRPr="00745F3C">
              <w:rPr>
                <w:rFonts w:eastAsia="Times New Roman" w:cs="Times New Roman"/>
                <w:b w:val="0"/>
                <w:bCs/>
                <w:lang w:val="en-AU"/>
              </w:rPr>
              <w:t>within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very</w:t>
            </w:r>
            <w:r w:rsidR="00D2099D">
              <w:rPr>
                <w:rFonts w:eastAsia="Times New Roman" w:cs="Times New Roman"/>
                <w:b w:val="0"/>
                <w:bCs/>
                <w:lang w:val="en-AU"/>
              </w:rPr>
              <w:t xml:space="preserve"> </w:t>
            </w:r>
            <w:r w:rsidRPr="00745F3C">
              <w:rPr>
                <w:rFonts w:eastAsia="Times New Roman" w:cs="Times New Roman"/>
                <w:b w:val="0"/>
                <w:bCs/>
                <w:lang w:val="en-AU"/>
              </w:rPr>
              <w:t>heavy,</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likes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which</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never</w:t>
            </w:r>
            <w:r w:rsidR="00D2099D">
              <w:rPr>
                <w:rFonts w:eastAsia="Times New Roman" w:cs="Times New Roman"/>
                <w:b w:val="0"/>
                <w:bCs/>
                <w:lang w:val="en-AU"/>
              </w:rPr>
              <w:t xml:space="preserve"> </w:t>
            </w:r>
            <w:r w:rsidRPr="00745F3C">
              <w:rPr>
                <w:rFonts w:eastAsia="Times New Roman" w:cs="Times New Roman"/>
                <w:b w:val="0"/>
                <w:bCs/>
                <w:lang w:val="en-AU"/>
              </w:rPr>
              <w:t>been</w:t>
            </w:r>
            <w:r w:rsidR="00D2099D">
              <w:rPr>
                <w:rFonts w:eastAsia="Times New Roman" w:cs="Times New Roman"/>
                <w:b w:val="0"/>
                <w:bCs/>
                <w:lang w:val="en-AU"/>
              </w:rPr>
              <w:t xml:space="preserve"> </w:t>
            </w:r>
            <w:r w:rsidRPr="00745F3C">
              <w:rPr>
                <w:rFonts w:eastAsia="Times New Roman" w:cs="Times New Roman"/>
                <w:b w:val="0"/>
                <w:bCs/>
                <w:lang w:val="en-AU"/>
              </w:rPr>
              <w:t>throughout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entire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Egypt</w:t>
            </w:r>
            <w:r w:rsidR="00D2099D">
              <w:rPr>
                <w:rFonts w:eastAsia="Times New Roman" w:cs="Times New Roman"/>
                <w:b w:val="0"/>
                <w:bCs/>
                <w:lang w:val="en-AU"/>
              </w:rPr>
              <w:t xml:space="preserve"> </w:t>
            </w:r>
            <w:r w:rsidRPr="00745F3C">
              <w:rPr>
                <w:rFonts w:eastAsia="Times New Roman" w:cs="Times New Roman"/>
                <w:b w:val="0"/>
                <w:bCs/>
                <w:lang w:val="en-AU"/>
              </w:rPr>
              <w:t>since</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become</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nation.</w:t>
            </w:r>
          </w:p>
        </w:tc>
        <w:tc>
          <w:tcPr>
            <w:tcW w:w="5150" w:type="dxa"/>
            <w:tcMar>
              <w:top w:w="0" w:type="dxa"/>
              <w:left w:w="108" w:type="dxa"/>
              <w:bottom w:w="0" w:type="dxa"/>
              <w:right w:w="108" w:type="dxa"/>
            </w:tcMar>
            <w:hideMark/>
          </w:tcPr>
          <w:p w14:paraId="276D31D1" w14:textId="0A0CFD53" w:rsidR="002F06CD" w:rsidRPr="00745F3C" w:rsidRDefault="002F06CD" w:rsidP="002F06CD">
            <w:pPr>
              <w:rPr>
                <w:rFonts w:eastAsia="Times New Roman" w:cs="Calibri"/>
                <w:b w:val="0"/>
                <w:bCs/>
              </w:rPr>
            </w:pPr>
            <w:r w:rsidRPr="00745F3C">
              <w:rPr>
                <w:rFonts w:eastAsia="Times New Roman" w:cs="Times New Roman"/>
                <w:b w:val="0"/>
                <w:bCs/>
                <w:lang w:val="en-AU"/>
              </w:rPr>
              <w:t>24.</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there</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fire</w:t>
            </w:r>
            <w:r w:rsidR="00D2099D">
              <w:rPr>
                <w:rFonts w:eastAsia="Times New Roman" w:cs="Times New Roman"/>
                <w:b w:val="0"/>
                <w:bCs/>
                <w:lang w:val="en-AU"/>
              </w:rPr>
              <w:t xml:space="preserve"> </w:t>
            </w:r>
            <w:r w:rsidRPr="00745F3C">
              <w:rPr>
                <w:rFonts w:eastAsia="Times New Roman" w:cs="Times New Roman"/>
                <w:b w:val="0"/>
                <w:bCs/>
                <w:lang w:val="en-AU"/>
              </w:rPr>
              <w:t>darting</w:t>
            </w:r>
            <w:r w:rsidR="00D2099D">
              <w:rPr>
                <w:rFonts w:eastAsia="Times New Roman" w:cs="Times New Roman"/>
                <w:b w:val="0"/>
                <w:bCs/>
                <w:lang w:val="en-AU"/>
              </w:rPr>
              <w:t xml:space="preserve"> </w:t>
            </w:r>
            <w:r w:rsidRPr="00745F3C">
              <w:rPr>
                <w:rFonts w:eastAsia="Times New Roman" w:cs="Times New Roman"/>
                <w:b w:val="0"/>
                <w:bCs/>
                <w:lang w:val="en-AU"/>
              </w:rPr>
              <w:t>among</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exceeding</w:t>
            </w:r>
            <w:r w:rsidR="00D2099D">
              <w:rPr>
                <w:rFonts w:eastAsia="Times New Roman" w:cs="Times New Roman"/>
                <w:b w:val="0"/>
                <w:bCs/>
                <w:lang w:val="en-AU"/>
              </w:rPr>
              <w:t xml:space="preserve"> </w:t>
            </w:r>
            <w:r w:rsidRPr="00745F3C">
              <w:rPr>
                <w:rFonts w:eastAsia="Times New Roman" w:cs="Times New Roman"/>
                <w:b w:val="0"/>
                <w:bCs/>
                <w:lang w:val="en-AU"/>
              </w:rPr>
              <w:t>force:</w:t>
            </w:r>
            <w:r w:rsidR="00D2099D">
              <w:rPr>
                <w:rFonts w:eastAsia="Times New Roman" w:cs="Times New Roman"/>
                <w:b w:val="0"/>
                <w:bCs/>
                <w:lang w:val="en-AU"/>
              </w:rPr>
              <w:t xml:space="preserve"> </w:t>
            </w:r>
            <w:r w:rsidRPr="00745F3C">
              <w:rPr>
                <w:rFonts w:eastAsia="Times New Roman" w:cs="Times New Roman"/>
                <w:b w:val="0"/>
                <w:bCs/>
                <w:lang w:val="en-AU"/>
              </w:rPr>
              <w:t>unto</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never</w:t>
            </w:r>
            <w:r w:rsidR="00D2099D">
              <w:rPr>
                <w:rFonts w:eastAsia="Times New Roman" w:cs="Times New Roman"/>
                <w:b w:val="0"/>
                <w:bCs/>
                <w:lang w:val="en-AU"/>
              </w:rPr>
              <w:t xml:space="preserve"> </w:t>
            </w:r>
            <w:r w:rsidRPr="00745F3C">
              <w:rPr>
                <w:rFonts w:eastAsia="Times New Roman" w:cs="Times New Roman"/>
                <w:b w:val="0"/>
                <w:bCs/>
                <w:lang w:val="en-AU"/>
              </w:rPr>
              <w:t>been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like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Mizraim</w:t>
            </w:r>
            <w:r w:rsidR="00D2099D">
              <w:rPr>
                <w:rFonts w:eastAsia="Times New Roman" w:cs="Times New Roman"/>
                <w:b w:val="0"/>
                <w:bCs/>
                <w:lang w:val="en-AU"/>
              </w:rPr>
              <w:t xml:space="preserve"> </w:t>
            </w:r>
            <w:r w:rsidRPr="00745F3C">
              <w:rPr>
                <w:rFonts w:eastAsia="Times New Roman" w:cs="Times New Roman"/>
                <w:b w:val="0"/>
                <w:bCs/>
                <w:lang w:val="en-AU"/>
              </w:rPr>
              <w:t>ever</w:t>
            </w:r>
            <w:r w:rsidR="00D2099D">
              <w:rPr>
                <w:rFonts w:eastAsia="Times New Roman" w:cs="Times New Roman"/>
                <w:b w:val="0"/>
                <w:bCs/>
                <w:lang w:val="en-AU"/>
              </w:rPr>
              <w:t xml:space="preserve"> </w:t>
            </w:r>
            <w:r w:rsidRPr="00745F3C">
              <w:rPr>
                <w:rFonts w:eastAsia="Times New Roman" w:cs="Times New Roman"/>
                <w:b w:val="0"/>
                <w:bCs/>
                <w:lang w:val="en-AU"/>
              </w:rPr>
              <w:t>since</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nation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kingdom.</w:t>
            </w:r>
          </w:p>
        </w:tc>
      </w:tr>
      <w:tr w:rsidR="002F06CD" w:rsidRPr="005F5DA5" w14:paraId="3B061E3B" w14:textId="77777777" w:rsidTr="002F06CD">
        <w:tc>
          <w:tcPr>
            <w:tcW w:w="5146" w:type="dxa"/>
            <w:tcMar>
              <w:top w:w="0" w:type="dxa"/>
              <w:left w:w="108" w:type="dxa"/>
              <w:bottom w:w="0" w:type="dxa"/>
              <w:right w:w="108" w:type="dxa"/>
            </w:tcMar>
            <w:hideMark/>
          </w:tcPr>
          <w:p w14:paraId="25729790" w14:textId="39D6320E" w:rsidR="002F06CD" w:rsidRPr="00745F3C" w:rsidRDefault="002F06CD" w:rsidP="002F06CD">
            <w:pPr>
              <w:rPr>
                <w:rFonts w:eastAsia="Times New Roman" w:cs="Calibri"/>
                <w:b w:val="0"/>
                <w:bCs/>
              </w:rPr>
            </w:pPr>
            <w:r w:rsidRPr="00745F3C">
              <w:rPr>
                <w:rFonts w:eastAsia="Times New Roman" w:cs="Times New Roman"/>
                <w:b w:val="0"/>
                <w:bCs/>
                <w:lang w:val="en-AU"/>
              </w:rPr>
              <w:t>25.</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struck</w:t>
            </w:r>
            <w:r w:rsidR="00D2099D">
              <w:rPr>
                <w:rFonts w:eastAsia="Times New Roman" w:cs="Times New Roman"/>
                <w:b w:val="0"/>
                <w:bCs/>
                <w:lang w:val="en-AU"/>
              </w:rPr>
              <w:t xml:space="preserve"> </w:t>
            </w:r>
            <w:r w:rsidRPr="00745F3C">
              <w:rPr>
                <w:rFonts w:eastAsia="Times New Roman" w:cs="Times New Roman"/>
                <w:b w:val="0"/>
                <w:bCs/>
                <w:lang w:val="en-AU"/>
              </w:rPr>
              <w:t>throughout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entire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Egypt,</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both</w:t>
            </w:r>
            <w:r w:rsidR="00D2099D">
              <w:rPr>
                <w:rFonts w:eastAsia="Times New Roman" w:cs="Times New Roman"/>
                <w:b w:val="0"/>
                <w:bCs/>
                <w:lang w:val="en-AU"/>
              </w:rPr>
              <w:t xml:space="preserve"> </w:t>
            </w:r>
            <w:r w:rsidRPr="00745F3C">
              <w:rPr>
                <w:rFonts w:eastAsia="Times New Roman" w:cs="Times New Roman"/>
                <w:b w:val="0"/>
                <w:bCs/>
                <w:lang w:val="en-AU"/>
              </w:rPr>
              <w:t>man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beast,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struck</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vegetation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broke</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trees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p>
        </w:tc>
        <w:tc>
          <w:tcPr>
            <w:tcW w:w="5150" w:type="dxa"/>
            <w:tcMar>
              <w:top w:w="0" w:type="dxa"/>
              <w:left w:w="108" w:type="dxa"/>
              <w:bottom w:w="0" w:type="dxa"/>
              <w:right w:w="108" w:type="dxa"/>
            </w:tcMar>
            <w:hideMark/>
          </w:tcPr>
          <w:p w14:paraId="382D403C" w14:textId="38F3C157" w:rsidR="002F06CD" w:rsidRPr="00745F3C" w:rsidRDefault="002F06CD" w:rsidP="002F06CD">
            <w:pPr>
              <w:rPr>
                <w:rFonts w:eastAsia="Times New Roman" w:cs="Calibri"/>
                <w:b w:val="0"/>
                <w:bCs/>
              </w:rPr>
            </w:pPr>
            <w:r w:rsidRPr="00745F3C">
              <w:rPr>
                <w:rFonts w:eastAsia="Times New Roman" w:cs="Times New Roman"/>
                <w:b w:val="0"/>
                <w:bCs/>
                <w:lang w:val="en-AU"/>
              </w:rPr>
              <w:t>25.</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smote</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Mizraim</w:t>
            </w:r>
            <w:r w:rsidR="00D2099D">
              <w:rPr>
                <w:rFonts w:eastAsia="Times New Roman" w:cs="Times New Roman"/>
                <w:b w:val="0"/>
                <w:bCs/>
                <w:lang w:val="en-AU"/>
              </w:rPr>
              <w:t xml:space="preserve"> </w:t>
            </w:r>
            <w:r w:rsidRPr="00745F3C">
              <w:rPr>
                <w:rFonts w:eastAsia="Times New Roman" w:cs="Times New Roman"/>
                <w:b w:val="0"/>
                <w:bCs/>
                <w:lang w:val="en-AU"/>
              </w:rPr>
              <w:t>whatsoever</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men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cattle,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all</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herbage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smote,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every</w:t>
            </w:r>
            <w:r w:rsidR="00D2099D">
              <w:rPr>
                <w:rFonts w:eastAsia="Times New Roman" w:cs="Times New Roman"/>
                <w:b w:val="0"/>
                <w:bCs/>
                <w:lang w:val="en-AU"/>
              </w:rPr>
              <w:t xml:space="preserve"> </w:t>
            </w:r>
            <w:r w:rsidRPr="00745F3C">
              <w:rPr>
                <w:rFonts w:eastAsia="Times New Roman" w:cs="Times New Roman"/>
                <w:b w:val="0"/>
                <w:bCs/>
                <w:lang w:val="en-AU"/>
              </w:rPr>
              <w:t>tree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field</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shattered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uprooted.</w:t>
            </w:r>
          </w:p>
        </w:tc>
      </w:tr>
      <w:tr w:rsidR="002F06CD" w:rsidRPr="005F5DA5" w14:paraId="01579BB5" w14:textId="77777777" w:rsidTr="002F06CD">
        <w:tc>
          <w:tcPr>
            <w:tcW w:w="5146" w:type="dxa"/>
            <w:tcMar>
              <w:top w:w="0" w:type="dxa"/>
              <w:left w:w="108" w:type="dxa"/>
              <w:bottom w:w="0" w:type="dxa"/>
              <w:right w:w="108" w:type="dxa"/>
            </w:tcMar>
            <w:hideMark/>
          </w:tcPr>
          <w:p w14:paraId="74C28E81" w14:textId="0241FB3F" w:rsidR="002F06CD" w:rsidRPr="00745F3C" w:rsidRDefault="002F06CD" w:rsidP="002F06CD">
            <w:pPr>
              <w:rPr>
                <w:rFonts w:eastAsia="Times New Roman" w:cs="Calibri"/>
                <w:b w:val="0"/>
                <w:bCs/>
              </w:rPr>
            </w:pPr>
            <w:r w:rsidRPr="00745F3C">
              <w:rPr>
                <w:rFonts w:eastAsia="Times New Roman" w:cs="Times New Roman"/>
                <w:b w:val="0"/>
                <w:bCs/>
                <w:lang w:val="en-AU"/>
              </w:rPr>
              <w:t>26.</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Only</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Goshen,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where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children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was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hail.</w:t>
            </w:r>
          </w:p>
        </w:tc>
        <w:tc>
          <w:tcPr>
            <w:tcW w:w="5150" w:type="dxa"/>
            <w:tcMar>
              <w:top w:w="0" w:type="dxa"/>
              <w:left w:w="108" w:type="dxa"/>
              <w:bottom w:w="0" w:type="dxa"/>
              <w:right w:w="108" w:type="dxa"/>
            </w:tcMar>
            <w:hideMark/>
          </w:tcPr>
          <w:p w14:paraId="66E1D93B" w14:textId="7E4D55AC" w:rsidR="002F06CD" w:rsidRPr="00745F3C" w:rsidRDefault="002F06CD" w:rsidP="002F06CD">
            <w:pPr>
              <w:rPr>
                <w:rFonts w:eastAsia="Times New Roman" w:cs="Calibri"/>
                <w:b w:val="0"/>
                <w:bCs/>
              </w:rPr>
            </w:pPr>
            <w:r w:rsidRPr="00745F3C">
              <w:rPr>
                <w:rFonts w:eastAsia="Times New Roman" w:cs="Times New Roman"/>
                <w:b w:val="0"/>
                <w:bCs/>
                <w:lang w:val="en-AU"/>
              </w:rPr>
              <w:t>26.</w:t>
            </w:r>
            <w:r w:rsidR="00D2099D">
              <w:rPr>
                <w:rFonts w:eastAsia="Times New Roman" w:cs="Times New Roman"/>
                <w:b w:val="0"/>
                <w:bCs/>
                <w:lang w:val="en-AU"/>
              </w:rPr>
              <w:t xml:space="preserve"> </w:t>
            </w:r>
            <w:r w:rsidRPr="00745F3C">
              <w:rPr>
                <w:rFonts w:eastAsia="Times New Roman" w:cs="Times New Roman"/>
                <w:b w:val="0"/>
                <w:bCs/>
                <w:shd w:val="clear" w:color="auto" w:fill="FFFF00"/>
                <w:lang w:val="en-AU"/>
              </w:rPr>
              <w:t>Only</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land</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Goshen,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where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children</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of</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Israel</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there</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was</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no</w:t>
            </w:r>
            <w:r w:rsidR="00D2099D">
              <w:rPr>
                <w:rFonts w:eastAsia="Times New Roman" w:cs="Times New Roman"/>
                <w:b w:val="0"/>
                <w:bCs/>
                <w:shd w:val="clear" w:color="auto" w:fill="FFFF00"/>
                <w:lang w:val="en-AU"/>
              </w:rPr>
              <w:t xml:space="preserve"> </w:t>
            </w:r>
            <w:r w:rsidRPr="00745F3C">
              <w:rPr>
                <w:rFonts w:eastAsia="Times New Roman" w:cs="Times New Roman"/>
                <w:b w:val="0"/>
                <w:bCs/>
                <w:shd w:val="clear" w:color="auto" w:fill="FFFF00"/>
                <w:lang w:val="en-AU"/>
              </w:rPr>
              <w:t>hail.</w:t>
            </w:r>
          </w:p>
        </w:tc>
      </w:tr>
      <w:tr w:rsidR="002F06CD" w:rsidRPr="005F5DA5" w14:paraId="60BD3075" w14:textId="77777777" w:rsidTr="002F06CD">
        <w:tc>
          <w:tcPr>
            <w:tcW w:w="5146" w:type="dxa"/>
            <w:tcMar>
              <w:top w:w="0" w:type="dxa"/>
              <w:left w:w="108" w:type="dxa"/>
              <w:bottom w:w="0" w:type="dxa"/>
              <w:right w:w="108" w:type="dxa"/>
            </w:tcMar>
            <w:hideMark/>
          </w:tcPr>
          <w:p w14:paraId="18FD181E" w14:textId="583C0CF7" w:rsidR="002F06CD" w:rsidRPr="00745F3C" w:rsidRDefault="002F06CD" w:rsidP="002F06CD">
            <w:pPr>
              <w:rPr>
                <w:rFonts w:eastAsia="Times New Roman" w:cs="Calibri"/>
                <w:b w:val="0"/>
                <w:bCs/>
              </w:rPr>
            </w:pPr>
            <w:r w:rsidRPr="00745F3C">
              <w:rPr>
                <w:rFonts w:eastAsia="Times New Roman" w:cs="Times New Roman"/>
                <w:b w:val="0"/>
                <w:bCs/>
                <w:lang w:val="en-AU"/>
              </w:rPr>
              <w:t>27.</w:t>
            </w:r>
            <w:r w:rsidR="00D2099D">
              <w:rPr>
                <w:rFonts w:eastAsia="Times New Roman" w:cs="Times New Roman"/>
                <w:b w:val="0"/>
                <w:bCs/>
                <w:lang w:val="en-AU"/>
              </w:rPr>
              <w:t xml:space="preserve"> </w:t>
            </w:r>
            <w:r w:rsidRPr="00745F3C">
              <w:rPr>
                <w:rFonts w:eastAsia="Times New Roman" w:cs="Times New Roman"/>
                <w:b w:val="0"/>
                <w:bCs/>
                <w:lang w:val="en-AU"/>
              </w:rPr>
              <w:t>So</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sent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summoned</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Aaron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sinned</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righteous</w:t>
            </w:r>
            <w:r w:rsidR="00D2099D">
              <w:rPr>
                <w:rFonts w:eastAsia="Times New Roman" w:cs="Times New Roman"/>
                <w:b w:val="0"/>
                <w:bCs/>
                <w:lang w:val="en-AU"/>
              </w:rPr>
              <w:t xml:space="preserve"> </w:t>
            </w:r>
            <w:r w:rsidRPr="00745F3C">
              <w:rPr>
                <w:rFonts w:eastAsia="Times New Roman" w:cs="Times New Roman"/>
                <w:b w:val="0"/>
                <w:bCs/>
                <w:lang w:val="en-AU"/>
              </w:rPr>
              <w:t>One,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are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guilty</w:t>
            </w:r>
            <w:r w:rsidR="00D2099D">
              <w:rPr>
                <w:rFonts w:eastAsia="Times New Roman" w:cs="Times New Roman"/>
                <w:b w:val="0"/>
                <w:bCs/>
                <w:lang w:val="en-AU"/>
              </w:rPr>
              <w:t xml:space="preserve"> </w:t>
            </w:r>
            <w:r w:rsidRPr="00745F3C">
              <w:rPr>
                <w:rFonts w:eastAsia="Times New Roman" w:cs="Times New Roman"/>
                <w:b w:val="0"/>
                <w:bCs/>
                <w:lang w:val="en-AU"/>
              </w:rPr>
              <w:t>ones.</w:t>
            </w:r>
          </w:p>
        </w:tc>
        <w:tc>
          <w:tcPr>
            <w:tcW w:w="5150" w:type="dxa"/>
            <w:tcMar>
              <w:top w:w="0" w:type="dxa"/>
              <w:left w:w="108" w:type="dxa"/>
              <w:bottom w:w="0" w:type="dxa"/>
              <w:right w:w="108" w:type="dxa"/>
            </w:tcMar>
            <w:hideMark/>
          </w:tcPr>
          <w:p w14:paraId="4092F491" w14:textId="164ABCFA" w:rsidR="002F06CD" w:rsidRPr="00745F3C" w:rsidRDefault="002F06CD" w:rsidP="002F06CD">
            <w:pPr>
              <w:rPr>
                <w:rFonts w:eastAsia="Times New Roman" w:cs="Calibri"/>
                <w:b w:val="0"/>
                <w:bCs/>
              </w:rPr>
            </w:pPr>
            <w:r w:rsidRPr="00745F3C">
              <w:rPr>
                <w:rFonts w:eastAsia="Times New Roman" w:cs="Times New Roman"/>
                <w:b w:val="0"/>
                <w:bCs/>
                <w:lang w:val="en-AU"/>
              </w:rPr>
              <w:t>27.</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00743DB0"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sent</w:t>
            </w:r>
            <w:r w:rsidR="00D2099D">
              <w:rPr>
                <w:rFonts w:eastAsia="Times New Roman" w:cs="Times New Roman"/>
                <w:b w:val="0"/>
                <w:bCs/>
                <w:lang w:val="en-AU"/>
              </w:rPr>
              <w:t xml:space="preserve"> </w:t>
            </w:r>
            <w:r w:rsidRPr="00745F3C">
              <w:rPr>
                <w:rFonts w:eastAsia="Times New Roman" w:cs="Times New Roman"/>
                <w:b w:val="0"/>
                <w:bCs/>
                <w:lang w:val="en-AU"/>
              </w:rPr>
              <w:t>certain</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call</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Aharon;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them,</w:t>
            </w:r>
            <w:r w:rsidR="00D2099D">
              <w:rPr>
                <w:rFonts w:eastAsia="Times New Roman" w:cs="Times New Roman"/>
                <w:b w:val="0"/>
                <w:bCs/>
                <w:lang w:val="en-AU"/>
              </w:rPr>
              <w:t xml:space="preserve"> </w:t>
            </w:r>
            <w:r w:rsidRPr="00745F3C">
              <w:rPr>
                <w:rFonts w:eastAsia="Times New Roman" w:cs="Times New Roman"/>
                <w:b w:val="0"/>
                <w:bCs/>
                <w:lang w:val="en-AU"/>
              </w:rPr>
              <w:t>This</w:t>
            </w:r>
            <w:r w:rsidR="00D2099D">
              <w:rPr>
                <w:rFonts w:eastAsia="Times New Roman" w:cs="Times New Roman"/>
                <w:b w:val="0"/>
                <w:bCs/>
                <w:lang w:val="en-AU"/>
              </w:rPr>
              <w:t xml:space="preserve"> </w:t>
            </w:r>
            <w:r w:rsidRPr="00745F3C">
              <w:rPr>
                <w:rFonts w:eastAsia="Times New Roman" w:cs="Times New Roman"/>
                <w:b w:val="0"/>
                <w:bCs/>
                <w:lang w:val="en-AU"/>
              </w:rPr>
              <w:t>time</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sinned.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know</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a</w:t>
            </w:r>
            <w:r w:rsidR="00D2099D">
              <w:rPr>
                <w:rFonts w:eastAsia="Times New Roman" w:cs="Times New Roman"/>
                <w:b w:val="0"/>
                <w:bCs/>
                <w:lang w:val="en-AU"/>
              </w:rPr>
              <w:t xml:space="preserve"> </w:t>
            </w:r>
            <w:r w:rsidRPr="00745F3C">
              <w:rPr>
                <w:rFonts w:eastAsia="Times New Roman" w:cs="Times New Roman"/>
                <w:b w:val="0"/>
                <w:bCs/>
                <w:lang w:val="en-AU"/>
              </w:rPr>
              <w:t>righteous</w:t>
            </w:r>
            <w:r w:rsidR="00D2099D">
              <w:rPr>
                <w:rFonts w:eastAsia="Times New Roman" w:cs="Times New Roman"/>
                <w:b w:val="0"/>
                <w:bCs/>
                <w:lang w:val="en-AU"/>
              </w:rPr>
              <w:t xml:space="preserve"> </w:t>
            </w:r>
            <w:r w:rsidRPr="00745F3C">
              <w:rPr>
                <w:rFonts w:eastAsia="Times New Roman" w:cs="Times New Roman"/>
                <w:b w:val="0"/>
                <w:bCs/>
                <w:lang w:val="en-AU"/>
              </w:rPr>
              <w:t>God,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deserved</w:t>
            </w:r>
            <w:r w:rsidR="00D2099D">
              <w:rPr>
                <w:rFonts w:eastAsia="Times New Roman" w:cs="Times New Roman"/>
                <w:b w:val="0"/>
                <w:bCs/>
                <w:lang w:val="en-AU"/>
              </w:rPr>
              <w:t xml:space="preserve"> </w:t>
            </w:r>
            <w:r w:rsidRPr="00745F3C">
              <w:rPr>
                <w:rFonts w:eastAsia="Times New Roman" w:cs="Times New Roman"/>
                <w:b w:val="0"/>
                <w:bCs/>
                <w:lang w:val="en-AU"/>
              </w:rPr>
              <w:t>every</w:t>
            </w:r>
            <w:r w:rsidR="00D2099D">
              <w:rPr>
                <w:rFonts w:eastAsia="Times New Roman" w:cs="Times New Roman"/>
                <w:b w:val="0"/>
                <w:bCs/>
                <w:lang w:val="en-AU"/>
              </w:rPr>
              <w:t xml:space="preserve"> </w:t>
            </w:r>
            <w:r w:rsidRPr="00745F3C">
              <w:rPr>
                <w:rFonts w:eastAsia="Times New Roman" w:cs="Times New Roman"/>
                <w:b w:val="0"/>
                <w:bCs/>
                <w:lang w:val="en-AU"/>
              </w:rPr>
              <w:t>one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these</w:t>
            </w:r>
            <w:r w:rsidR="00D2099D">
              <w:rPr>
                <w:rFonts w:eastAsia="Times New Roman" w:cs="Times New Roman"/>
                <w:b w:val="0"/>
                <w:bCs/>
                <w:lang w:val="en-AU"/>
              </w:rPr>
              <w:t xml:space="preserve"> </w:t>
            </w:r>
            <w:r w:rsidRPr="00745F3C">
              <w:rPr>
                <w:rFonts w:eastAsia="Times New Roman" w:cs="Times New Roman"/>
                <w:b w:val="0"/>
                <w:bCs/>
                <w:lang w:val="en-AU"/>
              </w:rPr>
              <w:t>plagues.</w:t>
            </w:r>
          </w:p>
        </w:tc>
      </w:tr>
      <w:tr w:rsidR="002F06CD" w:rsidRPr="005F5DA5" w14:paraId="7923936F" w14:textId="77777777" w:rsidTr="002F06CD">
        <w:tc>
          <w:tcPr>
            <w:tcW w:w="5146" w:type="dxa"/>
            <w:tcMar>
              <w:top w:w="0" w:type="dxa"/>
              <w:left w:w="108" w:type="dxa"/>
              <w:bottom w:w="0" w:type="dxa"/>
              <w:right w:w="108" w:type="dxa"/>
            </w:tcMar>
            <w:hideMark/>
          </w:tcPr>
          <w:p w14:paraId="54F8EF7D" w14:textId="6838E608" w:rsidR="002F06CD" w:rsidRPr="00745F3C" w:rsidRDefault="002F06CD" w:rsidP="002F06CD">
            <w:pPr>
              <w:rPr>
                <w:rFonts w:eastAsia="Times New Roman" w:cs="Calibri"/>
                <w:b w:val="0"/>
                <w:bCs/>
              </w:rPr>
            </w:pPr>
            <w:r w:rsidRPr="00745F3C">
              <w:rPr>
                <w:rFonts w:eastAsia="Times New Roman" w:cs="Times New Roman"/>
                <w:b w:val="0"/>
                <w:bCs/>
                <w:lang w:val="en-AU"/>
              </w:rPr>
              <w:t>28.</w:t>
            </w:r>
            <w:r w:rsidR="00D2099D">
              <w:rPr>
                <w:rFonts w:eastAsia="Times New Roman" w:cs="Times New Roman"/>
                <w:b w:val="0"/>
                <w:bCs/>
                <w:lang w:val="en-AU"/>
              </w:rPr>
              <w:t xml:space="preserve"> </w:t>
            </w:r>
            <w:r w:rsidRPr="00745F3C">
              <w:rPr>
                <w:rFonts w:eastAsia="Times New Roman" w:cs="Times New Roman"/>
                <w:b w:val="0"/>
                <w:bCs/>
                <w:lang w:val="en-AU"/>
              </w:rPr>
              <w:t>Entreat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enough</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God's</w:t>
            </w:r>
            <w:r w:rsidR="00D2099D">
              <w:rPr>
                <w:rFonts w:eastAsia="Times New Roman" w:cs="Times New Roman"/>
                <w:b w:val="0"/>
                <w:bCs/>
                <w:lang w:val="en-AU"/>
              </w:rPr>
              <w:t xml:space="preserve"> </w:t>
            </w:r>
            <w:r w:rsidRPr="00745F3C">
              <w:rPr>
                <w:rFonts w:eastAsia="Times New Roman" w:cs="Times New Roman"/>
                <w:b w:val="0"/>
                <w:bCs/>
                <w:lang w:val="en-AU"/>
              </w:rPr>
              <w:t>thunder</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shall</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continue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stand."</w:t>
            </w:r>
          </w:p>
        </w:tc>
        <w:tc>
          <w:tcPr>
            <w:tcW w:w="5150" w:type="dxa"/>
            <w:tcMar>
              <w:top w:w="0" w:type="dxa"/>
              <w:left w:w="108" w:type="dxa"/>
              <w:bottom w:w="0" w:type="dxa"/>
              <w:right w:w="108" w:type="dxa"/>
            </w:tcMar>
            <w:hideMark/>
          </w:tcPr>
          <w:p w14:paraId="6D087955" w14:textId="618EE32B" w:rsidR="002F06CD" w:rsidRPr="00745F3C" w:rsidRDefault="002F06CD" w:rsidP="002F06CD">
            <w:pPr>
              <w:rPr>
                <w:rFonts w:eastAsia="Times New Roman" w:cs="Calibri"/>
                <w:b w:val="0"/>
                <w:bCs/>
              </w:rPr>
            </w:pPr>
            <w:r w:rsidRPr="00745F3C">
              <w:rPr>
                <w:rFonts w:eastAsia="Times New Roman" w:cs="Times New Roman"/>
                <w:b w:val="0"/>
                <w:bCs/>
                <w:lang w:val="en-AU"/>
              </w:rPr>
              <w:t>28.</w:t>
            </w:r>
            <w:r w:rsidR="00D2099D">
              <w:rPr>
                <w:rFonts w:eastAsia="Times New Roman" w:cs="Times New Roman"/>
                <w:b w:val="0"/>
                <w:bCs/>
                <w:lang w:val="en-AU"/>
              </w:rPr>
              <w:t xml:space="preserve"> </w:t>
            </w:r>
            <w:r w:rsidRPr="00745F3C">
              <w:rPr>
                <w:rFonts w:eastAsia="Times New Roman" w:cs="Times New Roman"/>
                <w:b w:val="0"/>
                <w:bCs/>
                <w:lang w:val="en-AU"/>
              </w:rPr>
              <w:t>Intercede</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with</w:t>
            </w:r>
            <w:r w:rsidR="00D2099D">
              <w:rPr>
                <w:rFonts w:eastAsia="Times New Roman" w:cs="Times New Roman"/>
                <w:b w:val="0"/>
                <w:bCs/>
                <w:lang w:val="en-AU"/>
              </w:rPr>
              <w:t xml:space="preserve"> </w:t>
            </w:r>
            <w:r w:rsidRPr="00745F3C">
              <w:rPr>
                <w:rFonts w:eastAsia="Times New Roman" w:cs="Times New Roman"/>
                <w:b w:val="0"/>
                <w:bCs/>
                <w:lang w:val="en-AU"/>
              </w:rPr>
              <w:t>Him</w:t>
            </w:r>
            <w:r w:rsidR="00D2099D">
              <w:rPr>
                <w:rFonts w:eastAsia="Times New Roman" w:cs="Times New Roman"/>
                <w:b w:val="0"/>
                <w:bCs/>
                <w:lang w:val="en-AU"/>
              </w:rPr>
              <w:t xml:space="preserve"> </w:t>
            </w:r>
            <w:r w:rsidRPr="00745F3C">
              <w:rPr>
                <w:rFonts w:eastAsia="Times New Roman" w:cs="Times New Roman"/>
                <w:b w:val="0"/>
                <w:bCs/>
                <w:lang w:val="en-AU"/>
              </w:rPr>
              <w:t>it</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enough,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there</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no</w:t>
            </w:r>
            <w:r w:rsidR="00D2099D">
              <w:rPr>
                <w:rFonts w:eastAsia="Times New Roman" w:cs="Times New Roman"/>
                <w:b w:val="0"/>
                <w:bCs/>
                <w:lang w:val="en-AU"/>
              </w:rPr>
              <w:t xml:space="preserve"> </w:t>
            </w:r>
            <w:r w:rsidRPr="00745F3C">
              <w:rPr>
                <w:rFonts w:eastAsia="Times New Roman" w:cs="Times New Roman"/>
                <w:b w:val="0"/>
                <w:bCs/>
                <w:lang w:val="en-AU"/>
              </w:rPr>
              <w:t>more</w:t>
            </w:r>
            <w:r w:rsidR="00D2099D">
              <w:rPr>
                <w:rFonts w:eastAsia="Times New Roman" w:cs="Times New Roman"/>
                <w:b w:val="0"/>
                <w:bCs/>
                <w:lang w:val="en-AU"/>
              </w:rPr>
              <w:t xml:space="preserve"> </w:t>
            </w:r>
            <w:r w:rsidRPr="00745F3C">
              <w:rPr>
                <w:rFonts w:eastAsia="Times New Roman" w:cs="Times New Roman"/>
                <w:b w:val="0"/>
                <w:bCs/>
                <w:lang w:val="en-AU"/>
              </w:rPr>
              <w:t>maledictory</w:t>
            </w:r>
            <w:r w:rsidR="00D2099D">
              <w:rPr>
                <w:rFonts w:eastAsia="Times New Roman" w:cs="Times New Roman"/>
                <w:b w:val="0"/>
                <w:bCs/>
                <w:lang w:val="en-AU"/>
              </w:rPr>
              <w:t xml:space="preserve"> </w:t>
            </w:r>
            <w:r w:rsidRPr="00745F3C">
              <w:rPr>
                <w:rFonts w:eastAsia="Times New Roman" w:cs="Times New Roman"/>
                <w:b w:val="0"/>
                <w:bCs/>
                <w:lang w:val="en-AU"/>
              </w:rPr>
              <w:t>thunders</w:t>
            </w:r>
            <w:r w:rsidR="00D2099D">
              <w:rPr>
                <w:rFonts w:eastAsia="Times New Roman" w:cs="Times New Roman"/>
                <w:b w:val="0"/>
                <w:bCs/>
                <w:lang w:val="en-AU"/>
              </w:rPr>
              <w:t xml:space="preserve"> </w:t>
            </w:r>
            <w:r w:rsidRPr="00745F3C">
              <w:rPr>
                <w:rFonts w:eastAsia="Times New Roman" w:cs="Times New Roman"/>
                <w:b w:val="0"/>
                <w:bCs/>
                <w:lang w:val="en-AU"/>
              </w:rPr>
              <w:t>nor</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presence</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release</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no</w:t>
            </w:r>
            <w:r w:rsidR="00D2099D">
              <w:rPr>
                <w:rFonts w:eastAsia="Times New Roman" w:cs="Times New Roman"/>
                <w:b w:val="0"/>
                <w:bCs/>
                <w:lang w:val="en-AU"/>
              </w:rPr>
              <w:t xml:space="preserve"> </w:t>
            </w:r>
            <w:r w:rsidRPr="00745F3C">
              <w:rPr>
                <w:rFonts w:eastAsia="Times New Roman" w:cs="Times New Roman"/>
                <w:b w:val="0"/>
                <w:bCs/>
                <w:lang w:val="en-AU"/>
              </w:rPr>
              <w:t>longer</w:t>
            </w:r>
            <w:r w:rsidR="00D2099D">
              <w:rPr>
                <w:rFonts w:eastAsia="Times New Roman" w:cs="Times New Roman"/>
                <w:b w:val="0"/>
                <w:bCs/>
                <w:lang w:val="en-AU"/>
              </w:rPr>
              <w:t xml:space="preserve"> </w:t>
            </w:r>
            <w:r w:rsidRPr="00745F3C">
              <w:rPr>
                <w:rFonts w:eastAsia="Times New Roman" w:cs="Times New Roman"/>
                <w:b w:val="0"/>
                <w:bCs/>
                <w:lang w:val="en-AU"/>
              </w:rPr>
              <w:t>hinder.</w:t>
            </w:r>
          </w:p>
        </w:tc>
      </w:tr>
      <w:tr w:rsidR="002F06CD" w:rsidRPr="005F5DA5" w14:paraId="71F2AEBA" w14:textId="77777777" w:rsidTr="002F06CD">
        <w:tc>
          <w:tcPr>
            <w:tcW w:w="5146" w:type="dxa"/>
            <w:tcMar>
              <w:top w:w="0" w:type="dxa"/>
              <w:left w:w="108" w:type="dxa"/>
              <w:bottom w:w="0" w:type="dxa"/>
              <w:right w:w="108" w:type="dxa"/>
            </w:tcMar>
            <w:hideMark/>
          </w:tcPr>
          <w:p w14:paraId="64DBF658" w14:textId="02259A48" w:rsidR="002F06CD" w:rsidRPr="00745F3C" w:rsidRDefault="002F06CD" w:rsidP="002F06CD">
            <w:pPr>
              <w:rPr>
                <w:rFonts w:eastAsia="Times New Roman" w:cs="Calibri"/>
                <w:b w:val="0"/>
                <w:bCs/>
              </w:rPr>
            </w:pPr>
            <w:r w:rsidRPr="00745F3C">
              <w:rPr>
                <w:rFonts w:eastAsia="Times New Roman" w:cs="Times New Roman"/>
                <w:b w:val="0"/>
                <w:bCs/>
                <w:lang w:val="en-AU"/>
              </w:rPr>
              <w:t>29.</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him,</w:t>
            </w:r>
            <w:r w:rsidR="00D2099D">
              <w:rPr>
                <w:rFonts w:eastAsia="Times New Roman" w:cs="Times New Roman"/>
                <w:b w:val="0"/>
                <w:bCs/>
                <w:lang w:val="en-AU"/>
              </w:rPr>
              <w:t xml:space="preserve"> </w:t>
            </w:r>
            <w:r w:rsidRPr="00745F3C">
              <w:rPr>
                <w:rFonts w:eastAsia="Times New Roman" w:cs="Times New Roman"/>
                <w:b w:val="0"/>
                <w:bCs/>
                <w:lang w:val="en-AU"/>
              </w:rPr>
              <w:t>"When</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leave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city,</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spread</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hands</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thunder</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cease,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there</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no</w:t>
            </w:r>
            <w:r w:rsidR="00D2099D">
              <w:rPr>
                <w:rFonts w:eastAsia="Times New Roman" w:cs="Times New Roman"/>
                <w:b w:val="0"/>
                <w:bCs/>
                <w:lang w:val="en-AU"/>
              </w:rPr>
              <w:t xml:space="preserve"> </w:t>
            </w:r>
            <w:r w:rsidRPr="00745F3C">
              <w:rPr>
                <w:rFonts w:eastAsia="Times New Roman" w:cs="Times New Roman"/>
                <w:b w:val="0"/>
                <w:bCs/>
                <w:lang w:val="en-AU"/>
              </w:rPr>
              <w:t>more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order</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know</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land</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Lord's.</w:t>
            </w:r>
          </w:p>
        </w:tc>
        <w:tc>
          <w:tcPr>
            <w:tcW w:w="5150" w:type="dxa"/>
            <w:tcMar>
              <w:top w:w="0" w:type="dxa"/>
              <w:left w:w="108" w:type="dxa"/>
              <w:bottom w:w="0" w:type="dxa"/>
              <w:right w:w="108" w:type="dxa"/>
            </w:tcMar>
            <w:hideMark/>
          </w:tcPr>
          <w:p w14:paraId="658672E5" w14:textId="147E89D0" w:rsidR="002F06CD" w:rsidRPr="00745F3C" w:rsidRDefault="002F06CD" w:rsidP="002F06CD">
            <w:pPr>
              <w:rPr>
                <w:rFonts w:eastAsia="Times New Roman" w:cs="Calibri"/>
                <w:b w:val="0"/>
                <w:bCs/>
              </w:rPr>
            </w:pPr>
            <w:r w:rsidRPr="00745F3C">
              <w:rPr>
                <w:rFonts w:eastAsia="Times New Roman" w:cs="Times New Roman"/>
                <w:b w:val="0"/>
                <w:bCs/>
                <w:lang w:val="en-AU"/>
              </w:rPr>
              <w:t>29.</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him,</w:t>
            </w:r>
            <w:r w:rsidR="00D2099D">
              <w:rPr>
                <w:rFonts w:eastAsia="Times New Roman" w:cs="Times New Roman"/>
                <w:b w:val="0"/>
                <w:bCs/>
                <w:lang w:val="en-AU"/>
              </w:rPr>
              <w:t xml:space="preserve"> </w:t>
            </w:r>
            <w:r w:rsidRPr="00745F3C">
              <w:rPr>
                <w:rFonts w:eastAsia="Times New Roman" w:cs="Times New Roman"/>
                <w:b w:val="0"/>
                <w:bCs/>
                <w:lang w:val="en-AU"/>
              </w:rPr>
              <w:t>When</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gone</w:t>
            </w:r>
            <w:r w:rsidR="00D2099D">
              <w:rPr>
                <w:rFonts w:eastAsia="Times New Roman" w:cs="Times New Roman"/>
                <w:b w:val="0"/>
                <w:bCs/>
                <w:lang w:val="en-AU"/>
              </w:rPr>
              <w:t xml:space="preserve"> </w:t>
            </w:r>
            <w:r w:rsidRPr="00745F3C">
              <w:rPr>
                <w:rFonts w:eastAsia="Times New Roman" w:cs="Times New Roman"/>
                <w:b w:val="0"/>
                <w:bCs/>
                <w:lang w:val="en-AU"/>
              </w:rPr>
              <w:t>out</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into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city,</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outspread</w:t>
            </w:r>
            <w:r w:rsidR="00D2099D">
              <w:rPr>
                <w:rFonts w:eastAsia="Times New Roman" w:cs="Times New Roman"/>
                <w:b w:val="0"/>
                <w:bCs/>
                <w:lang w:val="en-AU"/>
              </w:rPr>
              <w:t xml:space="preserve"> </w:t>
            </w:r>
            <w:r w:rsidRPr="00745F3C">
              <w:rPr>
                <w:rFonts w:eastAsia="Times New Roman" w:cs="Times New Roman"/>
                <w:b w:val="0"/>
                <w:bCs/>
                <w:lang w:val="en-AU"/>
              </w:rPr>
              <w:t>my</w:t>
            </w:r>
            <w:r w:rsidR="00D2099D">
              <w:rPr>
                <w:rFonts w:eastAsia="Times New Roman" w:cs="Times New Roman"/>
                <w:b w:val="0"/>
                <w:bCs/>
                <w:lang w:val="en-AU"/>
              </w:rPr>
              <w:t xml:space="preserve"> </w:t>
            </w:r>
            <w:r w:rsidRPr="00745F3C">
              <w:rPr>
                <w:rFonts w:eastAsia="Times New Roman" w:cs="Times New Roman"/>
                <w:b w:val="0"/>
                <w:bCs/>
                <w:lang w:val="en-AU"/>
              </w:rPr>
              <w:t>hands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prayer</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thunders</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cease,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there</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no</w:t>
            </w:r>
            <w:r w:rsidR="00D2099D">
              <w:rPr>
                <w:rFonts w:eastAsia="Times New Roman" w:cs="Times New Roman"/>
                <w:b w:val="0"/>
                <w:bCs/>
                <w:lang w:val="en-AU"/>
              </w:rPr>
              <w:t xml:space="preserve"> </w:t>
            </w:r>
            <w:r w:rsidRPr="00745F3C">
              <w:rPr>
                <w:rFonts w:eastAsia="Times New Roman" w:cs="Times New Roman"/>
                <w:b w:val="0"/>
                <w:bCs/>
                <w:lang w:val="en-AU"/>
              </w:rPr>
              <w:t>more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may</w:t>
            </w:r>
            <w:r w:rsidR="00D2099D">
              <w:rPr>
                <w:rFonts w:eastAsia="Times New Roman" w:cs="Times New Roman"/>
                <w:b w:val="0"/>
                <w:bCs/>
                <w:lang w:val="en-AU"/>
              </w:rPr>
              <w:t xml:space="preserve"> </w:t>
            </w:r>
            <w:r w:rsidRPr="00745F3C">
              <w:rPr>
                <w:rFonts w:eastAsia="Times New Roman" w:cs="Times New Roman"/>
                <w:b w:val="0"/>
                <w:bCs/>
                <w:lang w:val="en-AU"/>
              </w:rPr>
              <w:t>know</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earth</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LORD's.</w:t>
            </w:r>
          </w:p>
        </w:tc>
      </w:tr>
      <w:tr w:rsidR="002F06CD" w:rsidRPr="005F5DA5" w14:paraId="3532BA2D" w14:textId="77777777" w:rsidTr="002F06CD">
        <w:tc>
          <w:tcPr>
            <w:tcW w:w="5146" w:type="dxa"/>
            <w:tcMar>
              <w:top w:w="0" w:type="dxa"/>
              <w:left w:w="108" w:type="dxa"/>
              <w:bottom w:w="0" w:type="dxa"/>
              <w:right w:w="108" w:type="dxa"/>
            </w:tcMar>
            <w:hideMark/>
          </w:tcPr>
          <w:p w14:paraId="06261939" w14:textId="7155FD93" w:rsidR="002F06CD" w:rsidRPr="00745F3C" w:rsidRDefault="002F06CD" w:rsidP="002F06CD">
            <w:pPr>
              <w:rPr>
                <w:rFonts w:eastAsia="Times New Roman" w:cs="Calibri"/>
                <w:b w:val="0"/>
                <w:bCs/>
              </w:rPr>
            </w:pPr>
            <w:r w:rsidRPr="00745F3C">
              <w:rPr>
                <w:rFonts w:eastAsia="Times New Roman" w:cs="Times New Roman"/>
                <w:b w:val="0"/>
                <w:bCs/>
                <w:lang w:val="en-AU"/>
              </w:rPr>
              <w:t>30.</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know</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still</w:t>
            </w:r>
            <w:r w:rsidR="00D2099D">
              <w:rPr>
                <w:rFonts w:eastAsia="Times New Roman" w:cs="Times New Roman"/>
                <w:b w:val="0"/>
                <w:bCs/>
                <w:lang w:val="en-AU"/>
              </w:rPr>
              <w:t xml:space="preserve"> </w:t>
            </w:r>
            <w:r w:rsidRPr="00745F3C">
              <w:rPr>
                <w:rFonts w:eastAsia="Times New Roman" w:cs="Times New Roman"/>
                <w:b w:val="0"/>
                <w:bCs/>
                <w:lang w:val="en-AU"/>
              </w:rPr>
              <w:t>do</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fear</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God,</w:t>
            </w:r>
          </w:p>
        </w:tc>
        <w:tc>
          <w:tcPr>
            <w:tcW w:w="5150" w:type="dxa"/>
            <w:tcMar>
              <w:top w:w="0" w:type="dxa"/>
              <w:left w:w="108" w:type="dxa"/>
              <w:bottom w:w="0" w:type="dxa"/>
              <w:right w:w="108" w:type="dxa"/>
            </w:tcMar>
            <w:hideMark/>
          </w:tcPr>
          <w:p w14:paraId="7EA258B9" w14:textId="778C8436" w:rsidR="002F06CD" w:rsidRPr="00745F3C" w:rsidRDefault="002F06CD" w:rsidP="002F06CD">
            <w:pPr>
              <w:rPr>
                <w:rFonts w:eastAsia="Times New Roman" w:cs="Calibri"/>
                <w:b w:val="0"/>
                <w:bCs/>
              </w:rPr>
            </w:pPr>
            <w:r w:rsidRPr="00745F3C">
              <w:rPr>
                <w:rFonts w:eastAsia="Times New Roman" w:cs="Times New Roman"/>
                <w:b w:val="0"/>
                <w:bCs/>
                <w:lang w:val="en-AU"/>
              </w:rPr>
              <w:t>30.</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I</w:t>
            </w:r>
            <w:r w:rsidR="00D2099D">
              <w:rPr>
                <w:rFonts w:eastAsia="Times New Roman" w:cs="Times New Roman"/>
                <w:b w:val="0"/>
                <w:bCs/>
                <w:lang w:val="en-AU"/>
              </w:rPr>
              <w:t xml:space="preserve"> </w:t>
            </w:r>
            <w:r w:rsidRPr="00745F3C">
              <w:rPr>
                <w:rFonts w:eastAsia="Times New Roman" w:cs="Times New Roman"/>
                <w:b w:val="0"/>
                <w:bCs/>
                <w:lang w:val="en-AU"/>
              </w:rPr>
              <w:t>know</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if</w:t>
            </w:r>
            <w:r w:rsidR="00D2099D">
              <w:rPr>
                <w:rFonts w:eastAsia="Times New Roman" w:cs="Times New Roman"/>
                <w:b w:val="0"/>
                <w:bCs/>
                <w:lang w:val="en-AU"/>
              </w:rPr>
              <w:t xml:space="preserve"> </w:t>
            </w:r>
            <w:r w:rsidRPr="00745F3C">
              <w:rPr>
                <w:rFonts w:eastAsia="Times New Roman" w:cs="Times New Roman"/>
                <w:b w:val="0"/>
                <w:bCs/>
                <w:lang w:val="en-AU"/>
              </w:rPr>
              <w:t>you</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your</w:t>
            </w:r>
            <w:r w:rsidR="00D2099D">
              <w:rPr>
                <w:rFonts w:eastAsia="Times New Roman" w:cs="Times New Roman"/>
                <w:b w:val="0"/>
                <w:bCs/>
                <w:lang w:val="en-AU"/>
              </w:rPr>
              <w:t xml:space="preserve"> </w:t>
            </w:r>
            <w:r w:rsidRPr="00745F3C">
              <w:rPr>
                <w:rFonts w:eastAsia="Times New Roman" w:cs="Times New Roman"/>
                <w:b w:val="0"/>
                <w:bCs/>
                <w:lang w:val="en-AU"/>
              </w:rPr>
              <w:t>servants</w:t>
            </w:r>
            <w:r w:rsidR="00D2099D">
              <w:rPr>
                <w:rFonts w:eastAsia="Times New Roman" w:cs="Times New Roman"/>
                <w:b w:val="0"/>
                <w:bCs/>
                <w:lang w:val="en-AU"/>
              </w:rPr>
              <w:t xml:space="preserve"> </w:t>
            </w:r>
            <w:r w:rsidRPr="00745F3C">
              <w:rPr>
                <w:rFonts w:eastAsia="Times New Roman" w:cs="Times New Roman"/>
                <w:b w:val="0"/>
                <w:bCs/>
                <w:lang w:val="en-AU"/>
              </w:rPr>
              <w:t>do</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release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people,</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will</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be</w:t>
            </w:r>
            <w:r w:rsidR="00D2099D">
              <w:rPr>
                <w:rFonts w:eastAsia="Times New Roman" w:cs="Times New Roman"/>
                <w:b w:val="0"/>
                <w:bCs/>
                <w:lang w:val="en-AU"/>
              </w:rPr>
              <w:t xml:space="preserve"> </w:t>
            </w:r>
            <w:r w:rsidRPr="00745F3C">
              <w:rPr>
                <w:rFonts w:eastAsia="Times New Roman" w:cs="Times New Roman"/>
                <w:b w:val="0"/>
                <w:bCs/>
                <w:lang w:val="en-AU"/>
              </w:rPr>
              <w:t>afraid</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God.</w:t>
            </w:r>
          </w:p>
        </w:tc>
      </w:tr>
      <w:tr w:rsidR="002F06CD" w:rsidRPr="005F5DA5" w14:paraId="22306287" w14:textId="77777777" w:rsidTr="002F06CD">
        <w:tc>
          <w:tcPr>
            <w:tcW w:w="5146" w:type="dxa"/>
            <w:tcMar>
              <w:top w:w="0" w:type="dxa"/>
              <w:left w:w="108" w:type="dxa"/>
              <w:bottom w:w="0" w:type="dxa"/>
              <w:right w:w="108" w:type="dxa"/>
            </w:tcMar>
            <w:hideMark/>
          </w:tcPr>
          <w:p w14:paraId="761D2BAF" w14:textId="33829EFC" w:rsidR="002F06CD" w:rsidRPr="00745F3C" w:rsidRDefault="002F06CD" w:rsidP="002F06CD">
            <w:pPr>
              <w:rPr>
                <w:rFonts w:eastAsia="Times New Roman" w:cs="Calibri"/>
                <w:b w:val="0"/>
                <w:bCs/>
              </w:rPr>
            </w:pPr>
            <w:r w:rsidRPr="00745F3C">
              <w:rPr>
                <w:rFonts w:eastAsia="Times New Roman" w:cs="Times New Roman"/>
                <w:b w:val="0"/>
                <w:bCs/>
                <w:lang w:val="en-AU"/>
              </w:rPr>
              <w:t>31.</w:t>
            </w:r>
            <w:r w:rsidR="00D2099D">
              <w:rPr>
                <w:rFonts w:eastAsia="Times New Roman" w:cs="Times New Roman"/>
                <w:b w:val="0"/>
                <w:bCs/>
                <w:lang w:val="en-AU"/>
              </w:rPr>
              <w:t xml:space="preserve"> </w:t>
            </w:r>
            <w:r w:rsidRPr="00745F3C">
              <w:rPr>
                <w:rFonts w:eastAsia="Times New Roman" w:cs="Times New Roman"/>
                <w:b w:val="0"/>
                <w:bCs/>
                <w:lang w:val="en-AU"/>
              </w:rPr>
              <w:t>though</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flax</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barley</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been</w:t>
            </w:r>
            <w:r w:rsidR="00D2099D">
              <w:rPr>
                <w:rFonts w:eastAsia="Times New Roman" w:cs="Times New Roman"/>
                <w:b w:val="0"/>
                <w:bCs/>
                <w:lang w:val="en-AU"/>
              </w:rPr>
              <w:t xml:space="preserve"> </w:t>
            </w:r>
            <w:r w:rsidRPr="00745F3C">
              <w:rPr>
                <w:rFonts w:eastAsia="Times New Roman" w:cs="Times New Roman"/>
                <w:b w:val="0"/>
                <w:bCs/>
                <w:lang w:val="en-AU"/>
              </w:rPr>
              <w:t>broken,</w:t>
            </w:r>
            <w:r w:rsidR="00D2099D">
              <w:rPr>
                <w:rFonts w:eastAsia="Times New Roman" w:cs="Times New Roman"/>
                <w:b w:val="0"/>
                <w:bCs/>
                <w:lang w:val="en-AU"/>
              </w:rPr>
              <w:t xml:space="preserve"> </w:t>
            </w:r>
            <w:r w:rsidRPr="00745F3C">
              <w:rPr>
                <w:rFonts w:eastAsia="Times New Roman" w:cs="Times New Roman"/>
                <w:b w:val="0"/>
                <w:bCs/>
                <w:lang w:val="en-AU"/>
              </w:rPr>
              <w:t>for</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barley</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flax</w:t>
            </w:r>
            <w:r w:rsidR="00D2099D">
              <w:rPr>
                <w:rFonts w:eastAsia="Times New Roman" w:cs="Times New Roman"/>
                <w:b w:val="0"/>
                <w:bCs/>
                <w:lang w:val="en-AU"/>
              </w:rPr>
              <w:t xml:space="preserve"> </w:t>
            </w:r>
            <w:r w:rsidRPr="00745F3C">
              <w:rPr>
                <w:rFonts w:eastAsia="Times New Roman" w:cs="Times New Roman"/>
                <w:b w:val="0"/>
                <w:bCs/>
                <w:lang w:val="en-AU"/>
              </w:rPr>
              <w:t>is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stalk.</w:t>
            </w:r>
          </w:p>
        </w:tc>
        <w:tc>
          <w:tcPr>
            <w:tcW w:w="5150" w:type="dxa"/>
            <w:tcMar>
              <w:top w:w="0" w:type="dxa"/>
              <w:left w:w="108" w:type="dxa"/>
              <w:bottom w:w="0" w:type="dxa"/>
              <w:right w:w="108" w:type="dxa"/>
            </w:tcMar>
            <w:hideMark/>
          </w:tcPr>
          <w:p w14:paraId="5821C286" w14:textId="0EE18606" w:rsidR="002F06CD" w:rsidRPr="00745F3C" w:rsidRDefault="002F06CD" w:rsidP="002F06CD">
            <w:pPr>
              <w:rPr>
                <w:rFonts w:eastAsia="Times New Roman" w:cs="Calibri"/>
                <w:b w:val="0"/>
                <w:bCs/>
              </w:rPr>
            </w:pPr>
            <w:r w:rsidRPr="00745F3C">
              <w:rPr>
                <w:rFonts w:eastAsia="Times New Roman" w:cs="Times New Roman"/>
                <w:b w:val="0"/>
                <w:bCs/>
                <w:lang w:val="en-AU"/>
              </w:rPr>
              <w:t>31.</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flax</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barley</w:t>
            </w:r>
            <w:r w:rsidR="00D2099D">
              <w:rPr>
                <w:rFonts w:eastAsia="Times New Roman" w:cs="Times New Roman"/>
                <w:b w:val="0"/>
                <w:bCs/>
                <w:lang w:val="en-AU"/>
              </w:rPr>
              <w:t xml:space="preserve"> </w:t>
            </w:r>
            <w:r w:rsidRPr="00745F3C">
              <w:rPr>
                <w:rFonts w:eastAsia="Times New Roman" w:cs="Times New Roman"/>
                <w:b w:val="0"/>
                <w:bCs/>
                <w:lang w:val="en-AU"/>
              </w:rPr>
              <w:t>were</w:t>
            </w:r>
            <w:r w:rsidR="00D2099D">
              <w:rPr>
                <w:rFonts w:eastAsia="Times New Roman" w:cs="Times New Roman"/>
                <w:b w:val="0"/>
                <w:bCs/>
                <w:lang w:val="en-AU"/>
              </w:rPr>
              <w:t xml:space="preserve"> </w:t>
            </w:r>
            <w:r w:rsidRPr="00745F3C">
              <w:rPr>
                <w:rFonts w:eastAsia="Times New Roman" w:cs="Times New Roman"/>
                <w:b w:val="0"/>
                <w:bCs/>
                <w:lang w:val="en-AU"/>
              </w:rPr>
              <w:t>beaten</w:t>
            </w:r>
            <w:r w:rsidR="00D2099D">
              <w:rPr>
                <w:rFonts w:eastAsia="Times New Roman" w:cs="Times New Roman"/>
                <w:b w:val="0"/>
                <w:bCs/>
                <w:lang w:val="en-AU"/>
              </w:rPr>
              <w:t xml:space="preserve"> </w:t>
            </w:r>
            <w:r w:rsidRPr="00745F3C">
              <w:rPr>
                <w:rFonts w:eastAsia="Times New Roman" w:cs="Times New Roman"/>
                <w:b w:val="0"/>
                <w:bCs/>
                <w:lang w:val="en-AU"/>
              </w:rPr>
              <w:t>down,</w:t>
            </w:r>
            <w:r w:rsidR="00D2099D">
              <w:rPr>
                <w:rFonts w:eastAsia="Times New Roman" w:cs="Times New Roman"/>
                <w:b w:val="0"/>
                <w:bCs/>
                <w:lang w:val="en-AU"/>
              </w:rPr>
              <w:t xml:space="preserve"> </w:t>
            </w:r>
            <w:r w:rsidRPr="00745F3C">
              <w:rPr>
                <w:rFonts w:eastAsia="Times New Roman" w:cs="Times New Roman"/>
                <w:b w:val="0"/>
                <w:bCs/>
                <w:lang w:val="en-AU"/>
              </w:rPr>
              <w:t>because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barley</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flax</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making</w:t>
            </w:r>
            <w:r w:rsidR="00D2099D">
              <w:rPr>
                <w:rFonts w:eastAsia="Times New Roman" w:cs="Times New Roman"/>
                <w:b w:val="0"/>
                <w:bCs/>
                <w:lang w:val="en-AU"/>
              </w:rPr>
              <w:t xml:space="preserve"> </w:t>
            </w:r>
            <w:r w:rsidRPr="00745F3C">
              <w:rPr>
                <w:rFonts w:eastAsia="Times New Roman" w:cs="Times New Roman"/>
                <w:b w:val="0"/>
                <w:bCs/>
                <w:lang w:val="en-AU"/>
              </w:rPr>
              <w:t>pods.</w:t>
            </w:r>
            <w:r w:rsidR="00D2099D">
              <w:rPr>
                <w:rFonts w:eastAsia="Times New Roman" w:cs="Times New Roman"/>
                <w:b w:val="0"/>
                <w:bCs/>
                <w:lang w:val="en-AU"/>
              </w:rPr>
              <w:t xml:space="preserve"> </w:t>
            </w:r>
          </w:p>
        </w:tc>
      </w:tr>
      <w:tr w:rsidR="002F06CD" w:rsidRPr="005F5DA5" w14:paraId="2C8D1DFA" w14:textId="77777777" w:rsidTr="002F06CD">
        <w:tc>
          <w:tcPr>
            <w:tcW w:w="5146" w:type="dxa"/>
            <w:tcMar>
              <w:top w:w="0" w:type="dxa"/>
              <w:left w:w="108" w:type="dxa"/>
              <w:bottom w:w="0" w:type="dxa"/>
              <w:right w:w="108" w:type="dxa"/>
            </w:tcMar>
            <w:hideMark/>
          </w:tcPr>
          <w:p w14:paraId="35409256" w14:textId="6AA1D249" w:rsidR="002F06CD" w:rsidRPr="00745F3C" w:rsidRDefault="002F06CD" w:rsidP="002F06CD">
            <w:pPr>
              <w:rPr>
                <w:rFonts w:eastAsia="Times New Roman" w:cs="Calibri"/>
                <w:b w:val="0"/>
                <w:bCs/>
              </w:rPr>
            </w:pPr>
            <w:r w:rsidRPr="00745F3C">
              <w:rPr>
                <w:rFonts w:eastAsia="Times New Roman" w:cs="Times New Roman"/>
                <w:b w:val="0"/>
                <w:bCs/>
                <w:lang w:val="en-AU"/>
              </w:rPr>
              <w:t>32.</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wheat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spelt,</w:t>
            </w:r>
            <w:r w:rsidR="00D2099D">
              <w:rPr>
                <w:rFonts w:eastAsia="Times New Roman" w:cs="Times New Roman"/>
                <w:b w:val="0"/>
                <w:bCs/>
                <w:lang w:val="en-AU"/>
              </w:rPr>
              <w:t xml:space="preserve"> </w:t>
            </w:r>
            <w:r w:rsidRPr="00745F3C">
              <w:rPr>
                <w:rFonts w:eastAsia="Times New Roman" w:cs="Times New Roman"/>
                <w:b w:val="0"/>
                <w:bCs/>
                <w:lang w:val="en-AU"/>
              </w:rPr>
              <w:t>however,</w:t>
            </w:r>
            <w:r w:rsidR="00D2099D">
              <w:rPr>
                <w:rFonts w:eastAsia="Times New Roman" w:cs="Times New Roman"/>
                <w:b w:val="0"/>
                <w:bCs/>
                <w:lang w:val="en-AU"/>
              </w:rPr>
              <w:t xml:space="preserve"> </w:t>
            </w:r>
            <w:r w:rsidRPr="00745F3C">
              <w:rPr>
                <w:rFonts w:eastAsia="Times New Roman" w:cs="Times New Roman"/>
                <w:b w:val="0"/>
                <w:bCs/>
                <w:lang w:val="en-AU"/>
              </w:rPr>
              <w:t>have</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been</w:t>
            </w:r>
            <w:r w:rsidR="00D2099D">
              <w:rPr>
                <w:rFonts w:eastAsia="Times New Roman" w:cs="Times New Roman"/>
                <w:b w:val="0"/>
                <w:bCs/>
                <w:lang w:val="en-AU"/>
              </w:rPr>
              <w:t xml:space="preserve"> </w:t>
            </w:r>
            <w:r w:rsidRPr="00745F3C">
              <w:rPr>
                <w:rFonts w:eastAsia="Times New Roman" w:cs="Times New Roman"/>
                <w:b w:val="0"/>
                <w:bCs/>
                <w:lang w:val="en-AU"/>
              </w:rPr>
              <w:t>broken</w:t>
            </w:r>
            <w:r w:rsidR="00D2099D">
              <w:rPr>
                <w:rFonts w:eastAsia="Times New Roman" w:cs="Times New Roman"/>
                <w:b w:val="0"/>
                <w:bCs/>
                <w:lang w:val="en-AU"/>
              </w:rPr>
              <w:t xml:space="preserve"> </w:t>
            </w:r>
            <w:r w:rsidRPr="00745F3C">
              <w:rPr>
                <w:rFonts w:eastAsia="Times New Roman" w:cs="Times New Roman"/>
                <w:b w:val="0"/>
                <w:bCs/>
                <w:lang w:val="en-AU"/>
              </w:rPr>
              <w:t>because</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ripen</w:t>
            </w:r>
            <w:r w:rsidR="00D2099D">
              <w:rPr>
                <w:rFonts w:eastAsia="Times New Roman" w:cs="Times New Roman"/>
                <w:b w:val="0"/>
                <w:bCs/>
                <w:lang w:val="en-AU"/>
              </w:rPr>
              <w:t xml:space="preserve"> </w:t>
            </w:r>
            <w:r w:rsidRPr="00745F3C">
              <w:rPr>
                <w:rFonts w:eastAsia="Times New Roman" w:cs="Times New Roman"/>
                <w:b w:val="0"/>
                <w:bCs/>
                <w:lang w:val="en-AU"/>
              </w:rPr>
              <w:t>late."</w:t>
            </w:r>
          </w:p>
        </w:tc>
        <w:tc>
          <w:tcPr>
            <w:tcW w:w="5150" w:type="dxa"/>
            <w:tcMar>
              <w:top w:w="0" w:type="dxa"/>
              <w:left w:w="108" w:type="dxa"/>
              <w:bottom w:w="0" w:type="dxa"/>
              <w:right w:w="108" w:type="dxa"/>
            </w:tcMar>
            <w:hideMark/>
          </w:tcPr>
          <w:p w14:paraId="093AB70D" w14:textId="1C37C148" w:rsidR="002F06CD" w:rsidRPr="00745F3C" w:rsidRDefault="002F06CD" w:rsidP="002F06CD">
            <w:pPr>
              <w:rPr>
                <w:rFonts w:eastAsia="Times New Roman" w:cs="Calibri"/>
                <w:b w:val="0"/>
                <w:bCs/>
              </w:rPr>
            </w:pPr>
            <w:r w:rsidRPr="00745F3C">
              <w:rPr>
                <w:rFonts w:eastAsia="Times New Roman" w:cs="Times New Roman"/>
                <w:b w:val="0"/>
                <w:bCs/>
                <w:lang w:val="en-AU"/>
              </w:rPr>
              <w:t>32.</w:t>
            </w:r>
            <w:r w:rsidR="00D2099D">
              <w:rPr>
                <w:rFonts w:eastAsia="Times New Roman" w:cs="Times New Roman"/>
                <w:b w:val="0"/>
                <w:bCs/>
                <w:lang w:val="en-AU"/>
              </w:rPr>
              <w:t xml:space="preserve"> </w:t>
            </w:r>
            <w:r w:rsidRPr="00745F3C">
              <w:rPr>
                <w:rFonts w:eastAsia="Times New Roman" w:cs="Times New Roman"/>
                <w:b w:val="0"/>
                <w:bCs/>
                <w:lang w:val="en-AU"/>
              </w:rPr>
              <w:t>But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wheat</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spelt</w:t>
            </w:r>
            <w:r w:rsidR="00D2099D">
              <w:rPr>
                <w:rFonts w:eastAsia="Times New Roman" w:cs="Times New Roman"/>
                <w:b w:val="0"/>
                <w:bCs/>
                <w:lang w:val="en-AU"/>
              </w:rPr>
              <w:t xml:space="preserve"> </w:t>
            </w:r>
            <w:r w:rsidRPr="00745F3C">
              <w:rPr>
                <w:rFonts w:eastAsia="Times New Roman" w:cs="Times New Roman"/>
                <w:b w:val="0"/>
                <w:bCs/>
                <w:lang w:val="en-AU"/>
              </w:rPr>
              <w:t>were</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smitten,</w:t>
            </w:r>
            <w:r w:rsidR="00D2099D">
              <w:rPr>
                <w:rFonts w:eastAsia="Times New Roman" w:cs="Times New Roman"/>
                <w:b w:val="0"/>
                <w:bCs/>
                <w:lang w:val="en-AU"/>
              </w:rPr>
              <w:t xml:space="preserve"> </w:t>
            </w:r>
            <w:r w:rsidRPr="00745F3C">
              <w:rPr>
                <w:rFonts w:eastAsia="Times New Roman" w:cs="Times New Roman"/>
                <w:b w:val="0"/>
                <w:bCs/>
                <w:lang w:val="en-AU"/>
              </w:rPr>
              <w:t>because</w:t>
            </w:r>
            <w:r w:rsidR="00D2099D">
              <w:rPr>
                <w:rFonts w:eastAsia="Times New Roman" w:cs="Times New Roman"/>
                <w:b w:val="0"/>
                <w:bCs/>
                <w:lang w:val="en-AU"/>
              </w:rPr>
              <w:t xml:space="preserve"> </w:t>
            </w:r>
            <w:r w:rsidRPr="00745F3C">
              <w:rPr>
                <w:rFonts w:eastAsia="Times New Roman" w:cs="Times New Roman"/>
                <w:b w:val="0"/>
                <w:bCs/>
                <w:lang w:val="en-AU"/>
              </w:rPr>
              <w:t>they</w:t>
            </w:r>
            <w:r w:rsidR="00D2099D">
              <w:rPr>
                <w:rFonts w:eastAsia="Times New Roman" w:cs="Times New Roman"/>
                <w:b w:val="0"/>
                <w:bCs/>
                <w:lang w:val="en-AU"/>
              </w:rPr>
              <w:t xml:space="preserve"> </w:t>
            </w:r>
            <w:r w:rsidRPr="00745F3C">
              <w:rPr>
                <w:rFonts w:eastAsia="Times New Roman" w:cs="Times New Roman"/>
                <w:b w:val="0"/>
                <w:bCs/>
                <w:lang w:val="en-AU"/>
              </w:rPr>
              <w:t>are</w:t>
            </w:r>
            <w:r w:rsidR="00D2099D">
              <w:rPr>
                <w:rFonts w:eastAsia="Times New Roman" w:cs="Times New Roman"/>
                <w:b w:val="0"/>
                <w:bCs/>
                <w:lang w:val="en-AU"/>
              </w:rPr>
              <w:t xml:space="preserve"> </w:t>
            </w:r>
            <w:r w:rsidRPr="00745F3C">
              <w:rPr>
                <w:rFonts w:eastAsia="Times New Roman" w:cs="Times New Roman"/>
                <w:b w:val="0"/>
                <w:bCs/>
                <w:lang w:val="en-AU"/>
              </w:rPr>
              <w:t>later.</w:t>
            </w:r>
          </w:p>
        </w:tc>
      </w:tr>
      <w:tr w:rsidR="002F06CD" w:rsidRPr="005F5DA5" w14:paraId="2A1640E1" w14:textId="77777777" w:rsidTr="002F06CD">
        <w:tc>
          <w:tcPr>
            <w:tcW w:w="5146" w:type="dxa"/>
            <w:tcMar>
              <w:top w:w="0" w:type="dxa"/>
              <w:left w:w="108" w:type="dxa"/>
              <w:bottom w:w="0" w:type="dxa"/>
              <w:right w:w="108" w:type="dxa"/>
            </w:tcMar>
            <w:hideMark/>
          </w:tcPr>
          <w:p w14:paraId="3CC3D8C3" w14:textId="7FD23CBD" w:rsidR="002F06CD" w:rsidRPr="00745F3C" w:rsidRDefault="002F06CD" w:rsidP="002F06CD">
            <w:pPr>
              <w:rPr>
                <w:rFonts w:eastAsia="Times New Roman" w:cs="Calibri"/>
                <w:b w:val="0"/>
                <w:bCs/>
              </w:rPr>
            </w:pPr>
            <w:r w:rsidRPr="00745F3C">
              <w:rPr>
                <w:rFonts w:eastAsia="Times New Roman" w:cs="Times New Roman"/>
                <w:b w:val="0"/>
                <w:bCs/>
                <w:lang w:val="en-AU"/>
              </w:rPr>
              <w:t>33.</w:t>
            </w:r>
            <w:r w:rsidR="00D2099D">
              <w:rPr>
                <w:rFonts w:eastAsia="Times New Roman" w:cs="Times New Roman"/>
                <w:b w:val="0"/>
                <w:bCs/>
                <w:lang w:val="en-AU"/>
              </w:rPr>
              <w:t xml:space="preserve"> </w:t>
            </w:r>
            <w:r w:rsidRPr="00745F3C">
              <w:rPr>
                <w:rFonts w:eastAsia="Times New Roman" w:cs="Times New Roman"/>
                <w:b w:val="0"/>
                <w:bCs/>
                <w:lang w:val="en-AU"/>
              </w:rPr>
              <w:t>Moses</w:t>
            </w:r>
            <w:r w:rsidR="00D2099D">
              <w:rPr>
                <w:rFonts w:eastAsia="Times New Roman" w:cs="Times New Roman"/>
                <w:b w:val="0"/>
                <w:bCs/>
                <w:lang w:val="en-AU"/>
              </w:rPr>
              <w:t xml:space="preserve"> </w:t>
            </w:r>
            <w:r w:rsidRPr="00745F3C">
              <w:rPr>
                <w:rFonts w:eastAsia="Times New Roman" w:cs="Times New Roman"/>
                <w:b w:val="0"/>
                <w:bCs/>
                <w:lang w:val="en-AU"/>
              </w:rPr>
              <w:t>went</w:t>
            </w:r>
            <w:r w:rsidR="00D2099D">
              <w:rPr>
                <w:rFonts w:eastAsia="Times New Roman" w:cs="Times New Roman"/>
                <w:b w:val="0"/>
                <w:bCs/>
                <w:lang w:val="en-AU"/>
              </w:rPr>
              <w:t xml:space="preserve"> </w:t>
            </w:r>
            <w:r w:rsidRPr="00745F3C">
              <w:rPr>
                <w:rFonts w:eastAsia="Times New Roman" w:cs="Times New Roman"/>
                <w:b w:val="0"/>
                <w:bCs/>
                <w:lang w:val="en-AU"/>
              </w:rPr>
              <w:t>away</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out</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city,</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spread</w:t>
            </w:r>
            <w:r w:rsidR="00D2099D">
              <w:rPr>
                <w:rFonts w:eastAsia="Times New Roman" w:cs="Times New Roman"/>
                <w:b w:val="0"/>
                <w:bCs/>
                <w:lang w:val="en-AU"/>
              </w:rPr>
              <w:t xml:space="preserve"> </w:t>
            </w:r>
            <w:r w:rsidRPr="00745F3C">
              <w:rPr>
                <w:rFonts w:eastAsia="Times New Roman" w:cs="Times New Roman"/>
                <w:b w:val="0"/>
                <w:bCs/>
                <w:lang w:val="en-AU"/>
              </w:rPr>
              <w:t>out</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hands</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thunder</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ceased,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rain</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come</w:t>
            </w:r>
            <w:r w:rsidR="00D2099D">
              <w:rPr>
                <w:rFonts w:eastAsia="Times New Roman" w:cs="Times New Roman"/>
                <w:b w:val="0"/>
                <w:bCs/>
                <w:lang w:val="en-AU"/>
              </w:rPr>
              <w:t xml:space="preserve"> </w:t>
            </w:r>
            <w:r w:rsidRPr="00745F3C">
              <w:rPr>
                <w:rFonts w:eastAsia="Times New Roman" w:cs="Times New Roman"/>
                <w:b w:val="0"/>
                <w:bCs/>
                <w:lang w:val="en-AU"/>
              </w:rPr>
              <w:t>down</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earth.</w:t>
            </w:r>
          </w:p>
        </w:tc>
        <w:tc>
          <w:tcPr>
            <w:tcW w:w="5150" w:type="dxa"/>
            <w:tcMar>
              <w:top w:w="0" w:type="dxa"/>
              <w:left w:w="108" w:type="dxa"/>
              <w:bottom w:w="0" w:type="dxa"/>
              <w:right w:w="108" w:type="dxa"/>
            </w:tcMar>
            <w:hideMark/>
          </w:tcPr>
          <w:p w14:paraId="405F7B9E" w14:textId="136A04CA" w:rsidR="002F06CD" w:rsidRPr="00745F3C" w:rsidRDefault="002F06CD" w:rsidP="002F06CD">
            <w:pPr>
              <w:rPr>
                <w:rFonts w:eastAsia="Times New Roman" w:cs="Calibri"/>
                <w:b w:val="0"/>
                <w:bCs/>
              </w:rPr>
            </w:pPr>
            <w:r w:rsidRPr="00745F3C">
              <w:rPr>
                <w:rFonts w:eastAsia="Times New Roman" w:cs="Times New Roman"/>
                <w:b w:val="0"/>
                <w:bCs/>
                <w:lang w:val="en-AU"/>
              </w:rPr>
              <w:t>33.</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Mosheh</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Aharon</w:t>
            </w:r>
            <w:r w:rsidR="00D2099D">
              <w:rPr>
                <w:rFonts w:eastAsia="Times New Roman" w:cs="Times New Roman"/>
                <w:b w:val="0"/>
                <w:bCs/>
                <w:lang w:val="en-AU"/>
              </w:rPr>
              <w:t xml:space="preserve"> </w:t>
            </w:r>
            <w:r w:rsidRPr="00745F3C">
              <w:rPr>
                <w:rFonts w:eastAsia="Times New Roman" w:cs="Times New Roman"/>
                <w:b w:val="0"/>
                <w:bCs/>
                <w:lang w:val="en-AU"/>
              </w:rPr>
              <w:t>went</w:t>
            </w:r>
            <w:r w:rsidR="00D2099D">
              <w:rPr>
                <w:rFonts w:eastAsia="Times New Roman" w:cs="Times New Roman"/>
                <w:b w:val="0"/>
                <w:bCs/>
                <w:lang w:val="en-AU"/>
              </w:rPr>
              <w:t xml:space="preserve"> </w:t>
            </w:r>
            <w:r w:rsidRPr="00745F3C">
              <w:rPr>
                <w:rFonts w:eastAsia="Times New Roman" w:cs="Times New Roman"/>
                <w:b w:val="0"/>
                <w:bCs/>
                <w:lang w:val="en-AU"/>
              </w:rPr>
              <w:t>out</w:t>
            </w:r>
            <w:r w:rsidR="00D2099D">
              <w:rPr>
                <w:rFonts w:eastAsia="Times New Roman" w:cs="Times New Roman"/>
                <w:b w:val="0"/>
                <w:bCs/>
                <w:lang w:val="en-AU"/>
              </w:rPr>
              <w:t xml:space="preserve"> </w:t>
            </w:r>
            <w:r w:rsidRPr="00745F3C">
              <w:rPr>
                <w:rFonts w:eastAsia="Times New Roman" w:cs="Times New Roman"/>
                <w:b w:val="0"/>
                <w:bCs/>
                <w:lang w:val="en-AU"/>
              </w:rPr>
              <w:t>from</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suburb,</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stretched</w:t>
            </w:r>
            <w:r w:rsidR="00D2099D">
              <w:rPr>
                <w:rFonts w:eastAsia="Times New Roman" w:cs="Times New Roman"/>
                <w:b w:val="0"/>
                <w:bCs/>
                <w:lang w:val="en-AU"/>
              </w:rPr>
              <w:t xml:space="preserve"> </w:t>
            </w:r>
            <w:r w:rsidRPr="00745F3C">
              <w:rPr>
                <w:rFonts w:eastAsia="Times New Roman" w:cs="Times New Roman"/>
                <w:b w:val="0"/>
                <w:bCs/>
                <w:lang w:val="en-AU"/>
              </w:rPr>
              <w:t>out</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hands</w:t>
            </w:r>
            <w:r w:rsidR="00D2099D">
              <w:rPr>
                <w:rFonts w:eastAsia="Times New Roman" w:cs="Times New Roman"/>
                <w:b w:val="0"/>
                <w:bCs/>
                <w:lang w:val="en-AU"/>
              </w:rPr>
              <w:t xml:space="preserve"> </w:t>
            </w:r>
            <w:r w:rsidRPr="00745F3C">
              <w:rPr>
                <w:rFonts w:eastAsia="Times New Roman" w:cs="Times New Roman"/>
                <w:b w:val="0"/>
                <w:bCs/>
                <w:lang w:val="en-AU"/>
              </w:rPr>
              <w:t>in</w:t>
            </w:r>
            <w:r w:rsidR="00D2099D">
              <w:rPr>
                <w:rFonts w:eastAsia="Times New Roman" w:cs="Times New Roman"/>
                <w:b w:val="0"/>
                <w:bCs/>
                <w:lang w:val="en-AU"/>
              </w:rPr>
              <w:t xml:space="preserve"> </w:t>
            </w:r>
            <w:r w:rsidRPr="00745F3C">
              <w:rPr>
                <w:rFonts w:eastAsia="Times New Roman" w:cs="Times New Roman"/>
                <w:b w:val="0"/>
                <w:bCs/>
                <w:lang w:val="en-AU"/>
              </w:rPr>
              <w:t>prayer</w:t>
            </w:r>
            <w:r w:rsidR="00D2099D">
              <w:rPr>
                <w:rFonts w:eastAsia="Times New Roman" w:cs="Times New Roman"/>
                <w:b w:val="0"/>
                <w:bCs/>
                <w:lang w:val="en-AU"/>
              </w:rPr>
              <w:t xml:space="preserve"> </w:t>
            </w:r>
            <w:r w:rsidRPr="00745F3C">
              <w:rPr>
                <w:rFonts w:eastAsia="Times New Roman" w:cs="Times New Roman"/>
                <w:b w:val="0"/>
                <w:bCs/>
                <w:lang w:val="en-AU"/>
              </w:rPr>
              <w:t>before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thunders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curse</w:t>
            </w:r>
            <w:r w:rsidR="00D2099D">
              <w:rPr>
                <w:rFonts w:eastAsia="Times New Roman" w:cs="Times New Roman"/>
                <w:b w:val="0"/>
                <w:bCs/>
                <w:lang w:val="en-AU"/>
              </w:rPr>
              <w:t xml:space="preserve"> </w:t>
            </w:r>
            <w:r w:rsidRPr="00745F3C">
              <w:rPr>
                <w:rFonts w:eastAsia="Times New Roman" w:cs="Times New Roman"/>
                <w:b w:val="0"/>
                <w:bCs/>
                <w:lang w:val="en-AU"/>
              </w:rPr>
              <w:t>were</w:t>
            </w:r>
            <w:r w:rsidR="00D2099D">
              <w:rPr>
                <w:rFonts w:eastAsia="Times New Roman" w:cs="Times New Roman"/>
                <w:b w:val="0"/>
                <w:bCs/>
                <w:lang w:val="en-AU"/>
              </w:rPr>
              <w:t xml:space="preserve"> </w:t>
            </w:r>
            <w:r w:rsidRPr="00745F3C">
              <w:rPr>
                <w:rFonts w:eastAsia="Times New Roman" w:cs="Times New Roman"/>
                <w:b w:val="0"/>
                <w:bCs/>
                <w:lang w:val="en-AU"/>
              </w:rPr>
              <w:t>withheld,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rain</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were</w:t>
            </w:r>
            <w:r w:rsidR="00D2099D">
              <w:rPr>
                <w:rFonts w:eastAsia="Times New Roman" w:cs="Times New Roman"/>
                <w:b w:val="0"/>
                <w:bCs/>
                <w:lang w:val="en-AU"/>
              </w:rPr>
              <w:t xml:space="preserve"> </w:t>
            </w:r>
            <w:r w:rsidRPr="00745F3C">
              <w:rPr>
                <w:rFonts w:eastAsia="Times New Roman" w:cs="Times New Roman"/>
                <w:b w:val="0"/>
                <w:bCs/>
                <w:lang w:val="en-AU"/>
              </w:rPr>
              <w:t>descending</w:t>
            </w:r>
            <w:r w:rsidR="00D2099D">
              <w:rPr>
                <w:rFonts w:eastAsia="Times New Roman" w:cs="Times New Roman"/>
                <w:b w:val="0"/>
                <w:bCs/>
                <w:lang w:val="en-AU"/>
              </w:rPr>
              <w:t xml:space="preserve"> </w:t>
            </w:r>
            <w:r w:rsidRPr="00745F3C">
              <w:rPr>
                <w:rFonts w:eastAsia="Times New Roman" w:cs="Times New Roman"/>
                <w:b w:val="0"/>
                <w:bCs/>
                <w:lang w:val="en-AU"/>
              </w:rPr>
              <w:t>came</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on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earth.</w:t>
            </w:r>
          </w:p>
        </w:tc>
      </w:tr>
      <w:tr w:rsidR="002F06CD" w:rsidRPr="005F5DA5" w14:paraId="67976F95" w14:textId="77777777" w:rsidTr="002F06CD">
        <w:tc>
          <w:tcPr>
            <w:tcW w:w="5146" w:type="dxa"/>
            <w:tcMar>
              <w:top w:w="0" w:type="dxa"/>
              <w:left w:w="108" w:type="dxa"/>
              <w:bottom w:w="0" w:type="dxa"/>
              <w:right w:w="108" w:type="dxa"/>
            </w:tcMar>
            <w:hideMark/>
          </w:tcPr>
          <w:p w14:paraId="32C3C178" w14:textId="0F5A7422" w:rsidR="002F06CD" w:rsidRPr="00745F3C" w:rsidRDefault="002F06CD" w:rsidP="002F06CD">
            <w:pPr>
              <w:rPr>
                <w:rFonts w:eastAsia="Times New Roman" w:cs="Calibri"/>
                <w:b w:val="0"/>
                <w:bCs/>
              </w:rPr>
            </w:pPr>
            <w:r w:rsidRPr="00745F3C">
              <w:rPr>
                <w:rFonts w:eastAsia="Times New Roman" w:cs="Times New Roman"/>
                <w:b w:val="0"/>
                <w:bCs/>
                <w:lang w:val="en-AU"/>
              </w:rPr>
              <w:t>34.</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Pharaoh</w:t>
            </w:r>
            <w:r w:rsidR="00D2099D">
              <w:rPr>
                <w:rFonts w:eastAsia="Times New Roman" w:cs="Times New Roman"/>
                <w:b w:val="0"/>
                <w:bCs/>
                <w:lang w:val="en-AU"/>
              </w:rPr>
              <w:t xml:space="preserve"> </w:t>
            </w:r>
            <w:r w:rsidRPr="00745F3C">
              <w:rPr>
                <w:rFonts w:eastAsia="Times New Roman" w:cs="Times New Roman"/>
                <w:b w:val="0"/>
                <w:bCs/>
                <w:lang w:val="en-AU"/>
              </w:rPr>
              <w:t>saw</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rain,</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thunder</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ceased;</w:t>
            </w:r>
            <w:r w:rsidR="00D2099D">
              <w:rPr>
                <w:rFonts w:eastAsia="Times New Roman" w:cs="Times New Roman"/>
                <w:b w:val="0"/>
                <w:bCs/>
                <w:lang w:val="en-AU"/>
              </w:rPr>
              <w:t xml:space="preserve"> </w:t>
            </w:r>
            <w:r w:rsidRPr="00745F3C">
              <w:rPr>
                <w:rFonts w:eastAsia="Times New Roman" w:cs="Times New Roman"/>
                <w:b w:val="0"/>
                <w:bCs/>
                <w:lang w:val="en-AU"/>
              </w:rPr>
              <w:t>so</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continued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sin,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strengthened</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p>
        </w:tc>
        <w:tc>
          <w:tcPr>
            <w:tcW w:w="5150" w:type="dxa"/>
            <w:tcMar>
              <w:top w:w="0" w:type="dxa"/>
              <w:left w:w="108" w:type="dxa"/>
              <w:bottom w:w="0" w:type="dxa"/>
              <w:right w:w="108" w:type="dxa"/>
            </w:tcMar>
            <w:hideMark/>
          </w:tcPr>
          <w:p w14:paraId="1AE1E83F" w14:textId="38FE6F05" w:rsidR="002F06CD" w:rsidRPr="00745F3C" w:rsidRDefault="002F06CD" w:rsidP="002F06CD">
            <w:pPr>
              <w:rPr>
                <w:rFonts w:eastAsia="Times New Roman" w:cs="Calibri"/>
                <w:b w:val="0"/>
                <w:bCs/>
              </w:rPr>
            </w:pPr>
            <w:r w:rsidRPr="00745F3C">
              <w:rPr>
                <w:rFonts w:eastAsia="Times New Roman" w:cs="Times New Roman"/>
                <w:b w:val="0"/>
                <w:bCs/>
                <w:lang w:val="en-AU"/>
              </w:rPr>
              <w:t>34.</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Pharoh</w:t>
            </w:r>
            <w:r w:rsidR="00D2099D">
              <w:rPr>
                <w:rFonts w:eastAsia="Times New Roman" w:cs="Times New Roman"/>
                <w:b w:val="0"/>
                <w:bCs/>
                <w:lang w:val="en-AU"/>
              </w:rPr>
              <w:t xml:space="preserve"> </w:t>
            </w:r>
            <w:r w:rsidRPr="00745F3C">
              <w:rPr>
                <w:rFonts w:eastAsia="Times New Roman" w:cs="Times New Roman"/>
                <w:b w:val="0"/>
                <w:bCs/>
                <w:lang w:val="en-AU"/>
              </w:rPr>
              <w:t>saw</w:t>
            </w:r>
            <w:r w:rsidR="00D2099D">
              <w:rPr>
                <w:rFonts w:eastAsia="Times New Roman" w:cs="Times New Roman"/>
                <w:b w:val="0"/>
                <w:bCs/>
                <w:lang w:val="en-AU"/>
              </w:rPr>
              <w:t xml:space="preserve"> </w:t>
            </w:r>
            <w:r w:rsidRPr="00745F3C">
              <w:rPr>
                <w:rFonts w:eastAsia="Times New Roman" w:cs="Times New Roman"/>
                <w:b w:val="0"/>
                <w:bCs/>
                <w:lang w:val="en-AU"/>
              </w:rPr>
              <w:t>that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rain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hail</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thunders</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curse</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ended,</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added</w:t>
            </w:r>
            <w:r w:rsidR="00D2099D">
              <w:rPr>
                <w:rFonts w:eastAsia="Times New Roman" w:cs="Times New Roman"/>
                <w:b w:val="0"/>
                <w:bCs/>
                <w:lang w:val="en-AU"/>
              </w:rPr>
              <w:t xml:space="preserve"> </w:t>
            </w:r>
            <w:r w:rsidRPr="00745F3C">
              <w:rPr>
                <w:rFonts w:eastAsia="Times New Roman" w:cs="Times New Roman"/>
                <w:b w:val="0"/>
                <w:bCs/>
                <w:lang w:val="en-AU"/>
              </w:rPr>
              <w:t>to</w:t>
            </w:r>
            <w:r w:rsidR="00D2099D">
              <w:rPr>
                <w:rFonts w:eastAsia="Times New Roman" w:cs="Times New Roman"/>
                <w:b w:val="0"/>
                <w:bCs/>
                <w:lang w:val="en-AU"/>
              </w:rPr>
              <w:t xml:space="preserve"> </w:t>
            </w:r>
            <w:r w:rsidRPr="00745F3C">
              <w:rPr>
                <w:rFonts w:eastAsia="Times New Roman" w:cs="Times New Roman"/>
                <w:b w:val="0"/>
                <w:bCs/>
                <w:lang w:val="en-AU"/>
              </w:rPr>
              <w:t>sin,</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made</w:t>
            </w:r>
            <w:r w:rsidR="00D2099D">
              <w:rPr>
                <w:rFonts w:eastAsia="Times New Roman" w:cs="Times New Roman"/>
                <w:b w:val="0"/>
                <w:bCs/>
                <w:lang w:val="en-AU"/>
              </w:rPr>
              <w:t xml:space="preserve"> </w:t>
            </w:r>
            <w:r w:rsidRPr="00745F3C">
              <w:rPr>
                <w:rFonts w:eastAsia="Times New Roman" w:cs="Times New Roman"/>
                <w:b w:val="0"/>
                <w:bCs/>
                <w:lang w:val="en-AU"/>
              </w:rPr>
              <w:t>strong</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design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both</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his</w:t>
            </w:r>
            <w:r w:rsidR="00D2099D">
              <w:rPr>
                <w:rFonts w:eastAsia="Times New Roman" w:cs="Times New Roman"/>
                <w:b w:val="0"/>
                <w:bCs/>
                <w:lang w:val="en-AU"/>
              </w:rPr>
              <w:t xml:space="preserve"> </w:t>
            </w:r>
            <w:r w:rsidRPr="00745F3C">
              <w:rPr>
                <w:rFonts w:eastAsia="Times New Roman" w:cs="Times New Roman"/>
                <w:b w:val="0"/>
                <w:bCs/>
                <w:lang w:val="en-AU"/>
              </w:rPr>
              <w:t>servants.</w:t>
            </w:r>
          </w:p>
        </w:tc>
      </w:tr>
      <w:tr w:rsidR="002F06CD" w:rsidRPr="005F5DA5" w14:paraId="63437A22" w14:textId="77777777" w:rsidTr="002F06CD">
        <w:tc>
          <w:tcPr>
            <w:tcW w:w="5146" w:type="dxa"/>
            <w:tcMar>
              <w:top w:w="0" w:type="dxa"/>
              <w:left w:w="108" w:type="dxa"/>
              <w:bottom w:w="0" w:type="dxa"/>
              <w:right w:w="108" w:type="dxa"/>
            </w:tcMar>
            <w:hideMark/>
          </w:tcPr>
          <w:p w14:paraId="37A097E6" w14:textId="171F7501" w:rsidR="002F06CD" w:rsidRPr="00745F3C" w:rsidRDefault="002F06CD" w:rsidP="002F06CD">
            <w:pPr>
              <w:rPr>
                <w:rFonts w:eastAsia="Times New Roman" w:cs="Calibri"/>
                <w:b w:val="0"/>
                <w:bCs/>
              </w:rPr>
            </w:pPr>
            <w:r w:rsidRPr="00745F3C">
              <w:rPr>
                <w:rFonts w:eastAsia="Times New Roman" w:cs="Times New Roman"/>
                <w:b w:val="0"/>
                <w:bCs/>
                <w:lang w:val="en-AU"/>
              </w:rPr>
              <w:t>35.</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made</w:t>
            </w:r>
            <w:r w:rsidR="00D2099D">
              <w:rPr>
                <w:rFonts w:eastAsia="Times New Roman" w:cs="Times New Roman"/>
                <w:b w:val="0"/>
                <w:bCs/>
                <w:lang w:val="en-AU"/>
              </w:rPr>
              <w:t xml:space="preserve"> </w:t>
            </w:r>
            <w:r w:rsidRPr="00745F3C">
              <w:rPr>
                <w:rFonts w:eastAsia="Times New Roman" w:cs="Times New Roman"/>
                <w:b w:val="0"/>
                <w:bCs/>
                <w:lang w:val="en-AU"/>
              </w:rPr>
              <w:t>Pharaoh's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strong,</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did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let</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children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Israel</w:t>
            </w:r>
            <w:r w:rsidR="00D2099D">
              <w:rPr>
                <w:rFonts w:eastAsia="Times New Roman" w:cs="Times New Roman"/>
                <w:b w:val="0"/>
                <w:bCs/>
                <w:lang w:val="en-AU"/>
              </w:rPr>
              <w:t xml:space="preserve"> </w:t>
            </w:r>
            <w:r w:rsidRPr="00745F3C">
              <w:rPr>
                <w:rFonts w:eastAsia="Times New Roman" w:cs="Times New Roman"/>
                <w:b w:val="0"/>
                <w:bCs/>
                <w:lang w:val="en-AU"/>
              </w:rPr>
              <w:t>go</w:t>
            </w:r>
            <w:r w:rsidR="00D2099D">
              <w:rPr>
                <w:rFonts w:eastAsia="Times New Roman" w:cs="Times New Roman"/>
                <w:b w:val="0"/>
                <w:bCs/>
                <w:lang w:val="en-AU"/>
              </w:rPr>
              <w:t xml:space="preserve"> </w:t>
            </w:r>
            <w:r w:rsidRPr="00745F3C">
              <w:rPr>
                <w:rFonts w:eastAsia="Times New Roman" w:cs="Times New Roman"/>
                <w:b w:val="0"/>
                <w:bCs/>
                <w:lang w:val="en-AU"/>
              </w:rPr>
              <w:t>out,</w:t>
            </w:r>
            <w:r w:rsidR="00D2099D">
              <w:rPr>
                <w:rFonts w:eastAsia="Times New Roman" w:cs="Times New Roman"/>
                <w:b w:val="0"/>
                <w:bCs/>
                <w:lang w:val="en-AU"/>
              </w:rPr>
              <w:t xml:space="preserve"> </w:t>
            </w:r>
            <w:r w:rsidRPr="00745F3C">
              <w:rPr>
                <w:rFonts w:eastAsia="Times New Roman" w:cs="Times New Roman"/>
                <w:b w:val="0"/>
                <w:bCs/>
                <w:lang w:val="en-AU"/>
              </w:rPr>
              <w:t>as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spoken</w:t>
            </w:r>
            <w:r w:rsidR="00D2099D">
              <w:rPr>
                <w:rFonts w:eastAsia="Times New Roman" w:cs="Times New Roman"/>
                <w:b w:val="0"/>
                <w:bCs/>
                <w:lang w:val="en-AU"/>
              </w:rPr>
              <w:t xml:space="preserve"> </w:t>
            </w:r>
            <w:r w:rsidRPr="00745F3C">
              <w:rPr>
                <w:rFonts w:eastAsia="Times New Roman" w:cs="Times New Roman"/>
                <w:b w:val="0"/>
                <w:bCs/>
                <w:lang w:val="en-AU"/>
              </w:rPr>
              <w:t>through</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hand</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Moses.</w:t>
            </w:r>
          </w:p>
        </w:tc>
        <w:tc>
          <w:tcPr>
            <w:tcW w:w="5150" w:type="dxa"/>
            <w:tcMar>
              <w:top w:w="0" w:type="dxa"/>
              <w:left w:w="108" w:type="dxa"/>
              <w:bottom w:w="0" w:type="dxa"/>
              <w:right w:w="108" w:type="dxa"/>
            </w:tcMar>
            <w:hideMark/>
          </w:tcPr>
          <w:p w14:paraId="26F01432" w14:textId="617F4999" w:rsidR="002F06CD" w:rsidRPr="00745F3C" w:rsidRDefault="002F06CD" w:rsidP="002F06CD">
            <w:pPr>
              <w:rPr>
                <w:rFonts w:eastAsia="Times New Roman" w:cs="Calibri"/>
                <w:b w:val="0"/>
                <w:bCs/>
              </w:rPr>
            </w:pPr>
            <w:r w:rsidRPr="00745F3C">
              <w:rPr>
                <w:rFonts w:eastAsia="Times New Roman" w:cs="Times New Roman"/>
                <w:b w:val="0"/>
                <w:bCs/>
                <w:lang w:val="en-AU"/>
              </w:rPr>
              <w:t>35.</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Pharoh's</w:t>
            </w:r>
            <w:r w:rsidR="00D2099D">
              <w:rPr>
                <w:rFonts w:eastAsia="Times New Roman" w:cs="Times New Roman"/>
                <w:b w:val="0"/>
                <w:bCs/>
                <w:lang w:val="en-AU"/>
              </w:rPr>
              <w:t xml:space="preserve"> </w:t>
            </w:r>
            <w:r w:rsidRPr="00745F3C">
              <w:rPr>
                <w:rFonts w:eastAsia="Times New Roman" w:cs="Times New Roman"/>
                <w:b w:val="0"/>
                <w:bCs/>
                <w:lang w:val="en-AU"/>
              </w:rPr>
              <w:t>heart</w:t>
            </w:r>
            <w:r w:rsidR="00D2099D">
              <w:rPr>
                <w:rFonts w:eastAsia="Times New Roman" w:cs="Times New Roman"/>
                <w:b w:val="0"/>
                <w:bCs/>
                <w:lang w:val="en-AU"/>
              </w:rPr>
              <w:t xml:space="preserve"> </w:t>
            </w:r>
            <w:r w:rsidRPr="00745F3C">
              <w:rPr>
                <w:rFonts w:eastAsia="Times New Roman" w:cs="Times New Roman"/>
                <w:b w:val="0"/>
                <w:bCs/>
                <w:lang w:val="en-AU"/>
              </w:rPr>
              <w:t>was</w:t>
            </w:r>
            <w:r w:rsidR="00D2099D">
              <w:rPr>
                <w:rFonts w:eastAsia="Times New Roman" w:cs="Times New Roman"/>
                <w:b w:val="0"/>
                <w:bCs/>
                <w:lang w:val="en-AU"/>
              </w:rPr>
              <w:t xml:space="preserve"> </w:t>
            </w:r>
            <w:r w:rsidRPr="00745F3C">
              <w:rPr>
                <w:rFonts w:eastAsia="Times New Roman" w:cs="Times New Roman"/>
                <w:b w:val="0"/>
                <w:bCs/>
                <w:lang w:val="en-AU"/>
              </w:rPr>
              <w:t>made</w:t>
            </w:r>
            <w:r w:rsidR="00D2099D">
              <w:rPr>
                <w:rFonts w:eastAsia="Times New Roman" w:cs="Times New Roman"/>
                <w:b w:val="0"/>
                <w:bCs/>
                <w:lang w:val="en-AU"/>
              </w:rPr>
              <w:t xml:space="preserve"> </w:t>
            </w:r>
            <w:r w:rsidRPr="00745F3C">
              <w:rPr>
                <w:rFonts w:eastAsia="Times New Roman" w:cs="Times New Roman"/>
                <w:b w:val="0"/>
                <w:bCs/>
                <w:lang w:val="en-AU"/>
              </w:rPr>
              <w:t>obstinate,</w:t>
            </w:r>
            <w:r w:rsidR="00D2099D">
              <w:rPr>
                <w:rFonts w:eastAsia="Times New Roman" w:cs="Times New Roman"/>
                <w:b w:val="0"/>
                <w:bCs/>
                <w:lang w:val="en-AU"/>
              </w:rPr>
              <w:t xml:space="preserve"> </w:t>
            </w:r>
            <w:r w:rsidRPr="00745F3C">
              <w:rPr>
                <w:rFonts w:eastAsia="Times New Roman" w:cs="Times New Roman"/>
                <w:b w:val="0"/>
                <w:bCs/>
                <w:lang w:val="en-AU"/>
              </w:rPr>
              <w:t>and</w:t>
            </w:r>
            <w:r w:rsidR="00D2099D">
              <w:rPr>
                <w:rFonts w:eastAsia="Times New Roman" w:cs="Times New Roman"/>
                <w:b w:val="0"/>
                <w:bCs/>
                <w:lang w:val="en-AU"/>
              </w:rPr>
              <w:t xml:space="preserve"> </w:t>
            </w:r>
            <w:r w:rsidRPr="00745F3C">
              <w:rPr>
                <w:rFonts w:eastAsia="Times New Roman" w:cs="Times New Roman"/>
                <w:b w:val="0"/>
                <w:bCs/>
                <w:lang w:val="en-AU"/>
              </w:rPr>
              <w:t>he</w:t>
            </w:r>
            <w:r w:rsidR="00D2099D">
              <w:rPr>
                <w:rFonts w:eastAsia="Times New Roman" w:cs="Times New Roman"/>
                <w:b w:val="0"/>
                <w:bCs/>
                <w:lang w:val="en-AU"/>
              </w:rPr>
              <w:t xml:space="preserve"> </w:t>
            </w:r>
            <w:r w:rsidRPr="00745F3C">
              <w:rPr>
                <w:rFonts w:eastAsia="Times New Roman" w:cs="Times New Roman"/>
                <w:b w:val="0"/>
                <w:bCs/>
                <w:lang w:val="en-AU"/>
              </w:rPr>
              <w:t>would</w:t>
            </w:r>
            <w:r w:rsidR="00D2099D">
              <w:rPr>
                <w:rFonts w:eastAsia="Times New Roman" w:cs="Times New Roman"/>
                <w:b w:val="0"/>
                <w:bCs/>
                <w:lang w:val="en-AU"/>
              </w:rPr>
              <w:t xml:space="preserve"> </w:t>
            </w:r>
            <w:r w:rsidRPr="00745F3C">
              <w:rPr>
                <w:rFonts w:eastAsia="Times New Roman" w:cs="Times New Roman"/>
                <w:b w:val="0"/>
                <w:bCs/>
                <w:lang w:val="en-AU"/>
              </w:rPr>
              <w:t>not</w:t>
            </w:r>
            <w:r w:rsidR="00D2099D">
              <w:rPr>
                <w:rFonts w:eastAsia="Times New Roman" w:cs="Times New Roman"/>
                <w:b w:val="0"/>
                <w:bCs/>
                <w:lang w:val="en-AU"/>
              </w:rPr>
              <w:t xml:space="preserve"> </w:t>
            </w:r>
            <w:r w:rsidRPr="00745F3C">
              <w:rPr>
                <w:rFonts w:eastAsia="Times New Roman" w:cs="Times New Roman"/>
                <w:b w:val="0"/>
                <w:bCs/>
                <w:lang w:val="en-AU"/>
              </w:rPr>
              <w:t>release</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children</w:t>
            </w:r>
            <w:r w:rsidR="00D2099D">
              <w:rPr>
                <w:rFonts w:eastAsia="Times New Roman" w:cs="Times New Roman"/>
                <w:b w:val="0"/>
                <w:bCs/>
                <w:lang w:val="en-AU"/>
              </w:rPr>
              <w:t xml:space="preserve"> </w:t>
            </w:r>
            <w:r w:rsidRPr="00745F3C">
              <w:rPr>
                <w:rFonts w:eastAsia="Times New Roman" w:cs="Times New Roman"/>
                <w:b w:val="0"/>
                <w:bCs/>
                <w:lang w:val="en-AU"/>
              </w:rPr>
              <w:t>of</w:t>
            </w:r>
            <w:r w:rsidR="00D2099D">
              <w:rPr>
                <w:rFonts w:eastAsia="Times New Roman" w:cs="Times New Roman"/>
                <w:b w:val="0"/>
                <w:bCs/>
                <w:lang w:val="en-AU"/>
              </w:rPr>
              <w:t xml:space="preserve"> </w:t>
            </w:r>
            <w:r w:rsidRPr="00745F3C">
              <w:rPr>
                <w:rFonts w:eastAsia="Times New Roman" w:cs="Times New Roman"/>
                <w:b w:val="0"/>
                <w:bCs/>
                <w:lang w:val="en-AU"/>
              </w:rPr>
              <w:t>Israel,</w:t>
            </w:r>
            <w:r w:rsidR="00D2099D">
              <w:rPr>
                <w:rFonts w:eastAsia="Times New Roman" w:cs="Times New Roman"/>
                <w:b w:val="0"/>
                <w:bCs/>
                <w:lang w:val="en-AU"/>
              </w:rPr>
              <w:t xml:space="preserve"> </w:t>
            </w:r>
            <w:r w:rsidRPr="00745F3C">
              <w:rPr>
                <w:rFonts w:eastAsia="Times New Roman" w:cs="Times New Roman"/>
                <w:b w:val="0"/>
                <w:bCs/>
                <w:lang w:val="en-AU"/>
              </w:rPr>
              <w:t>as</w:t>
            </w:r>
            <w:r w:rsidR="00D2099D">
              <w:rPr>
                <w:rFonts w:eastAsia="Times New Roman" w:cs="Times New Roman"/>
                <w:b w:val="0"/>
                <w:bCs/>
                <w:lang w:val="en-AU"/>
              </w:rPr>
              <w:t xml:space="preserve"> </w:t>
            </w:r>
            <w:r w:rsidRPr="00745F3C">
              <w:rPr>
                <w:rFonts w:eastAsia="Times New Roman" w:cs="Times New Roman"/>
                <w:b w:val="0"/>
                <w:bCs/>
                <w:lang w:val="en-AU"/>
              </w:rPr>
              <w:t>the</w:t>
            </w:r>
            <w:r w:rsidR="00D2099D">
              <w:rPr>
                <w:rFonts w:eastAsia="Times New Roman" w:cs="Times New Roman"/>
                <w:b w:val="0"/>
                <w:bCs/>
                <w:lang w:val="en-AU"/>
              </w:rPr>
              <w:t xml:space="preserve"> </w:t>
            </w:r>
            <w:r w:rsidRPr="00745F3C">
              <w:rPr>
                <w:rFonts w:eastAsia="Times New Roman" w:cs="Times New Roman"/>
                <w:b w:val="0"/>
                <w:bCs/>
                <w:lang w:val="en-AU"/>
              </w:rPr>
              <w:t>LORD</w:t>
            </w:r>
            <w:r w:rsidR="00D2099D">
              <w:rPr>
                <w:rFonts w:eastAsia="Times New Roman" w:cs="Times New Roman"/>
                <w:b w:val="0"/>
                <w:bCs/>
                <w:lang w:val="en-AU"/>
              </w:rPr>
              <w:t xml:space="preserve"> </w:t>
            </w:r>
            <w:r w:rsidRPr="00745F3C">
              <w:rPr>
                <w:rFonts w:eastAsia="Times New Roman" w:cs="Times New Roman"/>
                <w:b w:val="0"/>
                <w:bCs/>
                <w:lang w:val="en-AU"/>
              </w:rPr>
              <w:t>had</w:t>
            </w:r>
            <w:r w:rsidR="00D2099D">
              <w:rPr>
                <w:rFonts w:eastAsia="Times New Roman" w:cs="Times New Roman"/>
                <w:b w:val="0"/>
                <w:bCs/>
                <w:lang w:val="en-AU"/>
              </w:rPr>
              <w:t xml:space="preserve"> </w:t>
            </w:r>
            <w:r w:rsidRPr="00745F3C">
              <w:rPr>
                <w:rFonts w:eastAsia="Times New Roman" w:cs="Times New Roman"/>
                <w:b w:val="0"/>
                <w:bCs/>
                <w:lang w:val="en-AU"/>
              </w:rPr>
              <w:t>said</w:t>
            </w:r>
            <w:r w:rsidR="00D2099D">
              <w:rPr>
                <w:rFonts w:eastAsia="Times New Roman" w:cs="Times New Roman"/>
                <w:b w:val="0"/>
                <w:bCs/>
                <w:lang w:val="en-AU"/>
              </w:rPr>
              <w:t xml:space="preserve"> </w:t>
            </w:r>
            <w:r w:rsidRPr="00745F3C">
              <w:rPr>
                <w:rFonts w:eastAsia="Times New Roman" w:cs="Times New Roman"/>
                <w:b w:val="0"/>
                <w:bCs/>
                <w:lang w:val="en-AU"/>
              </w:rPr>
              <w:t>through</w:t>
            </w:r>
            <w:r w:rsidR="00D2099D">
              <w:rPr>
                <w:rFonts w:eastAsia="Times New Roman" w:cs="Times New Roman"/>
                <w:b w:val="0"/>
                <w:bCs/>
                <w:lang w:val="en-AU"/>
              </w:rPr>
              <w:t xml:space="preserve"> </w:t>
            </w:r>
            <w:r w:rsidRPr="00745F3C">
              <w:rPr>
                <w:rFonts w:eastAsia="Times New Roman" w:cs="Times New Roman"/>
                <w:b w:val="0"/>
                <w:bCs/>
                <w:lang w:val="en-AU"/>
              </w:rPr>
              <w:t>Mosheh.</w:t>
            </w:r>
          </w:p>
        </w:tc>
      </w:tr>
      <w:tr w:rsidR="002F06CD" w:rsidRPr="005F5DA5" w14:paraId="667573F8" w14:textId="77777777" w:rsidTr="002F06CD">
        <w:tc>
          <w:tcPr>
            <w:tcW w:w="5146" w:type="dxa"/>
            <w:tcMar>
              <w:top w:w="0" w:type="dxa"/>
              <w:left w:w="108" w:type="dxa"/>
              <w:bottom w:w="0" w:type="dxa"/>
              <w:right w:w="108" w:type="dxa"/>
            </w:tcMar>
            <w:hideMark/>
          </w:tcPr>
          <w:p w14:paraId="2EB15E7E" w14:textId="48B720A4" w:rsidR="002F06CD" w:rsidRPr="005F5DA5" w:rsidRDefault="00D2099D" w:rsidP="002F06CD">
            <w:pPr>
              <w:rPr>
                <w:rFonts w:eastAsia="Times New Roman" w:cs="Calibri"/>
              </w:rPr>
            </w:pPr>
            <w:r>
              <w:rPr>
                <w:rFonts w:eastAsia="Times New Roman" w:cs="Times New Roman"/>
                <w:lang w:val="en-AU"/>
              </w:rPr>
              <w:t xml:space="preserve"> </w:t>
            </w:r>
          </w:p>
        </w:tc>
        <w:tc>
          <w:tcPr>
            <w:tcW w:w="5150" w:type="dxa"/>
            <w:tcMar>
              <w:top w:w="0" w:type="dxa"/>
              <w:left w:w="108" w:type="dxa"/>
              <w:bottom w:w="0" w:type="dxa"/>
              <w:right w:w="108" w:type="dxa"/>
            </w:tcMar>
            <w:hideMark/>
          </w:tcPr>
          <w:p w14:paraId="6582D014" w14:textId="2FE41833" w:rsidR="002F06CD" w:rsidRPr="005F5DA5" w:rsidRDefault="00D2099D" w:rsidP="002F06CD">
            <w:pPr>
              <w:rPr>
                <w:rFonts w:eastAsia="Times New Roman" w:cs="Calibri"/>
              </w:rPr>
            </w:pPr>
            <w:r>
              <w:rPr>
                <w:rFonts w:eastAsia="Times New Roman" w:cs="Times New Roman"/>
                <w:lang w:val="en-AU"/>
              </w:rPr>
              <w:t xml:space="preserve"> </w:t>
            </w:r>
          </w:p>
        </w:tc>
      </w:tr>
    </w:tbl>
    <w:p w14:paraId="42EECFBA" w14:textId="633ACF63" w:rsidR="002F06CD" w:rsidRPr="005F5DA5" w:rsidRDefault="00D2099D" w:rsidP="002F06CD">
      <w:pPr>
        <w:rPr>
          <w:rFonts w:eastAsia="Times New Roman" w:cs="Calibri"/>
          <w:color w:val="000000"/>
        </w:rPr>
      </w:pPr>
      <w:r>
        <w:rPr>
          <w:rFonts w:eastAsia="Times New Roman" w:cs="Times New Roman"/>
          <w:color w:val="000000"/>
          <w:lang w:val="en-AU"/>
        </w:rPr>
        <w:t xml:space="preserve"> </w:t>
      </w:r>
    </w:p>
    <w:p w14:paraId="5EA3FC38" w14:textId="2699C09D" w:rsidR="002F06CD" w:rsidRPr="005F5DA5" w:rsidRDefault="002F06CD" w:rsidP="00693718">
      <w:pPr>
        <w:pStyle w:val="Heading3"/>
      </w:pPr>
      <w:r w:rsidRPr="005F5DA5">
        <w:t>Welcome</w:t>
      </w:r>
      <w:r w:rsidR="00D2099D">
        <w:t xml:space="preserve"> </w:t>
      </w:r>
      <w:r w:rsidRPr="005F5DA5">
        <w:t>to</w:t>
      </w:r>
      <w:r w:rsidR="00D2099D">
        <w:t xml:space="preserve"> </w:t>
      </w:r>
      <w:r w:rsidRPr="005F5DA5">
        <w:t>the</w:t>
      </w:r>
      <w:r w:rsidR="00D2099D">
        <w:t xml:space="preserve"> </w:t>
      </w:r>
      <w:r w:rsidRPr="005F5DA5">
        <w:t>World</w:t>
      </w:r>
      <w:r w:rsidR="00D2099D">
        <w:t xml:space="preserve"> </w:t>
      </w:r>
      <w:r w:rsidRPr="005F5DA5">
        <w:t>of</w:t>
      </w:r>
      <w:r w:rsidR="00D2099D">
        <w:t xml:space="preserve"> </w:t>
      </w:r>
      <w:r w:rsidRPr="005F5DA5">
        <w:t>P’shat</w:t>
      </w:r>
      <w:r w:rsidR="00D2099D">
        <w:t xml:space="preserve"> </w:t>
      </w:r>
      <w:r w:rsidRPr="005F5DA5">
        <w:t>Exegesis</w:t>
      </w:r>
    </w:p>
    <w:p w14:paraId="540FCE87" w14:textId="6E176ED0" w:rsidR="002F06CD" w:rsidRPr="005F5DA5" w:rsidRDefault="00D2099D" w:rsidP="002F06CD">
      <w:pPr>
        <w:rPr>
          <w:rFonts w:eastAsia="Times New Roman" w:cs="Calibri"/>
          <w:color w:val="000000"/>
        </w:rPr>
      </w:pPr>
      <w:r>
        <w:rPr>
          <w:rFonts w:eastAsia="Times New Roman" w:cs="Times New Roman"/>
          <w:color w:val="000000"/>
          <w:lang w:val="en-AU"/>
        </w:rPr>
        <w:t xml:space="preserve"> </w:t>
      </w:r>
    </w:p>
    <w:p w14:paraId="7D72F73E" w14:textId="7B9618E9" w:rsidR="002F06CD" w:rsidRPr="005F5DA5" w:rsidRDefault="002F06CD" w:rsidP="002F06CD">
      <w:pPr>
        <w:rPr>
          <w:rFonts w:eastAsia="Times New Roman" w:cs="Calibri"/>
          <w:color w:val="000000"/>
        </w:rPr>
      </w:pPr>
      <w:r w:rsidRPr="005F5DA5">
        <w:rPr>
          <w:rFonts w:eastAsia="Times New Roman" w:cs="Times New Roman"/>
          <w:color w:val="000000"/>
          <w:lang w:val="en-AU"/>
        </w:rPr>
        <w:t>In</w:t>
      </w:r>
      <w:r w:rsidR="00D2099D">
        <w:rPr>
          <w:rFonts w:eastAsia="Times New Roman" w:cs="Times New Roman"/>
          <w:color w:val="000000"/>
          <w:lang w:val="en-AU"/>
        </w:rPr>
        <w:t xml:space="preserve"> </w:t>
      </w:r>
      <w:r w:rsidRPr="005F5DA5">
        <w:rPr>
          <w:rFonts w:eastAsia="Times New Roman" w:cs="Times New Roman"/>
          <w:color w:val="000000"/>
          <w:lang w:val="en-AU"/>
        </w:rPr>
        <w:t>order</w:t>
      </w:r>
      <w:r w:rsidR="00D2099D">
        <w:rPr>
          <w:rFonts w:eastAsia="Times New Roman" w:cs="Times New Roman"/>
          <w:color w:val="000000"/>
          <w:lang w:val="en-AU"/>
        </w:rPr>
        <w:t xml:space="preserve"> </w:t>
      </w:r>
      <w:r w:rsidRPr="005F5DA5">
        <w:rPr>
          <w:rFonts w:eastAsia="Times New Roman" w:cs="Times New Roman"/>
          <w:color w:val="000000"/>
          <w:lang w:val="en-AU"/>
        </w:rPr>
        <w:t>to</w:t>
      </w:r>
      <w:r w:rsidR="00D2099D">
        <w:rPr>
          <w:rFonts w:eastAsia="Times New Roman" w:cs="Times New Roman"/>
          <w:color w:val="000000"/>
          <w:lang w:val="en-AU"/>
        </w:rPr>
        <w:t xml:space="preserve"> </w:t>
      </w:r>
      <w:r w:rsidRPr="005F5DA5">
        <w:rPr>
          <w:rFonts w:eastAsia="Times New Roman" w:cs="Times New Roman"/>
          <w:color w:val="000000"/>
          <w:lang w:val="en-AU"/>
        </w:rPr>
        <w:t>understand</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finished</w:t>
      </w:r>
      <w:r w:rsidR="00D2099D">
        <w:rPr>
          <w:rFonts w:eastAsia="Times New Roman" w:cs="Times New Roman"/>
          <w:color w:val="000000"/>
          <w:lang w:val="en-AU"/>
        </w:rPr>
        <w:t xml:space="preserve"> </w:t>
      </w:r>
      <w:r w:rsidRPr="005F5DA5">
        <w:rPr>
          <w:rFonts w:eastAsia="Times New Roman" w:cs="Times New Roman"/>
          <w:color w:val="000000"/>
          <w:lang w:val="en-AU"/>
        </w:rPr>
        <w:t>work</w:t>
      </w:r>
      <w:r w:rsidR="00D2099D">
        <w:rPr>
          <w:rFonts w:eastAsia="Times New Roman" w:cs="Times New Roman"/>
          <w:color w:val="000000"/>
          <w:lang w:val="en-AU"/>
        </w:rPr>
        <w:t xml:space="preserve"> </w:t>
      </w:r>
      <w:r w:rsidRPr="005F5DA5">
        <w:rPr>
          <w:rFonts w:eastAsia="Times New Roman" w:cs="Times New Roman"/>
          <w:color w:val="000000"/>
          <w:lang w:val="en-AU"/>
        </w:rPr>
        <w:t>of</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P’shat</w:t>
      </w:r>
      <w:r w:rsidR="00D2099D">
        <w:rPr>
          <w:rFonts w:eastAsia="Times New Roman" w:cs="Times New Roman"/>
          <w:color w:val="000000"/>
          <w:lang w:val="en-AU"/>
        </w:rPr>
        <w:t xml:space="preserve"> </w:t>
      </w:r>
      <w:r w:rsidRPr="005F5DA5">
        <w:rPr>
          <w:rFonts w:eastAsia="Times New Roman" w:cs="Times New Roman"/>
          <w:color w:val="000000"/>
          <w:lang w:val="en-AU"/>
        </w:rPr>
        <w:t>mode</w:t>
      </w:r>
      <w:r w:rsidR="00D2099D">
        <w:rPr>
          <w:rFonts w:eastAsia="Times New Roman" w:cs="Times New Roman"/>
          <w:color w:val="000000"/>
          <w:lang w:val="en-AU"/>
        </w:rPr>
        <w:t xml:space="preserve"> </w:t>
      </w:r>
      <w:r w:rsidRPr="005F5DA5">
        <w:rPr>
          <w:rFonts w:eastAsia="Times New Roman" w:cs="Times New Roman"/>
          <w:color w:val="000000"/>
          <w:lang w:val="en-AU"/>
        </w:rPr>
        <w:t>of</w:t>
      </w:r>
      <w:r w:rsidR="00D2099D">
        <w:rPr>
          <w:rFonts w:eastAsia="Times New Roman" w:cs="Times New Roman"/>
          <w:color w:val="000000"/>
          <w:lang w:val="en-AU"/>
        </w:rPr>
        <w:t xml:space="preserve"> </w:t>
      </w:r>
      <w:r w:rsidRPr="005F5DA5">
        <w:rPr>
          <w:rFonts w:eastAsia="Times New Roman" w:cs="Times New Roman"/>
          <w:color w:val="000000"/>
          <w:lang w:val="en-AU"/>
        </w:rPr>
        <w:t>interpretation</w:t>
      </w:r>
      <w:r w:rsidR="00D2099D">
        <w:rPr>
          <w:rFonts w:eastAsia="Times New Roman" w:cs="Times New Roman"/>
          <w:color w:val="000000"/>
          <w:lang w:val="en-AU"/>
        </w:rPr>
        <w:t xml:space="preserve"> </w:t>
      </w:r>
      <w:r w:rsidRPr="005F5DA5">
        <w:rPr>
          <w:rFonts w:eastAsia="Times New Roman" w:cs="Times New Roman"/>
          <w:color w:val="000000"/>
          <w:lang w:val="en-AU"/>
        </w:rPr>
        <w:t>of</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Torah,</w:t>
      </w:r>
      <w:r w:rsidR="00D2099D">
        <w:rPr>
          <w:rFonts w:eastAsia="Times New Roman" w:cs="Times New Roman"/>
          <w:color w:val="000000"/>
          <w:lang w:val="en-AU"/>
        </w:rPr>
        <w:t xml:space="preserve"> </w:t>
      </w:r>
      <w:r w:rsidRPr="005F5DA5">
        <w:rPr>
          <w:rFonts w:eastAsia="Times New Roman" w:cs="Times New Roman"/>
          <w:color w:val="000000"/>
          <w:lang w:val="en-AU"/>
        </w:rPr>
        <w:t>one</w:t>
      </w:r>
      <w:r w:rsidR="00D2099D">
        <w:rPr>
          <w:rFonts w:eastAsia="Times New Roman" w:cs="Times New Roman"/>
          <w:color w:val="000000"/>
          <w:lang w:val="en-AU"/>
        </w:rPr>
        <w:t xml:space="preserve"> </w:t>
      </w:r>
      <w:r w:rsidRPr="005F5DA5">
        <w:rPr>
          <w:rFonts w:eastAsia="Times New Roman" w:cs="Times New Roman"/>
          <w:color w:val="000000"/>
          <w:lang w:val="en-AU"/>
        </w:rPr>
        <w:t>needs</w:t>
      </w:r>
      <w:r w:rsidR="00D2099D">
        <w:rPr>
          <w:rFonts w:eastAsia="Times New Roman" w:cs="Times New Roman"/>
          <w:color w:val="000000"/>
          <w:lang w:val="en-AU"/>
        </w:rPr>
        <w:t xml:space="preserve"> </w:t>
      </w:r>
      <w:r w:rsidRPr="005F5DA5">
        <w:rPr>
          <w:rFonts w:eastAsia="Times New Roman" w:cs="Times New Roman"/>
          <w:color w:val="000000"/>
          <w:lang w:val="en-AU"/>
        </w:rPr>
        <w:t>to</w:t>
      </w:r>
      <w:r w:rsidR="00D2099D">
        <w:rPr>
          <w:rFonts w:eastAsia="Times New Roman" w:cs="Times New Roman"/>
          <w:color w:val="000000"/>
          <w:lang w:val="en-AU"/>
        </w:rPr>
        <w:t xml:space="preserve"> </w:t>
      </w:r>
      <w:r w:rsidRPr="005F5DA5">
        <w:rPr>
          <w:rFonts w:eastAsia="Times New Roman" w:cs="Times New Roman"/>
          <w:color w:val="000000"/>
          <w:lang w:val="en-AU"/>
        </w:rPr>
        <w:t>take</w:t>
      </w:r>
      <w:r w:rsidR="00D2099D">
        <w:rPr>
          <w:rFonts w:eastAsia="Times New Roman" w:cs="Times New Roman"/>
          <w:color w:val="000000"/>
          <w:lang w:val="en-AU"/>
        </w:rPr>
        <w:t xml:space="preserve"> </w:t>
      </w:r>
      <w:r w:rsidRPr="005F5DA5">
        <w:rPr>
          <w:rFonts w:eastAsia="Times New Roman" w:cs="Times New Roman"/>
          <w:color w:val="000000"/>
          <w:lang w:val="en-AU"/>
        </w:rPr>
        <w:t>into</w:t>
      </w:r>
      <w:r w:rsidR="00D2099D">
        <w:rPr>
          <w:rFonts w:eastAsia="Times New Roman" w:cs="Times New Roman"/>
          <w:color w:val="000000"/>
          <w:lang w:val="en-AU"/>
        </w:rPr>
        <w:t xml:space="preserve"> </w:t>
      </w:r>
      <w:r w:rsidRPr="005F5DA5">
        <w:rPr>
          <w:rFonts w:eastAsia="Times New Roman" w:cs="Times New Roman"/>
          <w:color w:val="000000"/>
          <w:lang w:val="en-AU"/>
        </w:rPr>
        <w:t>account</w:t>
      </w:r>
      <w:r w:rsidR="00D2099D">
        <w:rPr>
          <w:rFonts w:eastAsia="Times New Roman" w:cs="Times New Roman"/>
          <w:color w:val="000000"/>
          <w:lang w:val="en-AU"/>
        </w:rPr>
        <w:t xml:space="preserve"> </w:t>
      </w:r>
      <w:r w:rsidRPr="005F5DA5">
        <w:rPr>
          <w:rFonts w:eastAsia="Times New Roman" w:cs="Times New Roman"/>
          <w:color w:val="000000"/>
          <w:lang w:val="en-AU"/>
        </w:rPr>
        <w:t>that</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P’shat</w:t>
      </w:r>
      <w:r w:rsidR="00D2099D">
        <w:rPr>
          <w:rFonts w:eastAsia="Times New Roman" w:cs="Times New Roman"/>
          <w:color w:val="000000"/>
          <w:lang w:val="en-AU"/>
        </w:rPr>
        <w:t xml:space="preserve"> </w:t>
      </w:r>
      <w:r w:rsidRPr="005F5DA5">
        <w:rPr>
          <w:rFonts w:eastAsia="Times New Roman" w:cs="Times New Roman"/>
          <w:color w:val="000000"/>
          <w:lang w:val="en-AU"/>
        </w:rPr>
        <w:t>is</w:t>
      </w:r>
      <w:r w:rsidR="00D2099D">
        <w:rPr>
          <w:rFonts w:eastAsia="Times New Roman" w:cs="Times New Roman"/>
          <w:color w:val="000000"/>
          <w:lang w:val="en-AU"/>
        </w:rPr>
        <w:t xml:space="preserve"> </w:t>
      </w:r>
      <w:r w:rsidRPr="005F5DA5">
        <w:rPr>
          <w:rFonts w:eastAsia="Times New Roman" w:cs="Times New Roman"/>
          <w:color w:val="000000"/>
          <w:lang w:val="en-AU"/>
        </w:rPr>
        <w:t>intended</w:t>
      </w:r>
      <w:r w:rsidR="00D2099D">
        <w:rPr>
          <w:rFonts w:eastAsia="Times New Roman" w:cs="Times New Roman"/>
          <w:color w:val="000000"/>
          <w:lang w:val="en-AU"/>
        </w:rPr>
        <w:t xml:space="preserve"> </w:t>
      </w:r>
      <w:r w:rsidRPr="005F5DA5">
        <w:rPr>
          <w:rFonts w:eastAsia="Times New Roman" w:cs="Times New Roman"/>
          <w:color w:val="000000"/>
          <w:lang w:val="en-AU"/>
        </w:rPr>
        <w:t>to</w:t>
      </w:r>
      <w:r w:rsidR="00D2099D">
        <w:rPr>
          <w:rFonts w:eastAsia="Times New Roman" w:cs="Times New Roman"/>
          <w:color w:val="000000"/>
          <w:lang w:val="en-AU"/>
        </w:rPr>
        <w:t xml:space="preserve"> </w:t>
      </w:r>
      <w:r w:rsidRPr="005F5DA5">
        <w:rPr>
          <w:rFonts w:eastAsia="Times New Roman" w:cs="Times New Roman"/>
          <w:color w:val="000000"/>
          <w:lang w:val="en-AU"/>
        </w:rPr>
        <w:t>produce</w:t>
      </w:r>
      <w:r w:rsidR="00D2099D">
        <w:rPr>
          <w:rFonts w:eastAsia="Times New Roman" w:cs="Times New Roman"/>
          <w:color w:val="000000"/>
          <w:lang w:val="en-AU"/>
        </w:rPr>
        <w:t xml:space="preserve"> </w:t>
      </w:r>
      <w:r w:rsidRPr="005F5DA5">
        <w:rPr>
          <w:rFonts w:eastAsia="Times New Roman" w:cs="Times New Roman"/>
          <w:color w:val="000000"/>
          <w:lang w:val="en-AU"/>
        </w:rPr>
        <w:t>a</w:t>
      </w:r>
      <w:r w:rsidR="00D2099D">
        <w:rPr>
          <w:rFonts w:eastAsia="Times New Roman" w:cs="Times New Roman"/>
          <w:color w:val="000000"/>
          <w:lang w:val="en-AU"/>
        </w:rPr>
        <w:t xml:space="preserve"> </w:t>
      </w:r>
      <w:r w:rsidRPr="005F5DA5">
        <w:rPr>
          <w:rFonts w:eastAsia="Times New Roman" w:cs="Times New Roman"/>
          <w:color w:val="000000"/>
          <w:lang w:val="en-AU"/>
        </w:rPr>
        <w:t>catechetical</w:t>
      </w:r>
      <w:r w:rsidR="00D2099D">
        <w:rPr>
          <w:rFonts w:eastAsia="Times New Roman" w:cs="Times New Roman"/>
          <w:color w:val="000000"/>
          <w:lang w:val="en-AU"/>
        </w:rPr>
        <w:t xml:space="preserve"> </w:t>
      </w:r>
      <w:r w:rsidRPr="005F5DA5">
        <w:rPr>
          <w:rFonts w:eastAsia="Times New Roman" w:cs="Times New Roman"/>
          <w:color w:val="000000"/>
          <w:lang w:val="en-AU"/>
        </w:rPr>
        <w:t>output,</w:t>
      </w:r>
      <w:r w:rsidR="00D2099D">
        <w:rPr>
          <w:rFonts w:eastAsia="Times New Roman" w:cs="Times New Roman"/>
          <w:color w:val="000000"/>
          <w:lang w:val="en-AU"/>
        </w:rPr>
        <w:t xml:space="preserve"> </w:t>
      </w:r>
      <w:r w:rsidRPr="005F5DA5">
        <w:rPr>
          <w:rFonts w:eastAsia="Times New Roman" w:cs="Times New Roman"/>
          <w:color w:val="000000"/>
          <w:lang w:val="en-AU"/>
        </w:rPr>
        <w:t>whereby</w:t>
      </w:r>
      <w:r w:rsidR="00D2099D">
        <w:rPr>
          <w:rFonts w:eastAsia="Times New Roman" w:cs="Times New Roman"/>
          <w:color w:val="000000"/>
          <w:lang w:val="en-AU"/>
        </w:rPr>
        <w:t xml:space="preserve"> </w:t>
      </w:r>
      <w:r w:rsidRPr="005F5DA5">
        <w:rPr>
          <w:rFonts w:eastAsia="Times New Roman" w:cs="Times New Roman"/>
          <w:color w:val="000000"/>
          <w:lang w:val="en-AU"/>
        </w:rPr>
        <w:t>a</w:t>
      </w:r>
      <w:r w:rsidR="00D2099D">
        <w:rPr>
          <w:rFonts w:eastAsia="Times New Roman" w:cs="Times New Roman"/>
          <w:color w:val="000000"/>
          <w:lang w:val="en-AU"/>
        </w:rPr>
        <w:t xml:space="preserve"> </w:t>
      </w:r>
      <w:r w:rsidRPr="005F5DA5">
        <w:rPr>
          <w:rFonts w:eastAsia="Times New Roman" w:cs="Times New Roman"/>
          <w:color w:val="000000"/>
          <w:lang w:val="en-AU"/>
        </w:rPr>
        <w:t>question/s</w:t>
      </w:r>
      <w:r w:rsidR="00D2099D">
        <w:rPr>
          <w:rFonts w:eastAsia="Times New Roman" w:cs="Times New Roman"/>
          <w:color w:val="000000"/>
          <w:lang w:val="en-AU"/>
        </w:rPr>
        <w:t xml:space="preserve"> </w:t>
      </w:r>
      <w:r w:rsidRPr="005F5DA5">
        <w:rPr>
          <w:rFonts w:eastAsia="Times New Roman" w:cs="Times New Roman"/>
          <w:color w:val="000000"/>
          <w:lang w:val="en-AU"/>
        </w:rPr>
        <w:t>is/are</w:t>
      </w:r>
      <w:r w:rsidR="00D2099D">
        <w:rPr>
          <w:rFonts w:eastAsia="Times New Roman" w:cs="Times New Roman"/>
          <w:color w:val="000000"/>
          <w:lang w:val="en-AU"/>
        </w:rPr>
        <w:t xml:space="preserve"> </w:t>
      </w:r>
      <w:r w:rsidRPr="005F5DA5">
        <w:rPr>
          <w:rFonts w:eastAsia="Times New Roman" w:cs="Times New Roman"/>
          <w:color w:val="000000"/>
          <w:lang w:val="en-AU"/>
        </w:rPr>
        <w:t>raised</w:t>
      </w:r>
      <w:r w:rsidR="00D2099D">
        <w:rPr>
          <w:rFonts w:eastAsia="Times New Roman" w:cs="Times New Roman"/>
          <w:color w:val="000000"/>
          <w:lang w:val="en-AU"/>
        </w:rPr>
        <w:t xml:space="preserve"> </w:t>
      </w:r>
      <w:r w:rsidRPr="005F5DA5">
        <w:rPr>
          <w:rFonts w:eastAsia="Times New Roman" w:cs="Times New Roman"/>
          <w:color w:val="000000"/>
          <w:lang w:val="en-AU"/>
        </w:rPr>
        <w:t>and</w:t>
      </w:r>
      <w:r w:rsidR="00D2099D">
        <w:rPr>
          <w:rFonts w:eastAsia="Times New Roman" w:cs="Times New Roman"/>
          <w:color w:val="000000"/>
          <w:lang w:val="en-AU"/>
        </w:rPr>
        <w:t xml:space="preserve"> </w:t>
      </w:r>
      <w:r w:rsidRPr="005F5DA5">
        <w:rPr>
          <w:rFonts w:eastAsia="Times New Roman" w:cs="Times New Roman"/>
          <w:color w:val="000000"/>
          <w:lang w:val="en-AU"/>
        </w:rPr>
        <w:t>an</w:t>
      </w:r>
      <w:r w:rsidR="00D2099D">
        <w:rPr>
          <w:rFonts w:eastAsia="Times New Roman" w:cs="Times New Roman"/>
          <w:color w:val="000000"/>
          <w:lang w:val="en-AU"/>
        </w:rPr>
        <w:t xml:space="preserve"> </w:t>
      </w:r>
      <w:r w:rsidRPr="005F5DA5">
        <w:rPr>
          <w:rFonts w:eastAsia="Times New Roman" w:cs="Times New Roman"/>
          <w:color w:val="000000"/>
          <w:lang w:val="en-AU"/>
        </w:rPr>
        <w:t>answer/a</w:t>
      </w:r>
      <w:r w:rsidR="00D2099D">
        <w:rPr>
          <w:rFonts w:eastAsia="Times New Roman" w:cs="Times New Roman"/>
          <w:color w:val="000000"/>
          <w:lang w:val="en-AU"/>
        </w:rPr>
        <w:t xml:space="preserve"> </w:t>
      </w:r>
      <w:r w:rsidRPr="005F5DA5">
        <w:rPr>
          <w:rFonts w:eastAsia="Times New Roman" w:cs="Times New Roman"/>
          <w:color w:val="000000"/>
          <w:lang w:val="en-AU"/>
        </w:rPr>
        <w:t>is/are</w:t>
      </w:r>
      <w:r w:rsidR="00D2099D">
        <w:rPr>
          <w:rFonts w:eastAsia="Times New Roman" w:cs="Times New Roman"/>
          <w:color w:val="000000"/>
          <w:lang w:val="en-AU"/>
        </w:rPr>
        <w:t xml:space="preserve"> </w:t>
      </w:r>
      <w:r w:rsidRPr="005F5DA5">
        <w:rPr>
          <w:rFonts w:eastAsia="Times New Roman" w:cs="Times New Roman"/>
          <w:color w:val="000000"/>
          <w:lang w:val="en-AU"/>
        </w:rPr>
        <w:t>given</w:t>
      </w:r>
      <w:r w:rsidR="00D2099D">
        <w:rPr>
          <w:rFonts w:eastAsia="Times New Roman" w:cs="Times New Roman"/>
          <w:color w:val="000000"/>
          <w:lang w:val="en-AU"/>
        </w:rPr>
        <w:t xml:space="preserve"> </w:t>
      </w:r>
      <w:r w:rsidRPr="005F5DA5">
        <w:rPr>
          <w:rFonts w:eastAsia="Times New Roman" w:cs="Times New Roman"/>
          <w:color w:val="000000"/>
          <w:lang w:val="en-AU"/>
        </w:rPr>
        <w:t>using</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seven</w:t>
      </w:r>
      <w:r w:rsidR="00D2099D">
        <w:rPr>
          <w:rFonts w:eastAsia="Times New Roman" w:cs="Times New Roman"/>
          <w:color w:val="000000"/>
          <w:lang w:val="en-AU"/>
        </w:rPr>
        <w:t xml:space="preserve"> </w:t>
      </w:r>
      <w:r w:rsidRPr="005F5DA5">
        <w:rPr>
          <w:rFonts w:eastAsia="Times New Roman" w:cs="Times New Roman"/>
          <w:color w:val="000000"/>
          <w:lang w:val="en-AU"/>
        </w:rPr>
        <w:t>Hermeneutic</w:t>
      </w:r>
      <w:r w:rsidR="00D2099D">
        <w:rPr>
          <w:rFonts w:eastAsia="Times New Roman" w:cs="Times New Roman"/>
          <w:color w:val="000000"/>
          <w:lang w:val="en-AU"/>
        </w:rPr>
        <w:t xml:space="preserve"> </w:t>
      </w:r>
      <w:r w:rsidRPr="005F5DA5">
        <w:rPr>
          <w:rFonts w:eastAsia="Times New Roman" w:cs="Times New Roman"/>
          <w:color w:val="000000"/>
          <w:lang w:val="en-AU"/>
        </w:rPr>
        <w:t>Laws</w:t>
      </w:r>
      <w:r w:rsidR="00D2099D">
        <w:rPr>
          <w:rFonts w:eastAsia="Times New Roman" w:cs="Times New Roman"/>
          <w:color w:val="000000"/>
          <w:lang w:val="en-AU"/>
        </w:rPr>
        <w:t xml:space="preserve"> </w:t>
      </w:r>
      <w:r w:rsidRPr="005F5DA5">
        <w:rPr>
          <w:rFonts w:eastAsia="Times New Roman" w:cs="Times New Roman"/>
          <w:color w:val="000000"/>
          <w:lang w:val="en-AU"/>
        </w:rPr>
        <w:t>of</w:t>
      </w:r>
      <w:r w:rsidR="00D2099D">
        <w:rPr>
          <w:rFonts w:eastAsia="Times New Roman" w:cs="Times New Roman"/>
          <w:color w:val="000000"/>
          <w:lang w:val="en-AU"/>
        </w:rPr>
        <w:t xml:space="preserve"> </w:t>
      </w:r>
      <w:r w:rsidRPr="005F5DA5">
        <w:rPr>
          <w:rFonts w:eastAsia="Times New Roman" w:cs="Times New Roman"/>
          <w:color w:val="000000"/>
          <w:lang w:val="en-AU"/>
        </w:rPr>
        <w:t>R.</w:t>
      </w:r>
      <w:r w:rsidR="00D2099D">
        <w:rPr>
          <w:rFonts w:eastAsia="Times New Roman" w:cs="Times New Roman"/>
          <w:color w:val="000000"/>
          <w:lang w:val="en-AU"/>
        </w:rPr>
        <w:t xml:space="preserve"> </w:t>
      </w:r>
      <w:r w:rsidRPr="005F5DA5">
        <w:rPr>
          <w:rFonts w:eastAsia="Times New Roman" w:cs="Times New Roman"/>
          <w:color w:val="000000"/>
          <w:lang w:val="en-AU"/>
        </w:rPr>
        <w:t>Hillel</w:t>
      </w:r>
      <w:r w:rsidR="00D2099D">
        <w:rPr>
          <w:rFonts w:eastAsia="Times New Roman" w:cs="Times New Roman"/>
          <w:color w:val="000000"/>
          <w:lang w:val="en-AU"/>
        </w:rPr>
        <w:t xml:space="preserve"> </w:t>
      </w:r>
      <w:r w:rsidRPr="005F5DA5">
        <w:rPr>
          <w:rFonts w:eastAsia="Times New Roman" w:cs="Times New Roman"/>
          <w:color w:val="000000"/>
          <w:lang w:val="en-AU"/>
        </w:rPr>
        <w:t>and</w:t>
      </w:r>
      <w:r w:rsidR="00D2099D">
        <w:rPr>
          <w:rFonts w:eastAsia="Times New Roman" w:cs="Times New Roman"/>
          <w:color w:val="000000"/>
          <w:lang w:val="en-AU"/>
        </w:rPr>
        <w:t xml:space="preserve"> </w:t>
      </w:r>
      <w:r w:rsidRPr="005F5DA5">
        <w:rPr>
          <w:rFonts w:eastAsia="Times New Roman" w:cs="Times New Roman"/>
          <w:color w:val="000000"/>
          <w:lang w:val="en-AU"/>
        </w:rPr>
        <w:t>as</w:t>
      </w:r>
      <w:r w:rsidR="00D2099D">
        <w:rPr>
          <w:rFonts w:eastAsia="Times New Roman" w:cs="Times New Roman"/>
          <w:color w:val="000000"/>
          <w:lang w:val="en-AU"/>
        </w:rPr>
        <w:t xml:space="preserve"> </w:t>
      </w:r>
      <w:r w:rsidRPr="005F5DA5">
        <w:rPr>
          <w:rFonts w:eastAsia="Times New Roman" w:cs="Times New Roman"/>
          <w:color w:val="000000"/>
          <w:lang w:val="en-AU"/>
        </w:rPr>
        <w:t>well</w:t>
      </w:r>
      <w:r w:rsidR="00D2099D">
        <w:rPr>
          <w:rFonts w:eastAsia="Times New Roman" w:cs="Times New Roman"/>
          <w:color w:val="000000"/>
          <w:lang w:val="en-AU"/>
        </w:rPr>
        <w:t xml:space="preserve"> </w:t>
      </w:r>
      <w:r w:rsidRPr="005F5DA5">
        <w:rPr>
          <w:rFonts w:eastAsia="Times New Roman" w:cs="Times New Roman"/>
          <w:color w:val="000000"/>
          <w:lang w:val="en-AU"/>
        </w:rPr>
        <w:t>as</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laws</w:t>
      </w:r>
      <w:r w:rsidR="00D2099D">
        <w:rPr>
          <w:rFonts w:eastAsia="Times New Roman" w:cs="Times New Roman"/>
          <w:color w:val="000000"/>
          <w:lang w:val="en-AU"/>
        </w:rPr>
        <w:t xml:space="preserve"> </w:t>
      </w:r>
      <w:r w:rsidRPr="005F5DA5">
        <w:rPr>
          <w:rFonts w:eastAsia="Times New Roman" w:cs="Times New Roman"/>
          <w:color w:val="000000"/>
          <w:lang w:val="en-AU"/>
        </w:rPr>
        <w:t>of</w:t>
      </w:r>
      <w:r w:rsidR="00D2099D">
        <w:rPr>
          <w:rFonts w:eastAsia="Times New Roman" w:cs="Times New Roman"/>
          <w:color w:val="000000"/>
          <w:lang w:val="en-AU"/>
        </w:rPr>
        <w:t xml:space="preserve"> </w:t>
      </w:r>
      <w:r w:rsidRPr="005F5DA5">
        <w:rPr>
          <w:rFonts w:eastAsia="Times New Roman" w:cs="Times New Roman"/>
          <w:color w:val="000000"/>
          <w:lang w:val="en-AU"/>
        </w:rPr>
        <w:t>Hebrew</w:t>
      </w:r>
      <w:r w:rsidR="00D2099D">
        <w:rPr>
          <w:rFonts w:eastAsia="Times New Roman" w:cs="Times New Roman"/>
          <w:color w:val="000000"/>
          <w:lang w:val="en-AU"/>
        </w:rPr>
        <w:t xml:space="preserve"> </w:t>
      </w:r>
      <w:r w:rsidRPr="005F5DA5">
        <w:rPr>
          <w:rFonts w:eastAsia="Times New Roman" w:cs="Times New Roman"/>
          <w:color w:val="000000"/>
          <w:lang w:val="en-AU"/>
        </w:rPr>
        <w:t>Grammar</w:t>
      </w:r>
      <w:r w:rsidR="00D2099D">
        <w:rPr>
          <w:rFonts w:eastAsia="Times New Roman" w:cs="Times New Roman"/>
          <w:color w:val="000000"/>
          <w:lang w:val="en-AU"/>
        </w:rPr>
        <w:t xml:space="preserve"> </w:t>
      </w:r>
      <w:r w:rsidRPr="005F5DA5">
        <w:rPr>
          <w:rFonts w:eastAsia="Times New Roman" w:cs="Times New Roman"/>
          <w:color w:val="000000"/>
          <w:lang w:val="en-AU"/>
        </w:rPr>
        <w:t>and</w:t>
      </w:r>
      <w:r w:rsidR="00D2099D">
        <w:rPr>
          <w:rFonts w:eastAsia="Times New Roman" w:cs="Times New Roman"/>
          <w:color w:val="000000"/>
          <w:lang w:val="en-AU"/>
        </w:rPr>
        <w:t xml:space="preserve"> </w:t>
      </w:r>
      <w:r w:rsidRPr="005F5DA5">
        <w:rPr>
          <w:rFonts w:eastAsia="Times New Roman" w:cs="Times New Roman"/>
          <w:color w:val="000000"/>
          <w:lang w:val="en-AU"/>
        </w:rPr>
        <w:t>Hebrew</w:t>
      </w:r>
      <w:r w:rsidR="00D2099D">
        <w:rPr>
          <w:rFonts w:eastAsia="Times New Roman" w:cs="Times New Roman"/>
          <w:color w:val="000000"/>
          <w:lang w:val="en-AU"/>
        </w:rPr>
        <w:t xml:space="preserve"> </w:t>
      </w:r>
      <w:r w:rsidRPr="005F5DA5">
        <w:rPr>
          <w:rFonts w:eastAsia="Times New Roman" w:cs="Times New Roman"/>
          <w:color w:val="000000"/>
          <w:lang w:val="en-AU"/>
        </w:rPr>
        <w:t>expression.</w:t>
      </w:r>
      <w:r w:rsidR="00D2099D">
        <w:rPr>
          <w:rFonts w:eastAsia="Times New Roman" w:cs="Times New Roman"/>
          <w:color w:val="000000"/>
          <w:lang w:val="en-AU"/>
        </w:rPr>
        <w:t xml:space="preserve"> </w:t>
      </w:r>
    </w:p>
    <w:p w14:paraId="3E83FC6F" w14:textId="5A01A3A5" w:rsidR="002F06CD" w:rsidRPr="005F5DA5" w:rsidRDefault="00D2099D" w:rsidP="002F06CD">
      <w:pPr>
        <w:rPr>
          <w:rFonts w:eastAsia="Times New Roman" w:cs="Calibri"/>
          <w:color w:val="000000"/>
        </w:rPr>
      </w:pPr>
      <w:r>
        <w:rPr>
          <w:rFonts w:eastAsia="Times New Roman" w:cs="Times New Roman"/>
          <w:color w:val="000000"/>
          <w:lang w:val="en-AU"/>
        </w:rPr>
        <w:t xml:space="preserve"> </w:t>
      </w:r>
    </w:p>
    <w:p w14:paraId="6878125A" w14:textId="23731203" w:rsidR="002F06CD" w:rsidRPr="005F5DA5" w:rsidRDefault="002F06CD" w:rsidP="002F06CD">
      <w:pPr>
        <w:rPr>
          <w:rFonts w:eastAsia="Times New Roman" w:cs="Calibri"/>
          <w:color w:val="000000"/>
        </w:rPr>
      </w:pP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Seven</w:t>
      </w:r>
      <w:r w:rsidR="00D2099D">
        <w:rPr>
          <w:rFonts w:eastAsia="Times New Roman" w:cs="Times New Roman"/>
          <w:color w:val="000000"/>
          <w:lang w:val="en-AU"/>
        </w:rPr>
        <w:t xml:space="preserve"> </w:t>
      </w:r>
      <w:r w:rsidRPr="005F5DA5">
        <w:rPr>
          <w:rFonts w:eastAsia="Times New Roman" w:cs="Times New Roman"/>
          <w:color w:val="000000"/>
          <w:lang w:val="en-AU"/>
        </w:rPr>
        <w:t>Hermeneutic</w:t>
      </w:r>
      <w:r w:rsidR="00D2099D">
        <w:rPr>
          <w:rFonts w:eastAsia="Times New Roman" w:cs="Times New Roman"/>
          <w:color w:val="000000"/>
          <w:lang w:val="en-AU"/>
        </w:rPr>
        <w:t xml:space="preserve"> </w:t>
      </w:r>
      <w:r w:rsidRPr="005F5DA5">
        <w:rPr>
          <w:rFonts w:eastAsia="Times New Roman" w:cs="Times New Roman"/>
          <w:color w:val="000000"/>
          <w:lang w:val="en-AU"/>
        </w:rPr>
        <w:t>Laws</w:t>
      </w:r>
      <w:r w:rsidR="00D2099D">
        <w:rPr>
          <w:rFonts w:eastAsia="Times New Roman" w:cs="Times New Roman"/>
          <w:color w:val="000000"/>
          <w:lang w:val="en-AU"/>
        </w:rPr>
        <w:t xml:space="preserve"> </w:t>
      </w:r>
      <w:r w:rsidRPr="005F5DA5">
        <w:rPr>
          <w:rFonts w:eastAsia="Times New Roman" w:cs="Times New Roman"/>
          <w:color w:val="000000"/>
          <w:lang w:val="en-AU"/>
        </w:rPr>
        <w:t>of</w:t>
      </w:r>
      <w:r w:rsidR="00D2099D">
        <w:rPr>
          <w:rFonts w:eastAsia="Times New Roman" w:cs="Times New Roman"/>
          <w:color w:val="000000"/>
          <w:lang w:val="en-AU"/>
        </w:rPr>
        <w:t xml:space="preserve"> </w:t>
      </w:r>
      <w:r w:rsidRPr="005F5DA5">
        <w:rPr>
          <w:rFonts w:eastAsia="Times New Roman" w:cs="Times New Roman"/>
          <w:color w:val="000000"/>
          <w:lang w:val="en-AU"/>
        </w:rPr>
        <w:t>R.</w:t>
      </w:r>
      <w:r w:rsidR="00D2099D">
        <w:rPr>
          <w:rFonts w:eastAsia="Times New Roman" w:cs="Times New Roman"/>
          <w:color w:val="000000"/>
          <w:lang w:val="en-AU"/>
        </w:rPr>
        <w:t xml:space="preserve"> </w:t>
      </w:r>
      <w:r w:rsidRPr="005F5DA5">
        <w:rPr>
          <w:rFonts w:eastAsia="Times New Roman" w:cs="Times New Roman"/>
          <w:color w:val="000000"/>
          <w:lang w:val="en-AU"/>
        </w:rPr>
        <w:t>Hillel</w:t>
      </w:r>
      <w:r w:rsidR="00D2099D">
        <w:rPr>
          <w:rFonts w:eastAsia="Times New Roman" w:cs="Times New Roman"/>
          <w:color w:val="000000"/>
          <w:lang w:val="en-AU"/>
        </w:rPr>
        <w:t xml:space="preserve"> </w:t>
      </w:r>
      <w:r w:rsidRPr="005F5DA5">
        <w:rPr>
          <w:rFonts w:eastAsia="Times New Roman" w:cs="Times New Roman"/>
          <w:color w:val="000000"/>
          <w:lang w:val="en-AU"/>
        </w:rPr>
        <w:t>are</w:t>
      </w:r>
      <w:r w:rsidR="00D2099D">
        <w:rPr>
          <w:rFonts w:eastAsia="Times New Roman" w:cs="Times New Roman"/>
          <w:color w:val="000000"/>
          <w:lang w:val="en-AU"/>
        </w:rPr>
        <w:t xml:space="preserve"> </w:t>
      </w:r>
      <w:r w:rsidRPr="005F5DA5">
        <w:rPr>
          <w:rFonts w:eastAsia="Times New Roman" w:cs="Times New Roman"/>
          <w:color w:val="000000"/>
          <w:lang w:val="en-AU"/>
        </w:rPr>
        <w:t>as</w:t>
      </w:r>
      <w:r w:rsidR="00D2099D">
        <w:rPr>
          <w:rFonts w:eastAsia="Times New Roman" w:cs="Times New Roman"/>
          <w:color w:val="000000"/>
          <w:lang w:val="en-AU"/>
        </w:rPr>
        <w:t xml:space="preserve"> </w:t>
      </w:r>
      <w:r w:rsidRPr="005F5DA5">
        <w:rPr>
          <w:rFonts w:eastAsia="Times New Roman" w:cs="Times New Roman"/>
          <w:color w:val="000000"/>
          <w:lang w:val="en-AU"/>
        </w:rPr>
        <w:t>follows</w:t>
      </w:r>
      <w:r w:rsidR="00D2099D">
        <w:rPr>
          <w:rFonts w:eastAsia="Times New Roman" w:cs="Times New Roman"/>
          <w:color w:val="000000"/>
          <w:lang w:val="en-AU"/>
        </w:rPr>
        <w:t xml:space="preserve"> </w:t>
      </w:r>
    </w:p>
    <w:p w14:paraId="6164F357" w14:textId="1B4522A7" w:rsidR="002F06CD" w:rsidRPr="005F5DA5" w:rsidRDefault="002F06CD" w:rsidP="002F06CD">
      <w:pPr>
        <w:rPr>
          <w:rFonts w:eastAsia="Times New Roman" w:cs="Calibri"/>
          <w:color w:val="000000"/>
        </w:rPr>
      </w:pPr>
      <w:r w:rsidRPr="005F5DA5">
        <w:rPr>
          <w:rFonts w:eastAsia="Times New Roman" w:cs="Times New Roman"/>
          <w:color w:val="000000"/>
          <w:lang w:val="en-AU"/>
        </w:rPr>
        <w:t>[cf.</w:t>
      </w:r>
      <w:r w:rsidR="00D2099D">
        <w:rPr>
          <w:rFonts w:eastAsia="Times New Roman" w:cs="Times New Roman"/>
          <w:color w:val="000000"/>
          <w:lang w:val="en-AU"/>
        </w:rPr>
        <w:t xml:space="preserve"> </w:t>
      </w:r>
      <w:hyperlink r:id="rId16" w:history="1">
        <w:r w:rsidRPr="005F5DA5">
          <w:rPr>
            <w:rFonts w:eastAsia="Times New Roman" w:cs="Times New Roman"/>
            <w:color w:val="800080"/>
            <w:u w:val="single"/>
            <w:lang w:val="en-AU"/>
          </w:rPr>
          <w:t>http://www.jewishencyclopedia.com/view.jsp?artid=472&amp;letter=R</w:t>
        </w:r>
      </w:hyperlink>
      <w:r w:rsidRPr="005F5DA5">
        <w:rPr>
          <w:rFonts w:eastAsia="Times New Roman" w:cs="Times New Roman"/>
          <w:color w:val="000000"/>
          <w:lang w:val="en-AU"/>
        </w:rPr>
        <w:t>]:</w:t>
      </w:r>
    </w:p>
    <w:p w14:paraId="78D838FA" w14:textId="6F698107" w:rsidR="002F06CD" w:rsidRPr="005F5DA5" w:rsidRDefault="00D2099D" w:rsidP="002F06CD">
      <w:pPr>
        <w:rPr>
          <w:rFonts w:eastAsia="Times New Roman" w:cs="Calibri"/>
          <w:color w:val="000000"/>
        </w:rPr>
      </w:pPr>
      <w:r>
        <w:rPr>
          <w:rFonts w:eastAsia="Times New Roman" w:cs="Times New Roman"/>
          <w:color w:val="000000"/>
          <w:lang w:val="en-AU"/>
        </w:rPr>
        <w:t xml:space="preserve"> </w:t>
      </w:r>
    </w:p>
    <w:p w14:paraId="1A0ED000" w14:textId="70AA6C3E" w:rsidR="002F06CD" w:rsidRPr="005F5DA5" w:rsidRDefault="002F06CD" w:rsidP="002F06CD">
      <w:pPr>
        <w:rPr>
          <w:rFonts w:eastAsia="Times New Roman" w:cs="Calibri"/>
          <w:color w:val="000000"/>
        </w:rPr>
      </w:pPr>
      <w:r w:rsidRPr="005F5DA5">
        <w:rPr>
          <w:rFonts w:eastAsia="Times New Roman" w:cs="Times New Roman"/>
          <w:bCs/>
          <w:color w:val="000000"/>
          <w:lang w:val="en-AU"/>
        </w:rPr>
        <w:t>1.</w:t>
      </w:r>
      <w:r w:rsidR="00D2099D">
        <w:rPr>
          <w:rFonts w:eastAsia="Times New Roman" w:cs="Times New Roman"/>
          <w:bCs/>
          <w:color w:val="000000"/>
          <w:lang w:val="en-AU"/>
        </w:rPr>
        <w:t xml:space="preserve"> </w:t>
      </w:r>
      <w:r w:rsidRPr="005F5DA5">
        <w:rPr>
          <w:rFonts w:eastAsia="Times New Roman" w:cs="Times New Roman"/>
          <w:bCs/>
          <w:color w:val="000000"/>
          <w:lang w:val="en-AU"/>
        </w:rPr>
        <w:t>Ḳal</w:t>
      </w:r>
      <w:r w:rsidR="00D2099D">
        <w:rPr>
          <w:rFonts w:eastAsia="Times New Roman" w:cs="Times New Roman"/>
          <w:bCs/>
          <w:color w:val="000000"/>
          <w:lang w:val="en-AU"/>
        </w:rPr>
        <w:t xml:space="preserve"> </w:t>
      </w:r>
      <w:r w:rsidRPr="005F5DA5">
        <w:rPr>
          <w:rFonts w:eastAsia="Times New Roman" w:cs="Times New Roman"/>
          <w:bCs/>
          <w:color w:val="000000"/>
          <w:lang w:val="en-AU"/>
        </w:rPr>
        <w:t>va-ḥomer:</w:t>
      </w:r>
      <w:r w:rsidR="00D2099D">
        <w:rPr>
          <w:rFonts w:eastAsia="Times New Roman" w:cs="Times New Roman"/>
          <w:color w:val="000000"/>
          <w:lang w:val="en-AU"/>
        </w:rPr>
        <w:t xml:space="preserve"> </w:t>
      </w:r>
      <w:r w:rsidRPr="005F5DA5">
        <w:rPr>
          <w:rFonts w:eastAsia="Times New Roman" w:cs="Times New Roman"/>
          <w:color w:val="000000"/>
          <w:lang w:val="en-AU"/>
        </w:rPr>
        <w:t>"Argumentum</w:t>
      </w:r>
      <w:r w:rsidR="00D2099D">
        <w:rPr>
          <w:rFonts w:eastAsia="Times New Roman" w:cs="Times New Roman"/>
          <w:color w:val="000000"/>
          <w:lang w:val="en-AU"/>
        </w:rPr>
        <w:t xml:space="preserve"> </w:t>
      </w:r>
      <w:r w:rsidRPr="005F5DA5">
        <w:rPr>
          <w:rFonts w:eastAsia="Times New Roman" w:cs="Times New Roman"/>
          <w:color w:val="000000"/>
          <w:lang w:val="en-AU"/>
        </w:rPr>
        <w:t>a</w:t>
      </w:r>
      <w:r w:rsidR="00D2099D">
        <w:rPr>
          <w:rFonts w:eastAsia="Times New Roman" w:cs="Times New Roman"/>
          <w:color w:val="000000"/>
          <w:lang w:val="en-AU"/>
        </w:rPr>
        <w:t xml:space="preserve"> </w:t>
      </w:r>
      <w:r w:rsidRPr="005F5DA5">
        <w:rPr>
          <w:rFonts w:eastAsia="Times New Roman" w:cs="Times New Roman"/>
          <w:color w:val="000000"/>
          <w:lang w:val="en-AU"/>
        </w:rPr>
        <w:t>minori</w:t>
      </w:r>
      <w:r w:rsidR="00D2099D">
        <w:rPr>
          <w:rFonts w:eastAsia="Times New Roman" w:cs="Times New Roman"/>
          <w:color w:val="000000"/>
          <w:lang w:val="en-AU"/>
        </w:rPr>
        <w:t xml:space="preserve"> </w:t>
      </w:r>
      <w:r w:rsidRPr="005F5DA5">
        <w:rPr>
          <w:rFonts w:eastAsia="Times New Roman" w:cs="Times New Roman"/>
          <w:color w:val="000000"/>
          <w:lang w:val="en-AU"/>
        </w:rPr>
        <w:t>ad</w:t>
      </w:r>
      <w:r w:rsidR="00D2099D">
        <w:rPr>
          <w:rFonts w:eastAsia="Times New Roman" w:cs="Times New Roman"/>
          <w:color w:val="000000"/>
          <w:lang w:val="en-AU"/>
        </w:rPr>
        <w:t xml:space="preserve"> </w:t>
      </w:r>
      <w:r w:rsidRPr="005F5DA5">
        <w:rPr>
          <w:rFonts w:eastAsia="Times New Roman" w:cs="Times New Roman"/>
          <w:color w:val="000000"/>
          <w:lang w:val="en-AU"/>
        </w:rPr>
        <w:t>majus"</w:t>
      </w:r>
      <w:r w:rsidR="00D2099D">
        <w:rPr>
          <w:rFonts w:eastAsia="Times New Roman" w:cs="Times New Roman"/>
          <w:color w:val="000000"/>
          <w:lang w:val="en-AU"/>
        </w:rPr>
        <w:t xml:space="preserve"> </w:t>
      </w:r>
      <w:r w:rsidRPr="005F5DA5">
        <w:rPr>
          <w:rFonts w:eastAsia="Times New Roman" w:cs="Times New Roman"/>
          <w:color w:val="000000"/>
          <w:lang w:val="en-AU"/>
        </w:rPr>
        <w:t>or</w:t>
      </w:r>
      <w:r w:rsidR="00D2099D">
        <w:rPr>
          <w:rFonts w:eastAsia="Times New Roman" w:cs="Times New Roman"/>
          <w:color w:val="000000"/>
          <w:lang w:val="en-AU"/>
        </w:rPr>
        <w:t xml:space="preserve"> </w:t>
      </w:r>
      <w:r w:rsidRPr="005F5DA5">
        <w:rPr>
          <w:rFonts w:eastAsia="Times New Roman" w:cs="Times New Roman"/>
          <w:color w:val="000000"/>
          <w:lang w:val="en-AU"/>
        </w:rPr>
        <w:t>"a</w:t>
      </w:r>
      <w:r w:rsidR="00D2099D">
        <w:rPr>
          <w:rFonts w:eastAsia="Times New Roman" w:cs="Times New Roman"/>
          <w:color w:val="000000"/>
          <w:lang w:val="en-AU"/>
        </w:rPr>
        <w:t xml:space="preserve"> </w:t>
      </w:r>
      <w:r w:rsidRPr="005F5DA5">
        <w:rPr>
          <w:rFonts w:eastAsia="Times New Roman" w:cs="Times New Roman"/>
          <w:color w:val="000000"/>
          <w:lang w:val="en-AU"/>
        </w:rPr>
        <w:t>majori</w:t>
      </w:r>
      <w:r w:rsidR="00D2099D">
        <w:rPr>
          <w:rFonts w:eastAsia="Times New Roman" w:cs="Times New Roman"/>
          <w:color w:val="000000"/>
          <w:lang w:val="en-AU"/>
        </w:rPr>
        <w:t xml:space="preserve"> </w:t>
      </w:r>
      <w:r w:rsidRPr="005F5DA5">
        <w:rPr>
          <w:rFonts w:eastAsia="Times New Roman" w:cs="Times New Roman"/>
          <w:color w:val="000000"/>
          <w:lang w:val="en-AU"/>
        </w:rPr>
        <w:t>ad</w:t>
      </w:r>
      <w:r w:rsidR="00D2099D">
        <w:rPr>
          <w:rFonts w:eastAsia="Times New Roman" w:cs="Times New Roman"/>
          <w:color w:val="000000"/>
          <w:lang w:val="en-AU"/>
        </w:rPr>
        <w:t xml:space="preserve"> </w:t>
      </w:r>
      <w:r w:rsidRPr="005F5DA5">
        <w:rPr>
          <w:rFonts w:eastAsia="Times New Roman" w:cs="Times New Roman"/>
          <w:color w:val="000000"/>
          <w:lang w:val="en-AU"/>
        </w:rPr>
        <w:t>minus";</w:t>
      </w:r>
      <w:r w:rsidR="00D2099D">
        <w:rPr>
          <w:rFonts w:eastAsia="Times New Roman" w:cs="Times New Roman"/>
          <w:color w:val="000000"/>
          <w:lang w:val="en-AU"/>
        </w:rPr>
        <w:t xml:space="preserve"> </w:t>
      </w:r>
      <w:r w:rsidRPr="005F5DA5">
        <w:rPr>
          <w:rFonts w:eastAsia="Times New Roman" w:cs="Times New Roman"/>
          <w:color w:val="000000"/>
          <w:lang w:val="en-AU"/>
        </w:rPr>
        <w:t>corresponding</w:t>
      </w:r>
      <w:r w:rsidR="00D2099D">
        <w:rPr>
          <w:rFonts w:eastAsia="Times New Roman" w:cs="Times New Roman"/>
          <w:color w:val="000000"/>
          <w:lang w:val="en-AU"/>
        </w:rPr>
        <w:t xml:space="preserve"> </w:t>
      </w:r>
      <w:r w:rsidRPr="005F5DA5">
        <w:rPr>
          <w:rFonts w:eastAsia="Times New Roman" w:cs="Times New Roman"/>
          <w:color w:val="000000"/>
          <w:lang w:val="en-AU"/>
        </w:rPr>
        <w:t>to</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scholastic</w:t>
      </w:r>
      <w:r w:rsidR="00D2099D">
        <w:rPr>
          <w:rFonts w:eastAsia="Times New Roman" w:cs="Times New Roman"/>
          <w:color w:val="000000"/>
          <w:lang w:val="en-AU"/>
        </w:rPr>
        <w:t xml:space="preserve"> </w:t>
      </w:r>
      <w:r w:rsidRPr="005F5DA5">
        <w:rPr>
          <w:rFonts w:eastAsia="Times New Roman" w:cs="Times New Roman"/>
          <w:color w:val="000000"/>
          <w:lang w:val="en-AU"/>
        </w:rPr>
        <w:t>proof</w:t>
      </w:r>
      <w:r w:rsidR="00D2099D">
        <w:rPr>
          <w:rFonts w:eastAsia="Times New Roman" w:cs="Times New Roman"/>
          <w:color w:val="000000"/>
          <w:lang w:val="en-AU"/>
        </w:rPr>
        <w:t xml:space="preserve"> </w:t>
      </w:r>
      <w:r w:rsidRPr="005F5DA5">
        <w:rPr>
          <w:rFonts w:eastAsia="Times New Roman" w:cs="Times New Roman"/>
          <w:color w:val="000000"/>
          <w:lang w:val="en-AU"/>
        </w:rPr>
        <w:t>a</w:t>
      </w:r>
      <w:r w:rsidR="00D2099D">
        <w:rPr>
          <w:rFonts w:eastAsia="Times New Roman" w:cs="Times New Roman"/>
          <w:color w:val="000000"/>
          <w:lang w:val="en-AU"/>
        </w:rPr>
        <w:t xml:space="preserve"> </w:t>
      </w:r>
      <w:r w:rsidRPr="005F5DA5">
        <w:rPr>
          <w:rFonts w:eastAsia="Times New Roman" w:cs="Times New Roman"/>
          <w:color w:val="000000"/>
          <w:lang w:val="en-AU"/>
        </w:rPr>
        <w:t>fortiori.</w:t>
      </w:r>
    </w:p>
    <w:p w14:paraId="454E492C" w14:textId="09527624" w:rsidR="002F06CD" w:rsidRPr="005F5DA5" w:rsidRDefault="002F06CD" w:rsidP="002F06CD">
      <w:pPr>
        <w:rPr>
          <w:rFonts w:eastAsia="Times New Roman" w:cs="Calibri"/>
          <w:color w:val="000000"/>
        </w:rPr>
      </w:pPr>
      <w:r w:rsidRPr="005F5DA5">
        <w:rPr>
          <w:rFonts w:eastAsia="Times New Roman" w:cs="Times New Roman"/>
          <w:bCs/>
          <w:color w:val="000000"/>
          <w:lang w:val="en-AU"/>
        </w:rPr>
        <w:t>2.</w:t>
      </w:r>
      <w:r w:rsidR="00D2099D">
        <w:rPr>
          <w:rFonts w:eastAsia="Times New Roman" w:cs="Times New Roman"/>
          <w:bCs/>
          <w:color w:val="000000"/>
          <w:lang w:val="en-AU"/>
        </w:rPr>
        <w:t xml:space="preserve"> </w:t>
      </w:r>
      <w:r w:rsidRPr="005F5DA5">
        <w:rPr>
          <w:rFonts w:eastAsia="Times New Roman" w:cs="Times New Roman"/>
          <w:bCs/>
          <w:color w:val="000000"/>
          <w:lang w:val="en-AU"/>
        </w:rPr>
        <w:t>Gezerah</w:t>
      </w:r>
      <w:r w:rsidR="00D2099D">
        <w:rPr>
          <w:rFonts w:eastAsia="Times New Roman" w:cs="Times New Roman"/>
          <w:bCs/>
          <w:color w:val="000000"/>
          <w:lang w:val="en-AU"/>
        </w:rPr>
        <w:t xml:space="preserve"> </w:t>
      </w:r>
      <w:r w:rsidRPr="005F5DA5">
        <w:rPr>
          <w:rFonts w:eastAsia="Times New Roman" w:cs="Times New Roman"/>
          <w:bCs/>
          <w:color w:val="000000"/>
          <w:lang w:val="en-AU"/>
        </w:rPr>
        <w:t>shavah:</w:t>
      </w:r>
      <w:r w:rsidR="00D2099D">
        <w:rPr>
          <w:rFonts w:eastAsia="Times New Roman" w:cs="Times New Roman"/>
          <w:color w:val="000000"/>
          <w:lang w:val="en-AU"/>
        </w:rPr>
        <w:t xml:space="preserve"> </w:t>
      </w:r>
      <w:r w:rsidRPr="005F5DA5">
        <w:rPr>
          <w:rFonts w:eastAsia="Times New Roman" w:cs="Times New Roman"/>
          <w:color w:val="000000"/>
          <w:lang w:val="en-AU"/>
        </w:rPr>
        <w:t>Argument</w:t>
      </w:r>
      <w:r w:rsidR="00D2099D">
        <w:rPr>
          <w:rFonts w:eastAsia="Times New Roman" w:cs="Times New Roman"/>
          <w:color w:val="000000"/>
          <w:lang w:val="en-AU"/>
        </w:rPr>
        <w:t xml:space="preserve"> </w:t>
      </w:r>
      <w:r w:rsidRPr="005F5DA5">
        <w:rPr>
          <w:rFonts w:eastAsia="Times New Roman" w:cs="Times New Roman"/>
          <w:color w:val="000000"/>
          <w:lang w:val="en-AU"/>
        </w:rPr>
        <w:t>from</w:t>
      </w:r>
      <w:r w:rsidR="00D2099D">
        <w:rPr>
          <w:rFonts w:eastAsia="Times New Roman" w:cs="Times New Roman"/>
          <w:color w:val="000000"/>
          <w:lang w:val="en-AU"/>
        </w:rPr>
        <w:t xml:space="preserve"> </w:t>
      </w:r>
      <w:r w:rsidRPr="005F5DA5">
        <w:rPr>
          <w:rFonts w:eastAsia="Times New Roman" w:cs="Times New Roman"/>
          <w:color w:val="000000"/>
          <w:lang w:val="en-AU"/>
        </w:rPr>
        <w:t>analogy.</w:t>
      </w:r>
      <w:r w:rsidR="00D2099D">
        <w:rPr>
          <w:rFonts w:eastAsia="Times New Roman" w:cs="Times New Roman"/>
          <w:color w:val="000000"/>
          <w:lang w:val="en-AU"/>
        </w:rPr>
        <w:t xml:space="preserve"> </w:t>
      </w:r>
      <w:r w:rsidRPr="005F5DA5">
        <w:rPr>
          <w:rFonts w:eastAsia="Times New Roman" w:cs="Times New Roman"/>
          <w:color w:val="000000"/>
          <w:lang w:val="en-AU"/>
        </w:rPr>
        <w:t>Biblical</w:t>
      </w:r>
      <w:r w:rsidR="00D2099D">
        <w:rPr>
          <w:rFonts w:eastAsia="Times New Roman" w:cs="Times New Roman"/>
          <w:color w:val="000000"/>
          <w:lang w:val="en-AU"/>
        </w:rPr>
        <w:t xml:space="preserve"> </w:t>
      </w:r>
      <w:r w:rsidRPr="005F5DA5">
        <w:rPr>
          <w:rFonts w:eastAsia="Times New Roman" w:cs="Times New Roman"/>
          <w:color w:val="000000"/>
          <w:lang w:val="en-AU"/>
        </w:rPr>
        <w:t>passages</w:t>
      </w:r>
      <w:r w:rsidR="00D2099D">
        <w:rPr>
          <w:rFonts w:eastAsia="Times New Roman" w:cs="Times New Roman"/>
          <w:color w:val="000000"/>
          <w:lang w:val="en-AU"/>
        </w:rPr>
        <w:t xml:space="preserve"> </w:t>
      </w:r>
      <w:r w:rsidRPr="005F5DA5">
        <w:rPr>
          <w:rFonts w:eastAsia="Times New Roman" w:cs="Times New Roman"/>
          <w:color w:val="000000"/>
          <w:lang w:val="en-AU"/>
        </w:rPr>
        <w:t>containing</w:t>
      </w:r>
      <w:r w:rsidR="00D2099D">
        <w:rPr>
          <w:rFonts w:eastAsia="Times New Roman" w:cs="Times New Roman"/>
          <w:color w:val="000000"/>
          <w:lang w:val="en-AU"/>
        </w:rPr>
        <w:t xml:space="preserve"> </w:t>
      </w:r>
      <w:r w:rsidRPr="005F5DA5">
        <w:rPr>
          <w:rFonts w:eastAsia="Times New Roman" w:cs="Times New Roman"/>
          <w:color w:val="000000"/>
          <w:lang w:val="en-AU"/>
        </w:rPr>
        <w:t>synonyms</w:t>
      </w:r>
      <w:r w:rsidR="00D2099D">
        <w:rPr>
          <w:rFonts w:eastAsia="Times New Roman" w:cs="Times New Roman"/>
          <w:color w:val="000000"/>
          <w:lang w:val="en-AU"/>
        </w:rPr>
        <w:t xml:space="preserve"> </w:t>
      </w:r>
      <w:r w:rsidRPr="005F5DA5">
        <w:rPr>
          <w:rFonts w:eastAsia="Times New Roman" w:cs="Times New Roman"/>
          <w:color w:val="000000"/>
          <w:lang w:val="en-AU"/>
        </w:rPr>
        <w:t>or</w:t>
      </w:r>
      <w:r w:rsidR="00D2099D">
        <w:rPr>
          <w:rFonts w:eastAsia="Times New Roman" w:cs="Times New Roman"/>
          <w:color w:val="000000"/>
          <w:lang w:val="en-AU"/>
        </w:rPr>
        <w:t xml:space="preserve"> </w:t>
      </w:r>
      <w:r w:rsidRPr="005F5DA5">
        <w:rPr>
          <w:rFonts w:eastAsia="Times New Roman" w:cs="Times New Roman"/>
          <w:color w:val="000000"/>
          <w:lang w:val="en-AU"/>
        </w:rPr>
        <w:t>homonyms</w:t>
      </w:r>
      <w:r w:rsidR="00D2099D">
        <w:rPr>
          <w:rFonts w:eastAsia="Times New Roman" w:cs="Times New Roman"/>
          <w:color w:val="000000"/>
          <w:lang w:val="en-AU"/>
        </w:rPr>
        <w:t xml:space="preserve"> </w:t>
      </w:r>
      <w:r w:rsidRPr="005F5DA5">
        <w:rPr>
          <w:rFonts w:eastAsia="Times New Roman" w:cs="Times New Roman"/>
          <w:color w:val="000000"/>
          <w:lang w:val="en-AU"/>
        </w:rPr>
        <w:t>are</w:t>
      </w:r>
      <w:r w:rsidR="00D2099D">
        <w:rPr>
          <w:rFonts w:eastAsia="Times New Roman" w:cs="Times New Roman"/>
          <w:color w:val="000000"/>
          <w:lang w:val="en-AU"/>
        </w:rPr>
        <w:t xml:space="preserve"> </w:t>
      </w:r>
      <w:r w:rsidRPr="005F5DA5">
        <w:rPr>
          <w:rFonts w:eastAsia="Times New Roman" w:cs="Times New Roman"/>
          <w:color w:val="000000"/>
          <w:lang w:val="en-AU"/>
        </w:rPr>
        <w:t>subject,</w:t>
      </w:r>
      <w:r w:rsidR="00D2099D">
        <w:rPr>
          <w:rFonts w:eastAsia="Times New Roman" w:cs="Times New Roman"/>
          <w:color w:val="000000"/>
          <w:lang w:val="en-AU"/>
        </w:rPr>
        <w:t xml:space="preserve"> </w:t>
      </w:r>
      <w:r w:rsidRPr="005F5DA5">
        <w:rPr>
          <w:rFonts w:eastAsia="Times New Roman" w:cs="Times New Roman"/>
          <w:color w:val="000000"/>
          <w:lang w:val="en-AU"/>
        </w:rPr>
        <w:t>however</w:t>
      </w:r>
      <w:r w:rsidR="00D2099D">
        <w:rPr>
          <w:rFonts w:eastAsia="Times New Roman" w:cs="Times New Roman"/>
          <w:color w:val="000000"/>
          <w:lang w:val="en-AU"/>
        </w:rPr>
        <w:t xml:space="preserve"> </w:t>
      </w:r>
      <w:r w:rsidRPr="005F5DA5">
        <w:rPr>
          <w:rFonts w:eastAsia="Times New Roman" w:cs="Times New Roman"/>
          <w:color w:val="000000"/>
          <w:lang w:val="en-AU"/>
        </w:rPr>
        <w:t>much</w:t>
      </w:r>
      <w:r w:rsidR="00D2099D">
        <w:rPr>
          <w:rFonts w:eastAsia="Times New Roman" w:cs="Times New Roman"/>
          <w:color w:val="000000"/>
          <w:lang w:val="en-AU"/>
        </w:rPr>
        <w:t xml:space="preserve"> </w:t>
      </w:r>
      <w:r w:rsidRPr="005F5DA5">
        <w:rPr>
          <w:rFonts w:eastAsia="Times New Roman" w:cs="Times New Roman"/>
          <w:color w:val="000000"/>
          <w:lang w:val="en-AU"/>
        </w:rPr>
        <w:t>they</w:t>
      </w:r>
      <w:r w:rsidR="00D2099D">
        <w:rPr>
          <w:rFonts w:eastAsia="Times New Roman" w:cs="Times New Roman"/>
          <w:color w:val="000000"/>
          <w:lang w:val="en-AU"/>
        </w:rPr>
        <w:t xml:space="preserve"> </w:t>
      </w:r>
      <w:r w:rsidRPr="005F5DA5">
        <w:rPr>
          <w:rFonts w:eastAsia="Times New Roman" w:cs="Times New Roman"/>
          <w:color w:val="000000"/>
          <w:lang w:val="en-AU"/>
        </w:rPr>
        <w:t>differ</w:t>
      </w:r>
      <w:r w:rsidR="00D2099D">
        <w:rPr>
          <w:rFonts w:eastAsia="Times New Roman" w:cs="Times New Roman"/>
          <w:color w:val="000000"/>
          <w:lang w:val="en-AU"/>
        </w:rPr>
        <w:t xml:space="preserve"> </w:t>
      </w:r>
      <w:r w:rsidRPr="005F5DA5">
        <w:rPr>
          <w:rFonts w:eastAsia="Times New Roman" w:cs="Times New Roman"/>
          <w:color w:val="000000"/>
          <w:lang w:val="en-AU"/>
        </w:rPr>
        <w:t>in</w:t>
      </w:r>
      <w:r w:rsidR="00D2099D">
        <w:rPr>
          <w:rFonts w:eastAsia="Times New Roman" w:cs="Times New Roman"/>
          <w:color w:val="000000"/>
          <w:lang w:val="en-AU"/>
        </w:rPr>
        <w:t xml:space="preserve"> </w:t>
      </w:r>
      <w:r w:rsidRPr="005F5DA5">
        <w:rPr>
          <w:rFonts w:eastAsia="Times New Roman" w:cs="Times New Roman"/>
          <w:color w:val="000000"/>
          <w:lang w:val="en-AU"/>
        </w:rPr>
        <w:t>other</w:t>
      </w:r>
      <w:r w:rsidR="00D2099D">
        <w:rPr>
          <w:rFonts w:eastAsia="Times New Roman" w:cs="Times New Roman"/>
          <w:color w:val="000000"/>
          <w:lang w:val="en-AU"/>
        </w:rPr>
        <w:t xml:space="preserve"> </w:t>
      </w:r>
      <w:r w:rsidRPr="005F5DA5">
        <w:rPr>
          <w:rFonts w:eastAsia="Times New Roman" w:cs="Times New Roman"/>
          <w:color w:val="000000"/>
          <w:lang w:val="en-AU"/>
        </w:rPr>
        <w:t>respects,</w:t>
      </w:r>
      <w:r w:rsidR="00D2099D">
        <w:rPr>
          <w:rFonts w:eastAsia="Times New Roman" w:cs="Times New Roman"/>
          <w:color w:val="000000"/>
          <w:lang w:val="en-AU"/>
        </w:rPr>
        <w:t xml:space="preserve"> </w:t>
      </w:r>
      <w:r w:rsidRPr="005F5DA5">
        <w:rPr>
          <w:rFonts w:eastAsia="Times New Roman" w:cs="Times New Roman"/>
          <w:color w:val="000000"/>
          <w:lang w:val="en-AU"/>
        </w:rPr>
        <w:t>to</w:t>
      </w:r>
      <w:r w:rsidR="00D2099D">
        <w:rPr>
          <w:rFonts w:eastAsia="Times New Roman" w:cs="Times New Roman"/>
          <w:color w:val="000000"/>
          <w:lang w:val="en-AU"/>
        </w:rPr>
        <w:t xml:space="preserve"> </w:t>
      </w:r>
      <w:r w:rsidRPr="005F5DA5">
        <w:rPr>
          <w:rFonts w:eastAsia="Times New Roman" w:cs="Times New Roman"/>
          <w:color w:val="000000"/>
          <w:lang w:val="en-AU"/>
        </w:rPr>
        <w:t>identical</w:t>
      </w:r>
      <w:r w:rsidR="00D2099D">
        <w:rPr>
          <w:rFonts w:eastAsia="Times New Roman" w:cs="Times New Roman"/>
          <w:color w:val="000000"/>
          <w:lang w:val="en-AU"/>
        </w:rPr>
        <w:t xml:space="preserve"> </w:t>
      </w:r>
      <w:r w:rsidRPr="005F5DA5">
        <w:rPr>
          <w:rFonts w:eastAsia="Times New Roman" w:cs="Times New Roman"/>
          <w:color w:val="000000"/>
          <w:lang w:val="en-AU"/>
        </w:rPr>
        <w:t>definitions</w:t>
      </w:r>
      <w:r w:rsidR="00D2099D">
        <w:rPr>
          <w:rFonts w:eastAsia="Times New Roman" w:cs="Times New Roman"/>
          <w:color w:val="000000"/>
          <w:lang w:val="en-AU"/>
        </w:rPr>
        <w:t xml:space="preserve"> </w:t>
      </w:r>
      <w:r w:rsidRPr="005F5DA5">
        <w:rPr>
          <w:rFonts w:eastAsia="Times New Roman" w:cs="Times New Roman"/>
          <w:color w:val="000000"/>
          <w:lang w:val="en-AU"/>
        </w:rPr>
        <w:t>and</w:t>
      </w:r>
      <w:r w:rsidR="00D2099D">
        <w:rPr>
          <w:rFonts w:eastAsia="Times New Roman" w:cs="Times New Roman"/>
          <w:color w:val="000000"/>
          <w:lang w:val="en-AU"/>
        </w:rPr>
        <w:t xml:space="preserve"> </w:t>
      </w:r>
      <w:r w:rsidRPr="005F5DA5">
        <w:rPr>
          <w:rFonts w:eastAsia="Times New Roman" w:cs="Times New Roman"/>
          <w:color w:val="000000"/>
          <w:lang w:val="en-AU"/>
        </w:rPr>
        <w:t>applications.</w:t>
      </w:r>
    </w:p>
    <w:p w14:paraId="6759E729" w14:textId="1D9EDD89" w:rsidR="002F06CD" w:rsidRPr="005F5DA5" w:rsidRDefault="002F06CD" w:rsidP="002F06CD">
      <w:pPr>
        <w:rPr>
          <w:rFonts w:eastAsia="Times New Roman" w:cs="Calibri"/>
          <w:color w:val="000000"/>
        </w:rPr>
      </w:pPr>
      <w:r w:rsidRPr="005F5DA5">
        <w:rPr>
          <w:rFonts w:eastAsia="Times New Roman" w:cs="Times New Roman"/>
          <w:bCs/>
          <w:color w:val="000000"/>
          <w:lang w:val="en-AU"/>
        </w:rPr>
        <w:t>3.</w:t>
      </w:r>
      <w:r w:rsidR="00D2099D">
        <w:rPr>
          <w:rFonts w:eastAsia="Times New Roman" w:cs="Times New Roman"/>
          <w:bCs/>
          <w:color w:val="000000"/>
          <w:lang w:val="en-AU"/>
        </w:rPr>
        <w:t xml:space="preserve"> </w:t>
      </w:r>
      <w:r w:rsidRPr="005F5DA5">
        <w:rPr>
          <w:rFonts w:eastAsia="Times New Roman" w:cs="Times New Roman"/>
          <w:bCs/>
          <w:color w:val="000000"/>
          <w:lang w:val="en-AU"/>
        </w:rPr>
        <w:t>Binyan</w:t>
      </w:r>
      <w:r w:rsidR="00D2099D">
        <w:rPr>
          <w:rFonts w:eastAsia="Times New Roman" w:cs="Times New Roman"/>
          <w:bCs/>
          <w:color w:val="000000"/>
          <w:lang w:val="en-AU"/>
        </w:rPr>
        <w:t xml:space="preserve"> </w:t>
      </w:r>
      <w:r w:rsidRPr="005F5DA5">
        <w:rPr>
          <w:rFonts w:eastAsia="Times New Roman" w:cs="Times New Roman"/>
          <w:bCs/>
          <w:color w:val="000000"/>
          <w:lang w:val="en-AU"/>
        </w:rPr>
        <w:t>ab</w:t>
      </w:r>
      <w:r w:rsidR="00D2099D">
        <w:rPr>
          <w:rFonts w:eastAsia="Times New Roman" w:cs="Times New Roman"/>
          <w:bCs/>
          <w:color w:val="000000"/>
          <w:lang w:val="en-AU"/>
        </w:rPr>
        <w:t xml:space="preserve"> </w:t>
      </w:r>
      <w:r w:rsidRPr="005F5DA5">
        <w:rPr>
          <w:rFonts w:eastAsia="Times New Roman" w:cs="Times New Roman"/>
          <w:bCs/>
          <w:color w:val="000000"/>
          <w:lang w:val="en-AU"/>
        </w:rPr>
        <w:t>mi-katub</w:t>
      </w:r>
      <w:r w:rsidR="00D2099D">
        <w:rPr>
          <w:rFonts w:eastAsia="Times New Roman" w:cs="Times New Roman"/>
          <w:bCs/>
          <w:color w:val="000000"/>
          <w:lang w:val="en-AU"/>
        </w:rPr>
        <w:t xml:space="preserve"> </w:t>
      </w:r>
      <w:r w:rsidRPr="005F5DA5">
        <w:rPr>
          <w:rFonts w:eastAsia="Times New Roman" w:cs="Times New Roman"/>
          <w:bCs/>
          <w:color w:val="000000"/>
          <w:lang w:val="en-AU"/>
        </w:rPr>
        <w:t>eḥad:</w:t>
      </w:r>
      <w:r w:rsidR="00D2099D">
        <w:rPr>
          <w:rFonts w:eastAsia="Times New Roman" w:cs="Times New Roman"/>
          <w:color w:val="000000"/>
          <w:lang w:val="en-AU"/>
        </w:rPr>
        <w:t xml:space="preserve"> </w:t>
      </w:r>
      <w:r w:rsidRPr="005F5DA5">
        <w:rPr>
          <w:rFonts w:eastAsia="Times New Roman" w:cs="Times New Roman"/>
          <w:color w:val="000000"/>
          <w:lang w:val="en-AU"/>
        </w:rPr>
        <w:t>Application</w:t>
      </w:r>
      <w:r w:rsidR="00D2099D">
        <w:rPr>
          <w:rFonts w:eastAsia="Times New Roman" w:cs="Times New Roman"/>
          <w:color w:val="000000"/>
          <w:lang w:val="en-AU"/>
        </w:rPr>
        <w:t xml:space="preserve"> </w:t>
      </w:r>
      <w:r w:rsidRPr="005F5DA5">
        <w:rPr>
          <w:rFonts w:eastAsia="Times New Roman" w:cs="Times New Roman"/>
          <w:color w:val="000000"/>
          <w:lang w:val="en-AU"/>
        </w:rPr>
        <w:t>of</w:t>
      </w:r>
      <w:r w:rsidR="00D2099D">
        <w:rPr>
          <w:rFonts w:eastAsia="Times New Roman" w:cs="Times New Roman"/>
          <w:color w:val="000000"/>
          <w:lang w:val="en-AU"/>
        </w:rPr>
        <w:t xml:space="preserve"> </w:t>
      </w:r>
      <w:r w:rsidRPr="005F5DA5">
        <w:rPr>
          <w:rFonts w:eastAsia="Times New Roman" w:cs="Times New Roman"/>
          <w:color w:val="000000"/>
          <w:lang w:val="en-AU"/>
        </w:rPr>
        <w:t>a</w:t>
      </w:r>
      <w:r w:rsidR="00D2099D">
        <w:rPr>
          <w:rFonts w:eastAsia="Times New Roman" w:cs="Times New Roman"/>
          <w:color w:val="000000"/>
          <w:lang w:val="en-AU"/>
        </w:rPr>
        <w:t xml:space="preserve"> </w:t>
      </w:r>
      <w:r w:rsidRPr="005F5DA5">
        <w:rPr>
          <w:rFonts w:eastAsia="Times New Roman" w:cs="Times New Roman"/>
          <w:color w:val="000000"/>
          <w:lang w:val="en-AU"/>
        </w:rPr>
        <w:t>provision</w:t>
      </w:r>
      <w:r w:rsidR="00D2099D">
        <w:rPr>
          <w:rFonts w:eastAsia="Times New Roman" w:cs="Times New Roman"/>
          <w:color w:val="000000"/>
          <w:lang w:val="en-AU"/>
        </w:rPr>
        <w:t xml:space="preserve"> </w:t>
      </w:r>
      <w:r w:rsidRPr="005F5DA5">
        <w:rPr>
          <w:rFonts w:eastAsia="Times New Roman" w:cs="Times New Roman"/>
          <w:color w:val="000000"/>
          <w:lang w:val="en-AU"/>
        </w:rPr>
        <w:t>found</w:t>
      </w:r>
      <w:r w:rsidR="00D2099D">
        <w:rPr>
          <w:rFonts w:eastAsia="Times New Roman" w:cs="Times New Roman"/>
          <w:color w:val="000000"/>
          <w:lang w:val="en-AU"/>
        </w:rPr>
        <w:t xml:space="preserve"> </w:t>
      </w:r>
      <w:r w:rsidRPr="005F5DA5">
        <w:rPr>
          <w:rFonts w:eastAsia="Times New Roman" w:cs="Times New Roman"/>
          <w:color w:val="000000"/>
          <w:lang w:val="en-AU"/>
        </w:rPr>
        <w:t>in</w:t>
      </w:r>
      <w:r w:rsidR="00D2099D">
        <w:rPr>
          <w:rFonts w:eastAsia="Times New Roman" w:cs="Times New Roman"/>
          <w:color w:val="000000"/>
          <w:lang w:val="en-AU"/>
        </w:rPr>
        <w:t xml:space="preserve"> </w:t>
      </w:r>
      <w:r w:rsidRPr="005F5DA5">
        <w:rPr>
          <w:rFonts w:eastAsia="Times New Roman" w:cs="Times New Roman"/>
          <w:color w:val="000000"/>
          <w:lang w:val="en-AU"/>
        </w:rPr>
        <w:t>one</w:t>
      </w:r>
      <w:r w:rsidR="00D2099D">
        <w:rPr>
          <w:rFonts w:eastAsia="Times New Roman" w:cs="Times New Roman"/>
          <w:color w:val="000000"/>
          <w:lang w:val="en-AU"/>
        </w:rPr>
        <w:t xml:space="preserve"> </w:t>
      </w:r>
      <w:r w:rsidRPr="005F5DA5">
        <w:rPr>
          <w:rFonts w:eastAsia="Times New Roman" w:cs="Times New Roman"/>
          <w:color w:val="000000"/>
          <w:lang w:val="en-AU"/>
        </w:rPr>
        <w:t>passage</w:t>
      </w:r>
      <w:r w:rsidR="00D2099D">
        <w:rPr>
          <w:rFonts w:eastAsia="Times New Roman" w:cs="Times New Roman"/>
          <w:color w:val="000000"/>
          <w:lang w:val="en-AU"/>
        </w:rPr>
        <w:t xml:space="preserve"> </w:t>
      </w:r>
      <w:r w:rsidRPr="005F5DA5">
        <w:rPr>
          <w:rFonts w:eastAsia="Times New Roman" w:cs="Times New Roman"/>
          <w:color w:val="000000"/>
          <w:lang w:val="en-AU"/>
        </w:rPr>
        <w:t>only</w:t>
      </w:r>
      <w:r w:rsidR="00D2099D">
        <w:rPr>
          <w:rFonts w:eastAsia="Times New Roman" w:cs="Times New Roman"/>
          <w:color w:val="000000"/>
          <w:lang w:val="en-AU"/>
        </w:rPr>
        <w:t xml:space="preserve"> </w:t>
      </w:r>
      <w:r w:rsidRPr="005F5DA5">
        <w:rPr>
          <w:rFonts w:eastAsia="Times New Roman" w:cs="Times New Roman"/>
          <w:color w:val="000000"/>
          <w:lang w:val="en-AU"/>
        </w:rPr>
        <w:t>to</w:t>
      </w:r>
      <w:r w:rsidR="00D2099D">
        <w:rPr>
          <w:rFonts w:eastAsia="Times New Roman" w:cs="Times New Roman"/>
          <w:color w:val="000000"/>
          <w:lang w:val="en-AU"/>
        </w:rPr>
        <w:t xml:space="preserve"> </w:t>
      </w:r>
      <w:r w:rsidRPr="005F5DA5">
        <w:rPr>
          <w:rFonts w:eastAsia="Times New Roman" w:cs="Times New Roman"/>
          <w:color w:val="000000"/>
          <w:lang w:val="en-AU"/>
        </w:rPr>
        <w:t>passages</w:t>
      </w:r>
      <w:r w:rsidR="00D2099D">
        <w:rPr>
          <w:rFonts w:eastAsia="Times New Roman" w:cs="Times New Roman"/>
          <w:color w:val="000000"/>
          <w:lang w:val="en-AU"/>
        </w:rPr>
        <w:t xml:space="preserve"> </w:t>
      </w:r>
      <w:r w:rsidRPr="005F5DA5">
        <w:rPr>
          <w:rFonts w:eastAsia="Times New Roman" w:cs="Times New Roman"/>
          <w:color w:val="000000"/>
          <w:lang w:val="en-AU"/>
        </w:rPr>
        <w:t>which</w:t>
      </w:r>
      <w:r w:rsidR="00D2099D">
        <w:rPr>
          <w:rFonts w:eastAsia="Times New Roman" w:cs="Times New Roman"/>
          <w:color w:val="000000"/>
          <w:lang w:val="en-AU"/>
        </w:rPr>
        <w:t xml:space="preserve"> </w:t>
      </w:r>
      <w:r w:rsidRPr="005F5DA5">
        <w:rPr>
          <w:rFonts w:eastAsia="Times New Roman" w:cs="Times New Roman"/>
          <w:color w:val="000000"/>
          <w:lang w:val="en-AU"/>
        </w:rPr>
        <w:t>are</w:t>
      </w:r>
      <w:r w:rsidR="00D2099D">
        <w:rPr>
          <w:rFonts w:eastAsia="Times New Roman" w:cs="Times New Roman"/>
          <w:color w:val="000000"/>
          <w:lang w:val="en-AU"/>
        </w:rPr>
        <w:t xml:space="preserve"> </w:t>
      </w:r>
      <w:r w:rsidRPr="005F5DA5">
        <w:rPr>
          <w:rFonts w:eastAsia="Times New Roman" w:cs="Times New Roman"/>
          <w:color w:val="000000"/>
          <w:lang w:val="en-AU"/>
        </w:rPr>
        <w:t>related</w:t>
      </w:r>
      <w:r w:rsidR="00D2099D">
        <w:rPr>
          <w:rFonts w:eastAsia="Times New Roman" w:cs="Times New Roman"/>
          <w:color w:val="000000"/>
          <w:lang w:val="en-AU"/>
        </w:rPr>
        <w:t xml:space="preserve"> </w:t>
      </w:r>
      <w:r w:rsidRPr="005F5DA5">
        <w:rPr>
          <w:rFonts w:eastAsia="Times New Roman" w:cs="Times New Roman"/>
          <w:color w:val="000000"/>
          <w:lang w:val="en-AU"/>
        </w:rPr>
        <w:t>to</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first</w:t>
      </w:r>
      <w:r w:rsidR="00D2099D">
        <w:rPr>
          <w:rFonts w:eastAsia="Times New Roman" w:cs="Times New Roman"/>
          <w:color w:val="000000"/>
          <w:lang w:val="en-AU"/>
        </w:rPr>
        <w:t xml:space="preserve"> </w:t>
      </w:r>
      <w:r w:rsidRPr="005F5DA5">
        <w:rPr>
          <w:rFonts w:eastAsia="Times New Roman" w:cs="Times New Roman"/>
          <w:color w:val="000000"/>
          <w:lang w:val="en-AU"/>
        </w:rPr>
        <w:t>in</w:t>
      </w:r>
      <w:r w:rsidR="00D2099D">
        <w:rPr>
          <w:rFonts w:eastAsia="Times New Roman" w:cs="Times New Roman"/>
          <w:color w:val="000000"/>
          <w:lang w:val="en-AU"/>
        </w:rPr>
        <w:t xml:space="preserve"> </w:t>
      </w:r>
      <w:r w:rsidRPr="005F5DA5">
        <w:rPr>
          <w:rFonts w:eastAsia="Times New Roman" w:cs="Times New Roman"/>
          <w:color w:val="000000"/>
          <w:lang w:val="en-AU"/>
        </w:rPr>
        <w:t>content</w:t>
      </w:r>
      <w:r w:rsidR="00D2099D">
        <w:rPr>
          <w:rFonts w:eastAsia="Times New Roman" w:cs="Times New Roman"/>
          <w:color w:val="000000"/>
          <w:lang w:val="en-AU"/>
        </w:rPr>
        <w:t xml:space="preserve"> </w:t>
      </w:r>
      <w:r w:rsidRPr="005F5DA5">
        <w:rPr>
          <w:rFonts w:eastAsia="Times New Roman" w:cs="Times New Roman"/>
          <w:color w:val="000000"/>
          <w:lang w:val="en-AU"/>
        </w:rPr>
        <w:t>but</w:t>
      </w:r>
      <w:r w:rsidR="00D2099D">
        <w:rPr>
          <w:rFonts w:eastAsia="Times New Roman" w:cs="Times New Roman"/>
          <w:color w:val="000000"/>
          <w:lang w:val="en-AU"/>
        </w:rPr>
        <w:t xml:space="preserve"> </w:t>
      </w:r>
      <w:r w:rsidRPr="005F5DA5">
        <w:rPr>
          <w:rFonts w:eastAsia="Times New Roman" w:cs="Times New Roman"/>
          <w:color w:val="000000"/>
          <w:lang w:val="en-AU"/>
        </w:rPr>
        <w:t>do</w:t>
      </w:r>
      <w:r w:rsidR="00D2099D">
        <w:rPr>
          <w:rFonts w:eastAsia="Times New Roman" w:cs="Times New Roman"/>
          <w:color w:val="000000"/>
          <w:lang w:val="en-AU"/>
        </w:rPr>
        <w:t xml:space="preserve"> </w:t>
      </w:r>
      <w:r w:rsidRPr="005F5DA5">
        <w:rPr>
          <w:rFonts w:eastAsia="Times New Roman" w:cs="Times New Roman"/>
          <w:color w:val="000000"/>
          <w:lang w:val="en-AU"/>
        </w:rPr>
        <w:t>not</w:t>
      </w:r>
      <w:r w:rsidR="00D2099D">
        <w:rPr>
          <w:rFonts w:eastAsia="Times New Roman" w:cs="Times New Roman"/>
          <w:color w:val="000000"/>
          <w:lang w:val="en-AU"/>
        </w:rPr>
        <w:t xml:space="preserve"> </w:t>
      </w:r>
      <w:r w:rsidRPr="005F5DA5">
        <w:rPr>
          <w:rFonts w:eastAsia="Times New Roman" w:cs="Times New Roman"/>
          <w:color w:val="000000"/>
          <w:lang w:val="en-AU"/>
        </w:rPr>
        <w:t>contain</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provision</w:t>
      </w:r>
      <w:r w:rsidR="00D2099D">
        <w:rPr>
          <w:rFonts w:eastAsia="Times New Roman" w:cs="Times New Roman"/>
          <w:color w:val="000000"/>
          <w:lang w:val="en-AU"/>
        </w:rPr>
        <w:t xml:space="preserve"> </w:t>
      </w:r>
      <w:r w:rsidRPr="005F5DA5">
        <w:rPr>
          <w:rFonts w:eastAsia="Times New Roman" w:cs="Times New Roman"/>
          <w:color w:val="000000"/>
          <w:lang w:val="en-AU"/>
        </w:rPr>
        <w:t>in</w:t>
      </w:r>
      <w:r w:rsidR="00D2099D">
        <w:rPr>
          <w:rFonts w:eastAsia="Times New Roman" w:cs="Times New Roman"/>
          <w:color w:val="000000"/>
          <w:lang w:val="en-AU"/>
        </w:rPr>
        <w:t xml:space="preserve"> </w:t>
      </w:r>
      <w:r w:rsidRPr="005F5DA5">
        <w:rPr>
          <w:rFonts w:eastAsia="Times New Roman" w:cs="Times New Roman"/>
          <w:color w:val="000000"/>
          <w:lang w:val="en-AU"/>
        </w:rPr>
        <w:t>question.</w:t>
      </w:r>
    </w:p>
    <w:p w14:paraId="7F06095A" w14:textId="3D056379" w:rsidR="002F06CD" w:rsidRPr="005F5DA5" w:rsidRDefault="002F06CD" w:rsidP="002F06CD">
      <w:pPr>
        <w:rPr>
          <w:rFonts w:eastAsia="Times New Roman" w:cs="Calibri"/>
          <w:color w:val="000000"/>
        </w:rPr>
      </w:pPr>
      <w:r w:rsidRPr="005F5DA5">
        <w:rPr>
          <w:rFonts w:eastAsia="Times New Roman" w:cs="Times New Roman"/>
          <w:bCs/>
          <w:color w:val="000000"/>
          <w:lang w:val="en-AU"/>
        </w:rPr>
        <w:t>4.</w:t>
      </w:r>
      <w:r w:rsidR="00D2099D">
        <w:rPr>
          <w:rFonts w:eastAsia="Times New Roman" w:cs="Times New Roman"/>
          <w:bCs/>
          <w:color w:val="000000"/>
          <w:lang w:val="en-AU"/>
        </w:rPr>
        <w:t xml:space="preserve"> </w:t>
      </w:r>
      <w:r w:rsidRPr="005F5DA5">
        <w:rPr>
          <w:rFonts w:eastAsia="Times New Roman" w:cs="Times New Roman"/>
          <w:bCs/>
          <w:color w:val="000000"/>
          <w:lang w:val="en-AU"/>
        </w:rPr>
        <w:t>Binyan</w:t>
      </w:r>
      <w:r w:rsidR="00D2099D">
        <w:rPr>
          <w:rFonts w:eastAsia="Times New Roman" w:cs="Times New Roman"/>
          <w:bCs/>
          <w:color w:val="000000"/>
          <w:lang w:val="en-AU"/>
        </w:rPr>
        <w:t xml:space="preserve"> </w:t>
      </w:r>
      <w:r w:rsidRPr="005F5DA5">
        <w:rPr>
          <w:rFonts w:eastAsia="Times New Roman" w:cs="Times New Roman"/>
          <w:bCs/>
          <w:color w:val="000000"/>
          <w:lang w:val="en-AU"/>
        </w:rPr>
        <w:t>ab</w:t>
      </w:r>
      <w:r w:rsidR="00D2099D">
        <w:rPr>
          <w:rFonts w:eastAsia="Times New Roman" w:cs="Times New Roman"/>
          <w:bCs/>
          <w:color w:val="000000"/>
          <w:lang w:val="en-AU"/>
        </w:rPr>
        <w:t xml:space="preserve"> </w:t>
      </w:r>
      <w:r w:rsidRPr="005F5DA5">
        <w:rPr>
          <w:rFonts w:eastAsia="Times New Roman" w:cs="Times New Roman"/>
          <w:bCs/>
          <w:color w:val="000000"/>
          <w:lang w:val="en-AU"/>
        </w:rPr>
        <w:t>mi-shene</w:t>
      </w:r>
      <w:r w:rsidR="00D2099D">
        <w:rPr>
          <w:rFonts w:eastAsia="Times New Roman" w:cs="Times New Roman"/>
          <w:bCs/>
          <w:color w:val="000000"/>
          <w:lang w:val="en-AU"/>
        </w:rPr>
        <w:t xml:space="preserve"> </w:t>
      </w:r>
      <w:r w:rsidRPr="005F5DA5">
        <w:rPr>
          <w:rFonts w:eastAsia="Times New Roman" w:cs="Times New Roman"/>
          <w:bCs/>
          <w:color w:val="000000"/>
          <w:lang w:val="en-AU"/>
        </w:rPr>
        <w:t>ketubim:</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same</w:t>
      </w:r>
      <w:r w:rsidR="00D2099D">
        <w:rPr>
          <w:rFonts w:eastAsia="Times New Roman" w:cs="Times New Roman"/>
          <w:color w:val="000000"/>
          <w:lang w:val="en-AU"/>
        </w:rPr>
        <w:t xml:space="preserve"> </w:t>
      </w:r>
      <w:r w:rsidRPr="005F5DA5">
        <w:rPr>
          <w:rFonts w:eastAsia="Times New Roman" w:cs="Times New Roman"/>
          <w:color w:val="000000"/>
          <w:lang w:val="en-AU"/>
        </w:rPr>
        <w:t>as</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preceding,</w:t>
      </w:r>
      <w:r w:rsidR="00D2099D">
        <w:rPr>
          <w:rFonts w:eastAsia="Times New Roman" w:cs="Times New Roman"/>
          <w:color w:val="000000"/>
          <w:lang w:val="en-AU"/>
        </w:rPr>
        <w:t xml:space="preserve"> </w:t>
      </w:r>
      <w:r w:rsidRPr="005F5DA5">
        <w:rPr>
          <w:rFonts w:eastAsia="Times New Roman" w:cs="Times New Roman"/>
          <w:color w:val="000000"/>
          <w:lang w:val="en-AU"/>
        </w:rPr>
        <w:t>except</w:t>
      </w:r>
      <w:r w:rsidR="00D2099D">
        <w:rPr>
          <w:rFonts w:eastAsia="Times New Roman" w:cs="Times New Roman"/>
          <w:color w:val="000000"/>
          <w:lang w:val="en-AU"/>
        </w:rPr>
        <w:t xml:space="preserve"> </w:t>
      </w:r>
      <w:r w:rsidRPr="005F5DA5">
        <w:rPr>
          <w:rFonts w:eastAsia="Times New Roman" w:cs="Times New Roman"/>
          <w:color w:val="000000"/>
          <w:lang w:val="en-AU"/>
        </w:rPr>
        <w:t>that</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provision</w:t>
      </w:r>
      <w:r w:rsidR="00D2099D">
        <w:rPr>
          <w:rFonts w:eastAsia="Times New Roman" w:cs="Times New Roman"/>
          <w:color w:val="000000"/>
          <w:lang w:val="en-AU"/>
        </w:rPr>
        <w:t xml:space="preserve"> </w:t>
      </w:r>
      <w:r w:rsidRPr="005F5DA5">
        <w:rPr>
          <w:rFonts w:eastAsia="Times New Roman" w:cs="Times New Roman"/>
          <w:color w:val="000000"/>
          <w:lang w:val="en-AU"/>
        </w:rPr>
        <w:t>is</w:t>
      </w:r>
      <w:r w:rsidR="00D2099D">
        <w:rPr>
          <w:rFonts w:eastAsia="Times New Roman" w:cs="Times New Roman"/>
          <w:color w:val="000000"/>
          <w:lang w:val="en-AU"/>
        </w:rPr>
        <w:t xml:space="preserve"> </w:t>
      </w:r>
      <w:r w:rsidRPr="005F5DA5">
        <w:rPr>
          <w:rFonts w:eastAsia="Times New Roman" w:cs="Times New Roman"/>
          <w:color w:val="000000"/>
          <w:lang w:val="en-AU"/>
        </w:rPr>
        <w:t>generalized</w:t>
      </w:r>
      <w:r w:rsidR="00D2099D">
        <w:rPr>
          <w:rFonts w:eastAsia="Times New Roman" w:cs="Times New Roman"/>
          <w:color w:val="000000"/>
          <w:lang w:val="en-AU"/>
        </w:rPr>
        <w:t xml:space="preserve"> </w:t>
      </w:r>
      <w:r w:rsidRPr="005F5DA5">
        <w:rPr>
          <w:rFonts w:eastAsia="Times New Roman" w:cs="Times New Roman"/>
          <w:color w:val="000000"/>
          <w:lang w:val="en-AU"/>
        </w:rPr>
        <w:t>from</w:t>
      </w:r>
      <w:r w:rsidR="00D2099D">
        <w:rPr>
          <w:rFonts w:eastAsia="Times New Roman" w:cs="Times New Roman"/>
          <w:color w:val="000000"/>
          <w:lang w:val="en-AU"/>
        </w:rPr>
        <w:t xml:space="preserve"> </w:t>
      </w:r>
      <w:r w:rsidRPr="005F5DA5">
        <w:rPr>
          <w:rFonts w:eastAsia="Times New Roman" w:cs="Times New Roman"/>
          <w:color w:val="000000"/>
          <w:lang w:val="en-AU"/>
        </w:rPr>
        <w:t>two</w:t>
      </w:r>
      <w:r w:rsidR="00D2099D">
        <w:rPr>
          <w:rFonts w:eastAsia="Times New Roman" w:cs="Times New Roman"/>
          <w:color w:val="000000"/>
          <w:lang w:val="en-AU"/>
        </w:rPr>
        <w:t xml:space="preserve"> </w:t>
      </w:r>
      <w:r w:rsidRPr="005F5DA5">
        <w:rPr>
          <w:rFonts w:eastAsia="Times New Roman" w:cs="Times New Roman"/>
          <w:color w:val="000000"/>
          <w:lang w:val="en-AU"/>
        </w:rPr>
        <w:t>Biblical</w:t>
      </w:r>
      <w:r w:rsidR="00D2099D">
        <w:rPr>
          <w:rFonts w:eastAsia="Times New Roman" w:cs="Times New Roman"/>
          <w:color w:val="000000"/>
          <w:lang w:val="en-AU"/>
        </w:rPr>
        <w:t xml:space="preserve"> </w:t>
      </w:r>
      <w:r w:rsidRPr="005F5DA5">
        <w:rPr>
          <w:rFonts w:eastAsia="Times New Roman" w:cs="Times New Roman"/>
          <w:color w:val="000000"/>
          <w:lang w:val="en-AU"/>
        </w:rPr>
        <w:t>passages.</w:t>
      </w:r>
    </w:p>
    <w:p w14:paraId="25A1AC65" w14:textId="45CC4B35" w:rsidR="002F06CD" w:rsidRPr="005F5DA5" w:rsidRDefault="002F06CD" w:rsidP="002F06CD">
      <w:pPr>
        <w:rPr>
          <w:rFonts w:eastAsia="Times New Roman" w:cs="Calibri"/>
          <w:color w:val="000000"/>
        </w:rPr>
      </w:pPr>
      <w:r w:rsidRPr="005F5DA5">
        <w:rPr>
          <w:rFonts w:eastAsia="Times New Roman" w:cs="Times New Roman"/>
          <w:bCs/>
          <w:color w:val="000000"/>
          <w:lang w:val="en-AU"/>
        </w:rPr>
        <w:t>5.</w:t>
      </w:r>
      <w:r w:rsidR="00D2099D">
        <w:rPr>
          <w:rFonts w:eastAsia="Times New Roman" w:cs="Times New Roman"/>
          <w:bCs/>
          <w:color w:val="000000"/>
          <w:lang w:val="en-AU"/>
        </w:rPr>
        <w:t xml:space="preserve"> </w:t>
      </w:r>
      <w:r w:rsidRPr="005F5DA5">
        <w:rPr>
          <w:rFonts w:eastAsia="Times New Roman" w:cs="Times New Roman"/>
          <w:bCs/>
          <w:color w:val="000000"/>
          <w:lang w:val="en-AU"/>
        </w:rPr>
        <w:t>Kelal</w:t>
      </w:r>
      <w:r w:rsidR="00D2099D">
        <w:rPr>
          <w:rFonts w:eastAsia="Times New Roman" w:cs="Times New Roman"/>
          <w:bCs/>
          <w:color w:val="000000"/>
          <w:lang w:val="en-AU"/>
        </w:rPr>
        <w:t xml:space="preserve"> </w:t>
      </w:r>
      <w:r w:rsidRPr="005F5DA5">
        <w:rPr>
          <w:rFonts w:eastAsia="Times New Roman" w:cs="Times New Roman"/>
          <w:bCs/>
          <w:color w:val="000000"/>
          <w:lang w:val="en-AU"/>
        </w:rPr>
        <w:t>u-Peraṭ</w:t>
      </w:r>
      <w:r w:rsidR="00D2099D">
        <w:rPr>
          <w:rFonts w:eastAsia="Times New Roman" w:cs="Times New Roman"/>
          <w:bCs/>
          <w:color w:val="000000"/>
          <w:lang w:val="en-AU"/>
        </w:rPr>
        <w:t xml:space="preserve"> </w:t>
      </w:r>
      <w:r w:rsidRPr="005F5DA5">
        <w:rPr>
          <w:rFonts w:eastAsia="Times New Roman" w:cs="Times New Roman"/>
          <w:bCs/>
          <w:color w:val="000000"/>
          <w:lang w:val="en-AU"/>
        </w:rPr>
        <w:t>and</w:t>
      </w:r>
      <w:r w:rsidR="00D2099D">
        <w:rPr>
          <w:rFonts w:eastAsia="Times New Roman" w:cs="Times New Roman"/>
          <w:bCs/>
          <w:color w:val="000000"/>
          <w:lang w:val="en-AU"/>
        </w:rPr>
        <w:t xml:space="preserve"> </w:t>
      </w:r>
      <w:r w:rsidRPr="005F5DA5">
        <w:rPr>
          <w:rFonts w:eastAsia="Times New Roman" w:cs="Times New Roman"/>
          <w:bCs/>
          <w:color w:val="000000"/>
          <w:lang w:val="en-AU"/>
        </w:rPr>
        <w:t>Peraṭ</w:t>
      </w:r>
      <w:r w:rsidR="00D2099D">
        <w:rPr>
          <w:rFonts w:eastAsia="Times New Roman" w:cs="Times New Roman"/>
          <w:bCs/>
          <w:color w:val="000000"/>
          <w:lang w:val="en-AU"/>
        </w:rPr>
        <w:t xml:space="preserve"> </w:t>
      </w:r>
      <w:r w:rsidRPr="005F5DA5">
        <w:rPr>
          <w:rFonts w:eastAsia="Times New Roman" w:cs="Times New Roman"/>
          <w:bCs/>
          <w:color w:val="000000"/>
          <w:lang w:val="en-AU"/>
        </w:rPr>
        <w:t>u-kelal:</w:t>
      </w:r>
      <w:r w:rsidR="00D2099D">
        <w:rPr>
          <w:rFonts w:eastAsia="Times New Roman" w:cs="Times New Roman"/>
          <w:color w:val="000000"/>
          <w:lang w:val="en-AU"/>
        </w:rPr>
        <w:t xml:space="preserve"> </w:t>
      </w:r>
      <w:r w:rsidRPr="005F5DA5">
        <w:rPr>
          <w:rFonts w:eastAsia="Times New Roman" w:cs="Times New Roman"/>
          <w:color w:val="000000"/>
          <w:lang w:val="en-AU"/>
        </w:rPr>
        <w:t>Definition</w:t>
      </w:r>
      <w:r w:rsidR="00D2099D">
        <w:rPr>
          <w:rFonts w:eastAsia="Times New Roman" w:cs="Times New Roman"/>
          <w:color w:val="000000"/>
          <w:lang w:val="en-AU"/>
        </w:rPr>
        <w:t xml:space="preserve"> </w:t>
      </w:r>
      <w:r w:rsidRPr="005F5DA5">
        <w:rPr>
          <w:rFonts w:eastAsia="Times New Roman" w:cs="Times New Roman"/>
          <w:color w:val="000000"/>
          <w:lang w:val="en-AU"/>
        </w:rPr>
        <w:t>of</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general</w:t>
      </w:r>
      <w:r w:rsidR="00D2099D">
        <w:rPr>
          <w:rFonts w:eastAsia="Times New Roman" w:cs="Times New Roman"/>
          <w:color w:val="000000"/>
          <w:lang w:val="en-AU"/>
        </w:rPr>
        <w:t xml:space="preserve"> </w:t>
      </w:r>
      <w:r w:rsidRPr="005F5DA5">
        <w:rPr>
          <w:rFonts w:eastAsia="Times New Roman" w:cs="Times New Roman"/>
          <w:color w:val="000000"/>
          <w:lang w:val="en-AU"/>
        </w:rPr>
        <w:t>by</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particular,</w:t>
      </w:r>
      <w:r w:rsidR="00D2099D">
        <w:rPr>
          <w:rFonts w:eastAsia="Times New Roman" w:cs="Times New Roman"/>
          <w:color w:val="000000"/>
          <w:lang w:val="en-AU"/>
        </w:rPr>
        <w:t xml:space="preserve"> </w:t>
      </w:r>
      <w:r w:rsidRPr="005F5DA5">
        <w:rPr>
          <w:rFonts w:eastAsia="Times New Roman" w:cs="Times New Roman"/>
          <w:color w:val="000000"/>
          <w:lang w:val="en-AU"/>
        </w:rPr>
        <w:t>and</w:t>
      </w:r>
      <w:r w:rsidR="00D2099D">
        <w:rPr>
          <w:rFonts w:eastAsia="Times New Roman" w:cs="Times New Roman"/>
          <w:color w:val="000000"/>
          <w:lang w:val="en-AU"/>
        </w:rPr>
        <w:t xml:space="preserve"> </w:t>
      </w:r>
      <w:r w:rsidRPr="005F5DA5">
        <w:rPr>
          <w:rFonts w:eastAsia="Times New Roman" w:cs="Times New Roman"/>
          <w:color w:val="000000"/>
          <w:lang w:val="en-AU"/>
        </w:rPr>
        <w:t>of</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particular</w:t>
      </w:r>
      <w:r w:rsidR="00D2099D">
        <w:rPr>
          <w:rFonts w:eastAsia="Times New Roman" w:cs="Times New Roman"/>
          <w:color w:val="000000"/>
          <w:lang w:val="en-AU"/>
        </w:rPr>
        <w:t xml:space="preserve"> </w:t>
      </w:r>
      <w:r w:rsidRPr="005F5DA5">
        <w:rPr>
          <w:rFonts w:eastAsia="Times New Roman" w:cs="Times New Roman"/>
          <w:color w:val="000000"/>
          <w:lang w:val="en-AU"/>
        </w:rPr>
        <w:t>by</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general.</w:t>
      </w:r>
    </w:p>
    <w:p w14:paraId="465F6B58" w14:textId="635F78AB" w:rsidR="002F06CD" w:rsidRPr="005F5DA5" w:rsidRDefault="002F06CD" w:rsidP="002F06CD">
      <w:pPr>
        <w:rPr>
          <w:rFonts w:eastAsia="Times New Roman" w:cs="Calibri"/>
          <w:color w:val="000000"/>
        </w:rPr>
      </w:pPr>
      <w:r w:rsidRPr="005F5DA5">
        <w:rPr>
          <w:rFonts w:eastAsia="Times New Roman" w:cs="Times New Roman"/>
          <w:bCs/>
          <w:color w:val="000000"/>
          <w:lang w:val="en-AU"/>
        </w:rPr>
        <w:t>6.</w:t>
      </w:r>
      <w:r w:rsidR="00D2099D">
        <w:rPr>
          <w:rFonts w:eastAsia="Times New Roman" w:cs="Times New Roman"/>
          <w:bCs/>
          <w:color w:val="000000"/>
          <w:lang w:val="en-AU"/>
        </w:rPr>
        <w:t xml:space="preserve"> </w:t>
      </w:r>
      <w:r w:rsidRPr="005F5DA5">
        <w:rPr>
          <w:rFonts w:eastAsia="Times New Roman" w:cs="Times New Roman"/>
          <w:bCs/>
          <w:color w:val="000000"/>
          <w:lang w:val="en-AU"/>
        </w:rPr>
        <w:t>Ka-yoẓe</w:t>
      </w:r>
      <w:r w:rsidR="00D2099D">
        <w:rPr>
          <w:rFonts w:eastAsia="Times New Roman" w:cs="Times New Roman"/>
          <w:bCs/>
          <w:color w:val="000000"/>
          <w:lang w:val="en-AU"/>
        </w:rPr>
        <w:t xml:space="preserve"> </w:t>
      </w:r>
      <w:r w:rsidRPr="005F5DA5">
        <w:rPr>
          <w:rFonts w:eastAsia="Times New Roman" w:cs="Times New Roman"/>
          <w:bCs/>
          <w:color w:val="000000"/>
          <w:lang w:val="en-AU"/>
        </w:rPr>
        <w:t>bo</w:t>
      </w:r>
      <w:r w:rsidR="00D2099D">
        <w:rPr>
          <w:rFonts w:eastAsia="Times New Roman" w:cs="Times New Roman"/>
          <w:bCs/>
          <w:color w:val="000000"/>
          <w:lang w:val="en-AU"/>
        </w:rPr>
        <w:t xml:space="preserve"> </w:t>
      </w:r>
      <w:r w:rsidRPr="005F5DA5">
        <w:rPr>
          <w:rFonts w:eastAsia="Times New Roman" w:cs="Times New Roman"/>
          <w:bCs/>
          <w:color w:val="000000"/>
          <w:lang w:val="en-AU"/>
        </w:rPr>
        <w:t>mi-maḳom</w:t>
      </w:r>
      <w:r w:rsidR="00D2099D">
        <w:rPr>
          <w:rFonts w:eastAsia="Times New Roman" w:cs="Times New Roman"/>
          <w:bCs/>
          <w:color w:val="000000"/>
          <w:lang w:val="en-AU"/>
        </w:rPr>
        <w:t xml:space="preserve"> </w:t>
      </w:r>
      <w:r w:rsidRPr="005F5DA5">
        <w:rPr>
          <w:rFonts w:eastAsia="Times New Roman" w:cs="Times New Roman"/>
          <w:bCs/>
          <w:color w:val="000000"/>
          <w:lang w:val="en-AU"/>
        </w:rPr>
        <w:t>aḥer:</w:t>
      </w:r>
      <w:r w:rsidR="00D2099D">
        <w:rPr>
          <w:rFonts w:eastAsia="Times New Roman" w:cs="Times New Roman"/>
          <w:color w:val="000000"/>
          <w:lang w:val="en-AU"/>
        </w:rPr>
        <w:t xml:space="preserve"> </w:t>
      </w:r>
      <w:r w:rsidRPr="005F5DA5">
        <w:rPr>
          <w:rFonts w:eastAsia="Times New Roman" w:cs="Times New Roman"/>
          <w:color w:val="000000"/>
          <w:lang w:val="en-AU"/>
        </w:rPr>
        <w:t>Similarity</w:t>
      </w:r>
      <w:r w:rsidR="00D2099D">
        <w:rPr>
          <w:rFonts w:eastAsia="Times New Roman" w:cs="Times New Roman"/>
          <w:color w:val="000000"/>
          <w:lang w:val="en-AU"/>
        </w:rPr>
        <w:t xml:space="preserve"> </w:t>
      </w:r>
      <w:r w:rsidRPr="005F5DA5">
        <w:rPr>
          <w:rFonts w:eastAsia="Times New Roman" w:cs="Times New Roman"/>
          <w:color w:val="000000"/>
          <w:lang w:val="en-AU"/>
        </w:rPr>
        <w:t>in</w:t>
      </w:r>
      <w:r w:rsidR="00D2099D">
        <w:rPr>
          <w:rFonts w:eastAsia="Times New Roman" w:cs="Times New Roman"/>
          <w:color w:val="000000"/>
          <w:lang w:val="en-AU"/>
        </w:rPr>
        <w:t xml:space="preserve"> </w:t>
      </w:r>
      <w:r w:rsidRPr="005F5DA5">
        <w:rPr>
          <w:rFonts w:eastAsia="Times New Roman" w:cs="Times New Roman"/>
          <w:color w:val="000000"/>
          <w:lang w:val="en-AU"/>
        </w:rPr>
        <w:t>content</w:t>
      </w:r>
      <w:r w:rsidR="00D2099D">
        <w:rPr>
          <w:rFonts w:eastAsia="Times New Roman" w:cs="Times New Roman"/>
          <w:color w:val="000000"/>
          <w:lang w:val="en-AU"/>
        </w:rPr>
        <w:t xml:space="preserve"> </w:t>
      </w:r>
      <w:r w:rsidRPr="005F5DA5">
        <w:rPr>
          <w:rFonts w:eastAsia="Times New Roman" w:cs="Times New Roman"/>
          <w:color w:val="000000"/>
          <w:lang w:val="en-AU"/>
        </w:rPr>
        <w:t>to</w:t>
      </w:r>
      <w:r w:rsidR="00D2099D">
        <w:rPr>
          <w:rFonts w:eastAsia="Times New Roman" w:cs="Times New Roman"/>
          <w:color w:val="000000"/>
          <w:lang w:val="en-AU"/>
        </w:rPr>
        <w:t xml:space="preserve"> </w:t>
      </w:r>
      <w:r w:rsidRPr="005F5DA5">
        <w:rPr>
          <w:rFonts w:eastAsia="Times New Roman" w:cs="Times New Roman"/>
          <w:color w:val="000000"/>
          <w:lang w:val="en-AU"/>
        </w:rPr>
        <w:t>another</w:t>
      </w:r>
      <w:r w:rsidR="00D2099D">
        <w:rPr>
          <w:rFonts w:eastAsia="Times New Roman" w:cs="Times New Roman"/>
          <w:color w:val="000000"/>
          <w:lang w:val="en-AU"/>
        </w:rPr>
        <w:t xml:space="preserve"> </w:t>
      </w:r>
      <w:r w:rsidRPr="005F5DA5">
        <w:rPr>
          <w:rFonts w:eastAsia="Times New Roman" w:cs="Times New Roman"/>
          <w:color w:val="000000"/>
          <w:lang w:val="en-AU"/>
        </w:rPr>
        <w:t>Scriptural</w:t>
      </w:r>
      <w:r w:rsidR="00D2099D">
        <w:rPr>
          <w:rFonts w:eastAsia="Times New Roman" w:cs="Times New Roman"/>
          <w:color w:val="000000"/>
          <w:lang w:val="en-AU"/>
        </w:rPr>
        <w:t xml:space="preserve"> </w:t>
      </w:r>
      <w:r w:rsidRPr="005F5DA5">
        <w:rPr>
          <w:rFonts w:eastAsia="Times New Roman" w:cs="Times New Roman"/>
          <w:color w:val="000000"/>
          <w:lang w:val="en-AU"/>
        </w:rPr>
        <w:t>passage.</w:t>
      </w:r>
    </w:p>
    <w:p w14:paraId="55A5E1D7" w14:textId="29500FB3" w:rsidR="002F06CD" w:rsidRPr="005F5DA5" w:rsidRDefault="002F06CD" w:rsidP="002F06CD">
      <w:pPr>
        <w:rPr>
          <w:rFonts w:eastAsia="Times New Roman" w:cs="Calibri"/>
          <w:color w:val="000000"/>
        </w:rPr>
      </w:pPr>
      <w:r w:rsidRPr="005F5DA5">
        <w:rPr>
          <w:rFonts w:eastAsia="Times New Roman" w:cs="Times New Roman"/>
          <w:bCs/>
          <w:color w:val="000000"/>
          <w:lang w:val="en-AU"/>
        </w:rPr>
        <w:t>7.</w:t>
      </w:r>
      <w:r w:rsidR="00D2099D">
        <w:rPr>
          <w:rFonts w:eastAsia="Times New Roman" w:cs="Times New Roman"/>
          <w:bCs/>
          <w:color w:val="000000"/>
          <w:lang w:val="en-AU"/>
        </w:rPr>
        <w:t xml:space="preserve"> </w:t>
      </w:r>
      <w:r w:rsidRPr="005F5DA5">
        <w:rPr>
          <w:rFonts w:eastAsia="Times New Roman" w:cs="Times New Roman"/>
          <w:bCs/>
          <w:color w:val="000000"/>
          <w:lang w:val="en-AU"/>
        </w:rPr>
        <w:t>Dabar</w:t>
      </w:r>
      <w:r w:rsidR="00D2099D">
        <w:rPr>
          <w:rFonts w:eastAsia="Times New Roman" w:cs="Times New Roman"/>
          <w:bCs/>
          <w:color w:val="000000"/>
          <w:lang w:val="en-AU"/>
        </w:rPr>
        <w:t xml:space="preserve"> </w:t>
      </w:r>
      <w:r w:rsidRPr="005F5DA5">
        <w:rPr>
          <w:rFonts w:eastAsia="Times New Roman" w:cs="Times New Roman"/>
          <w:bCs/>
          <w:color w:val="000000"/>
          <w:lang w:val="en-AU"/>
        </w:rPr>
        <w:t>ha-lamed</w:t>
      </w:r>
      <w:r w:rsidR="00D2099D">
        <w:rPr>
          <w:rFonts w:eastAsia="Times New Roman" w:cs="Times New Roman"/>
          <w:bCs/>
          <w:color w:val="000000"/>
          <w:lang w:val="en-AU"/>
        </w:rPr>
        <w:t xml:space="preserve"> </w:t>
      </w:r>
      <w:r w:rsidRPr="005F5DA5">
        <w:rPr>
          <w:rFonts w:eastAsia="Times New Roman" w:cs="Times New Roman"/>
          <w:bCs/>
          <w:color w:val="000000"/>
          <w:lang w:val="en-AU"/>
        </w:rPr>
        <w:t>me-'inyano:</w:t>
      </w:r>
      <w:r w:rsidR="00D2099D">
        <w:rPr>
          <w:rFonts w:eastAsia="Times New Roman" w:cs="Times New Roman"/>
          <w:color w:val="000000"/>
          <w:lang w:val="en-AU"/>
        </w:rPr>
        <w:t xml:space="preserve"> </w:t>
      </w:r>
      <w:r w:rsidRPr="005F5DA5">
        <w:rPr>
          <w:rFonts w:eastAsia="Times New Roman" w:cs="Times New Roman"/>
          <w:color w:val="000000"/>
          <w:lang w:val="en-AU"/>
        </w:rPr>
        <w:t>Interpretation</w:t>
      </w:r>
      <w:r w:rsidR="00D2099D">
        <w:rPr>
          <w:rFonts w:eastAsia="Times New Roman" w:cs="Times New Roman"/>
          <w:color w:val="000000"/>
          <w:lang w:val="en-AU"/>
        </w:rPr>
        <w:t xml:space="preserve"> </w:t>
      </w:r>
      <w:r w:rsidRPr="005F5DA5">
        <w:rPr>
          <w:rFonts w:eastAsia="Times New Roman" w:cs="Times New Roman"/>
          <w:color w:val="000000"/>
          <w:lang w:val="en-AU"/>
        </w:rPr>
        <w:t>deduced</w:t>
      </w:r>
      <w:r w:rsidR="00D2099D">
        <w:rPr>
          <w:rFonts w:eastAsia="Times New Roman" w:cs="Times New Roman"/>
          <w:color w:val="000000"/>
          <w:lang w:val="en-AU"/>
        </w:rPr>
        <w:t xml:space="preserve"> </w:t>
      </w:r>
      <w:r w:rsidRPr="005F5DA5">
        <w:rPr>
          <w:rFonts w:eastAsia="Times New Roman" w:cs="Times New Roman"/>
          <w:color w:val="000000"/>
          <w:lang w:val="en-AU"/>
        </w:rPr>
        <w:t>from</w:t>
      </w:r>
      <w:r w:rsidR="00D2099D">
        <w:rPr>
          <w:rFonts w:eastAsia="Times New Roman" w:cs="Times New Roman"/>
          <w:color w:val="000000"/>
          <w:lang w:val="en-AU"/>
        </w:rPr>
        <w:t xml:space="preserve"> </w:t>
      </w:r>
      <w:r w:rsidRPr="005F5DA5">
        <w:rPr>
          <w:rFonts w:eastAsia="Times New Roman" w:cs="Times New Roman"/>
          <w:color w:val="000000"/>
          <w:lang w:val="en-AU"/>
        </w:rPr>
        <w:t>the</w:t>
      </w:r>
      <w:r w:rsidR="00D2099D">
        <w:rPr>
          <w:rFonts w:eastAsia="Times New Roman" w:cs="Times New Roman"/>
          <w:color w:val="000000"/>
          <w:lang w:val="en-AU"/>
        </w:rPr>
        <w:t xml:space="preserve"> </w:t>
      </w:r>
      <w:r w:rsidRPr="005F5DA5">
        <w:rPr>
          <w:rFonts w:eastAsia="Times New Roman" w:cs="Times New Roman"/>
          <w:color w:val="000000"/>
          <w:lang w:val="en-AU"/>
        </w:rPr>
        <w:t>context.</w:t>
      </w:r>
    </w:p>
    <w:p w14:paraId="57D5CAE6" w14:textId="17987EA0" w:rsidR="002F06CD" w:rsidRPr="005F5DA5" w:rsidRDefault="00D2099D" w:rsidP="002F06CD">
      <w:pPr>
        <w:pBdr>
          <w:bottom w:val="double" w:sz="6" w:space="1" w:color="auto"/>
        </w:pBdr>
        <w:rPr>
          <w:rFonts w:eastAsia="Times New Roman" w:cs="Calibri"/>
          <w:color w:val="000000"/>
        </w:rPr>
      </w:pPr>
      <w:r>
        <w:rPr>
          <w:rFonts w:eastAsia="Times New Roman" w:cs="Times New Roman"/>
          <w:color w:val="000000"/>
        </w:rPr>
        <w:t xml:space="preserve"> </w:t>
      </w:r>
    </w:p>
    <w:p w14:paraId="3FD5B292" w14:textId="77777777" w:rsidR="002F06CD" w:rsidRPr="005F5DA5" w:rsidRDefault="002F06CD" w:rsidP="002F06CD">
      <w:pPr>
        <w:rPr>
          <w:rFonts w:eastAsia="Times New Roman" w:cs="Calibri"/>
          <w:color w:val="000000"/>
        </w:rPr>
      </w:pPr>
    </w:p>
    <w:p w14:paraId="04305CCA" w14:textId="092A527F" w:rsidR="002F06CD" w:rsidRPr="005F5DA5" w:rsidRDefault="002F06CD" w:rsidP="00693718">
      <w:pPr>
        <w:pStyle w:val="Heading3"/>
      </w:pPr>
      <w:r w:rsidRPr="005F5DA5">
        <w:t>Reading</w:t>
      </w:r>
      <w:r w:rsidR="00D2099D">
        <w:t xml:space="preserve"> </w:t>
      </w:r>
      <w:r w:rsidRPr="005F5DA5">
        <w:t>Assignment:</w:t>
      </w:r>
    </w:p>
    <w:p w14:paraId="4E646B60" w14:textId="4BDB1691" w:rsidR="002F06CD" w:rsidRPr="005F5DA5" w:rsidRDefault="00D2099D" w:rsidP="002F06CD">
      <w:pPr>
        <w:rPr>
          <w:rFonts w:eastAsia="Times New Roman" w:cs="Calibri"/>
          <w:color w:val="000000"/>
        </w:rPr>
      </w:pPr>
      <w:r>
        <w:rPr>
          <w:rFonts w:eastAsia="Times New Roman" w:cs="Times New Roman"/>
          <w:color w:val="000000"/>
          <w:lang w:val="en-AU"/>
        </w:rPr>
        <w:t xml:space="preserve"> </w:t>
      </w:r>
    </w:p>
    <w:p w14:paraId="7D783257" w14:textId="1372BD4B" w:rsidR="002F06CD" w:rsidRPr="005F5DA5" w:rsidRDefault="002F06CD" w:rsidP="002F06CD">
      <w:pPr>
        <w:jc w:val="center"/>
        <w:rPr>
          <w:rFonts w:eastAsia="Times New Roman" w:cs="Calibri"/>
          <w:color w:val="000000"/>
        </w:rPr>
      </w:pPr>
      <w:r w:rsidRPr="005F5DA5">
        <w:rPr>
          <w:rFonts w:eastAsia="Times New Roman" w:cs="Times New Roman"/>
          <w:bCs/>
          <w:color w:val="000000"/>
          <w:u w:val="single"/>
          <w:lang w:val="en-AU"/>
        </w:rPr>
        <w:t>The</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Torah</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Anthology:</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Yalkut</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Me’Am</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Lo’Ez</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Vol</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IV:</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Israel</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in</w:t>
      </w:r>
      <w:r w:rsidR="00D2099D">
        <w:rPr>
          <w:rFonts w:eastAsia="Times New Roman" w:cs="Times New Roman"/>
          <w:bCs/>
          <w:color w:val="000000"/>
          <w:u w:val="single"/>
          <w:lang w:val="en-AU"/>
        </w:rPr>
        <w:t xml:space="preserve"> </w:t>
      </w:r>
      <w:r w:rsidRPr="005F5DA5">
        <w:rPr>
          <w:rFonts w:eastAsia="Times New Roman" w:cs="Times New Roman"/>
          <w:bCs/>
          <w:color w:val="000000"/>
          <w:u w:val="single"/>
          <w:lang w:val="en-AU"/>
        </w:rPr>
        <w:t>Egypt</w:t>
      </w:r>
    </w:p>
    <w:p w14:paraId="0730261A" w14:textId="262AAE82" w:rsidR="002F06CD" w:rsidRPr="005F5DA5" w:rsidRDefault="002F06CD" w:rsidP="002F06CD">
      <w:pPr>
        <w:jc w:val="center"/>
        <w:rPr>
          <w:rFonts w:eastAsia="Times New Roman" w:cs="Calibri"/>
          <w:color w:val="000000"/>
        </w:rPr>
      </w:pPr>
      <w:r w:rsidRPr="005F5DA5">
        <w:rPr>
          <w:rFonts w:eastAsia="Times New Roman" w:cs="Times New Roman"/>
          <w:color w:val="000000"/>
          <w:lang w:val="en-AU"/>
        </w:rPr>
        <w:t>By:</w:t>
      </w:r>
      <w:r w:rsidR="00D2099D">
        <w:rPr>
          <w:rFonts w:eastAsia="Times New Roman" w:cs="Times New Roman"/>
          <w:color w:val="000000"/>
          <w:lang w:val="en-AU"/>
        </w:rPr>
        <w:t xml:space="preserve"> </w:t>
      </w:r>
      <w:r w:rsidRPr="005F5DA5">
        <w:rPr>
          <w:rFonts w:eastAsia="Times New Roman" w:cs="Times New Roman"/>
          <w:color w:val="000000"/>
          <w:lang w:val="en-AU"/>
        </w:rPr>
        <w:t>Rabbi</w:t>
      </w:r>
      <w:r w:rsidR="00D2099D">
        <w:rPr>
          <w:rFonts w:eastAsia="Times New Roman" w:cs="Times New Roman"/>
          <w:color w:val="000000"/>
          <w:lang w:val="en-AU"/>
        </w:rPr>
        <w:t xml:space="preserve"> </w:t>
      </w:r>
      <w:r w:rsidRPr="005F5DA5">
        <w:rPr>
          <w:rFonts w:eastAsia="Times New Roman" w:cs="Times New Roman"/>
          <w:color w:val="000000"/>
          <w:lang w:val="en-AU"/>
        </w:rPr>
        <w:t>Yaaqov</w:t>
      </w:r>
      <w:r w:rsidR="00D2099D">
        <w:rPr>
          <w:rFonts w:eastAsia="Times New Roman" w:cs="Times New Roman"/>
          <w:color w:val="000000"/>
          <w:lang w:val="en-AU"/>
        </w:rPr>
        <w:t xml:space="preserve"> </w:t>
      </w:r>
      <w:r w:rsidRPr="005F5DA5">
        <w:rPr>
          <w:rFonts w:eastAsia="Times New Roman" w:cs="Times New Roman"/>
          <w:color w:val="000000"/>
          <w:lang w:val="en-AU"/>
        </w:rPr>
        <w:t>Culi,</w:t>
      </w:r>
      <w:r w:rsidR="00D2099D">
        <w:rPr>
          <w:rFonts w:eastAsia="Times New Roman" w:cs="Times New Roman"/>
          <w:color w:val="000000"/>
          <w:lang w:val="en-AU"/>
        </w:rPr>
        <w:t xml:space="preserve"> </w:t>
      </w:r>
      <w:r w:rsidRPr="005F5DA5">
        <w:rPr>
          <w:rFonts w:eastAsia="Times New Roman" w:cs="Times New Roman"/>
          <w:color w:val="000000"/>
          <w:lang w:val="en-AU"/>
        </w:rPr>
        <w:t>Translated</w:t>
      </w:r>
      <w:r w:rsidR="00D2099D">
        <w:rPr>
          <w:rFonts w:eastAsia="Times New Roman" w:cs="Times New Roman"/>
          <w:color w:val="000000"/>
          <w:lang w:val="en-AU"/>
        </w:rPr>
        <w:t xml:space="preserve"> </w:t>
      </w:r>
      <w:r w:rsidRPr="005F5DA5">
        <w:rPr>
          <w:rFonts w:eastAsia="Times New Roman" w:cs="Times New Roman"/>
          <w:color w:val="000000"/>
          <w:lang w:val="en-AU"/>
        </w:rPr>
        <w:t>by:</w:t>
      </w:r>
      <w:r w:rsidR="00D2099D">
        <w:rPr>
          <w:rFonts w:eastAsia="Times New Roman" w:cs="Times New Roman"/>
          <w:color w:val="000000"/>
          <w:lang w:val="en-AU"/>
        </w:rPr>
        <w:t xml:space="preserve"> </w:t>
      </w:r>
      <w:r w:rsidRPr="005F5DA5">
        <w:rPr>
          <w:rFonts w:eastAsia="Times New Roman" w:cs="Times New Roman"/>
          <w:color w:val="000000"/>
          <w:lang w:val="en-AU"/>
        </w:rPr>
        <w:t>Rabbi</w:t>
      </w:r>
      <w:r w:rsidR="00D2099D">
        <w:rPr>
          <w:rFonts w:eastAsia="Times New Roman" w:cs="Times New Roman"/>
          <w:color w:val="000000"/>
          <w:lang w:val="en-AU"/>
        </w:rPr>
        <w:t xml:space="preserve"> </w:t>
      </w:r>
      <w:r w:rsidRPr="005F5DA5">
        <w:rPr>
          <w:rFonts w:eastAsia="Times New Roman" w:cs="Times New Roman"/>
          <w:color w:val="000000"/>
          <w:lang w:val="en-AU"/>
        </w:rPr>
        <w:t>Aryeh</w:t>
      </w:r>
      <w:r w:rsidR="00D2099D">
        <w:rPr>
          <w:rFonts w:eastAsia="Times New Roman" w:cs="Times New Roman"/>
          <w:color w:val="000000"/>
          <w:lang w:val="en-AU"/>
        </w:rPr>
        <w:t xml:space="preserve"> </w:t>
      </w:r>
      <w:r w:rsidRPr="005F5DA5">
        <w:rPr>
          <w:rFonts w:eastAsia="Times New Roman" w:cs="Times New Roman"/>
          <w:color w:val="000000"/>
          <w:lang w:val="en-AU"/>
        </w:rPr>
        <w:t>Kaplan</w:t>
      </w:r>
    </w:p>
    <w:p w14:paraId="5D325589" w14:textId="726A4375" w:rsidR="002F06CD" w:rsidRPr="005F5DA5" w:rsidRDefault="002F06CD" w:rsidP="002F06CD">
      <w:pPr>
        <w:jc w:val="center"/>
        <w:rPr>
          <w:rFonts w:eastAsia="Times New Roman" w:cs="Calibri"/>
          <w:color w:val="000000"/>
        </w:rPr>
      </w:pPr>
      <w:r w:rsidRPr="005F5DA5">
        <w:rPr>
          <w:rFonts w:eastAsia="Times New Roman" w:cs="Times New Roman"/>
          <w:color w:val="000000"/>
          <w:lang w:val="en-AU"/>
        </w:rPr>
        <w:t>Published</w:t>
      </w:r>
      <w:r w:rsidR="00D2099D">
        <w:rPr>
          <w:rFonts w:eastAsia="Times New Roman" w:cs="Times New Roman"/>
          <w:color w:val="000000"/>
          <w:lang w:val="en-AU"/>
        </w:rPr>
        <w:t xml:space="preserve"> </w:t>
      </w:r>
      <w:r w:rsidRPr="005F5DA5">
        <w:rPr>
          <w:rFonts w:eastAsia="Times New Roman" w:cs="Times New Roman"/>
          <w:color w:val="000000"/>
          <w:lang w:val="en-AU"/>
        </w:rPr>
        <w:t>by:</w:t>
      </w:r>
      <w:r w:rsidR="00D2099D">
        <w:rPr>
          <w:rFonts w:eastAsia="Times New Roman" w:cs="Times New Roman"/>
          <w:color w:val="000000"/>
          <w:lang w:val="en-AU"/>
        </w:rPr>
        <w:t xml:space="preserve"> </w:t>
      </w:r>
      <w:r w:rsidRPr="005F5DA5">
        <w:rPr>
          <w:rFonts w:eastAsia="Times New Roman" w:cs="Times New Roman"/>
          <w:color w:val="000000"/>
          <w:lang w:val="en-AU"/>
        </w:rPr>
        <w:t>Moznaim</w:t>
      </w:r>
      <w:r w:rsidR="00D2099D">
        <w:rPr>
          <w:rFonts w:eastAsia="Times New Roman" w:cs="Times New Roman"/>
          <w:color w:val="000000"/>
          <w:lang w:val="en-AU"/>
        </w:rPr>
        <w:t xml:space="preserve"> </w:t>
      </w:r>
      <w:r w:rsidRPr="005F5DA5">
        <w:rPr>
          <w:rFonts w:eastAsia="Times New Roman" w:cs="Times New Roman"/>
          <w:color w:val="000000"/>
          <w:lang w:val="en-AU"/>
        </w:rPr>
        <w:t>Publishing</w:t>
      </w:r>
      <w:r w:rsidR="00D2099D">
        <w:rPr>
          <w:rFonts w:eastAsia="Times New Roman" w:cs="Times New Roman"/>
          <w:color w:val="000000"/>
          <w:lang w:val="en-AU"/>
        </w:rPr>
        <w:t xml:space="preserve"> </w:t>
      </w:r>
      <w:r w:rsidRPr="005F5DA5">
        <w:rPr>
          <w:rFonts w:eastAsia="Times New Roman" w:cs="Times New Roman"/>
          <w:color w:val="000000"/>
          <w:lang w:val="en-AU"/>
        </w:rPr>
        <w:t>Corp.</w:t>
      </w:r>
      <w:r w:rsidR="00D2099D">
        <w:rPr>
          <w:rFonts w:eastAsia="Times New Roman" w:cs="Times New Roman"/>
          <w:color w:val="000000"/>
          <w:lang w:val="en-AU"/>
        </w:rPr>
        <w:t xml:space="preserve"> </w:t>
      </w:r>
      <w:r w:rsidRPr="005F5DA5">
        <w:rPr>
          <w:rFonts w:eastAsia="Times New Roman" w:cs="Times New Roman"/>
          <w:color w:val="000000"/>
          <w:lang w:val="en-AU"/>
        </w:rPr>
        <w:t>(New</w:t>
      </w:r>
      <w:r w:rsidR="00D2099D">
        <w:rPr>
          <w:rFonts w:eastAsia="Times New Roman" w:cs="Times New Roman"/>
          <w:color w:val="000000"/>
          <w:lang w:val="en-AU"/>
        </w:rPr>
        <w:t xml:space="preserve"> </w:t>
      </w:r>
      <w:r w:rsidRPr="005F5DA5">
        <w:rPr>
          <w:rFonts w:eastAsia="Times New Roman" w:cs="Times New Roman"/>
          <w:color w:val="000000"/>
          <w:lang w:val="en-AU"/>
        </w:rPr>
        <w:t>York,</w:t>
      </w:r>
      <w:r w:rsidR="00D2099D">
        <w:rPr>
          <w:rFonts w:eastAsia="Times New Roman" w:cs="Times New Roman"/>
          <w:color w:val="000000"/>
          <w:lang w:val="en-AU"/>
        </w:rPr>
        <w:t xml:space="preserve"> </w:t>
      </w:r>
      <w:r w:rsidRPr="005F5DA5">
        <w:rPr>
          <w:rFonts w:eastAsia="Times New Roman" w:cs="Times New Roman"/>
          <w:color w:val="000000"/>
          <w:lang w:val="en-AU"/>
        </w:rPr>
        <w:t>1978)</w:t>
      </w:r>
    </w:p>
    <w:p w14:paraId="6F085B68" w14:textId="6BF76242" w:rsidR="002F06CD" w:rsidRPr="005F5DA5" w:rsidRDefault="002F06CD" w:rsidP="002F06CD">
      <w:pPr>
        <w:jc w:val="center"/>
        <w:rPr>
          <w:rFonts w:eastAsia="Times New Roman" w:cs="Calibri"/>
          <w:color w:val="000000"/>
        </w:rPr>
      </w:pPr>
      <w:r w:rsidRPr="005F5DA5">
        <w:rPr>
          <w:rFonts w:eastAsia="Times New Roman" w:cs="Times New Roman"/>
          <w:color w:val="000000"/>
          <w:lang w:val="en-AU"/>
        </w:rPr>
        <w:t>Vol.</w:t>
      </w:r>
      <w:r w:rsidR="00D2099D">
        <w:rPr>
          <w:rFonts w:eastAsia="Times New Roman" w:cs="Times New Roman"/>
          <w:color w:val="000000"/>
          <w:lang w:val="en-AU"/>
        </w:rPr>
        <w:t xml:space="preserve"> </w:t>
      </w:r>
      <w:r w:rsidRPr="005F5DA5">
        <w:rPr>
          <w:rFonts w:eastAsia="Times New Roman" w:cs="Times New Roman"/>
          <w:color w:val="000000"/>
          <w:lang w:val="en-AU"/>
        </w:rPr>
        <w:t>4</w:t>
      </w:r>
      <w:r w:rsidR="00D2099D">
        <w:rPr>
          <w:rFonts w:eastAsia="Times New Roman" w:cs="Times New Roman"/>
          <w:color w:val="000000"/>
          <w:lang w:val="en-AU"/>
        </w:rPr>
        <w:t xml:space="preserve"> </w:t>
      </w:r>
      <w:r w:rsidRPr="005F5DA5">
        <w:rPr>
          <w:rFonts w:eastAsia="Times New Roman" w:cs="Times New Roman"/>
          <w:color w:val="000000"/>
          <w:lang w:val="en-AU"/>
        </w:rPr>
        <w:t>–</w:t>
      </w:r>
      <w:r w:rsidR="00D2099D">
        <w:rPr>
          <w:rFonts w:eastAsia="Times New Roman" w:cs="Times New Roman"/>
          <w:color w:val="000000"/>
          <w:lang w:val="en-AU"/>
        </w:rPr>
        <w:t xml:space="preserve"> </w:t>
      </w:r>
      <w:r w:rsidRPr="005F5DA5">
        <w:rPr>
          <w:rFonts w:eastAsia="Times New Roman" w:cs="Times New Roman"/>
          <w:color w:val="000000"/>
          <w:lang w:val="en-AU"/>
        </w:rPr>
        <w:t>“</w:t>
      </w:r>
      <w:r w:rsidRPr="005F5DA5">
        <w:rPr>
          <w:rFonts w:eastAsia="Times New Roman" w:cs="Times New Roman"/>
          <w:color w:val="000000"/>
          <w:u w:val="single"/>
          <w:lang w:val="en-AU"/>
        </w:rPr>
        <w:t>Israel</w:t>
      </w:r>
      <w:r w:rsidR="00D2099D">
        <w:rPr>
          <w:rFonts w:eastAsia="Times New Roman" w:cs="Times New Roman"/>
          <w:color w:val="000000"/>
          <w:u w:val="single"/>
          <w:lang w:val="en-AU"/>
        </w:rPr>
        <w:t xml:space="preserve"> </w:t>
      </w:r>
      <w:r w:rsidRPr="005F5DA5">
        <w:rPr>
          <w:rFonts w:eastAsia="Times New Roman" w:cs="Times New Roman"/>
          <w:color w:val="000000"/>
          <w:u w:val="single"/>
          <w:lang w:val="en-AU"/>
        </w:rPr>
        <w:t>in</w:t>
      </w:r>
      <w:r w:rsidR="00D2099D">
        <w:rPr>
          <w:rFonts w:eastAsia="Times New Roman" w:cs="Times New Roman"/>
          <w:color w:val="000000"/>
          <w:u w:val="single"/>
          <w:lang w:val="en-AU"/>
        </w:rPr>
        <w:t xml:space="preserve"> </w:t>
      </w:r>
      <w:r w:rsidRPr="005F5DA5">
        <w:rPr>
          <w:rFonts w:eastAsia="Times New Roman" w:cs="Times New Roman"/>
          <w:color w:val="000000"/>
          <w:u w:val="single"/>
          <w:lang w:val="en-AU"/>
        </w:rPr>
        <w:t>Egypt</w:t>
      </w:r>
      <w:r w:rsidRPr="005F5DA5">
        <w:rPr>
          <w:rFonts w:eastAsia="Times New Roman" w:cs="Times New Roman"/>
          <w:color w:val="000000"/>
          <w:lang w:val="en-AU"/>
        </w:rPr>
        <w:t>,”</w:t>
      </w:r>
      <w:r w:rsidR="00D2099D">
        <w:rPr>
          <w:rFonts w:eastAsia="Times New Roman" w:cs="Times New Roman"/>
          <w:color w:val="000000"/>
          <w:lang w:val="en-AU"/>
        </w:rPr>
        <w:t xml:space="preserve"> </w:t>
      </w:r>
      <w:r w:rsidRPr="005F5DA5">
        <w:rPr>
          <w:rFonts w:eastAsia="Times New Roman" w:cs="Times New Roman"/>
          <w:color w:val="000000"/>
          <w:lang w:val="en-AU"/>
        </w:rPr>
        <w:t>pp.</w:t>
      </w:r>
      <w:r w:rsidR="00D2099D">
        <w:rPr>
          <w:rFonts w:eastAsia="Times New Roman" w:cs="Times New Roman"/>
          <w:color w:val="000000"/>
          <w:lang w:val="en-AU"/>
        </w:rPr>
        <w:t xml:space="preserve"> </w:t>
      </w:r>
      <w:r w:rsidRPr="005F5DA5">
        <w:rPr>
          <w:rFonts w:eastAsia="Times New Roman" w:cs="Times New Roman"/>
          <w:color w:val="000000"/>
          <w:lang w:val="en-AU"/>
        </w:rPr>
        <w:t>205-227</w:t>
      </w:r>
    </w:p>
    <w:p w14:paraId="2EA7A18A" w14:textId="59ADF7B0" w:rsidR="002F06CD" w:rsidRPr="005F5DA5" w:rsidRDefault="00D2099D" w:rsidP="002F06CD">
      <w:pPr>
        <w:pBdr>
          <w:bottom w:val="double" w:sz="6" w:space="1" w:color="auto"/>
        </w:pBdr>
        <w:jc w:val="center"/>
        <w:rPr>
          <w:rFonts w:eastAsia="Times New Roman" w:cs="Calibri"/>
          <w:color w:val="000000"/>
        </w:rPr>
      </w:pPr>
      <w:r>
        <w:rPr>
          <w:rFonts w:eastAsia="Times New Roman" w:cs="Times New Roman"/>
          <w:color w:val="000000"/>
        </w:rPr>
        <w:t xml:space="preserve"> </w:t>
      </w:r>
    </w:p>
    <w:p w14:paraId="6FECEF3D" w14:textId="77777777" w:rsidR="002F06CD" w:rsidRDefault="002F06CD" w:rsidP="002F06CD">
      <w:pPr>
        <w:rPr>
          <w:rFonts w:eastAsia="Times New Roman" w:cs="Times New Roman"/>
          <w:color w:val="000000"/>
        </w:rPr>
      </w:pPr>
    </w:p>
    <w:p w14:paraId="6FA2FBA1" w14:textId="77777777" w:rsidR="002F06CD" w:rsidRDefault="002F06CD" w:rsidP="002F06CD">
      <w:pPr>
        <w:rPr>
          <w:rFonts w:eastAsia="Times New Roman" w:cs="Times New Roman"/>
          <w:color w:val="000000"/>
        </w:rPr>
      </w:pPr>
    </w:p>
    <w:p w14:paraId="5A9C5516" w14:textId="77777777" w:rsidR="002F06CD" w:rsidRPr="005F5DA5" w:rsidRDefault="002F06CD" w:rsidP="002F06CD">
      <w:pPr>
        <w:rPr>
          <w:rFonts w:eastAsia="Times New Roman" w:cs="Calibri"/>
          <w:color w:val="000000"/>
        </w:rPr>
      </w:pPr>
    </w:p>
    <w:p w14:paraId="3A7901BD" w14:textId="16DD3F7C" w:rsidR="002F06CD" w:rsidRPr="005F5DA5" w:rsidRDefault="002F06CD" w:rsidP="00693718">
      <w:pPr>
        <w:pStyle w:val="Heading3"/>
      </w:pPr>
      <w:r w:rsidRPr="005F5DA5">
        <w:t>Rashi</w:t>
      </w:r>
      <w:r w:rsidR="00D2099D">
        <w:t xml:space="preserve"> </w:t>
      </w:r>
      <w:r w:rsidRPr="005F5DA5">
        <w:t>Commentary</w:t>
      </w:r>
      <w:r w:rsidR="00D2099D">
        <w:t xml:space="preserve"> </w:t>
      </w:r>
      <w:r w:rsidRPr="005F5DA5">
        <w:t>for:</w:t>
      </w:r>
      <w:r w:rsidR="00D2099D">
        <w:t xml:space="preserve"> </w:t>
      </w:r>
      <w:r w:rsidRPr="005F5DA5">
        <w:rPr>
          <w:rFonts w:cs="Times New Roman"/>
          <w:cs/>
        </w:rPr>
        <w:t>‎</w:t>
      </w:r>
      <w:r w:rsidR="00D2099D">
        <w:t xml:space="preserve"> </w:t>
      </w:r>
      <w:r w:rsidRPr="005F5DA5">
        <w:t>Shemot</w:t>
      </w:r>
      <w:r w:rsidR="00D2099D">
        <w:t xml:space="preserve"> </w:t>
      </w:r>
      <w:r w:rsidRPr="005F5DA5">
        <w:t>(Exod.)</w:t>
      </w:r>
      <w:r w:rsidR="00D2099D">
        <w:t xml:space="preserve"> </w:t>
      </w:r>
      <w:r w:rsidRPr="005F5DA5">
        <w:t>8:16</w:t>
      </w:r>
      <w:r w:rsidR="00D2099D">
        <w:t xml:space="preserve"> </w:t>
      </w:r>
      <w:r w:rsidRPr="005F5DA5">
        <w:t>–</w:t>
      </w:r>
      <w:r w:rsidR="00D2099D">
        <w:t xml:space="preserve"> </w:t>
      </w:r>
      <w:r w:rsidRPr="005F5DA5">
        <w:t>9:35</w:t>
      </w:r>
    </w:p>
    <w:p w14:paraId="4F4473D8" w14:textId="696702D2" w:rsidR="002F06CD" w:rsidRPr="005F5DA5" w:rsidRDefault="00D2099D" w:rsidP="002F06CD">
      <w:pPr>
        <w:rPr>
          <w:rFonts w:eastAsia="Times New Roman" w:cs="Calibri"/>
          <w:color w:val="000000"/>
        </w:rPr>
      </w:pPr>
      <w:r>
        <w:rPr>
          <w:rFonts w:eastAsia="Times New Roman" w:cs="Times New Roman"/>
          <w:color w:val="000000"/>
          <w:lang w:val="en-AU"/>
        </w:rPr>
        <w:t xml:space="preserve"> </w:t>
      </w:r>
    </w:p>
    <w:p w14:paraId="101D0A8D" w14:textId="68E9DEE5" w:rsidR="002F06CD" w:rsidRPr="00745F3C" w:rsidRDefault="002F06CD" w:rsidP="002F06CD">
      <w:pPr>
        <w:rPr>
          <w:rFonts w:eastAsia="Times New Roman" w:cs="Calibri"/>
          <w:b w:val="0"/>
          <w:bCs/>
          <w:color w:val="000000"/>
        </w:rPr>
      </w:pPr>
      <w:r w:rsidRPr="005F5DA5">
        <w:rPr>
          <w:rFonts w:eastAsia="Times New Roman" w:cs="Times New Roman"/>
          <w:bCs/>
          <w:color w:val="000000"/>
        </w:rPr>
        <w:t>17</w:t>
      </w:r>
      <w:r w:rsidR="00D2099D">
        <w:rPr>
          <w:rFonts w:eastAsia="Times New Roman" w:cs="Times New Roman"/>
          <w:color w:val="000000"/>
        </w:rPr>
        <w:t xml:space="preserve"> </w:t>
      </w:r>
      <w:r w:rsidRPr="005F5DA5">
        <w:rPr>
          <w:rFonts w:eastAsia="Times New Roman" w:cs="Times New Roman"/>
          <w:bCs/>
          <w:color w:val="000000"/>
        </w:rPr>
        <w:t>incite</w:t>
      </w:r>
      <w:r w:rsidR="00D2099D">
        <w:rPr>
          <w:rFonts w:eastAsia="Times New Roman" w:cs="Times New Roman"/>
          <w:bCs/>
          <w:color w:val="000000"/>
        </w:rPr>
        <w:t xml:space="preserve"> </w:t>
      </w:r>
      <w:r w:rsidRPr="005F5DA5">
        <w:rPr>
          <w:rFonts w:eastAsia="Times New Roman" w:cs="Times New Roman"/>
          <w:bCs/>
          <w:color w:val="000000"/>
        </w:rPr>
        <w:t>against</w:t>
      </w:r>
      <w:r w:rsidR="00D2099D">
        <w:rPr>
          <w:rFonts w:eastAsia="Times New Roman" w:cs="Times New Roman"/>
          <w:bCs/>
          <w:color w:val="000000"/>
        </w:rPr>
        <w:t xml:space="preserve"> </w:t>
      </w:r>
      <w:r w:rsidRPr="005F5DA5">
        <w:rPr>
          <w:rFonts w:eastAsia="Times New Roman" w:cs="Times New Roman"/>
          <w:bCs/>
          <w:color w:val="000000"/>
        </w:rPr>
        <w:t>you</w:t>
      </w:r>
      <w:r w:rsidRPr="005F5DA5">
        <w:rPr>
          <w:rFonts w:eastAsia="Times New Roman" w:cs="Times New Roman"/>
          <w:color w:val="000000"/>
        </w:rPr>
        <w:t>-Heb.</w:t>
      </w:r>
      <w:r w:rsidR="00D2099D">
        <w:rPr>
          <w:rFonts w:eastAsia="Times New Roman" w:cs="Times New Roman"/>
          <w:color w:val="000000"/>
        </w:rPr>
        <w:t xml:space="preserve"> </w:t>
      </w:r>
      <w:r w:rsidRPr="005F5DA5">
        <w:rPr>
          <w:rFonts w:eastAsia="Times New Roman" w:cs="Times New Roman"/>
          <w:color w:val="000000"/>
          <w:rtl/>
        </w:rPr>
        <w:t>מַשְׁלִיחַ</w:t>
      </w:r>
      <w:r w:rsidR="00D2099D">
        <w:rPr>
          <w:rFonts w:eastAsia="Times New Roman" w:cs="Times New Roman"/>
          <w:color w:val="000000"/>
          <w:rtl/>
        </w:rPr>
        <w:t xml:space="preserve"> </w:t>
      </w:r>
      <w:r w:rsidRPr="005F5DA5">
        <w:rPr>
          <w:rFonts w:eastAsia="Times New Roman" w:cs="Times New Roman"/>
          <w:color w:val="000000"/>
          <w:rtl/>
        </w:rPr>
        <w:t>בְּךָ</w:t>
      </w:r>
      <w:r w:rsidRPr="005F5DA5">
        <w:rPr>
          <w:rFonts w:eastAsia="Times New Roman" w:cs="Times New Roman"/>
          <w:color w:val="000000"/>
        </w:rPr>
        <w:t>,</w:t>
      </w:r>
      <w:r w:rsidR="00D2099D">
        <w:rPr>
          <w:rFonts w:eastAsia="Times New Roman" w:cs="Times New Roman"/>
          <w:color w:val="000000"/>
        </w:rPr>
        <w:t xml:space="preserve"> </w:t>
      </w:r>
      <w:r w:rsidRPr="00745F3C">
        <w:rPr>
          <w:rFonts w:eastAsia="Times New Roman" w:cs="Times New Roman"/>
          <w:b w:val="0"/>
          <w:bCs/>
          <w:color w:val="000000"/>
        </w:rPr>
        <w:t>incite</w:t>
      </w:r>
      <w:r w:rsidR="00D2099D">
        <w:rPr>
          <w:rFonts w:eastAsia="Times New Roman" w:cs="Times New Roman"/>
          <w:b w:val="0"/>
          <w:bCs/>
          <w:color w:val="000000"/>
        </w:rPr>
        <w:t xml:space="preserve"> </w:t>
      </w:r>
      <w:r w:rsidRPr="00745F3C">
        <w:rPr>
          <w:rFonts w:eastAsia="Times New Roman" w:cs="Times New Roman"/>
          <w:b w:val="0"/>
          <w:bCs/>
          <w:color w:val="000000"/>
        </w:rPr>
        <w:t>against</w:t>
      </w:r>
      <w:r w:rsidR="00D2099D">
        <w:rPr>
          <w:rFonts w:eastAsia="Times New Roman" w:cs="Times New Roman"/>
          <w:b w:val="0"/>
          <w:bCs/>
          <w:color w:val="000000"/>
        </w:rPr>
        <w:t xml:space="preserve"> </w:t>
      </w:r>
      <w:r w:rsidRPr="00745F3C">
        <w:rPr>
          <w:rFonts w:eastAsia="Times New Roman" w:cs="Times New Roman"/>
          <w:b w:val="0"/>
          <w:bCs/>
          <w:color w:val="000000"/>
        </w:rPr>
        <w:t>you.</w:t>
      </w:r>
      <w:r w:rsidR="00D2099D">
        <w:rPr>
          <w:rFonts w:eastAsia="Times New Roman" w:cs="Times New Roman"/>
          <w:b w:val="0"/>
          <w:bCs/>
          <w:color w:val="000000"/>
        </w:rPr>
        <w:t xml:space="preserve"> </w:t>
      </w:r>
      <w:r w:rsidRPr="00745F3C">
        <w:rPr>
          <w:rFonts w:eastAsia="Times New Roman" w:cs="Times New Roman"/>
          <w:b w:val="0"/>
          <w:bCs/>
          <w:color w:val="000000"/>
        </w:rPr>
        <w:t>Similarly,</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tooth</w:t>
      </w:r>
      <w:r w:rsidR="00D2099D">
        <w:rPr>
          <w:rFonts w:eastAsia="Times New Roman" w:cs="Times New Roman"/>
          <w:b w:val="0"/>
          <w:bCs/>
          <w:color w:val="000000"/>
        </w:rPr>
        <w:t xml:space="preserve"> </w:t>
      </w:r>
      <w:r w:rsidRPr="00745F3C">
        <w:rPr>
          <w:rFonts w:eastAsia="Times New Roman" w:cs="Times New Roman"/>
          <w:b w:val="0"/>
          <w:bCs/>
          <w:color w:val="000000"/>
        </w:rPr>
        <w:t>of</w:t>
      </w:r>
      <w:r w:rsidR="00D2099D">
        <w:rPr>
          <w:rFonts w:eastAsia="Times New Roman" w:cs="Times New Roman"/>
          <w:b w:val="0"/>
          <w:bCs/>
          <w:color w:val="000000"/>
        </w:rPr>
        <w:t xml:space="preserve"> </w:t>
      </w:r>
      <w:r w:rsidRPr="00745F3C">
        <w:rPr>
          <w:rFonts w:eastAsia="Times New Roman" w:cs="Times New Roman"/>
          <w:b w:val="0"/>
          <w:bCs/>
          <w:color w:val="000000"/>
        </w:rPr>
        <w:t>beasts</w:t>
      </w:r>
      <w:r w:rsidR="00D2099D">
        <w:rPr>
          <w:rFonts w:eastAsia="Times New Roman" w:cs="Times New Roman"/>
          <w:b w:val="0"/>
          <w:bCs/>
          <w:color w:val="000000"/>
        </w:rPr>
        <w:t xml:space="preserve"> </w:t>
      </w:r>
      <w:r w:rsidRPr="00745F3C">
        <w:rPr>
          <w:rFonts w:eastAsia="Times New Roman" w:cs="Times New Roman"/>
          <w:b w:val="0"/>
          <w:bCs/>
          <w:color w:val="000000"/>
        </w:rPr>
        <w:t>I</w:t>
      </w:r>
      <w:r w:rsidR="00D2099D">
        <w:rPr>
          <w:rFonts w:eastAsia="Times New Roman" w:cs="Times New Roman"/>
          <w:b w:val="0"/>
          <w:bCs/>
          <w:color w:val="000000"/>
        </w:rPr>
        <w:t xml:space="preserve"> </w:t>
      </w:r>
      <w:r w:rsidRPr="00745F3C">
        <w:rPr>
          <w:rFonts w:eastAsia="Times New Roman" w:cs="Times New Roman"/>
          <w:b w:val="0"/>
          <w:bCs/>
          <w:color w:val="000000"/>
        </w:rPr>
        <w:t>will</w:t>
      </w:r>
      <w:r w:rsidR="00D2099D">
        <w:rPr>
          <w:rFonts w:eastAsia="Times New Roman" w:cs="Times New Roman"/>
          <w:b w:val="0"/>
          <w:bCs/>
          <w:color w:val="000000"/>
        </w:rPr>
        <w:t xml:space="preserve"> </w:t>
      </w:r>
      <w:r w:rsidRPr="00745F3C">
        <w:rPr>
          <w:rFonts w:eastAsia="Times New Roman" w:cs="Times New Roman"/>
          <w:b w:val="0"/>
          <w:bCs/>
          <w:color w:val="000000"/>
        </w:rPr>
        <w:t>incite</w:t>
      </w:r>
      <w:r w:rsidR="00D2099D">
        <w:rPr>
          <w:rFonts w:eastAsia="Times New Roman" w:cs="Times New Roman"/>
          <w:b w:val="0"/>
          <w:bCs/>
          <w:color w:val="000000"/>
        </w:rPr>
        <w:t xml:space="preserve"> </w:t>
      </w:r>
      <w:r w:rsidRPr="00745F3C">
        <w:rPr>
          <w:rFonts w:eastAsia="Times New Roman" w:cs="Times New Roman"/>
          <w:b w:val="0"/>
          <w:bCs/>
          <w:color w:val="000000"/>
          <w:rtl/>
        </w:rPr>
        <w:t>(אֲשַׁלַּח)</w:t>
      </w:r>
      <w:r w:rsidR="00D2099D">
        <w:rPr>
          <w:rFonts w:eastAsia="Times New Roman" w:cs="Times New Roman"/>
          <w:b w:val="0"/>
          <w:bCs/>
          <w:color w:val="000000"/>
        </w:rPr>
        <w:t xml:space="preserve"> </w:t>
      </w:r>
      <w:r w:rsidRPr="00745F3C">
        <w:rPr>
          <w:rFonts w:eastAsia="Times New Roman" w:cs="Times New Roman"/>
          <w:b w:val="0"/>
          <w:bCs/>
          <w:color w:val="000000"/>
        </w:rPr>
        <w:t>against</w:t>
      </w:r>
      <w:r w:rsidR="00D2099D">
        <w:rPr>
          <w:rFonts w:eastAsia="Times New Roman" w:cs="Times New Roman"/>
          <w:b w:val="0"/>
          <w:bCs/>
          <w:color w:val="000000"/>
        </w:rPr>
        <w:t xml:space="preserve"> </w:t>
      </w:r>
      <w:r w:rsidRPr="00745F3C">
        <w:rPr>
          <w:rFonts w:eastAsia="Times New Roman" w:cs="Times New Roman"/>
          <w:b w:val="0"/>
          <w:bCs/>
          <w:color w:val="000000"/>
        </w:rPr>
        <w:t>them”</w:t>
      </w:r>
      <w:r w:rsidR="00D2099D">
        <w:rPr>
          <w:rFonts w:eastAsia="Times New Roman" w:cs="Times New Roman"/>
          <w:b w:val="0"/>
          <w:bCs/>
          <w:color w:val="000000"/>
        </w:rPr>
        <w:t xml:space="preserve"> </w:t>
      </w:r>
      <w:r w:rsidRPr="00745F3C">
        <w:rPr>
          <w:rFonts w:eastAsia="Times New Roman" w:cs="Times New Roman"/>
          <w:b w:val="0"/>
          <w:bCs/>
          <w:color w:val="000000"/>
        </w:rPr>
        <w:t>(Deut.</w:t>
      </w:r>
      <w:r w:rsidR="00D2099D">
        <w:rPr>
          <w:rFonts w:eastAsia="Times New Roman" w:cs="Times New Roman"/>
          <w:b w:val="0"/>
          <w:bCs/>
          <w:color w:val="000000"/>
        </w:rPr>
        <w:t xml:space="preserve"> </w:t>
      </w:r>
      <w:r w:rsidRPr="00745F3C">
        <w:rPr>
          <w:rFonts w:eastAsia="Times New Roman" w:cs="Times New Roman"/>
          <w:b w:val="0"/>
          <w:bCs/>
          <w:color w:val="000000"/>
        </w:rPr>
        <w:t>32:24),</w:t>
      </w:r>
      <w:r w:rsidR="00D2099D">
        <w:rPr>
          <w:rFonts w:eastAsia="Times New Roman" w:cs="Times New Roman"/>
          <w:b w:val="0"/>
          <w:bCs/>
          <w:color w:val="000000"/>
        </w:rPr>
        <w:t xml:space="preserve"> </w:t>
      </w:r>
      <w:r w:rsidRPr="00745F3C">
        <w:rPr>
          <w:rFonts w:eastAsia="Times New Roman" w:cs="Times New Roman"/>
          <w:b w:val="0"/>
          <w:bCs/>
          <w:color w:val="000000"/>
        </w:rPr>
        <w:t>an</w:t>
      </w:r>
      <w:r w:rsidR="00D2099D">
        <w:rPr>
          <w:rFonts w:eastAsia="Times New Roman" w:cs="Times New Roman"/>
          <w:b w:val="0"/>
          <w:bCs/>
          <w:color w:val="000000"/>
        </w:rPr>
        <w:t xml:space="preserve"> </w:t>
      </w:r>
      <w:r w:rsidRPr="00745F3C">
        <w:rPr>
          <w:rFonts w:eastAsia="Times New Roman" w:cs="Times New Roman"/>
          <w:b w:val="0"/>
          <w:bCs/>
          <w:color w:val="000000"/>
        </w:rPr>
        <w:t>expression</w:t>
      </w:r>
      <w:r w:rsidR="00D2099D">
        <w:rPr>
          <w:rFonts w:eastAsia="Times New Roman" w:cs="Times New Roman"/>
          <w:b w:val="0"/>
          <w:bCs/>
          <w:color w:val="000000"/>
        </w:rPr>
        <w:t xml:space="preserve"> </w:t>
      </w:r>
      <w:r w:rsidRPr="00745F3C">
        <w:rPr>
          <w:rFonts w:eastAsia="Times New Roman" w:cs="Times New Roman"/>
          <w:b w:val="0"/>
          <w:bCs/>
          <w:color w:val="000000"/>
        </w:rPr>
        <w:t>of</w:t>
      </w:r>
      <w:r w:rsidR="00D2099D">
        <w:rPr>
          <w:rFonts w:eastAsia="Times New Roman" w:cs="Times New Roman"/>
          <w:b w:val="0"/>
          <w:bCs/>
          <w:color w:val="000000"/>
        </w:rPr>
        <w:t xml:space="preserve"> </w:t>
      </w:r>
      <w:r w:rsidRPr="00745F3C">
        <w:rPr>
          <w:rFonts w:eastAsia="Times New Roman" w:cs="Times New Roman"/>
          <w:b w:val="0"/>
          <w:bCs/>
          <w:color w:val="000000"/>
        </w:rPr>
        <w:t>inciting,</w:t>
      </w:r>
      <w:r w:rsidR="00D2099D">
        <w:rPr>
          <w:rFonts w:eastAsia="Times New Roman" w:cs="Times New Roman"/>
          <w:b w:val="0"/>
          <w:bCs/>
          <w:color w:val="000000"/>
        </w:rPr>
        <w:t xml:space="preserve"> </w:t>
      </w:r>
      <w:r w:rsidRPr="00745F3C">
        <w:rPr>
          <w:rFonts w:eastAsia="Times New Roman" w:cs="Times New Roman"/>
          <w:b w:val="0"/>
          <w:bCs/>
          <w:color w:val="000000"/>
        </w:rPr>
        <w:t>antiziyer</w:t>
      </w:r>
      <w:r w:rsidR="00D2099D">
        <w:rPr>
          <w:rFonts w:eastAsia="Times New Roman" w:cs="Times New Roman"/>
          <w:b w:val="0"/>
          <w:bCs/>
          <w:color w:val="000000"/>
        </w:rPr>
        <w:t xml:space="preserve"> </w:t>
      </w:r>
      <w:r w:rsidRPr="00745F3C">
        <w:rPr>
          <w:rFonts w:eastAsia="Times New Roman" w:cs="Times New Roman"/>
          <w:b w:val="0"/>
          <w:bCs/>
          <w:color w:val="000000"/>
        </w:rPr>
        <w:t>in</w:t>
      </w:r>
      <w:r w:rsidR="00D2099D">
        <w:rPr>
          <w:rFonts w:eastAsia="Times New Roman" w:cs="Times New Roman"/>
          <w:b w:val="0"/>
          <w:bCs/>
          <w:color w:val="000000"/>
        </w:rPr>
        <w:t xml:space="preserve"> </w:t>
      </w:r>
      <w:r w:rsidRPr="00745F3C">
        <w:rPr>
          <w:rFonts w:eastAsia="Times New Roman" w:cs="Times New Roman"/>
          <w:b w:val="0"/>
          <w:bCs/>
          <w:color w:val="000000"/>
        </w:rPr>
        <w:t>Old</w:t>
      </w:r>
      <w:r w:rsidR="00D2099D">
        <w:rPr>
          <w:rFonts w:eastAsia="Times New Roman" w:cs="Times New Roman"/>
          <w:b w:val="0"/>
          <w:bCs/>
          <w:color w:val="000000"/>
        </w:rPr>
        <w:t xml:space="preserve"> </w:t>
      </w:r>
      <w:r w:rsidRPr="00745F3C">
        <w:rPr>
          <w:rFonts w:eastAsia="Times New Roman" w:cs="Times New Roman"/>
          <w:b w:val="0"/>
          <w:bCs/>
          <w:color w:val="000000"/>
        </w:rPr>
        <w:t>French,</w:t>
      </w:r>
      <w:r w:rsidR="00D2099D">
        <w:rPr>
          <w:rFonts w:eastAsia="Times New Roman" w:cs="Times New Roman"/>
          <w:b w:val="0"/>
          <w:bCs/>
          <w:color w:val="000000"/>
        </w:rPr>
        <w:t xml:space="preserve"> </w:t>
      </w:r>
      <w:r w:rsidRPr="00745F3C">
        <w:rPr>
          <w:rFonts w:eastAsia="Times New Roman" w:cs="Times New Roman"/>
          <w:b w:val="0"/>
          <w:bCs/>
          <w:color w:val="000000"/>
        </w:rPr>
        <w:t>to</w:t>
      </w:r>
      <w:r w:rsidR="00D2099D">
        <w:rPr>
          <w:rFonts w:eastAsia="Times New Roman" w:cs="Times New Roman"/>
          <w:b w:val="0"/>
          <w:bCs/>
          <w:color w:val="000000"/>
        </w:rPr>
        <w:t xml:space="preserve"> </w:t>
      </w:r>
      <w:r w:rsidRPr="00745F3C">
        <w:rPr>
          <w:rFonts w:eastAsia="Times New Roman" w:cs="Times New Roman"/>
          <w:b w:val="0"/>
          <w:bCs/>
          <w:color w:val="000000"/>
        </w:rPr>
        <w:t>incite,</w:t>
      </w:r>
      <w:r w:rsidR="00D2099D">
        <w:rPr>
          <w:rFonts w:eastAsia="Times New Roman" w:cs="Times New Roman"/>
          <w:b w:val="0"/>
          <w:bCs/>
          <w:color w:val="000000"/>
        </w:rPr>
        <w:t xml:space="preserve"> </w:t>
      </w:r>
      <w:r w:rsidRPr="00745F3C">
        <w:rPr>
          <w:rFonts w:eastAsia="Times New Roman" w:cs="Times New Roman"/>
          <w:b w:val="0"/>
          <w:bCs/>
          <w:color w:val="000000"/>
        </w:rPr>
        <w:t>to</w:t>
      </w:r>
      <w:r w:rsidR="00D2099D">
        <w:rPr>
          <w:rFonts w:eastAsia="Times New Roman" w:cs="Times New Roman"/>
          <w:b w:val="0"/>
          <w:bCs/>
          <w:color w:val="000000"/>
        </w:rPr>
        <w:t xml:space="preserve"> </w:t>
      </w:r>
      <w:r w:rsidRPr="00745F3C">
        <w:rPr>
          <w:rFonts w:eastAsia="Times New Roman" w:cs="Times New Roman"/>
          <w:b w:val="0"/>
          <w:bCs/>
          <w:color w:val="000000"/>
        </w:rPr>
        <w:t>set</w:t>
      </w:r>
      <w:r w:rsidR="00D2099D">
        <w:rPr>
          <w:rFonts w:eastAsia="Times New Roman" w:cs="Times New Roman"/>
          <w:b w:val="0"/>
          <w:bCs/>
          <w:color w:val="000000"/>
        </w:rPr>
        <w:t xml:space="preserve"> </w:t>
      </w:r>
      <w:r w:rsidR="00745F3C" w:rsidRPr="00745F3C">
        <w:rPr>
          <w:rFonts w:eastAsia="Times New Roman" w:cs="Times New Roman"/>
          <w:b w:val="0"/>
          <w:bCs/>
          <w:color w:val="000000"/>
        </w:rPr>
        <w:t>upon.</w:t>
      </w:r>
      <w:r w:rsidR="00D2099D">
        <w:rPr>
          <w:rFonts w:eastAsia="Times New Roman" w:cs="Times New Roman"/>
          <w:b w:val="0"/>
          <w:bCs/>
          <w:color w:val="000000"/>
        </w:rPr>
        <w:t xml:space="preserve"> </w:t>
      </w:r>
      <w:r w:rsidR="00745F3C" w:rsidRPr="00745F3C">
        <w:rPr>
          <w:rFonts w:eastAsia="Times New Roman" w:cs="Times New Roman"/>
          <w:b w:val="0"/>
          <w:bCs/>
          <w:color w:val="000000"/>
        </w:rPr>
        <w:t>-</w:t>
      </w:r>
      <w:r w:rsidR="00D2099D">
        <w:rPr>
          <w:rFonts w:eastAsia="Times New Roman" w:cs="Times New Roman"/>
          <w:b w:val="0"/>
          <w:bCs/>
          <w:color w:val="000000"/>
        </w:rPr>
        <w:t xml:space="preserve"> </w:t>
      </w:r>
      <w:r w:rsidR="00745F3C" w:rsidRPr="00745F3C">
        <w:rPr>
          <w:rFonts w:eastAsia="Times New Roman" w:cs="Times New Roman"/>
          <w:b w:val="0"/>
          <w:bCs/>
          <w:color w:val="000000"/>
        </w:rPr>
        <w:t>[</w:t>
      </w:r>
      <w:r w:rsidRPr="00745F3C">
        <w:rPr>
          <w:rFonts w:eastAsia="Times New Roman" w:cs="Times New Roman"/>
          <w:b w:val="0"/>
          <w:bCs/>
          <w:color w:val="000000"/>
        </w:rPr>
        <w:t>from</w:t>
      </w:r>
      <w:r w:rsidR="00D2099D">
        <w:rPr>
          <w:rFonts w:eastAsia="Times New Roman" w:cs="Times New Roman"/>
          <w:b w:val="0"/>
          <w:bCs/>
          <w:color w:val="000000"/>
        </w:rPr>
        <w:t xml:space="preserve"> </w:t>
      </w:r>
      <w:r w:rsidRPr="00745F3C">
        <w:rPr>
          <w:rFonts w:eastAsia="Times New Roman" w:cs="Times New Roman"/>
          <w:b w:val="0"/>
          <w:bCs/>
          <w:color w:val="000000"/>
        </w:rPr>
        <w:t>Jonathan]</w:t>
      </w:r>
      <w:r w:rsidR="00D2099D">
        <w:rPr>
          <w:rFonts w:eastAsia="Times New Roman" w:cs="Times New Roman"/>
          <w:b w:val="0"/>
          <w:bCs/>
          <w:color w:val="000000"/>
        </w:rPr>
        <w:t xml:space="preserve"> </w:t>
      </w:r>
    </w:p>
    <w:p w14:paraId="452A77F9" w14:textId="293CCD5E" w:rsidR="002F06CD" w:rsidRPr="00745F3C" w:rsidRDefault="00D2099D" w:rsidP="002F06CD">
      <w:pPr>
        <w:rPr>
          <w:rFonts w:eastAsia="Times New Roman" w:cs="Calibri"/>
          <w:b w:val="0"/>
          <w:bCs/>
          <w:color w:val="000000"/>
        </w:rPr>
      </w:pPr>
      <w:r>
        <w:rPr>
          <w:rFonts w:eastAsia="Times New Roman" w:cs="Times New Roman"/>
          <w:b w:val="0"/>
          <w:bCs/>
          <w:color w:val="000000"/>
        </w:rPr>
        <w:t xml:space="preserve"> </w:t>
      </w:r>
    </w:p>
    <w:p w14:paraId="09496081" w14:textId="5FBFA0CA" w:rsidR="002F06CD" w:rsidRPr="00745F3C" w:rsidRDefault="002F06CD" w:rsidP="002F06CD">
      <w:pPr>
        <w:rPr>
          <w:rFonts w:eastAsia="Times New Roman" w:cs="Calibri"/>
          <w:b w:val="0"/>
          <w:bCs/>
          <w:color w:val="000000"/>
        </w:rPr>
      </w:pPr>
      <w:r w:rsidRPr="005F5DA5">
        <w:rPr>
          <w:rFonts w:eastAsia="Times New Roman" w:cs="Times New Roman"/>
          <w:bCs/>
          <w:color w:val="000000"/>
        </w:rPr>
        <w:t>a</w:t>
      </w:r>
      <w:r w:rsidR="00D2099D">
        <w:rPr>
          <w:rFonts w:eastAsia="Times New Roman" w:cs="Times New Roman"/>
          <w:bCs/>
          <w:color w:val="000000"/>
        </w:rPr>
        <w:t xml:space="preserve"> </w:t>
      </w:r>
      <w:r w:rsidRPr="005F5DA5">
        <w:rPr>
          <w:rFonts w:eastAsia="Times New Roman" w:cs="Times New Roman"/>
          <w:bCs/>
          <w:color w:val="000000"/>
        </w:rPr>
        <w:t>mixture</w:t>
      </w:r>
      <w:r w:rsidR="00D2099D">
        <w:rPr>
          <w:rFonts w:eastAsia="Times New Roman" w:cs="Times New Roman"/>
          <w:bCs/>
          <w:color w:val="000000"/>
        </w:rPr>
        <w:t xml:space="preserve"> </w:t>
      </w:r>
      <w:r w:rsidRPr="005F5DA5">
        <w:rPr>
          <w:rFonts w:eastAsia="Times New Roman" w:cs="Times New Roman"/>
          <w:bCs/>
          <w:color w:val="000000"/>
        </w:rPr>
        <w:t>of</w:t>
      </w:r>
      <w:r w:rsidR="00D2099D">
        <w:rPr>
          <w:rFonts w:eastAsia="Times New Roman" w:cs="Times New Roman"/>
          <w:bCs/>
          <w:color w:val="000000"/>
        </w:rPr>
        <w:t xml:space="preserve"> </w:t>
      </w:r>
      <w:r w:rsidRPr="005F5DA5">
        <w:rPr>
          <w:rFonts w:eastAsia="Times New Roman" w:cs="Times New Roman"/>
          <w:bCs/>
          <w:color w:val="000000"/>
        </w:rPr>
        <w:t>noxious</w:t>
      </w:r>
      <w:r w:rsidR="00D2099D">
        <w:rPr>
          <w:rFonts w:eastAsia="Times New Roman" w:cs="Times New Roman"/>
          <w:bCs/>
          <w:color w:val="000000"/>
        </w:rPr>
        <w:t xml:space="preserve"> </w:t>
      </w:r>
      <w:r w:rsidRPr="005F5DA5">
        <w:rPr>
          <w:rFonts w:eastAsia="Times New Roman" w:cs="Times New Roman"/>
          <w:bCs/>
          <w:color w:val="000000"/>
        </w:rPr>
        <w:t>creatures</w:t>
      </w:r>
      <w:r w:rsidRPr="00745F3C">
        <w:rPr>
          <w:rFonts w:eastAsia="Times New Roman" w:cs="Times New Roman"/>
          <w:b w:val="0"/>
          <w:bCs/>
          <w:color w:val="000000"/>
        </w:rPr>
        <w:t>-[which</w:t>
      </w:r>
      <w:r w:rsidR="00D2099D">
        <w:rPr>
          <w:rFonts w:eastAsia="Times New Roman" w:cs="Times New Roman"/>
          <w:b w:val="0"/>
          <w:bCs/>
          <w:color w:val="000000"/>
        </w:rPr>
        <w:t xml:space="preserve"> </w:t>
      </w:r>
      <w:r w:rsidRPr="00745F3C">
        <w:rPr>
          <w:rFonts w:eastAsia="Times New Roman" w:cs="Times New Roman"/>
          <w:b w:val="0"/>
          <w:bCs/>
          <w:color w:val="000000"/>
        </w:rPr>
        <w:t>includes]</w:t>
      </w:r>
      <w:r w:rsidR="00D2099D">
        <w:rPr>
          <w:rFonts w:eastAsia="Times New Roman" w:cs="Times New Roman"/>
          <w:b w:val="0"/>
          <w:bCs/>
          <w:color w:val="000000"/>
        </w:rPr>
        <w:t xml:space="preserve"> </w:t>
      </w:r>
      <w:r w:rsidRPr="00745F3C">
        <w:rPr>
          <w:rFonts w:eastAsia="Times New Roman" w:cs="Times New Roman"/>
          <w:b w:val="0"/>
          <w:bCs/>
          <w:color w:val="000000"/>
        </w:rPr>
        <w:t>all</w:t>
      </w:r>
      <w:r w:rsidR="00D2099D">
        <w:rPr>
          <w:rFonts w:eastAsia="Times New Roman" w:cs="Times New Roman"/>
          <w:b w:val="0"/>
          <w:bCs/>
          <w:color w:val="000000"/>
        </w:rPr>
        <w:t xml:space="preserve"> </w:t>
      </w:r>
      <w:r w:rsidRPr="00745F3C">
        <w:rPr>
          <w:rFonts w:eastAsia="Times New Roman" w:cs="Times New Roman"/>
          <w:b w:val="0"/>
          <w:bCs/>
          <w:color w:val="000000"/>
        </w:rPr>
        <w:t>species</w:t>
      </w:r>
      <w:r w:rsidR="00D2099D">
        <w:rPr>
          <w:rFonts w:eastAsia="Times New Roman" w:cs="Times New Roman"/>
          <w:b w:val="0"/>
          <w:bCs/>
          <w:color w:val="000000"/>
        </w:rPr>
        <w:t xml:space="preserve"> </w:t>
      </w:r>
      <w:r w:rsidRPr="00745F3C">
        <w:rPr>
          <w:rFonts w:eastAsia="Times New Roman" w:cs="Times New Roman"/>
          <w:b w:val="0"/>
          <w:bCs/>
          <w:color w:val="000000"/>
        </w:rPr>
        <w:t>of</w:t>
      </w:r>
      <w:r w:rsidR="00D2099D">
        <w:rPr>
          <w:rFonts w:eastAsia="Times New Roman" w:cs="Times New Roman"/>
          <w:b w:val="0"/>
          <w:bCs/>
          <w:color w:val="000000"/>
        </w:rPr>
        <w:t xml:space="preserve"> </w:t>
      </w:r>
      <w:r w:rsidRPr="00745F3C">
        <w:rPr>
          <w:rFonts w:eastAsia="Times New Roman" w:cs="Times New Roman"/>
          <w:b w:val="0"/>
          <w:bCs/>
          <w:color w:val="000000"/>
        </w:rPr>
        <w:t>wild</w:t>
      </w:r>
      <w:r w:rsidR="00D2099D">
        <w:rPr>
          <w:rFonts w:eastAsia="Times New Roman" w:cs="Times New Roman"/>
          <w:b w:val="0"/>
          <w:bCs/>
          <w:color w:val="000000"/>
        </w:rPr>
        <w:t xml:space="preserve"> </w:t>
      </w:r>
      <w:r w:rsidRPr="00745F3C">
        <w:rPr>
          <w:rFonts w:eastAsia="Times New Roman" w:cs="Times New Roman"/>
          <w:b w:val="0"/>
          <w:bCs/>
          <w:color w:val="000000"/>
        </w:rPr>
        <w:t>beasts,</w:t>
      </w:r>
      <w:r w:rsidR="00D2099D">
        <w:rPr>
          <w:rFonts w:eastAsia="Times New Roman" w:cs="Times New Roman"/>
          <w:b w:val="0"/>
          <w:bCs/>
          <w:color w:val="000000"/>
        </w:rPr>
        <w:t xml:space="preserve"> </w:t>
      </w:r>
      <w:r w:rsidRPr="00745F3C">
        <w:rPr>
          <w:rFonts w:eastAsia="Times New Roman" w:cs="Times New Roman"/>
          <w:b w:val="0"/>
          <w:bCs/>
          <w:color w:val="000000"/>
        </w:rPr>
        <w:t>snakes,</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scorpions</w:t>
      </w:r>
      <w:r w:rsidR="00D2099D">
        <w:rPr>
          <w:rFonts w:eastAsia="Times New Roman" w:cs="Times New Roman"/>
          <w:b w:val="0"/>
          <w:bCs/>
          <w:color w:val="000000"/>
        </w:rPr>
        <w:t xml:space="preserve"> </w:t>
      </w:r>
      <w:r w:rsidRPr="00745F3C">
        <w:rPr>
          <w:rFonts w:eastAsia="Times New Roman" w:cs="Times New Roman"/>
          <w:b w:val="0"/>
          <w:bCs/>
          <w:color w:val="000000"/>
        </w:rPr>
        <w:t>in</w:t>
      </w:r>
      <w:r w:rsidR="00D2099D">
        <w:rPr>
          <w:rFonts w:eastAsia="Times New Roman" w:cs="Times New Roman"/>
          <w:b w:val="0"/>
          <w:bCs/>
          <w:color w:val="000000"/>
        </w:rPr>
        <w:t xml:space="preserve"> </w:t>
      </w:r>
      <w:r w:rsidRPr="00745F3C">
        <w:rPr>
          <w:rFonts w:eastAsia="Times New Roman" w:cs="Times New Roman"/>
          <w:b w:val="0"/>
          <w:bCs/>
          <w:color w:val="000000"/>
        </w:rPr>
        <w:t>a</w:t>
      </w:r>
      <w:r w:rsidR="00D2099D">
        <w:rPr>
          <w:rFonts w:eastAsia="Times New Roman" w:cs="Times New Roman"/>
          <w:b w:val="0"/>
          <w:bCs/>
          <w:color w:val="000000"/>
        </w:rPr>
        <w:t xml:space="preserve"> </w:t>
      </w:r>
      <w:r w:rsidRPr="00745F3C">
        <w:rPr>
          <w:rFonts w:eastAsia="Times New Roman" w:cs="Times New Roman"/>
          <w:b w:val="0"/>
          <w:bCs/>
          <w:color w:val="000000"/>
        </w:rPr>
        <w:t>mixture,</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they</w:t>
      </w:r>
      <w:r w:rsidR="00D2099D">
        <w:rPr>
          <w:rFonts w:eastAsia="Times New Roman" w:cs="Times New Roman"/>
          <w:b w:val="0"/>
          <w:bCs/>
          <w:color w:val="000000"/>
        </w:rPr>
        <w:t xml:space="preserve"> </w:t>
      </w:r>
      <w:r w:rsidRPr="00745F3C">
        <w:rPr>
          <w:rFonts w:eastAsia="Times New Roman" w:cs="Times New Roman"/>
          <w:b w:val="0"/>
          <w:bCs/>
          <w:color w:val="000000"/>
        </w:rPr>
        <w:t>were</w:t>
      </w:r>
      <w:r w:rsidR="00D2099D">
        <w:rPr>
          <w:rFonts w:eastAsia="Times New Roman" w:cs="Times New Roman"/>
          <w:b w:val="0"/>
          <w:bCs/>
          <w:color w:val="000000"/>
        </w:rPr>
        <w:t xml:space="preserve"> </w:t>
      </w:r>
      <w:r w:rsidRPr="00745F3C">
        <w:rPr>
          <w:rFonts w:eastAsia="Times New Roman" w:cs="Times New Roman"/>
          <w:b w:val="0"/>
          <w:bCs/>
          <w:color w:val="000000"/>
        </w:rPr>
        <w:t>destroying</w:t>
      </w:r>
      <w:r w:rsidR="00D2099D">
        <w:rPr>
          <w:rFonts w:eastAsia="Times New Roman" w:cs="Times New Roman"/>
          <w:b w:val="0"/>
          <w:bCs/>
          <w:color w:val="000000"/>
        </w:rPr>
        <w:t xml:space="preserve"> </w:t>
      </w:r>
      <w:r w:rsidRPr="00745F3C">
        <w:rPr>
          <w:rFonts w:eastAsia="Times New Roman" w:cs="Times New Roman"/>
          <w:b w:val="0"/>
          <w:bCs/>
          <w:color w:val="000000"/>
        </w:rPr>
        <w:t>among</w:t>
      </w:r>
      <w:r w:rsidR="00D2099D">
        <w:rPr>
          <w:rFonts w:eastAsia="Times New Roman" w:cs="Times New Roman"/>
          <w:b w:val="0"/>
          <w:bCs/>
          <w:color w:val="000000"/>
        </w:rPr>
        <w:t xml:space="preserve"> </w:t>
      </w:r>
      <w:r w:rsidRPr="00745F3C">
        <w:rPr>
          <w:rFonts w:eastAsia="Times New Roman" w:cs="Times New Roman"/>
          <w:b w:val="0"/>
          <w:bCs/>
          <w:color w:val="000000"/>
        </w:rPr>
        <w:t>them</w:t>
      </w:r>
      <w:r w:rsidR="00D2099D">
        <w:rPr>
          <w:rFonts w:eastAsia="Times New Roman" w:cs="Times New Roman"/>
          <w:b w:val="0"/>
          <w:bCs/>
          <w:color w:val="000000"/>
        </w:rPr>
        <w:t xml:space="preserve"> </w:t>
      </w:r>
      <w:r w:rsidRPr="00745F3C">
        <w:rPr>
          <w:rFonts w:eastAsia="Times New Roman" w:cs="Times New Roman"/>
          <w:b w:val="0"/>
          <w:bCs/>
          <w:color w:val="000000"/>
        </w:rPr>
        <w:t>[i.e.,</w:t>
      </w:r>
      <w:r w:rsidR="00D2099D">
        <w:rPr>
          <w:rFonts w:eastAsia="Times New Roman" w:cs="Times New Roman"/>
          <w:b w:val="0"/>
          <w:bCs/>
          <w:color w:val="000000"/>
        </w:rPr>
        <w:t xml:space="preserve"> </w:t>
      </w:r>
      <w:r w:rsidRPr="00745F3C">
        <w:rPr>
          <w:rFonts w:eastAsia="Times New Roman" w:cs="Times New Roman"/>
          <w:b w:val="0"/>
          <w:bCs/>
          <w:color w:val="000000"/>
        </w:rPr>
        <w:t>among</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Egyptians].</w:t>
      </w:r>
      <w:r w:rsidR="00D2099D">
        <w:rPr>
          <w:rFonts w:eastAsia="Times New Roman" w:cs="Times New Roman"/>
          <w:b w:val="0"/>
          <w:bCs/>
          <w:color w:val="000000"/>
        </w:rPr>
        <w:t xml:space="preserve"> </w:t>
      </w:r>
      <w:r w:rsidRPr="00745F3C">
        <w:rPr>
          <w:rFonts w:eastAsia="Times New Roman" w:cs="Times New Roman"/>
          <w:b w:val="0"/>
          <w:bCs/>
          <w:color w:val="000000"/>
        </w:rPr>
        <w:t>There</w:t>
      </w:r>
      <w:r w:rsidR="00D2099D">
        <w:rPr>
          <w:rFonts w:eastAsia="Times New Roman" w:cs="Times New Roman"/>
          <w:b w:val="0"/>
          <w:bCs/>
          <w:color w:val="000000"/>
        </w:rPr>
        <w:t xml:space="preserve"> </w:t>
      </w:r>
      <w:r w:rsidRPr="00745F3C">
        <w:rPr>
          <w:rFonts w:eastAsia="Times New Roman" w:cs="Times New Roman"/>
          <w:b w:val="0"/>
          <w:bCs/>
          <w:color w:val="000000"/>
        </w:rPr>
        <w:t>is</w:t>
      </w:r>
      <w:r w:rsidR="00D2099D">
        <w:rPr>
          <w:rFonts w:eastAsia="Times New Roman" w:cs="Times New Roman"/>
          <w:b w:val="0"/>
          <w:bCs/>
          <w:color w:val="000000"/>
        </w:rPr>
        <w:t xml:space="preserve"> </w:t>
      </w:r>
      <w:r w:rsidRPr="00745F3C">
        <w:rPr>
          <w:rFonts w:eastAsia="Times New Roman" w:cs="Times New Roman"/>
          <w:b w:val="0"/>
          <w:bCs/>
          <w:color w:val="000000"/>
        </w:rPr>
        <w:t>a</w:t>
      </w:r>
      <w:r w:rsidR="00D2099D">
        <w:rPr>
          <w:rFonts w:eastAsia="Times New Roman" w:cs="Times New Roman"/>
          <w:b w:val="0"/>
          <w:bCs/>
          <w:color w:val="000000"/>
        </w:rPr>
        <w:t xml:space="preserve"> </w:t>
      </w:r>
      <w:r w:rsidRPr="00745F3C">
        <w:rPr>
          <w:rFonts w:eastAsia="Times New Roman" w:cs="Times New Roman"/>
          <w:b w:val="0"/>
          <w:bCs/>
          <w:color w:val="000000"/>
        </w:rPr>
        <w:t>reason</w:t>
      </w:r>
      <w:r w:rsidR="00D2099D">
        <w:rPr>
          <w:rFonts w:eastAsia="Times New Roman" w:cs="Times New Roman"/>
          <w:b w:val="0"/>
          <w:bCs/>
          <w:color w:val="000000"/>
        </w:rPr>
        <w:t xml:space="preserve"> </w:t>
      </w:r>
      <w:r w:rsidRPr="00745F3C">
        <w:rPr>
          <w:rFonts w:eastAsia="Times New Roman" w:cs="Times New Roman"/>
          <w:b w:val="0"/>
          <w:bCs/>
          <w:color w:val="000000"/>
        </w:rPr>
        <w:t>[given]</w:t>
      </w:r>
      <w:r w:rsidR="00D2099D">
        <w:rPr>
          <w:rFonts w:eastAsia="Times New Roman" w:cs="Times New Roman"/>
          <w:b w:val="0"/>
          <w:bCs/>
          <w:color w:val="000000"/>
        </w:rPr>
        <w:t xml:space="preserve"> </w:t>
      </w:r>
      <w:r w:rsidRPr="00745F3C">
        <w:rPr>
          <w:rFonts w:eastAsia="Times New Roman" w:cs="Times New Roman"/>
          <w:b w:val="0"/>
          <w:bCs/>
          <w:color w:val="000000"/>
        </w:rPr>
        <w:t>for</w:t>
      </w:r>
      <w:r w:rsidR="00D2099D">
        <w:rPr>
          <w:rFonts w:eastAsia="Times New Roman" w:cs="Times New Roman"/>
          <w:b w:val="0"/>
          <w:bCs/>
          <w:color w:val="000000"/>
        </w:rPr>
        <w:t xml:space="preserve"> </w:t>
      </w:r>
      <w:r w:rsidRPr="00745F3C">
        <w:rPr>
          <w:rFonts w:eastAsia="Times New Roman" w:cs="Times New Roman"/>
          <w:b w:val="0"/>
          <w:bCs/>
          <w:color w:val="000000"/>
        </w:rPr>
        <w:t>this</w:t>
      </w:r>
      <w:r w:rsidR="00D2099D">
        <w:rPr>
          <w:rFonts w:eastAsia="Times New Roman" w:cs="Times New Roman"/>
          <w:b w:val="0"/>
          <w:bCs/>
          <w:color w:val="000000"/>
        </w:rPr>
        <w:t xml:space="preserve"> </w:t>
      </w:r>
      <w:r w:rsidRPr="00745F3C">
        <w:rPr>
          <w:rFonts w:eastAsia="Times New Roman" w:cs="Times New Roman"/>
          <w:b w:val="0"/>
          <w:bCs/>
          <w:color w:val="000000"/>
        </w:rPr>
        <w:t>matter</w:t>
      </w:r>
      <w:r w:rsidR="00D2099D">
        <w:rPr>
          <w:rFonts w:eastAsia="Times New Roman" w:cs="Times New Roman"/>
          <w:b w:val="0"/>
          <w:bCs/>
          <w:color w:val="000000"/>
        </w:rPr>
        <w:t xml:space="preserve"> </w:t>
      </w:r>
      <w:r w:rsidRPr="00745F3C">
        <w:rPr>
          <w:rFonts w:eastAsia="Times New Roman" w:cs="Times New Roman"/>
          <w:b w:val="0"/>
          <w:bCs/>
          <w:color w:val="000000"/>
        </w:rPr>
        <w:t>in</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Aggadah,</w:t>
      </w:r>
      <w:r w:rsidR="00D2099D">
        <w:rPr>
          <w:rFonts w:eastAsia="Times New Roman" w:cs="Times New Roman"/>
          <w:b w:val="0"/>
          <w:bCs/>
          <w:color w:val="000000"/>
        </w:rPr>
        <w:t xml:space="preserve"> </w:t>
      </w:r>
      <w:r w:rsidRPr="00745F3C">
        <w:rPr>
          <w:rFonts w:eastAsia="Times New Roman" w:cs="Times New Roman"/>
          <w:b w:val="0"/>
          <w:bCs/>
          <w:color w:val="000000"/>
        </w:rPr>
        <w:t>[i.e.,]</w:t>
      </w:r>
      <w:r w:rsidR="00D2099D">
        <w:rPr>
          <w:rFonts w:eastAsia="Times New Roman" w:cs="Times New Roman"/>
          <w:b w:val="0"/>
          <w:bCs/>
          <w:color w:val="000000"/>
        </w:rPr>
        <w:t xml:space="preserve"> </w:t>
      </w:r>
      <w:r w:rsidRPr="00745F3C">
        <w:rPr>
          <w:rFonts w:eastAsia="Times New Roman" w:cs="Times New Roman"/>
          <w:b w:val="0"/>
          <w:bCs/>
          <w:color w:val="000000"/>
        </w:rPr>
        <w:t>for</w:t>
      </w:r>
      <w:r w:rsidR="00D2099D">
        <w:rPr>
          <w:rFonts w:eastAsia="Times New Roman" w:cs="Times New Roman"/>
          <w:b w:val="0"/>
          <w:bCs/>
          <w:color w:val="000000"/>
        </w:rPr>
        <w:t xml:space="preserve"> </w:t>
      </w:r>
      <w:r w:rsidRPr="00745F3C">
        <w:rPr>
          <w:rFonts w:eastAsia="Times New Roman" w:cs="Times New Roman"/>
          <w:b w:val="0"/>
          <w:bCs/>
          <w:color w:val="000000"/>
        </w:rPr>
        <w:t>each</w:t>
      </w:r>
      <w:r w:rsidR="00D2099D">
        <w:rPr>
          <w:rFonts w:eastAsia="Times New Roman" w:cs="Times New Roman"/>
          <w:b w:val="0"/>
          <w:bCs/>
          <w:color w:val="000000"/>
        </w:rPr>
        <w:t xml:space="preserve"> </w:t>
      </w:r>
      <w:r w:rsidRPr="00745F3C">
        <w:rPr>
          <w:rFonts w:eastAsia="Times New Roman" w:cs="Times New Roman"/>
          <w:b w:val="0"/>
          <w:bCs/>
          <w:color w:val="000000"/>
        </w:rPr>
        <w:t>plague,</w:t>
      </w:r>
      <w:r w:rsidR="00D2099D">
        <w:rPr>
          <w:rFonts w:eastAsia="Times New Roman" w:cs="Times New Roman"/>
          <w:b w:val="0"/>
          <w:bCs/>
          <w:color w:val="000000"/>
        </w:rPr>
        <w:t xml:space="preserve"> </w:t>
      </w:r>
      <w:r w:rsidRPr="00745F3C">
        <w:rPr>
          <w:rFonts w:eastAsia="Times New Roman" w:cs="Times New Roman"/>
          <w:b w:val="0"/>
          <w:bCs/>
          <w:color w:val="000000"/>
        </w:rPr>
        <w:t>why</w:t>
      </w:r>
      <w:r w:rsidR="00D2099D">
        <w:rPr>
          <w:rFonts w:eastAsia="Times New Roman" w:cs="Times New Roman"/>
          <w:b w:val="0"/>
          <w:bCs/>
          <w:color w:val="000000"/>
        </w:rPr>
        <w:t xml:space="preserve"> </w:t>
      </w:r>
      <w:r w:rsidRPr="00745F3C">
        <w:rPr>
          <w:rFonts w:eastAsia="Times New Roman" w:cs="Times New Roman"/>
          <w:b w:val="0"/>
          <w:bCs/>
          <w:color w:val="000000"/>
        </w:rPr>
        <w:t>this</w:t>
      </w:r>
      <w:r w:rsidR="00D2099D">
        <w:rPr>
          <w:rFonts w:eastAsia="Times New Roman" w:cs="Times New Roman"/>
          <w:b w:val="0"/>
          <w:bCs/>
          <w:color w:val="000000"/>
        </w:rPr>
        <w:t xml:space="preserve"> </w:t>
      </w:r>
      <w:r w:rsidRPr="00745F3C">
        <w:rPr>
          <w:rFonts w:eastAsia="Times New Roman" w:cs="Times New Roman"/>
          <w:b w:val="0"/>
          <w:bCs/>
          <w:color w:val="000000"/>
        </w:rPr>
        <w:t>one</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why</w:t>
      </w:r>
      <w:r w:rsidR="00D2099D">
        <w:rPr>
          <w:rFonts w:eastAsia="Times New Roman" w:cs="Times New Roman"/>
          <w:b w:val="0"/>
          <w:bCs/>
          <w:color w:val="000000"/>
        </w:rPr>
        <w:t xml:space="preserve"> </w:t>
      </w:r>
      <w:r w:rsidRPr="00745F3C">
        <w:rPr>
          <w:rFonts w:eastAsia="Times New Roman" w:cs="Times New Roman"/>
          <w:b w:val="0"/>
          <w:bCs/>
          <w:color w:val="000000"/>
        </w:rPr>
        <w:t>that</w:t>
      </w:r>
      <w:r w:rsidR="00D2099D">
        <w:rPr>
          <w:rFonts w:eastAsia="Times New Roman" w:cs="Times New Roman"/>
          <w:b w:val="0"/>
          <w:bCs/>
          <w:color w:val="000000"/>
        </w:rPr>
        <w:t xml:space="preserve"> </w:t>
      </w:r>
      <w:r w:rsidRPr="00745F3C">
        <w:rPr>
          <w:rFonts w:eastAsia="Times New Roman" w:cs="Times New Roman"/>
          <w:b w:val="0"/>
          <w:bCs/>
          <w:color w:val="000000"/>
        </w:rPr>
        <w:t>one.</w:t>
      </w:r>
      <w:r w:rsidR="00D2099D">
        <w:rPr>
          <w:rFonts w:eastAsia="Times New Roman" w:cs="Times New Roman"/>
          <w:b w:val="0"/>
          <w:bCs/>
          <w:color w:val="000000"/>
        </w:rPr>
        <w:t xml:space="preserve"> </w:t>
      </w:r>
      <w:r w:rsidRPr="00745F3C">
        <w:rPr>
          <w:rFonts w:eastAsia="Times New Roman" w:cs="Times New Roman"/>
          <w:b w:val="0"/>
          <w:bCs/>
          <w:color w:val="000000"/>
        </w:rPr>
        <w:t>Following</w:t>
      </w:r>
      <w:r w:rsidR="00D2099D">
        <w:rPr>
          <w:rFonts w:eastAsia="Times New Roman" w:cs="Times New Roman"/>
          <w:b w:val="0"/>
          <w:bCs/>
          <w:color w:val="000000"/>
        </w:rPr>
        <w:t xml:space="preserve"> </w:t>
      </w:r>
      <w:r w:rsidRPr="00745F3C">
        <w:rPr>
          <w:rFonts w:eastAsia="Times New Roman" w:cs="Times New Roman"/>
          <w:b w:val="0"/>
          <w:bCs/>
          <w:color w:val="000000"/>
        </w:rPr>
        <w:t>a</w:t>
      </w:r>
      <w:r w:rsidR="00D2099D">
        <w:rPr>
          <w:rFonts w:eastAsia="Times New Roman" w:cs="Times New Roman"/>
          <w:b w:val="0"/>
          <w:bCs/>
          <w:color w:val="000000"/>
        </w:rPr>
        <w:t xml:space="preserve"> </w:t>
      </w:r>
      <w:r w:rsidRPr="00745F3C">
        <w:rPr>
          <w:rFonts w:eastAsia="Times New Roman" w:cs="Times New Roman"/>
          <w:b w:val="0"/>
          <w:bCs/>
          <w:color w:val="000000"/>
        </w:rPr>
        <w:t>king’s</w:t>
      </w:r>
      <w:r w:rsidR="00D2099D">
        <w:rPr>
          <w:rFonts w:eastAsia="Times New Roman" w:cs="Times New Roman"/>
          <w:b w:val="0"/>
          <w:bCs/>
          <w:color w:val="000000"/>
        </w:rPr>
        <w:t xml:space="preserve"> </w:t>
      </w:r>
      <w:r w:rsidRPr="00745F3C">
        <w:rPr>
          <w:rFonts w:eastAsia="Times New Roman" w:cs="Times New Roman"/>
          <w:b w:val="0"/>
          <w:bCs/>
          <w:color w:val="000000"/>
        </w:rPr>
        <w:t>war</w:t>
      </w:r>
      <w:r w:rsidR="00D2099D">
        <w:rPr>
          <w:rFonts w:eastAsia="Times New Roman" w:cs="Times New Roman"/>
          <w:b w:val="0"/>
          <w:bCs/>
          <w:color w:val="000000"/>
        </w:rPr>
        <w:t xml:space="preserve"> </w:t>
      </w:r>
      <w:r w:rsidRPr="00745F3C">
        <w:rPr>
          <w:rFonts w:eastAsia="Times New Roman" w:cs="Times New Roman"/>
          <w:b w:val="0"/>
          <w:bCs/>
          <w:color w:val="000000"/>
        </w:rPr>
        <w:t>strategy</w:t>
      </w:r>
      <w:r w:rsidR="00D2099D">
        <w:rPr>
          <w:rFonts w:eastAsia="Times New Roman" w:cs="Times New Roman"/>
          <w:b w:val="0"/>
          <w:bCs/>
          <w:color w:val="000000"/>
        </w:rPr>
        <w:t xml:space="preserve"> </w:t>
      </w:r>
      <w:r w:rsidRPr="00745F3C">
        <w:rPr>
          <w:rFonts w:eastAsia="Times New Roman" w:cs="Times New Roman"/>
          <w:b w:val="0"/>
          <w:bCs/>
          <w:color w:val="000000"/>
        </w:rPr>
        <w:t>did</w:t>
      </w:r>
      <w:r w:rsidR="00D2099D">
        <w:rPr>
          <w:rFonts w:eastAsia="Times New Roman" w:cs="Times New Roman"/>
          <w:b w:val="0"/>
          <w:bCs/>
          <w:color w:val="000000"/>
        </w:rPr>
        <w:t xml:space="preserve"> </w:t>
      </w:r>
      <w:r w:rsidRPr="00745F3C">
        <w:rPr>
          <w:rFonts w:eastAsia="Times New Roman" w:cs="Times New Roman"/>
          <w:b w:val="0"/>
          <w:bCs/>
          <w:color w:val="000000"/>
        </w:rPr>
        <w:t>He</w:t>
      </w:r>
      <w:r w:rsidR="00D2099D">
        <w:rPr>
          <w:rFonts w:eastAsia="Times New Roman" w:cs="Times New Roman"/>
          <w:b w:val="0"/>
          <w:bCs/>
          <w:color w:val="000000"/>
        </w:rPr>
        <w:t xml:space="preserve"> </w:t>
      </w:r>
      <w:r w:rsidRPr="00745F3C">
        <w:rPr>
          <w:rFonts w:eastAsia="Times New Roman" w:cs="Times New Roman"/>
          <w:b w:val="0"/>
          <w:bCs/>
          <w:color w:val="000000"/>
        </w:rPr>
        <w:t>come</w:t>
      </w:r>
      <w:r w:rsidR="00D2099D">
        <w:rPr>
          <w:rFonts w:eastAsia="Times New Roman" w:cs="Times New Roman"/>
          <w:b w:val="0"/>
          <w:bCs/>
          <w:color w:val="000000"/>
        </w:rPr>
        <w:t xml:space="preserve"> </w:t>
      </w:r>
      <w:r w:rsidRPr="00745F3C">
        <w:rPr>
          <w:rFonts w:eastAsia="Times New Roman" w:cs="Times New Roman"/>
          <w:b w:val="0"/>
          <w:bCs/>
          <w:color w:val="000000"/>
        </w:rPr>
        <w:t>upon</w:t>
      </w:r>
      <w:r w:rsidR="00D2099D">
        <w:rPr>
          <w:rFonts w:eastAsia="Times New Roman" w:cs="Times New Roman"/>
          <w:b w:val="0"/>
          <w:bCs/>
          <w:color w:val="000000"/>
        </w:rPr>
        <w:t xml:space="preserve"> </w:t>
      </w:r>
      <w:r w:rsidRPr="00745F3C">
        <w:rPr>
          <w:rFonts w:eastAsia="Times New Roman" w:cs="Times New Roman"/>
          <w:b w:val="0"/>
          <w:bCs/>
          <w:color w:val="000000"/>
        </w:rPr>
        <w:t>them</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Egyptians],</w:t>
      </w:r>
      <w:r w:rsidR="00D2099D">
        <w:rPr>
          <w:rFonts w:eastAsia="Times New Roman" w:cs="Times New Roman"/>
          <w:b w:val="0"/>
          <w:bCs/>
          <w:color w:val="000000"/>
        </w:rPr>
        <w:t xml:space="preserve"> </w:t>
      </w:r>
      <w:r w:rsidRPr="00745F3C">
        <w:rPr>
          <w:rFonts w:eastAsia="Times New Roman" w:cs="Times New Roman"/>
          <w:b w:val="0"/>
          <w:bCs/>
          <w:color w:val="000000"/>
        </w:rPr>
        <w:t>according</w:t>
      </w:r>
      <w:r w:rsidR="00D2099D">
        <w:rPr>
          <w:rFonts w:eastAsia="Times New Roman" w:cs="Times New Roman"/>
          <w:b w:val="0"/>
          <w:bCs/>
          <w:color w:val="000000"/>
        </w:rPr>
        <w:t xml:space="preserve"> </w:t>
      </w:r>
      <w:r w:rsidRPr="00745F3C">
        <w:rPr>
          <w:rFonts w:eastAsia="Times New Roman" w:cs="Times New Roman"/>
          <w:b w:val="0"/>
          <w:bCs/>
          <w:color w:val="000000"/>
        </w:rPr>
        <w:t>to</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order</w:t>
      </w:r>
      <w:r w:rsidR="00D2099D">
        <w:rPr>
          <w:rFonts w:eastAsia="Times New Roman" w:cs="Times New Roman"/>
          <w:b w:val="0"/>
          <w:bCs/>
          <w:color w:val="000000"/>
        </w:rPr>
        <w:t xml:space="preserve"> </w:t>
      </w:r>
      <w:r w:rsidRPr="00745F3C">
        <w:rPr>
          <w:rFonts w:eastAsia="Times New Roman" w:cs="Times New Roman"/>
          <w:b w:val="0"/>
          <w:bCs/>
          <w:color w:val="000000"/>
        </w:rPr>
        <w:t>of</w:t>
      </w:r>
      <w:r w:rsidR="00D2099D">
        <w:rPr>
          <w:rFonts w:eastAsia="Times New Roman" w:cs="Times New Roman"/>
          <w:b w:val="0"/>
          <w:bCs/>
          <w:color w:val="000000"/>
        </w:rPr>
        <w:t xml:space="preserve"> </w:t>
      </w:r>
      <w:r w:rsidRPr="00745F3C">
        <w:rPr>
          <w:rFonts w:eastAsia="Times New Roman" w:cs="Times New Roman"/>
          <w:b w:val="0"/>
          <w:bCs/>
          <w:color w:val="000000"/>
        </w:rPr>
        <w:t>a</w:t>
      </w:r>
      <w:r w:rsidR="00D2099D">
        <w:rPr>
          <w:rFonts w:eastAsia="Times New Roman" w:cs="Times New Roman"/>
          <w:b w:val="0"/>
          <w:bCs/>
          <w:color w:val="000000"/>
        </w:rPr>
        <w:t xml:space="preserve"> </w:t>
      </w:r>
      <w:r w:rsidRPr="00745F3C">
        <w:rPr>
          <w:rFonts w:eastAsia="Times New Roman" w:cs="Times New Roman"/>
          <w:b w:val="0"/>
          <w:bCs/>
          <w:color w:val="000000"/>
        </w:rPr>
        <w:t>kingdom</w:t>
      </w:r>
      <w:r w:rsidR="00D2099D">
        <w:rPr>
          <w:rFonts w:eastAsia="Times New Roman" w:cs="Times New Roman"/>
          <w:b w:val="0"/>
          <w:bCs/>
          <w:color w:val="000000"/>
        </w:rPr>
        <w:t xml:space="preserve"> </w:t>
      </w:r>
      <w:r w:rsidRPr="00745F3C">
        <w:rPr>
          <w:rFonts w:eastAsia="Times New Roman" w:cs="Times New Roman"/>
          <w:b w:val="0"/>
          <w:bCs/>
          <w:color w:val="000000"/>
        </w:rPr>
        <w:t>when</w:t>
      </w:r>
      <w:r w:rsidR="00D2099D">
        <w:rPr>
          <w:rFonts w:eastAsia="Times New Roman" w:cs="Times New Roman"/>
          <w:b w:val="0"/>
          <w:bCs/>
          <w:color w:val="000000"/>
        </w:rPr>
        <w:t xml:space="preserve"> </w:t>
      </w:r>
      <w:r w:rsidRPr="00745F3C">
        <w:rPr>
          <w:rFonts w:eastAsia="Times New Roman" w:cs="Times New Roman"/>
          <w:b w:val="0"/>
          <w:bCs/>
          <w:color w:val="000000"/>
        </w:rPr>
        <w:t>it</w:t>
      </w:r>
      <w:r w:rsidR="00D2099D">
        <w:rPr>
          <w:rFonts w:eastAsia="Times New Roman" w:cs="Times New Roman"/>
          <w:b w:val="0"/>
          <w:bCs/>
          <w:color w:val="000000"/>
        </w:rPr>
        <w:t xml:space="preserve"> </w:t>
      </w:r>
      <w:r w:rsidRPr="00745F3C">
        <w:rPr>
          <w:rFonts w:eastAsia="Times New Roman" w:cs="Times New Roman"/>
          <w:b w:val="0"/>
          <w:bCs/>
          <w:color w:val="000000"/>
        </w:rPr>
        <w:t>besieges</w:t>
      </w:r>
      <w:r w:rsidR="00D2099D">
        <w:rPr>
          <w:rFonts w:eastAsia="Times New Roman" w:cs="Times New Roman"/>
          <w:b w:val="0"/>
          <w:bCs/>
          <w:color w:val="000000"/>
        </w:rPr>
        <w:t xml:space="preserve"> </w:t>
      </w:r>
      <w:r w:rsidRPr="00745F3C">
        <w:rPr>
          <w:rFonts w:eastAsia="Times New Roman" w:cs="Times New Roman"/>
          <w:b w:val="0"/>
          <w:bCs/>
          <w:color w:val="000000"/>
        </w:rPr>
        <w:t>a</w:t>
      </w:r>
      <w:r w:rsidR="00D2099D">
        <w:rPr>
          <w:rFonts w:eastAsia="Times New Roman" w:cs="Times New Roman"/>
          <w:b w:val="0"/>
          <w:bCs/>
          <w:color w:val="000000"/>
        </w:rPr>
        <w:t xml:space="preserve"> </w:t>
      </w:r>
      <w:r w:rsidRPr="00745F3C">
        <w:rPr>
          <w:rFonts w:eastAsia="Times New Roman" w:cs="Times New Roman"/>
          <w:b w:val="0"/>
          <w:bCs/>
          <w:color w:val="000000"/>
        </w:rPr>
        <w:t>city.</w:t>
      </w:r>
      <w:r w:rsidR="00D2099D">
        <w:rPr>
          <w:rFonts w:eastAsia="Times New Roman" w:cs="Times New Roman"/>
          <w:b w:val="0"/>
          <w:bCs/>
          <w:color w:val="000000"/>
        </w:rPr>
        <w:t xml:space="preserve"> </w:t>
      </w:r>
      <w:r w:rsidRPr="00745F3C">
        <w:rPr>
          <w:rFonts w:eastAsia="Times New Roman" w:cs="Times New Roman"/>
          <w:b w:val="0"/>
          <w:bCs/>
          <w:color w:val="000000"/>
        </w:rPr>
        <w:t>First</w:t>
      </w:r>
      <w:r w:rsidR="00D2099D">
        <w:rPr>
          <w:rFonts w:eastAsia="Times New Roman" w:cs="Times New Roman"/>
          <w:b w:val="0"/>
          <w:bCs/>
          <w:color w:val="000000"/>
        </w:rPr>
        <w:t xml:space="preserve"> </w:t>
      </w:r>
      <w:r w:rsidRPr="00745F3C">
        <w:rPr>
          <w:rFonts w:eastAsia="Times New Roman" w:cs="Times New Roman"/>
          <w:b w:val="0"/>
          <w:bCs/>
          <w:color w:val="000000"/>
        </w:rPr>
        <w:t>they</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King’s</w:t>
      </w:r>
      <w:r w:rsidR="00D2099D">
        <w:rPr>
          <w:rFonts w:eastAsia="Times New Roman" w:cs="Times New Roman"/>
          <w:b w:val="0"/>
          <w:bCs/>
          <w:color w:val="000000"/>
        </w:rPr>
        <w:t xml:space="preserve"> </w:t>
      </w:r>
      <w:r w:rsidRPr="00745F3C">
        <w:rPr>
          <w:rFonts w:eastAsia="Times New Roman" w:cs="Times New Roman"/>
          <w:b w:val="0"/>
          <w:bCs/>
          <w:color w:val="000000"/>
        </w:rPr>
        <w:t>army]</w:t>
      </w:r>
      <w:r w:rsidR="00D2099D">
        <w:rPr>
          <w:rFonts w:eastAsia="Times New Roman" w:cs="Times New Roman"/>
          <w:b w:val="0"/>
          <w:bCs/>
          <w:color w:val="000000"/>
        </w:rPr>
        <w:t xml:space="preserve"> </w:t>
      </w:r>
      <w:r w:rsidRPr="00745F3C">
        <w:rPr>
          <w:rFonts w:eastAsia="Times New Roman" w:cs="Times New Roman"/>
          <w:b w:val="0"/>
          <w:bCs/>
          <w:color w:val="000000"/>
        </w:rPr>
        <w:t>destroy</w:t>
      </w:r>
      <w:r w:rsidR="00D2099D">
        <w:rPr>
          <w:rFonts w:eastAsia="Times New Roman" w:cs="Times New Roman"/>
          <w:b w:val="0"/>
          <w:bCs/>
          <w:color w:val="000000"/>
        </w:rPr>
        <w:t xml:space="preserve"> </w:t>
      </w:r>
      <w:r w:rsidRPr="00745F3C">
        <w:rPr>
          <w:rFonts w:eastAsia="Times New Roman" w:cs="Times New Roman"/>
          <w:b w:val="0"/>
          <w:bCs/>
          <w:color w:val="000000"/>
        </w:rPr>
        <w:t>its</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city’s]</w:t>
      </w:r>
      <w:r w:rsidR="00D2099D">
        <w:rPr>
          <w:rFonts w:eastAsia="Times New Roman" w:cs="Times New Roman"/>
          <w:b w:val="0"/>
          <w:bCs/>
          <w:color w:val="000000"/>
        </w:rPr>
        <w:t xml:space="preserve"> </w:t>
      </w:r>
      <w:r w:rsidRPr="00745F3C">
        <w:rPr>
          <w:rFonts w:eastAsia="Times New Roman" w:cs="Times New Roman"/>
          <w:b w:val="0"/>
          <w:bCs/>
          <w:color w:val="000000"/>
        </w:rPr>
        <w:t>springs,</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then</w:t>
      </w:r>
      <w:r w:rsidR="00D2099D">
        <w:rPr>
          <w:rFonts w:eastAsia="Times New Roman" w:cs="Times New Roman"/>
          <w:b w:val="0"/>
          <w:bCs/>
          <w:color w:val="000000"/>
        </w:rPr>
        <w:t xml:space="preserve"> </w:t>
      </w:r>
      <w:r w:rsidRPr="00745F3C">
        <w:rPr>
          <w:rFonts w:eastAsia="Times New Roman" w:cs="Times New Roman"/>
          <w:b w:val="0"/>
          <w:bCs/>
          <w:color w:val="000000"/>
        </w:rPr>
        <w:t>they</w:t>
      </w:r>
      <w:r w:rsidR="00D2099D">
        <w:rPr>
          <w:rFonts w:eastAsia="Times New Roman" w:cs="Times New Roman"/>
          <w:b w:val="0"/>
          <w:bCs/>
          <w:color w:val="000000"/>
        </w:rPr>
        <w:t xml:space="preserve"> </w:t>
      </w:r>
      <w:r w:rsidRPr="00745F3C">
        <w:rPr>
          <w:rFonts w:eastAsia="Times New Roman" w:cs="Times New Roman"/>
          <w:b w:val="0"/>
          <w:bCs/>
          <w:color w:val="000000"/>
        </w:rPr>
        <w:t>blow</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sound</w:t>
      </w:r>
      <w:r w:rsidR="00D2099D">
        <w:rPr>
          <w:rFonts w:eastAsia="Times New Roman" w:cs="Times New Roman"/>
          <w:b w:val="0"/>
          <w:bCs/>
          <w:color w:val="000000"/>
        </w:rPr>
        <w:t xml:space="preserve"> </w:t>
      </w:r>
      <w:r w:rsidRPr="00745F3C">
        <w:rPr>
          <w:rFonts w:eastAsia="Times New Roman" w:cs="Times New Roman"/>
          <w:b w:val="0"/>
          <w:bCs/>
          <w:color w:val="000000"/>
        </w:rPr>
        <w:t>rams’</w:t>
      </w:r>
      <w:r w:rsidR="00D2099D">
        <w:rPr>
          <w:rFonts w:eastAsia="Times New Roman" w:cs="Times New Roman"/>
          <w:b w:val="0"/>
          <w:bCs/>
          <w:color w:val="000000"/>
        </w:rPr>
        <w:t xml:space="preserve"> </w:t>
      </w:r>
      <w:r w:rsidRPr="00745F3C">
        <w:rPr>
          <w:rFonts w:eastAsia="Times New Roman" w:cs="Times New Roman"/>
          <w:b w:val="0"/>
          <w:bCs/>
          <w:color w:val="000000"/>
        </w:rPr>
        <w:t>horns</w:t>
      </w:r>
      <w:r w:rsidR="00D2099D">
        <w:rPr>
          <w:rFonts w:eastAsia="Times New Roman" w:cs="Times New Roman"/>
          <w:b w:val="0"/>
          <w:bCs/>
          <w:color w:val="000000"/>
        </w:rPr>
        <w:t xml:space="preserve"> </w:t>
      </w:r>
      <w:r w:rsidRPr="00745F3C">
        <w:rPr>
          <w:rFonts w:eastAsia="Times New Roman" w:cs="Times New Roman"/>
          <w:b w:val="0"/>
          <w:bCs/>
          <w:color w:val="000000"/>
        </w:rPr>
        <w:t>to</w:t>
      </w:r>
      <w:r w:rsidR="00D2099D">
        <w:rPr>
          <w:rFonts w:eastAsia="Times New Roman" w:cs="Times New Roman"/>
          <w:b w:val="0"/>
          <w:bCs/>
          <w:color w:val="000000"/>
        </w:rPr>
        <w:t xml:space="preserve"> </w:t>
      </w:r>
      <w:r w:rsidRPr="00745F3C">
        <w:rPr>
          <w:rFonts w:eastAsia="Times New Roman" w:cs="Times New Roman"/>
          <w:b w:val="0"/>
          <w:bCs/>
          <w:color w:val="000000"/>
        </w:rPr>
        <w:t>frighten</w:t>
      </w:r>
      <w:r w:rsidR="00D2099D">
        <w:rPr>
          <w:rFonts w:eastAsia="Times New Roman" w:cs="Times New Roman"/>
          <w:b w:val="0"/>
          <w:bCs/>
          <w:color w:val="000000"/>
        </w:rPr>
        <w:t xml:space="preserve"> </w:t>
      </w:r>
      <w:r w:rsidRPr="00745F3C">
        <w:rPr>
          <w:rFonts w:eastAsia="Times New Roman" w:cs="Times New Roman"/>
          <w:b w:val="0"/>
          <w:bCs/>
          <w:color w:val="000000"/>
        </w:rPr>
        <w:t>them</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confuse</w:t>
      </w:r>
      <w:r w:rsidR="00D2099D">
        <w:rPr>
          <w:rFonts w:eastAsia="Times New Roman" w:cs="Times New Roman"/>
          <w:b w:val="0"/>
          <w:bCs/>
          <w:color w:val="000000"/>
        </w:rPr>
        <w:t xml:space="preserve"> </w:t>
      </w:r>
      <w:r w:rsidRPr="00745F3C">
        <w:rPr>
          <w:rFonts w:eastAsia="Times New Roman" w:cs="Times New Roman"/>
          <w:b w:val="0"/>
          <w:bCs/>
          <w:color w:val="000000"/>
        </w:rPr>
        <w:t>them;</w:t>
      </w:r>
      <w:r w:rsidR="00D2099D">
        <w:rPr>
          <w:rFonts w:eastAsia="Times New Roman" w:cs="Times New Roman"/>
          <w:b w:val="0"/>
          <w:bCs/>
          <w:color w:val="000000"/>
        </w:rPr>
        <w:t xml:space="preserve"> </w:t>
      </w:r>
      <w:r w:rsidRPr="00745F3C">
        <w:rPr>
          <w:rFonts w:eastAsia="Times New Roman" w:cs="Times New Roman"/>
          <w:b w:val="0"/>
          <w:bCs/>
          <w:color w:val="000000"/>
        </w:rPr>
        <w:t>thus</w:t>
      </w:r>
      <w:r w:rsidR="00D2099D">
        <w:rPr>
          <w:rFonts w:eastAsia="Times New Roman" w:cs="Times New Roman"/>
          <w:b w:val="0"/>
          <w:bCs/>
          <w:color w:val="000000"/>
        </w:rPr>
        <w:t xml:space="preserve"> </w:t>
      </w:r>
      <w:r w:rsidRPr="00745F3C">
        <w:rPr>
          <w:rFonts w:eastAsia="Times New Roman" w:cs="Times New Roman"/>
          <w:b w:val="0"/>
          <w:bCs/>
          <w:color w:val="000000"/>
        </w:rPr>
        <w:t>did</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frogs</w:t>
      </w:r>
      <w:r w:rsidR="00D2099D">
        <w:rPr>
          <w:rFonts w:eastAsia="Times New Roman" w:cs="Times New Roman"/>
          <w:b w:val="0"/>
          <w:bCs/>
          <w:color w:val="000000"/>
        </w:rPr>
        <w:t xml:space="preserve"> </w:t>
      </w:r>
      <w:r w:rsidRPr="00745F3C">
        <w:rPr>
          <w:rFonts w:eastAsia="Times New Roman" w:cs="Times New Roman"/>
          <w:b w:val="0"/>
          <w:bCs/>
          <w:color w:val="000000"/>
        </w:rPr>
        <w:t>croak</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make</w:t>
      </w:r>
      <w:r w:rsidR="00D2099D">
        <w:rPr>
          <w:rFonts w:eastAsia="Times New Roman" w:cs="Times New Roman"/>
          <w:b w:val="0"/>
          <w:bCs/>
          <w:color w:val="000000"/>
        </w:rPr>
        <w:t xml:space="preserve"> </w:t>
      </w:r>
      <w:r w:rsidRPr="00745F3C">
        <w:rPr>
          <w:rFonts w:eastAsia="Times New Roman" w:cs="Times New Roman"/>
          <w:b w:val="0"/>
          <w:bCs/>
          <w:color w:val="000000"/>
        </w:rPr>
        <w:t>noise,</w:t>
      </w:r>
      <w:r w:rsidR="00D2099D">
        <w:rPr>
          <w:rFonts w:eastAsia="Times New Roman" w:cs="Times New Roman"/>
          <w:b w:val="0"/>
          <w:bCs/>
          <w:color w:val="000000"/>
        </w:rPr>
        <w:t xml:space="preserve"> </w:t>
      </w:r>
      <w:r w:rsidRPr="00745F3C">
        <w:rPr>
          <w:rFonts w:eastAsia="Times New Roman" w:cs="Times New Roman"/>
          <w:b w:val="0"/>
          <w:bCs/>
          <w:color w:val="000000"/>
        </w:rPr>
        <w:t>etc.,</w:t>
      </w:r>
      <w:r w:rsidR="00D2099D">
        <w:rPr>
          <w:rFonts w:eastAsia="Times New Roman" w:cs="Times New Roman"/>
          <w:b w:val="0"/>
          <w:bCs/>
          <w:color w:val="000000"/>
        </w:rPr>
        <w:t xml:space="preserve"> </w:t>
      </w:r>
      <w:r w:rsidRPr="00745F3C">
        <w:rPr>
          <w:rFonts w:eastAsia="Times New Roman" w:cs="Times New Roman"/>
          <w:b w:val="0"/>
          <w:bCs/>
          <w:color w:val="000000"/>
        </w:rPr>
        <w:t>as</w:t>
      </w:r>
      <w:r w:rsidR="00D2099D">
        <w:rPr>
          <w:rFonts w:eastAsia="Times New Roman" w:cs="Times New Roman"/>
          <w:b w:val="0"/>
          <w:bCs/>
          <w:color w:val="000000"/>
        </w:rPr>
        <w:t xml:space="preserve"> </w:t>
      </w:r>
      <w:r w:rsidRPr="00745F3C">
        <w:rPr>
          <w:rFonts w:eastAsia="Times New Roman" w:cs="Times New Roman"/>
          <w:b w:val="0"/>
          <w:bCs/>
          <w:color w:val="000000"/>
        </w:rPr>
        <w:t>is</w:t>
      </w:r>
      <w:r w:rsidR="00D2099D">
        <w:rPr>
          <w:rFonts w:eastAsia="Times New Roman" w:cs="Times New Roman"/>
          <w:b w:val="0"/>
          <w:bCs/>
          <w:color w:val="000000"/>
        </w:rPr>
        <w:t xml:space="preserve"> </w:t>
      </w:r>
      <w:r w:rsidRPr="00745F3C">
        <w:rPr>
          <w:rFonts w:eastAsia="Times New Roman" w:cs="Times New Roman"/>
          <w:b w:val="0"/>
          <w:bCs/>
          <w:color w:val="000000"/>
        </w:rPr>
        <w:t>stated</w:t>
      </w:r>
      <w:r w:rsidR="00D2099D">
        <w:rPr>
          <w:rFonts w:eastAsia="Times New Roman" w:cs="Times New Roman"/>
          <w:b w:val="0"/>
          <w:bCs/>
          <w:color w:val="000000"/>
        </w:rPr>
        <w:t xml:space="preserve"> </w:t>
      </w:r>
      <w:r w:rsidRPr="00745F3C">
        <w:rPr>
          <w:rFonts w:eastAsia="Times New Roman" w:cs="Times New Roman"/>
          <w:b w:val="0"/>
          <w:bCs/>
          <w:color w:val="000000"/>
        </w:rPr>
        <w:t>in</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Midrash</w:t>
      </w:r>
      <w:r w:rsidR="00D2099D">
        <w:rPr>
          <w:rFonts w:eastAsia="Times New Roman" w:cs="Times New Roman"/>
          <w:b w:val="0"/>
          <w:bCs/>
          <w:color w:val="000000"/>
        </w:rPr>
        <w:t xml:space="preserve"> </w:t>
      </w:r>
      <w:r w:rsidRPr="00745F3C">
        <w:rPr>
          <w:rFonts w:eastAsia="Times New Roman" w:cs="Times New Roman"/>
          <w:b w:val="0"/>
          <w:bCs/>
          <w:color w:val="000000"/>
        </w:rPr>
        <w:t>of</w:t>
      </w:r>
      <w:r w:rsidR="00D2099D">
        <w:rPr>
          <w:rFonts w:eastAsia="Times New Roman" w:cs="Times New Roman"/>
          <w:b w:val="0"/>
          <w:bCs/>
          <w:color w:val="000000"/>
        </w:rPr>
        <w:t xml:space="preserve"> </w:t>
      </w:r>
      <w:r w:rsidRPr="00745F3C">
        <w:rPr>
          <w:rFonts w:eastAsia="Times New Roman" w:cs="Times New Roman"/>
          <w:b w:val="0"/>
          <w:bCs/>
          <w:color w:val="000000"/>
        </w:rPr>
        <w:t>Rabbi</w:t>
      </w:r>
      <w:r w:rsidR="00D2099D">
        <w:rPr>
          <w:rFonts w:eastAsia="Times New Roman" w:cs="Times New Roman"/>
          <w:b w:val="0"/>
          <w:bCs/>
          <w:color w:val="000000"/>
        </w:rPr>
        <w:t xml:space="preserve"> </w:t>
      </w:r>
      <w:r w:rsidRPr="00745F3C">
        <w:rPr>
          <w:rFonts w:eastAsia="Times New Roman" w:cs="Times New Roman"/>
          <w:b w:val="0"/>
          <w:bCs/>
          <w:color w:val="000000"/>
        </w:rPr>
        <w:t>Tanchuma</w:t>
      </w:r>
      <w:r w:rsidR="00D2099D">
        <w:rPr>
          <w:rFonts w:eastAsia="Times New Roman" w:cs="Times New Roman"/>
          <w:b w:val="0"/>
          <w:bCs/>
          <w:color w:val="000000"/>
        </w:rPr>
        <w:t xml:space="preserve"> </w:t>
      </w:r>
      <w:r w:rsidRPr="00745F3C">
        <w:rPr>
          <w:rFonts w:eastAsia="Times New Roman" w:cs="Times New Roman"/>
          <w:b w:val="0"/>
          <w:bCs/>
          <w:color w:val="000000"/>
        </w:rPr>
        <w:t>(Bo</w:t>
      </w:r>
      <w:r w:rsidR="00D2099D">
        <w:rPr>
          <w:rFonts w:eastAsia="Times New Roman" w:cs="Times New Roman"/>
          <w:b w:val="0"/>
          <w:bCs/>
          <w:color w:val="000000"/>
        </w:rPr>
        <w:t xml:space="preserve"> </w:t>
      </w:r>
      <w:r w:rsidRPr="00745F3C">
        <w:rPr>
          <w:rFonts w:eastAsia="Times New Roman" w:cs="Times New Roman"/>
          <w:b w:val="0"/>
          <w:bCs/>
          <w:color w:val="000000"/>
        </w:rPr>
        <w:t>4).</w:t>
      </w:r>
      <w:r w:rsidR="00D2099D">
        <w:rPr>
          <w:rFonts w:eastAsia="Times New Roman" w:cs="Times New Roman"/>
          <w:b w:val="0"/>
          <w:bCs/>
          <w:color w:val="000000"/>
        </w:rPr>
        <w:t xml:space="preserve"> </w:t>
      </w:r>
    </w:p>
    <w:p w14:paraId="5F07EE8E" w14:textId="66F9BEDC" w:rsidR="002F06CD" w:rsidRPr="005F5DA5" w:rsidRDefault="00D2099D" w:rsidP="002F06CD">
      <w:pPr>
        <w:rPr>
          <w:rFonts w:eastAsia="Times New Roman" w:cs="Calibri"/>
          <w:color w:val="000000"/>
        </w:rPr>
      </w:pPr>
      <w:r>
        <w:rPr>
          <w:rFonts w:eastAsia="Times New Roman" w:cs="Times New Roman"/>
          <w:color w:val="000000"/>
        </w:rPr>
        <w:t xml:space="preserve"> </w:t>
      </w:r>
    </w:p>
    <w:p w14:paraId="4E57B88B" w14:textId="599E74C8" w:rsidR="002F06CD" w:rsidRPr="00745F3C" w:rsidRDefault="002F06CD" w:rsidP="002F06CD">
      <w:pPr>
        <w:rPr>
          <w:rFonts w:eastAsia="Times New Roman" w:cs="Calibri"/>
          <w:b w:val="0"/>
          <w:bCs/>
          <w:color w:val="000000"/>
        </w:rPr>
      </w:pPr>
      <w:r w:rsidRPr="005F5DA5">
        <w:rPr>
          <w:rFonts w:eastAsia="Times New Roman" w:cs="Times New Roman"/>
          <w:bCs/>
          <w:color w:val="000000"/>
        </w:rPr>
        <w:t>18</w:t>
      </w:r>
      <w:r w:rsidR="00D2099D">
        <w:rPr>
          <w:rFonts w:eastAsia="Times New Roman" w:cs="Times New Roman"/>
          <w:color w:val="000000"/>
        </w:rPr>
        <w:t xml:space="preserve"> </w:t>
      </w: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I</w:t>
      </w:r>
      <w:r w:rsidR="00D2099D">
        <w:rPr>
          <w:rFonts w:eastAsia="Times New Roman" w:cs="Times New Roman"/>
          <w:bCs/>
          <w:color w:val="000000"/>
        </w:rPr>
        <w:t xml:space="preserve"> </w:t>
      </w:r>
      <w:r w:rsidRPr="005F5DA5">
        <w:rPr>
          <w:rFonts w:eastAsia="Times New Roman" w:cs="Times New Roman"/>
          <w:bCs/>
          <w:color w:val="000000"/>
        </w:rPr>
        <w:t>will</w:t>
      </w:r>
      <w:r w:rsidR="00D2099D">
        <w:rPr>
          <w:rFonts w:eastAsia="Times New Roman" w:cs="Times New Roman"/>
          <w:bCs/>
          <w:color w:val="000000"/>
        </w:rPr>
        <w:t xml:space="preserve"> </w:t>
      </w:r>
      <w:r w:rsidRPr="005F5DA5">
        <w:rPr>
          <w:rFonts w:eastAsia="Times New Roman" w:cs="Times New Roman"/>
          <w:bCs/>
          <w:color w:val="000000"/>
        </w:rPr>
        <w:t>separate</w:t>
      </w:r>
      <w:r w:rsidRPr="005F5DA5">
        <w:rPr>
          <w:rFonts w:eastAsia="Times New Roman" w:cs="Times New Roman"/>
          <w:color w:val="000000"/>
        </w:rPr>
        <w:t>-</w:t>
      </w:r>
      <w:r w:rsidRPr="00745F3C">
        <w:rPr>
          <w:rFonts w:eastAsia="Times New Roman" w:cs="Times New Roman"/>
          <w:b w:val="0"/>
          <w:bCs/>
          <w:color w:val="000000"/>
        </w:rPr>
        <w:t>Heb</w:t>
      </w:r>
      <w:r w:rsidRPr="005F5DA5">
        <w:rPr>
          <w:rFonts w:eastAsia="Times New Roman" w:cs="Times New Roman"/>
          <w:color w:val="000000"/>
        </w:rPr>
        <w:t>.</w:t>
      </w:r>
      <w:r w:rsidR="00D2099D">
        <w:rPr>
          <w:rFonts w:eastAsia="Times New Roman" w:cs="Times New Roman"/>
          <w:color w:val="000000"/>
        </w:rPr>
        <w:t xml:space="preserve"> </w:t>
      </w:r>
      <w:r w:rsidRPr="005F5DA5">
        <w:rPr>
          <w:rFonts w:eastAsia="Times New Roman" w:cs="Times New Roman"/>
          <w:color w:val="000000"/>
          <w:rtl/>
        </w:rPr>
        <w:t>וְהִפְלֵיתִי</w:t>
      </w:r>
      <w:r w:rsidRPr="00745F3C">
        <w:rPr>
          <w:rFonts w:eastAsia="Times New Roman" w:cs="Times New Roman"/>
          <w:b w:val="0"/>
          <w:bCs/>
          <w:color w:val="000000"/>
        </w:rPr>
        <w:t>,</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I</w:t>
      </w:r>
      <w:r w:rsidR="00D2099D">
        <w:rPr>
          <w:rFonts w:eastAsia="Times New Roman" w:cs="Times New Roman"/>
          <w:b w:val="0"/>
          <w:bCs/>
          <w:color w:val="000000"/>
        </w:rPr>
        <w:t xml:space="preserve"> </w:t>
      </w:r>
      <w:r w:rsidRPr="00745F3C">
        <w:rPr>
          <w:rFonts w:eastAsia="Times New Roman" w:cs="Times New Roman"/>
          <w:b w:val="0"/>
          <w:bCs/>
          <w:color w:val="000000"/>
        </w:rPr>
        <w:t>will</w:t>
      </w:r>
      <w:r w:rsidR="00D2099D">
        <w:rPr>
          <w:rFonts w:eastAsia="Times New Roman" w:cs="Times New Roman"/>
          <w:b w:val="0"/>
          <w:bCs/>
          <w:color w:val="000000"/>
        </w:rPr>
        <w:t xml:space="preserve"> </w:t>
      </w:r>
      <w:r w:rsidRPr="00745F3C">
        <w:rPr>
          <w:rFonts w:eastAsia="Times New Roman" w:cs="Times New Roman"/>
          <w:b w:val="0"/>
          <w:bCs/>
          <w:color w:val="000000"/>
        </w:rPr>
        <w:t>set</w:t>
      </w:r>
      <w:r w:rsidR="00D2099D">
        <w:rPr>
          <w:rFonts w:eastAsia="Times New Roman" w:cs="Times New Roman"/>
          <w:b w:val="0"/>
          <w:bCs/>
          <w:color w:val="000000"/>
        </w:rPr>
        <w:t xml:space="preserve"> </w:t>
      </w:r>
      <w:r w:rsidRPr="00745F3C">
        <w:rPr>
          <w:rFonts w:eastAsia="Times New Roman" w:cs="Times New Roman"/>
          <w:b w:val="0"/>
          <w:bCs/>
          <w:color w:val="000000"/>
        </w:rPr>
        <w:t>apart.</w:t>
      </w:r>
      <w:r w:rsidR="00D2099D">
        <w:rPr>
          <w:rFonts w:eastAsia="Times New Roman" w:cs="Times New Roman"/>
          <w:b w:val="0"/>
          <w:bCs/>
          <w:color w:val="000000"/>
        </w:rPr>
        <w:t xml:space="preserve"> </w:t>
      </w:r>
      <w:r w:rsidRPr="00745F3C">
        <w:rPr>
          <w:rFonts w:eastAsia="Times New Roman" w:cs="Times New Roman"/>
          <w:b w:val="0"/>
          <w:bCs/>
          <w:color w:val="000000"/>
        </w:rPr>
        <w:t>Similarly,</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Lord</w:t>
      </w:r>
      <w:r w:rsidR="00D2099D">
        <w:rPr>
          <w:rFonts w:eastAsia="Times New Roman" w:cs="Times New Roman"/>
          <w:b w:val="0"/>
          <w:bCs/>
          <w:color w:val="000000"/>
        </w:rPr>
        <w:t xml:space="preserve"> </w:t>
      </w:r>
      <w:r w:rsidRPr="00745F3C">
        <w:rPr>
          <w:rFonts w:eastAsia="Times New Roman" w:cs="Times New Roman"/>
          <w:b w:val="0"/>
          <w:bCs/>
          <w:color w:val="000000"/>
        </w:rPr>
        <w:t>will</w:t>
      </w:r>
      <w:r w:rsidR="00D2099D">
        <w:rPr>
          <w:rFonts w:eastAsia="Times New Roman" w:cs="Times New Roman"/>
          <w:b w:val="0"/>
          <w:bCs/>
          <w:color w:val="000000"/>
        </w:rPr>
        <w:t xml:space="preserve"> </w:t>
      </w:r>
      <w:r w:rsidRPr="00745F3C">
        <w:rPr>
          <w:rFonts w:eastAsia="Times New Roman" w:cs="Times New Roman"/>
          <w:b w:val="0"/>
          <w:bCs/>
          <w:color w:val="000000"/>
        </w:rPr>
        <w:t>set</w:t>
      </w:r>
      <w:r w:rsidR="00D2099D">
        <w:rPr>
          <w:rFonts w:eastAsia="Times New Roman" w:cs="Times New Roman"/>
          <w:b w:val="0"/>
          <w:bCs/>
          <w:color w:val="000000"/>
        </w:rPr>
        <w:t xml:space="preserve"> </w:t>
      </w:r>
      <w:r w:rsidRPr="00745F3C">
        <w:rPr>
          <w:rFonts w:eastAsia="Times New Roman" w:cs="Times New Roman"/>
          <w:b w:val="0"/>
          <w:bCs/>
          <w:color w:val="000000"/>
        </w:rPr>
        <w:t>apart</w:t>
      </w:r>
      <w:r w:rsidR="00D2099D">
        <w:rPr>
          <w:rFonts w:eastAsia="Times New Roman" w:cs="Times New Roman"/>
          <w:b w:val="0"/>
          <w:bCs/>
          <w:color w:val="000000"/>
        </w:rPr>
        <w:t xml:space="preserve"> </w:t>
      </w:r>
      <w:r w:rsidRPr="00745F3C">
        <w:rPr>
          <w:rFonts w:eastAsia="Times New Roman" w:cs="Times New Roman"/>
          <w:b w:val="0"/>
          <w:bCs/>
          <w:color w:val="000000"/>
          <w:rtl/>
        </w:rPr>
        <w:t>(וְהִפְלָה)</w:t>
      </w:r>
      <w:r w:rsidR="00D2099D">
        <w:rPr>
          <w:rFonts w:eastAsia="Times New Roman" w:cs="Times New Roman"/>
          <w:b w:val="0"/>
          <w:bCs/>
          <w:color w:val="000000"/>
        </w:rPr>
        <w:t xml:space="preserve"> </w:t>
      </w:r>
      <w:r w:rsidRPr="00745F3C">
        <w:rPr>
          <w:rFonts w:eastAsia="Times New Roman" w:cs="Times New Roman"/>
          <w:b w:val="0"/>
          <w:bCs/>
          <w:color w:val="000000"/>
        </w:rPr>
        <w:t>”</w:t>
      </w:r>
      <w:r w:rsidR="00D2099D">
        <w:rPr>
          <w:rFonts w:eastAsia="Times New Roman" w:cs="Times New Roman"/>
          <w:b w:val="0"/>
          <w:bCs/>
          <w:color w:val="000000"/>
        </w:rPr>
        <w:t xml:space="preserve"> </w:t>
      </w:r>
      <w:r w:rsidRPr="00745F3C">
        <w:rPr>
          <w:rFonts w:eastAsia="Times New Roman" w:cs="Times New Roman"/>
          <w:b w:val="0"/>
          <w:bCs/>
          <w:color w:val="000000"/>
        </w:rPr>
        <w:t>(Exod.</w:t>
      </w:r>
      <w:r w:rsidR="00D2099D">
        <w:rPr>
          <w:rFonts w:eastAsia="Times New Roman" w:cs="Times New Roman"/>
          <w:b w:val="0"/>
          <w:bCs/>
          <w:color w:val="000000"/>
        </w:rPr>
        <w:t xml:space="preserve"> </w:t>
      </w:r>
      <w:r w:rsidRPr="00745F3C">
        <w:rPr>
          <w:rFonts w:eastAsia="Times New Roman" w:cs="Times New Roman"/>
          <w:b w:val="0"/>
          <w:bCs/>
          <w:color w:val="000000"/>
        </w:rPr>
        <w:t>9:4),</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similarly,</w:t>
      </w:r>
      <w:r w:rsidR="00D2099D">
        <w:rPr>
          <w:rFonts w:eastAsia="Times New Roman" w:cs="Times New Roman"/>
          <w:b w:val="0"/>
          <w:bCs/>
          <w:color w:val="000000"/>
        </w:rPr>
        <w:t xml:space="preserve"> </w:t>
      </w:r>
      <w:r w:rsidRPr="00745F3C">
        <w:rPr>
          <w:rFonts w:eastAsia="Times New Roman" w:cs="Times New Roman"/>
          <w:b w:val="0"/>
          <w:bCs/>
          <w:color w:val="000000"/>
        </w:rPr>
        <w:t>“it</w:t>
      </w:r>
      <w:r w:rsidR="00D2099D">
        <w:rPr>
          <w:rFonts w:eastAsia="Times New Roman" w:cs="Times New Roman"/>
          <w:b w:val="0"/>
          <w:bCs/>
          <w:color w:val="000000"/>
        </w:rPr>
        <w:t xml:space="preserve"> </w:t>
      </w:r>
      <w:r w:rsidRPr="00745F3C">
        <w:rPr>
          <w:rFonts w:eastAsia="Times New Roman" w:cs="Times New Roman"/>
          <w:b w:val="0"/>
          <w:bCs/>
          <w:color w:val="000000"/>
        </w:rPr>
        <w:t>is</w:t>
      </w:r>
      <w:r w:rsidR="00D2099D">
        <w:rPr>
          <w:rFonts w:eastAsia="Times New Roman" w:cs="Times New Roman"/>
          <w:b w:val="0"/>
          <w:bCs/>
          <w:color w:val="000000"/>
        </w:rPr>
        <w:t xml:space="preserve"> </w:t>
      </w:r>
      <w:r w:rsidRPr="00745F3C">
        <w:rPr>
          <w:rFonts w:eastAsia="Times New Roman" w:cs="Times New Roman"/>
          <w:b w:val="0"/>
          <w:bCs/>
          <w:color w:val="000000"/>
        </w:rPr>
        <w:t>not</w:t>
      </w:r>
      <w:r w:rsidR="00D2099D">
        <w:rPr>
          <w:rFonts w:eastAsia="Times New Roman" w:cs="Times New Roman"/>
          <w:b w:val="0"/>
          <w:bCs/>
          <w:color w:val="000000"/>
        </w:rPr>
        <w:t xml:space="preserve"> </w:t>
      </w:r>
      <w:r w:rsidRPr="00745F3C">
        <w:rPr>
          <w:rFonts w:eastAsia="Times New Roman" w:cs="Times New Roman"/>
          <w:b w:val="0"/>
          <w:bCs/>
          <w:color w:val="000000"/>
        </w:rPr>
        <w:t>separated</w:t>
      </w:r>
      <w:r w:rsidR="00D2099D">
        <w:rPr>
          <w:rFonts w:eastAsia="Times New Roman" w:cs="Times New Roman"/>
          <w:b w:val="0"/>
          <w:bCs/>
          <w:color w:val="000000"/>
        </w:rPr>
        <w:t xml:space="preserve"> </w:t>
      </w:r>
      <w:r w:rsidRPr="00745F3C">
        <w:rPr>
          <w:rFonts w:eastAsia="Times New Roman" w:cs="Times New Roman"/>
          <w:b w:val="0"/>
          <w:bCs/>
          <w:color w:val="000000"/>
          <w:rtl/>
        </w:rPr>
        <w:t>(</w:t>
      </w:r>
      <w:r w:rsidRPr="00745F3C">
        <w:rPr>
          <w:rFonts w:eastAsia="Times New Roman" w:cs="Times New Roman"/>
          <w:color w:val="000000"/>
          <w:rtl/>
        </w:rPr>
        <w:t>נִפְלֵאת</w:t>
      </w:r>
      <w:r w:rsidRPr="00745F3C">
        <w:rPr>
          <w:rFonts w:eastAsia="Times New Roman" w:cs="Times New Roman"/>
          <w:b w:val="0"/>
          <w:bCs/>
          <w:color w:val="000000"/>
          <w:rtl/>
        </w:rPr>
        <w:t>)</w:t>
      </w:r>
      <w:r w:rsidR="00D2099D">
        <w:rPr>
          <w:rFonts w:eastAsia="Times New Roman" w:cs="Times New Roman"/>
          <w:b w:val="0"/>
          <w:bCs/>
          <w:color w:val="000000"/>
        </w:rPr>
        <w:t xml:space="preserve">  </w:t>
      </w:r>
      <w:r w:rsidR="00745F3C">
        <w:rPr>
          <w:rFonts w:eastAsia="Times New Roman" w:cs="Times New Roman"/>
          <w:b w:val="0"/>
          <w:bCs/>
          <w:color w:val="000000"/>
        </w:rPr>
        <w:t>f</w:t>
      </w:r>
      <w:r w:rsidRPr="00745F3C">
        <w:rPr>
          <w:rFonts w:eastAsia="Times New Roman" w:cs="Times New Roman"/>
          <w:b w:val="0"/>
          <w:bCs/>
          <w:color w:val="000000"/>
        </w:rPr>
        <w:t>rom</w:t>
      </w:r>
      <w:r w:rsidR="00D2099D">
        <w:rPr>
          <w:rFonts w:eastAsia="Times New Roman" w:cs="Times New Roman"/>
          <w:b w:val="0"/>
          <w:bCs/>
          <w:color w:val="000000"/>
        </w:rPr>
        <w:t xml:space="preserve"> </w:t>
      </w:r>
      <w:r w:rsidRPr="00745F3C">
        <w:rPr>
          <w:rFonts w:eastAsia="Times New Roman" w:cs="Times New Roman"/>
          <w:b w:val="0"/>
          <w:bCs/>
          <w:color w:val="000000"/>
        </w:rPr>
        <w:t>you”</w:t>
      </w:r>
      <w:r w:rsidR="00D2099D">
        <w:rPr>
          <w:rFonts w:eastAsia="Times New Roman" w:cs="Times New Roman"/>
          <w:b w:val="0"/>
          <w:bCs/>
          <w:color w:val="000000"/>
        </w:rPr>
        <w:t xml:space="preserve"> </w:t>
      </w:r>
      <w:r w:rsidRPr="00745F3C">
        <w:rPr>
          <w:rFonts w:eastAsia="Times New Roman" w:cs="Times New Roman"/>
          <w:b w:val="0"/>
          <w:bCs/>
          <w:color w:val="000000"/>
        </w:rPr>
        <w:t>(Deut.</w:t>
      </w:r>
      <w:r w:rsidR="00D2099D">
        <w:rPr>
          <w:rFonts w:eastAsia="Times New Roman" w:cs="Times New Roman"/>
          <w:b w:val="0"/>
          <w:bCs/>
          <w:color w:val="000000"/>
        </w:rPr>
        <w:t xml:space="preserve"> </w:t>
      </w:r>
      <w:r w:rsidRPr="00745F3C">
        <w:rPr>
          <w:rFonts w:eastAsia="Times New Roman" w:cs="Times New Roman"/>
          <w:b w:val="0"/>
          <w:bCs/>
          <w:color w:val="000000"/>
        </w:rPr>
        <w:t>30:11);</w:t>
      </w:r>
      <w:r w:rsidR="00D2099D">
        <w:rPr>
          <w:rFonts w:eastAsia="Times New Roman" w:cs="Times New Roman"/>
          <w:b w:val="0"/>
          <w:bCs/>
          <w:color w:val="000000"/>
        </w:rPr>
        <w:t xml:space="preserve"> </w:t>
      </w:r>
      <w:r w:rsidRPr="00745F3C">
        <w:rPr>
          <w:rFonts w:eastAsia="Times New Roman" w:cs="Times New Roman"/>
          <w:b w:val="0"/>
          <w:bCs/>
          <w:color w:val="000000"/>
        </w:rPr>
        <w:t>it</w:t>
      </w:r>
      <w:r w:rsidR="00D2099D">
        <w:rPr>
          <w:rFonts w:eastAsia="Times New Roman" w:cs="Times New Roman"/>
          <w:b w:val="0"/>
          <w:bCs/>
          <w:color w:val="000000"/>
        </w:rPr>
        <w:t xml:space="preserve"> </w:t>
      </w:r>
      <w:r w:rsidRPr="00745F3C">
        <w:rPr>
          <w:rFonts w:eastAsia="Times New Roman" w:cs="Times New Roman"/>
          <w:b w:val="0"/>
          <w:bCs/>
          <w:color w:val="000000"/>
        </w:rPr>
        <w:t>is</w:t>
      </w:r>
      <w:r w:rsidR="00D2099D">
        <w:rPr>
          <w:rFonts w:eastAsia="Times New Roman" w:cs="Times New Roman"/>
          <w:b w:val="0"/>
          <w:bCs/>
          <w:color w:val="000000"/>
        </w:rPr>
        <w:t xml:space="preserve"> </w:t>
      </w:r>
      <w:r w:rsidRPr="00745F3C">
        <w:rPr>
          <w:rFonts w:eastAsia="Times New Roman" w:cs="Times New Roman"/>
          <w:b w:val="0"/>
          <w:bCs/>
          <w:color w:val="000000"/>
        </w:rPr>
        <w:t>[not]</w:t>
      </w:r>
      <w:r w:rsidR="00D2099D">
        <w:rPr>
          <w:rFonts w:eastAsia="Times New Roman" w:cs="Times New Roman"/>
          <w:b w:val="0"/>
          <w:bCs/>
          <w:color w:val="000000"/>
        </w:rPr>
        <w:t xml:space="preserve"> </w:t>
      </w:r>
      <w:r w:rsidRPr="00745F3C">
        <w:rPr>
          <w:rFonts w:eastAsia="Times New Roman" w:cs="Times New Roman"/>
          <w:b w:val="0"/>
          <w:bCs/>
          <w:color w:val="000000"/>
        </w:rPr>
        <w:t>set</w:t>
      </w:r>
      <w:r w:rsidR="00D2099D">
        <w:rPr>
          <w:rFonts w:eastAsia="Times New Roman" w:cs="Times New Roman"/>
          <w:b w:val="0"/>
          <w:bCs/>
          <w:color w:val="000000"/>
        </w:rPr>
        <w:t xml:space="preserve"> </w:t>
      </w:r>
      <w:r w:rsidRPr="00745F3C">
        <w:rPr>
          <w:rFonts w:eastAsia="Times New Roman" w:cs="Times New Roman"/>
          <w:b w:val="0"/>
          <w:bCs/>
          <w:color w:val="000000"/>
        </w:rPr>
        <w:t>apart</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separated</w:t>
      </w:r>
      <w:r w:rsidR="00D2099D">
        <w:rPr>
          <w:rFonts w:eastAsia="Times New Roman" w:cs="Times New Roman"/>
          <w:b w:val="0"/>
          <w:bCs/>
          <w:color w:val="000000"/>
        </w:rPr>
        <w:t xml:space="preserve"> </w:t>
      </w:r>
      <w:r w:rsidRPr="00745F3C">
        <w:rPr>
          <w:rFonts w:eastAsia="Times New Roman" w:cs="Times New Roman"/>
          <w:b w:val="0"/>
          <w:bCs/>
          <w:color w:val="000000"/>
        </w:rPr>
        <w:t>from</w:t>
      </w:r>
      <w:r w:rsidR="00D2099D">
        <w:rPr>
          <w:rFonts w:eastAsia="Times New Roman" w:cs="Times New Roman"/>
          <w:b w:val="0"/>
          <w:bCs/>
          <w:color w:val="000000"/>
        </w:rPr>
        <w:t xml:space="preserve"> </w:t>
      </w:r>
      <w:r w:rsidRPr="00745F3C">
        <w:rPr>
          <w:rFonts w:eastAsia="Times New Roman" w:cs="Times New Roman"/>
          <w:b w:val="0"/>
          <w:bCs/>
          <w:color w:val="000000"/>
        </w:rPr>
        <w:t>you.-[from</w:t>
      </w:r>
      <w:r w:rsidR="00D2099D">
        <w:rPr>
          <w:rFonts w:eastAsia="Times New Roman" w:cs="Times New Roman"/>
          <w:b w:val="0"/>
          <w:bCs/>
          <w:color w:val="000000"/>
        </w:rPr>
        <w:t xml:space="preserve"> </w:t>
      </w:r>
      <w:r w:rsidRPr="00745F3C">
        <w:rPr>
          <w:rFonts w:eastAsia="Times New Roman" w:cs="Times New Roman"/>
          <w:b w:val="0"/>
          <w:bCs/>
          <w:color w:val="000000"/>
        </w:rPr>
        <w:t>Onkelos]</w:t>
      </w:r>
      <w:r w:rsidR="00D2099D">
        <w:rPr>
          <w:rFonts w:eastAsia="Times New Roman" w:cs="Times New Roman"/>
          <w:b w:val="0"/>
          <w:bCs/>
          <w:color w:val="000000"/>
        </w:rPr>
        <w:t xml:space="preserve"> </w:t>
      </w:r>
    </w:p>
    <w:p w14:paraId="164F891C" w14:textId="3C489C64" w:rsidR="002F06CD" w:rsidRPr="005F5DA5" w:rsidRDefault="00D2099D" w:rsidP="002F06CD">
      <w:pPr>
        <w:rPr>
          <w:rFonts w:eastAsia="Times New Roman" w:cs="Calibri"/>
          <w:color w:val="000000"/>
        </w:rPr>
      </w:pPr>
      <w:r>
        <w:rPr>
          <w:rFonts w:eastAsia="Times New Roman" w:cs="Times New Roman"/>
          <w:color w:val="000000"/>
        </w:rPr>
        <w:t xml:space="preserve"> </w:t>
      </w:r>
    </w:p>
    <w:p w14:paraId="044BBE22" w14:textId="542ECD0B" w:rsidR="002F06CD" w:rsidRPr="00745F3C" w:rsidRDefault="002F06CD" w:rsidP="002F06CD">
      <w:pPr>
        <w:rPr>
          <w:rFonts w:eastAsia="Times New Roman" w:cs="Calibri"/>
          <w:b w:val="0"/>
          <w:bCs/>
          <w:color w:val="000000"/>
        </w:rPr>
      </w:pPr>
      <w:r w:rsidRPr="005F5DA5">
        <w:rPr>
          <w:rFonts w:eastAsia="Times New Roman" w:cs="Times New Roman"/>
          <w:bCs/>
          <w:color w:val="000000"/>
        </w:rPr>
        <w:t>in</w:t>
      </w:r>
      <w:r w:rsidR="00D2099D">
        <w:rPr>
          <w:rFonts w:eastAsia="Times New Roman" w:cs="Times New Roman"/>
          <w:bCs/>
          <w:color w:val="000000"/>
        </w:rPr>
        <w:t xml:space="preserve"> </w:t>
      </w:r>
      <w:r w:rsidRPr="005F5DA5">
        <w:rPr>
          <w:rFonts w:eastAsia="Times New Roman" w:cs="Times New Roman"/>
          <w:bCs/>
          <w:color w:val="000000"/>
        </w:rPr>
        <w:t>order</w:t>
      </w:r>
      <w:r w:rsidR="00D2099D">
        <w:rPr>
          <w:rFonts w:eastAsia="Times New Roman" w:cs="Times New Roman"/>
          <w:bCs/>
          <w:color w:val="000000"/>
        </w:rPr>
        <w:t xml:space="preserve"> </w:t>
      </w:r>
      <w:r w:rsidRPr="005F5DA5">
        <w:rPr>
          <w:rFonts w:eastAsia="Times New Roman" w:cs="Times New Roman"/>
          <w:bCs/>
          <w:color w:val="000000"/>
        </w:rPr>
        <w:t>that</w:t>
      </w:r>
      <w:r w:rsidR="00D2099D">
        <w:rPr>
          <w:rFonts w:eastAsia="Times New Roman" w:cs="Times New Roman"/>
          <w:bCs/>
          <w:color w:val="000000"/>
        </w:rPr>
        <w:t xml:space="preserve"> </w:t>
      </w:r>
      <w:r w:rsidRPr="005F5DA5">
        <w:rPr>
          <w:rFonts w:eastAsia="Times New Roman" w:cs="Times New Roman"/>
          <w:bCs/>
          <w:color w:val="000000"/>
        </w:rPr>
        <w:t>you</w:t>
      </w:r>
      <w:r w:rsidR="00D2099D">
        <w:rPr>
          <w:rFonts w:eastAsia="Times New Roman" w:cs="Times New Roman"/>
          <w:bCs/>
          <w:color w:val="000000"/>
        </w:rPr>
        <w:t xml:space="preserve"> </w:t>
      </w:r>
      <w:r w:rsidRPr="005F5DA5">
        <w:rPr>
          <w:rFonts w:eastAsia="Times New Roman" w:cs="Times New Roman"/>
          <w:bCs/>
          <w:color w:val="000000"/>
        </w:rPr>
        <w:t>know</w:t>
      </w:r>
      <w:r w:rsidR="00D2099D">
        <w:rPr>
          <w:rFonts w:eastAsia="Times New Roman" w:cs="Times New Roman"/>
          <w:bCs/>
          <w:color w:val="000000"/>
        </w:rPr>
        <w:t xml:space="preserve"> </w:t>
      </w:r>
      <w:r w:rsidRPr="005F5DA5">
        <w:rPr>
          <w:rFonts w:eastAsia="Times New Roman" w:cs="Times New Roman"/>
          <w:bCs/>
          <w:color w:val="000000"/>
        </w:rPr>
        <w:t>that</w:t>
      </w:r>
      <w:r w:rsidR="00D2099D">
        <w:rPr>
          <w:rFonts w:eastAsia="Times New Roman" w:cs="Times New Roman"/>
          <w:bCs/>
          <w:color w:val="000000"/>
        </w:rPr>
        <w:t xml:space="preserve"> </w:t>
      </w:r>
      <w:r w:rsidRPr="005F5DA5">
        <w:rPr>
          <w:rFonts w:eastAsia="Times New Roman" w:cs="Times New Roman"/>
          <w:bCs/>
          <w:color w:val="000000"/>
        </w:rPr>
        <w:t>I</w:t>
      </w:r>
      <w:r w:rsidR="00D2099D">
        <w:rPr>
          <w:rFonts w:eastAsia="Times New Roman" w:cs="Times New Roman"/>
          <w:bCs/>
          <w:color w:val="000000"/>
        </w:rPr>
        <w:t xml:space="preserve"> </w:t>
      </w:r>
      <w:r w:rsidRPr="005F5DA5">
        <w:rPr>
          <w:rFonts w:eastAsia="Times New Roman" w:cs="Times New Roman"/>
          <w:bCs/>
          <w:color w:val="000000"/>
        </w:rPr>
        <w:t>am</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Lord</w:t>
      </w:r>
      <w:r w:rsidR="00D2099D">
        <w:rPr>
          <w:rFonts w:eastAsia="Times New Roman" w:cs="Times New Roman"/>
          <w:bCs/>
          <w:color w:val="000000"/>
        </w:rPr>
        <w:t xml:space="preserve"> </w:t>
      </w:r>
      <w:r w:rsidRPr="005F5DA5">
        <w:rPr>
          <w:rFonts w:eastAsia="Times New Roman" w:cs="Times New Roman"/>
          <w:bCs/>
          <w:color w:val="000000"/>
        </w:rPr>
        <w:t>in</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midst</w:t>
      </w:r>
      <w:r w:rsidR="00D2099D">
        <w:rPr>
          <w:rFonts w:eastAsia="Times New Roman" w:cs="Times New Roman"/>
          <w:bCs/>
          <w:color w:val="000000"/>
        </w:rPr>
        <w:t xml:space="preserve"> </w:t>
      </w:r>
      <w:r w:rsidRPr="005F5DA5">
        <w:rPr>
          <w:rFonts w:eastAsia="Times New Roman" w:cs="Times New Roman"/>
          <w:bCs/>
          <w:color w:val="000000"/>
        </w:rPr>
        <w:t>of</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earth</w:t>
      </w:r>
      <w:r w:rsidRPr="005F5DA5">
        <w:rPr>
          <w:rFonts w:eastAsia="Times New Roman" w:cs="Times New Roman"/>
          <w:color w:val="000000"/>
        </w:rPr>
        <w:t>-</w:t>
      </w:r>
      <w:r w:rsidRPr="00745F3C">
        <w:rPr>
          <w:rFonts w:eastAsia="Times New Roman" w:cs="Times New Roman"/>
          <w:b w:val="0"/>
          <w:bCs/>
          <w:color w:val="000000"/>
        </w:rPr>
        <w:t>Although</w:t>
      </w:r>
      <w:r w:rsidR="00D2099D">
        <w:rPr>
          <w:rFonts w:eastAsia="Times New Roman" w:cs="Times New Roman"/>
          <w:b w:val="0"/>
          <w:bCs/>
          <w:color w:val="000000"/>
        </w:rPr>
        <w:t xml:space="preserve"> </w:t>
      </w:r>
      <w:r w:rsidRPr="00745F3C">
        <w:rPr>
          <w:rFonts w:eastAsia="Times New Roman" w:cs="Times New Roman"/>
          <w:b w:val="0"/>
          <w:bCs/>
          <w:color w:val="000000"/>
        </w:rPr>
        <w:t>My</w:t>
      </w:r>
      <w:r w:rsidR="00D2099D">
        <w:rPr>
          <w:rFonts w:eastAsia="Times New Roman" w:cs="Times New Roman"/>
          <w:b w:val="0"/>
          <w:bCs/>
          <w:color w:val="000000"/>
        </w:rPr>
        <w:t xml:space="preserve"> </w:t>
      </w:r>
      <w:r w:rsidRPr="00745F3C">
        <w:rPr>
          <w:rFonts w:eastAsia="Times New Roman" w:cs="Times New Roman"/>
          <w:b w:val="0"/>
          <w:bCs/>
          <w:color w:val="000000"/>
        </w:rPr>
        <w:t>Shechinah</w:t>
      </w:r>
      <w:r w:rsidR="00D2099D">
        <w:rPr>
          <w:rFonts w:eastAsia="Times New Roman" w:cs="Times New Roman"/>
          <w:b w:val="0"/>
          <w:bCs/>
          <w:color w:val="000000"/>
        </w:rPr>
        <w:t xml:space="preserve"> </w:t>
      </w:r>
      <w:r w:rsidRPr="00745F3C">
        <w:rPr>
          <w:rFonts w:eastAsia="Times New Roman" w:cs="Times New Roman"/>
          <w:b w:val="0"/>
          <w:bCs/>
          <w:color w:val="000000"/>
        </w:rPr>
        <w:t>is</w:t>
      </w:r>
      <w:r w:rsidR="00D2099D">
        <w:rPr>
          <w:rFonts w:eastAsia="Times New Roman" w:cs="Times New Roman"/>
          <w:b w:val="0"/>
          <w:bCs/>
          <w:color w:val="000000"/>
        </w:rPr>
        <w:t xml:space="preserve"> </w:t>
      </w:r>
      <w:r w:rsidRPr="00745F3C">
        <w:rPr>
          <w:rFonts w:eastAsia="Times New Roman" w:cs="Times New Roman"/>
          <w:b w:val="0"/>
          <w:bCs/>
          <w:color w:val="000000"/>
        </w:rPr>
        <w:t>in</w:t>
      </w:r>
      <w:r w:rsidR="00D2099D">
        <w:rPr>
          <w:rFonts w:eastAsia="Times New Roman" w:cs="Times New Roman"/>
          <w:b w:val="0"/>
          <w:bCs/>
          <w:color w:val="000000"/>
        </w:rPr>
        <w:t xml:space="preserve"> </w:t>
      </w:r>
      <w:r w:rsidRPr="00745F3C">
        <w:rPr>
          <w:rFonts w:eastAsia="Times New Roman" w:cs="Times New Roman"/>
          <w:b w:val="0"/>
          <w:bCs/>
          <w:color w:val="000000"/>
        </w:rPr>
        <w:t>heaven,</w:t>
      </w:r>
      <w:r w:rsidR="00D2099D">
        <w:rPr>
          <w:rFonts w:eastAsia="Times New Roman" w:cs="Times New Roman"/>
          <w:b w:val="0"/>
          <w:bCs/>
          <w:color w:val="000000"/>
        </w:rPr>
        <w:t xml:space="preserve"> </w:t>
      </w:r>
      <w:r w:rsidRPr="00745F3C">
        <w:rPr>
          <w:rFonts w:eastAsia="Times New Roman" w:cs="Times New Roman"/>
          <w:b w:val="0"/>
          <w:bCs/>
          <w:color w:val="000000"/>
        </w:rPr>
        <w:t>My</w:t>
      </w:r>
      <w:r w:rsidR="00D2099D">
        <w:rPr>
          <w:rFonts w:eastAsia="Times New Roman" w:cs="Times New Roman"/>
          <w:b w:val="0"/>
          <w:bCs/>
          <w:color w:val="000000"/>
        </w:rPr>
        <w:t xml:space="preserve"> </w:t>
      </w:r>
      <w:r w:rsidRPr="00745F3C">
        <w:rPr>
          <w:rFonts w:eastAsia="Times New Roman" w:cs="Times New Roman"/>
          <w:b w:val="0"/>
          <w:bCs/>
          <w:color w:val="000000"/>
        </w:rPr>
        <w:t>decree</w:t>
      </w:r>
      <w:r w:rsidR="00D2099D">
        <w:rPr>
          <w:rFonts w:eastAsia="Times New Roman" w:cs="Times New Roman"/>
          <w:b w:val="0"/>
          <w:bCs/>
          <w:color w:val="000000"/>
        </w:rPr>
        <w:t xml:space="preserve"> </w:t>
      </w:r>
      <w:r w:rsidRPr="00745F3C">
        <w:rPr>
          <w:rFonts w:eastAsia="Times New Roman" w:cs="Times New Roman"/>
          <w:b w:val="0"/>
          <w:bCs/>
          <w:color w:val="000000"/>
        </w:rPr>
        <w:t>is</w:t>
      </w:r>
      <w:r w:rsidR="00D2099D">
        <w:rPr>
          <w:rFonts w:eastAsia="Times New Roman" w:cs="Times New Roman"/>
          <w:b w:val="0"/>
          <w:bCs/>
          <w:color w:val="000000"/>
        </w:rPr>
        <w:t xml:space="preserve"> </w:t>
      </w:r>
      <w:r w:rsidRPr="00745F3C">
        <w:rPr>
          <w:rFonts w:eastAsia="Times New Roman" w:cs="Times New Roman"/>
          <w:b w:val="0"/>
          <w:bCs/>
          <w:color w:val="000000"/>
        </w:rPr>
        <w:t>fulfilled</w:t>
      </w:r>
      <w:r w:rsidR="00D2099D">
        <w:rPr>
          <w:rFonts w:eastAsia="Times New Roman" w:cs="Times New Roman"/>
          <w:b w:val="0"/>
          <w:bCs/>
          <w:color w:val="000000"/>
        </w:rPr>
        <w:t xml:space="preserve"> </w:t>
      </w:r>
      <w:r w:rsidRPr="00745F3C">
        <w:rPr>
          <w:rFonts w:eastAsia="Times New Roman" w:cs="Times New Roman"/>
          <w:b w:val="0"/>
          <w:bCs/>
          <w:color w:val="000000"/>
        </w:rPr>
        <w:t>in</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lower</w:t>
      </w:r>
      <w:r w:rsidR="00D2099D">
        <w:rPr>
          <w:rFonts w:eastAsia="Times New Roman" w:cs="Times New Roman"/>
          <w:b w:val="0"/>
          <w:bCs/>
          <w:color w:val="000000"/>
        </w:rPr>
        <w:t xml:space="preserve"> </w:t>
      </w:r>
      <w:r w:rsidR="00745F3C" w:rsidRPr="00745F3C">
        <w:rPr>
          <w:rFonts w:eastAsia="Times New Roman" w:cs="Times New Roman"/>
          <w:b w:val="0"/>
          <w:bCs/>
          <w:color w:val="000000"/>
        </w:rPr>
        <w:t>worlds.</w:t>
      </w:r>
      <w:r w:rsidR="00D2099D">
        <w:rPr>
          <w:rFonts w:eastAsia="Times New Roman" w:cs="Times New Roman"/>
          <w:b w:val="0"/>
          <w:bCs/>
          <w:color w:val="000000"/>
        </w:rPr>
        <w:t xml:space="preserve"> </w:t>
      </w:r>
      <w:r w:rsidR="00745F3C" w:rsidRPr="00745F3C">
        <w:rPr>
          <w:rFonts w:eastAsia="Times New Roman" w:cs="Times New Roman"/>
          <w:b w:val="0"/>
          <w:bCs/>
          <w:color w:val="000000"/>
        </w:rPr>
        <w:t>-</w:t>
      </w:r>
      <w:r w:rsidR="00D2099D">
        <w:rPr>
          <w:rFonts w:eastAsia="Times New Roman" w:cs="Times New Roman"/>
          <w:b w:val="0"/>
          <w:bCs/>
          <w:color w:val="000000"/>
        </w:rPr>
        <w:t xml:space="preserve"> </w:t>
      </w:r>
      <w:r w:rsidR="00745F3C" w:rsidRPr="00745F3C">
        <w:rPr>
          <w:rFonts w:eastAsia="Times New Roman" w:cs="Times New Roman"/>
          <w:b w:val="0"/>
          <w:bCs/>
          <w:color w:val="000000"/>
        </w:rPr>
        <w:t>[</w:t>
      </w:r>
      <w:r w:rsidRPr="00745F3C">
        <w:rPr>
          <w:rFonts w:eastAsia="Times New Roman" w:cs="Times New Roman"/>
          <w:b w:val="0"/>
          <w:bCs/>
          <w:color w:val="000000"/>
        </w:rPr>
        <w:t>from</w:t>
      </w:r>
      <w:r w:rsidR="00D2099D">
        <w:rPr>
          <w:rFonts w:eastAsia="Times New Roman" w:cs="Times New Roman"/>
          <w:b w:val="0"/>
          <w:bCs/>
          <w:color w:val="000000"/>
        </w:rPr>
        <w:t xml:space="preserve"> </w:t>
      </w:r>
      <w:r w:rsidRPr="00745F3C">
        <w:rPr>
          <w:rFonts w:eastAsia="Times New Roman" w:cs="Times New Roman"/>
          <w:b w:val="0"/>
          <w:bCs/>
          <w:color w:val="000000"/>
        </w:rPr>
        <w:t>Onkelos]</w:t>
      </w:r>
      <w:r w:rsidR="00D2099D">
        <w:rPr>
          <w:rFonts w:eastAsia="Times New Roman" w:cs="Times New Roman"/>
          <w:b w:val="0"/>
          <w:bCs/>
          <w:color w:val="000000"/>
        </w:rPr>
        <w:t xml:space="preserve"> </w:t>
      </w:r>
    </w:p>
    <w:p w14:paraId="68C9D25A" w14:textId="2F34FD7C" w:rsidR="002F06CD" w:rsidRPr="005F5DA5" w:rsidRDefault="00D2099D" w:rsidP="002F06CD">
      <w:pPr>
        <w:rPr>
          <w:rFonts w:eastAsia="Times New Roman" w:cs="Calibri"/>
          <w:color w:val="000000"/>
        </w:rPr>
      </w:pPr>
      <w:r>
        <w:rPr>
          <w:rFonts w:eastAsia="Times New Roman" w:cs="Times New Roman"/>
          <w:color w:val="000000"/>
        </w:rPr>
        <w:t xml:space="preserve"> </w:t>
      </w:r>
    </w:p>
    <w:p w14:paraId="2197A2C9" w14:textId="6445B4AA" w:rsidR="002F06CD" w:rsidRPr="005F5DA5" w:rsidRDefault="002F06CD" w:rsidP="002F06CD">
      <w:pPr>
        <w:rPr>
          <w:rFonts w:eastAsia="Times New Roman" w:cs="Calibri"/>
          <w:color w:val="000000"/>
        </w:rPr>
      </w:pPr>
      <w:r w:rsidRPr="005F5DA5">
        <w:rPr>
          <w:rFonts w:eastAsia="Times New Roman" w:cs="Times New Roman"/>
          <w:bCs/>
          <w:color w:val="000000"/>
        </w:rPr>
        <w:t>19</w:t>
      </w:r>
      <w:r w:rsidR="00D2099D">
        <w:rPr>
          <w:rFonts w:eastAsia="Times New Roman" w:cs="Times New Roman"/>
          <w:color w:val="000000"/>
        </w:rPr>
        <w:t xml:space="preserve"> </w:t>
      </w: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I</w:t>
      </w:r>
      <w:r w:rsidR="00D2099D">
        <w:rPr>
          <w:rFonts w:eastAsia="Times New Roman" w:cs="Times New Roman"/>
          <w:bCs/>
          <w:color w:val="000000"/>
        </w:rPr>
        <w:t xml:space="preserve"> </w:t>
      </w:r>
      <w:r w:rsidRPr="005F5DA5">
        <w:rPr>
          <w:rFonts w:eastAsia="Times New Roman" w:cs="Times New Roman"/>
          <w:bCs/>
          <w:color w:val="000000"/>
        </w:rPr>
        <w:t>will</w:t>
      </w:r>
      <w:r w:rsidR="00D2099D">
        <w:rPr>
          <w:rFonts w:eastAsia="Times New Roman" w:cs="Times New Roman"/>
          <w:bCs/>
          <w:color w:val="000000"/>
        </w:rPr>
        <w:t xml:space="preserve"> </w:t>
      </w:r>
      <w:r w:rsidRPr="005F5DA5">
        <w:rPr>
          <w:rFonts w:eastAsia="Times New Roman" w:cs="Times New Roman"/>
          <w:bCs/>
          <w:color w:val="000000"/>
        </w:rPr>
        <w:t>make</w:t>
      </w:r>
      <w:r w:rsidR="00D2099D">
        <w:rPr>
          <w:rFonts w:eastAsia="Times New Roman" w:cs="Times New Roman"/>
          <w:bCs/>
          <w:color w:val="000000"/>
        </w:rPr>
        <w:t xml:space="preserve"> </w:t>
      </w:r>
      <w:r w:rsidRPr="005F5DA5">
        <w:rPr>
          <w:rFonts w:eastAsia="Times New Roman" w:cs="Times New Roman"/>
          <w:bCs/>
          <w:color w:val="000000"/>
        </w:rPr>
        <w:t>a</w:t>
      </w:r>
      <w:r w:rsidR="00D2099D">
        <w:rPr>
          <w:rFonts w:eastAsia="Times New Roman" w:cs="Times New Roman"/>
          <w:bCs/>
          <w:color w:val="000000"/>
        </w:rPr>
        <w:t xml:space="preserve"> </w:t>
      </w:r>
      <w:r w:rsidRPr="005F5DA5">
        <w:rPr>
          <w:rFonts w:eastAsia="Times New Roman" w:cs="Times New Roman"/>
          <w:bCs/>
          <w:color w:val="000000"/>
        </w:rPr>
        <w:t>redemption</w:t>
      </w:r>
      <w:r w:rsidRPr="005F5DA5">
        <w:rPr>
          <w:rFonts w:eastAsia="Times New Roman" w:cs="Times New Roman"/>
          <w:color w:val="000000"/>
        </w:rPr>
        <w:t>-</w:t>
      </w:r>
      <w:r w:rsidRPr="00745F3C">
        <w:rPr>
          <w:rFonts w:eastAsia="Times New Roman" w:cs="Times New Roman"/>
          <w:b w:val="0"/>
          <w:bCs/>
          <w:color w:val="000000"/>
        </w:rPr>
        <w:t>which</w:t>
      </w:r>
      <w:r w:rsidR="00D2099D">
        <w:rPr>
          <w:rFonts w:eastAsia="Times New Roman" w:cs="Times New Roman"/>
          <w:b w:val="0"/>
          <w:bCs/>
          <w:color w:val="000000"/>
        </w:rPr>
        <w:t xml:space="preserve"> </w:t>
      </w:r>
      <w:r w:rsidRPr="00745F3C">
        <w:rPr>
          <w:rFonts w:eastAsia="Times New Roman" w:cs="Times New Roman"/>
          <w:b w:val="0"/>
          <w:bCs/>
          <w:color w:val="000000"/>
        </w:rPr>
        <w:t>will</w:t>
      </w:r>
      <w:r w:rsidR="00D2099D">
        <w:rPr>
          <w:rFonts w:eastAsia="Times New Roman" w:cs="Times New Roman"/>
          <w:b w:val="0"/>
          <w:bCs/>
          <w:color w:val="000000"/>
        </w:rPr>
        <w:t xml:space="preserve"> </w:t>
      </w:r>
      <w:r w:rsidRPr="00745F3C">
        <w:rPr>
          <w:rFonts w:eastAsia="Times New Roman" w:cs="Times New Roman"/>
          <w:b w:val="0"/>
          <w:bCs/>
          <w:color w:val="000000"/>
        </w:rPr>
        <w:t>set</w:t>
      </w:r>
      <w:r w:rsidR="00D2099D">
        <w:rPr>
          <w:rFonts w:eastAsia="Times New Roman" w:cs="Times New Roman"/>
          <w:b w:val="0"/>
          <w:bCs/>
          <w:color w:val="000000"/>
        </w:rPr>
        <w:t xml:space="preserve"> </w:t>
      </w:r>
      <w:r w:rsidRPr="00745F3C">
        <w:rPr>
          <w:rFonts w:eastAsia="Times New Roman" w:cs="Times New Roman"/>
          <w:b w:val="0"/>
          <w:bCs/>
          <w:color w:val="000000"/>
        </w:rPr>
        <w:t>apart</w:t>
      </w:r>
      <w:r w:rsidR="00D2099D">
        <w:rPr>
          <w:rFonts w:eastAsia="Times New Roman" w:cs="Times New Roman"/>
          <w:b w:val="0"/>
          <w:bCs/>
          <w:color w:val="000000"/>
        </w:rPr>
        <w:t xml:space="preserve"> </w:t>
      </w:r>
      <w:r w:rsidRPr="00745F3C">
        <w:rPr>
          <w:rFonts w:eastAsia="Times New Roman" w:cs="Times New Roman"/>
          <w:b w:val="0"/>
          <w:bCs/>
          <w:color w:val="000000"/>
        </w:rPr>
        <w:t>My</w:t>
      </w:r>
      <w:r w:rsidR="00D2099D">
        <w:rPr>
          <w:rFonts w:eastAsia="Times New Roman" w:cs="Times New Roman"/>
          <w:b w:val="0"/>
          <w:bCs/>
          <w:color w:val="000000"/>
        </w:rPr>
        <w:t xml:space="preserve"> </w:t>
      </w:r>
      <w:r w:rsidRPr="00745F3C">
        <w:rPr>
          <w:rFonts w:eastAsia="Times New Roman" w:cs="Times New Roman"/>
          <w:b w:val="0"/>
          <w:bCs/>
          <w:color w:val="000000"/>
        </w:rPr>
        <w:t>people</w:t>
      </w:r>
      <w:r w:rsidR="00D2099D">
        <w:rPr>
          <w:rFonts w:eastAsia="Times New Roman" w:cs="Times New Roman"/>
          <w:b w:val="0"/>
          <w:bCs/>
          <w:color w:val="000000"/>
        </w:rPr>
        <w:t xml:space="preserve"> </w:t>
      </w:r>
      <w:r w:rsidRPr="00745F3C">
        <w:rPr>
          <w:rFonts w:eastAsia="Times New Roman" w:cs="Times New Roman"/>
          <w:b w:val="0"/>
          <w:bCs/>
          <w:color w:val="000000"/>
        </w:rPr>
        <w:t>from</w:t>
      </w:r>
      <w:r w:rsidR="00D2099D">
        <w:rPr>
          <w:rFonts w:eastAsia="Times New Roman" w:cs="Times New Roman"/>
          <w:b w:val="0"/>
          <w:bCs/>
          <w:color w:val="000000"/>
        </w:rPr>
        <w:t xml:space="preserve"> </w:t>
      </w:r>
      <w:r w:rsidRPr="00745F3C">
        <w:rPr>
          <w:rFonts w:eastAsia="Times New Roman" w:cs="Times New Roman"/>
          <w:b w:val="0"/>
          <w:bCs/>
          <w:color w:val="000000"/>
        </w:rPr>
        <w:t>your</w:t>
      </w:r>
      <w:r w:rsidR="00D2099D">
        <w:rPr>
          <w:rFonts w:eastAsia="Times New Roman" w:cs="Times New Roman"/>
          <w:b w:val="0"/>
          <w:bCs/>
          <w:color w:val="000000"/>
        </w:rPr>
        <w:t xml:space="preserve"> </w:t>
      </w:r>
      <w:r w:rsidRPr="00745F3C">
        <w:rPr>
          <w:rFonts w:eastAsia="Times New Roman" w:cs="Times New Roman"/>
          <w:b w:val="0"/>
          <w:bCs/>
          <w:color w:val="000000"/>
        </w:rPr>
        <w:t>people.</w:t>
      </w:r>
      <w:r w:rsidR="00D2099D">
        <w:rPr>
          <w:rFonts w:eastAsia="Times New Roman" w:cs="Times New Roman"/>
          <w:color w:val="000000"/>
        </w:rPr>
        <w:t xml:space="preserve"> </w:t>
      </w:r>
    </w:p>
    <w:p w14:paraId="514CB590" w14:textId="2561F5DC" w:rsidR="002F06CD" w:rsidRPr="005F5DA5" w:rsidRDefault="00D2099D" w:rsidP="002F06CD">
      <w:pPr>
        <w:rPr>
          <w:rFonts w:eastAsia="Times New Roman" w:cs="Calibri"/>
          <w:color w:val="000000"/>
        </w:rPr>
      </w:pPr>
      <w:r>
        <w:rPr>
          <w:rFonts w:eastAsia="Times New Roman" w:cs="Times New Roman"/>
          <w:color w:val="000000"/>
        </w:rPr>
        <w:t xml:space="preserve"> </w:t>
      </w:r>
    </w:p>
    <w:p w14:paraId="06DE262A" w14:textId="776AF84D" w:rsidR="002F06CD" w:rsidRPr="00745F3C" w:rsidRDefault="002F06CD" w:rsidP="002F06CD">
      <w:pPr>
        <w:rPr>
          <w:rFonts w:eastAsia="Times New Roman" w:cs="Calibri"/>
          <w:b w:val="0"/>
          <w:color w:val="000000"/>
        </w:rPr>
      </w:pPr>
      <w:r w:rsidRPr="005F5DA5">
        <w:rPr>
          <w:rFonts w:eastAsia="Times New Roman" w:cs="Times New Roman"/>
          <w:bCs/>
          <w:color w:val="000000"/>
        </w:rPr>
        <w:t>20</w:t>
      </w:r>
      <w:r w:rsidR="00D2099D">
        <w:rPr>
          <w:rFonts w:eastAsia="Times New Roman" w:cs="Times New Roman"/>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land</w:t>
      </w:r>
      <w:r w:rsidR="00D2099D">
        <w:rPr>
          <w:rFonts w:eastAsia="Times New Roman" w:cs="Times New Roman"/>
          <w:bCs/>
          <w:color w:val="000000"/>
        </w:rPr>
        <w:t xml:space="preserve"> </w:t>
      </w:r>
      <w:r w:rsidRPr="005F5DA5">
        <w:rPr>
          <w:rFonts w:eastAsia="Times New Roman" w:cs="Times New Roman"/>
          <w:bCs/>
          <w:color w:val="000000"/>
        </w:rPr>
        <w:t>was</w:t>
      </w:r>
      <w:r w:rsidR="00D2099D">
        <w:rPr>
          <w:rFonts w:eastAsia="Times New Roman" w:cs="Times New Roman"/>
          <w:bCs/>
          <w:color w:val="000000"/>
        </w:rPr>
        <w:t xml:space="preserve"> </w:t>
      </w:r>
      <w:r w:rsidRPr="005F5DA5">
        <w:rPr>
          <w:rFonts w:eastAsia="Times New Roman" w:cs="Times New Roman"/>
          <w:bCs/>
          <w:color w:val="000000"/>
        </w:rPr>
        <w:t>destroyed</w:t>
      </w:r>
      <w:r w:rsidR="00D2099D">
        <w:rPr>
          <w:rFonts w:eastAsia="Times New Roman" w:cs="Times New Roman"/>
          <w:bCs/>
          <w:color w:val="000000"/>
        </w:rPr>
        <w:t xml:space="preserve"> </w:t>
      </w:r>
      <w:r w:rsidRPr="00745F3C">
        <w:rPr>
          <w:rFonts w:eastAsia="Times New Roman" w:cs="Times New Roman"/>
          <w:b w:val="0"/>
          <w:color w:val="000000"/>
        </w:rPr>
        <w:t>Heb.</w:t>
      </w:r>
      <w:r w:rsidR="00D2099D">
        <w:rPr>
          <w:rFonts w:eastAsia="Times New Roman" w:cs="Times New Roman"/>
          <w:b w:val="0"/>
          <w:color w:val="000000"/>
        </w:rPr>
        <w:t xml:space="preserve"> </w:t>
      </w:r>
      <w:r w:rsidRPr="00745F3C">
        <w:rPr>
          <w:rFonts w:eastAsia="Times New Roman" w:cs="Times New Roman"/>
          <w:b w:val="0"/>
          <w:color w:val="000000"/>
          <w:rtl/>
        </w:rPr>
        <w:t>תִּשָׁחֵת</w:t>
      </w:r>
      <w:r w:rsidR="00D2099D">
        <w:rPr>
          <w:rFonts w:eastAsia="Times New Roman" w:cs="Times New Roman"/>
          <w:b w:val="0"/>
          <w:color w:val="000000"/>
          <w:rtl/>
        </w:rPr>
        <w:t xml:space="preserve"> </w:t>
      </w:r>
      <w:r w:rsidRPr="00745F3C">
        <w:rPr>
          <w:rFonts w:eastAsia="Times New Roman" w:cs="Times New Roman"/>
          <w:b w:val="0"/>
          <w:color w:val="000000"/>
          <w:rtl/>
        </w:rPr>
        <w:t>הָאָרֶץ</w:t>
      </w:r>
      <w:r w:rsidR="00D2099D">
        <w:rPr>
          <w:rFonts w:eastAsia="Times New Roman" w:cs="Times New Roman"/>
          <w:b w:val="0"/>
          <w:color w:val="000000"/>
        </w:rPr>
        <w:t xml:space="preserve"> </w:t>
      </w:r>
      <w:r w:rsidRPr="00745F3C">
        <w:rPr>
          <w:rFonts w:eastAsia="Times New Roman" w:cs="Times New Roman"/>
          <w:b w:val="0"/>
          <w:color w:val="000000"/>
        </w:rPr>
        <w:t>[Onkelos</w:t>
      </w:r>
      <w:r w:rsidR="00D2099D">
        <w:rPr>
          <w:rFonts w:eastAsia="Times New Roman" w:cs="Times New Roman"/>
          <w:b w:val="0"/>
          <w:color w:val="000000"/>
        </w:rPr>
        <w:t xml:space="preserve"> </w:t>
      </w:r>
      <w:r w:rsidRPr="00745F3C">
        <w:rPr>
          <w:rFonts w:eastAsia="Times New Roman" w:cs="Times New Roman"/>
          <w:b w:val="0"/>
          <w:color w:val="000000"/>
        </w:rPr>
        <w:t>renders:]</w:t>
      </w:r>
      <w:r w:rsidR="00D2099D">
        <w:rPr>
          <w:rFonts w:eastAsia="Times New Roman" w:cs="Times New Roman"/>
          <w:b w:val="0"/>
          <w:color w:val="000000"/>
        </w:rPr>
        <w:t xml:space="preserve"> </w:t>
      </w:r>
      <w:r w:rsidRPr="00745F3C">
        <w:rPr>
          <w:rFonts w:eastAsia="Times New Roman" w:cs="Times New Roman"/>
          <w:b w:val="0"/>
          <w:color w:val="000000"/>
          <w:rtl/>
        </w:rPr>
        <w:t>אִתְחַבָּלַת</w:t>
      </w:r>
      <w:r w:rsidR="00D2099D">
        <w:rPr>
          <w:rFonts w:eastAsia="Times New Roman" w:cs="Times New Roman"/>
          <w:b w:val="0"/>
          <w:color w:val="000000"/>
          <w:rtl/>
        </w:rPr>
        <w:t xml:space="preserve"> </w:t>
      </w:r>
      <w:r w:rsidRPr="00745F3C">
        <w:rPr>
          <w:rFonts w:eastAsia="Times New Roman" w:cs="Times New Roman"/>
          <w:b w:val="0"/>
          <w:color w:val="000000"/>
          <w:rtl/>
        </w:rPr>
        <w:t>אַרְעָא</w:t>
      </w:r>
      <w:r w:rsidRPr="00745F3C">
        <w:rPr>
          <w:rFonts w:eastAsia="Times New Roman" w:cs="Times New Roman"/>
          <w:b w:val="0"/>
          <w:color w:val="000000"/>
        </w:rPr>
        <w:t>,</w:t>
      </w:r>
      <w:r w:rsidR="00D2099D">
        <w:rPr>
          <w:rFonts w:eastAsia="Times New Roman" w:cs="Times New Roman"/>
          <w:b w:val="0"/>
          <w:color w:val="000000"/>
        </w:rPr>
        <w:t xml:space="preserve"> </w:t>
      </w:r>
      <w:r w:rsidRPr="00745F3C">
        <w:rPr>
          <w:rFonts w:eastAsia="Times New Roman" w:cs="Times New Roman"/>
          <w:b w:val="0"/>
          <w:color w:val="000000"/>
        </w:rPr>
        <w:t>the</w:t>
      </w:r>
      <w:r w:rsidR="00D2099D">
        <w:rPr>
          <w:rFonts w:eastAsia="Times New Roman" w:cs="Times New Roman"/>
          <w:b w:val="0"/>
          <w:color w:val="000000"/>
        </w:rPr>
        <w:t xml:space="preserve"> </w:t>
      </w:r>
      <w:r w:rsidRPr="00745F3C">
        <w:rPr>
          <w:rFonts w:eastAsia="Times New Roman" w:cs="Times New Roman"/>
          <w:b w:val="0"/>
          <w:color w:val="000000"/>
        </w:rPr>
        <w:t>land</w:t>
      </w:r>
      <w:r w:rsidR="00D2099D">
        <w:rPr>
          <w:rFonts w:eastAsia="Times New Roman" w:cs="Times New Roman"/>
          <w:b w:val="0"/>
          <w:color w:val="000000"/>
        </w:rPr>
        <w:t xml:space="preserve"> </w:t>
      </w:r>
      <w:r w:rsidRPr="00745F3C">
        <w:rPr>
          <w:rFonts w:eastAsia="Times New Roman" w:cs="Times New Roman"/>
          <w:b w:val="0"/>
          <w:color w:val="000000"/>
        </w:rPr>
        <w:t>was</w:t>
      </w:r>
      <w:r w:rsidR="00D2099D">
        <w:rPr>
          <w:rFonts w:eastAsia="Times New Roman" w:cs="Times New Roman"/>
          <w:b w:val="0"/>
          <w:color w:val="000000"/>
        </w:rPr>
        <w:t xml:space="preserve"> </w:t>
      </w:r>
      <w:r w:rsidRPr="00745F3C">
        <w:rPr>
          <w:rFonts w:eastAsia="Times New Roman" w:cs="Times New Roman"/>
          <w:b w:val="0"/>
          <w:color w:val="000000"/>
        </w:rPr>
        <w:t>destroyed.</w:t>
      </w:r>
      <w:r w:rsidR="00D2099D">
        <w:rPr>
          <w:rFonts w:eastAsia="Times New Roman" w:cs="Times New Roman"/>
          <w:b w:val="0"/>
          <w:color w:val="000000"/>
        </w:rPr>
        <w:t xml:space="preserve"> </w:t>
      </w:r>
    </w:p>
    <w:p w14:paraId="136ACC5D" w14:textId="5B12CF94" w:rsidR="002F06CD" w:rsidRPr="005F5DA5" w:rsidRDefault="00D2099D" w:rsidP="002F06CD">
      <w:pPr>
        <w:rPr>
          <w:rFonts w:eastAsia="Times New Roman" w:cs="Calibri"/>
          <w:color w:val="000000"/>
        </w:rPr>
      </w:pPr>
      <w:r>
        <w:rPr>
          <w:rFonts w:eastAsia="Times New Roman" w:cs="Times New Roman"/>
          <w:color w:val="000000"/>
        </w:rPr>
        <w:t xml:space="preserve"> </w:t>
      </w:r>
    </w:p>
    <w:p w14:paraId="032EBA9F" w14:textId="303E645C" w:rsidR="002F06CD" w:rsidRPr="00745F3C" w:rsidRDefault="002F06CD" w:rsidP="002F06CD">
      <w:pPr>
        <w:rPr>
          <w:rFonts w:eastAsia="Times New Roman" w:cs="Calibri"/>
          <w:b w:val="0"/>
          <w:bCs/>
          <w:color w:val="000000"/>
        </w:rPr>
      </w:pPr>
      <w:r w:rsidRPr="005F5DA5">
        <w:rPr>
          <w:rFonts w:eastAsia="Times New Roman" w:cs="Times New Roman"/>
          <w:bCs/>
          <w:color w:val="000000"/>
        </w:rPr>
        <w:t>21</w:t>
      </w:r>
      <w:r w:rsidR="00D2099D">
        <w:rPr>
          <w:rFonts w:eastAsia="Times New Roman" w:cs="Times New Roman"/>
          <w:color w:val="000000"/>
        </w:rPr>
        <w:t xml:space="preserve"> </w:t>
      </w:r>
      <w:r w:rsidRPr="005F5DA5">
        <w:rPr>
          <w:rFonts w:eastAsia="Times New Roman" w:cs="Times New Roman"/>
          <w:bCs/>
          <w:color w:val="000000"/>
        </w:rPr>
        <w:t>Go,</w:t>
      </w:r>
      <w:r w:rsidR="00D2099D">
        <w:rPr>
          <w:rFonts w:eastAsia="Times New Roman" w:cs="Times New Roman"/>
          <w:bCs/>
          <w:color w:val="000000"/>
        </w:rPr>
        <w:t xml:space="preserve"> </w:t>
      </w:r>
      <w:r w:rsidRPr="005F5DA5">
        <w:rPr>
          <w:rFonts w:eastAsia="Times New Roman" w:cs="Times New Roman"/>
          <w:bCs/>
          <w:color w:val="000000"/>
        </w:rPr>
        <w:t>sacrifice…</w:t>
      </w:r>
      <w:r w:rsidR="00D2099D">
        <w:rPr>
          <w:rFonts w:eastAsia="Times New Roman" w:cs="Times New Roman"/>
          <w:bCs/>
          <w:color w:val="000000"/>
        </w:rPr>
        <w:t xml:space="preserve"> </w:t>
      </w:r>
      <w:r w:rsidRPr="005F5DA5">
        <w:rPr>
          <w:rFonts w:eastAsia="Times New Roman" w:cs="Times New Roman"/>
          <w:bCs/>
          <w:color w:val="000000"/>
        </w:rPr>
        <w:t>in</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land</w:t>
      </w:r>
      <w:r w:rsidRPr="005F5DA5">
        <w:rPr>
          <w:rFonts w:eastAsia="Times New Roman" w:cs="Times New Roman"/>
          <w:color w:val="000000"/>
        </w:rPr>
        <w:t>-</w:t>
      </w:r>
      <w:r w:rsidRPr="00745F3C">
        <w:rPr>
          <w:rFonts w:eastAsia="Times New Roman" w:cs="Times New Roman"/>
          <w:b w:val="0"/>
          <w:bCs/>
          <w:color w:val="000000"/>
        </w:rPr>
        <w:t>in</w:t>
      </w:r>
      <w:r w:rsidR="00D2099D">
        <w:rPr>
          <w:rFonts w:eastAsia="Times New Roman" w:cs="Times New Roman"/>
          <w:b w:val="0"/>
          <w:bCs/>
          <w:color w:val="000000"/>
        </w:rPr>
        <w:t xml:space="preserve"> </w:t>
      </w:r>
      <w:r w:rsidRPr="00745F3C">
        <w:rPr>
          <w:rFonts w:eastAsia="Times New Roman" w:cs="Times New Roman"/>
          <w:b w:val="0"/>
          <w:bCs/>
          <w:color w:val="000000"/>
        </w:rPr>
        <w:t>your</w:t>
      </w:r>
      <w:r w:rsidR="00D2099D">
        <w:rPr>
          <w:rFonts w:eastAsia="Times New Roman" w:cs="Times New Roman"/>
          <w:b w:val="0"/>
          <w:bCs/>
          <w:color w:val="000000"/>
        </w:rPr>
        <w:t xml:space="preserve"> </w:t>
      </w:r>
      <w:r w:rsidRPr="00745F3C">
        <w:rPr>
          <w:rFonts w:eastAsia="Times New Roman" w:cs="Times New Roman"/>
          <w:b w:val="0"/>
          <w:bCs/>
          <w:color w:val="000000"/>
        </w:rPr>
        <w:t>place,</w:t>
      </w:r>
      <w:r w:rsidR="00D2099D">
        <w:rPr>
          <w:rFonts w:eastAsia="Times New Roman" w:cs="Times New Roman"/>
          <w:b w:val="0"/>
          <w:bCs/>
          <w:color w:val="000000"/>
        </w:rPr>
        <w:t xml:space="preserve"> </w:t>
      </w:r>
      <w:r w:rsidRPr="00745F3C">
        <w:rPr>
          <w:rFonts w:eastAsia="Times New Roman" w:cs="Times New Roman"/>
          <w:b w:val="0"/>
          <w:bCs/>
          <w:color w:val="000000"/>
        </w:rPr>
        <w:t>and</w:t>
      </w:r>
      <w:r w:rsidR="00D2099D">
        <w:rPr>
          <w:rFonts w:eastAsia="Times New Roman" w:cs="Times New Roman"/>
          <w:b w:val="0"/>
          <w:bCs/>
          <w:color w:val="000000"/>
        </w:rPr>
        <w:t xml:space="preserve"> </w:t>
      </w:r>
      <w:r w:rsidRPr="00745F3C">
        <w:rPr>
          <w:rFonts w:eastAsia="Times New Roman" w:cs="Times New Roman"/>
          <w:b w:val="0"/>
          <w:bCs/>
          <w:color w:val="000000"/>
        </w:rPr>
        <w:t>do</w:t>
      </w:r>
      <w:r w:rsidR="00D2099D">
        <w:rPr>
          <w:rFonts w:eastAsia="Times New Roman" w:cs="Times New Roman"/>
          <w:b w:val="0"/>
          <w:bCs/>
          <w:color w:val="000000"/>
        </w:rPr>
        <w:t xml:space="preserve"> </w:t>
      </w:r>
      <w:r w:rsidRPr="00745F3C">
        <w:rPr>
          <w:rFonts w:eastAsia="Times New Roman" w:cs="Times New Roman"/>
          <w:b w:val="0"/>
          <w:bCs/>
          <w:color w:val="000000"/>
        </w:rPr>
        <w:t>not</w:t>
      </w:r>
      <w:r w:rsidR="00D2099D">
        <w:rPr>
          <w:rFonts w:eastAsia="Times New Roman" w:cs="Times New Roman"/>
          <w:b w:val="0"/>
          <w:bCs/>
          <w:color w:val="000000"/>
        </w:rPr>
        <w:t xml:space="preserve"> </w:t>
      </w:r>
      <w:r w:rsidRPr="00745F3C">
        <w:rPr>
          <w:rFonts w:eastAsia="Times New Roman" w:cs="Times New Roman"/>
          <w:b w:val="0"/>
          <w:bCs/>
          <w:color w:val="000000"/>
        </w:rPr>
        <w:t>go</w:t>
      </w:r>
      <w:r w:rsidR="00D2099D">
        <w:rPr>
          <w:rFonts w:eastAsia="Times New Roman" w:cs="Times New Roman"/>
          <w:b w:val="0"/>
          <w:bCs/>
          <w:color w:val="000000"/>
        </w:rPr>
        <w:t xml:space="preserve"> </w:t>
      </w:r>
      <w:r w:rsidRPr="00745F3C">
        <w:rPr>
          <w:rFonts w:eastAsia="Times New Roman" w:cs="Times New Roman"/>
          <w:b w:val="0"/>
          <w:bCs/>
          <w:color w:val="000000"/>
        </w:rPr>
        <w:t>into</w:t>
      </w:r>
      <w:r w:rsidR="00D2099D">
        <w:rPr>
          <w:rFonts w:eastAsia="Times New Roman" w:cs="Times New Roman"/>
          <w:b w:val="0"/>
          <w:bCs/>
          <w:color w:val="000000"/>
        </w:rPr>
        <w:t xml:space="preserve"> </w:t>
      </w:r>
      <w:r w:rsidRPr="00745F3C">
        <w:rPr>
          <w:rFonts w:eastAsia="Times New Roman" w:cs="Times New Roman"/>
          <w:b w:val="0"/>
          <w:bCs/>
          <w:color w:val="000000"/>
        </w:rPr>
        <w:t>the</w:t>
      </w:r>
      <w:r w:rsidR="00D2099D">
        <w:rPr>
          <w:rFonts w:eastAsia="Times New Roman" w:cs="Times New Roman"/>
          <w:b w:val="0"/>
          <w:bCs/>
          <w:color w:val="000000"/>
        </w:rPr>
        <w:t xml:space="preserve"> </w:t>
      </w:r>
      <w:r w:rsidRPr="00745F3C">
        <w:rPr>
          <w:rFonts w:eastAsia="Times New Roman" w:cs="Times New Roman"/>
          <w:b w:val="0"/>
          <w:bCs/>
          <w:color w:val="000000"/>
        </w:rPr>
        <w:t>desert.</w:t>
      </w:r>
      <w:r w:rsidR="00D2099D">
        <w:rPr>
          <w:rFonts w:eastAsia="Times New Roman" w:cs="Times New Roman"/>
          <w:b w:val="0"/>
          <w:bCs/>
          <w:color w:val="000000"/>
        </w:rPr>
        <w:t xml:space="preserve"> </w:t>
      </w:r>
    </w:p>
    <w:p w14:paraId="32BA0708" w14:textId="74453CD4" w:rsidR="002F06CD" w:rsidRPr="005F5DA5" w:rsidRDefault="00D2099D" w:rsidP="002F06CD">
      <w:pPr>
        <w:rPr>
          <w:rFonts w:eastAsia="Times New Roman" w:cs="Calibri"/>
          <w:color w:val="000000"/>
        </w:rPr>
      </w:pPr>
      <w:r>
        <w:rPr>
          <w:rFonts w:eastAsia="Times New Roman" w:cs="Times New Roman"/>
          <w:color w:val="000000"/>
        </w:rPr>
        <w:t xml:space="preserve"> </w:t>
      </w:r>
    </w:p>
    <w:p w14:paraId="25AC8A43" w14:textId="0A7C01EF" w:rsidR="002F06CD" w:rsidRPr="005F5DA5" w:rsidRDefault="002F06CD" w:rsidP="002F06CD">
      <w:pPr>
        <w:rPr>
          <w:rFonts w:eastAsia="Times New Roman" w:cs="Calibri"/>
          <w:color w:val="000000"/>
        </w:rPr>
      </w:pPr>
      <w:r w:rsidRPr="005F5DA5">
        <w:rPr>
          <w:rFonts w:eastAsia="Times New Roman" w:cs="Times New Roman"/>
          <w:bCs/>
          <w:color w:val="000000"/>
        </w:rPr>
        <w:t>22</w:t>
      </w:r>
      <w:r w:rsidR="00D2099D">
        <w:rPr>
          <w:rFonts w:eastAsia="Times New Roman" w:cs="Times New Roman"/>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abomination</w:t>
      </w:r>
      <w:r w:rsidR="00D2099D">
        <w:rPr>
          <w:rFonts w:eastAsia="Times New Roman" w:cs="Times New Roman"/>
          <w:bCs/>
          <w:color w:val="000000"/>
        </w:rPr>
        <w:t xml:space="preserve"> </w:t>
      </w:r>
      <w:r w:rsidRPr="005F5DA5">
        <w:rPr>
          <w:rFonts w:eastAsia="Times New Roman" w:cs="Times New Roman"/>
          <w:bCs/>
          <w:color w:val="000000"/>
        </w:rPr>
        <w:t>of</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Egyptians</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תּוֹעֲבַת</w:t>
      </w:r>
      <w:r w:rsidR="00D2099D">
        <w:rPr>
          <w:rFonts w:eastAsia="Times New Roman" w:cs="Times New Roman"/>
          <w:b w:val="0"/>
          <w:bCs/>
          <w:color w:val="000000"/>
          <w:rtl/>
        </w:rPr>
        <w:t xml:space="preserve"> </w:t>
      </w:r>
      <w:r w:rsidRPr="001C1ACD">
        <w:rPr>
          <w:rFonts w:eastAsia="Times New Roman" w:cs="Times New Roman"/>
          <w:b w:val="0"/>
          <w:bCs/>
          <w:color w:val="000000"/>
          <w:rtl/>
        </w:rPr>
        <w:t>מִצְרַיִם</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deity</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Egyptians,</w:t>
      </w:r>
      <w:r w:rsidR="00D2099D">
        <w:rPr>
          <w:rFonts w:eastAsia="Times New Roman" w:cs="Times New Roman"/>
          <w:b w:val="0"/>
          <w:bCs/>
          <w:color w:val="000000"/>
        </w:rPr>
        <w:t xml:space="preserve"> </w:t>
      </w:r>
      <w:r w:rsidRPr="001C1ACD">
        <w:rPr>
          <w:rFonts w:eastAsia="Times New Roman" w:cs="Times New Roman"/>
          <w:b w:val="0"/>
          <w:bCs/>
          <w:color w:val="000000"/>
        </w:rPr>
        <w:t>like</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Milcom,</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abomination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children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Ammon”</w:t>
      </w:r>
      <w:r w:rsidR="00D2099D">
        <w:rPr>
          <w:rFonts w:eastAsia="Times New Roman" w:cs="Times New Roman"/>
          <w:b w:val="0"/>
          <w:bCs/>
          <w:color w:val="000000"/>
        </w:rPr>
        <w:t xml:space="preserve"> </w:t>
      </w:r>
      <w:r w:rsidRPr="001C1ACD">
        <w:rPr>
          <w:rFonts w:eastAsia="Times New Roman" w:cs="Times New Roman"/>
          <w:b w:val="0"/>
          <w:bCs/>
          <w:color w:val="000000"/>
        </w:rPr>
        <w:t>(II</w:t>
      </w:r>
      <w:r w:rsidR="00D2099D">
        <w:rPr>
          <w:rFonts w:eastAsia="Times New Roman" w:cs="Times New Roman"/>
          <w:b w:val="0"/>
          <w:bCs/>
          <w:color w:val="000000"/>
        </w:rPr>
        <w:t xml:space="preserve"> </w:t>
      </w:r>
      <w:r w:rsidRPr="001C1ACD">
        <w:rPr>
          <w:rFonts w:eastAsia="Times New Roman" w:cs="Times New Roman"/>
          <w:b w:val="0"/>
          <w:bCs/>
          <w:color w:val="000000"/>
        </w:rPr>
        <w:t>Kings</w:t>
      </w:r>
      <w:r w:rsidR="00D2099D">
        <w:rPr>
          <w:rFonts w:eastAsia="Times New Roman" w:cs="Times New Roman"/>
          <w:b w:val="0"/>
          <w:bCs/>
          <w:color w:val="000000"/>
        </w:rPr>
        <w:t xml:space="preserve"> </w:t>
      </w:r>
      <w:r w:rsidRPr="001C1ACD">
        <w:rPr>
          <w:rFonts w:eastAsia="Times New Roman" w:cs="Times New Roman"/>
          <w:b w:val="0"/>
          <w:bCs/>
          <w:color w:val="000000"/>
        </w:rPr>
        <w:t>23:13),</w:t>
      </w:r>
      <w:r w:rsidR="00D2099D">
        <w:rPr>
          <w:rFonts w:eastAsia="Times New Roman" w:cs="Times New Roman"/>
          <w:b w:val="0"/>
          <w:bCs/>
          <w:color w:val="000000"/>
        </w:rPr>
        <w:t xml:space="preserve"> </w:t>
      </w:r>
      <w:r w:rsidRPr="001C1ACD">
        <w:rPr>
          <w:rFonts w:eastAsia="Times New Roman" w:cs="Times New Roman"/>
          <w:b w:val="0"/>
          <w:bCs/>
          <w:color w:val="000000"/>
        </w:rPr>
        <w:t>but</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Jews,</w:t>
      </w:r>
      <w:r w:rsidR="00D2099D">
        <w:rPr>
          <w:rFonts w:eastAsia="Times New Roman" w:cs="Times New Roman"/>
          <w:b w:val="0"/>
          <w:bCs/>
          <w:color w:val="000000"/>
        </w:rPr>
        <w:t xml:space="preserve"> </w:t>
      </w:r>
      <w:r w:rsidRPr="001C1ACD">
        <w:rPr>
          <w:rFonts w:eastAsia="Times New Roman" w:cs="Times New Roman"/>
          <w:b w:val="0"/>
          <w:bCs/>
          <w:color w:val="000000"/>
        </w:rPr>
        <w:t>[Scripture]</w:t>
      </w:r>
      <w:r w:rsidR="00D2099D">
        <w:rPr>
          <w:rFonts w:eastAsia="Times New Roman" w:cs="Times New Roman"/>
          <w:b w:val="0"/>
          <w:bCs/>
          <w:color w:val="000000"/>
        </w:rPr>
        <w:t xml:space="preserve"> </w:t>
      </w:r>
      <w:r w:rsidRPr="001C1ACD">
        <w:rPr>
          <w:rFonts w:eastAsia="Times New Roman" w:cs="Times New Roman"/>
          <w:b w:val="0"/>
          <w:bCs/>
          <w:color w:val="000000"/>
        </w:rPr>
        <w:t>calls</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abomination.</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may</w:t>
      </w:r>
      <w:r w:rsidR="00D2099D">
        <w:rPr>
          <w:rFonts w:eastAsia="Times New Roman" w:cs="Times New Roman"/>
          <w:b w:val="0"/>
          <w:bCs/>
          <w:color w:val="000000"/>
        </w:rPr>
        <w:t xml:space="preserve"> </w:t>
      </w:r>
      <w:r w:rsidRPr="001C1ACD">
        <w:rPr>
          <w:rFonts w:eastAsia="Times New Roman" w:cs="Times New Roman"/>
          <w:b w:val="0"/>
          <w:bCs/>
          <w:color w:val="000000"/>
        </w:rPr>
        <w:t>also</w:t>
      </w:r>
      <w:r w:rsidR="00D2099D">
        <w:rPr>
          <w:rFonts w:eastAsia="Times New Roman" w:cs="Times New Roman"/>
          <w:b w:val="0"/>
          <w:bCs/>
          <w:color w:val="000000"/>
        </w:rPr>
        <w:t xml:space="preserve"> </w:t>
      </w:r>
      <w:r w:rsidRPr="001C1ACD">
        <w:rPr>
          <w:rFonts w:eastAsia="Times New Roman" w:cs="Times New Roman"/>
          <w:b w:val="0"/>
          <w:bCs/>
          <w:color w:val="000000"/>
        </w:rPr>
        <w:t>be</w:t>
      </w:r>
      <w:r w:rsidR="00D2099D">
        <w:rPr>
          <w:rFonts w:eastAsia="Times New Roman" w:cs="Times New Roman"/>
          <w:b w:val="0"/>
          <w:bCs/>
          <w:color w:val="000000"/>
        </w:rPr>
        <w:t xml:space="preserve"> </w:t>
      </w:r>
      <w:r w:rsidRPr="001C1ACD">
        <w:rPr>
          <w:rFonts w:eastAsia="Times New Roman" w:cs="Times New Roman"/>
          <w:b w:val="0"/>
          <w:bCs/>
          <w:color w:val="000000"/>
        </w:rPr>
        <w:t>explained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another</w:t>
      </w:r>
      <w:r w:rsidR="00D2099D">
        <w:rPr>
          <w:rFonts w:eastAsia="Times New Roman" w:cs="Times New Roman"/>
          <w:b w:val="0"/>
          <w:bCs/>
          <w:color w:val="000000"/>
        </w:rPr>
        <w:t xml:space="preserve"> </w:t>
      </w:r>
      <w:r w:rsidRPr="001C1ACD">
        <w:rPr>
          <w:rFonts w:eastAsia="Times New Roman" w:cs="Times New Roman"/>
          <w:b w:val="0"/>
          <w:bCs/>
          <w:color w:val="000000"/>
        </w:rPr>
        <w:t>manner:</w:t>
      </w:r>
      <w:r w:rsidR="00D2099D">
        <w:rPr>
          <w:rFonts w:eastAsia="Times New Roman" w:cs="Times New Roman"/>
          <w:color w:val="000000"/>
        </w:rPr>
        <w:t xml:space="preserve"> </w:t>
      </w:r>
    </w:p>
    <w:p w14:paraId="6740FA57" w14:textId="39557705" w:rsidR="002F06CD" w:rsidRPr="005F5DA5" w:rsidRDefault="00D2099D" w:rsidP="002F06CD">
      <w:pPr>
        <w:rPr>
          <w:rFonts w:eastAsia="Times New Roman" w:cs="Calibri"/>
          <w:color w:val="000000"/>
        </w:rPr>
      </w:pPr>
      <w:r>
        <w:rPr>
          <w:rFonts w:eastAsia="Times New Roman" w:cs="Times New Roman"/>
          <w:color w:val="000000"/>
        </w:rPr>
        <w:t xml:space="preserve"> </w:t>
      </w:r>
    </w:p>
    <w:p w14:paraId="42D0B8D1" w14:textId="625275A1" w:rsidR="002F06CD" w:rsidRPr="001C1ACD" w:rsidRDefault="002F06CD" w:rsidP="002F06CD">
      <w:pPr>
        <w:rPr>
          <w:rFonts w:eastAsia="Times New Roman" w:cs="Calibri"/>
          <w:b w:val="0"/>
          <w:bCs/>
          <w:color w:val="000000"/>
        </w:rPr>
      </w:pP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abomination</w:t>
      </w:r>
      <w:r w:rsidR="00D2099D">
        <w:rPr>
          <w:rFonts w:eastAsia="Times New Roman" w:cs="Times New Roman"/>
          <w:bCs/>
          <w:color w:val="000000"/>
        </w:rPr>
        <w:t xml:space="preserve"> </w:t>
      </w:r>
      <w:r w:rsidRPr="005F5DA5">
        <w:rPr>
          <w:rFonts w:eastAsia="Times New Roman" w:cs="Times New Roman"/>
          <w:bCs/>
          <w:color w:val="000000"/>
        </w:rPr>
        <w:t>of</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Egyptians</w:t>
      </w:r>
      <w:r w:rsidR="00D2099D">
        <w:rPr>
          <w:rFonts w:eastAsia="Times New Roman" w:cs="Times New Roman"/>
          <w:color w:val="000000"/>
        </w:rPr>
        <w:t xml:space="preserve"> </w:t>
      </w:r>
      <w:r w:rsidRPr="001C1ACD">
        <w:rPr>
          <w:rFonts w:eastAsia="Times New Roman" w:cs="Times New Roman"/>
          <w:b w:val="0"/>
          <w:bCs/>
          <w:color w:val="000000"/>
        </w:rPr>
        <w:t>Our</w:t>
      </w:r>
      <w:r w:rsidR="00D2099D">
        <w:rPr>
          <w:rFonts w:eastAsia="Times New Roman" w:cs="Times New Roman"/>
          <w:b w:val="0"/>
          <w:bCs/>
          <w:color w:val="000000"/>
        </w:rPr>
        <w:t xml:space="preserve"> </w:t>
      </w:r>
      <w:r w:rsidRPr="001C1ACD">
        <w:rPr>
          <w:rFonts w:eastAsia="Times New Roman" w:cs="Times New Roman"/>
          <w:b w:val="0"/>
          <w:bCs/>
          <w:color w:val="000000"/>
        </w:rPr>
        <w:t>slaughtering</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hateful</w:t>
      </w:r>
      <w:r w:rsidR="00D2099D">
        <w:rPr>
          <w:rFonts w:eastAsia="Times New Roman" w:cs="Times New Roman"/>
          <w:b w:val="0"/>
          <w:bCs/>
          <w:color w:val="000000"/>
        </w:rPr>
        <w:t xml:space="preserve"> </w:t>
      </w:r>
      <w:r w:rsidRPr="001C1ACD">
        <w:rPr>
          <w:rFonts w:eastAsia="Times New Roman" w:cs="Times New Roman"/>
          <w:b w:val="0"/>
          <w:bCs/>
          <w:color w:val="000000"/>
        </w:rPr>
        <w:t>thing</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Egyptians,</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we</w:t>
      </w:r>
      <w:r w:rsidR="00D2099D">
        <w:rPr>
          <w:rFonts w:eastAsia="Times New Roman" w:cs="Times New Roman"/>
          <w:b w:val="0"/>
          <w:bCs/>
          <w:color w:val="000000"/>
        </w:rPr>
        <w:t xml:space="preserve"> </w:t>
      </w:r>
      <w:r w:rsidRPr="001C1ACD">
        <w:rPr>
          <w:rFonts w:eastAsia="Times New Roman" w:cs="Times New Roman"/>
          <w:b w:val="0"/>
          <w:bCs/>
          <w:color w:val="000000"/>
        </w:rPr>
        <w:t>are</w:t>
      </w:r>
      <w:r w:rsidR="00D2099D">
        <w:rPr>
          <w:rFonts w:eastAsia="Times New Roman" w:cs="Times New Roman"/>
          <w:b w:val="0"/>
          <w:bCs/>
          <w:color w:val="000000"/>
        </w:rPr>
        <w:t xml:space="preserve"> </w:t>
      </w:r>
      <w:r w:rsidRPr="001C1ACD">
        <w:rPr>
          <w:rFonts w:eastAsia="Times New Roman" w:cs="Times New Roman"/>
          <w:b w:val="0"/>
          <w:bCs/>
          <w:color w:val="000000"/>
        </w:rPr>
        <w:t>slaughtering</w:t>
      </w:r>
      <w:r w:rsidR="00D2099D">
        <w:rPr>
          <w:rFonts w:eastAsia="Times New Roman" w:cs="Times New Roman"/>
          <w:b w:val="0"/>
          <w:bCs/>
          <w:color w:val="000000"/>
        </w:rPr>
        <w:t xml:space="preserve"> </w:t>
      </w:r>
      <w:r w:rsidRPr="001C1ACD">
        <w:rPr>
          <w:rFonts w:eastAsia="Times New Roman" w:cs="Times New Roman"/>
          <w:b w:val="0"/>
          <w:bCs/>
          <w:color w:val="000000"/>
        </w:rPr>
        <w:t>their</w:t>
      </w:r>
      <w:r w:rsidR="00D2099D">
        <w:rPr>
          <w:rFonts w:eastAsia="Times New Roman" w:cs="Times New Roman"/>
          <w:b w:val="0"/>
          <w:bCs/>
          <w:color w:val="000000"/>
        </w:rPr>
        <w:t xml:space="preserve"> </w:t>
      </w:r>
      <w:r w:rsidRPr="001C1ACD">
        <w:rPr>
          <w:rFonts w:eastAsia="Times New Roman" w:cs="Times New Roman"/>
          <w:b w:val="0"/>
          <w:bCs/>
          <w:color w:val="000000"/>
        </w:rPr>
        <w:t>deity.</w:t>
      </w:r>
      <w:r w:rsidR="00D2099D">
        <w:rPr>
          <w:rFonts w:eastAsia="Times New Roman" w:cs="Times New Roman"/>
          <w:b w:val="0"/>
          <w:bCs/>
          <w:color w:val="000000"/>
        </w:rPr>
        <w:t xml:space="preserve"> </w:t>
      </w:r>
    </w:p>
    <w:p w14:paraId="5C4F0244" w14:textId="56524E31" w:rsidR="002F06CD" w:rsidRPr="005F5DA5" w:rsidRDefault="00D2099D" w:rsidP="002F06CD">
      <w:pPr>
        <w:rPr>
          <w:rFonts w:eastAsia="Times New Roman" w:cs="Calibri"/>
          <w:color w:val="000000"/>
        </w:rPr>
      </w:pPr>
      <w:r>
        <w:rPr>
          <w:rFonts w:eastAsia="Times New Roman" w:cs="Times New Roman"/>
          <w:color w:val="000000"/>
        </w:rPr>
        <w:t xml:space="preserve"> </w:t>
      </w:r>
    </w:p>
    <w:p w14:paraId="5E16CA76" w14:textId="53C7E8BD" w:rsidR="002F06CD" w:rsidRPr="001C1ACD" w:rsidRDefault="002F06CD" w:rsidP="002F06CD">
      <w:pPr>
        <w:rPr>
          <w:rFonts w:eastAsia="Times New Roman" w:cs="Calibri"/>
          <w:b w:val="0"/>
          <w:bCs/>
          <w:color w:val="000000"/>
        </w:rPr>
      </w:pP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they</w:t>
      </w:r>
      <w:r w:rsidR="00D2099D">
        <w:rPr>
          <w:rFonts w:eastAsia="Times New Roman" w:cs="Times New Roman"/>
          <w:bCs/>
          <w:color w:val="000000"/>
        </w:rPr>
        <w:t xml:space="preserve"> </w:t>
      </w:r>
      <w:r w:rsidRPr="005F5DA5">
        <w:rPr>
          <w:rFonts w:eastAsia="Times New Roman" w:cs="Times New Roman"/>
          <w:bCs/>
          <w:color w:val="000000"/>
        </w:rPr>
        <w:t>will</w:t>
      </w:r>
      <w:r w:rsidR="00D2099D">
        <w:rPr>
          <w:rFonts w:eastAsia="Times New Roman" w:cs="Times New Roman"/>
          <w:bCs/>
          <w:color w:val="000000"/>
        </w:rPr>
        <w:t xml:space="preserve"> </w:t>
      </w:r>
      <w:r w:rsidRPr="005F5DA5">
        <w:rPr>
          <w:rFonts w:eastAsia="Times New Roman" w:cs="Times New Roman"/>
          <w:bCs/>
          <w:color w:val="000000"/>
        </w:rPr>
        <w:t>not</w:t>
      </w:r>
      <w:r w:rsidR="00D2099D">
        <w:rPr>
          <w:rFonts w:eastAsia="Times New Roman" w:cs="Times New Roman"/>
          <w:bCs/>
          <w:color w:val="000000"/>
        </w:rPr>
        <w:t xml:space="preserve"> </w:t>
      </w:r>
      <w:r w:rsidRPr="005F5DA5">
        <w:rPr>
          <w:rFonts w:eastAsia="Times New Roman" w:cs="Times New Roman"/>
          <w:bCs/>
          <w:color w:val="000000"/>
        </w:rPr>
        <w:t>stone</w:t>
      </w:r>
      <w:r w:rsidR="00D2099D">
        <w:rPr>
          <w:rFonts w:eastAsia="Times New Roman" w:cs="Times New Roman"/>
          <w:bCs/>
          <w:color w:val="000000"/>
        </w:rPr>
        <w:t xml:space="preserve"> </w:t>
      </w:r>
      <w:r w:rsidRPr="005F5DA5">
        <w:rPr>
          <w:rFonts w:eastAsia="Times New Roman" w:cs="Times New Roman"/>
          <w:bCs/>
          <w:color w:val="000000"/>
        </w:rPr>
        <w:t>us</w:t>
      </w:r>
      <w:r w:rsidRPr="005F5DA5">
        <w:rPr>
          <w:rFonts w:eastAsia="Times New Roman" w:cs="Times New Roman"/>
          <w:color w:val="000000"/>
        </w:rPr>
        <w:t>-</w:t>
      </w:r>
      <w:r w:rsidR="00D2099D">
        <w:rPr>
          <w:rFonts w:eastAsia="Times New Roman" w:cs="Times New Roman"/>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question.</w:t>
      </w:r>
      <w:r w:rsidR="00D2099D">
        <w:rPr>
          <w:rFonts w:eastAsia="Times New Roman" w:cs="Times New Roman"/>
          <w:b w:val="0"/>
          <w:bCs/>
          <w:color w:val="000000"/>
        </w:rPr>
        <w:t xml:space="preserve"> </w:t>
      </w:r>
    </w:p>
    <w:p w14:paraId="2B61EFF4" w14:textId="0F46DCBB" w:rsidR="002F06CD" w:rsidRPr="005F5DA5" w:rsidRDefault="00D2099D" w:rsidP="002F06CD">
      <w:pPr>
        <w:rPr>
          <w:rFonts w:eastAsia="Times New Roman" w:cs="Calibri"/>
          <w:color w:val="000000"/>
        </w:rPr>
      </w:pPr>
      <w:r>
        <w:rPr>
          <w:rFonts w:eastAsia="Times New Roman" w:cs="Times New Roman"/>
          <w:color w:val="000000"/>
        </w:rPr>
        <w:t xml:space="preserve"> </w:t>
      </w:r>
    </w:p>
    <w:p w14:paraId="673F2A5F" w14:textId="085CA573" w:rsidR="002F06CD" w:rsidRPr="001C1ACD" w:rsidRDefault="002F06CD" w:rsidP="002F06CD">
      <w:pPr>
        <w:rPr>
          <w:rFonts w:eastAsia="Times New Roman" w:cs="Calibri"/>
          <w:b w:val="0"/>
          <w:bCs/>
          <w:color w:val="000000"/>
        </w:rPr>
      </w:pPr>
      <w:r w:rsidRPr="005F5DA5">
        <w:rPr>
          <w:rFonts w:eastAsia="Times New Roman" w:cs="Times New Roman"/>
          <w:bCs/>
          <w:color w:val="000000"/>
        </w:rPr>
        <w:t>25</w:t>
      </w:r>
      <w:r w:rsidR="00D2099D">
        <w:rPr>
          <w:rFonts w:eastAsia="Times New Roman" w:cs="Times New Roman"/>
          <w:color w:val="000000"/>
        </w:rPr>
        <w:t xml:space="preserve"> </w:t>
      </w:r>
      <w:r w:rsidRPr="005F5DA5">
        <w:rPr>
          <w:rFonts w:eastAsia="Times New Roman" w:cs="Times New Roman"/>
          <w:bCs/>
          <w:color w:val="000000"/>
        </w:rPr>
        <w:t>tease</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הָתֵל</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[like]</w:t>
      </w:r>
      <w:r w:rsidR="00D2099D">
        <w:rPr>
          <w:rFonts w:eastAsia="Times New Roman" w:cs="Times New Roman"/>
          <w:b w:val="0"/>
          <w:bCs/>
          <w:color w:val="000000"/>
        </w:rPr>
        <w:t xml:space="preserve"> </w:t>
      </w:r>
      <w:r w:rsidRPr="001C1ACD">
        <w:rPr>
          <w:rFonts w:eastAsia="Times New Roman" w:cs="Times New Roman"/>
          <w:b w:val="0"/>
          <w:bCs/>
          <w:color w:val="000000"/>
          <w:rtl/>
        </w:rPr>
        <w:t>לְהָתֵל</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tease.</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literal</w:t>
      </w:r>
      <w:r w:rsidR="00D2099D">
        <w:rPr>
          <w:rFonts w:eastAsia="Times New Roman" w:cs="Times New Roman"/>
          <w:b w:val="0"/>
          <w:bCs/>
          <w:color w:val="000000"/>
        </w:rPr>
        <w:t xml:space="preserve"> </w:t>
      </w:r>
      <w:r w:rsidRPr="001C1ACD">
        <w:rPr>
          <w:rFonts w:eastAsia="Times New Roman" w:cs="Times New Roman"/>
          <w:b w:val="0"/>
          <w:bCs/>
          <w:color w:val="000000"/>
        </w:rPr>
        <w:t>translation</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let</w:t>
      </w:r>
      <w:r w:rsidR="00D2099D">
        <w:rPr>
          <w:rFonts w:eastAsia="Times New Roman" w:cs="Times New Roman"/>
          <w:b w:val="0"/>
          <w:bCs/>
          <w:color w:val="000000"/>
        </w:rPr>
        <w:t xml:space="preserve"> </w:t>
      </w:r>
      <w:r w:rsidRPr="001C1ACD">
        <w:rPr>
          <w:rFonts w:eastAsia="Times New Roman" w:cs="Times New Roman"/>
          <w:b w:val="0"/>
          <w:bCs/>
          <w:color w:val="000000"/>
        </w:rPr>
        <w:t>Pharaoh</w:t>
      </w:r>
      <w:r w:rsidR="00D2099D">
        <w:rPr>
          <w:rFonts w:eastAsia="Times New Roman" w:cs="Times New Roman"/>
          <w:b w:val="0"/>
          <w:bCs/>
          <w:color w:val="000000"/>
        </w:rPr>
        <w:t xml:space="preserve"> </w:t>
      </w:r>
      <w:r w:rsidRPr="001C1ACD">
        <w:rPr>
          <w:rFonts w:eastAsia="Times New Roman" w:cs="Times New Roman"/>
          <w:b w:val="0"/>
          <w:bCs/>
          <w:color w:val="000000"/>
        </w:rPr>
        <w:t>stop</w:t>
      </w:r>
      <w:r w:rsidR="00D2099D">
        <w:rPr>
          <w:rFonts w:eastAsia="Times New Roman" w:cs="Times New Roman"/>
          <w:b w:val="0"/>
          <w:bCs/>
          <w:color w:val="000000"/>
        </w:rPr>
        <w:t xml:space="preserve"> </w:t>
      </w:r>
      <w:r w:rsidRPr="001C1ACD">
        <w:rPr>
          <w:rFonts w:eastAsia="Times New Roman" w:cs="Times New Roman"/>
          <w:b w:val="0"/>
          <w:bCs/>
          <w:color w:val="000000"/>
        </w:rPr>
        <w:t>teasing.]</w:t>
      </w:r>
      <w:r w:rsidR="00D2099D">
        <w:rPr>
          <w:rFonts w:eastAsia="Times New Roman" w:cs="Times New Roman"/>
          <w:b w:val="0"/>
          <w:bCs/>
          <w:color w:val="000000"/>
        </w:rPr>
        <w:t xml:space="preserve"> </w:t>
      </w:r>
    </w:p>
    <w:p w14:paraId="7D496A55" w14:textId="798B9D6F" w:rsidR="002F06CD" w:rsidRPr="005F5DA5" w:rsidRDefault="00D2099D" w:rsidP="002F06CD">
      <w:pPr>
        <w:rPr>
          <w:rFonts w:eastAsia="Times New Roman" w:cs="Calibri"/>
          <w:color w:val="000000"/>
        </w:rPr>
      </w:pPr>
      <w:r>
        <w:rPr>
          <w:rFonts w:eastAsia="Times New Roman" w:cs="Times New Roman"/>
          <w:color w:val="000000"/>
        </w:rPr>
        <w:t xml:space="preserve"> </w:t>
      </w:r>
    </w:p>
    <w:p w14:paraId="04812755" w14:textId="28B91196" w:rsidR="002F06CD" w:rsidRPr="001C1ACD" w:rsidRDefault="002F06CD" w:rsidP="002F06CD">
      <w:pPr>
        <w:rPr>
          <w:rFonts w:eastAsia="Times New Roman" w:cs="Calibri"/>
          <w:b w:val="0"/>
          <w:bCs/>
          <w:color w:val="000000"/>
        </w:rPr>
      </w:pPr>
      <w:r w:rsidRPr="005F5DA5">
        <w:rPr>
          <w:rFonts w:eastAsia="Times New Roman" w:cs="Times New Roman"/>
          <w:bCs/>
          <w:color w:val="000000"/>
        </w:rPr>
        <w:t>26</w:t>
      </w:r>
      <w:r w:rsidR="00D2099D">
        <w:rPr>
          <w:rFonts w:eastAsia="Times New Roman" w:cs="Times New Roman"/>
          <w:color w:val="000000"/>
        </w:rPr>
        <w:t xml:space="preserve"> </w:t>
      </w: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entreated</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Lord</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וַיֶעְתַּר</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exerted</w:t>
      </w:r>
      <w:r w:rsidR="00D2099D">
        <w:rPr>
          <w:rFonts w:eastAsia="Times New Roman" w:cs="Times New Roman"/>
          <w:b w:val="0"/>
          <w:bCs/>
          <w:color w:val="000000"/>
        </w:rPr>
        <w:t xml:space="preserve"> </w:t>
      </w:r>
      <w:r w:rsidRPr="001C1ACD">
        <w:rPr>
          <w:rFonts w:eastAsia="Times New Roman" w:cs="Times New Roman"/>
          <w:b w:val="0"/>
          <w:bCs/>
          <w:color w:val="000000"/>
        </w:rPr>
        <w:t>himself</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prayer.</w:t>
      </w:r>
      <w:r w:rsidR="00D2099D">
        <w:rPr>
          <w:rFonts w:eastAsia="Times New Roman" w:cs="Times New Roman"/>
          <w:b w:val="0"/>
          <w:bCs/>
          <w:color w:val="000000"/>
        </w:rPr>
        <w:t xml:space="preserve"> </w:t>
      </w:r>
      <w:r w:rsidRPr="001C1ACD">
        <w:rPr>
          <w:rFonts w:eastAsia="Times New Roman" w:cs="Times New Roman"/>
          <w:b w:val="0"/>
          <w:bCs/>
          <w:color w:val="000000"/>
        </w:rPr>
        <w:t>Similarly,</w:t>
      </w:r>
      <w:r w:rsidR="00D2099D">
        <w:rPr>
          <w:rFonts w:eastAsia="Times New Roman" w:cs="Times New Roman"/>
          <w:b w:val="0"/>
          <w:bCs/>
          <w:color w:val="000000"/>
        </w:rPr>
        <w:t xml:space="preserve"> </w:t>
      </w:r>
      <w:r w:rsidRPr="001C1ACD">
        <w:rPr>
          <w:rFonts w:eastAsia="Times New Roman" w:cs="Times New Roman"/>
          <w:b w:val="0"/>
          <w:bCs/>
          <w:color w:val="000000"/>
        </w:rPr>
        <w:t>if</w:t>
      </w:r>
      <w:r w:rsidR="00D2099D">
        <w:rPr>
          <w:rFonts w:eastAsia="Times New Roman" w:cs="Times New Roman"/>
          <w:b w:val="0"/>
          <w:bCs/>
          <w:color w:val="000000"/>
        </w:rPr>
        <w:t xml:space="preserve"> </w:t>
      </w:r>
      <w:r w:rsidRPr="001C1ACD">
        <w:rPr>
          <w:rFonts w:eastAsia="Times New Roman" w:cs="Times New Roman"/>
          <w:b w:val="0"/>
          <w:bCs/>
          <w:color w:val="000000"/>
        </w:rPr>
        <w:t>[Scripture]</w:t>
      </w:r>
      <w:r w:rsidR="00D2099D">
        <w:rPr>
          <w:rFonts w:eastAsia="Times New Roman" w:cs="Times New Roman"/>
          <w:b w:val="0"/>
          <w:bCs/>
          <w:color w:val="000000"/>
        </w:rPr>
        <w:t xml:space="preserve"> </w:t>
      </w:r>
      <w:r w:rsidRPr="001C1ACD">
        <w:rPr>
          <w:rFonts w:eastAsia="Times New Roman" w:cs="Times New Roman"/>
          <w:b w:val="0"/>
          <w:bCs/>
          <w:color w:val="000000"/>
        </w:rPr>
        <w:t>meant</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say</w:t>
      </w:r>
      <w:r w:rsidR="00D2099D">
        <w:rPr>
          <w:rFonts w:eastAsia="Times New Roman" w:cs="Times New Roman"/>
          <w:b w:val="0"/>
          <w:bCs/>
          <w:color w:val="000000"/>
        </w:rPr>
        <w:t xml:space="preserve"> </w:t>
      </w:r>
      <w:r w:rsidRPr="001C1ACD">
        <w:rPr>
          <w:rFonts w:eastAsia="Times New Roman" w:cs="Times New Roman"/>
          <w:b w:val="0"/>
          <w:bCs/>
          <w:color w:val="000000"/>
          <w:rtl/>
        </w:rPr>
        <w:t>וַיַעְתִּיר</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could</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said</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would</w:t>
      </w:r>
      <w:r w:rsidR="00D2099D">
        <w:rPr>
          <w:rFonts w:eastAsia="Times New Roman" w:cs="Times New Roman"/>
          <w:b w:val="0"/>
          <w:bCs/>
          <w:color w:val="000000"/>
        </w:rPr>
        <w:t xml:space="preserve"> </w:t>
      </w:r>
      <w:r w:rsidRPr="001C1ACD">
        <w:rPr>
          <w:rFonts w:eastAsia="Times New Roman" w:cs="Times New Roman"/>
          <w:b w:val="0"/>
          <w:bCs/>
          <w:color w:val="000000"/>
        </w:rPr>
        <w:t>mean</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increased</w:t>
      </w:r>
      <w:r w:rsidR="00D2099D">
        <w:rPr>
          <w:rFonts w:eastAsia="Times New Roman" w:cs="Times New Roman"/>
          <w:b w:val="0"/>
          <w:bCs/>
          <w:color w:val="000000"/>
        </w:rPr>
        <w:t xml:space="preserve"> </w:t>
      </w:r>
      <w:r w:rsidRPr="001C1ACD">
        <w:rPr>
          <w:rFonts w:eastAsia="Times New Roman" w:cs="Times New Roman"/>
          <w:b w:val="0"/>
          <w:bCs/>
          <w:color w:val="000000"/>
        </w:rPr>
        <w:t>[words]</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prayer.</w:t>
      </w:r>
      <w:r w:rsidR="00D2099D">
        <w:rPr>
          <w:rFonts w:eastAsia="Times New Roman" w:cs="Times New Roman"/>
          <w:b w:val="0"/>
          <w:bCs/>
          <w:color w:val="000000"/>
        </w:rPr>
        <w:t xml:space="preserve"> </w:t>
      </w:r>
      <w:r w:rsidRPr="001C1ACD">
        <w:rPr>
          <w:rFonts w:eastAsia="Times New Roman" w:cs="Times New Roman"/>
          <w:b w:val="0"/>
          <w:bCs/>
          <w:color w:val="000000"/>
        </w:rPr>
        <w:t>Now,</w:t>
      </w:r>
      <w:r w:rsidR="00D2099D">
        <w:rPr>
          <w:rFonts w:eastAsia="Times New Roman" w:cs="Times New Roman"/>
          <w:b w:val="0"/>
          <w:bCs/>
          <w:color w:val="000000"/>
        </w:rPr>
        <w:t xml:space="preserve"> </w:t>
      </w:r>
      <w:r w:rsidRPr="001C1ACD">
        <w:rPr>
          <w:rFonts w:eastAsia="Times New Roman" w:cs="Times New Roman"/>
          <w:b w:val="0"/>
          <w:bCs/>
          <w:color w:val="000000"/>
        </w:rPr>
        <w:t>however,</w:t>
      </w:r>
      <w:r w:rsidR="00D2099D">
        <w:rPr>
          <w:rFonts w:eastAsia="Times New Roman" w:cs="Times New Roman"/>
          <w:b w:val="0"/>
          <w:bCs/>
          <w:color w:val="000000"/>
        </w:rPr>
        <w:t xml:space="preserve"> </w:t>
      </w:r>
      <w:r w:rsidRPr="001C1ACD">
        <w:rPr>
          <w:rFonts w:eastAsia="Times New Roman" w:cs="Times New Roman"/>
          <w:b w:val="0"/>
          <w:bCs/>
          <w:color w:val="000000"/>
        </w:rPr>
        <w:t>because</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uses</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tl/>
        </w:rPr>
        <w:t>וַיִפְעַל</w:t>
      </w:r>
      <w:r w:rsidR="00D2099D">
        <w:rPr>
          <w:rFonts w:eastAsia="Times New Roman" w:cs="Times New Roman"/>
          <w:b w:val="0"/>
          <w:bCs/>
          <w:color w:val="000000"/>
        </w:rPr>
        <w:t xml:space="preserve"> </w:t>
      </w:r>
      <w:r w:rsidRPr="001C1ACD">
        <w:rPr>
          <w:rFonts w:eastAsia="Times New Roman" w:cs="Times New Roman"/>
          <w:b w:val="0"/>
          <w:bCs/>
          <w:color w:val="000000"/>
        </w:rPr>
        <w:t>form,</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means</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exerted</w:t>
      </w:r>
      <w:r w:rsidR="00D2099D">
        <w:rPr>
          <w:rFonts w:eastAsia="Times New Roman" w:cs="Times New Roman"/>
          <w:b w:val="0"/>
          <w:bCs/>
          <w:color w:val="000000"/>
        </w:rPr>
        <w:t xml:space="preserve"> </w:t>
      </w:r>
      <w:r w:rsidRPr="001C1ACD">
        <w:rPr>
          <w:rFonts w:eastAsia="Times New Roman" w:cs="Times New Roman"/>
          <w:b w:val="0"/>
          <w:bCs/>
          <w:color w:val="000000"/>
        </w:rPr>
        <w:t>himself</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pray</w:t>
      </w:r>
      <w:r w:rsidR="00D2099D">
        <w:rPr>
          <w:rFonts w:eastAsia="Times New Roman" w:cs="Times New Roman"/>
          <w:b w:val="0"/>
          <w:bCs/>
          <w:color w:val="000000"/>
        </w:rPr>
        <w:t xml:space="preserve"> </w:t>
      </w:r>
      <w:r w:rsidRPr="001C1ACD">
        <w:rPr>
          <w:rFonts w:eastAsia="Times New Roman" w:cs="Times New Roman"/>
          <w:b w:val="0"/>
          <w:bCs/>
          <w:color w:val="000000"/>
        </w:rPr>
        <w:t>[devoutly].</w:t>
      </w:r>
      <w:r w:rsidR="00D2099D">
        <w:rPr>
          <w:rFonts w:eastAsia="Times New Roman" w:cs="Times New Roman"/>
          <w:b w:val="0"/>
          <w:bCs/>
          <w:color w:val="000000"/>
        </w:rPr>
        <w:t xml:space="preserve"> </w:t>
      </w:r>
    </w:p>
    <w:p w14:paraId="69CEA372" w14:textId="7EF7AEE9" w:rsidR="002F06CD" w:rsidRPr="001C1ACD" w:rsidRDefault="00D2099D" w:rsidP="002F06CD">
      <w:pPr>
        <w:rPr>
          <w:rFonts w:eastAsia="Times New Roman" w:cs="Calibri"/>
          <w:b w:val="0"/>
          <w:bCs/>
          <w:color w:val="000000"/>
        </w:rPr>
      </w:pPr>
      <w:r>
        <w:rPr>
          <w:rFonts w:eastAsia="Times New Roman" w:cs="Times New Roman"/>
          <w:b w:val="0"/>
          <w:bCs/>
          <w:color w:val="000000"/>
        </w:rPr>
        <w:t xml:space="preserve"> </w:t>
      </w:r>
    </w:p>
    <w:p w14:paraId="376135C4" w14:textId="30DEEB40" w:rsidR="002F06CD" w:rsidRPr="001C1ACD" w:rsidRDefault="002F06CD" w:rsidP="002F06CD">
      <w:pPr>
        <w:rPr>
          <w:rFonts w:eastAsia="Times New Roman" w:cs="Calibri"/>
          <w:b w:val="0"/>
          <w:bCs/>
          <w:color w:val="000000"/>
        </w:rPr>
      </w:pPr>
      <w:r w:rsidRPr="005F5DA5">
        <w:rPr>
          <w:rFonts w:eastAsia="Times New Roman" w:cs="Times New Roman"/>
          <w:bCs/>
          <w:color w:val="000000"/>
        </w:rPr>
        <w:t>27</w:t>
      </w:r>
      <w:r w:rsidR="00D2099D">
        <w:rPr>
          <w:rFonts w:eastAsia="Times New Roman" w:cs="Times New Roman"/>
          <w:color w:val="000000"/>
        </w:rPr>
        <w:t xml:space="preserve"> </w:t>
      </w: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He</w:t>
      </w:r>
      <w:r w:rsidR="00D2099D">
        <w:rPr>
          <w:rFonts w:eastAsia="Times New Roman" w:cs="Times New Roman"/>
          <w:bCs/>
          <w:color w:val="000000"/>
        </w:rPr>
        <w:t xml:space="preserve"> </w:t>
      </w:r>
      <w:r w:rsidRPr="005F5DA5">
        <w:rPr>
          <w:rFonts w:eastAsia="Times New Roman" w:cs="Times New Roman"/>
          <w:bCs/>
          <w:color w:val="000000"/>
        </w:rPr>
        <w:t>removed</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mixture</w:t>
      </w:r>
      <w:r w:rsidR="00D2099D">
        <w:rPr>
          <w:rFonts w:eastAsia="Times New Roman" w:cs="Times New Roman"/>
          <w:bCs/>
          <w:color w:val="000000"/>
        </w:rPr>
        <w:t xml:space="preserve"> </w:t>
      </w:r>
      <w:r w:rsidRPr="005F5DA5">
        <w:rPr>
          <w:rFonts w:eastAsia="Times New Roman" w:cs="Times New Roman"/>
          <w:bCs/>
          <w:color w:val="000000"/>
        </w:rPr>
        <w:t>of</w:t>
      </w:r>
      <w:r w:rsidR="00D2099D">
        <w:rPr>
          <w:rFonts w:eastAsia="Times New Roman" w:cs="Times New Roman"/>
          <w:bCs/>
          <w:color w:val="000000"/>
        </w:rPr>
        <w:t xml:space="preserve"> </w:t>
      </w:r>
      <w:r w:rsidRPr="005F5DA5">
        <w:rPr>
          <w:rFonts w:eastAsia="Times New Roman" w:cs="Times New Roman"/>
          <w:bCs/>
          <w:color w:val="000000"/>
        </w:rPr>
        <w:t>noxious</w:t>
      </w:r>
      <w:r w:rsidR="00D2099D">
        <w:rPr>
          <w:rFonts w:eastAsia="Times New Roman" w:cs="Times New Roman"/>
          <w:bCs/>
          <w:color w:val="000000"/>
        </w:rPr>
        <w:t xml:space="preserve"> </w:t>
      </w:r>
      <w:r w:rsidRPr="005F5DA5">
        <w:rPr>
          <w:rFonts w:eastAsia="Times New Roman" w:cs="Times New Roman"/>
          <w:bCs/>
          <w:color w:val="000000"/>
        </w:rPr>
        <w:t>creatures</w:t>
      </w:r>
      <w:r w:rsidRPr="005F5DA5">
        <w:rPr>
          <w:rFonts w:eastAsia="Times New Roman" w:cs="Times New Roman"/>
          <w:color w:val="000000"/>
        </w:rPr>
        <w:t>-</w:t>
      </w:r>
      <w:r w:rsidRPr="001C1ACD">
        <w:rPr>
          <w:rFonts w:eastAsia="Times New Roman" w:cs="Times New Roman"/>
          <w:b w:val="0"/>
          <w:bCs/>
          <w:color w:val="000000"/>
        </w:rPr>
        <w:t>But</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did</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die</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frogs</w:t>
      </w:r>
      <w:r w:rsidR="00D2099D">
        <w:rPr>
          <w:rFonts w:eastAsia="Times New Roman" w:cs="Times New Roman"/>
          <w:b w:val="0"/>
          <w:bCs/>
          <w:color w:val="000000"/>
        </w:rPr>
        <w:t xml:space="preserve"> </w:t>
      </w:r>
      <w:r w:rsidRPr="001C1ACD">
        <w:rPr>
          <w:rFonts w:eastAsia="Times New Roman" w:cs="Times New Roman"/>
          <w:b w:val="0"/>
          <w:bCs/>
          <w:color w:val="000000"/>
        </w:rPr>
        <w:t>had</w:t>
      </w:r>
      <w:r w:rsidR="00D2099D">
        <w:rPr>
          <w:rFonts w:eastAsia="Times New Roman" w:cs="Times New Roman"/>
          <w:b w:val="0"/>
          <w:bCs/>
          <w:color w:val="000000"/>
        </w:rPr>
        <w:t xml:space="preserve"> </w:t>
      </w:r>
      <w:r w:rsidRPr="001C1ACD">
        <w:rPr>
          <w:rFonts w:eastAsia="Times New Roman" w:cs="Times New Roman"/>
          <w:b w:val="0"/>
          <w:bCs/>
          <w:color w:val="000000"/>
        </w:rPr>
        <w:t>died,</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had</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creatures]</w:t>
      </w:r>
      <w:r w:rsidR="00D2099D">
        <w:rPr>
          <w:rFonts w:eastAsia="Times New Roman" w:cs="Times New Roman"/>
          <w:b w:val="0"/>
          <w:bCs/>
          <w:color w:val="000000"/>
        </w:rPr>
        <w:t xml:space="preserve"> </w:t>
      </w:r>
      <w:r w:rsidRPr="001C1ACD">
        <w:rPr>
          <w:rFonts w:eastAsia="Times New Roman" w:cs="Times New Roman"/>
          <w:b w:val="0"/>
          <w:bCs/>
          <w:color w:val="000000"/>
        </w:rPr>
        <w:t>died,</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Egyptians]</w:t>
      </w:r>
      <w:r w:rsidR="00D2099D">
        <w:rPr>
          <w:rFonts w:eastAsia="Times New Roman" w:cs="Times New Roman"/>
          <w:b w:val="0"/>
          <w:bCs/>
          <w:color w:val="000000"/>
        </w:rPr>
        <w:t xml:space="preserve"> </w:t>
      </w:r>
      <w:r w:rsidRPr="001C1ACD">
        <w:rPr>
          <w:rFonts w:eastAsia="Times New Roman" w:cs="Times New Roman"/>
          <w:b w:val="0"/>
          <w:bCs/>
          <w:color w:val="000000"/>
        </w:rPr>
        <w:t>would</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derived</w:t>
      </w:r>
      <w:r w:rsidR="00D2099D">
        <w:rPr>
          <w:rFonts w:eastAsia="Times New Roman" w:cs="Times New Roman"/>
          <w:b w:val="0"/>
          <w:bCs/>
          <w:color w:val="000000"/>
        </w:rPr>
        <w:t xml:space="preserve"> </w:t>
      </w:r>
      <w:r w:rsidRPr="001C1ACD">
        <w:rPr>
          <w:rFonts w:eastAsia="Times New Roman" w:cs="Times New Roman"/>
          <w:b w:val="0"/>
          <w:bCs/>
          <w:color w:val="000000"/>
        </w:rPr>
        <w:t>benefit</w:t>
      </w:r>
      <w:r w:rsidR="00D2099D">
        <w:rPr>
          <w:rFonts w:eastAsia="Times New Roman" w:cs="Times New Roman"/>
          <w:b w:val="0"/>
          <w:bCs/>
          <w:color w:val="000000"/>
        </w:rPr>
        <w:t xml:space="preserve">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[animals’]</w:t>
      </w:r>
      <w:r w:rsidR="00D2099D">
        <w:rPr>
          <w:rFonts w:eastAsia="Times New Roman" w:cs="Times New Roman"/>
          <w:b w:val="0"/>
          <w:bCs/>
          <w:color w:val="000000"/>
        </w:rPr>
        <w:t xml:space="preserve"> </w:t>
      </w:r>
      <w:r w:rsidRPr="001C1ACD">
        <w:rPr>
          <w:rFonts w:eastAsia="Times New Roman" w:cs="Times New Roman"/>
          <w:b w:val="0"/>
          <w:bCs/>
          <w:color w:val="000000"/>
        </w:rPr>
        <w:t>hides.-[from</w:t>
      </w:r>
      <w:r w:rsidR="00D2099D">
        <w:rPr>
          <w:rFonts w:eastAsia="Times New Roman" w:cs="Times New Roman"/>
          <w:b w:val="0"/>
          <w:bCs/>
          <w:color w:val="000000"/>
        </w:rPr>
        <w:t xml:space="preserve"> </w:t>
      </w:r>
      <w:r w:rsidRPr="001C1ACD">
        <w:rPr>
          <w:rFonts w:eastAsia="Times New Roman" w:cs="Times New Roman"/>
          <w:b w:val="0"/>
          <w:bCs/>
          <w:color w:val="000000"/>
        </w:rPr>
        <w:t>Tanchuma,</w:t>
      </w:r>
      <w:r w:rsidR="00D2099D">
        <w:rPr>
          <w:rFonts w:eastAsia="Times New Roman" w:cs="Times New Roman"/>
          <w:b w:val="0"/>
          <w:bCs/>
          <w:color w:val="000000"/>
        </w:rPr>
        <w:t xml:space="preserve"> </w:t>
      </w:r>
      <w:r w:rsidRPr="001C1ACD">
        <w:rPr>
          <w:rFonts w:eastAsia="Times New Roman" w:cs="Times New Roman"/>
          <w:b w:val="0"/>
          <w:bCs/>
          <w:color w:val="000000"/>
        </w:rPr>
        <w:t>Va’era</w:t>
      </w:r>
      <w:r w:rsidR="00D2099D">
        <w:rPr>
          <w:rFonts w:eastAsia="Times New Roman" w:cs="Times New Roman"/>
          <w:b w:val="0"/>
          <w:bCs/>
          <w:color w:val="000000"/>
        </w:rPr>
        <w:t xml:space="preserve"> </w:t>
      </w:r>
      <w:r w:rsidRPr="001C1ACD">
        <w:rPr>
          <w:rFonts w:eastAsia="Times New Roman" w:cs="Times New Roman"/>
          <w:b w:val="0"/>
          <w:bCs/>
          <w:color w:val="000000"/>
        </w:rPr>
        <w:t>14]</w:t>
      </w:r>
      <w:r w:rsidR="00D2099D">
        <w:rPr>
          <w:rFonts w:eastAsia="Times New Roman" w:cs="Times New Roman"/>
          <w:b w:val="0"/>
          <w:bCs/>
          <w:color w:val="000000"/>
        </w:rPr>
        <w:t xml:space="preserve"> </w:t>
      </w:r>
    </w:p>
    <w:p w14:paraId="27586284" w14:textId="0F7A08E9" w:rsidR="002F06CD" w:rsidRPr="005F5DA5" w:rsidRDefault="00D2099D" w:rsidP="002F06CD">
      <w:pPr>
        <w:rPr>
          <w:rFonts w:eastAsia="Times New Roman" w:cs="Calibri"/>
          <w:color w:val="000000"/>
        </w:rPr>
      </w:pPr>
      <w:r>
        <w:rPr>
          <w:rFonts w:eastAsia="Times New Roman" w:cs="Times New Roman"/>
          <w:color w:val="000000"/>
        </w:rPr>
        <w:t xml:space="preserve"> </w:t>
      </w:r>
    </w:p>
    <w:p w14:paraId="04C83248" w14:textId="16E00CAD" w:rsidR="002F06CD" w:rsidRPr="001C1ACD" w:rsidRDefault="002F06CD" w:rsidP="002F06CD">
      <w:pPr>
        <w:rPr>
          <w:rFonts w:eastAsia="Times New Roman" w:cs="Calibri"/>
          <w:b w:val="0"/>
          <w:bCs/>
          <w:color w:val="000000"/>
        </w:rPr>
      </w:pPr>
      <w:r w:rsidRPr="005F5DA5">
        <w:rPr>
          <w:rFonts w:eastAsia="Times New Roman" w:cs="Times New Roman"/>
          <w:bCs/>
          <w:color w:val="000000"/>
        </w:rPr>
        <w:t>28</w:t>
      </w:r>
      <w:r w:rsidR="00D2099D">
        <w:rPr>
          <w:rFonts w:eastAsia="Times New Roman" w:cs="Times New Roman"/>
          <w:color w:val="000000"/>
        </w:rPr>
        <w:t xml:space="preserve"> </w:t>
      </w:r>
      <w:r w:rsidRPr="005F5DA5">
        <w:rPr>
          <w:rFonts w:eastAsia="Times New Roman" w:cs="Times New Roman"/>
          <w:bCs/>
          <w:color w:val="000000"/>
        </w:rPr>
        <w:t>this</w:t>
      </w:r>
      <w:r w:rsidR="00D2099D">
        <w:rPr>
          <w:rFonts w:eastAsia="Times New Roman" w:cs="Times New Roman"/>
          <w:bCs/>
          <w:color w:val="000000"/>
        </w:rPr>
        <w:t xml:space="preserve"> </w:t>
      </w:r>
      <w:r w:rsidRPr="005F5DA5">
        <w:rPr>
          <w:rFonts w:eastAsia="Times New Roman" w:cs="Times New Roman"/>
          <w:bCs/>
          <w:color w:val="000000"/>
        </w:rPr>
        <w:t>time</w:t>
      </w:r>
      <w:r w:rsidR="00D2099D">
        <w:rPr>
          <w:rFonts w:eastAsia="Times New Roman" w:cs="Times New Roman"/>
          <w:bCs/>
          <w:color w:val="000000"/>
        </w:rPr>
        <w:t xml:space="preserve"> </w:t>
      </w:r>
      <w:r w:rsidRPr="005F5DA5">
        <w:rPr>
          <w:rFonts w:eastAsia="Times New Roman" w:cs="Times New Roman"/>
          <w:bCs/>
          <w:color w:val="000000"/>
        </w:rPr>
        <w:t>also</w:t>
      </w:r>
      <w:r w:rsidRPr="005F5DA5">
        <w:rPr>
          <w:rFonts w:eastAsia="Times New Roman" w:cs="Times New Roman"/>
          <w:color w:val="000000"/>
        </w:rPr>
        <w:t>-</w:t>
      </w:r>
      <w:r w:rsidRPr="001C1ACD">
        <w:rPr>
          <w:rFonts w:eastAsia="Times New Roman" w:cs="Times New Roman"/>
          <w:b w:val="0"/>
          <w:bCs/>
          <w:color w:val="000000"/>
        </w:rPr>
        <w:t>Although</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said,</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will</w:t>
      </w:r>
      <w:r w:rsidR="00D2099D">
        <w:rPr>
          <w:rFonts w:eastAsia="Times New Roman" w:cs="Times New Roman"/>
          <w:b w:val="0"/>
          <w:bCs/>
          <w:color w:val="000000"/>
        </w:rPr>
        <w:t xml:space="preserve"> </w:t>
      </w:r>
      <w:r w:rsidRPr="001C1ACD">
        <w:rPr>
          <w:rFonts w:eastAsia="Times New Roman" w:cs="Times New Roman"/>
          <w:b w:val="0"/>
          <w:bCs/>
          <w:color w:val="000000"/>
        </w:rPr>
        <w:t>let</w:t>
      </w:r>
      <w:r w:rsidR="00D2099D">
        <w:rPr>
          <w:rFonts w:eastAsia="Times New Roman" w:cs="Times New Roman"/>
          <w:b w:val="0"/>
          <w:bCs/>
          <w:color w:val="000000"/>
        </w:rPr>
        <w:t xml:space="preserve"> </w:t>
      </w:r>
      <w:r w:rsidRPr="001C1ACD">
        <w:rPr>
          <w:rFonts w:eastAsia="Times New Roman" w:cs="Times New Roman"/>
          <w:b w:val="0"/>
          <w:bCs/>
          <w:color w:val="000000"/>
        </w:rPr>
        <w:t>you</w:t>
      </w:r>
      <w:r w:rsidR="00D2099D">
        <w:rPr>
          <w:rFonts w:eastAsia="Times New Roman" w:cs="Times New Roman"/>
          <w:b w:val="0"/>
          <w:bCs/>
          <w:color w:val="000000"/>
        </w:rPr>
        <w:t xml:space="preserve"> </w:t>
      </w:r>
      <w:r w:rsidRPr="001C1ACD">
        <w:rPr>
          <w:rFonts w:eastAsia="Times New Roman" w:cs="Times New Roman"/>
          <w:b w:val="0"/>
          <w:bCs/>
          <w:color w:val="000000"/>
        </w:rPr>
        <w:t>go</w:t>
      </w:r>
      <w:r w:rsidR="00D2099D">
        <w:rPr>
          <w:rFonts w:eastAsia="Times New Roman" w:cs="Times New Roman"/>
          <w:b w:val="0"/>
          <w:bCs/>
          <w:color w:val="000000"/>
        </w:rPr>
        <w:t xml:space="preserve"> </w:t>
      </w:r>
      <w:r w:rsidRPr="001C1ACD">
        <w:rPr>
          <w:rFonts w:eastAsia="Times New Roman" w:cs="Times New Roman"/>
          <w:b w:val="0"/>
          <w:bCs/>
          <w:color w:val="000000"/>
        </w:rPr>
        <w:t>out,”</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did</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keep</w:t>
      </w:r>
      <w:r w:rsidR="00D2099D">
        <w:rPr>
          <w:rFonts w:eastAsia="Times New Roman" w:cs="Times New Roman"/>
          <w:b w:val="0"/>
          <w:bCs/>
          <w:color w:val="000000"/>
        </w:rPr>
        <w:t xml:space="preserve"> </w:t>
      </w:r>
      <w:r w:rsidRPr="001C1ACD">
        <w:rPr>
          <w:rFonts w:eastAsia="Times New Roman" w:cs="Times New Roman"/>
          <w:b w:val="0"/>
          <w:bCs/>
          <w:color w:val="000000"/>
        </w:rPr>
        <w:t>his</w:t>
      </w:r>
      <w:r w:rsidR="00D2099D">
        <w:rPr>
          <w:rFonts w:eastAsia="Times New Roman" w:cs="Times New Roman"/>
          <w:b w:val="0"/>
          <w:bCs/>
          <w:color w:val="000000"/>
        </w:rPr>
        <w:t xml:space="preserve"> </w:t>
      </w:r>
      <w:r w:rsidRPr="001C1ACD">
        <w:rPr>
          <w:rFonts w:eastAsia="Times New Roman" w:cs="Times New Roman"/>
          <w:b w:val="0"/>
          <w:bCs/>
          <w:color w:val="000000"/>
        </w:rPr>
        <w:t>promise.</w:t>
      </w:r>
      <w:r w:rsidR="00D2099D">
        <w:rPr>
          <w:rFonts w:eastAsia="Times New Roman" w:cs="Times New Roman"/>
          <w:b w:val="0"/>
          <w:bCs/>
          <w:color w:val="000000"/>
        </w:rPr>
        <w:t xml:space="preserve"> </w:t>
      </w:r>
    </w:p>
    <w:p w14:paraId="0F3D9CD8" w14:textId="08E2D418" w:rsidR="002F06CD" w:rsidRPr="005F5DA5" w:rsidRDefault="00D2099D" w:rsidP="002F06CD">
      <w:pPr>
        <w:rPr>
          <w:rFonts w:eastAsia="Times New Roman" w:cs="Calibri"/>
          <w:color w:val="000000"/>
        </w:rPr>
      </w:pPr>
      <w:r>
        <w:rPr>
          <w:rFonts w:eastAsia="Times New Roman" w:cs="Times New Roman"/>
          <w:color w:val="000000"/>
        </w:rPr>
        <w:t xml:space="preserve"> </w:t>
      </w:r>
    </w:p>
    <w:p w14:paraId="49B6D625" w14:textId="75A85992" w:rsidR="002F06CD" w:rsidRPr="005F5DA5" w:rsidRDefault="002F06CD" w:rsidP="002F06CD">
      <w:pPr>
        <w:rPr>
          <w:rFonts w:eastAsia="Times New Roman" w:cs="Calibri"/>
          <w:color w:val="000000"/>
        </w:rPr>
      </w:pPr>
      <w:r w:rsidRPr="005F5DA5">
        <w:rPr>
          <w:rFonts w:eastAsia="Times New Roman" w:cs="Times New Roman"/>
          <w:bCs/>
          <w:color w:val="000000"/>
        </w:rPr>
        <w:t>Chapter</w:t>
      </w:r>
      <w:r w:rsidR="00D2099D">
        <w:rPr>
          <w:rFonts w:eastAsia="Times New Roman" w:cs="Times New Roman"/>
          <w:bCs/>
          <w:color w:val="000000"/>
        </w:rPr>
        <w:t xml:space="preserve"> </w:t>
      </w:r>
      <w:r w:rsidRPr="005F5DA5">
        <w:rPr>
          <w:rFonts w:eastAsia="Times New Roman" w:cs="Times New Roman"/>
          <w:bCs/>
          <w:color w:val="000000"/>
        </w:rPr>
        <w:t>9</w:t>
      </w:r>
    </w:p>
    <w:p w14:paraId="064234D1" w14:textId="32648FC4" w:rsidR="002F06CD" w:rsidRPr="005F5DA5" w:rsidRDefault="00D2099D" w:rsidP="002F06CD">
      <w:pPr>
        <w:rPr>
          <w:rFonts w:eastAsia="Times New Roman" w:cs="Calibri"/>
          <w:color w:val="000000"/>
        </w:rPr>
      </w:pPr>
      <w:r>
        <w:rPr>
          <w:rFonts w:eastAsia="Times New Roman" w:cs="Times New Roman"/>
          <w:color w:val="000000"/>
        </w:rPr>
        <w:t xml:space="preserve"> </w:t>
      </w:r>
    </w:p>
    <w:p w14:paraId="34F0F491" w14:textId="38A01431" w:rsidR="002F06CD" w:rsidRPr="001C1ACD" w:rsidRDefault="002F06CD" w:rsidP="002F06CD">
      <w:pPr>
        <w:rPr>
          <w:rFonts w:eastAsia="Times New Roman" w:cs="Calibri"/>
          <w:b w:val="0"/>
          <w:bCs/>
          <w:color w:val="000000"/>
        </w:rPr>
      </w:pPr>
      <w:r w:rsidRPr="005F5DA5">
        <w:rPr>
          <w:rFonts w:eastAsia="Times New Roman" w:cs="Times New Roman"/>
          <w:bCs/>
          <w:color w:val="000000"/>
        </w:rPr>
        <w:t>2</w:t>
      </w:r>
      <w:r w:rsidR="00D2099D">
        <w:rPr>
          <w:rFonts w:eastAsia="Times New Roman" w:cs="Times New Roman"/>
          <w:color w:val="000000"/>
        </w:rPr>
        <w:t xml:space="preserve"> </w:t>
      </w:r>
      <w:r w:rsidRPr="005F5DA5">
        <w:rPr>
          <w:rFonts w:eastAsia="Times New Roman" w:cs="Times New Roman"/>
          <w:bCs/>
          <w:color w:val="000000"/>
        </w:rPr>
        <w:t>hold</w:t>
      </w:r>
      <w:r w:rsidR="00D2099D">
        <w:rPr>
          <w:rFonts w:eastAsia="Times New Roman" w:cs="Times New Roman"/>
          <w:bCs/>
          <w:color w:val="000000"/>
        </w:rPr>
        <w:t xml:space="preserve"> </w:t>
      </w:r>
      <w:r w:rsidRPr="005F5DA5">
        <w:rPr>
          <w:rFonts w:eastAsia="Times New Roman" w:cs="Times New Roman"/>
          <w:bCs/>
          <w:color w:val="000000"/>
        </w:rPr>
        <w:t>on</w:t>
      </w:r>
      <w:r w:rsidR="00D2099D">
        <w:rPr>
          <w:rFonts w:eastAsia="Times New Roman" w:cs="Times New Roman"/>
          <w:bCs/>
          <w:color w:val="000000"/>
        </w:rPr>
        <w:t xml:space="preserve"> </w:t>
      </w:r>
      <w:r w:rsidRPr="005F5DA5">
        <w:rPr>
          <w:rFonts w:eastAsia="Times New Roman" w:cs="Times New Roman"/>
          <w:bCs/>
          <w:color w:val="000000"/>
        </w:rPr>
        <w:t>to</w:t>
      </w:r>
      <w:r w:rsidR="00D2099D">
        <w:rPr>
          <w:rFonts w:eastAsia="Times New Roman" w:cs="Times New Roman"/>
          <w:bCs/>
          <w:color w:val="000000"/>
        </w:rPr>
        <w:t xml:space="preserve"> </w:t>
      </w:r>
      <w:r w:rsidRPr="005F5DA5">
        <w:rPr>
          <w:rFonts w:eastAsia="Times New Roman" w:cs="Times New Roman"/>
          <w:bCs/>
          <w:color w:val="000000"/>
        </w:rPr>
        <w:t>them</w:t>
      </w:r>
      <w:r w:rsidR="00D2099D">
        <w:rPr>
          <w:rFonts w:eastAsia="Times New Roman" w:cs="Times New Roman"/>
          <w:color w:val="000000"/>
        </w:rPr>
        <w:t xml:space="preserve"> </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מַחֲזִיק</w:t>
      </w:r>
      <w:r w:rsidR="00D2099D">
        <w:rPr>
          <w:rFonts w:eastAsia="Times New Roman" w:cs="Times New Roman"/>
          <w:b w:val="0"/>
          <w:bCs/>
          <w:color w:val="000000"/>
          <w:rtl/>
        </w:rPr>
        <w:t xml:space="preserve"> </w:t>
      </w:r>
      <w:r w:rsidRPr="001C1ACD">
        <w:rPr>
          <w:rFonts w:eastAsia="Times New Roman" w:cs="Times New Roman"/>
          <w:b w:val="0"/>
          <w:bCs/>
          <w:color w:val="000000"/>
          <w:rtl/>
        </w:rPr>
        <w:t>בָּם</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hold</w:t>
      </w:r>
      <w:r w:rsidR="00D2099D">
        <w:rPr>
          <w:rFonts w:eastAsia="Times New Roman" w:cs="Times New Roman"/>
          <w:b w:val="0"/>
          <w:bCs/>
          <w:color w:val="000000"/>
        </w:rPr>
        <w:t xml:space="preserve"> </w:t>
      </w:r>
      <w:r w:rsidRPr="001C1ACD">
        <w:rPr>
          <w:rFonts w:eastAsia="Times New Roman" w:cs="Times New Roman"/>
          <w:b w:val="0"/>
          <w:bCs/>
          <w:color w:val="000000"/>
        </w:rPr>
        <w:t>on</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them,</w:t>
      </w:r>
      <w:r w:rsidR="00D2099D">
        <w:rPr>
          <w:rFonts w:eastAsia="Times New Roman" w:cs="Times New Roman"/>
          <w:b w:val="0"/>
          <w:bCs/>
          <w:color w:val="000000"/>
        </w:rPr>
        <w:t xml:space="preserve"> </w:t>
      </w:r>
      <w:r w:rsidRPr="001C1ACD">
        <w:rPr>
          <w:rFonts w:eastAsia="Times New Roman" w:cs="Times New Roman"/>
          <w:b w:val="0"/>
          <w:bCs/>
          <w:color w:val="000000"/>
        </w:rPr>
        <w:t>similar</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take</w:t>
      </w:r>
      <w:r w:rsidR="00D2099D">
        <w:rPr>
          <w:rFonts w:eastAsia="Times New Roman" w:cs="Times New Roman"/>
          <w:b w:val="0"/>
          <w:bCs/>
          <w:color w:val="000000"/>
        </w:rPr>
        <w:t xml:space="preserve"> </w:t>
      </w:r>
      <w:r w:rsidRPr="001C1ACD">
        <w:rPr>
          <w:rFonts w:eastAsia="Times New Roman" w:cs="Times New Roman"/>
          <w:b w:val="0"/>
          <w:bCs/>
          <w:color w:val="000000"/>
        </w:rPr>
        <w:t>hold</w:t>
      </w:r>
      <w:r w:rsidR="00D2099D">
        <w:rPr>
          <w:rFonts w:eastAsia="Times New Roman" w:cs="Times New Roman"/>
          <w:b w:val="0"/>
          <w:bCs/>
          <w:color w:val="000000"/>
        </w:rPr>
        <w:t xml:space="preserve"> </w:t>
      </w:r>
      <w:r w:rsidRPr="001C1ACD">
        <w:rPr>
          <w:rFonts w:eastAsia="Times New Roman" w:cs="Times New Roman"/>
          <w:b w:val="0"/>
          <w:bCs/>
          <w:color w:val="000000"/>
          <w:rtl/>
        </w:rPr>
        <w:t>(וְהֶחֱזִיקָה)</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his</w:t>
      </w:r>
      <w:r w:rsidR="00D2099D">
        <w:rPr>
          <w:rFonts w:eastAsia="Times New Roman" w:cs="Times New Roman"/>
          <w:b w:val="0"/>
          <w:bCs/>
          <w:color w:val="000000"/>
        </w:rPr>
        <w:t xml:space="preserve"> </w:t>
      </w:r>
      <w:r w:rsidRPr="001C1ACD">
        <w:rPr>
          <w:rFonts w:eastAsia="Times New Roman" w:cs="Times New Roman"/>
          <w:b w:val="0"/>
          <w:bCs/>
          <w:color w:val="000000"/>
        </w:rPr>
        <w:t>private</w:t>
      </w:r>
      <w:r w:rsidR="00D2099D">
        <w:rPr>
          <w:rFonts w:eastAsia="Times New Roman" w:cs="Times New Roman"/>
          <w:b w:val="0"/>
          <w:bCs/>
          <w:color w:val="000000"/>
        </w:rPr>
        <w:t xml:space="preserve"> </w:t>
      </w:r>
      <w:r w:rsidRPr="001C1ACD">
        <w:rPr>
          <w:rFonts w:eastAsia="Times New Roman" w:cs="Times New Roman"/>
          <w:b w:val="0"/>
          <w:bCs/>
          <w:color w:val="000000"/>
        </w:rPr>
        <w:t>parts”</w:t>
      </w:r>
      <w:r w:rsidR="00D2099D">
        <w:rPr>
          <w:rFonts w:eastAsia="Times New Roman" w:cs="Times New Roman"/>
          <w:b w:val="0"/>
          <w:bCs/>
          <w:color w:val="000000"/>
        </w:rPr>
        <w:t xml:space="preserve"> </w:t>
      </w:r>
      <w:r w:rsidRPr="001C1ACD">
        <w:rPr>
          <w:rFonts w:eastAsia="Times New Roman" w:cs="Times New Roman"/>
          <w:b w:val="0"/>
          <w:bCs/>
          <w:color w:val="000000"/>
        </w:rPr>
        <w:t>(Deut.</w:t>
      </w:r>
      <w:r w:rsidR="00D2099D">
        <w:rPr>
          <w:rFonts w:eastAsia="Times New Roman" w:cs="Times New Roman"/>
          <w:b w:val="0"/>
          <w:bCs/>
          <w:color w:val="000000"/>
        </w:rPr>
        <w:t xml:space="preserve"> </w:t>
      </w:r>
      <w:r w:rsidRPr="001C1ACD">
        <w:rPr>
          <w:rFonts w:eastAsia="Times New Roman" w:cs="Times New Roman"/>
          <w:b w:val="0"/>
          <w:bCs/>
          <w:color w:val="000000"/>
        </w:rPr>
        <w:t>25:11).</w:t>
      </w:r>
      <w:r w:rsidR="00D2099D">
        <w:rPr>
          <w:rFonts w:eastAsia="Times New Roman" w:cs="Times New Roman"/>
          <w:b w:val="0"/>
          <w:bCs/>
          <w:color w:val="000000"/>
        </w:rPr>
        <w:t xml:space="preserve"> </w:t>
      </w:r>
    </w:p>
    <w:p w14:paraId="1AE332D3" w14:textId="7EAB4379" w:rsidR="002F06CD" w:rsidRPr="005F5DA5" w:rsidRDefault="00D2099D" w:rsidP="002F06CD">
      <w:pPr>
        <w:rPr>
          <w:rFonts w:eastAsia="Times New Roman" w:cs="Calibri"/>
          <w:color w:val="000000"/>
        </w:rPr>
      </w:pPr>
      <w:r>
        <w:rPr>
          <w:rFonts w:eastAsia="Times New Roman" w:cs="Times New Roman"/>
          <w:color w:val="000000"/>
        </w:rPr>
        <w:t xml:space="preserve"> </w:t>
      </w:r>
    </w:p>
    <w:p w14:paraId="19217B75" w14:textId="6DE1508D" w:rsidR="002F06CD" w:rsidRPr="005F5DA5" w:rsidRDefault="002F06CD" w:rsidP="002F06CD">
      <w:pPr>
        <w:rPr>
          <w:rFonts w:eastAsia="Times New Roman" w:cs="Calibri"/>
          <w:color w:val="000000"/>
        </w:rPr>
      </w:pPr>
      <w:r w:rsidRPr="005F5DA5">
        <w:rPr>
          <w:rFonts w:eastAsia="Times New Roman" w:cs="Times New Roman"/>
          <w:bCs/>
          <w:color w:val="000000"/>
        </w:rPr>
        <w:t>3</w:t>
      </w:r>
      <w:r w:rsidR="00D2099D">
        <w:rPr>
          <w:rFonts w:eastAsia="Times New Roman" w:cs="Times New Roman"/>
          <w:color w:val="000000"/>
        </w:rPr>
        <w:t xml:space="preserve"> </w:t>
      </w:r>
      <w:r w:rsidRPr="005F5DA5">
        <w:rPr>
          <w:rFonts w:eastAsia="Times New Roman" w:cs="Times New Roman"/>
          <w:bCs/>
          <w:color w:val="000000"/>
        </w:rPr>
        <w:t>behold,</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hand</w:t>
      </w:r>
      <w:r w:rsidR="00D2099D">
        <w:rPr>
          <w:rFonts w:eastAsia="Times New Roman" w:cs="Times New Roman"/>
          <w:bCs/>
          <w:color w:val="000000"/>
        </w:rPr>
        <w:t xml:space="preserve"> </w:t>
      </w:r>
      <w:r w:rsidRPr="005F5DA5">
        <w:rPr>
          <w:rFonts w:eastAsia="Times New Roman" w:cs="Times New Roman"/>
          <w:bCs/>
          <w:color w:val="000000"/>
        </w:rPr>
        <w:t>of</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Lord</w:t>
      </w:r>
      <w:r w:rsidR="00D2099D">
        <w:rPr>
          <w:rFonts w:eastAsia="Times New Roman" w:cs="Times New Roman"/>
          <w:bCs/>
          <w:color w:val="000000"/>
        </w:rPr>
        <w:t xml:space="preserve"> </w:t>
      </w:r>
      <w:r w:rsidRPr="005F5DA5">
        <w:rPr>
          <w:rFonts w:eastAsia="Times New Roman" w:cs="Times New Roman"/>
          <w:bCs/>
          <w:color w:val="000000"/>
        </w:rPr>
        <w:t>will</w:t>
      </w:r>
      <w:r w:rsidR="00D2099D">
        <w:rPr>
          <w:rFonts w:eastAsia="Times New Roman" w:cs="Times New Roman"/>
          <w:bCs/>
          <w:color w:val="000000"/>
        </w:rPr>
        <w:t xml:space="preserve"> </w:t>
      </w:r>
      <w:r w:rsidRPr="005F5DA5">
        <w:rPr>
          <w:rFonts w:eastAsia="Times New Roman" w:cs="Times New Roman"/>
          <w:bCs/>
          <w:color w:val="000000"/>
        </w:rPr>
        <w:t>be</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הוֹיָה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present</w:t>
      </w:r>
      <w:r w:rsidR="00D2099D">
        <w:rPr>
          <w:rFonts w:eastAsia="Times New Roman" w:cs="Times New Roman"/>
          <w:b w:val="0"/>
          <w:bCs/>
          <w:color w:val="000000"/>
        </w:rPr>
        <w:t xml:space="preserve"> </w:t>
      </w:r>
      <w:r w:rsidRPr="001C1ACD">
        <w:rPr>
          <w:rFonts w:eastAsia="Times New Roman" w:cs="Times New Roman"/>
          <w:b w:val="0"/>
          <w:bCs/>
          <w:color w:val="000000"/>
        </w:rPr>
        <w:t>tense,</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so</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said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feminine</w:t>
      </w:r>
      <w:r w:rsidR="00D2099D">
        <w:rPr>
          <w:rFonts w:eastAsia="Times New Roman" w:cs="Times New Roman"/>
          <w:b w:val="0"/>
          <w:bCs/>
          <w:color w:val="000000"/>
        </w:rPr>
        <w:t xml:space="preserve"> </w:t>
      </w:r>
      <w:r w:rsidRPr="001C1ACD">
        <w:rPr>
          <w:rFonts w:eastAsia="Times New Roman" w:cs="Times New Roman"/>
          <w:b w:val="0"/>
          <w:bCs/>
          <w:color w:val="000000"/>
        </w:rPr>
        <w:t>gender:</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past</w:t>
      </w:r>
      <w:r w:rsidR="00D2099D">
        <w:rPr>
          <w:rFonts w:eastAsia="Times New Roman" w:cs="Times New Roman"/>
          <w:b w:val="0"/>
          <w:bCs/>
          <w:color w:val="000000"/>
        </w:rPr>
        <w:t xml:space="preserve"> </w:t>
      </w:r>
      <w:r w:rsidRPr="001C1ACD">
        <w:rPr>
          <w:rFonts w:eastAsia="Times New Roman" w:cs="Times New Roman"/>
          <w:b w:val="0"/>
          <w:bCs/>
          <w:color w:val="000000"/>
          <w:rtl/>
        </w:rPr>
        <w:t>הָיְתָה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future</w:t>
      </w:r>
      <w:r w:rsidR="00D2099D">
        <w:rPr>
          <w:rFonts w:eastAsia="Times New Roman" w:cs="Times New Roman"/>
          <w:b w:val="0"/>
          <w:bCs/>
          <w:color w:val="000000"/>
        </w:rPr>
        <w:t xml:space="preserve"> </w:t>
      </w:r>
      <w:r w:rsidRPr="001C1ACD">
        <w:rPr>
          <w:rFonts w:eastAsia="Times New Roman" w:cs="Times New Roman"/>
          <w:b w:val="0"/>
          <w:bCs/>
          <w:color w:val="000000"/>
          <w:rtl/>
        </w:rPr>
        <w:t>תִּהְיֶה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present</w:t>
      </w:r>
      <w:r w:rsidR="00D2099D">
        <w:rPr>
          <w:rFonts w:eastAsia="Times New Roman" w:cs="Times New Roman"/>
          <w:b w:val="0"/>
          <w:bCs/>
          <w:color w:val="000000"/>
        </w:rPr>
        <w:t xml:space="preserve"> </w:t>
      </w:r>
      <w:r w:rsidRPr="001C1ACD">
        <w:rPr>
          <w:rFonts w:eastAsia="Times New Roman" w:cs="Times New Roman"/>
          <w:b w:val="0"/>
          <w:bCs/>
          <w:color w:val="000000"/>
          <w:rtl/>
        </w:rPr>
        <w:t>הוֹיָה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like</w:t>
      </w:r>
      <w:r w:rsidR="00D2099D">
        <w:rPr>
          <w:rFonts w:eastAsia="Times New Roman" w:cs="Times New Roman"/>
          <w:b w:val="0"/>
          <w:bCs/>
          <w:color w:val="000000"/>
        </w:rPr>
        <w:t xml:space="preserve"> </w:t>
      </w:r>
      <w:r w:rsidRPr="001C1ACD">
        <w:rPr>
          <w:rFonts w:eastAsia="Times New Roman" w:cs="Times New Roman"/>
          <w:b w:val="0"/>
          <w:bCs/>
          <w:color w:val="000000"/>
          <w:rtl/>
        </w:rPr>
        <w:t>עוֹשָֽה</w:t>
      </w:r>
      <w:r w:rsidR="00D2099D">
        <w:rPr>
          <w:rFonts w:eastAsia="Times New Roman" w:cs="Times New Roman"/>
          <w:b w:val="0"/>
          <w:bCs/>
          <w:color w:val="000000"/>
        </w:rPr>
        <w:t xml:space="preserve"> </w:t>
      </w:r>
      <w:r w:rsidRPr="001C1ACD">
        <w:rPr>
          <w:rFonts w:eastAsia="Times New Roman" w:cs="Times New Roman"/>
          <w:b w:val="0"/>
          <w:bCs/>
          <w:color w:val="000000"/>
        </w:rPr>
        <w:t>(does),</w:t>
      </w:r>
      <w:r w:rsidR="00D2099D">
        <w:rPr>
          <w:rFonts w:eastAsia="Times New Roman" w:cs="Times New Roman"/>
          <w:b w:val="0"/>
          <w:bCs/>
          <w:color w:val="000000"/>
        </w:rPr>
        <w:t xml:space="preserve"> </w:t>
      </w:r>
      <w:r w:rsidRPr="001C1ACD">
        <w:rPr>
          <w:rFonts w:eastAsia="Times New Roman" w:cs="Times New Roman"/>
          <w:b w:val="0"/>
          <w:bCs/>
          <w:color w:val="000000"/>
          <w:rtl/>
        </w:rPr>
        <w:t>רוֹצָה</w:t>
      </w:r>
      <w:r w:rsidR="00D2099D">
        <w:rPr>
          <w:rFonts w:eastAsia="Times New Roman" w:cs="Times New Roman"/>
          <w:b w:val="0"/>
          <w:bCs/>
          <w:color w:val="000000"/>
        </w:rPr>
        <w:t xml:space="preserve"> </w:t>
      </w:r>
      <w:r w:rsidRPr="001C1ACD">
        <w:rPr>
          <w:rFonts w:eastAsia="Times New Roman" w:cs="Times New Roman"/>
          <w:b w:val="0"/>
          <w:bCs/>
          <w:color w:val="000000"/>
        </w:rPr>
        <w:t>(wants),</w:t>
      </w:r>
      <w:r w:rsidR="00D2099D">
        <w:rPr>
          <w:rFonts w:eastAsia="Times New Roman" w:cs="Times New Roman"/>
          <w:b w:val="0"/>
          <w:bCs/>
          <w:color w:val="000000"/>
        </w:rPr>
        <w:t xml:space="preserve"> </w:t>
      </w:r>
      <w:r w:rsidRPr="001C1ACD">
        <w:rPr>
          <w:rFonts w:eastAsia="Times New Roman" w:cs="Times New Roman"/>
          <w:b w:val="0"/>
          <w:bCs/>
          <w:color w:val="000000"/>
          <w:rtl/>
        </w:rPr>
        <w:t>רוֹעָה</w:t>
      </w:r>
      <w:r w:rsidRPr="001C1ACD">
        <w:rPr>
          <w:rFonts w:eastAsia="Times New Roman" w:cs="Times New Roman"/>
          <w:b w:val="0"/>
          <w:bCs/>
          <w:color w:val="000000"/>
        </w:rPr>
        <w:t>(pastures).</w:t>
      </w:r>
      <w:r w:rsidR="00D2099D">
        <w:rPr>
          <w:rFonts w:eastAsia="Times New Roman" w:cs="Times New Roman"/>
          <w:color w:val="000000"/>
        </w:rPr>
        <w:t xml:space="preserve"> </w:t>
      </w:r>
    </w:p>
    <w:p w14:paraId="3489F0D3" w14:textId="53B1C7BE" w:rsidR="002F06CD" w:rsidRPr="005F5DA5" w:rsidRDefault="00D2099D" w:rsidP="002F06CD">
      <w:pPr>
        <w:rPr>
          <w:rFonts w:eastAsia="Times New Roman" w:cs="Calibri"/>
          <w:color w:val="000000"/>
        </w:rPr>
      </w:pPr>
      <w:r>
        <w:rPr>
          <w:rFonts w:eastAsia="Times New Roman" w:cs="Times New Roman"/>
          <w:color w:val="000000"/>
        </w:rPr>
        <w:t xml:space="preserve"> </w:t>
      </w:r>
    </w:p>
    <w:p w14:paraId="2AE8A6C5" w14:textId="31C97950" w:rsidR="002F06CD" w:rsidRPr="005F5DA5" w:rsidRDefault="002F06CD" w:rsidP="002F06CD">
      <w:pPr>
        <w:rPr>
          <w:rFonts w:eastAsia="Times New Roman" w:cs="Calibri"/>
          <w:color w:val="000000"/>
        </w:rPr>
      </w:pPr>
      <w:r w:rsidRPr="005F5DA5">
        <w:rPr>
          <w:rFonts w:eastAsia="Times New Roman" w:cs="Times New Roman"/>
          <w:bCs/>
          <w:color w:val="000000"/>
        </w:rPr>
        <w:t>4</w:t>
      </w:r>
      <w:r w:rsidR="00D2099D">
        <w:rPr>
          <w:rFonts w:eastAsia="Times New Roman" w:cs="Times New Roman"/>
          <w:color w:val="000000"/>
        </w:rPr>
        <w:t xml:space="preserve"> </w:t>
      </w:r>
      <w:r w:rsidRPr="005F5DA5">
        <w:rPr>
          <w:rFonts w:eastAsia="Times New Roman" w:cs="Times New Roman"/>
          <w:bCs/>
          <w:color w:val="000000"/>
        </w:rPr>
        <w:t>will</w:t>
      </w:r>
      <w:r w:rsidR="00D2099D">
        <w:rPr>
          <w:rFonts w:eastAsia="Times New Roman" w:cs="Times New Roman"/>
          <w:bCs/>
          <w:color w:val="000000"/>
        </w:rPr>
        <w:t xml:space="preserve"> </w:t>
      </w:r>
      <w:r w:rsidRPr="005F5DA5">
        <w:rPr>
          <w:rFonts w:eastAsia="Times New Roman" w:cs="Times New Roman"/>
          <w:bCs/>
          <w:color w:val="000000"/>
        </w:rPr>
        <w:t>make</w:t>
      </w:r>
      <w:r w:rsidR="00D2099D">
        <w:rPr>
          <w:rFonts w:eastAsia="Times New Roman" w:cs="Times New Roman"/>
          <w:bCs/>
          <w:color w:val="000000"/>
        </w:rPr>
        <w:t xml:space="preserve"> </w:t>
      </w:r>
      <w:r w:rsidRPr="005F5DA5">
        <w:rPr>
          <w:rFonts w:eastAsia="Times New Roman" w:cs="Times New Roman"/>
          <w:bCs/>
          <w:color w:val="000000"/>
        </w:rPr>
        <w:t>a</w:t>
      </w:r>
      <w:r w:rsidR="00D2099D">
        <w:rPr>
          <w:rFonts w:eastAsia="Times New Roman" w:cs="Times New Roman"/>
          <w:bCs/>
          <w:color w:val="000000"/>
        </w:rPr>
        <w:t xml:space="preserve"> </w:t>
      </w:r>
      <w:r w:rsidRPr="005F5DA5">
        <w:rPr>
          <w:rFonts w:eastAsia="Times New Roman" w:cs="Times New Roman"/>
          <w:bCs/>
          <w:color w:val="000000"/>
        </w:rPr>
        <w:t>separation</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וְהִפְלָה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will</w:t>
      </w:r>
      <w:r w:rsidR="00D2099D">
        <w:rPr>
          <w:rFonts w:eastAsia="Times New Roman" w:cs="Times New Roman"/>
          <w:b w:val="0"/>
          <w:bCs/>
          <w:color w:val="000000"/>
        </w:rPr>
        <w:t xml:space="preserve"> </w:t>
      </w:r>
      <w:r w:rsidRPr="001C1ACD">
        <w:rPr>
          <w:rFonts w:eastAsia="Times New Roman" w:cs="Times New Roman"/>
          <w:b w:val="0"/>
          <w:bCs/>
          <w:color w:val="000000"/>
        </w:rPr>
        <w:t>set</w:t>
      </w:r>
      <w:r w:rsidR="00D2099D">
        <w:rPr>
          <w:rFonts w:eastAsia="Times New Roman" w:cs="Times New Roman"/>
          <w:b w:val="0"/>
          <w:bCs/>
          <w:color w:val="000000"/>
        </w:rPr>
        <w:t xml:space="preserve"> </w:t>
      </w:r>
      <w:r w:rsidRPr="001C1ACD">
        <w:rPr>
          <w:rFonts w:eastAsia="Times New Roman" w:cs="Times New Roman"/>
          <w:b w:val="0"/>
          <w:bCs/>
          <w:color w:val="000000"/>
        </w:rPr>
        <w:t>apart.</w:t>
      </w:r>
      <w:r w:rsidR="00D2099D">
        <w:rPr>
          <w:rFonts w:eastAsia="Times New Roman" w:cs="Times New Roman"/>
          <w:b w:val="0"/>
          <w:bCs/>
          <w:color w:val="000000"/>
        </w:rPr>
        <w:t xml:space="preserve"> </w:t>
      </w:r>
      <w:r w:rsidRPr="001C1ACD">
        <w:rPr>
          <w:rFonts w:eastAsia="Times New Roman" w:cs="Times New Roman"/>
          <w:b w:val="0"/>
          <w:bCs/>
          <w:color w:val="000000"/>
        </w:rPr>
        <w:t>8</w:t>
      </w:r>
      <w:r w:rsidR="00D2099D">
        <w:rPr>
          <w:rFonts w:eastAsia="Times New Roman" w:cs="Times New Roman"/>
          <w:b w:val="0"/>
          <w:bCs/>
          <w:color w:val="000000"/>
        </w:rPr>
        <w:t xml:space="preserve"> </w:t>
      </w:r>
      <w:r w:rsidRPr="001C1ACD">
        <w:rPr>
          <w:rFonts w:eastAsia="Times New Roman" w:cs="Times New Roman"/>
          <w:b w:val="0"/>
          <w:bCs/>
          <w:color w:val="000000"/>
        </w:rPr>
        <w:t>handfuls-</w:t>
      </w:r>
      <w:r w:rsidR="00D2099D">
        <w:rPr>
          <w:rFonts w:eastAsia="Times New Roman" w:cs="Times New Roman"/>
          <w:b w:val="0"/>
          <w:bCs/>
          <w:color w:val="000000"/>
        </w:rPr>
        <w:t xml:space="preserve"> </w:t>
      </w:r>
      <w:r w:rsidRPr="001C1ACD">
        <w:rPr>
          <w:rFonts w:eastAsia="Times New Roman" w:cs="Times New Roman"/>
          <w:b w:val="0"/>
          <w:bCs/>
          <w:color w:val="000000"/>
        </w:rPr>
        <w:t>Jaloynes</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Old</w:t>
      </w:r>
      <w:r w:rsidR="00D2099D">
        <w:rPr>
          <w:rFonts w:eastAsia="Times New Roman" w:cs="Times New Roman"/>
          <w:b w:val="0"/>
          <w:bCs/>
          <w:color w:val="000000"/>
        </w:rPr>
        <w:t xml:space="preserve"> </w:t>
      </w:r>
      <w:r w:rsidRPr="001C1ACD">
        <w:rPr>
          <w:rFonts w:eastAsia="Times New Roman" w:cs="Times New Roman"/>
          <w:b w:val="0"/>
          <w:bCs/>
          <w:color w:val="000000"/>
        </w:rPr>
        <w:t>French,</w:t>
      </w:r>
      <w:r w:rsidR="00D2099D">
        <w:rPr>
          <w:rFonts w:eastAsia="Times New Roman" w:cs="Times New Roman"/>
          <w:b w:val="0"/>
          <w:bCs/>
          <w:color w:val="000000"/>
        </w:rPr>
        <w:t xml:space="preserve"> </w:t>
      </w:r>
      <w:r w:rsidRPr="001C1ACD">
        <w:rPr>
          <w:rFonts w:eastAsia="Times New Roman" w:cs="Times New Roman"/>
          <w:b w:val="0"/>
          <w:bCs/>
          <w:color w:val="000000"/>
        </w:rPr>
        <w:t>double</w:t>
      </w:r>
      <w:r w:rsidR="00D2099D">
        <w:rPr>
          <w:rFonts w:eastAsia="Times New Roman" w:cs="Times New Roman"/>
          <w:b w:val="0"/>
          <w:bCs/>
          <w:color w:val="000000"/>
        </w:rPr>
        <w:t xml:space="preserve"> </w:t>
      </w:r>
      <w:r w:rsidRPr="001C1ACD">
        <w:rPr>
          <w:rFonts w:eastAsia="Times New Roman" w:cs="Times New Roman"/>
          <w:b w:val="0"/>
          <w:bCs/>
          <w:color w:val="000000"/>
        </w:rPr>
        <w:t>handfuls.</w:t>
      </w:r>
      <w:r w:rsidR="00D2099D">
        <w:rPr>
          <w:rFonts w:eastAsia="Times New Roman" w:cs="Times New Roman"/>
          <w:color w:val="000000"/>
        </w:rPr>
        <w:t xml:space="preserve"> </w:t>
      </w:r>
    </w:p>
    <w:p w14:paraId="3A529E6C" w14:textId="3F41D14E" w:rsidR="002F06CD" w:rsidRPr="005F5DA5" w:rsidRDefault="00D2099D" w:rsidP="002F06CD">
      <w:pPr>
        <w:rPr>
          <w:rFonts w:eastAsia="Times New Roman" w:cs="Calibri"/>
          <w:color w:val="000000"/>
        </w:rPr>
      </w:pPr>
      <w:r>
        <w:rPr>
          <w:rFonts w:eastAsia="Times New Roman" w:cs="Times New Roman"/>
          <w:color w:val="000000"/>
        </w:rPr>
        <w:t xml:space="preserve"> </w:t>
      </w:r>
    </w:p>
    <w:p w14:paraId="0E945A52" w14:textId="064B0CE8" w:rsidR="002F06CD" w:rsidRPr="001C1ACD" w:rsidRDefault="002F06CD" w:rsidP="002F06CD">
      <w:pPr>
        <w:rPr>
          <w:rFonts w:eastAsia="Times New Roman" w:cs="Calibri"/>
          <w:b w:val="0"/>
          <w:bCs/>
          <w:color w:val="000000"/>
        </w:rPr>
      </w:pPr>
      <w:r w:rsidRPr="005F5DA5">
        <w:rPr>
          <w:rFonts w:eastAsia="Times New Roman" w:cs="Times New Roman"/>
          <w:bCs/>
          <w:color w:val="000000"/>
        </w:rPr>
        <w:t>furnace</w:t>
      </w:r>
      <w:r w:rsidR="00D2099D">
        <w:rPr>
          <w:rFonts w:eastAsia="Times New Roman" w:cs="Times New Roman"/>
          <w:bCs/>
          <w:color w:val="000000"/>
        </w:rPr>
        <w:t xml:space="preserve"> </w:t>
      </w:r>
      <w:r w:rsidRPr="005F5DA5">
        <w:rPr>
          <w:rFonts w:eastAsia="Times New Roman" w:cs="Times New Roman"/>
          <w:bCs/>
          <w:color w:val="000000"/>
        </w:rPr>
        <w:t>soot</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פִּיחַ</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substance</w:t>
      </w:r>
      <w:r w:rsidR="00D2099D">
        <w:rPr>
          <w:rFonts w:eastAsia="Times New Roman" w:cs="Times New Roman"/>
          <w:b w:val="0"/>
          <w:bCs/>
          <w:color w:val="000000"/>
        </w:rPr>
        <w:t xml:space="preserve"> </w:t>
      </w:r>
      <w:r w:rsidRPr="001C1ACD">
        <w:rPr>
          <w:rFonts w:eastAsia="Times New Roman" w:cs="Times New Roman"/>
          <w:b w:val="0"/>
          <w:bCs/>
          <w:color w:val="000000"/>
        </w:rPr>
        <w:t>blown</w:t>
      </w:r>
      <w:r w:rsidR="00D2099D">
        <w:rPr>
          <w:rFonts w:eastAsia="Times New Roman" w:cs="Times New Roman"/>
          <w:b w:val="0"/>
          <w:bCs/>
          <w:color w:val="000000"/>
        </w:rPr>
        <w:t xml:space="preserve"> </w:t>
      </w:r>
      <w:r w:rsidRPr="001C1ACD">
        <w:rPr>
          <w:rFonts w:eastAsia="Times New Roman" w:cs="Times New Roman"/>
          <w:b w:val="0"/>
          <w:bCs/>
          <w:color w:val="000000"/>
          <w:rtl/>
        </w:rPr>
        <w:t>(נִפָּח)</w:t>
      </w:r>
      <w:r w:rsidR="00D2099D">
        <w:rPr>
          <w:rFonts w:eastAsia="Times New Roman" w:cs="Times New Roman"/>
          <w:b w:val="0"/>
          <w:bCs/>
          <w:color w:val="000000"/>
        </w:rPr>
        <w:t xml:space="preserve">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dying</w:t>
      </w:r>
      <w:r w:rsidR="00D2099D">
        <w:rPr>
          <w:rFonts w:eastAsia="Times New Roman" w:cs="Times New Roman"/>
          <w:b w:val="0"/>
          <w:bCs/>
          <w:color w:val="000000"/>
        </w:rPr>
        <w:t xml:space="preserve"> </w:t>
      </w:r>
      <w:r w:rsidRPr="001C1ACD">
        <w:rPr>
          <w:rFonts w:eastAsia="Times New Roman" w:cs="Times New Roman"/>
          <w:b w:val="0"/>
          <w:bCs/>
          <w:color w:val="000000"/>
        </w:rPr>
        <w:t>embers</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were</w:t>
      </w:r>
      <w:r w:rsidR="00D2099D">
        <w:rPr>
          <w:rFonts w:eastAsia="Times New Roman" w:cs="Times New Roman"/>
          <w:b w:val="0"/>
          <w:bCs/>
          <w:color w:val="000000"/>
        </w:rPr>
        <w:t xml:space="preserve"> </w:t>
      </w:r>
      <w:r w:rsidRPr="001C1ACD">
        <w:rPr>
          <w:rFonts w:eastAsia="Times New Roman" w:cs="Times New Roman"/>
          <w:b w:val="0"/>
          <w:bCs/>
          <w:color w:val="000000"/>
        </w:rPr>
        <w:t>burned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furnace,</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Old</w:t>
      </w:r>
      <w:r w:rsidR="00D2099D">
        <w:rPr>
          <w:rFonts w:eastAsia="Times New Roman" w:cs="Times New Roman"/>
          <w:b w:val="0"/>
          <w:bCs/>
          <w:color w:val="000000"/>
        </w:rPr>
        <w:t xml:space="preserve"> </w:t>
      </w:r>
      <w:r w:rsidRPr="001C1ACD">
        <w:rPr>
          <w:rFonts w:eastAsia="Times New Roman" w:cs="Times New Roman"/>
          <w:b w:val="0"/>
          <w:bCs/>
          <w:color w:val="000000"/>
        </w:rPr>
        <w:t>French</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called]</w:t>
      </w:r>
      <w:r w:rsidR="00D2099D">
        <w:rPr>
          <w:rFonts w:eastAsia="Times New Roman" w:cs="Times New Roman"/>
          <w:b w:val="0"/>
          <w:bCs/>
          <w:color w:val="000000"/>
        </w:rPr>
        <w:t xml:space="preserve"> </w:t>
      </w:r>
      <w:r w:rsidRPr="001C1ACD">
        <w:rPr>
          <w:rFonts w:eastAsia="Times New Roman" w:cs="Times New Roman"/>
          <w:b w:val="0"/>
          <w:bCs/>
          <w:color w:val="000000"/>
        </w:rPr>
        <w:t>olbes,</w:t>
      </w:r>
      <w:r w:rsidR="00D2099D">
        <w:rPr>
          <w:rFonts w:eastAsia="Times New Roman" w:cs="Times New Roman"/>
          <w:b w:val="0"/>
          <w:bCs/>
          <w:color w:val="000000"/>
        </w:rPr>
        <w:t xml:space="preserve"> </w:t>
      </w:r>
      <w:r w:rsidRPr="001C1ACD">
        <w:rPr>
          <w:rFonts w:eastAsia="Times New Roman" w:cs="Times New Roman"/>
          <w:b w:val="0"/>
          <w:bCs/>
          <w:color w:val="000000"/>
        </w:rPr>
        <w:t>cinders</w:t>
      </w:r>
      <w:r w:rsidR="00D2099D">
        <w:rPr>
          <w:rFonts w:eastAsia="Times New Roman" w:cs="Times New Roman"/>
          <w:b w:val="0"/>
          <w:bCs/>
          <w:color w:val="000000"/>
        </w:rPr>
        <w:t xml:space="preserve">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furnace.</w:t>
      </w:r>
      <w:r w:rsidR="00D2099D">
        <w:rPr>
          <w:rFonts w:eastAsia="Times New Roman" w:cs="Times New Roman"/>
          <w:b w:val="0"/>
          <w:bCs/>
          <w:color w:val="000000"/>
        </w:rPr>
        <w:t xml:space="preserve"> </w:t>
      </w:r>
      <w:r w:rsidRPr="001C1ACD">
        <w:rPr>
          <w:rFonts w:eastAsia="Times New Roman" w:cs="Times New Roman"/>
          <w:b w:val="0"/>
          <w:bCs/>
          <w:color w:val="000000"/>
          <w:rtl/>
        </w:rPr>
        <w:t>פִּיחַ</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blowing</w:t>
      </w:r>
      <w:r w:rsidR="00D2099D">
        <w:rPr>
          <w:rFonts w:eastAsia="Times New Roman" w:cs="Times New Roman"/>
          <w:b w:val="0"/>
          <w:bCs/>
          <w:color w:val="000000"/>
        </w:rPr>
        <w:t xml:space="preserve"> </w:t>
      </w:r>
      <w:r w:rsidRPr="001C1ACD">
        <w:rPr>
          <w:rFonts w:eastAsia="Times New Roman" w:cs="Times New Roman"/>
          <w:b w:val="0"/>
          <w:bCs/>
          <w:color w:val="000000"/>
          <w:rtl/>
        </w:rPr>
        <w:t>(הֲפָחָה)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wind</w:t>
      </w:r>
      <w:r w:rsidR="00D2099D">
        <w:rPr>
          <w:rFonts w:eastAsia="Times New Roman" w:cs="Times New Roman"/>
          <w:b w:val="0"/>
          <w:bCs/>
          <w:color w:val="000000"/>
        </w:rPr>
        <w:t xml:space="preserve"> </w:t>
      </w:r>
      <w:r w:rsidRPr="001C1ACD">
        <w:rPr>
          <w:rFonts w:eastAsia="Times New Roman" w:cs="Times New Roman"/>
          <w:b w:val="0"/>
          <w:bCs/>
          <w:color w:val="000000"/>
        </w:rPr>
        <w:t>blows</w:t>
      </w:r>
      <w:r w:rsidR="00D2099D">
        <w:rPr>
          <w:rFonts w:eastAsia="Times New Roman" w:cs="Times New Roman"/>
          <w:b w:val="0"/>
          <w:bCs/>
          <w:color w:val="000000"/>
        </w:rPr>
        <w:t xml:space="preserve"> </w:t>
      </w:r>
      <w:r w:rsidRPr="001C1ACD">
        <w:rPr>
          <w:rFonts w:eastAsia="Times New Roman" w:cs="Times New Roman"/>
          <w:b w:val="0"/>
          <w:bCs/>
          <w:color w:val="000000"/>
        </w:rPr>
        <w:t>them</w:t>
      </w:r>
      <w:r w:rsidR="00D2099D">
        <w:rPr>
          <w:rFonts w:eastAsia="Times New Roman" w:cs="Times New Roman"/>
          <w:b w:val="0"/>
          <w:bCs/>
          <w:color w:val="000000"/>
        </w:rPr>
        <w:t xml:space="preserve"> </w:t>
      </w:r>
      <w:r w:rsidRPr="001C1ACD">
        <w:rPr>
          <w:rFonts w:eastAsia="Times New Roman" w:cs="Times New Roman"/>
          <w:b w:val="0"/>
          <w:bCs/>
          <w:color w:val="000000"/>
          <w:rtl/>
        </w:rPr>
        <w:t>(מְפִיחָן)</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makes</w:t>
      </w:r>
      <w:r w:rsidR="00D2099D">
        <w:rPr>
          <w:rFonts w:eastAsia="Times New Roman" w:cs="Times New Roman"/>
          <w:b w:val="0"/>
          <w:bCs/>
          <w:color w:val="000000"/>
        </w:rPr>
        <w:t xml:space="preserve"> </w:t>
      </w:r>
      <w:r w:rsidRPr="001C1ACD">
        <w:rPr>
          <w:rFonts w:eastAsia="Times New Roman" w:cs="Times New Roman"/>
          <w:b w:val="0"/>
          <w:bCs/>
          <w:color w:val="000000"/>
        </w:rPr>
        <w:t>them</w:t>
      </w:r>
      <w:r w:rsidR="00D2099D">
        <w:rPr>
          <w:rFonts w:eastAsia="Times New Roman" w:cs="Times New Roman"/>
          <w:b w:val="0"/>
          <w:bCs/>
          <w:color w:val="000000"/>
        </w:rPr>
        <w:t xml:space="preserve"> </w:t>
      </w:r>
      <w:r w:rsidRPr="001C1ACD">
        <w:rPr>
          <w:rFonts w:eastAsia="Times New Roman" w:cs="Times New Roman"/>
          <w:b w:val="0"/>
          <w:bCs/>
          <w:color w:val="000000"/>
        </w:rPr>
        <w:t>fly.</w:t>
      </w:r>
      <w:r w:rsidR="00D2099D">
        <w:rPr>
          <w:rFonts w:eastAsia="Times New Roman" w:cs="Times New Roman"/>
          <w:b w:val="0"/>
          <w:bCs/>
          <w:color w:val="000000"/>
        </w:rPr>
        <w:t xml:space="preserve"> </w:t>
      </w:r>
    </w:p>
    <w:p w14:paraId="6C59C165" w14:textId="51D5226D" w:rsidR="002F06CD" w:rsidRPr="001C1ACD" w:rsidRDefault="00D2099D" w:rsidP="002F06CD">
      <w:pPr>
        <w:rPr>
          <w:rFonts w:eastAsia="Times New Roman" w:cs="Calibri"/>
          <w:b w:val="0"/>
          <w:bCs/>
          <w:color w:val="000000"/>
        </w:rPr>
      </w:pPr>
      <w:r>
        <w:rPr>
          <w:rFonts w:eastAsia="Times New Roman" w:cs="Times New Roman"/>
          <w:b w:val="0"/>
          <w:bCs/>
          <w:color w:val="000000"/>
        </w:rPr>
        <w:t xml:space="preserve"> </w:t>
      </w:r>
    </w:p>
    <w:p w14:paraId="4A5D3614" w14:textId="18E1D36A" w:rsidR="002F06CD" w:rsidRPr="001C1ACD" w:rsidRDefault="002F06CD" w:rsidP="002F06CD">
      <w:pPr>
        <w:rPr>
          <w:rFonts w:eastAsia="Times New Roman" w:cs="Calibri"/>
          <w:b w:val="0"/>
          <w:bCs/>
          <w:color w:val="000000"/>
        </w:rPr>
      </w:pP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Moses</w:t>
      </w:r>
      <w:r w:rsidR="00D2099D">
        <w:rPr>
          <w:rFonts w:eastAsia="Times New Roman" w:cs="Times New Roman"/>
          <w:bCs/>
          <w:color w:val="000000"/>
        </w:rPr>
        <w:t xml:space="preserve"> </w:t>
      </w:r>
      <w:r w:rsidRPr="005F5DA5">
        <w:rPr>
          <w:rFonts w:eastAsia="Times New Roman" w:cs="Times New Roman"/>
          <w:bCs/>
          <w:color w:val="000000"/>
        </w:rPr>
        <w:t>shall</w:t>
      </w:r>
      <w:r w:rsidR="00D2099D">
        <w:rPr>
          <w:rFonts w:eastAsia="Times New Roman" w:cs="Times New Roman"/>
          <w:bCs/>
          <w:color w:val="000000"/>
        </w:rPr>
        <w:t xml:space="preserve"> </w:t>
      </w:r>
      <w:r w:rsidRPr="005F5DA5">
        <w:rPr>
          <w:rFonts w:eastAsia="Times New Roman" w:cs="Times New Roman"/>
          <w:bCs/>
          <w:color w:val="000000"/>
        </w:rPr>
        <w:t>cast</w:t>
      </w:r>
      <w:r w:rsidR="00D2099D">
        <w:rPr>
          <w:rFonts w:eastAsia="Times New Roman" w:cs="Times New Roman"/>
          <w:bCs/>
          <w:color w:val="000000"/>
        </w:rPr>
        <w:t xml:space="preserve"> </w:t>
      </w:r>
      <w:r w:rsidRPr="005F5DA5">
        <w:rPr>
          <w:rFonts w:eastAsia="Times New Roman" w:cs="Times New Roman"/>
          <w:bCs/>
          <w:color w:val="000000"/>
        </w:rPr>
        <w:t>it</w:t>
      </w:r>
      <w:r w:rsidR="00D2099D">
        <w:rPr>
          <w:rFonts w:eastAsia="Times New Roman" w:cs="Times New Roman"/>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anything</w:t>
      </w:r>
      <w:r w:rsidR="00D2099D">
        <w:rPr>
          <w:rFonts w:eastAsia="Times New Roman" w:cs="Times New Roman"/>
          <w:b w:val="0"/>
          <w:bCs/>
          <w:color w:val="000000"/>
        </w:rPr>
        <w:t xml:space="preserve"> </w:t>
      </w:r>
      <w:r w:rsidRPr="001C1ACD">
        <w:rPr>
          <w:rFonts w:eastAsia="Times New Roman" w:cs="Times New Roman"/>
          <w:b w:val="0"/>
          <w:bCs/>
          <w:color w:val="000000"/>
        </w:rPr>
        <w:t>cast</w:t>
      </w:r>
      <w:r w:rsidR="00D2099D">
        <w:rPr>
          <w:rFonts w:eastAsia="Times New Roman" w:cs="Times New Roman"/>
          <w:b w:val="0"/>
          <w:bCs/>
          <w:color w:val="000000"/>
        </w:rPr>
        <w:t xml:space="preserve"> </w:t>
      </w:r>
      <w:r w:rsidRPr="001C1ACD">
        <w:rPr>
          <w:rFonts w:eastAsia="Times New Roman" w:cs="Times New Roman"/>
          <w:b w:val="0"/>
          <w:bCs/>
          <w:color w:val="000000"/>
        </w:rPr>
        <w:t>with</w:t>
      </w:r>
      <w:r w:rsidR="00D2099D">
        <w:rPr>
          <w:rFonts w:eastAsia="Times New Roman" w:cs="Times New Roman"/>
          <w:b w:val="0"/>
          <w:bCs/>
          <w:color w:val="000000"/>
        </w:rPr>
        <w:t xml:space="preserve"> </w:t>
      </w:r>
      <w:r w:rsidRPr="001C1ACD">
        <w:rPr>
          <w:rFonts w:eastAsia="Times New Roman" w:cs="Times New Roman"/>
          <w:b w:val="0"/>
          <w:bCs/>
          <w:color w:val="000000"/>
        </w:rPr>
        <w:t>strength</w:t>
      </w:r>
      <w:r w:rsidR="00D2099D">
        <w:rPr>
          <w:rFonts w:eastAsia="Times New Roman" w:cs="Times New Roman"/>
          <w:b w:val="0"/>
          <w:bCs/>
          <w:color w:val="000000"/>
        </w:rPr>
        <w:t xml:space="preserve"> </w:t>
      </w:r>
      <w:r w:rsidRPr="001C1ACD">
        <w:rPr>
          <w:rFonts w:eastAsia="Times New Roman" w:cs="Times New Roman"/>
          <w:b w:val="0"/>
          <w:bCs/>
          <w:color w:val="000000"/>
        </w:rPr>
        <w:t>can</w:t>
      </w:r>
      <w:r w:rsidR="00D2099D">
        <w:rPr>
          <w:rFonts w:eastAsia="Times New Roman" w:cs="Times New Roman"/>
          <w:b w:val="0"/>
          <w:bCs/>
          <w:color w:val="000000"/>
        </w:rPr>
        <w:t xml:space="preserve"> </w:t>
      </w:r>
      <w:r w:rsidRPr="001C1ACD">
        <w:rPr>
          <w:rFonts w:eastAsia="Times New Roman" w:cs="Times New Roman"/>
          <w:b w:val="0"/>
          <w:bCs/>
          <w:color w:val="000000"/>
        </w:rPr>
        <w:t>be</w:t>
      </w:r>
      <w:r w:rsidR="00D2099D">
        <w:rPr>
          <w:rFonts w:eastAsia="Times New Roman" w:cs="Times New Roman"/>
          <w:b w:val="0"/>
          <w:bCs/>
          <w:color w:val="000000"/>
        </w:rPr>
        <w:t xml:space="preserve"> </w:t>
      </w:r>
      <w:r w:rsidRPr="001C1ACD">
        <w:rPr>
          <w:rFonts w:eastAsia="Times New Roman" w:cs="Times New Roman"/>
          <w:b w:val="0"/>
          <w:bCs/>
          <w:color w:val="000000"/>
        </w:rPr>
        <w:t>cast</w:t>
      </w:r>
      <w:r w:rsidR="00D2099D">
        <w:rPr>
          <w:rFonts w:eastAsia="Times New Roman" w:cs="Times New Roman"/>
          <w:b w:val="0"/>
          <w:bCs/>
          <w:color w:val="000000"/>
        </w:rPr>
        <w:t xml:space="preserve"> </w:t>
      </w:r>
      <w:r w:rsidRPr="001C1ACD">
        <w:rPr>
          <w:rFonts w:eastAsia="Times New Roman" w:cs="Times New Roman"/>
          <w:b w:val="0"/>
          <w:bCs/>
          <w:color w:val="000000"/>
        </w:rPr>
        <w:t>only</w:t>
      </w:r>
      <w:r w:rsidR="00D2099D">
        <w:rPr>
          <w:rFonts w:eastAsia="Times New Roman" w:cs="Times New Roman"/>
          <w:b w:val="0"/>
          <w:bCs/>
          <w:color w:val="000000"/>
        </w:rPr>
        <w:t xml:space="preserve"> </w:t>
      </w:r>
      <w:r w:rsidRPr="001C1ACD">
        <w:rPr>
          <w:rFonts w:eastAsia="Times New Roman" w:cs="Times New Roman"/>
          <w:b w:val="0"/>
          <w:bCs/>
          <w:color w:val="000000"/>
        </w:rPr>
        <w:t>with</w:t>
      </w:r>
      <w:r w:rsidR="00D2099D">
        <w:rPr>
          <w:rFonts w:eastAsia="Times New Roman" w:cs="Times New Roman"/>
          <w:b w:val="0"/>
          <w:bCs/>
          <w:color w:val="000000"/>
        </w:rPr>
        <w:t xml:space="preserve"> </w:t>
      </w:r>
      <w:r w:rsidRPr="001C1ACD">
        <w:rPr>
          <w:rFonts w:eastAsia="Times New Roman" w:cs="Times New Roman"/>
          <w:b w:val="0"/>
          <w:bCs/>
          <w:color w:val="000000"/>
        </w:rPr>
        <w:t>one</w:t>
      </w:r>
      <w:r w:rsidR="00D2099D">
        <w:rPr>
          <w:rFonts w:eastAsia="Times New Roman" w:cs="Times New Roman"/>
          <w:b w:val="0"/>
          <w:bCs/>
          <w:color w:val="000000"/>
        </w:rPr>
        <w:t xml:space="preserve"> </w:t>
      </w:r>
      <w:r w:rsidRPr="001C1ACD">
        <w:rPr>
          <w:rFonts w:eastAsia="Times New Roman" w:cs="Times New Roman"/>
          <w:b w:val="0"/>
          <w:bCs/>
          <w:color w:val="000000"/>
        </w:rPr>
        <w:t>hand.</w:t>
      </w:r>
      <w:r w:rsidR="00D2099D">
        <w:rPr>
          <w:rFonts w:eastAsia="Times New Roman" w:cs="Times New Roman"/>
          <w:b w:val="0"/>
          <w:bCs/>
          <w:color w:val="000000"/>
        </w:rPr>
        <w:t xml:space="preserve"> </w:t>
      </w:r>
      <w:r w:rsidRPr="001C1ACD">
        <w:rPr>
          <w:rFonts w:eastAsia="Times New Roman" w:cs="Times New Roman"/>
          <w:b w:val="0"/>
          <w:bCs/>
          <w:color w:val="000000"/>
        </w:rPr>
        <w:t>Hence</w:t>
      </w:r>
      <w:r w:rsidR="00D2099D">
        <w:rPr>
          <w:rFonts w:eastAsia="Times New Roman" w:cs="Times New Roman"/>
          <w:b w:val="0"/>
          <w:bCs/>
          <w:color w:val="000000"/>
        </w:rPr>
        <w:t xml:space="preserve"> </w:t>
      </w:r>
      <w:r w:rsidRPr="001C1ACD">
        <w:rPr>
          <w:rFonts w:eastAsia="Times New Roman" w:cs="Times New Roman"/>
          <w:b w:val="0"/>
          <w:bCs/>
          <w:color w:val="000000"/>
        </w:rPr>
        <w:t>there</w:t>
      </w:r>
      <w:r w:rsidR="00D2099D">
        <w:rPr>
          <w:rFonts w:eastAsia="Times New Roman" w:cs="Times New Roman"/>
          <w:b w:val="0"/>
          <w:bCs/>
          <w:color w:val="000000"/>
        </w:rPr>
        <w:t xml:space="preserve"> </w:t>
      </w:r>
      <w:r w:rsidRPr="001C1ACD">
        <w:rPr>
          <w:rFonts w:eastAsia="Times New Roman" w:cs="Times New Roman"/>
          <w:b w:val="0"/>
          <w:bCs/>
          <w:color w:val="000000"/>
        </w:rPr>
        <w:t>are</w:t>
      </w:r>
      <w:r w:rsidR="00D2099D">
        <w:rPr>
          <w:rFonts w:eastAsia="Times New Roman" w:cs="Times New Roman"/>
          <w:b w:val="0"/>
          <w:bCs/>
          <w:color w:val="000000"/>
        </w:rPr>
        <w:t xml:space="preserve"> </w:t>
      </w:r>
      <w:r w:rsidRPr="001C1ACD">
        <w:rPr>
          <w:rFonts w:eastAsia="Times New Roman" w:cs="Times New Roman"/>
          <w:b w:val="0"/>
          <w:bCs/>
          <w:color w:val="000000"/>
        </w:rPr>
        <w:t>many</w:t>
      </w:r>
      <w:r w:rsidR="00D2099D">
        <w:rPr>
          <w:rFonts w:eastAsia="Times New Roman" w:cs="Times New Roman"/>
          <w:b w:val="0"/>
          <w:bCs/>
          <w:color w:val="000000"/>
        </w:rPr>
        <w:t xml:space="preserve"> </w:t>
      </w:r>
      <w:r w:rsidRPr="001C1ACD">
        <w:rPr>
          <w:rFonts w:eastAsia="Times New Roman" w:cs="Times New Roman"/>
          <w:b w:val="0"/>
          <w:bCs/>
          <w:color w:val="000000"/>
        </w:rPr>
        <w:t>miracles</w:t>
      </w:r>
      <w:r w:rsidR="00D2099D">
        <w:rPr>
          <w:rFonts w:eastAsia="Times New Roman" w:cs="Times New Roman"/>
          <w:b w:val="0"/>
          <w:bCs/>
          <w:color w:val="000000"/>
        </w:rPr>
        <w:t xml:space="preserve"> </w:t>
      </w:r>
      <w:r w:rsidRPr="001C1ACD">
        <w:rPr>
          <w:rFonts w:eastAsia="Times New Roman" w:cs="Times New Roman"/>
          <w:b w:val="0"/>
          <w:bCs/>
          <w:color w:val="000000"/>
        </w:rPr>
        <w:t>[here],</w:t>
      </w:r>
      <w:r w:rsidR="00D2099D">
        <w:rPr>
          <w:rFonts w:eastAsia="Times New Roman" w:cs="Times New Roman"/>
          <w:b w:val="0"/>
          <w:bCs/>
          <w:color w:val="000000"/>
        </w:rPr>
        <w:t xml:space="preserve"> </w:t>
      </w:r>
      <w:r w:rsidRPr="001C1ACD">
        <w:rPr>
          <w:rFonts w:eastAsia="Times New Roman" w:cs="Times New Roman"/>
          <w:b w:val="0"/>
          <w:bCs/>
          <w:color w:val="000000"/>
        </w:rPr>
        <w:t>one</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Moses</w:t>
      </w:r>
      <w:r w:rsidR="00D2099D">
        <w:rPr>
          <w:rFonts w:eastAsia="Times New Roman" w:cs="Times New Roman"/>
          <w:b w:val="0"/>
          <w:bCs/>
          <w:color w:val="000000"/>
        </w:rPr>
        <w:t xml:space="preserve"> </w:t>
      </w:r>
      <w:r w:rsidRPr="001C1ACD">
        <w:rPr>
          <w:rFonts w:eastAsia="Times New Roman" w:cs="Times New Roman"/>
          <w:b w:val="0"/>
          <w:bCs/>
          <w:color w:val="000000"/>
        </w:rPr>
        <w:t>[single]</w:t>
      </w:r>
      <w:r w:rsidR="00D2099D">
        <w:rPr>
          <w:rFonts w:eastAsia="Times New Roman" w:cs="Times New Roman"/>
          <w:b w:val="0"/>
          <w:bCs/>
          <w:color w:val="000000"/>
        </w:rPr>
        <w:t xml:space="preserve"> </w:t>
      </w:r>
      <w:r w:rsidRPr="001C1ACD">
        <w:rPr>
          <w:rFonts w:eastAsia="Times New Roman" w:cs="Times New Roman"/>
          <w:b w:val="0"/>
          <w:bCs/>
          <w:color w:val="000000"/>
        </w:rPr>
        <w:t>handful</w:t>
      </w:r>
      <w:r w:rsidR="00D2099D">
        <w:rPr>
          <w:rFonts w:eastAsia="Times New Roman" w:cs="Times New Roman"/>
          <w:b w:val="0"/>
          <w:bCs/>
          <w:color w:val="000000"/>
        </w:rPr>
        <w:t xml:space="preserve"> </w:t>
      </w:r>
      <w:r w:rsidRPr="001C1ACD">
        <w:rPr>
          <w:rFonts w:eastAsia="Times New Roman" w:cs="Times New Roman"/>
          <w:b w:val="0"/>
          <w:bCs/>
          <w:color w:val="000000"/>
        </w:rPr>
        <w:t>held</w:t>
      </w:r>
      <w:r w:rsidR="00D2099D">
        <w:rPr>
          <w:rFonts w:eastAsia="Times New Roman" w:cs="Times New Roman"/>
          <w:b w:val="0"/>
          <w:bCs/>
          <w:color w:val="000000"/>
        </w:rPr>
        <w:t xml:space="preserve"> </w:t>
      </w:r>
      <w:r w:rsidRPr="001C1ACD">
        <w:rPr>
          <w:rFonts w:eastAsia="Times New Roman" w:cs="Times New Roman"/>
          <w:b w:val="0"/>
          <w:bCs/>
          <w:color w:val="000000"/>
        </w:rPr>
        <w:t>his</w:t>
      </w:r>
      <w:r w:rsidR="00D2099D">
        <w:rPr>
          <w:rFonts w:eastAsia="Times New Roman" w:cs="Times New Roman"/>
          <w:b w:val="0"/>
          <w:bCs/>
          <w:color w:val="000000"/>
        </w:rPr>
        <w:t xml:space="preserve"> </w:t>
      </w:r>
      <w:r w:rsidRPr="001C1ACD">
        <w:rPr>
          <w:rFonts w:eastAsia="Times New Roman" w:cs="Times New Roman"/>
          <w:b w:val="0"/>
          <w:bCs/>
          <w:color w:val="000000"/>
        </w:rPr>
        <w:t>own</w:t>
      </w:r>
      <w:r w:rsidR="00D2099D">
        <w:rPr>
          <w:rFonts w:eastAsia="Times New Roman" w:cs="Times New Roman"/>
          <w:b w:val="0"/>
          <w:bCs/>
          <w:color w:val="000000"/>
        </w:rPr>
        <w:t xml:space="preserve"> </w:t>
      </w:r>
      <w:r w:rsidRPr="001C1ACD">
        <w:rPr>
          <w:rFonts w:eastAsia="Times New Roman" w:cs="Times New Roman"/>
          <w:b w:val="0"/>
          <w:bCs/>
          <w:color w:val="000000"/>
        </w:rPr>
        <w:t>double</w:t>
      </w:r>
      <w:r w:rsidR="00D2099D">
        <w:rPr>
          <w:rFonts w:eastAsia="Times New Roman" w:cs="Times New Roman"/>
          <w:b w:val="0"/>
          <w:bCs/>
          <w:color w:val="000000"/>
        </w:rPr>
        <w:t xml:space="preserve"> </w:t>
      </w:r>
      <w:r w:rsidRPr="001C1ACD">
        <w:rPr>
          <w:rFonts w:eastAsia="Times New Roman" w:cs="Times New Roman"/>
          <w:b w:val="0"/>
          <w:bCs/>
          <w:color w:val="000000"/>
        </w:rPr>
        <w:t>handfuls</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those</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Aaron,</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[another</w:t>
      </w:r>
      <w:r w:rsidR="00D2099D">
        <w:rPr>
          <w:rFonts w:eastAsia="Times New Roman" w:cs="Times New Roman"/>
          <w:b w:val="0"/>
          <w:bCs/>
          <w:color w:val="000000"/>
        </w:rPr>
        <w:t xml:space="preserve"> </w:t>
      </w:r>
      <w:r w:rsidRPr="001C1ACD">
        <w:rPr>
          <w:rFonts w:eastAsia="Times New Roman" w:cs="Times New Roman"/>
          <w:b w:val="0"/>
          <w:bCs/>
          <w:color w:val="000000"/>
        </w:rPr>
        <w:t>miracle</w:t>
      </w:r>
      <w:r w:rsidR="00D2099D">
        <w:rPr>
          <w:rFonts w:eastAsia="Times New Roman" w:cs="Times New Roman"/>
          <w:b w:val="0"/>
          <w:bCs/>
          <w:color w:val="000000"/>
        </w:rPr>
        <w:t xml:space="preserve"> </w:t>
      </w:r>
      <w:r w:rsidRPr="001C1ACD">
        <w:rPr>
          <w:rFonts w:eastAsia="Times New Roman" w:cs="Times New Roman"/>
          <w:b w:val="0"/>
          <w:bCs/>
          <w:color w:val="000000"/>
        </w:rPr>
        <w:t>was]</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dust</w:t>
      </w:r>
      <w:r w:rsidR="00D2099D">
        <w:rPr>
          <w:rFonts w:eastAsia="Times New Roman" w:cs="Times New Roman"/>
          <w:b w:val="0"/>
          <w:bCs/>
          <w:color w:val="000000"/>
        </w:rPr>
        <w:t xml:space="preserve"> </w:t>
      </w:r>
      <w:r w:rsidRPr="001C1ACD">
        <w:rPr>
          <w:rFonts w:eastAsia="Times New Roman" w:cs="Times New Roman"/>
          <w:b w:val="0"/>
          <w:bCs/>
          <w:color w:val="000000"/>
        </w:rPr>
        <w:t>went</w:t>
      </w:r>
      <w:r w:rsidR="00D2099D">
        <w:rPr>
          <w:rFonts w:eastAsia="Times New Roman" w:cs="Times New Roman"/>
          <w:b w:val="0"/>
          <w:bCs/>
          <w:color w:val="000000"/>
        </w:rPr>
        <w:t xml:space="preserve"> </w:t>
      </w:r>
      <w:r w:rsidRPr="001C1ACD">
        <w:rPr>
          <w:rFonts w:eastAsia="Times New Roman" w:cs="Times New Roman"/>
          <w:b w:val="0"/>
          <w:bCs/>
          <w:color w:val="000000"/>
        </w:rPr>
        <w:t>over</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entire</w:t>
      </w:r>
      <w:r w:rsidR="00D2099D">
        <w:rPr>
          <w:rFonts w:eastAsia="Times New Roman" w:cs="Times New Roman"/>
          <w:b w:val="0"/>
          <w:bCs/>
          <w:color w:val="000000"/>
        </w:rPr>
        <w:t xml:space="preserve"> </w:t>
      </w:r>
      <w:r w:rsidRPr="001C1ACD">
        <w:rPr>
          <w:rFonts w:eastAsia="Times New Roman" w:cs="Times New Roman"/>
          <w:b w:val="0"/>
          <w:bCs/>
          <w:color w:val="000000"/>
        </w:rPr>
        <w:t>land</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00743DB0" w:rsidRPr="001C1ACD">
        <w:rPr>
          <w:rFonts w:eastAsia="Times New Roman" w:cs="Times New Roman"/>
          <w:b w:val="0"/>
          <w:bCs/>
          <w:color w:val="000000"/>
        </w:rPr>
        <w:t>Egypt. -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Tanchuma</w:t>
      </w:r>
      <w:r w:rsidR="00D2099D">
        <w:rPr>
          <w:rFonts w:eastAsia="Times New Roman" w:cs="Times New Roman"/>
          <w:b w:val="0"/>
          <w:bCs/>
          <w:color w:val="000000"/>
        </w:rPr>
        <w:t xml:space="preserve"> </w:t>
      </w:r>
      <w:r w:rsidRPr="001C1ACD">
        <w:rPr>
          <w:rFonts w:eastAsia="Times New Roman" w:cs="Times New Roman"/>
          <w:b w:val="0"/>
          <w:bCs/>
          <w:color w:val="000000"/>
        </w:rPr>
        <w:t>Va’era</w:t>
      </w:r>
      <w:r w:rsidR="00D2099D">
        <w:rPr>
          <w:rFonts w:eastAsia="Times New Roman" w:cs="Times New Roman"/>
          <w:b w:val="0"/>
          <w:bCs/>
          <w:color w:val="000000"/>
        </w:rPr>
        <w:t xml:space="preserve"> </w:t>
      </w:r>
      <w:r w:rsidRPr="001C1ACD">
        <w:rPr>
          <w:rFonts w:eastAsia="Times New Roman" w:cs="Times New Roman"/>
          <w:b w:val="0"/>
          <w:bCs/>
          <w:color w:val="000000"/>
        </w:rPr>
        <w:t>14]</w:t>
      </w:r>
      <w:r w:rsidR="00D2099D">
        <w:rPr>
          <w:rFonts w:eastAsia="Times New Roman" w:cs="Times New Roman"/>
          <w:b w:val="0"/>
          <w:bCs/>
          <w:color w:val="000000"/>
        </w:rPr>
        <w:t xml:space="preserve"> </w:t>
      </w:r>
    </w:p>
    <w:p w14:paraId="74F076CD" w14:textId="3E414BED" w:rsidR="002F06CD" w:rsidRPr="005F5DA5" w:rsidRDefault="00D2099D" w:rsidP="002F06CD">
      <w:pPr>
        <w:rPr>
          <w:rFonts w:eastAsia="Times New Roman" w:cs="Calibri"/>
          <w:color w:val="000000"/>
        </w:rPr>
      </w:pPr>
      <w:r>
        <w:rPr>
          <w:rFonts w:eastAsia="Times New Roman" w:cs="Times New Roman"/>
          <w:color w:val="000000"/>
        </w:rPr>
        <w:t xml:space="preserve"> </w:t>
      </w:r>
    </w:p>
    <w:p w14:paraId="480A98FF" w14:textId="48F20365" w:rsidR="002F06CD" w:rsidRPr="001C1ACD" w:rsidRDefault="002F06CD" w:rsidP="002F06CD">
      <w:pPr>
        <w:rPr>
          <w:rFonts w:eastAsia="Times New Roman" w:cs="Calibri"/>
          <w:b w:val="0"/>
          <w:bCs/>
          <w:color w:val="000000"/>
        </w:rPr>
      </w:pPr>
      <w:r w:rsidRPr="005F5DA5">
        <w:rPr>
          <w:rFonts w:eastAsia="Times New Roman" w:cs="Times New Roman"/>
          <w:bCs/>
          <w:color w:val="000000"/>
        </w:rPr>
        <w:t>9</w:t>
      </w:r>
      <w:r w:rsidR="00D2099D">
        <w:rPr>
          <w:rFonts w:eastAsia="Times New Roman" w:cs="Times New Roman"/>
          <w:color w:val="000000"/>
        </w:rPr>
        <w:t xml:space="preserve"> </w:t>
      </w:r>
      <w:r w:rsidRPr="005F5DA5">
        <w:rPr>
          <w:rFonts w:eastAsia="Times New Roman" w:cs="Times New Roman"/>
          <w:bCs/>
          <w:color w:val="000000"/>
        </w:rPr>
        <w:t>boils,</w:t>
      </w:r>
      <w:r w:rsidR="00D2099D">
        <w:rPr>
          <w:rFonts w:eastAsia="Times New Roman" w:cs="Times New Roman"/>
          <w:bCs/>
          <w:color w:val="000000"/>
        </w:rPr>
        <w:t xml:space="preserve"> </w:t>
      </w:r>
      <w:r w:rsidRPr="005F5DA5">
        <w:rPr>
          <w:rFonts w:eastAsia="Times New Roman" w:cs="Times New Roman"/>
          <w:bCs/>
          <w:color w:val="000000"/>
        </w:rPr>
        <w:t>breaking</w:t>
      </w:r>
      <w:r w:rsidR="00D2099D">
        <w:rPr>
          <w:rFonts w:eastAsia="Times New Roman" w:cs="Times New Roman"/>
          <w:bCs/>
          <w:color w:val="000000"/>
        </w:rPr>
        <w:t xml:space="preserve"> </w:t>
      </w:r>
      <w:r w:rsidRPr="005F5DA5">
        <w:rPr>
          <w:rFonts w:eastAsia="Times New Roman" w:cs="Times New Roman"/>
          <w:bCs/>
          <w:color w:val="000000"/>
        </w:rPr>
        <w:t>out</w:t>
      </w:r>
      <w:r w:rsidR="00D2099D">
        <w:rPr>
          <w:rFonts w:eastAsia="Times New Roman" w:cs="Times New Roman"/>
          <w:bCs/>
          <w:color w:val="000000"/>
        </w:rPr>
        <w:t xml:space="preserve"> </w:t>
      </w:r>
      <w:r w:rsidRPr="005F5DA5">
        <w:rPr>
          <w:rFonts w:eastAsia="Times New Roman" w:cs="Times New Roman"/>
          <w:bCs/>
          <w:color w:val="000000"/>
        </w:rPr>
        <w:t>into</w:t>
      </w:r>
      <w:r w:rsidR="00D2099D">
        <w:rPr>
          <w:rFonts w:eastAsia="Times New Roman" w:cs="Times New Roman"/>
          <w:bCs/>
          <w:color w:val="000000"/>
        </w:rPr>
        <w:t xml:space="preserve"> </w:t>
      </w:r>
      <w:r w:rsidRPr="005F5DA5">
        <w:rPr>
          <w:rFonts w:eastAsia="Times New Roman" w:cs="Times New Roman"/>
          <w:bCs/>
          <w:color w:val="000000"/>
        </w:rPr>
        <w:t>blisters</w:t>
      </w:r>
      <w:r w:rsidRPr="005F5DA5">
        <w:rPr>
          <w:rFonts w:eastAsia="Times New Roman" w:cs="Times New Roman"/>
          <w:color w:val="000000"/>
        </w:rPr>
        <w:t>-</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Targum</w:t>
      </w:r>
      <w:r w:rsidR="00D2099D">
        <w:rPr>
          <w:rFonts w:eastAsia="Times New Roman" w:cs="Times New Roman"/>
          <w:b w:val="0"/>
          <w:bCs/>
          <w:color w:val="000000"/>
        </w:rPr>
        <w:t xml:space="preserve"> </w:t>
      </w:r>
      <w:r w:rsidRPr="001C1ACD">
        <w:rPr>
          <w:rFonts w:eastAsia="Times New Roman" w:cs="Times New Roman"/>
          <w:b w:val="0"/>
          <w:bCs/>
          <w:color w:val="000000"/>
        </w:rPr>
        <w:t>[Onkelos]</w:t>
      </w:r>
      <w:r w:rsidR="00D2099D">
        <w:rPr>
          <w:rFonts w:eastAsia="Times New Roman" w:cs="Times New Roman"/>
          <w:b w:val="0"/>
          <w:bCs/>
          <w:color w:val="000000"/>
        </w:rPr>
        <w:t xml:space="preserve"> </w:t>
      </w:r>
      <w:r w:rsidRPr="001C1ACD">
        <w:rPr>
          <w:rFonts w:eastAsia="Times New Roman" w:cs="Times New Roman"/>
          <w:b w:val="0"/>
          <w:bCs/>
          <w:color w:val="000000"/>
        </w:rPr>
        <w:t>renders:</w:t>
      </w:r>
      <w:r w:rsidR="00D2099D">
        <w:rPr>
          <w:rFonts w:eastAsia="Times New Roman" w:cs="Times New Roman"/>
          <w:b w:val="0"/>
          <w:bCs/>
          <w:color w:val="000000"/>
        </w:rPr>
        <w:t xml:space="preserve"> </w:t>
      </w:r>
      <w:r w:rsidRPr="001C1ACD">
        <w:rPr>
          <w:rFonts w:eastAsia="Times New Roman" w:cs="Times New Roman"/>
          <w:b w:val="0"/>
          <w:bCs/>
          <w:color w:val="000000"/>
          <w:rtl/>
        </w:rPr>
        <w:t>שִׁיחֲנָא</w:t>
      </w:r>
      <w:r w:rsidR="00D2099D">
        <w:rPr>
          <w:rFonts w:eastAsia="Times New Roman" w:cs="Times New Roman"/>
          <w:b w:val="0"/>
          <w:bCs/>
          <w:color w:val="000000"/>
          <w:rtl/>
        </w:rPr>
        <w:t xml:space="preserve"> </w:t>
      </w:r>
      <w:r w:rsidRPr="001C1ACD">
        <w:rPr>
          <w:rFonts w:eastAsia="Times New Roman" w:cs="Times New Roman"/>
          <w:b w:val="0"/>
          <w:bCs/>
          <w:color w:val="000000"/>
          <w:rtl/>
        </w:rPr>
        <w:t>סַגִי</w:t>
      </w:r>
      <w:r w:rsidR="00D2099D">
        <w:rPr>
          <w:rFonts w:eastAsia="Times New Roman" w:cs="Times New Roman"/>
          <w:b w:val="0"/>
          <w:bCs/>
          <w:color w:val="000000"/>
          <w:rtl/>
        </w:rPr>
        <w:t xml:space="preserve"> </w:t>
      </w:r>
      <w:r w:rsidRPr="001C1ACD">
        <w:rPr>
          <w:rFonts w:eastAsia="Times New Roman" w:cs="Times New Roman"/>
          <w:b w:val="0"/>
          <w:bCs/>
          <w:color w:val="000000"/>
          <w:rtl/>
        </w:rPr>
        <w:t>אֲבַעְבּוּעִין</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through</w:t>
      </w:r>
      <w:r w:rsidR="00D2099D">
        <w:rPr>
          <w:rFonts w:eastAsia="Times New Roman" w:cs="Times New Roman"/>
          <w:b w:val="0"/>
          <w:bCs/>
          <w:color w:val="000000"/>
        </w:rPr>
        <w:t xml:space="preserve"> </w:t>
      </w:r>
      <w:r w:rsidRPr="001C1ACD">
        <w:rPr>
          <w:rFonts w:eastAsia="Times New Roman" w:cs="Times New Roman"/>
          <w:b w:val="0"/>
          <w:bCs/>
          <w:color w:val="000000"/>
        </w:rPr>
        <w:t>which</w:t>
      </w:r>
      <w:r w:rsidR="00D2099D">
        <w:rPr>
          <w:rFonts w:eastAsia="Times New Roman" w:cs="Times New Roman"/>
          <w:b w:val="0"/>
          <w:bCs/>
          <w:color w:val="000000"/>
        </w:rPr>
        <w:t xml:space="preserve"> </w:t>
      </w:r>
      <w:r w:rsidRPr="001C1ACD">
        <w:rPr>
          <w:rFonts w:eastAsia="Times New Roman" w:cs="Times New Roman"/>
          <w:b w:val="0"/>
          <w:bCs/>
          <w:color w:val="000000"/>
        </w:rPr>
        <w:t>blisters</w:t>
      </w:r>
      <w:r w:rsidR="00D2099D">
        <w:rPr>
          <w:rFonts w:eastAsia="Times New Roman" w:cs="Times New Roman"/>
          <w:b w:val="0"/>
          <w:bCs/>
          <w:color w:val="000000"/>
        </w:rPr>
        <w:t xml:space="preserve"> </w:t>
      </w:r>
      <w:r w:rsidRPr="001C1ACD">
        <w:rPr>
          <w:rFonts w:eastAsia="Times New Roman" w:cs="Times New Roman"/>
          <w:b w:val="0"/>
          <w:bCs/>
          <w:color w:val="000000"/>
        </w:rPr>
        <w:t>break</w:t>
      </w:r>
      <w:r w:rsidR="00D2099D">
        <w:rPr>
          <w:rFonts w:eastAsia="Times New Roman" w:cs="Times New Roman"/>
          <w:b w:val="0"/>
          <w:bCs/>
          <w:color w:val="000000"/>
        </w:rPr>
        <w:t xml:space="preserve"> </w:t>
      </w:r>
      <w:r w:rsidRPr="001C1ACD">
        <w:rPr>
          <w:rFonts w:eastAsia="Times New Roman" w:cs="Times New Roman"/>
          <w:b w:val="0"/>
          <w:bCs/>
          <w:color w:val="000000"/>
        </w:rPr>
        <w:t>out.</w:t>
      </w:r>
      <w:r w:rsidR="00D2099D">
        <w:rPr>
          <w:rFonts w:eastAsia="Times New Roman" w:cs="Times New Roman"/>
          <w:b w:val="0"/>
          <w:bCs/>
          <w:color w:val="000000"/>
        </w:rPr>
        <w:t xml:space="preserve"> </w:t>
      </w:r>
      <w:r w:rsidRPr="001C1ACD">
        <w:rPr>
          <w:rFonts w:eastAsia="Times New Roman" w:cs="Times New Roman"/>
          <w:b w:val="0"/>
          <w:bCs/>
          <w:color w:val="000000"/>
        </w:rPr>
        <w:t>boils-Heb.</w:t>
      </w:r>
      <w:r w:rsidR="00D2099D">
        <w:rPr>
          <w:rFonts w:eastAsia="Times New Roman" w:cs="Times New Roman"/>
          <w:b w:val="0"/>
          <w:bCs/>
          <w:color w:val="000000"/>
        </w:rPr>
        <w:t xml:space="preserve"> </w:t>
      </w:r>
      <w:r w:rsidRPr="001C1ACD">
        <w:rPr>
          <w:rFonts w:eastAsia="Times New Roman" w:cs="Times New Roman"/>
          <w:b w:val="0"/>
          <w:bCs/>
          <w:color w:val="000000"/>
          <w:rtl/>
        </w:rPr>
        <w:t>שְׁחִין</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heat.</w:t>
      </w:r>
      <w:r w:rsidR="00D2099D">
        <w:rPr>
          <w:rFonts w:eastAsia="Times New Roman" w:cs="Times New Roman"/>
          <w:b w:val="0"/>
          <w:bCs/>
          <w:color w:val="000000"/>
        </w:rPr>
        <w:t xml:space="preserve"> </w:t>
      </w:r>
      <w:r w:rsidRPr="001C1ACD">
        <w:rPr>
          <w:rFonts w:eastAsia="Times New Roman" w:cs="Times New Roman"/>
          <w:b w:val="0"/>
          <w:bCs/>
          <w:color w:val="000000"/>
        </w:rPr>
        <w:t>There</w:t>
      </w:r>
      <w:r w:rsidR="00D2099D">
        <w:rPr>
          <w:rFonts w:eastAsia="Times New Roman" w:cs="Times New Roman"/>
          <w:b w:val="0"/>
          <w:bCs/>
          <w:color w:val="000000"/>
        </w:rPr>
        <w:t xml:space="preserve"> </w:t>
      </w:r>
      <w:r w:rsidRPr="001C1ACD">
        <w:rPr>
          <w:rFonts w:eastAsia="Times New Roman" w:cs="Times New Roman"/>
          <w:b w:val="0"/>
          <w:bCs/>
          <w:color w:val="000000"/>
        </w:rPr>
        <w:t>are</w:t>
      </w:r>
      <w:r w:rsidR="00D2099D">
        <w:rPr>
          <w:rFonts w:eastAsia="Times New Roman" w:cs="Times New Roman"/>
          <w:b w:val="0"/>
          <w:bCs/>
          <w:color w:val="000000"/>
        </w:rPr>
        <w:t xml:space="preserve"> </w:t>
      </w:r>
      <w:r w:rsidRPr="001C1ACD">
        <w:rPr>
          <w:rFonts w:eastAsia="Times New Roman" w:cs="Times New Roman"/>
          <w:b w:val="0"/>
          <w:bCs/>
          <w:color w:val="000000"/>
        </w:rPr>
        <w:t>many</w:t>
      </w:r>
      <w:r w:rsidR="00D2099D">
        <w:rPr>
          <w:rFonts w:eastAsia="Times New Roman" w:cs="Times New Roman"/>
          <w:b w:val="0"/>
          <w:bCs/>
          <w:color w:val="000000"/>
        </w:rPr>
        <w:t xml:space="preserve"> </w:t>
      </w:r>
      <w:r w:rsidRPr="001C1ACD">
        <w:rPr>
          <w:rFonts w:eastAsia="Times New Roman" w:cs="Times New Roman"/>
          <w:b w:val="0"/>
          <w:bCs/>
          <w:color w:val="000000"/>
        </w:rPr>
        <w:t>[examples</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word]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language</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Mishnah:</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hot</w:t>
      </w:r>
      <w:r w:rsidR="00D2099D">
        <w:rPr>
          <w:rFonts w:eastAsia="Times New Roman" w:cs="Times New Roman"/>
          <w:b w:val="0"/>
          <w:bCs/>
          <w:color w:val="000000"/>
        </w:rPr>
        <w:t xml:space="preserve"> </w:t>
      </w:r>
      <w:r w:rsidRPr="001C1ACD">
        <w:rPr>
          <w:rFonts w:eastAsia="Times New Roman" w:cs="Times New Roman"/>
          <w:b w:val="0"/>
          <w:bCs/>
          <w:color w:val="000000"/>
          <w:rtl/>
        </w:rPr>
        <w:t>(שְחוּנַה)</w:t>
      </w:r>
      <w:r w:rsidR="00D2099D">
        <w:rPr>
          <w:rFonts w:eastAsia="Times New Roman" w:cs="Times New Roman"/>
          <w:b w:val="0"/>
          <w:bCs/>
          <w:color w:val="000000"/>
        </w:rPr>
        <w:t xml:space="preserve"> </w:t>
      </w:r>
      <w:r w:rsidRPr="001C1ACD">
        <w:rPr>
          <w:rFonts w:eastAsia="Times New Roman" w:cs="Times New Roman"/>
          <w:b w:val="0"/>
          <w:bCs/>
          <w:color w:val="000000"/>
        </w:rPr>
        <w:t>year”</w:t>
      </w:r>
      <w:r w:rsidR="00D2099D">
        <w:rPr>
          <w:rFonts w:eastAsia="Times New Roman" w:cs="Times New Roman"/>
          <w:b w:val="0"/>
          <w:bCs/>
          <w:color w:val="000000"/>
        </w:rPr>
        <w:t xml:space="preserve"> </w:t>
      </w:r>
      <w:r w:rsidRPr="001C1ACD">
        <w:rPr>
          <w:rFonts w:eastAsia="Times New Roman" w:cs="Times New Roman"/>
          <w:b w:val="0"/>
          <w:bCs/>
          <w:color w:val="000000"/>
        </w:rPr>
        <w:t>(Yoma</w:t>
      </w:r>
      <w:r w:rsidR="00D2099D">
        <w:rPr>
          <w:rFonts w:eastAsia="Times New Roman" w:cs="Times New Roman"/>
          <w:b w:val="0"/>
          <w:bCs/>
          <w:color w:val="000000"/>
        </w:rPr>
        <w:t xml:space="preserve"> </w:t>
      </w:r>
      <w:r w:rsidRPr="001C1ACD">
        <w:rPr>
          <w:rFonts w:eastAsia="Times New Roman" w:cs="Times New Roman"/>
          <w:b w:val="0"/>
          <w:bCs/>
          <w:color w:val="000000"/>
        </w:rPr>
        <w:t>53b,</w:t>
      </w:r>
      <w:r w:rsidR="00D2099D">
        <w:rPr>
          <w:rFonts w:eastAsia="Times New Roman" w:cs="Times New Roman"/>
          <w:b w:val="0"/>
          <w:bCs/>
          <w:color w:val="000000"/>
        </w:rPr>
        <w:t xml:space="preserve"> </w:t>
      </w:r>
      <w:r w:rsidRPr="001C1ACD">
        <w:rPr>
          <w:rFonts w:eastAsia="Times New Roman" w:cs="Times New Roman"/>
          <w:b w:val="0"/>
          <w:bCs/>
          <w:color w:val="000000"/>
        </w:rPr>
        <w:t>Ta’anith</w:t>
      </w:r>
      <w:r w:rsidR="00D2099D">
        <w:rPr>
          <w:rFonts w:eastAsia="Times New Roman" w:cs="Times New Roman"/>
          <w:b w:val="0"/>
          <w:bCs/>
          <w:color w:val="000000"/>
        </w:rPr>
        <w:t xml:space="preserve"> </w:t>
      </w:r>
      <w:r w:rsidRPr="001C1ACD">
        <w:rPr>
          <w:rFonts w:eastAsia="Times New Roman" w:cs="Times New Roman"/>
          <w:b w:val="0"/>
          <w:bCs/>
          <w:color w:val="000000"/>
        </w:rPr>
        <w:t>24b).</w:t>
      </w:r>
      <w:r w:rsidR="00D2099D">
        <w:rPr>
          <w:rFonts w:eastAsia="Times New Roman" w:cs="Times New Roman"/>
          <w:b w:val="0"/>
          <w:bCs/>
          <w:color w:val="000000"/>
        </w:rPr>
        <w:t xml:space="preserve"> </w:t>
      </w:r>
    </w:p>
    <w:p w14:paraId="599C58A9" w14:textId="4D19E11E" w:rsidR="002F06CD" w:rsidRPr="005F5DA5" w:rsidRDefault="00D2099D" w:rsidP="002F06CD">
      <w:pPr>
        <w:rPr>
          <w:rFonts w:eastAsia="Times New Roman" w:cs="Calibri"/>
          <w:color w:val="000000"/>
        </w:rPr>
      </w:pPr>
      <w:r>
        <w:rPr>
          <w:rFonts w:eastAsia="Times New Roman" w:cs="Times New Roman"/>
          <w:color w:val="000000"/>
        </w:rPr>
        <w:t xml:space="preserve"> </w:t>
      </w:r>
    </w:p>
    <w:p w14:paraId="5E02260E" w14:textId="35C14B01" w:rsidR="002F06CD" w:rsidRPr="005F5DA5" w:rsidRDefault="002F06CD" w:rsidP="002F06CD">
      <w:pPr>
        <w:rPr>
          <w:rFonts w:eastAsia="Times New Roman" w:cs="Calibri"/>
          <w:color w:val="000000"/>
        </w:rPr>
      </w:pPr>
      <w:r w:rsidRPr="005F5DA5">
        <w:rPr>
          <w:rFonts w:eastAsia="Times New Roman" w:cs="Times New Roman"/>
          <w:bCs/>
          <w:color w:val="000000"/>
        </w:rPr>
        <w:t>10</w:t>
      </w:r>
      <w:r w:rsidR="00D2099D">
        <w:rPr>
          <w:rFonts w:eastAsia="Times New Roman" w:cs="Times New Roman"/>
          <w:color w:val="000000"/>
        </w:rPr>
        <w:t xml:space="preserve"> </w:t>
      </w:r>
      <w:r w:rsidRPr="005F5DA5">
        <w:rPr>
          <w:rFonts w:eastAsia="Times New Roman" w:cs="Times New Roman"/>
          <w:bCs/>
          <w:color w:val="000000"/>
        </w:rPr>
        <w:t>upon</w:t>
      </w:r>
      <w:r w:rsidR="00D2099D">
        <w:rPr>
          <w:rFonts w:eastAsia="Times New Roman" w:cs="Times New Roman"/>
          <w:bCs/>
          <w:color w:val="000000"/>
        </w:rPr>
        <w:t xml:space="preserve"> </w:t>
      </w:r>
      <w:r w:rsidRPr="005F5DA5">
        <w:rPr>
          <w:rFonts w:eastAsia="Times New Roman" w:cs="Times New Roman"/>
          <w:bCs/>
          <w:color w:val="000000"/>
        </w:rPr>
        <w:t>man</w:t>
      </w:r>
      <w:r w:rsidR="00D2099D">
        <w:rPr>
          <w:rFonts w:eastAsia="Times New Roman" w:cs="Times New Roman"/>
          <w:bCs/>
          <w:color w:val="000000"/>
        </w:rPr>
        <w:t xml:space="preserve"> </w:t>
      </w: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upon</w:t>
      </w:r>
      <w:r w:rsidR="00D2099D">
        <w:rPr>
          <w:rFonts w:eastAsia="Times New Roman" w:cs="Times New Roman"/>
          <w:bCs/>
          <w:color w:val="000000"/>
        </w:rPr>
        <w:t xml:space="preserve"> </w:t>
      </w:r>
      <w:r w:rsidRPr="005F5DA5">
        <w:rPr>
          <w:rFonts w:eastAsia="Times New Roman" w:cs="Times New Roman"/>
          <w:bCs/>
          <w:color w:val="000000"/>
        </w:rPr>
        <w:t>beast</w:t>
      </w:r>
      <w:r w:rsidRPr="005F5DA5">
        <w:rPr>
          <w:rFonts w:eastAsia="Times New Roman" w:cs="Times New Roman"/>
          <w:color w:val="000000"/>
        </w:rPr>
        <w:t>-</w:t>
      </w:r>
      <w:r w:rsidRPr="001C1ACD">
        <w:rPr>
          <w:rFonts w:eastAsia="Times New Roman" w:cs="Times New Roman"/>
          <w:b w:val="0"/>
          <w:bCs/>
          <w:color w:val="000000"/>
        </w:rPr>
        <w:t>Now</w:t>
      </w:r>
      <w:r w:rsidR="00D2099D">
        <w:rPr>
          <w:rFonts w:eastAsia="Times New Roman" w:cs="Times New Roman"/>
          <w:b w:val="0"/>
          <w:bCs/>
          <w:color w:val="000000"/>
        </w:rPr>
        <w:t xml:space="preserve"> </w:t>
      </w:r>
      <w:r w:rsidRPr="001C1ACD">
        <w:rPr>
          <w:rFonts w:eastAsia="Times New Roman" w:cs="Times New Roman"/>
          <w:b w:val="0"/>
          <w:bCs/>
          <w:color w:val="000000"/>
        </w:rPr>
        <w:t>if</w:t>
      </w:r>
      <w:r w:rsidR="00D2099D">
        <w:rPr>
          <w:rFonts w:eastAsia="Times New Roman" w:cs="Times New Roman"/>
          <w:b w:val="0"/>
          <w:bCs/>
          <w:color w:val="000000"/>
        </w:rPr>
        <w:t xml:space="preserve"> </w:t>
      </w:r>
      <w:r w:rsidRPr="001C1ACD">
        <w:rPr>
          <w:rFonts w:eastAsia="Times New Roman" w:cs="Times New Roman"/>
          <w:b w:val="0"/>
          <w:bCs/>
          <w:color w:val="000000"/>
        </w:rPr>
        <w:t>you</w:t>
      </w:r>
      <w:r w:rsidR="00D2099D">
        <w:rPr>
          <w:rFonts w:eastAsia="Times New Roman" w:cs="Times New Roman"/>
          <w:b w:val="0"/>
          <w:bCs/>
          <w:color w:val="000000"/>
        </w:rPr>
        <w:t xml:space="preserve"> </w:t>
      </w:r>
      <w:r w:rsidRPr="001C1ACD">
        <w:rPr>
          <w:rFonts w:eastAsia="Times New Roman" w:cs="Times New Roman"/>
          <w:b w:val="0"/>
          <w:bCs/>
          <w:color w:val="000000"/>
        </w:rPr>
        <w:t>ask,</w:t>
      </w:r>
      <w:r w:rsidR="00D2099D">
        <w:rPr>
          <w:rFonts w:eastAsia="Times New Roman" w:cs="Times New Roman"/>
          <w:b w:val="0"/>
          <w:bCs/>
          <w:color w:val="000000"/>
        </w:rPr>
        <w:t xml:space="preserve">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where</w:t>
      </w:r>
      <w:r w:rsidR="00D2099D">
        <w:rPr>
          <w:rFonts w:eastAsia="Times New Roman" w:cs="Times New Roman"/>
          <w:b w:val="0"/>
          <w:bCs/>
          <w:color w:val="000000"/>
        </w:rPr>
        <w:t xml:space="preserve"> </w:t>
      </w:r>
      <w:r w:rsidRPr="001C1ACD">
        <w:rPr>
          <w:rFonts w:eastAsia="Times New Roman" w:cs="Times New Roman"/>
          <w:b w:val="0"/>
          <w:bCs/>
          <w:color w:val="000000"/>
        </w:rPr>
        <w:t>did</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beasts?</w:t>
      </w:r>
      <w:r w:rsidR="00D2099D">
        <w:rPr>
          <w:rFonts w:eastAsia="Times New Roman" w:cs="Times New Roman"/>
          <w:b w:val="0"/>
          <w:bCs/>
          <w:color w:val="000000"/>
        </w:rPr>
        <w:t xml:space="preserve"> </w:t>
      </w:r>
      <w:r w:rsidRPr="001C1ACD">
        <w:rPr>
          <w:rFonts w:eastAsia="Times New Roman" w:cs="Times New Roman"/>
          <w:b w:val="0"/>
          <w:bCs/>
          <w:color w:val="000000"/>
        </w:rPr>
        <w:t>Does</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say</w:t>
      </w:r>
      <w:r w:rsidR="00D2099D">
        <w:rPr>
          <w:rFonts w:eastAsia="Times New Roman" w:cs="Times New Roman"/>
          <w:b w:val="0"/>
          <w:bCs/>
          <w:color w:val="000000"/>
        </w:rPr>
        <w:t xml:space="preserve"> </w:t>
      </w:r>
      <w:r w:rsidRPr="001C1ACD">
        <w:rPr>
          <w:rFonts w:eastAsia="Times New Roman" w:cs="Times New Roman"/>
          <w:b w:val="0"/>
          <w:bCs/>
          <w:color w:val="000000"/>
        </w:rPr>
        <w:t>already,</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all</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livestock</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Egyptians</w:t>
      </w:r>
      <w:r w:rsidR="00D2099D">
        <w:rPr>
          <w:rFonts w:eastAsia="Times New Roman" w:cs="Times New Roman"/>
          <w:b w:val="0"/>
          <w:bCs/>
          <w:color w:val="000000"/>
        </w:rPr>
        <w:t xml:space="preserve"> </w:t>
      </w:r>
      <w:r w:rsidRPr="001C1ACD">
        <w:rPr>
          <w:rFonts w:eastAsia="Times New Roman" w:cs="Times New Roman"/>
          <w:b w:val="0"/>
          <w:bCs/>
          <w:color w:val="000000"/>
        </w:rPr>
        <w:t>died’</w:t>
      </w:r>
      <w:r w:rsidR="00D2099D">
        <w:rPr>
          <w:rFonts w:eastAsia="Times New Roman" w:cs="Times New Roman"/>
          <w:b w:val="0"/>
          <w:bCs/>
          <w:color w:val="000000"/>
        </w:rPr>
        <w:t xml:space="preserve"> </w:t>
      </w:r>
      <w:r w:rsidRPr="001C1ACD">
        <w:rPr>
          <w:rFonts w:eastAsia="Times New Roman" w:cs="Times New Roman"/>
          <w:b w:val="0"/>
          <w:bCs/>
          <w:color w:val="000000"/>
        </w:rPr>
        <w:t>(above,</w:t>
      </w:r>
      <w:r w:rsidR="00D2099D">
        <w:rPr>
          <w:rFonts w:eastAsia="Times New Roman" w:cs="Times New Roman"/>
          <w:b w:val="0"/>
          <w:bCs/>
          <w:color w:val="000000"/>
        </w:rPr>
        <w:t xml:space="preserve"> </w:t>
      </w:r>
      <w:r w:rsidRPr="001C1ACD">
        <w:rPr>
          <w:rFonts w:eastAsia="Times New Roman" w:cs="Times New Roman"/>
          <w:b w:val="0"/>
          <w:bCs/>
          <w:color w:val="000000"/>
        </w:rPr>
        <w:t>verse</w:t>
      </w:r>
      <w:r w:rsidR="00D2099D">
        <w:rPr>
          <w:rFonts w:eastAsia="Times New Roman" w:cs="Times New Roman"/>
          <w:b w:val="0"/>
          <w:bCs/>
          <w:color w:val="000000"/>
        </w:rPr>
        <w:t xml:space="preserve"> </w:t>
      </w:r>
      <w:r w:rsidRPr="001C1ACD">
        <w:rPr>
          <w:rFonts w:eastAsia="Times New Roman" w:cs="Times New Roman"/>
          <w:b w:val="0"/>
          <w:bCs/>
          <w:color w:val="000000"/>
        </w:rPr>
        <w:t>6</w:t>
      </w:r>
      <w:r w:rsidR="00743DB0" w:rsidRPr="001C1ACD">
        <w:rPr>
          <w:rFonts w:eastAsia="Times New Roman" w:cs="Times New Roman"/>
          <w:b w:val="0"/>
          <w:bCs/>
          <w:color w:val="000000"/>
        </w:rPr>
        <w:t>)</w:t>
      </w:r>
      <w:r w:rsidR="00743DB0">
        <w:rPr>
          <w:rFonts w:eastAsia="Times New Roman" w:cs="Times New Roman"/>
          <w:b w:val="0"/>
          <w:bCs/>
          <w:color w:val="000000"/>
        </w:rPr>
        <w:t>?</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will</w:t>
      </w:r>
      <w:r w:rsidR="00D2099D">
        <w:rPr>
          <w:rFonts w:eastAsia="Times New Roman" w:cs="Times New Roman"/>
          <w:b w:val="0"/>
          <w:bCs/>
          <w:color w:val="000000"/>
        </w:rPr>
        <w:t xml:space="preserve"> </w:t>
      </w:r>
      <w:r w:rsidRPr="001C1ACD">
        <w:rPr>
          <w:rFonts w:eastAsia="Times New Roman" w:cs="Times New Roman"/>
          <w:b w:val="0"/>
          <w:bCs/>
          <w:color w:val="000000"/>
        </w:rPr>
        <w:t>answer</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decree</w:t>
      </w:r>
      <w:r w:rsidR="00D2099D">
        <w:rPr>
          <w:rFonts w:eastAsia="Times New Roman" w:cs="Times New Roman"/>
          <w:b w:val="0"/>
          <w:bCs/>
          <w:color w:val="000000"/>
        </w:rPr>
        <w:t xml:space="preserve"> </w:t>
      </w:r>
      <w:r w:rsidRPr="001C1ACD">
        <w:rPr>
          <w:rFonts w:eastAsia="Times New Roman" w:cs="Times New Roman"/>
          <w:b w:val="0"/>
          <w:bCs/>
          <w:color w:val="000000"/>
        </w:rPr>
        <w:t>was</w:t>
      </w:r>
      <w:r w:rsidR="00D2099D">
        <w:rPr>
          <w:rFonts w:eastAsia="Times New Roman" w:cs="Times New Roman"/>
          <w:b w:val="0"/>
          <w:bCs/>
          <w:color w:val="000000"/>
        </w:rPr>
        <w:t xml:space="preserve"> </w:t>
      </w:r>
      <w:r w:rsidRPr="001C1ACD">
        <w:rPr>
          <w:rFonts w:eastAsia="Times New Roman" w:cs="Times New Roman"/>
          <w:b w:val="0"/>
          <w:bCs/>
          <w:color w:val="000000"/>
        </w:rPr>
        <w:t>leveled</w:t>
      </w:r>
      <w:r w:rsidR="00D2099D">
        <w:rPr>
          <w:rFonts w:eastAsia="Times New Roman" w:cs="Times New Roman"/>
          <w:b w:val="0"/>
          <w:bCs/>
          <w:color w:val="000000"/>
        </w:rPr>
        <w:t xml:space="preserve"> </w:t>
      </w:r>
      <w:r w:rsidRPr="001C1ACD">
        <w:rPr>
          <w:rFonts w:eastAsia="Times New Roman" w:cs="Times New Roman"/>
          <w:b w:val="0"/>
          <w:bCs/>
          <w:color w:val="000000"/>
        </w:rPr>
        <w:t>only</w:t>
      </w:r>
      <w:r w:rsidR="00D2099D">
        <w:rPr>
          <w:rFonts w:eastAsia="Times New Roman" w:cs="Times New Roman"/>
          <w:b w:val="0"/>
          <w:bCs/>
          <w:color w:val="000000"/>
        </w:rPr>
        <w:t xml:space="preserve"> </w:t>
      </w:r>
      <w:r w:rsidRPr="001C1ACD">
        <w:rPr>
          <w:rFonts w:eastAsia="Times New Roman" w:cs="Times New Roman"/>
          <w:b w:val="0"/>
          <w:bCs/>
          <w:color w:val="000000"/>
        </w:rPr>
        <w:t>upon</w:t>
      </w:r>
      <w:r w:rsidR="00D2099D">
        <w:rPr>
          <w:rFonts w:eastAsia="Times New Roman" w:cs="Times New Roman"/>
          <w:b w:val="0"/>
          <w:bCs/>
          <w:color w:val="000000"/>
        </w:rPr>
        <w:t xml:space="preserve"> </w:t>
      </w:r>
      <w:r w:rsidRPr="001C1ACD">
        <w:rPr>
          <w:rFonts w:eastAsia="Times New Roman" w:cs="Times New Roman"/>
          <w:b w:val="0"/>
          <w:bCs/>
          <w:color w:val="000000"/>
        </w:rPr>
        <w:t>those</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field,</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said:</w:t>
      </w:r>
      <w:r w:rsidR="00D2099D">
        <w:rPr>
          <w:rFonts w:eastAsia="Times New Roman" w:cs="Times New Roman"/>
          <w:b w:val="0"/>
          <w:bCs/>
          <w:color w:val="000000"/>
        </w:rPr>
        <w:t xml:space="preserve"> </w:t>
      </w:r>
      <w:r w:rsidRPr="001C1ACD">
        <w:rPr>
          <w:rFonts w:eastAsia="Times New Roman" w:cs="Times New Roman"/>
          <w:b w:val="0"/>
          <w:bCs/>
          <w:color w:val="000000"/>
        </w:rPr>
        <w:t>“upon</w:t>
      </w:r>
      <w:r w:rsidR="00D2099D">
        <w:rPr>
          <w:rFonts w:eastAsia="Times New Roman" w:cs="Times New Roman"/>
          <w:b w:val="0"/>
          <w:bCs/>
          <w:color w:val="000000"/>
        </w:rPr>
        <w:t xml:space="preserve"> </w:t>
      </w:r>
      <w:r w:rsidRPr="001C1ACD">
        <w:rPr>
          <w:rFonts w:eastAsia="Times New Roman" w:cs="Times New Roman"/>
          <w:b w:val="0"/>
          <w:bCs/>
          <w:color w:val="000000"/>
        </w:rPr>
        <w:t>your</w:t>
      </w:r>
      <w:r w:rsidR="00D2099D">
        <w:rPr>
          <w:rFonts w:eastAsia="Times New Roman" w:cs="Times New Roman"/>
          <w:b w:val="0"/>
          <w:bCs/>
          <w:color w:val="000000"/>
        </w:rPr>
        <w:t xml:space="preserve"> </w:t>
      </w:r>
      <w:r w:rsidRPr="001C1ACD">
        <w:rPr>
          <w:rFonts w:eastAsia="Times New Roman" w:cs="Times New Roman"/>
          <w:b w:val="0"/>
          <w:bCs/>
          <w:color w:val="000000"/>
        </w:rPr>
        <w:t>livestock</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field”</w:t>
      </w:r>
      <w:r w:rsidR="00D2099D">
        <w:rPr>
          <w:rFonts w:eastAsia="Times New Roman" w:cs="Times New Roman"/>
          <w:b w:val="0"/>
          <w:bCs/>
          <w:color w:val="000000"/>
        </w:rPr>
        <w:t xml:space="preserve"> </w:t>
      </w:r>
      <w:r w:rsidRPr="001C1ACD">
        <w:rPr>
          <w:rFonts w:eastAsia="Times New Roman" w:cs="Times New Roman"/>
          <w:b w:val="0"/>
          <w:bCs/>
          <w:color w:val="000000"/>
        </w:rPr>
        <w:t>(above,</w:t>
      </w:r>
      <w:r w:rsidR="00D2099D">
        <w:rPr>
          <w:rFonts w:eastAsia="Times New Roman" w:cs="Times New Roman"/>
          <w:b w:val="0"/>
          <w:bCs/>
          <w:color w:val="000000"/>
        </w:rPr>
        <w:t xml:space="preserve"> </w:t>
      </w:r>
      <w:r w:rsidRPr="001C1ACD">
        <w:rPr>
          <w:rFonts w:eastAsia="Times New Roman" w:cs="Times New Roman"/>
          <w:b w:val="0"/>
          <w:bCs/>
          <w:color w:val="000000"/>
        </w:rPr>
        <w:t>verse</w:t>
      </w:r>
      <w:r w:rsidR="00D2099D">
        <w:rPr>
          <w:rFonts w:eastAsia="Times New Roman" w:cs="Times New Roman"/>
          <w:b w:val="0"/>
          <w:bCs/>
          <w:color w:val="000000"/>
        </w:rPr>
        <w:t xml:space="preserve"> </w:t>
      </w:r>
      <w:r w:rsidRPr="001C1ACD">
        <w:rPr>
          <w:rFonts w:eastAsia="Times New Roman" w:cs="Times New Roman"/>
          <w:b w:val="0"/>
          <w:bCs/>
          <w:color w:val="000000"/>
        </w:rPr>
        <w:t>3),</w:t>
      </w:r>
      <w:r w:rsidR="00D2099D">
        <w:rPr>
          <w:rFonts w:eastAsia="Times New Roman" w:cs="Times New Roman"/>
          <w:b w:val="0"/>
          <w:bCs/>
          <w:color w:val="000000"/>
        </w:rPr>
        <w:t xml:space="preserve"> </w:t>
      </w:r>
      <w:r w:rsidRPr="001C1ACD">
        <w:rPr>
          <w:rFonts w:eastAsia="Times New Roman" w:cs="Times New Roman"/>
          <w:b w:val="0"/>
          <w:bCs/>
          <w:color w:val="000000"/>
        </w:rPr>
        <w:t>but</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who</w:t>
      </w:r>
      <w:r w:rsidR="00D2099D">
        <w:rPr>
          <w:rFonts w:eastAsia="Times New Roman" w:cs="Times New Roman"/>
          <w:b w:val="0"/>
          <w:bCs/>
          <w:color w:val="000000"/>
        </w:rPr>
        <w:t xml:space="preserve"> </w:t>
      </w:r>
      <w:r w:rsidRPr="001C1ACD">
        <w:rPr>
          <w:rFonts w:eastAsia="Times New Roman" w:cs="Times New Roman"/>
          <w:b w:val="0"/>
          <w:bCs/>
          <w:color w:val="000000"/>
        </w:rPr>
        <w:t>feared</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word</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Lord</w:t>
      </w:r>
      <w:r w:rsidR="00D2099D">
        <w:rPr>
          <w:rFonts w:eastAsia="Times New Roman" w:cs="Times New Roman"/>
          <w:b w:val="0"/>
          <w:bCs/>
          <w:color w:val="000000"/>
        </w:rPr>
        <w:t xml:space="preserve"> </w:t>
      </w:r>
      <w:r w:rsidRPr="001C1ACD">
        <w:rPr>
          <w:rFonts w:eastAsia="Times New Roman" w:cs="Times New Roman"/>
          <w:b w:val="0"/>
          <w:bCs/>
          <w:color w:val="000000"/>
        </w:rPr>
        <w:t>brought</w:t>
      </w:r>
      <w:r w:rsidR="00D2099D">
        <w:rPr>
          <w:rFonts w:eastAsia="Times New Roman" w:cs="Times New Roman"/>
          <w:b w:val="0"/>
          <w:bCs/>
          <w:color w:val="000000"/>
        </w:rPr>
        <w:t xml:space="preserve"> </w:t>
      </w:r>
      <w:r w:rsidRPr="001C1ACD">
        <w:rPr>
          <w:rFonts w:eastAsia="Times New Roman" w:cs="Times New Roman"/>
          <w:b w:val="0"/>
          <w:bCs/>
          <w:color w:val="000000"/>
        </w:rPr>
        <w:t>all</w:t>
      </w:r>
      <w:r w:rsidR="00D2099D">
        <w:rPr>
          <w:rFonts w:eastAsia="Times New Roman" w:cs="Times New Roman"/>
          <w:b w:val="0"/>
          <w:bCs/>
          <w:color w:val="000000"/>
        </w:rPr>
        <w:t xml:space="preserve"> </w:t>
      </w:r>
      <w:r w:rsidRPr="001C1ACD">
        <w:rPr>
          <w:rFonts w:eastAsia="Times New Roman" w:cs="Times New Roman"/>
          <w:b w:val="0"/>
          <w:bCs/>
          <w:color w:val="000000"/>
        </w:rPr>
        <w:t>his</w:t>
      </w:r>
      <w:r w:rsidR="00D2099D">
        <w:rPr>
          <w:rFonts w:eastAsia="Times New Roman" w:cs="Times New Roman"/>
          <w:b w:val="0"/>
          <w:bCs/>
          <w:color w:val="000000"/>
        </w:rPr>
        <w:t xml:space="preserve"> </w:t>
      </w:r>
      <w:r w:rsidRPr="001C1ACD">
        <w:rPr>
          <w:rFonts w:eastAsia="Times New Roman" w:cs="Times New Roman"/>
          <w:b w:val="0"/>
          <w:bCs/>
          <w:color w:val="000000"/>
        </w:rPr>
        <w:t>livestock</w:t>
      </w:r>
      <w:r w:rsidR="00D2099D">
        <w:rPr>
          <w:rFonts w:eastAsia="Times New Roman" w:cs="Times New Roman"/>
          <w:b w:val="0"/>
          <w:bCs/>
          <w:color w:val="000000"/>
        </w:rPr>
        <w:t xml:space="preserve"> </w:t>
      </w:r>
      <w:r w:rsidRPr="001C1ACD">
        <w:rPr>
          <w:rFonts w:eastAsia="Times New Roman" w:cs="Times New Roman"/>
          <w:b w:val="0"/>
          <w:bCs/>
          <w:color w:val="000000"/>
        </w:rPr>
        <w:t>into</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houses,</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so</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taught</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Mechilta</w:t>
      </w:r>
      <w:r w:rsidR="00D2099D">
        <w:rPr>
          <w:rFonts w:eastAsia="Times New Roman" w:cs="Times New Roman"/>
          <w:b w:val="0"/>
          <w:bCs/>
          <w:color w:val="000000"/>
        </w:rPr>
        <w:t xml:space="preserve"> </w:t>
      </w:r>
      <w:r w:rsidRPr="001C1ACD">
        <w:rPr>
          <w:rFonts w:eastAsia="Times New Roman" w:cs="Times New Roman"/>
          <w:b w:val="0"/>
          <w:bCs/>
          <w:color w:val="000000"/>
        </w:rPr>
        <w:t>(Beshallach</w:t>
      </w:r>
      <w:r w:rsidR="00D2099D">
        <w:rPr>
          <w:rFonts w:eastAsia="Times New Roman" w:cs="Times New Roman"/>
          <w:b w:val="0"/>
          <w:bCs/>
          <w:color w:val="000000"/>
        </w:rPr>
        <w:t xml:space="preserve"> </w:t>
      </w:r>
      <w:r w:rsidRPr="001C1ACD">
        <w:rPr>
          <w:rFonts w:eastAsia="Times New Roman" w:cs="Times New Roman"/>
          <w:b w:val="0"/>
          <w:bCs/>
          <w:color w:val="000000"/>
        </w:rPr>
        <w:t>1)</w:t>
      </w:r>
      <w:r w:rsidR="00D2099D">
        <w:rPr>
          <w:rFonts w:eastAsia="Times New Roman" w:cs="Times New Roman"/>
          <w:b w:val="0"/>
          <w:bCs/>
          <w:color w:val="000000"/>
        </w:rPr>
        <w:t xml:space="preserve"> </w:t>
      </w:r>
      <w:r w:rsidRPr="001C1ACD">
        <w:rPr>
          <w:rFonts w:eastAsia="Times New Roman" w:cs="Times New Roman"/>
          <w:b w:val="0"/>
          <w:bCs/>
          <w:color w:val="000000"/>
        </w:rPr>
        <w:t>regarding</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took</w:t>
      </w:r>
      <w:r w:rsidR="00D2099D">
        <w:rPr>
          <w:rFonts w:eastAsia="Times New Roman" w:cs="Times New Roman"/>
          <w:b w:val="0"/>
          <w:bCs/>
          <w:color w:val="000000"/>
        </w:rPr>
        <w:t xml:space="preserve"> </w:t>
      </w:r>
      <w:r w:rsidRPr="001C1ACD">
        <w:rPr>
          <w:rFonts w:eastAsia="Times New Roman" w:cs="Times New Roman"/>
          <w:b w:val="0"/>
          <w:bCs/>
          <w:color w:val="000000"/>
        </w:rPr>
        <w:t>six</w:t>
      </w:r>
      <w:r w:rsidR="00D2099D">
        <w:rPr>
          <w:rFonts w:eastAsia="Times New Roman" w:cs="Times New Roman"/>
          <w:b w:val="0"/>
          <w:bCs/>
          <w:color w:val="000000"/>
        </w:rPr>
        <w:t xml:space="preserve"> </w:t>
      </w:r>
      <w:r w:rsidRPr="001C1ACD">
        <w:rPr>
          <w:rFonts w:eastAsia="Times New Roman" w:cs="Times New Roman"/>
          <w:b w:val="0"/>
          <w:bCs/>
          <w:color w:val="000000"/>
        </w:rPr>
        <w:t>hundred</w:t>
      </w:r>
      <w:r w:rsidR="00D2099D">
        <w:rPr>
          <w:rFonts w:eastAsia="Times New Roman" w:cs="Times New Roman"/>
          <w:b w:val="0"/>
          <w:bCs/>
          <w:color w:val="000000"/>
        </w:rPr>
        <w:t xml:space="preserve"> </w:t>
      </w:r>
      <w:r w:rsidRPr="001C1ACD">
        <w:rPr>
          <w:rFonts w:eastAsia="Times New Roman" w:cs="Times New Roman"/>
          <w:b w:val="0"/>
          <w:bCs/>
          <w:color w:val="000000"/>
        </w:rPr>
        <w:t>chosen</w:t>
      </w:r>
      <w:r w:rsidR="00D2099D">
        <w:rPr>
          <w:rFonts w:eastAsia="Times New Roman" w:cs="Times New Roman"/>
          <w:b w:val="0"/>
          <w:bCs/>
          <w:color w:val="000000"/>
        </w:rPr>
        <w:t xml:space="preserve"> </w:t>
      </w:r>
      <w:r w:rsidRPr="001C1ACD">
        <w:rPr>
          <w:rFonts w:eastAsia="Times New Roman" w:cs="Times New Roman"/>
          <w:b w:val="0"/>
          <w:bCs/>
          <w:color w:val="000000"/>
        </w:rPr>
        <w:t>chariots”</w:t>
      </w:r>
      <w:r w:rsidR="00D2099D">
        <w:rPr>
          <w:rFonts w:eastAsia="Times New Roman" w:cs="Times New Roman"/>
          <w:b w:val="0"/>
          <w:bCs/>
          <w:color w:val="000000"/>
        </w:rPr>
        <w:t xml:space="preserve"> </w:t>
      </w:r>
      <w:r w:rsidRPr="001C1ACD">
        <w:rPr>
          <w:rFonts w:eastAsia="Times New Roman" w:cs="Times New Roman"/>
          <w:b w:val="0"/>
          <w:bCs/>
          <w:color w:val="000000"/>
        </w:rPr>
        <w:t>(Exod.</w:t>
      </w:r>
      <w:r w:rsidR="00D2099D">
        <w:rPr>
          <w:rFonts w:eastAsia="Times New Roman" w:cs="Times New Roman"/>
          <w:b w:val="0"/>
          <w:bCs/>
          <w:color w:val="000000"/>
        </w:rPr>
        <w:t xml:space="preserve"> </w:t>
      </w:r>
      <w:r w:rsidRPr="001C1ACD">
        <w:rPr>
          <w:rFonts w:eastAsia="Times New Roman" w:cs="Times New Roman"/>
          <w:b w:val="0"/>
          <w:bCs/>
          <w:color w:val="000000"/>
        </w:rPr>
        <w:t>14:7).-[See</w:t>
      </w:r>
      <w:r w:rsidR="00D2099D">
        <w:rPr>
          <w:rFonts w:eastAsia="Times New Roman" w:cs="Times New Roman"/>
          <w:b w:val="0"/>
          <w:bCs/>
          <w:color w:val="000000"/>
        </w:rPr>
        <w:t xml:space="preserve"> </w:t>
      </w:r>
      <w:r w:rsidRPr="001C1ACD">
        <w:rPr>
          <w:rFonts w:eastAsia="Times New Roman" w:cs="Times New Roman"/>
          <w:b w:val="0"/>
          <w:bCs/>
          <w:color w:val="000000"/>
        </w:rPr>
        <w:t>Rashi</w:t>
      </w:r>
      <w:r w:rsidR="00D2099D">
        <w:rPr>
          <w:rFonts w:eastAsia="Times New Roman" w:cs="Times New Roman"/>
          <w:b w:val="0"/>
          <w:bCs/>
          <w:color w:val="000000"/>
        </w:rPr>
        <w:t xml:space="preserve"> </w:t>
      </w:r>
      <w:r w:rsidRPr="001C1ACD">
        <w:rPr>
          <w:rFonts w:eastAsia="Times New Roman" w:cs="Times New Roman"/>
          <w:b w:val="0"/>
          <w:bCs/>
          <w:color w:val="000000"/>
        </w:rPr>
        <w:t>on</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verse.]</w:t>
      </w:r>
      <w:r w:rsidR="00D2099D">
        <w:rPr>
          <w:rFonts w:eastAsia="Times New Roman" w:cs="Times New Roman"/>
          <w:color w:val="000000"/>
        </w:rPr>
        <w:t xml:space="preserve"> </w:t>
      </w:r>
    </w:p>
    <w:p w14:paraId="137ADF0D" w14:textId="1EB133AD" w:rsidR="002F06CD" w:rsidRPr="005F5DA5" w:rsidRDefault="00D2099D" w:rsidP="002F06CD">
      <w:pPr>
        <w:rPr>
          <w:rFonts w:eastAsia="Times New Roman" w:cs="Calibri"/>
          <w:color w:val="000000"/>
        </w:rPr>
      </w:pPr>
      <w:r>
        <w:rPr>
          <w:rFonts w:eastAsia="Times New Roman" w:cs="Times New Roman"/>
          <w:color w:val="000000"/>
        </w:rPr>
        <w:t xml:space="preserve"> </w:t>
      </w:r>
    </w:p>
    <w:p w14:paraId="6BCBA1C7" w14:textId="79A27DDD" w:rsidR="002F06CD" w:rsidRPr="001C1ACD" w:rsidRDefault="002F06CD" w:rsidP="002F06CD">
      <w:pPr>
        <w:rPr>
          <w:rFonts w:eastAsia="Times New Roman" w:cs="Calibri"/>
          <w:b w:val="0"/>
          <w:bCs/>
          <w:color w:val="000000"/>
        </w:rPr>
      </w:pPr>
      <w:r w:rsidRPr="005F5DA5">
        <w:rPr>
          <w:rFonts w:eastAsia="Times New Roman" w:cs="Times New Roman"/>
          <w:bCs/>
          <w:color w:val="000000"/>
        </w:rPr>
        <w:t>14</w:t>
      </w:r>
      <w:r w:rsidR="00D2099D">
        <w:rPr>
          <w:rFonts w:eastAsia="Times New Roman" w:cs="Times New Roman"/>
          <w:color w:val="000000"/>
        </w:rPr>
        <w:t xml:space="preserve"> </w:t>
      </w:r>
      <w:r w:rsidRPr="005F5DA5">
        <w:rPr>
          <w:rFonts w:eastAsia="Times New Roman" w:cs="Times New Roman"/>
          <w:bCs/>
          <w:color w:val="000000"/>
        </w:rPr>
        <w:t>all</w:t>
      </w:r>
      <w:r w:rsidR="00D2099D">
        <w:rPr>
          <w:rFonts w:eastAsia="Times New Roman" w:cs="Times New Roman"/>
          <w:bCs/>
          <w:color w:val="000000"/>
        </w:rPr>
        <w:t xml:space="preserve"> </w:t>
      </w:r>
      <w:r w:rsidRPr="005F5DA5">
        <w:rPr>
          <w:rFonts w:eastAsia="Times New Roman" w:cs="Times New Roman"/>
          <w:bCs/>
          <w:color w:val="000000"/>
        </w:rPr>
        <w:t>My</w:t>
      </w:r>
      <w:r w:rsidR="00D2099D">
        <w:rPr>
          <w:rFonts w:eastAsia="Times New Roman" w:cs="Times New Roman"/>
          <w:bCs/>
          <w:color w:val="000000"/>
        </w:rPr>
        <w:t xml:space="preserve"> </w:t>
      </w:r>
      <w:r w:rsidRPr="005F5DA5">
        <w:rPr>
          <w:rFonts w:eastAsia="Times New Roman" w:cs="Times New Roman"/>
          <w:bCs/>
          <w:color w:val="000000"/>
        </w:rPr>
        <w:t>plagues</w:t>
      </w:r>
      <w:r w:rsidRPr="005F5DA5">
        <w:rPr>
          <w:rFonts w:eastAsia="Times New Roman" w:cs="Times New Roman"/>
          <w:color w:val="000000"/>
        </w:rPr>
        <w:t>-</w:t>
      </w:r>
      <w:r w:rsidRPr="001C1ACD">
        <w:rPr>
          <w:rFonts w:eastAsia="Times New Roman" w:cs="Times New Roman"/>
          <w:b w:val="0"/>
          <w:bCs/>
          <w:color w:val="000000"/>
        </w:rPr>
        <w:t>We</w:t>
      </w:r>
      <w:r w:rsidR="00D2099D">
        <w:rPr>
          <w:rFonts w:eastAsia="Times New Roman" w:cs="Times New Roman"/>
          <w:b w:val="0"/>
          <w:bCs/>
          <w:color w:val="000000"/>
        </w:rPr>
        <w:t xml:space="preserve"> </w:t>
      </w:r>
      <w:r w:rsidRPr="001C1ACD">
        <w:rPr>
          <w:rFonts w:eastAsia="Times New Roman" w:cs="Times New Roman"/>
          <w:b w:val="0"/>
          <w:bCs/>
          <w:color w:val="000000"/>
        </w:rPr>
        <w:t>learn</w:t>
      </w:r>
      <w:r w:rsidR="00D2099D">
        <w:rPr>
          <w:rFonts w:eastAsia="Times New Roman" w:cs="Times New Roman"/>
          <w:b w:val="0"/>
          <w:bCs/>
          <w:color w:val="000000"/>
        </w:rPr>
        <w:t xml:space="preserve">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here</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plague</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firstborn</w:t>
      </w:r>
      <w:r w:rsidR="00D2099D">
        <w:rPr>
          <w:rFonts w:eastAsia="Times New Roman" w:cs="Times New Roman"/>
          <w:b w:val="0"/>
          <w:bCs/>
          <w:color w:val="000000"/>
        </w:rPr>
        <w:t xml:space="preserve"> </w:t>
      </w:r>
      <w:r w:rsidRPr="001C1ACD">
        <w:rPr>
          <w:rFonts w:eastAsia="Times New Roman" w:cs="Times New Roman"/>
          <w:b w:val="0"/>
          <w:bCs/>
          <w:color w:val="000000"/>
          <w:rtl/>
        </w:rPr>
        <w:t>(מַכַּת</w:t>
      </w:r>
      <w:r w:rsidR="00D2099D">
        <w:rPr>
          <w:rFonts w:eastAsia="Times New Roman" w:cs="Times New Roman"/>
          <w:b w:val="0"/>
          <w:bCs/>
          <w:color w:val="000000"/>
          <w:rtl/>
        </w:rPr>
        <w:t xml:space="preserve"> </w:t>
      </w:r>
      <w:r w:rsidRPr="001C1ACD">
        <w:rPr>
          <w:rFonts w:eastAsia="Times New Roman" w:cs="Times New Roman"/>
          <w:b w:val="0"/>
          <w:bCs/>
          <w:color w:val="000000"/>
          <w:rtl/>
        </w:rPr>
        <w:t>בְּכוֹרוֹת)</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equivalent</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all</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plagues.</w:t>
      </w:r>
      <w:r w:rsidR="00D2099D">
        <w:rPr>
          <w:rFonts w:eastAsia="Times New Roman" w:cs="Times New Roman"/>
          <w:b w:val="0"/>
          <w:bCs/>
          <w:color w:val="000000"/>
        </w:rPr>
        <w:t xml:space="preserve"> </w:t>
      </w:r>
    </w:p>
    <w:p w14:paraId="7E0A4800" w14:textId="0A8296FF" w:rsidR="002F06CD" w:rsidRPr="005F5DA5" w:rsidRDefault="00D2099D" w:rsidP="002F06CD">
      <w:pPr>
        <w:rPr>
          <w:rFonts w:eastAsia="Times New Roman" w:cs="Calibri"/>
          <w:color w:val="000000"/>
        </w:rPr>
      </w:pPr>
      <w:r>
        <w:rPr>
          <w:rFonts w:eastAsia="Times New Roman" w:cs="Times New Roman"/>
          <w:color w:val="000000"/>
        </w:rPr>
        <w:t xml:space="preserve"> </w:t>
      </w:r>
    </w:p>
    <w:p w14:paraId="6B7919D0" w14:textId="3B5F1E98" w:rsidR="002F06CD" w:rsidRPr="001C1ACD" w:rsidRDefault="002F06CD" w:rsidP="002F06CD">
      <w:pPr>
        <w:rPr>
          <w:rFonts w:eastAsia="Times New Roman" w:cs="Calibri"/>
          <w:b w:val="0"/>
          <w:bCs/>
          <w:color w:val="000000"/>
        </w:rPr>
      </w:pPr>
      <w:r w:rsidRPr="005F5DA5">
        <w:rPr>
          <w:rFonts w:eastAsia="Times New Roman" w:cs="Times New Roman"/>
          <w:bCs/>
          <w:color w:val="000000"/>
        </w:rPr>
        <w:t>15</w:t>
      </w:r>
      <w:r w:rsidR="00D2099D">
        <w:rPr>
          <w:rFonts w:eastAsia="Times New Roman" w:cs="Times New Roman"/>
          <w:color w:val="000000"/>
        </w:rPr>
        <w:t xml:space="preserve"> </w:t>
      </w:r>
      <w:r w:rsidRPr="005F5DA5">
        <w:rPr>
          <w:rFonts w:eastAsia="Times New Roman" w:cs="Times New Roman"/>
          <w:bCs/>
          <w:color w:val="000000"/>
        </w:rPr>
        <w:t>For</w:t>
      </w:r>
      <w:r w:rsidR="00D2099D">
        <w:rPr>
          <w:rFonts w:eastAsia="Times New Roman" w:cs="Times New Roman"/>
          <w:bCs/>
          <w:color w:val="000000"/>
        </w:rPr>
        <w:t xml:space="preserve"> </w:t>
      </w:r>
      <w:r w:rsidRPr="005F5DA5">
        <w:rPr>
          <w:rFonts w:eastAsia="Times New Roman" w:cs="Times New Roman"/>
          <w:bCs/>
          <w:color w:val="000000"/>
        </w:rPr>
        <w:t>if</w:t>
      </w:r>
      <w:r w:rsidR="00D2099D">
        <w:rPr>
          <w:rFonts w:eastAsia="Times New Roman" w:cs="Times New Roman"/>
          <w:bCs/>
          <w:color w:val="000000"/>
        </w:rPr>
        <w:t xml:space="preserve"> </w:t>
      </w:r>
      <w:r w:rsidRPr="005F5DA5">
        <w:rPr>
          <w:rFonts w:eastAsia="Times New Roman" w:cs="Times New Roman"/>
          <w:bCs/>
          <w:color w:val="000000"/>
        </w:rPr>
        <w:t>now</w:t>
      </w:r>
      <w:r w:rsidR="00D2099D">
        <w:rPr>
          <w:rFonts w:eastAsia="Times New Roman" w:cs="Times New Roman"/>
          <w:bCs/>
          <w:color w:val="000000"/>
        </w:rPr>
        <w:t xml:space="preserve"> </w:t>
      </w:r>
      <w:r w:rsidRPr="005F5DA5">
        <w:rPr>
          <w:rFonts w:eastAsia="Times New Roman" w:cs="Times New Roman"/>
          <w:bCs/>
          <w:color w:val="000000"/>
        </w:rPr>
        <w:t>I</w:t>
      </w:r>
      <w:r w:rsidR="00D2099D">
        <w:rPr>
          <w:rFonts w:eastAsia="Times New Roman" w:cs="Times New Roman"/>
          <w:bCs/>
          <w:color w:val="000000"/>
        </w:rPr>
        <w:t xml:space="preserve"> </w:t>
      </w:r>
      <w:r w:rsidRPr="005F5DA5">
        <w:rPr>
          <w:rFonts w:eastAsia="Times New Roman" w:cs="Times New Roman"/>
          <w:bCs/>
          <w:color w:val="000000"/>
        </w:rPr>
        <w:t>had</w:t>
      </w:r>
      <w:r w:rsidR="00D2099D">
        <w:rPr>
          <w:rFonts w:eastAsia="Times New Roman" w:cs="Times New Roman"/>
          <w:bCs/>
          <w:color w:val="000000"/>
        </w:rPr>
        <w:t xml:space="preserve"> </w:t>
      </w:r>
      <w:r w:rsidRPr="005F5DA5">
        <w:rPr>
          <w:rFonts w:eastAsia="Times New Roman" w:cs="Times New Roman"/>
          <w:bCs/>
          <w:color w:val="000000"/>
        </w:rPr>
        <w:t>stretched</w:t>
      </w:r>
      <w:r w:rsidR="00D2099D">
        <w:rPr>
          <w:rFonts w:eastAsia="Times New Roman" w:cs="Times New Roman"/>
          <w:bCs/>
          <w:color w:val="000000"/>
        </w:rPr>
        <w:t xml:space="preserve"> </w:t>
      </w:r>
      <w:r w:rsidRPr="005F5DA5">
        <w:rPr>
          <w:rFonts w:eastAsia="Times New Roman" w:cs="Times New Roman"/>
          <w:bCs/>
          <w:color w:val="000000"/>
        </w:rPr>
        <w:t>forth</w:t>
      </w:r>
      <w:r w:rsidR="00D2099D">
        <w:rPr>
          <w:rFonts w:eastAsia="Times New Roman" w:cs="Times New Roman"/>
          <w:bCs/>
          <w:color w:val="000000"/>
        </w:rPr>
        <w:t xml:space="preserve"> </w:t>
      </w:r>
      <w:r w:rsidRPr="005F5DA5">
        <w:rPr>
          <w:rFonts w:eastAsia="Times New Roman" w:cs="Times New Roman"/>
          <w:bCs/>
          <w:color w:val="000000"/>
        </w:rPr>
        <w:t>My</w:t>
      </w:r>
      <w:r w:rsidR="00D2099D">
        <w:rPr>
          <w:rFonts w:eastAsia="Times New Roman" w:cs="Times New Roman"/>
          <w:bCs/>
          <w:color w:val="000000"/>
        </w:rPr>
        <w:t xml:space="preserve"> </w:t>
      </w:r>
      <w:r w:rsidRPr="005F5DA5">
        <w:rPr>
          <w:rFonts w:eastAsia="Times New Roman" w:cs="Times New Roman"/>
          <w:bCs/>
          <w:color w:val="000000"/>
        </w:rPr>
        <w:t>hand,</w:t>
      </w:r>
      <w:r w:rsidR="00D2099D">
        <w:rPr>
          <w:rFonts w:eastAsia="Times New Roman" w:cs="Times New Roman"/>
          <w:bCs/>
          <w:color w:val="000000"/>
        </w:rPr>
        <w:t xml:space="preserve"> </w:t>
      </w:r>
      <w:r w:rsidRPr="005F5DA5">
        <w:rPr>
          <w:rFonts w:eastAsia="Times New Roman" w:cs="Times New Roman"/>
          <w:bCs/>
          <w:color w:val="000000"/>
        </w:rPr>
        <w:t>etc.</w:t>
      </w:r>
      <w:r w:rsidRPr="005F5DA5">
        <w:rPr>
          <w:rFonts w:eastAsia="Times New Roman" w:cs="Times New Roman"/>
          <w:color w:val="000000"/>
        </w:rPr>
        <w:t>-</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if</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had</w:t>
      </w:r>
      <w:r w:rsidR="00D2099D">
        <w:rPr>
          <w:rFonts w:eastAsia="Times New Roman" w:cs="Times New Roman"/>
          <w:b w:val="0"/>
          <w:bCs/>
          <w:color w:val="000000"/>
        </w:rPr>
        <w:t xml:space="preserve"> </w:t>
      </w:r>
      <w:r w:rsidRPr="001C1ACD">
        <w:rPr>
          <w:rFonts w:eastAsia="Times New Roman" w:cs="Times New Roman"/>
          <w:b w:val="0"/>
          <w:bCs/>
          <w:color w:val="000000"/>
        </w:rPr>
        <w:t>so</w:t>
      </w:r>
      <w:r w:rsidR="00D2099D">
        <w:rPr>
          <w:rFonts w:eastAsia="Times New Roman" w:cs="Times New Roman"/>
          <w:b w:val="0"/>
          <w:bCs/>
          <w:color w:val="000000"/>
        </w:rPr>
        <w:t xml:space="preserve"> </w:t>
      </w:r>
      <w:r w:rsidRPr="001C1ACD">
        <w:rPr>
          <w:rFonts w:eastAsia="Times New Roman" w:cs="Times New Roman"/>
          <w:b w:val="0"/>
          <w:bCs/>
          <w:color w:val="000000"/>
        </w:rPr>
        <w:t>desired,</w:t>
      </w:r>
      <w:r w:rsidR="00D2099D">
        <w:rPr>
          <w:rFonts w:eastAsia="Times New Roman" w:cs="Times New Roman"/>
          <w:b w:val="0"/>
          <w:bCs/>
          <w:color w:val="000000"/>
        </w:rPr>
        <w:t xml:space="preserve"> </w:t>
      </w:r>
      <w:r w:rsidRPr="001C1ACD">
        <w:rPr>
          <w:rFonts w:eastAsia="Times New Roman" w:cs="Times New Roman"/>
          <w:b w:val="0"/>
          <w:bCs/>
          <w:color w:val="000000"/>
        </w:rPr>
        <w:t>when</w:t>
      </w:r>
      <w:r w:rsidR="00D2099D">
        <w:rPr>
          <w:rFonts w:eastAsia="Times New Roman" w:cs="Times New Roman"/>
          <w:b w:val="0"/>
          <w:bCs/>
          <w:color w:val="000000"/>
        </w:rPr>
        <w:t xml:space="preserve"> </w:t>
      </w:r>
      <w:r w:rsidRPr="001C1ACD">
        <w:rPr>
          <w:rFonts w:eastAsia="Times New Roman" w:cs="Times New Roman"/>
          <w:b w:val="0"/>
          <w:bCs/>
          <w:color w:val="000000"/>
        </w:rPr>
        <w:t>My</w:t>
      </w:r>
      <w:r w:rsidR="00D2099D">
        <w:rPr>
          <w:rFonts w:eastAsia="Times New Roman" w:cs="Times New Roman"/>
          <w:b w:val="0"/>
          <w:bCs/>
          <w:color w:val="000000"/>
        </w:rPr>
        <w:t xml:space="preserve"> </w:t>
      </w:r>
      <w:r w:rsidRPr="001C1ACD">
        <w:rPr>
          <w:rFonts w:eastAsia="Times New Roman" w:cs="Times New Roman"/>
          <w:b w:val="0"/>
          <w:bCs/>
          <w:color w:val="000000"/>
        </w:rPr>
        <w:t>hand</w:t>
      </w:r>
      <w:r w:rsidR="00D2099D">
        <w:rPr>
          <w:rFonts w:eastAsia="Times New Roman" w:cs="Times New Roman"/>
          <w:b w:val="0"/>
          <w:bCs/>
          <w:color w:val="000000"/>
        </w:rPr>
        <w:t xml:space="preserve"> </w:t>
      </w:r>
      <w:r w:rsidRPr="001C1ACD">
        <w:rPr>
          <w:rFonts w:eastAsia="Times New Roman" w:cs="Times New Roman"/>
          <w:b w:val="0"/>
          <w:bCs/>
          <w:color w:val="000000"/>
        </w:rPr>
        <w:t>was</w:t>
      </w:r>
      <w:r w:rsidR="00D2099D">
        <w:rPr>
          <w:rFonts w:eastAsia="Times New Roman" w:cs="Times New Roman"/>
          <w:b w:val="0"/>
          <w:bCs/>
          <w:color w:val="000000"/>
        </w:rPr>
        <w:t xml:space="preserve"> </w:t>
      </w:r>
      <w:r w:rsidRPr="001C1ACD">
        <w:rPr>
          <w:rFonts w:eastAsia="Times New Roman" w:cs="Times New Roman"/>
          <w:b w:val="0"/>
          <w:bCs/>
          <w:color w:val="000000"/>
        </w:rPr>
        <w:t>upon</w:t>
      </w:r>
      <w:r w:rsidR="00D2099D">
        <w:rPr>
          <w:rFonts w:eastAsia="Times New Roman" w:cs="Times New Roman"/>
          <w:b w:val="0"/>
          <w:bCs/>
          <w:color w:val="000000"/>
        </w:rPr>
        <w:t xml:space="preserve"> </w:t>
      </w:r>
      <w:r w:rsidRPr="001C1ACD">
        <w:rPr>
          <w:rFonts w:eastAsia="Times New Roman" w:cs="Times New Roman"/>
          <w:b w:val="0"/>
          <w:bCs/>
          <w:color w:val="000000"/>
        </w:rPr>
        <w:t>your</w:t>
      </w:r>
      <w:r w:rsidR="00D2099D">
        <w:rPr>
          <w:rFonts w:eastAsia="Times New Roman" w:cs="Times New Roman"/>
          <w:b w:val="0"/>
          <w:bCs/>
          <w:color w:val="000000"/>
        </w:rPr>
        <w:t xml:space="preserve"> </w:t>
      </w:r>
      <w:r w:rsidRPr="001C1ACD">
        <w:rPr>
          <w:rFonts w:eastAsia="Times New Roman" w:cs="Times New Roman"/>
          <w:b w:val="0"/>
          <w:bCs/>
          <w:color w:val="000000"/>
        </w:rPr>
        <w:t>livestock,</w:t>
      </w:r>
      <w:r w:rsidR="00D2099D">
        <w:rPr>
          <w:rFonts w:eastAsia="Times New Roman" w:cs="Times New Roman"/>
          <w:b w:val="0"/>
          <w:bCs/>
          <w:color w:val="000000"/>
        </w:rPr>
        <w:t xml:space="preserve"> </w:t>
      </w:r>
      <w:r w:rsidRPr="001C1ACD">
        <w:rPr>
          <w:rFonts w:eastAsia="Times New Roman" w:cs="Times New Roman"/>
          <w:b w:val="0"/>
          <w:bCs/>
          <w:color w:val="000000"/>
        </w:rPr>
        <w:t>when</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smote</w:t>
      </w:r>
      <w:r w:rsidR="00D2099D">
        <w:rPr>
          <w:rFonts w:eastAsia="Times New Roman" w:cs="Times New Roman"/>
          <w:b w:val="0"/>
          <w:bCs/>
          <w:color w:val="000000"/>
        </w:rPr>
        <w:t xml:space="preserve"> </w:t>
      </w:r>
      <w:r w:rsidRPr="001C1ACD">
        <w:rPr>
          <w:rFonts w:eastAsia="Times New Roman" w:cs="Times New Roman"/>
          <w:b w:val="0"/>
          <w:bCs/>
          <w:color w:val="000000"/>
        </w:rPr>
        <w:t>them</w:t>
      </w:r>
      <w:r w:rsidR="00D2099D">
        <w:rPr>
          <w:rFonts w:eastAsia="Times New Roman" w:cs="Times New Roman"/>
          <w:b w:val="0"/>
          <w:bCs/>
          <w:color w:val="000000"/>
        </w:rPr>
        <w:t xml:space="preserve"> </w:t>
      </w:r>
      <w:r w:rsidRPr="001C1ACD">
        <w:rPr>
          <w:rFonts w:eastAsia="Times New Roman" w:cs="Times New Roman"/>
          <w:b w:val="0"/>
          <w:bCs/>
          <w:color w:val="000000"/>
        </w:rPr>
        <w:t>with</w:t>
      </w:r>
      <w:r w:rsidR="00D2099D">
        <w:rPr>
          <w:rFonts w:eastAsia="Times New Roman" w:cs="Times New Roman"/>
          <w:b w:val="0"/>
          <w:bCs/>
          <w:color w:val="000000"/>
        </w:rPr>
        <w:t xml:space="preserve"> </w:t>
      </w:r>
      <w:r w:rsidRPr="001C1ACD">
        <w:rPr>
          <w:rFonts w:eastAsia="Times New Roman" w:cs="Times New Roman"/>
          <w:b w:val="0"/>
          <w:bCs/>
          <w:color w:val="000000"/>
        </w:rPr>
        <w:t>pestilence,</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could</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stretched</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forth</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smitten</w:t>
      </w:r>
      <w:r w:rsidR="00D2099D">
        <w:rPr>
          <w:rFonts w:eastAsia="Times New Roman" w:cs="Times New Roman"/>
          <w:b w:val="0"/>
          <w:bCs/>
          <w:color w:val="000000"/>
        </w:rPr>
        <w:t xml:space="preserve"> </w:t>
      </w:r>
      <w:r w:rsidRPr="001C1ACD">
        <w:rPr>
          <w:rFonts w:eastAsia="Times New Roman" w:cs="Times New Roman"/>
          <w:b w:val="0"/>
          <w:bCs/>
          <w:color w:val="000000"/>
        </w:rPr>
        <w:t>you</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your</w:t>
      </w:r>
      <w:r w:rsidR="00D2099D">
        <w:rPr>
          <w:rFonts w:eastAsia="Times New Roman" w:cs="Times New Roman"/>
          <w:b w:val="0"/>
          <w:bCs/>
          <w:color w:val="000000"/>
        </w:rPr>
        <w:t xml:space="preserve"> </w:t>
      </w:r>
      <w:r w:rsidRPr="001C1ACD">
        <w:rPr>
          <w:rFonts w:eastAsia="Times New Roman" w:cs="Times New Roman"/>
          <w:b w:val="0"/>
          <w:bCs/>
          <w:color w:val="000000"/>
        </w:rPr>
        <w:t>people</w:t>
      </w:r>
      <w:r w:rsidR="00D2099D">
        <w:rPr>
          <w:rFonts w:eastAsia="Times New Roman" w:cs="Times New Roman"/>
          <w:b w:val="0"/>
          <w:bCs/>
          <w:color w:val="000000"/>
        </w:rPr>
        <w:t xml:space="preserve"> </w:t>
      </w:r>
      <w:r w:rsidRPr="001C1ACD">
        <w:rPr>
          <w:rFonts w:eastAsia="Times New Roman" w:cs="Times New Roman"/>
          <w:b w:val="0"/>
          <w:bCs/>
          <w:color w:val="000000"/>
        </w:rPr>
        <w:t>along</w:t>
      </w:r>
      <w:r w:rsidR="00D2099D">
        <w:rPr>
          <w:rFonts w:eastAsia="Times New Roman" w:cs="Times New Roman"/>
          <w:b w:val="0"/>
          <w:bCs/>
          <w:color w:val="000000"/>
        </w:rPr>
        <w:t xml:space="preserve"> </w:t>
      </w:r>
      <w:r w:rsidRPr="001C1ACD">
        <w:rPr>
          <w:rFonts w:eastAsia="Times New Roman" w:cs="Times New Roman"/>
          <w:b w:val="0"/>
          <w:bCs/>
          <w:color w:val="000000"/>
        </w:rPr>
        <w:t>with</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beasts,</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you</w:t>
      </w:r>
      <w:r w:rsidR="00D2099D">
        <w:rPr>
          <w:rFonts w:eastAsia="Times New Roman" w:cs="Times New Roman"/>
          <w:b w:val="0"/>
          <w:bCs/>
          <w:color w:val="000000"/>
        </w:rPr>
        <w:t xml:space="preserve"> </w:t>
      </w:r>
      <w:r w:rsidRPr="001C1ACD">
        <w:rPr>
          <w:rFonts w:eastAsia="Times New Roman" w:cs="Times New Roman"/>
          <w:b w:val="0"/>
          <w:bCs/>
          <w:color w:val="000000"/>
        </w:rPr>
        <w:t>would</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been</w:t>
      </w:r>
      <w:r w:rsidR="00D2099D">
        <w:rPr>
          <w:rFonts w:eastAsia="Times New Roman" w:cs="Times New Roman"/>
          <w:b w:val="0"/>
          <w:bCs/>
          <w:color w:val="000000"/>
        </w:rPr>
        <w:t xml:space="preserve"> </w:t>
      </w:r>
      <w:r w:rsidRPr="001C1ACD">
        <w:rPr>
          <w:rFonts w:eastAsia="Times New Roman" w:cs="Times New Roman"/>
          <w:b w:val="0"/>
          <w:bCs/>
          <w:color w:val="000000"/>
        </w:rPr>
        <w:t>annihilated</w:t>
      </w:r>
      <w:r w:rsidR="00D2099D">
        <w:rPr>
          <w:rFonts w:eastAsia="Times New Roman" w:cs="Times New Roman"/>
          <w:b w:val="0"/>
          <w:bCs/>
          <w:color w:val="000000"/>
        </w:rPr>
        <w:t xml:space="preserve">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earth;</w:t>
      </w:r>
      <w:r w:rsidR="00D2099D">
        <w:rPr>
          <w:rFonts w:eastAsia="Times New Roman" w:cs="Times New Roman"/>
          <w:b w:val="0"/>
          <w:bCs/>
          <w:color w:val="000000"/>
        </w:rPr>
        <w:t xml:space="preserve"> </w:t>
      </w:r>
      <w:r w:rsidRPr="001C1ACD">
        <w:rPr>
          <w:rFonts w:eastAsia="Times New Roman" w:cs="Times New Roman"/>
          <w:b w:val="0"/>
          <w:bCs/>
          <w:color w:val="000000"/>
        </w:rPr>
        <w:t>“but</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[reason]</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allowed</w:t>
      </w:r>
      <w:r w:rsidR="00D2099D">
        <w:rPr>
          <w:rFonts w:eastAsia="Times New Roman" w:cs="Times New Roman"/>
          <w:b w:val="0"/>
          <w:bCs/>
          <w:color w:val="000000"/>
        </w:rPr>
        <w:t xml:space="preserve"> </w:t>
      </w:r>
      <w:r w:rsidRPr="001C1ACD">
        <w:rPr>
          <w:rFonts w:eastAsia="Times New Roman" w:cs="Times New Roman"/>
          <w:b w:val="0"/>
          <w:bCs/>
          <w:color w:val="000000"/>
        </w:rPr>
        <w:t>you</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stand,</w:t>
      </w:r>
      <w:r w:rsidR="00D2099D">
        <w:rPr>
          <w:rFonts w:eastAsia="Times New Roman" w:cs="Times New Roman"/>
          <w:b w:val="0"/>
          <w:bCs/>
          <w:color w:val="000000"/>
        </w:rPr>
        <w:t xml:space="preserve"> </w:t>
      </w:r>
      <w:r w:rsidRPr="001C1ACD">
        <w:rPr>
          <w:rFonts w:eastAsia="Times New Roman" w:cs="Times New Roman"/>
          <w:b w:val="0"/>
          <w:bCs/>
          <w:color w:val="000000"/>
        </w:rPr>
        <w:t>etc.”</w:t>
      </w:r>
      <w:r w:rsidR="00D2099D">
        <w:rPr>
          <w:rFonts w:eastAsia="Times New Roman" w:cs="Times New Roman"/>
          <w:b w:val="0"/>
          <w:bCs/>
          <w:color w:val="000000"/>
        </w:rPr>
        <w:t xml:space="preserve"> </w:t>
      </w:r>
    </w:p>
    <w:p w14:paraId="1FE03D78" w14:textId="7B02CD60" w:rsidR="002F06CD" w:rsidRPr="005F5DA5" w:rsidRDefault="00D2099D" w:rsidP="002F06CD">
      <w:pPr>
        <w:rPr>
          <w:rFonts w:eastAsia="Times New Roman" w:cs="Calibri"/>
          <w:color w:val="000000"/>
        </w:rPr>
      </w:pPr>
      <w:r>
        <w:rPr>
          <w:rFonts w:eastAsia="Times New Roman" w:cs="Times New Roman"/>
          <w:color w:val="000000"/>
        </w:rPr>
        <w:t xml:space="preserve"> </w:t>
      </w:r>
    </w:p>
    <w:p w14:paraId="78A2F6A3" w14:textId="3D334F95" w:rsidR="002F06CD" w:rsidRPr="001C1ACD" w:rsidRDefault="002F06CD" w:rsidP="002F06CD">
      <w:pPr>
        <w:rPr>
          <w:rFonts w:eastAsia="Times New Roman" w:cs="Calibri"/>
          <w:b w:val="0"/>
          <w:bCs/>
          <w:color w:val="000000"/>
        </w:rPr>
      </w:pPr>
      <w:r w:rsidRPr="005F5DA5">
        <w:rPr>
          <w:rFonts w:eastAsia="Times New Roman" w:cs="Times New Roman"/>
          <w:bCs/>
          <w:color w:val="000000"/>
        </w:rPr>
        <w:t>17</w:t>
      </w:r>
      <w:r w:rsidR="00D2099D">
        <w:rPr>
          <w:rFonts w:eastAsia="Times New Roman" w:cs="Times New Roman"/>
          <w:color w:val="000000"/>
        </w:rPr>
        <w:t xml:space="preserve"> </w:t>
      </w:r>
      <w:r w:rsidRPr="005F5DA5">
        <w:rPr>
          <w:rFonts w:eastAsia="Times New Roman" w:cs="Times New Roman"/>
          <w:bCs/>
          <w:color w:val="000000"/>
        </w:rPr>
        <w:t>If</w:t>
      </w:r>
      <w:r w:rsidR="00D2099D">
        <w:rPr>
          <w:rFonts w:eastAsia="Times New Roman" w:cs="Times New Roman"/>
          <w:bCs/>
          <w:color w:val="000000"/>
        </w:rPr>
        <w:t xml:space="preserve"> </w:t>
      </w:r>
      <w:r w:rsidRPr="005F5DA5">
        <w:rPr>
          <w:rFonts w:eastAsia="Times New Roman" w:cs="Times New Roman"/>
          <w:bCs/>
          <w:color w:val="000000"/>
        </w:rPr>
        <w:t>you</w:t>
      </w:r>
      <w:r w:rsidR="00D2099D">
        <w:rPr>
          <w:rFonts w:eastAsia="Times New Roman" w:cs="Times New Roman"/>
          <w:bCs/>
          <w:color w:val="000000"/>
        </w:rPr>
        <w:t xml:space="preserve"> </w:t>
      </w:r>
      <w:r w:rsidRPr="005F5DA5">
        <w:rPr>
          <w:rFonts w:eastAsia="Times New Roman" w:cs="Times New Roman"/>
          <w:bCs/>
          <w:color w:val="000000"/>
        </w:rPr>
        <w:t>still</w:t>
      </w:r>
      <w:r w:rsidR="00D2099D">
        <w:rPr>
          <w:rFonts w:eastAsia="Times New Roman" w:cs="Times New Roman"/>
          <w:bCs/>
          <w:color w:val="000000"/>
        </w:rPr>
        <w:t xml:space="preserve"> </w:t>
      </w:r>
      <w:r w:rsidRPr="005F5DA5">
        <w:rPr>
          <w:rFonts w:eastAsia="Times New Roman" w:cs="Times New Roman"/>
          <w:bCs/>
          <w:color w:val="000000"/>
        </w:rPr>
        <w:t>tread</w:t>
      </w:r>
      <w:r w:rsidR="00D2099D">
        <w:rPr>
          <w:rFonts w:eastAsia="Times New Roman" w:cs="Times New Roman"/>
          <w:bCs/>
          <w:color w:val="000000"/>
        </w:rPr>
        <w:t xml:space="preserve"> </w:t>
      </w:r>
      <w:r w:rsidRPr="005F5DA5">
        <w:rPr>
          <w:rFonts w:eastAsia="Times New Roman" w:cs="Times New Roman"/>
          <w:bCs/>
          <w:color w:val="000000"/>
        </w:rPr>
        <w:t>upon</w:t>
      </w:r>
      <w:r w:rsidR="00D2099D">
        <w:rPr>
          <w:rFonts w:eastAsia="Times New Roman" w:cs="Times New Roman"/>
          <w:bCs/>
          <w:color w:val="000000"/>
        </w:rPr>
        <w:t xml:space="preserve"> </w:t>
      </w:r>
      <w:r w:rsidRPr="005F5DA5">
        <w:rPr>
          <w:rFonts w:eastAsia="Times New Roman" w:cs="Times New Roman"/>
          <w:bCs/>
          <w:color w:val="000000"/>
        </w:rPr>
        <w:t>My</w:t>
      </w:r>
      <w:r w:rsidR="00D2099D">
        <w:rPr>
          <w:rFonts w:eastAsia="Times New Roman" w:cs="Times New Roman"/>
          <w:bCs/>
          <w:color w:val="000000"/>
        </w:rPr>
        <w:t xml:space="preserve"> </w:t>
      </w:r>
      <w:r w:rsidRPr="005F5DA5">
        <w:rPr>
          <w:rFonts w:eastAsia="Times New Roman" w:cs="Times New Roman"/>
          <w:bCs/>
          <w:color w:val="000000"/>
        </w:rPr>
        <w:t>people</w:t>
      </w:r>
      <w:r w:rsidR="00D2099D">
        <w:rPr>
          <w:rFonts w:eastAsia="Times New Roman" w:cs="Times New Roman"/>
          <w:color w:val="000000"/>
        </w:rPr>
        <w:t xml:space="preserve"> </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מִסְתּוֹלֵל</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Targum</w:t>
      </w:r>
      <w:r w:rsidR="00D2099D">
        <w:rPr>
          <w:rFonts w:eastAsia="Times New Roman" w:cs="Times New Roman"/>
          <w:b w:val="0"/>
          <w:bCs/>
          <w:color w:val="000000"/>
        </w:rPr>
        <w:t xml:space="preserve"> </w:t>
      </w:r>
      <w:r w:rsidRPr="001C1ACD">
        <w:rPr>
          <w:rFonts w:eastAsia="Times New Roman" w:cs="Times New Roman"/>
          <w:b w:val="0"/>
          <w:bCs/>
          <w:color w:val="000000"/>
        </w:rPr>
        <w:t>[Onkelos]</w:t>
      </w:r>
      <w:r w:rsidR="00D2099D">
        <w:rPr>
          <w:rFonts w:eastAsia="Times New Roman" w:cs="Times New Roman"/>
          <w:b w:val="0"/>
          <w:bCs/>
          <w:color w:val="000000"/>
        </w:rPr>
        <w:t xml:space="preserve"> </w:t>
      </w:r>
      <w:r w:rsidRPr="001C1ACD">
        <w:rPr>
          <w:rFonts w:eastAsia="Times New Roman" w:cs="Times New Roman"/>
          <w:b w:val="0"/>
          <w:bCs/>
          <w:color w:val="000000"/>
        </w:rPr>
        <w:t>renders:</w:t>
      </w:r>
      <w:r w:rsidR="00D2099D">
        <w:rPr>
          <w:rFonts w:eastAsia="Times New Roman" w:cs="Times New Roman"/>
          <w:b w:val="0"/>
          <w:bCs/>
          <w:color w:val="000000"/>
        </w:rPr>
        <w:t xml:space="preserve"> </w:t>
      </w:r>
      <w:r w:rsidRPr="001C1ACD">
        <w:rPr>
          <w:rFonts w:eastAsia="Times New Roman" w:cs="Times New Roman"/>
          <w:b w:val="0"/>
          <w:bCs/>
          <w:color w:val="000000"/>
          <w:rtl/>
        </w:rPr>
        <w:t>כְּבִישַׁת</w:t>
      </w:r>
      <w:r w:rsidR="00D2099D">
        <w:rPr>
          <w:rFonts w:eastAsia="Times New Roman" w:cs="Times New Roman"/>
          <w:b w:val="0"/>
          <w:bCs/>
          <w:color w:val="000000"/>
          <w:rtl/>
        </w:rPr>
        <w:t xml:space="preserve"> </w:t>
      </w:r>
      <w:r w:rsidRPr="001C1ACD">
        <w:rPr>
          <w:rFonts w:eastAsia="Times New Roman" w:cs="Times New Roman"/>
          <w:b w:val="0"/>
          <w:bCs/>
          <w:color w:val="000000"/>
          <w:rtl/>
        </w:rPr>
        <w:t>בֵּיהּ</w:t>
      </w:r>
      <w:r w:rsidR="00D2099D">
        <w:rPr>
          <w:rFonts w:eastAsia="Times New Roman" w:cs="Times New Roman"/>
          <w:b w:val="0"/>
          <w:bCs/>
          <w:color w:val="000000"/>
          <w:rtl/>
        </w:rPr>
        <w:t xml:space="preserve"> </w:t>
      </w:r>
      <w:r w:rsidRPr="001C1ACD">
        <w:rPr>
          <w:rFonts w:eastAsia="Times New Roman" w:cs="Times New Roman"/>
          <w:b w:val="0"/>
          <w:bCs/>
          <w:color w:val="000000"/>
          <w:rtl/>
        </w:rPr>
        <w:t>בְּעַמִי</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highway</w:t>
      </w:r>
      <w:r w:rsidR="00D2099D">
        <w:rPr>
          <w:rFonts w:eastAsia="Times New Roman" w:cs="Times New Roman"/>
          <w:b w:val="0"/>
          <w:bCs/>
          <w:color w:val="000000"/>
        </w:rPr>
        <w:t xml:space="preserve"> </w:t>
      </w:r>
      <w:r w:rsidRPr="001C1ACD">
        <w:rPr>
          <w:rFonts w:eastAsia="Times New Roman" w:cs="Times New Roman"/>
          <w:b w:val="0"/>
          <w:bCs/>
          <w:color w:val="000000"/>
          <w:rtl/>
        </w:rPr>
        <w:t>(מְסִלָה)</w:t>
      </w:r>
      <w:r w:rsidR="00D2099D">
        <w:rPr>
          <w:rFonts w:eastAsia="Times New Roman" w:cs="Times New Roman"/>
          <w:b w:val="0"/>
          <w:bCs/>
          <w:color w:val="000000"/>
        </w:rPr>
        <w:t xml:space="preserve"> </w:t>
      </w:r>
      <w:r w:rsidRPr="001C1ACD">
        <w:rPr>
          <w:rFonts w:eastAsia="Times New Roman" w:cs="Times New Roman"/>
          <w:b w:val="0"/>
          <w:bCs/>
          <w:color w:val="000000"/>
        </w:rPr>
        <w:t>(Num.</w:t>
      </w:r>
      <w:r w:rsidR="00D2099D">
        <w:rPr>
          <w:rFonts w:eastAsia="Times New Roman" w:cs="Times New Roman"/>
          <w:b w:val="0"/>
          <w:bCs/>
          <w:color w:val="000000"/>
        </w:rPr>
        <w:t xml:space="preserve"> </w:t>
      </w:r>
      <w:r w:rsidRPr="001C1ACD">
        <w:rPr>
          <w:rFonts w:eastAsia="Times New Roman" w:cs="Times New Roman"/>
          <w:b w:val="0"/>
          <w:bCs/>
          <w:color w:val="000000"/>
        </w:rPr>
        <w:t>20:19),</w:t>
      </w:r>
      <w:r w:rsidR="00D2099D">
        <w:rPr>
          <w:rFonts w:eastAsia="Times New Roman" w:cs="Times New Roman"/>
          <w:b w:val="0"/>
          <w:bCs/>
          <w:color w:val="000000"/>
        </w:rPr>
        <w:t xml:space="preserve"> </w:t>
      </w:r>
      <w:r w:rsidRPr="001C1ACD">
        <w:rPr>
          <w:rFonts w:eastAsia="Times New Roman" w:cs="Times New Roman"/>
          <w:b w:val="0"/>
          <w:bCs/>
          <w:color w:val="000000"/>
        </w:rPr>
        <w:t>rendered</w:t>
      </w:r>
      <w:r w:rsidR="00D2099D">
        <w:rPr>
          <w:rFonts w:eastAsia="Times New Roman" w:cs="Times New Roman"/>
          <w:b w:val="0"/>
          <w:bCs/>
          <w:color w:val="000000"/>
        </w:rPr>
        <w:t xml:space="preserve"> </w:t>
      </w:r>
      <w:r w:rsidRPr="001C1ACD">
        <w:rPr>
          <w:rFonts w:eastAsia="Times New Roman" w:cs="Times New Roman"/>
          <w:b w:val="0"/>
          <w:bCs/>
          <w:color w:val="000000"/>
        </w:rPr>
        <w:t>by</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Targum</w:t>
      </w:r>
      <w:r w:rsidR="00D2099D">
        <w:rPr>
          <w:rFonts w:eastAsia="Times New Roman" w:cs="Times New Roman"/>
          <w:b w:val="0"/>
          <w:bCs/>
          <w:color w:val="000000"/>
        </w:rPr>
        <w:t xml:space="preserve"> </w:t>
      </w:r>
      <w:r w:rsidRPr="001C1ACD">
        <w:rPr>
          <w:rFonts w:eastAsia="Times New Roman" w:cs="Times New Roman"/>
          <w:b w:val="0"/>
          <w:bCs/>
          <w:color w:val="000000"/>
          <w:rtl/>
        </w:rPr>
        <w:t>אֽרַח</w:t>
      </w:r>
      <w:r w:rsidR="00D2099D">
        <w:rPr>
          <w:rFonts w:eastAsia="Times New Roman" w:cs="Times New Roman"/>
          <w:b w:val="0"/>
          <w:bCs/>
          <w:color w:val="000000"/>
          <w:rtl/>
        </w:rPr>
        <w:t xml:space="preserve"> </w:t>
      </w:r>
      <w:r w:rsidRPr="001C1ACD">
        <w:rPr>
          <w:rFonts w:eastAsia="Times New Roman" w:cs="Times New Roman"/>
          <w:b w:val="0"/>
          <w:bCs/>
          <w:color w:val="000000"/>
          <w:rtl/>
        </w:rPr>
        <w:t>כְּבִישָׁא</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trodden</w:t>
      </w:r>
      <w:r w:rsidR="00D2099D">
        <w:rPr>
          <w:rFonts w:eastAsia="Times New Roman" w:cs="Times New Roman"/>
          <w:b w:val="0"/>
          <w:bCs/>
          <w:color w:val="000000"/>
        </w:rPr>
        <w:t xml:space="preserve"> </w:t>
      </w:r>
      <w:r w:rsidRPr="001C1ACD">
        <w:rPr>
          <w:rFonts w:eastAsia="Times New Roman" w:cs="Times New Roman"/>
          <w:b w:val="0"/>
          <w:bCs/>
          <w:color w:val="000000"/>
        </w:rPr>
        <w:t>road,</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Old</w:t>
      </w:r>
      <w:r w:rsidR="00D2099D">
        <w:rPr>
          <w:rFonts w:eastAsia="Times New Roman" w:cs="Times New Roman"/>
          <w:b w:val="0"/>
          <w:bCs/>
          <w:color w:val="000000"/>
        </w:rPr>
        <w:t xml:space="preserve"> </w:t>
      </w:r>
      <w:r w:rsidRPr="001C1ACD">
        <w:rPr>
          <w:rFonts w:eastAsia="Times New Roman" w:cs="Times New Roman"/>
          <w:b w:val="0"/>
          <w:bCs/>
          <w:color w:val="000000"/>
        </w:rPr>
        <w:t>French,</w:t>
      </w:r>
      <w:r w:rsidR="00D2099D">
        <w:rPr>
          <w:rFonts w:eastAsia="Times New Roman" w:cs="Times New Roman"/>
          <w:b w:val="0"/>
          <w:bCs/>
          <w:color w:val="000000"/>
        </w:rPr>
        <w:t xml:space="preserve"> </w:t>
      </w:r>
      <w:r w:rsidRPr="001C1ACD">
        <w:rPr>
          <w:rFonts w:eastAsia="Times New Roman" w:cs="Times New Roman"/>
          <w:b w:val="0"/>
          <w:bCs/>
          <w:color w:val="000000"/>
        </w:rPr>
        <w:t>calcher,</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trample</w:t>
      </w:r>
      <w:r w:rsidR="00D2099D">
        <w:rPr>
          <w:rFonts w:eastAsia="Times New Roman" w:cs="Times New Roman"/>
          <w:b w:val="0"/>
          <w:bCs/>
          <w:color w:val="000000"/>
        </w:rPr>
        <w:t xml:space="preserve"> </w:t>
      </w:r>
      <w:r w:rsidRPr="001C1ACD">
        <w:rPr>
          <w:rFonts w:eastAsia="Times New Roman" w:cs="Times New Roman"/>
          <w:b w:val="0"/>
          <w:bCs/>
          <w:color w:val="000000"/>
        </w:rPr>
        <w:t>underfoot.</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already</w:t>
      </w:r>
      <w:r w:rsidR="00D2099D">
        <w:rPr>
          <w:rFonts w:eastAsia="Times New Roman" w:cs="Times New Roman"/>
          <w:b w:val="0"/>
          <w:bCs/>
          <w:color w:val="000000"/>
        </w:rPr>
        <w:t xml:space="preserve"> </w:t>
      </w:r>
      <w:r w:rsidRPr="001C1ACD">
        <w:rPr>
          <w:rFonts w:eastAsia="Times New Roman" w:cs="Times New Roman"/>
          <w:b w:val="0"/>
          <w:bCs/>
          <w:color w:val="000000"/>
        </w:rPr>
        <w:t>explained</w:t>
      </w:r>
      <w:r w:rsidR="00D2099D">
        <w:rPr>
          <w:rFonts w:eastAsia="Times New Roman" w:cs="Times New Roman"/>
          <w:b w:val="0"/>
          <w:bCs/>
          <w:color w:val="000000"/>
        </w:rPr>
        <w:t xml:space="preserve"> </w:t>
      </w:r>
      <w:r w:rsidRPr="001C1ACD">
        <w:rPr>
          <w:rFonts w:eastAsia="Times New Roman" w:cs="Times New Roman"/>
          <w:b w:val="0"/>
          <w:bCs/>
          <w:color w:val="000000"/>
        </w:rPr>
        <w:t>at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end</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section</w:t>
      </w:r>
      <w:r w:rsidR="00D2099D">
        <w:rPr>
          <w:rFonts w:eastAsia="Times New Roman" w:cs="Times New Roman"/>
          <w:b w:val="0"/>
          <w:bCs/>
          <w:color w:val="000000"/>
        </w:rPr>
        <w:t xml:space="preserve"> </w:t>
      </w:r>
      <w:r w:rsidRPr="001C1ACD">
        <w:rPr>
          <w:rFonts w:eastAsia="Times New Roman" w:cs="Times New Roman"/>
          <w:b w:val="0"/>
          <w:bCs/>
          <w:color w:val="000000"/>
        </w:rPr>
        <w:t>entitled]</w:t>
      </w:r>
      <w:r w:rsidR="00D2099D">
        <w:rPr>
          <w:rFonts w:eastAsia="Times New Roman" w:cs="Times New Roman"/>
          <w:b w:val="0"/>
          <w:bCs/>
          <w:color w:val="000000"/>
        </w:rPr>
        <w:t xml:space="preserve"> </w:t>
      </w:r>
      <w:r w:rsidRPr="001C1ACD">
        <w:rPr>
          <w:rFonts w:eastAsia="Times New Roman" w:cs="Times New Roman"/>
          <w:b w:val="0"/>
          <w:bCs/>
          <w:color w:val="000000"/>
          <w:rtl/>
        </w:rPr>
        <w:t>וַיְהִי</w:t>
      </w:r>
      <w:r w:rsidR="00D2099D">
        <w:rPr>
          <w:rFonts w:eastAsia="Times New Roman" w:cs="Times New Roman"/>
          <w:b w:val="0"/>
          <w:bCs/>
          <w:color w:val="000000"/>
          <w:rtl/>
        </w:rPr>
        <w:t xml:space="preserve"> </w:t>
      </w:r>
      <w:r w:rsidRPr="001C1ACD">
        <w:rPr>
          <w:rFonts w:eastAsia="Times New Roman" w:cs="Times New Roman"/>
          <w:b w:val="0"/>
          <w:bCs/>
          <w:color w:val="000000"/>
          <w:rtl/>
        </w:rPr>
        <w:t>מִקֵץ</w:t>
      </w:r>
      <w:r w:rsidR="00D2099D">
        <w:rPr>
          <w:rFonts w:eastAsia="Times New Roman" w:cs="Times New Roman"/>
          <w:b w:val="0"/>
          <w:bCs/>
          <w:color w:val="000000"/>
        </w:rPr>
        <w:t xml:space="preserve"> </w:t>
      </w:r>
      <w:r w:rsidRPr="001C1ACD">
        <w:rPr>
          <w:rFonts w:eastAsia="Times New Roman" w:cs="Times New Roman"/>
          <w:b w:val="0"/>
          <w:bCs/>
          <w:color w:val="000000"/>
        </w:rPr>
        <w:t>(Gen.</w:t>
      </w:r>
      <w:r w:rsidR="00D2099D">
        <w:rPr>
          <w:rFonts w:eastAsia="Times New Roman" w:cs="Times New Roman"/>
          <w:b w:val="0"/>
          <w:bCs/>
          <w:color w:val="000000"/>
        </w:rPr>
        <w:t xml:space="preserve"> </w:t>
      </w:r>
      <w:r w:rsidRPr="001C1ACD">
        <w:rPr>
          <w:rFonts w:eastAsia="Times New Roman" w:cs="Times New Roman"/>
          <w:b w:val="0"/>
          <w:bCs/>
          <w:color w:val="000000"/>
        </w:rPr>
        <w:t>44:16)</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every</w:t>
      </w:r>
      <w:r w:rsidR="00D2099D">
        <w:rPr>
          <w:rFonts w:eastAsia="Times New Roman" w:cs="Times New Roman"/>
          <w:b w:val="0"/>
          <w:bCs/>
          <w:color w:val="000000"/>
        </w:rPr>
        <w:t xml:space="preserve"> </w:t>
      </w:r>
      <w:r w:rsidRPr="001C1ACD">
        <w:rPr>
          <w:rFonts w:eastAsia="Times New Roman" w:cs="Times New Roman"/>
          <w:b w:val="0"/>
          <w:bCs/>
          <w:color w:val="000000"/>
        </w:rPr>
        <w:t>word</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which</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first</w:t>
      </w:r>
      <w:r w:rsidR="00D2099D">
        <w:rPr>
          <w:rFonts w:eastAsia="Times New Roman" w:cs="Times New Roman"/>
          <w:b w:val="0"/>
          <w:bCs/>
          <w:color w:val="000000"/>
        </w:rPr>
        <w:t xml:space="preserve"> </w:t>
      </w:r>
      <w:r w:rsidRPr="001C1ACD">
        <w:rPr>
          <w:rFonts w:eastAsia="Times New Roman" w:cs="Times New Roman"/>
          <w:b w:val="0"/>
          <w:bCs/>
          <w:color w:val="000000"/>
        </w:rPr>
        <w:t>root</w:t>
      </w:r>
      <w:r w:rsidR="00D2099D">
        <w:rPr>
          <w:rFonts w:eastAsia="Times New Roman" w:cs="Times New Roman"/>
          <w:b w:val="0"/>
          <w:bCs/>
          <w:color w:val="000000"/>
        </w:rPr>
        <w:t xml:space="preserve"> </w:t>
      </w:r>
      <w:r w:rsidRPr="001C1ACD">
        <w:rPr>
          <w:rFonts w:eastAsia="Times New Roman" w:cs="Times New Roman"/>
          <w:b w:val="0"/>
          <w:bCs/>
          <w:color w:val="000000"/>
        </w:rPr>
        <w:t>letter</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“sammech,”</w:t>
      </w:r>
      <w:r w:rsidR="00D2099D">
        <w:rPr>
          <w:rFonts w:eastAsia="Times New Roman" w:cs="Times New Roman"/>
          <w:b w:val="0"/>
          <w:bCs/>
          <w:color w:val="000000"/>
        </w:rPr>
        <w:t xml:space="preserve"> </w:t>
      </w:r>
      <w:r w:rsidRPr="001C1ACD">
        <w:rPr>
          <w:rFonts w:eastAsia="Times New Roman" w:cs="Times New Roman"/>
          <w:b w:val="0"/>
          <w:bCs/>
          <w:color w:val="000000"/>
        </w:rPr>
        <w:t>when</w:t>
      </w:r>
      <w:r w:rsidR="00D2099D">
        <w:rPr>
          <w:rFonts w:eastAsia="Times New Roman" w:cs="Times New Roman"/>
          <w:b w:val="0"/>
          <w:bCs/>
          <w:color w:val="000000"/>
        </w:rPr>
        <w:t xml:space="preserve"> </w:t>
      </w:r>
      <w:r w:rsidRPr="001C1ACD">
        <w:rPr>
          <w:rFonts w:eastAsia="Times New Roman" w:cs="Times New Roman"/>
          <w:b w:val="0"/>
          <w:bCs/>
          <w:color w:val="000000"/>
        </w:rPr>
        <w:t>used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“hithpa’el”</w:t>
      </w:r>
      <w:r w:rsidR="00D2099D">
        <w:rPr>
          <w:rFonts w:eastAsia="Times New Roman" w:cs="Times New Roman"/>
          <w:b w:val="0"/>
          <w:bCs/>
          <w:color w:val="000000"/>
        </w:rPr>
        <w:t xml:space="preserve"> </w:t>
      </w:r>
      <w:r w:rsidRPr="001C1ACD">
        <w:rPr>
          <w:rFonts w:eastAsia="Times New Roman" w:cs="Times New Roman"/>
          <w:b w:val="0"/>
          <w:bCs/>
          <w:color w:val="000000"/>
        </w:rPr>
        <w:t>form,</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“tav”</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prefix</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placed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middle</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root</w:t>
      </w:r>
      <w:r w:rsidR="00D2099D">
        <w:rPr>
          <w:rFonts w:eastAsia="Times New Roman" w:cs="Times New Roman"/>
          <w:b w:val="0"/>
          <w:bCs/>
          <w:color w:val="000000"/>
        </w:rPr>
        <w:t xml:space="preserve"> </w:t>
      </w:r>
      <w:r w:rsidRPr="001C1ACD">
        <w:rPr>
          <w:rFonts w:eastAsia="Times New Roman" w:cs="Times New Roman"/>
          <w:b w:val="0"/>
          <w:bCs/>
          <w:color w:val="000000"/>
        </w:rPr>
        <w:t>letters,</w:t>
      </w:r>
      <w:r w:rsidR="00D2099D">
        <w:rPr>
          <w:rFonts w:eastAsia="Times New Roman" w:cs="Times New Roman"/>
          <w:b w:val="0"/>
          <w:bCs/>
          <w:color w:val="000000"/>
        </w:rPr>
        <w:t xml:space="preserve"> </w:t>
      </w:r>
      <w:r w:rsidRPr="001C1ACD">
        <w:rPr>
          <w:rFonts w:eastAsia="Times New Roman" w:cs="Times New Roman"/>
          <w:b w:val="0"/>
          <w:bCs/>
          <w:color w:val="000000"/>
        </w:rPr>
        <w:t>such</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here,</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such</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grasshopper</w:t>
      </w:r>
      <w:r w:rsidR="00D2099D">
        <w:rPr>
          <w:rFonts w:eastAsia="Times New Roman" w:cs="Times New Roman"/>
          <w:b w:val="0"/>
          <w:bCs/>
          <w:color w:val="000000"/>
        </w:rPr>
        <w:t xml:space="preserve"> </w:t>
      </w:r>
      <w:r w:rsidRPr="001C1ACD">
        <w:rPr>
          <w:rFonts w:eastAsia="Times New Roman" w:cs="Times New Roman"/>
          <w:b w:val="0"/>
          <w:bCs/>
          <w:color w:val="000000"/>
        </w:rPr>
        <w:t>will</w:t>
      </w:r>
      <w:r w:rsidR="00D2099D">
        <w:rPr>
          <w:rFonts w:eastAsia="Times New Roman" w:cs="Times New Roman"/>
          <w:b w:val="0"/>
          <w:bCs/>
          <w:color w:val="000000"/>
        </w:rPr>
        <w:t xml:space="preserve"> </w:t>
      </w:r>
      <w:r w:rsidRPr="001C1ACD">
        <w:rPr>
          <w:rFonts w:eastAsia="Times New Roman" w:cs="Times New Roman"/>
          <w:b w:val="0"/>
          <w:bCs/>
          <w:color w:val="000000"/>
        </w:rPr>
        <w:t>drag</w:t>
      </w:r>
      <w:r w:rsidR="00D2099D">
        <w:rPr>
          <w:rFonts w:eastAsia="Times New Roman" w:cs="Times New Roman"/>
          <w:b w:val="0"/>
          <w:bCs/>
          <w:color w:val="000000"/>
        </w:rPr>
        <w:t xml:space="preserve"> </w:t>
      </w:r>
      <w:r w:rsidRPr="001C1ACD">
        <w:rPr>
          <w:rFonts w:eastAsia="Times New Roman" w:cs="Times New Roman"/>
          <w:b w:val="0"/>
          <w:bCs/>
          <w:color w:val="000000"/>
        </w:rPr>
        <w:t>itself</w:t>
      </w:r>
      <w:r w:rsidR="00D2099D">
        <w:rPr>
          <w:rFonts w:eastAsia="Times New Roman" w:cs="Times New Roman"/>
          <w:b w:val="0"/>
          <w:bCs/>
          <w:color w:val="000000"/>
        </w:rPr>
        <w:t xml:space="preserve"> </w:t>
      </w:r>
      <w:r w:rsidRPr="001C1ACD">
        <w:rPr>
          <w:rFonts w:eastAsia="Times New Roman" w:cs="Times New Roman"/>
          <w:b w:val="0"/>
          <w:bCs/>
          <w:color w:val="000000"/>
        </w:rPr>
        <w:t>along</w:t>
      </w:r>
      <w:r w:rsidR="00D2099D">
        <w:rPr>
          <w:rFonts w:eastAsia="Times New Roman" w:cs="Times New Roman"/>
          <w:b w:val="0"/>
          <w:bCs/>
          <w:color w:val="000000"/>
        </w:rPr>
        <w:t xml:space="preserve"> </w:t>
      </w:r>
      <w:r w:rsidRPr="001C1ACD">
        <w:rPr>
          <w:rFonts w:eastAsia="Times New Roman" w:cs="Times New Roman"/>
          <w:b w:val="0"/>
          <w:bCs/>
          <w:color w:val="000000"/>
          <w:rtl/>
        </w:rPr>
        <w:t>(וְיִסְתַּבֵל)</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(Eccl.</w:t>
      </w:r>
      <w:r w:rsidR="00D2099D">
        <w:rPr>
          <w:rFonts w:eastAsia="Times New Roman" w:cs="Times New Roman"/>
          <w:b w:val="0"/>
          <w:bCs/>
          <w:color w:val="000000"/>
        </w:rPr>
        <w:t xml:space="preserve"> </w:t>
      </w:r>
      <w:r w:rsidRPr="001C1ACD">
        <w:rPr>
          <w:rFonts w:eastAsia="Times New Roman" w:cs="Times New Roman"/>
          <w:b w:val="0"/>
          <w:bCs/>
          <w:color w:val="000000"/>
        </w:rPr>
        <w:t>12:5)</w:t>
      </w:r>
      <w:r w:rsidR="00D2099D">
        <w:rPr>
          <w:rFonts w:eastAsia="Times New Roman" w:cs="Times New Roman"/>
          <w:b w:val="0"/>
          <w:bCs/>
          <w:color w:val="000000"/>
        </w:rPr>
        <w:t xml:space="preserve">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root</w:t>
      </w:r>
      <w:r w:rsidR="00D2099D">
        <w:rPr>
          <w:rFonts w:eastAsia="Times New Roman" w:cs="Times New Roman"/>
          <w:b w:val="0"/>
          <w:bCs/>
          <w:color w:val="000000"/>
        </w:rPr>
        <w:t xml:space="preserve"> </w:t>
      </w:r>
      <w:r w:rsidRPr="001C1ACD">
        <w:rPr>
          <w:rFonts w:eastAsia="Times New Roman" w:cs="Times New Roman"/>
          <w:b w:val="0"/>
          <w:bCs/>
          <w:color w:val="000000"/>
          <w:rtl/>
        </w:rPr>
        <w:t>סבל</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you</w:t>
      </w:r>
      <w:r w:rsidR="00D2099D">
        <w:rPr>
          <w:rFonts w:eastAsia="Times New Roman" w:cs="Times New Roman"/>
          <w:b w:val="0"/>
          <w:bCs/>
          <w:color w:val="000000"/>
        </w:rPr>
        <w:t xml:space="preserve"> </w:t>
      </w:r>
      <w:r w:rsidRPr="001C1ACD">
        <w:rPr>
          <w:rFonts w:eastAsia="Times New Roman" w:cs="Times New Roman"/>
          <w:b w:val="0"/>
          <w:bCs/>
          <w:color w:val="000000"/>
        </w:rPr>
        <w:t>rule</w:t>
      </w:r>
      <w:r w:rsidRPr="001C1ACD">
        <w:rPr>
          <w:rFonts w:eastAsia="Times New Roman" w:cs="Times New Roman"/>
          <w:b w:val="0"/>
          <w:bCs/>
          <w:color w:val="000000"/>
          <w:rtl/>
        </w:rPr>
        <w:t>(תִשְתָּרֵר)</w:t>
      </w:r>
      <w:r w:rsidR="00D2099D">
        <w:rPr>
          <w:rFonts w:eastAsia="Times New Roman" w:cs="Times New Roman"/>
          <w:b w:val="0"/>
          <w:bCs/>
          <w:color w:val="000000"/>
        </w:rPr>
        <w:t xml:space="preserve"> </w:t>
      </w:r>
      <w:r w:rsidRPr="001C1ACD">
        <w:rPr>
          <w:rFonts w:eastAsia="Times New Roman" w:cs="Times New Roman"/>
          <w:b w:val="0"/>
          <w:bCs/>
          <w:color w:val="000000"/>
        </w:rPr>
        <w:t>over</w:t>
      </w:r>
      <w:r w:rsidR="00D2099D">
        <w:rPr>
          <w:rFonts w:eastAsia="Times New Roman" w:cs="Times New Roman"/>
          <w:b w:val="0"/>
          <w:bCs/>
          <w:color w:val="000000"/>
        </w:rPr>
        <w:t xml:space="preserve"> </w:t>
      </w:r>
      <w:r w:rsidRPr="001C1ACD">
        <w:rPr>
          <w:rFonts w:eastAsia="Times New Roman" w:cs="Times New Roman"/>
          <w:b w:val="0"/>
          <w:bCs/>
          <w:color w:val="000000"/>
        </w:rPr>
        <w:t>us”</w:t>
      </w:r>
      <w:r w:rsidR="00D2099D">
        <w:rPr>
          <w:rFonts w:eastAsia="Times New Roman" w:cs="Times New Roman"/>
          <w:b w:val="0"/>
          <w:bCs/>
          <w:color w:val="000000"/>
        </w:rPr>
        <w:t xml:space="preserve"> </w:t>
      </w:r>
      <w:r w:rsidRPr="001C1ACD">
        <w:rPr>
          <w:rFonts w:eastAsia="Times New Roman" w:cs="Times New Roman"/>
          <w:b w:val="0"/>
          <w:bCs/>
          <w:color w:val="000000"/>
        </w:rPr>
        <w:t>(Num.</w:t>
      </w:r>
      <w:r w:rsidR="00D2099D">
        <w:rPr>
          <w:rFonts w:eastAsia="Times New Roman" w:cs="Times New Roman"/>
          <w:b w:val="0"/>
          <w:bCs/>
          <w:color w:val="000000"/>
        </w:rPr>
        <w:t xml:space="preserve"> </w:t>
      </w:r>
      <w:r w:rsidRPr="001C1ACD">
        <w:rPr>
          <w:rFonts w:eastAsia="Times New Roman" w:cs="Times New Roman"/>
          <w:b w:val="0"/>
          <w:bCs/>
          <w:color w:val="000000"/>
        </w:rPr>
        <w:t>16:13),</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prince</w:t>
      </w:r>
      <w:r w:rsidR="00D2099D">
        <w:rPr>
          <w:rFonts w:eastAsia="Times New Roman" w:cs="Times New Roman"/>
          <w:b w:val="0"/>
          <w:bCs/>
          <w:color w:val="000000"/>
        </w:rPr>
        <w:t xml:space="preserve"> </w:t>
      </w:r>
      <w:r w:rsidRPr="001C1ACD">
        <w:rPr>
          <w:rFonts w:eastAsia="Times New Roman" w:cs="Times New Roman"/>
          <w:b w:val="0"/>
          <w:bCs/>
          <w:color w:val="000000"/>
          <w:rtl/>
        </w:rPr>
        <w:t>(שַֽר)</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ruler;</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looked</w:t>
      </w:r>
      <w:r w:rsidR="00D2099D">
        <w:rPr>
          <w:rFonts w:eastAsia="Times New Roman" w:cs="Times New Roman"/>
          <w:b w:val="0"/>
          <w:bCs/>
          <w:color w:val="000000"/>
        </w:rPr>
        <w:t xml:space="preserve"> </w:t>
      </w:r>
      <w:r w:rsidRPr="001C1ACD">
        <w:rPr>
          <w:rFonts w:eastAsia="Times New Roman" w:cs="Times New Roman"/>
          <w:b w:val="0"/>
          <w:bCs/>
          <w:color w:val="000000"/>
          <w:rtl/>
        </w:rPr>
        <w:t>(מִסְתַּכַּל)</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(Dan.</w:t>
      </w:r>
      <w:r w:rsidR="00D2099D">
        <w:rPr>
          <w:rFonts w:eastAsia="Times New Roman" w:cs="Times New Roman"/>
          <w:b w:val="0"/>
          <w:bCs/>
          <w:color w:val="000000"/>
        </w:rPr>
        <w:t xml:space="preserve"> </w:t>
      </w:r>
      <w:r w:rsidRPr="001C1ACD">
        <w:rPr>
          <w:rFonts w:eastAsia="Times New Roman" w:cs="Times New Roman"/>
          <w:b w:val="0"/>
          <w:bCs/>
          <w:color w:val="000000"/>
        </w:rPr>
        <w:t>7:8).</w:t>
      </w:r>
      <w:r w:rsidR="00D2099D">
        <w:rPr>
          <w:rFonts w:eastAsia="Times New Roman" w:cs="Times New Roman"/>
          <w:b w:val="0"/>
          <w:bCs/>
          <w:color w:val="000000"/>
        </w:rPr>
        <w:t xml:space="preserve"> </w:t>
      </w:r>
      <w:r w:rsidRPr="001C1ACD">
        <w:rPr>
          <w:rFonts w:eastAsia="Times New Roman" w:cs="Times New Roman"/>
          <w:b w:val="0"/>
          <w:bCs/>
          <w:color w:val="000000"/>
        </w:rPr>
        <w:t>[Actually,</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word</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tl/>
        </w:rPr>
        <w:t>מִשְֽתַּכַּל</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but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same</w:t>
      </w:r>
      <w:r w:rsidR="00D2099D">
        <w:rPr>
          <w:rFonts w:eastAsia="Times New Roman" w:cs="Times New Roman"/>
          <w:b w:val="0"/>
          <w:bCs/>
          <w:color w:val="000000"/>
        </w:rPr>
        <w:t xml:space="preserve"> </w:t>
      </w:r>
      <w:r w:rsidRPr="001C1ACD">
        <w:rPr>
          <w:rFonts w:eastAsia="Times New Roman" w:cs="Times New Roman"/>
          <w:b w:val="0"/>
          <w:bCs/>
          <w:color w:val="000000"/>
        </w:rPr>
        <w:t>rule</w:t>
      </w:r>
      <w:r w:rsidR="00D2099D">
        <w:rPr>
          <w:rFonts w:eastAsia="Times New Roman" w:cs="Times New Roman"/>
          <w:b w:val="0"/>
          <w:bCs/>
          <w:color w:val="000000"/>
        </w:rPr>
        <w:t xml:space="preserve"> </w:t>
      </w:r>
      <w:r w:rsidRPr="001C1ACD">
        <w:rPr>
          <w:rFonts w:eastAsia="Times New Roman" w:cs="Times New Roman"/>
          <w:b w:val="0"/>
          <w:bCs/>
          <w:color w:val="000000"/>
        </w:rPr>
        <w:t>applies</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“sin”</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w:t>
      </w:r>
      <w:r w:rsidR="00743DB0" w:rsidRPr="001C1ACD">
        <w:rPr>
          <w:rFonts w:eastAsia="Times New Roman" w:cs="Times New Roman"/>
          <w:b w:val="0"/>
          <w:bCs/>
          <w:color w:val="000000"/>
        </w:rPr>
        <w:t>samech</w:t>
      </w:r>
      <w:r w:rsidRPr="001C1ACD">
        <w:rPr>
          <w:rFonts w:eastAsia="Times New Roman" w:cs="Times New Roman"/>
          <w:b w:val="0"/>
          <w:bCs/>
          <w:color w:val="000000"/>
        </w:rPr>
        <w:t>.”]</w:t>
      </w:r>
      <w:r w:rsidR="00D2099D">
        <w:rPr>
          <w:rFonts w:eastAsia="Times New Roman" w:cs="Times New Roman"/>
          <w:b w:val="0"/>
          <w:bCs/>
          <w:color w:val="000000"/>
        </w:rPr>
        <w:t xml:space="preserve"> </w:t>
      </w:r>
    </w:p>
    <w:p w14:paraId="1EDCC773" w14:textId="24EC0C66" w:rsidR="002F06CD" w:rsidRPr="001C1ACD" w:rsidRDefault="00D2099D" w:rsidP="002F06CD">
      <w:pPr>
        <w:rPr>
          <w:rFonts w:eastAsia="Times New Roman" w:cs="Calibri"/>
          <w:b w:val="0"/>
          <w:bCs/>
          <w:color w:val="000000"/>
        </w:rPr>
      </w:pPr>
      <w:r>
        <w:rPr>
          <w:rFonts w:eastAsia="Times New Roman" w:cs="Times New Roman"/>
          <w:b w:val="0"/>
          <w:bCs/>
          <w:color w:val="000000"/>
        </w:rPr>
        <w:t xml:space="preserve"> </w:t>
      </w:r>
    </w:p>
    <w:p w14:paraId="16DC408D" w14:textId="0711B76E" w:rsidR="002F06CD" w:rsidRPr="001C1ACD" w:rsidRDefault="002F06CD" w:rsidP="002F06CD">
      <w:pPr>
        <w:rPr>
          <w:rFonts w:eastAsia="Times New Roman" w:cs="Calibri"/>
          <w:b w:val="0"/>
          <w:bCs/>
          <w:color w:val="000000"/>
        </w:rPr>
      </w:pPr>
      <w:r w:rsidRPr="005F5DA5">
        <w:rPr>
          <w:rFonts w:eastAsia="Times New Roman" w:cs="Times New Roman"/>
          <w:bCs/>
          <w:color w:val="000000"/>
        </w:rPr>
        <w:t>18</w:t>
      </w:r>
      <w:r w:rsidR="00D2099D">
        <w:rPr>
          <w:rFonts w:eastAsia="Times New Roman" w:cs="Times New Roman"/>
          <w:color w:val="000000"/>
        </w:rPr>
        <w:t xml:space="preserve"> </w:t>
      </w:r>
      <w:r w:rsidRPr="005F5DA5">
        <w:rPr>
          <w:rFonts w:eastAsia="Times New Roman" w:cs="Times New Roman"/>
          <w:bCs/>
          <w:color w:val="000000"/>
        </w:rPr>
        <w:t>at</w:t>
      </w:r>
      <w:r w:rsidR="00D2099D">
        <w:rPr>
          <w:rFonts w:eastAsia="Times New Roman" w:cs="Times New Roman"/>
          <w:bCs/>
          <w:color w:val="000000"/>
        </w:rPr>
        <w:t xml:space="preserve"> </w:t>
      </w:r>
      <w:r w:rsidRPr="005F5DA5">
        <w:rPr>
          <w:rFonts w:eastAsia="Times New Roman" w:cs="Times New Roman"/>
          <w:bCs/>
          <w:color w:val="000000"/>
        </w:rPr>
        <w:t>this</w:t>
      </w:r>
      <w:r w:rsidR="00D2099D">
        <w:rPr>
          <w:rFonts w:eastAsia="Times New Roman" w:cs="Times New Roman"/>
          <w:bCs/>
          <w:color w:val="000000"/>
        </w:rPr>
        <w:t xml:space="preserve"> </w:t>
      </w:r>
      <w:r w:rsidRPr="005F5DA5">
        <w:rPr>
          <w:rFonts w:eastAsia="Times New Roman" w:cs="Times New Roman"/>
          <w:bCs/>
          <w:color w:val="000000"/>
        </w:rPr>
        <w:t>time</w:t>
      </w:r>
      <w:r w:rsidR="00D2099D">
        <w:rPr>
          <w:rFonts w:eastAsia="Times New Roman" w:cs="Times New Roman"/>
          <w:bCs/>
          <w:color w:val="000000"/>
        </w:rPr>
        <w:t xml:space="preserve"> </w:t>
      </w:r>
      <w:r w:rsidRPr="005F5DA5">
        <w:rPr>
          <w:rFonts w:eastAsia="Times New Roman" w:cs="Times New Roman"/>
          <w:bCs/>
          <w:color w:val="000000"/>
        </w:rPr>
        <w:t>tomorrow</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כָּעֵתמָחָר</w:t>
      </w:r>
      <w:r w:rsidR="00D2099D">
        <w:rPr>
          <w:rFonts w:eastAsia="Times New Roman" w:cs="Times New Roman"/>
          <w:b w:val="0"/>
          <w:bCs/>
          <w:color w:val="000000"/>
        </w:rPr>
        <w:t xml:space="preserve"> </w:t>
      </w:r>
      <w:r w:rsidRPr="001C1ACD">
        <w:rPr>
          <w:rFonts w:eastAsia="Times New Roman" w:cs="Times New Roman"/>
          <w:b w:val="0"/>
          <w:bCs/>
          <w:color w:val="000000"/>
        </w:rPr>
        <w:t>lit.,</w:t>
      </w:r>
      <w:r w:rsidR="00D2099D">
        <w:rPr>
          <w:rFonts w:eastAsia="Times New Roman" w:cs="Times New Roman"/>
          <w:b w:val="0"/>
          <w:bCs/>
          <w:color w:val="000000"/>
        </w:rPr>
        <w:t xml:space="preserve"> </w:t>
      </w:r>
      <w:r w:rsidRPr="001C1ACD">
        <w:rPr>
          <w:rFonts w:eastAsia="Times New Roman" w:cs="Times New Roman"/>
          <w:b w:val="0"/>
          <w:bCs/>
          <w:color w:val="000000"/>
        </w:rPr>
        <w:t>at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time</w:t>
      </w:r>
      <w:r w:rsidR="00D2099D">
        <w:rPr>
          <w:rFonts w:eastAsia="Times New Roman" w:cs="Times New Roman"/>
          <w:b w:val="0"/>
          <w:bCs/>
          <w:color w:val="000000"/>
        </w:rPr>
        <w:t xml:space="preserve"> </w:t>
      </w:r>
      <w:r w:rsidRPr="001C1ACD">
        <w:rPr>
          <w:rFonts w:eastAsia="Times New Roman" w:cs="Times New Roman"/>
          <w:b w:val="0"/>
          <w:bCs/>
          <w:color w:val="000000"/>
        </w:rPr>
        <w:t>tomorrow,</w:t>
      </w:r>
      <w:r w:rsidR="00D2099D">
        <w:rPr>
          <w:rFonts w:eastAsia="Times New Roman" w:cs="Times New Roman"/>
          <w:b w:val="0"/>
          <w:bCs/>
          <w:color w:val="000000"/>
        </w:rPr>
        <w:t xml:space="preserve"> </w:t>
      </w:r>
      <w:r w:rsidRPr="001C1ACD">
        <w:rPr>
          <w:rFonts w:eastAsia="Times New Roman" w:cs="Times New Roman"/>
          <w:b w:val="0"/>
          <w:bCs/>
          <w:color w:val="000000"/>
        </w:rPr>
        <w:t>meaning]</w:t>
      </w:r>
      <w:r w:rsidR="00D2099D">
        <w:rPr>
          <w:rFonts w:eastAsia="Times New Roman" w:cs="Times New Roman"/>
          <w:b w:val="0"/>
          <w:bCs/>
          <w:color w:val="000000"/>
        </w:rPr>
        <w:t xml:space="preserve"> </w:t>
      </w:r>
      <w:r w:rsidRPr="001C1ACD">
        <w:rPr>
          <w:rFonts w:eastAsia="Times New Roman" w:cs="Times New Roman"/>
          <w:b w:val="0"/>
          <w:bCs/>
          <w:color w:val="000000"/>
        </w:rPr>
        <w:t>at</w:t>
      </w:r>
      <w:r w:rsidR="00D2099D">
        <w:rPr>
          <w:rFonts w:eastAsia="Times New Roman" w:cs="Times New Roman"/>
          <w:b w:val="0"/>
          <w:bCs/>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time</w:t>
      </w:r>
      <w:r w:rsidR="00D2099D">
        <w:rPr>
          <w:rFonts w:eastAsia="Times New Roman" w:cs="Times New Roman"/>
          <w:b w:val="0"/>
          <w:bCs/>
          <w:color w:val="000000"/>
        </w:rPr>
        <w:t xml:space="preserve"> </w:t>
      </w:r>
      <w:r w:rsidRPr="001C1ACD">
        <w:rPr>
          <w:rFonts w:eastAsia="Times New Roman" w:cs="Times New Roman"/>
          <w:b w:val="0"/>
          <w:bCs/>
          <w:color w:val="000000"/>
        </w:rPr>
        <w:t>tomorrow.</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made</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scratch</w:t>
      </w:r>
      <w:r w:rsidR="00D2099D">
        <w:rPr>
          <w:rFonts w:eastAsia="Times New Roman" w:cs="Times New Roman"/>
          <w:b w:val="0"/>
          <w:bCs/>
          <w:color w:val="000000"/>
        </w:rPr>
        <w:t xml:space="preserve"> </w:t>
      </w:r>
      <w:r w:rsidRPr="001C1ACD">
        <w:rPr>
          <w:rFonts w:eastAsia="Times New Roman" w:cs="Times New Roman"/>
          <w:b w:val="0"/>
          <w:bCs/>
          <w:color w:val="000000"/>
        </w:rPr>
        <w:t>on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wall</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demonstrate</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“Tomorrow,</w:t>
      </w:r>
      <w:r w:rsidR="00D2099D">
        <w:rPr>
          <w:rFonts w:eastAsia="Times New Roman" w:cs="Times New Roman"/>
          <w:b w:val="0"/>
          <w:bCs/>
          <w:color w:val="000000"/>
        </w:rPr>
        <w:t xml:space="preserve"> </w:t>
      </w:r>
      <w:r w:rsidRPr="001C1ACD">
        <w:rPr>
          <w:rFonts w:eastAsia="Times New Roman" w:cs="Times New Roman"/>
          <w:b w:val="0"/>
          <w:bCs/>
          <w:color w:val="000000"/>
        </w:rPr>
        <w:t>when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sun</w:t>
      </w:r>
      <w:r w:rsidR="00D2099D">
        <w:rPr>
          <w:rFonts w:eastAsia="Times New Roman" w:cs="Times New Roman"/>
          <w:b w:val="0"/>
          <w:bCs/>
          <w:color w:val="000000"/>
        </w:rPr>
        <w:t xml:space="preserve"> </w:t>
      </w:r>
      <w:r w:rsidRPr="001C1ACD">
        <w:rPr>
          <w:rFonts w:eastAsia="Times New Roman" w:cs="Times New Roman"/>
          <w:b w:val="0"/>
          <w:bCs/>
          <w:color w:val="000000"/>
        </w:rPr>
        <w:t>reaches</w:t>
      </w:r>
      <w:r w:rsidR="00D2099D">
        <w:rPr>
          <w:rFonts w:eastAsia="Times New Roman" w:cs="Times New Roman"/>
          <w:b w:val="0"/>
          <w:bCs/>
          <w:color w:val="000000"/>
        </w:rPr>
        <w:t xml:space="preserve"> </w:t>
      </w:r>
      <w:r w:rsidRPr="001C1ACD">
        <w:rPr>
          <w:rFonts w:eastAsia="Times New Roman" w:cs="Times New Roman"/>
          <w:b w:val="0"/>
          <w:bCs/>
          <w:color w:val="000000"/>
        </w:rPr>
        <w:t>here,</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hail</w:t>
      </w:r>
      <w:r w:rsidR="00D2099D">
        <w:rPr>
          <w:rFonts w:eastAsia="Times New Roman" w:cs="Times New Roman"/>
          <w:b w:val="0"/>
          <w:bCs/>
          <w:color w:val="000000"/>
        </w:rPr>
        <w:t xml:space="preserve"> </w:t>
      </w:r>
      <w:r w:rsidRPr="001C1ACD">
        <w:rPr>
          <w:rFonts w:eastAsia="Times New Roman" w:cs="Times New Roman"/>
          <w:b w:val="0"/>
          <w:bCs/>
          <w:color w:val="000000"/>
        </w:rPr>
        <w:t>will</w:t>
      </w:r>
      <w:r w:rsidR="00D2099D">
        <w:rPr>
          <w:rFonts w:eastAsia="Times New Roman" w:cs="Times New Roman"/>
          <w:b w:val="0"/>
          <w:bCs/>
          <w:color w:val="000000"/>
        </w:rPr>
        <w:t xml:space="preserve"> </w:t>
      </w:r>
      <w:r w:rsidRPr="001C1ACD">
        <w:rPr>
          <w:rFonts w:eastAsia="Times New Roman" w:cs="Times New Roman"/>
          <w:b w:val="0"/>
          <w:bCs/>
          <w:color w:val="000000"/>
        </w:rPr>
        <w:t>come</w:t>
      </w:r>
      <w:r w:rsidR="00D2099D">
        <w:rPr>
          <w:rFonts w:eastAsia="Times New Roman" w:cs="Times New Roman"/>
          <w:b w:val="0"/>
          <w:bCs/>
          <w:color w:val="000000"/>
        </w:rPr>
        <w:t xml:space="preserve"> </w:t>
      </w:r>
      <w:r w:rsidRPr="001C1ACD">
        <w:rPr>
          <w:rFonts w:eastAsia="Times New Roman" w:cs="Times New Roman"/>
          <w:b w:val="0"/>
          <w:bCs/>
          <w:color w:val="000000"/>
        </w:rPr>
        <w:t>down.”-[from</w:t>
      </w:r>
      <w:r w:rsidR="00D2099D">
        <w:rPr>
          <w:rFonts w:eastAsia="Times New Roman" w:cs="Times New Roman"/>
          <w:b w:val="0"/>
          <w:bCs/>
          <w:color w:val="000000"/>
        </w:rPr>
        <w:t xml:space="preserve"> </w:t>
      </w:r>
      <w:r w:rsidRPr="001C1ACD">
        <w:rPr>
          <w:rFonts w:eastAsia="Times New Roman" w:cs="Times New Roman"/>
          <w:b w:val="0"/>
          <w:bCs/>
          <w:color w:val="000000"/>
        </w:rPr>
        <w:t>Tanchuma,</w:t>
      </w:r>
      <w:r w:rsidR="00D2099D">
        <w:rPr>
          <w:rFonts w:eastAsia="Times New Roman" w:cs="Times New Roman"/>
          <w:b w:val="0"/>
          <w:bCs/>
          <w:color w:val="000000"/>
        </w:rPr>
        <w:t xml:space="preserve"> </w:t>
      </w:r>
      <w:r w:rsidRPr="001C1ACD">
        <w:rPr>
          <w:rFonts w:eastAsia="Times New Roman" w:cs="Times New Roman"/>
          <w:b w:val="0"/>
          <w:bCs/>
          <w:color w:val="000000"/>
        </w:rPr>
        <w:t>Va’era</w:t>
      </w:r>
      <w:r w:rsidR="00D2099D">
        <w:rPr>
          <w:rFonts w:eastAsia="Times New Roman" w:cs="Times New Roman"/>
          <w:b w:val="0"/>
          <w:bCs/>
          <w:color w:val="000000"/>
        </w:rPr>
        <w:t xml:space="preserve"> </w:t>
      </w:r>
      <w:r w:rsidRPr="001C1ACD">
        <w:rPr>
          <w:rFonts w:eastAsia="Times New Roman" w:cs="Times New Roman"/>
          <w:b w:val="0"/>
          <w:bCs/>
          <w:color w:val="000000"/>
        </w:rPr>
        <w:t>16]</w:t>
      </w:r>
      <w:r w:rsidR="00D2099D">
        <w:rPr>
          <w:rFonts w:eastAsia="Times New Roman" w:cs="Times New Roman"/>
          <w:b w:val="0"/>
          <w:bCs/>
          <w:color w:val="000000"/>
        </w:rPr>
        <w:t xml:space="preserve"> </w:t>
      </w:r>
    </w:p>
    <w:p w14:paraId="1AA5166D" w14:textId="7547CA40" w:rsidR="002F06CD" w:rsidRPr="005F5DA5" w:rsidRDefault="00D2099D" w:rsidP="002F06CD">
      <w:pPr>
        <w:rPr>
          <w:rFonts w:eastAsia="Times New Roman" w:cs="Calibri"/>
          <w:color w:val="000000"/>
        </w:rPr>
      </w:pPr>
      <w:r>
        <w:rPr>
          <w:rFonts w:eastAsia="Times New Roman" w:cs="Times New Roman"/>
          <w:color w:val="000000"/>
        </w:rPr>
        <w:t xml:space="preserve"> </w:t>
      </w:r>
    </w:p>
    <w:p w14:paraId="4A5A05B9" w14:textId="46B63C7B" w:rsidR="002F06CD" w:rsidRPr="001C1ACD" w:rsidRDefault="002F06CD" w:rsidP="002F06CD">
      <w:pPr>
        <w:rPr>
          <w:rFonts w:eastAsia="Times New Roman" w:cs="Calibri"/>
          <w:b w:val="0"/>
          <w:bCs/>
          <w:color w:val="000000"/>
        </w:rPr>
      </w:pPr>
      <w:r w:rsidRPr="005F5DA5">
        <w:rPr>
          <w:rFonts w:eastAsia="Times New Roman" w:cs="Times New Roman"/>
          <w:bCs/>
          <w:color w:val="000000"/>
        </w:rPr>
        <w:t>its</w:t>
      </w:r>
      <w:r w:rsidR="00D2099D">
        <w:rPr>
          <w:rFonts w:eastAsia="Times New Roman" w:cs="Times New Roman"/>
          <w:bCs/>
          <w:color w:val="000000"/>
        </w:rPr>
        <w:t xml:space="preserve"> </w:t>
      </w:r>
      <w:r w:rsidRPr="005F5DA5">
        <w:rPr>
          <w:rFonts w:eastAsia="Times New Roman" w:cs="Times New Roman"/>
          <w:bCs/>
          <w:color w:val="000000"/>
        </w:rPr>
        <w:t>being</w:t>
      </w:r>
      <w:r w:rsidR="00D2099D">
        <w:rPr>
          <w:rFonts w:eastAsia="Times New Roman" w:cs="Times New Roman"/>
          <w:bCs/>
          <w:color w:val="000000"/>
        </w:rPr>
        <w:t xml:space="preserve"> </w:t>
      </w:r>
      <w:r w:rsidRPr="005F5DA5">
        <w:rPr>
          <w:rFonts w:eastAsia="Times New Roman" w:cs="Times New Roman"/>
          <w:bCs/>
          <w:color w:val="000000"/>
        </w:rPr>
        <w:t>founded</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הִוָּסְדָה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when</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was</w:t>
      </w:r>
      <w:r w:rsidR="00D2099D">
        <w:rPr>
          <w:rFonts w:eastAsia="Times New Roman" w:cs="Times New Roman"/>
          <w:b w:val="0"/>
          <w:bCs/>
          <w:color w:val="000000"/>
        </w:rPr>
        <w:t xml:space="preserve"> </w:t>
      </w:r>
      <w:r w:rsidRPr="001C1ACD">
        <w:rPr>
          <w:rFonts w:eastAsia="Times New Roman" w:cs="Times New Roman"/>
          <w:b w:val="0"/>
          <w:bCs/>
          <w:color w:val="000000"/>
        </w:rPr>
        <w:t>founded</w:t>
      </w:r>
      <w:r w:rsidR="00D2099D">
        <w:rPr>
          <w:rFonts w:eastAsia="Times New Roman" w:cs="Times New Roman"/>
          <w:b w:val="0"/>
          <w:bCs/>
          <w:color w:val="000000"/>
        </w:rPr>
        <w:t xml:space="preserve"> </w:t>
      </w:r>
      <w:r w:rsidRPr="001C1ACD">
        <w:rPr>
          <w:rFonts w:eastAsia="Times New Roman" w:cs="Times New Roman"/>
          <w:b w:val="0"/>
          <w:bCs/>
          <w:color w:val="000000"/>
          <w:rtl/>
        </w:rPr>
        <w:t>(נִסְיַסְּדָה)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Every</w:t>
      </w:r>
      <w:r w:rsidR="00D2099D">
        <w:rPr>
          <w:rFonts w:eastAsia="Times New Roman" w:cs="Times New Roman"/>
          <w:b w:val="0"/>
          <w:bCs/>
          <w:color w:val="000000"/>
        </w:rPr>
        <w:t xml:space="preserve"> </w:t>
      </w:r>
      <w:r w:rsidRPr="001C1ACD">
        <w:rPr>
          <w:rFonts w:eastAsia="Times New Roman" w:cs="Times New Roman"/>
          <w:b w:val="0"/>
          <w:bCs/>
          <w:color w:val="000000"/>
        </w:rPr>
        <w:t>word</w:t>
      </w:r>
      <w:r w:rsidR="00D2099D">
        <w:rPr>
          <w:rFonts w:eastAsia="Times New Roman" w:cs="Times New Roman"/>
          <w:b w:val="0"/>
          <w:bCs/>
          <w:color w:val="000000"/>
        </w:rPr>
        <w:t xml:space="preserve"> </w:t>
      </w:r>
      <w:r w:rsidRPr="001C1ACD">
        <w:rPr>
          <w:rFonts w:eastAsia="Times New Roman" w:cs="Times New Roman"/>
          <w:b w:val="0"/>
          <w:bCs/>
          <w:color w:val="000000"/>
        </w:rPr>
        <w:t>whose</w:t>
      </w:r>
      <w:r w:rsidR="00D2099D">
        <w:rPr>
          <w:rFonts w:eastAsia="Times New Roman" w:cs="Times New Roman"/>
          <w:b w:val="0"/>
          <w:bCs/>
          <w:color w:val="000000"/>
        </w:rPr>
        <w:t xml:space="preserve"> </w:t>
      </w:r>
      <w:r w:rsidRPr="001C1ACD">
        <w:rPr>
          <w:rFonts w:eastAsia="Times New Roman" w:cs="Times New Roman"/>
          <w:b w:val="0"/>
          <w:bCs/>
          <w:color w:val="000000"/>
        </w:rPr>
        <w:t>first</w:t>
      </w:r>
      <w:r w:rsidR="00D2099D">
        <w:rPr>
          <w:rFonts w:eastAsia="Times New Roman" w:cs="Times New Roman"/>
          <w:b w:val="0"/>
          <w:bCs/>
          <w:color w:val="000000"/>
        </w:rPr>
        <w:t xml:space="preserve"> </w:t>
      </w:r>
      <w:r w:rsidRPr="001C1ACD">
        <w:rPr>
          <w:rFonts w:eastAsia="Times New Roman" w:cs="Times New Roman"/>
          <w:b w:val="0"/>
          <w:bCs/>
          <w:color w:val="000000"/>
        </w:rPr>
        <w:t>root</w:t>
      </w:r>
      <w:r w:rsidR="00D2099D">
        <w:rPr>
          <w:rFonts w:eastAsia="Times New Roman" w:cs="Times New Roman"/>
          <w:b w:val="0"/>
          <w:bCs/>
          <w:color w:val="000000"/>
        </w:rPr>
        <w:t xml:space="preserve"> </w:t>
      </w:r>
      <w:r w:rsidRPr="001C1ACD">
        <w:rPr>
          <w:rFonts w:eastAsia="Times New Roman" w:cs="Times New Roman"/>
          <w:b w:val="0"/>
          <w:bCs/>
          <w:color w:val="000000"/>
        </w:rPr>
        <w:t>letter</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“yud,”</w:t>
      </w:r>
      <w:r w:rsidR="00D2099D">
        <w:rPr>
          <w:rFonts w:eastAsia="Times New Roman" w:cs="Times New Roman"/>
          <w:b w:val="0"/>
          <w:bCs/>
          <w:color w:val="000000"/>
        </w:rPr>
        <w:t xml:space="preserve"> </w:t>
      </w:r>
      <w:r w:rsidRPr="001C1ACD">
        <w:rPr>
          <w:rFonts w:eastAsia="Times New Roman" w:cs="Times New Roman"/>
          <w:b w:val="0"/>
          <w:bCs/>
          <w:color w:val="000000"/>
        </w:rPr>
        <w:t>like</w:t>
      </w:r>
      <w:r w:rsidR="00D2099D">
        <w:rPr>
          <w:rFonts w:eastAsia="Times New Roman" w:cs="Times New Roman"/>
          <w:b w:val="0"/>
          <w:bCs/>
          <w:color w:val="000000"/>
        </w:rPr>
        <w:t xml:space="preserve"> </w:t>
      </w:r>
      <w:r w:rsidRPr="001C1ACD">
        <w:rPr>
          <w:rFonts w:eastAsia="Times New Roman" w:cs="Times New Roman"/>
          <w:b w:val="0"/>
          <w:bCs/>
          <w:color w:val="000000"/>
          <w:rtl/>
        </w:rPr>
        <w:t>יסד</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found,</w:t>
      </w:r>
      <w:r w:rsidR="00D2099D">
        <w:rPr>
          <w:rFonts w:eastAsia="Times New Roman" w:cs="Times New Roman"/>
          <w:b w:val="0"/>
          <w:bCs/>
          <w:color w:val="000000"/>
        </w:rPr>
        <w:t xml:space="preserve"> </w:t>
      </w:r>
      <w:r w:rsidRPr="001C1ACD">
        <w:rPr>
          <w:rFonts w:eastAsia="Times New Roman" w:cs="Times New Roman"/>
          <w:b w:val="0"/>
          <w:bCs/>
          <w:color w:val="000000"/>
          <w:rtl/>
        </w:rPr>
        <w:t>ילד</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bear,</w:t>
      </w:r>
      <w:r w:rsidR="00D2099D">
        <w:rPr>
          <w:rFonts w:eastAsia="Times New Roman" w:cs="Times New Roman"/>
          <w:b w:val="0"/>
          <w:bCs/>
          <w:color w:val="000000"/>
        </w:rPr>
        <w:t xml:space="preserve"> </w:t>
      </w:r>
      <w:r w:rsidRPr="001C1ACD">
        <w:rPr>
          <w:rFonts w:eastAsia="Times New Roman" w:cs="Times New Roman"/>
          <w:b w:val="0"/>
          <w:bCs/>
          <w:color w:val="000000"/>
          <w:rtl/>
        </w:rPr>
        <w:t>ידע</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know,</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tl/>
        </w:rPr>
        <w:t>יסר</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chastise,</w:t>
      </w:r>
      <w:r w:rsidR="00D2099D">
        <w:rPr>
          <w:rFonts w:eastAsia="Times New Roman" w:cs="Times New Roman"/>
          <w:b w:val="0"/>
          <w:bCs/>
          <w:color w:val="000000"/>
        </w:rPr>
        <w:t xml:space="preserve"> </w:t>
      </w:r>
      <w:r w:rsidRPr="001C1ACD">
        <w:rPr>
          <w:rFonts w:eastAsia="Times New Roman" w:cs="Times New Roman"/>
          <w:b w:val="0"/>
          <w:bCs/>
          <w:color w:val="000000"/>
        </w:rPr>
        <w:t>when</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used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passive</w:t>
      </w:r>
      <w:r w:rsidR="00D2099D">
        <w:rPr>
          <w:rFonts w:eastAsia="Times New Roman" w:cs="Times New Roman"/>
          <w:b w:val="0"/>
          <w:bCs/>
          <w:color w:val="000000"/>
        </w:rPr>
        <w:t xml:space="preserve"> </w:t>
      </w:r>
      <w:r w:rsidRPr="001C1ACD">
        <w:rPr>
          <w:rFonts w:eastAsia="Times New Roman" w:cs="Times New Roman"/>
          <w:b w:val="0"/>
          <w:bCs/>
          <w:color w:val="000000"/>
        </w:rPr>
        <w:t>voice,</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“vav”</w:t>
      </w:r>
      <w:r w:rsidR="00D2099D">
        <w:rPr>
          <w:rFonts w:eastAsia="Times New Roman" w:cs="Times New Roman"/>
          <w:b w:val="0"/>
          <w:bCs/>
          <w:color w:val="000000"/>
        </w:rPr>
        <w:t xml:space="preserve"> </w:t>
      </w:r>
      <w:r w:rsidRPr="001C1ACD">
        <w:rPr>
          <w:rFonts w:eastAsia="Times New Roman" w:cs="Times New Roman"/>
          <w:b w:val="0"/>
          <w:bCs/>
          <w:color w:val="000000"/>
        </w:rPr>
        <w:t>replaces</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yud,</w:t>
      </w:r>
      <w:r w:rsidR="00D2099D">
        <w:rPr>
          <w:rFonts w:eastAsia="Times New Roman" w:cs="Times New Roman"/>
          <w:b w:val="0"/>
          <w:bCs/>
          <w:color w:val="000000"/>
        </w:rPr>
        <w:t xml:space="preserve"> </w:t>
      </w:r>
      <w:r w:rsidRPr="001C1ACD">
        <w:rPr>
          <w:rFonts w:eastAsia="Times New Roman" w:cs="Times New Roman"/>
          <w:b w:val="0"/>
          <w:bCs/>
          <w:color w:val="000000"/>
        </w:rPr>
        <w:t>like</w:t>
      </w:r>
      <w:r w:rsidR="00D2099D">
        <w:rPr>
          <w:rFonts w:eastAsia="Times New Roman" w:cs="Times New Roman"/>
          <w:b w:val="0"/>
          <w:bCs/>
          <w:color w:val="000000"/>
        </w:rPr>
        <w:t xml:space="preserve"> </w:t>
      </w:r>
      <w:r w:rsidRPr="001C1ACD">
        <w:rPr>
          <w:rFonts w:eastAsia="Times New Roman" w:cs="Times New Roman"/>
          <w:b w:val="0"/>
          <w:bCs/>
          <w:color w:val="000000"/>
        </w:rPr>
        <w:t>“its</w:t>
      </w:r>
      <w:r w:rsidR="00D2099D">
        <w:rPr>
          <w:rFonts w:eastAsia="Times New Roman" w:cs="Times New Roman"/>
          <w:b w:val="0"/>
          <w:bCs/>
          <w:color w:val="000000"/>
        </w:rPr>
        <w:t xml:space="preserve"> </w:t>
      </w:r>
      <w:r w:rsidRPr="001C1ACD">
        <w:rPr>
          <w:rFonts w:eastAsia="Times New Roman" w:cs="Times New Roman"/>
          <w:b w:val="0"/>
          <w:bCs/>
          <w:color w:val="000000"/>
        </w:rPr>
        <w:t>being</w:t>
      </w:r>
      <w:r w:rsidR="00D2099D">
        <w:rPr>
          <w:rFonts w:eastAsia="Times New Roman" w:cs="Times New Roman"/>
          <w:b w:val="0"/>
          <w:bCs/>
          <w:color w:val="000000"/>
        </w:rPr>
        <w:t xml:space="preserve"> </w:t>
      </w:r>
      <w:r w:rsidRPr="001C1ACD">
        <w:rPr>
          <w:rFonts w:eastAsia="Times New Roman" w:cs="Times New Roman"/>
          <w:b w:val="0"/>
          <w:bCs/>
          <w:color w:val="000000"/>
        </w:rPr>
        <w:t>founded</w:t>
      </w:r>
      <w:r w:rsidR="00D2099D">
        <w:rPr>
          <w:rFonts w:eastAsia="Times New Roman" w:cs="Times New Roman"/>
          <w:b w:val="0"/>
          <w:bCs/>
          <w:color w:val="000000"/>
        </w:rPr>
        <w:t xml:space="preserve"> </w:t>
      </w:r>
      <w:r w:rsidRPr="001C1ACD">
        <w:rPr>
          <w:rFonts w:eastAsia="Times New Roman" w:cs="Times New Roman"/>
          <w:b w:val="0"/>
          <w:bCs/>
          <w:color w:val="000000"/>
          <w:rtl/>
        </w:rPr>
        <w:t>הִוָסְדָה</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“she</w:t>
      </w:r>
      <w:r w:rsidR="00D2099D">
        <w:rPr>
          <w:rFonts w:eastAsia="Times New Roman" w:cs="Times New Roman"/>
          <w:b w:val="0"/>
          <w:bCs/>
          <w:color w:val="000000"/>
        </w:rPr>
        <w:t xml:space="preserve"> </w:t>
      </w:r>
      <w:r w:rsidRPr="001C1ACD">
        <w:rPr>
          <w:rFonts w:eastAsia="Times New Roman" w:cs="Times New Roman"/>
          <w:b w:val="0"/>
          <w:bCs/>
          <w:color w:val="000000"/>
        </w:rPr>
        <w:t>was</w:t>
      </w:r>
      <w:r w:rsidR="00D2099D">
        <w:rPr>
          <w:rFonts w:eastAsia="Times New Roman" w:cs="Times New Roman"/>
          <w:b w:val="0"/>
          <w:bCs/>
          <w:color w:val="000000"/>
        </w:rPr>
        <w:t xml:space="preserve"> </w:t>
      </w:r>
      <w:r w:rsidRPr="001C1ACD">
        <w:rPr>
          <w:rFonts w:eastAsia="Times New Roman" w:cs="Times New Roman"/>
          <w:b w:val="0"/>
          <w:bCs/>
          <w:color w:val="000000"/>
        </w:rPr>
        <w:t>born</w:t>
      </w:r>
      <w:r w:rsidR="00D2099D">
        <w:rPr>
          <w:rFonts w:eastAsia="Times New Roman" w:cs="Times New Roman"/>
          <w:b w:val="0"/>
          <w:bCs/>
          <w:color w:val="000000"/>
        </w:rPr>
        <w:t xml:space="preserve"> </w:t>
      </w:r>
      <w:r w:rsidRPr="001C1ACD">
        <w:rPr>
          <w:rFonts w:eastAsia="Times New Roman" w:cs="Times New Roman"/>
          <w:b w:val="0"/>
          <w:bCs/>
          <w:color w:val="000000"/>
          <w:rtl/>
        </w:rPr>
        <w:t>(הִוָלְדָה)</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(Hos.</w:t>
      </w:r>
      <w:r w:rsidR="00D2099D">
        <w:rPr>
          <w:rFonts w:eastAsia="Times New Roman" w:cs="Times New Roman"/>
          <w:b w:val="0"/>
          <w:bCs/>
          <w:color w:val="000000"/>
        </w:rPr>
        <w:t xml:space="preserve"> </w:t>
      </w:r>
      <w:r w:rsidRPr="001C1ACD">
        <w:rPr>
          <w:rFonts w:eastAsia="Times New Roman" w:cs="Times New Roman"/>
          <w:b w:val="0"/>
          <w:bCs/>
          <w:color w:val="000000"/>
        </w:rPr>
        <w:t>2:5);</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became</w:t>
      </w:r>
      <w:r w:rsidR="00D2099D">
        <w:rPr>
          <w:rFonts w:eastAsia="Times New Roman" w:cs="Times New Roman"/>
          <w:b w:val="0"/>
          <w:bCs/>
          <w:color w:val="000000"/>
        </w:rPr>
        <w:t xml:space="preserve"> </w:t>
      </w:r>
      <w:r w:rsidRPr="001C1ACD">
        <w:rPr>
          <w:rFonts w:eastAsia="Times New Roman" w:cs="Times New Roman"/>
          <w:b w:val="0"/>
          <w:bCs/>
          <w:color w:val="000000"/>
        </w:rPr>
        <w:t>known</w:t>
      </w:r>
      <w:r w:rsidR="00D2099D">
        <w:rPr>
          <w:rFonts w:eastAsia="Times New Roman" w:cs="Times New Roman"/>
          <w:b w:val="0"/>
          <w:bCs/>
          <w:color w:val="000000"/>
        </w:rPr>
        <w:t xml:space="preserve"> </w:t>
      </w:r>
      <w:r w:rsidRPr="001C1ACD">
        <w:rPr>
          <w:rFonts w:eastAsia="Times New Roman" w:cs="Times New Roman"/>
          <w:b w:val="0"/>
          <w:bCs/>
          <w:color w:val="000000"/>
          <w:rtl/>
        </w:rPr>
        <w:t>(וַיִוָדַע)</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(Esther</w:t>
      </w:r>
      <w:r w:rsidR="00D2099D">
        <w:rPr>
          <w:rFonts w:eastAsia="Times New Roman" w:cs="Times New Roman"/>
          <w:b w:val="0"/>
          <w:bCs/>
          <w:color w:val="000000"/>
        </w:rPr>
        <w:t xml:space="preserve"> </w:t>
      </w:r>
      <w:r w:rsidRPr="001C1ACD">
        <w:rPr>
          <w:rFonts w:eastAsia="Times New Roman" w:cs="Times New Roman"/>
          <w:b w:val="0"/>
          <w:bCs/>
          <w:color w:val="000000"/>
        </w:rPr>
        <w:t>2:22);</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Joseph</w:t>
      </w:r>
      <w:r w:rsidR="00D2099D">
        <w:rPr>
          <w:rFonts w:eastAsia="Times New Roman" w:cs="Times New Roman"/>
          <w:b w:val="0"/>
          <w:bCs/>
          <w:color w:val="000000"/>
        </w:rPr>
        <w:t xml:space="preserve"> </w:t>
      </w:r>
      <w:r w:rsidRPr="001C1ACD">
        <w:rPr>
          <w:rFonts w:eastAsia="Times New Roman" w:cs="Times New Roman"/>
          <w:b w:val="0"/>
          <w:bCs/>
          <w:color w:val="000000"/>
        </w:rPr>
        <w:t>were</w:t>
      </w:r>
      <w:r w:rsidR="00D2099D">
        <w:rPr>
          <w:rFonts w:eastAsia="Times New Roman" w:cs="Times New Roman"/>
          <w:b w:val="0"/>
          <w:bCs/>
          <w:color w:val="000000"/>
        </w:rPr>
        <w:t xml:space="preserve"> </w:t>
      </w:r>
      <w:r w:rsidRPr="001C1ACD">
        <w:rPr>
          <w:rFonts w:eastAsia="Times New Roman" w:cs="Times New Roman"/>
          <w:b w:val="0"/>
          <w:bCs/>
          <w:color w:val="000000"/>
        </w:rPr>
        <w:t>born</w:t>
      </w:r>
      <w:r w:rsidR="00D2099D">
        <w:rPr>
          <w:rFonts w:eastAsia="Times New Roman" w:cs="Times New Roman"/>
          <w:b w:val="0"/>
          <w:bCs/>
          <w:color w:val="000000"/>
        </w:rPr>
        <w:t xml:space="preserve">  </w:t>
      </w:r>
      <w:r w:rsidRPr="001C1ACD">
        <w:rPr>
          <w:rFonts w:eastAsia="Times New Roman" w:cs="Times New Roman"/>
          <w:b w:val="0"/>
          <w:bCs/>
          <w:color w:val="000000"/>
          <w:rtl/>
        </w:rPr>
        <w:t>(וַיִוָלֵד)</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(Gen.</w:t>
      </w:r>
      <w:r w:rsidR="00D2099D">
        <w:rPr>
          <w:rFonts w:eastAsia="Times New Roman" w:cs="Times New Roman"/>
          <w:b w:val="0"/>
          <w:bCs/>
          <w:color w:val="000000"/>
        </w:rPr>
        <w:t xml:space="preserve"> </w:t>
      </w:r>
      <w:r w:rsidRPr="001C1ACD">
        <w:rPr>
          <w:rFonts w:eastAsia="Times New Roman" w:cs="Times New Roman"/>
          <w:b w:val="0"/>
          <w:bCs/>
          <w:color w:val="000000"/>
        </w:rPr>
        <w:t>46:20);</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slave</w:t>
      </w:r>
      <w:r w:rsidR="00D2099D">
        <w:rPr>
          <w:rFonts w:eastAsia="Times New Roman" w:cs="Times New Roman"/>
          <w:b w:val="0"/>
          <w:bCs/>
          <w:color w:val="000000"/>
        </w:rPr>
        <w:t xml:space="preserve"> </w:t>
      </w:r>
      <w:r w:rsidRPr="001C1ACD">
        <w:rPr>
          <w:rFonts w:eastAsia="Times New Roman" w:cs="Times New Roman"/>
          <w:b w:val="0"/>
          <w:bCs/>
          <w:color w:val="000000"/>
        </w:rPr>
        <w:t>cannot</w:t>
      </w:r>
      <w:r w:rsidR="00D2099D">
        <w:rPr>
          <w:rFonts w:eastAsia="Times New Roman" w:cs="Times New Roman"/>
          <w:b w:val="0"/>
          <w:bCs/>
          <w:color w:val="000000"/>
        </w:rPr>
        <w:t xml:space="preserve"> </w:t>
      </w:r>
      <w:r w:rsidRPr="001C1ACD">
        <w:rPr>
          <w:rFonts w:eastAsia="Times New Roman" w:cs="Times New Roman"/>
          <w:b w:val="0"/>
          <w:bCs/>
          <w:color w:val="000000"/>
        </w:rPr>
        <w:t>be</w:t>
      </w:r>
      <w:r w:rsidR="00D2099D">
        <w:rPr>
          <w:rFonts w:eastAsia="Times New Roman" w:cs="Times New Roman"/>
          <w:b w:val="0"/>
          <w:bCs/>
          <w:color w:val="000000"/>
        </w:rPr>
        <w:t xml:space="preserve"> </w:t>
      </w:r>
      <w:r w:rsidRPr="001C1ACD">
        <w:rPr>
          <w:rFonts w:eastAsia="Times New Roman" w:cs="Times New Roman"/>
          <w:b w:val="0"/>
          <w:bCs/>
          <w:color w:val="000000"/>
        </w:rPr>
        <w:t>chastised</w:t>
      </w:r>
      <w:r w:rsidR="00D2099D">
        <w:rPr>
          <w:rFonts w:eastAsia="Times New Roman" w:cs="Times New Roman"/>
          <w:b w:val="0"/>
          <w:bCs/>
          <w:color w:val="000000"/>
        </w:rPr>
        <w:t xml:space="preserve"> </w:t>
      </w:r>
      <w:r w:rsidRPr="001C1ACD">
        <w:rPr>
          <w:rFonts w:eastAsia="Times New Roman" w:cs="Times New Roman"/>
          <w:b w:val="0"/>
          <w:bCs/>
          <w:color w:val="000000"/>
        </w:rPr>
        <w:t>(</w:t>
      </w:r>
      <w:r w:rsidRPr="001C1ACD">
        <w:rPr>
          <w:rFonts w:eastAsia="Times New Roman" w:cs="Times New Roman"/>
          <w:b w:val="0"/>
          <w:bCs/>
          <w:color w:val="000000"/>
          <w:rtl/>
        </w:rPr>
        <w:t>(יִוָּסֶר</w:t>
      </w:r>
      <w:r w:rsidR="00D2099D">
        <w:rPr>
          <w:rFonts w:eastAsia="Times New Roman" w:cs="Times New Roman"/>
          <w:b w:val="0"/>
          <w:bCs/>
          <w:color w:val="000000"/>
        </w:rPr>
        <w:t xml:space="preserve"> </w:t>
      </w:r>
      <w:r w:rsidRPr="001C1ACD">
        <w:rPr>
          <w:rFonts w:eastAsia="Times New Roman" w:cs="Times New Roman"/>
          <w:b w:val="0"/>
          <w:bCs/>
          <w:color w:val="000000"/>
        </w:rPr>
        <w:t>with</w:t>
      </w:r>
      <w:r w:rsidR="00D2099D">
        <w:rPr>
          <w:rFonts w:eastAsia="Times New Roman" w:cs="Times New Roman"/>
          <w:b w:val="0"/>
          <w:bCs/>
          <w:color w:val="000000"/>
        </w:rPr>
        <w:t xml:space="preserve"> </w:t>
      </w:r>
      <w:r w:rsidRPr="001C1ACD">
        <w:rPr>
          <w:rFonts w:eastAsia="Times New Roman" w:cs="Times New Roman"/>
          <w:b w:val="0"/>
          <w:bCs/>
          <w:color w:val="000000"/>
        </w:rPr>
        <w:t>words”</w:t>
      </w:r>
      <w:r w:rsidR="00D2099D">
        <w:rPr>
          <w:rFonts w:eastAsia="Times New Roman" w:cs="Times New Roman"/>
          <w:b w:val="0"/>
          <w:bCs/>
          <w:color w:val="000000"/>
        </w:rPr>
        <w:t xml:space="preserve"> </w:t>
      </w:r>
      <w:r w:rsidRPr="001C1ACD">
        <w:rPr>
          <w:rFonts w:eastAsia="Times New Roman" w:cs="Times New Roman"/>
          <w:b w:val="0"/>
          <w:bCs/>
          <w:color w:val="000000"/>
        </w:rPr>
        <w:t>(Prov.</w:t>
      </w:r>
      <w:r w:rsidR="00D2099D">
        <w:rPr>
          <w:rFonts w:eastAsia="Times New Roman" w:cs="Times New Roman"/>
          <w:b w:val="0"/>
          <w:bCs/>
          <w:color w:val="000000"/>
        </w:rPr>
        <w:t xml:space="preserve"> </w:t>
      </w:r>
      <w:r w:rsidRPr="001C1ACD">
        <w:rPr>
          <w:rFonts w:eastAsia="Times New Roman" w:cs="Times New Roman"/>
          <w:b w:val="0"/>
          <w:bCs/>
          <w:color w:val="000000"/>
        </w:rPr>
        <w:t>29:19).</w:t>
      </w:r>
      <w:r w:rsidR="00D2099D">
        <w:rPr>
          <w:rFonts w:eastAsia="Times New Roman" w:cs="Times New Roman"/>
          <w:b w:val="0"/>
          <w:bCs/>
          <w:color w:val="000000"/>
        </w:rPr>
        <w:t xml:space="preserve"> </w:t>
      </w:r>
    </w:p>
    <w:p w14:paraId="7A9A77E6" w14:textId="6C0B1BCF" w:rsidR="002F06CD" w:rsidRPr="005F5DA5" w:rsidRDefault="00D2099D" w:rsidP="002F06CD">
      <w:pPr>
        <w:rPr>
          <w:rFonts w:eastAsia="Times New Roman" w:cs="Calibri"/>
          <w:color w:val="000000"/>
        </w:rPr>
      </w:pPr>
      <w:r>
        <w:rPr>
          <w:rFonts w:eastAsia="Times New Roman" w:cs="Times New Roman"/>
          <w:color w:val="000000"/>
        </w:rPr>
        <w:t xml:space="preserve"> </w:t>
      </w:r>
    </w:p>
    <w:p w14:paraId="12F6AFC3" w14:textId="7F0C9837" w:rsidR="002F06CD" w:rsidRPr="005F5DA5" w:rsidRDefault="002F06CD" w:rsidP="002F06CD">
      <w:pPr>
        <w:rPr>
          <w:rFonts w:eastAsia="Times New Roman" w:cs="Calibri"/>
          <w:color w:val="000000"/>
        </w:rPr>
      </w:pPr>
      <w:r w:rsidRPr="005F5DA5">
        <w:rPr>
          <w:rFonts w:eastAsia="Times New Roman" w:cs="Times New Roman"/>
          <w:bCs/>
          <w:color w:val="000000"/>
        </w:rPr>
        <w:t>19</w:t>
      </w:r>
      <w:r w:rsidR="00D2099D">
        <w:rPr>
          <w:rFonts w:eastAsia="Times New Roman" w:cs="Times New Roman"/>
          <w:color w:val="000000"/>
        </w:rPr>
        <w:t xml:space="preserve"> </w:t>
      </w:r>
      <w:r w:rsidRPr="005F5DA5">
        <w:rPr>
          <w:rFonts w:eastAsia="Times New Roman" w:cs="Times New Roman"/>
          <w:bCs/>
          <w:color w:val="000000"/>
        </w:rPr>
        <w:t>send,</w:t>
      </w:r>
      <w:r w:rsidR="00D2099D">
        <w:rPr>
          <w:rFonts w:eastAsia="Times New Roman" w:cs="Times New Roman"/>
          <w:bCs/>
          <w:color w:val="000000"/>
        </w:rPr>
        <w:t xml:space="preserve"> </w:t>
      </w:r>
      <w:r w:rsidRPr="005F5DA5">
        <w:rPr>
          <w:rFonts w:eastAsia="Times New Roman" w:cs="Times New Roman"/>
          <w:bCs/>
          <w:color w:val="000000"/>
        </w:rPr>
        <w:t>gather</w:t>
      </w:r>
      <w:r w:rsidR="00D2099D">
        <w:rPr>
          <w:rFonts w:eastAsia="Times New Roman" w:cs="Times New Roman"/>
          <w:bCs/>
          <w:color w:val="000000"/>
        </w:rPr>
        <w:t xml:space="preserve"> </w:t>
      </w:r>
      <w:r w:rsidRPr="005F5DA5">
        <w:rPr>
          <w:rFonts w:eastAsia="Times New Roman" w:cs="Times New Roman"/>
          <w:bCs/>
          <w:color w:val="000000"/>
        </w:rPr>
        <w:t>in</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הָעֵז</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Targum</w:t>
      </w:r>
      <w:r w:rsidR="00D2099D">
        <w:rPr>
          <w:rFonts w:eastAsia="Times New Roman" w:cs="Times New Roman"/>
          <w:b w:val="0"/>
          <w:bCs/>
          <w:color w:val="000000"/>
        </w:rPr>
        <w:t xml:space="preserve"> </w:t>
      </w:r>
      <w:r w:rsidRPr="001C1ACD">
        <w:rPr>
          <w:rFonts w:eastAsia="Times New Roman" w:cs="Times New Roman"/>
          <w:b w:val="0"/>
          <w:bCs/>
          <w:color w:val="000000"/>
        </w:rPr>
        <w:t>[Onkelos]</w:t>
      </w:r>
      <w:r w:rsidR="00D2099D">
        <w:rPr>
          <w:rFonts w:eastAsia="Times New Roman" w:cs="Times New Roman"/>
          <w:b w:val="0"/>
          <w:bCs/>
          <w:color w:val="000000"/>
        </w:rPr>
        <w:t xml:space="preserve"> </w:t>
      </w:r>
      <w:r w:rsidRPr="001C1ACD">
        <w:rPr>
          <w:rFonts w:eastAsia="Times New Roman" w:cs="Times New Roman"/>
          <w:b w:val="0"/>
          <w:bCs/>
          <w:color w:val="000000"/>
        </w:rPr>
        <w:t>renders:</w:t>
      </w:r>
      <w:r w:rsidR="00D2099D">
        <w:rPr>
          <w:rFonts w:eastAsia="Times New Roman" w:cs="Times New Roman"/>
          <w:b w:val="0"/>
          <w:bCs/>
          <w:color w:val="000000"/>
        </w:rPr>
        <w:t xml:space="preserve"> </w:t>
      </w:r>
      <w:r w:rsidRPr="001C1ACD">
        <w:rPr>
          <w:rFonts w:eastAsia="Times New Roman" w:cs="Times New Roman"/>
          <w:b w:val="0"/>
          <w:bCs/>
          <w:color w:val="000000"/>
          <w:rtl/>
        </w:rPr>
        <w:t>כְּנוֹֽש</w:t>
      </w:r>
      <w:r w:rsidR="00D2099D">
        <w:rPr>
          <w:rFonts w:eastAsia="Times New Roman" w:cs="Times New Roman"/>
          <w:b w:val="0"/>
          <w:bCs/>
          <w:color w:val="000000"/>
          <w:rtl/>
        </w:rPr>
        <w:t xml:space="preserve"> </w:t>
      </w:r>
      <w:r w:rsidRPr="001C1ACD">
        <w:rPr>
          <w:rFonts w:eastAsia="Times New Roman" w:cs="Times New Roman"/>
          <w:b w:val="0"/>
          <w:bCs/>
          <w:color w:val="000000"/>
          <w:rtl/>
        </w:rPr>
        <w:t>שְׁלַח</w:t>
      </w:r>
      <w:r w:rsidR="00D2099D">
        <w:rPr>
          <w:rFonts w:eastAsia="Times New Roman" w:cs="Times New Roman"/>
          <w:b w:val="0"/>
          <w:bCs/>
          <w:color w:val="000000"/>
        </w:rPr>
        <w:t xml:space="preserve"> </w:t>
      </w:r>
      <w:r w:rsidRPr="001C1ACD">
        <w:rPr>
          <w:rFonts w:eastAsia="Times New Roman" w:cs="Times New Roman"/>
          <w:b w:val="0"/>
          <w:bCs/>
          <w:color w:val="000000"/>
        </w:rPr>
        <w:t>send,</w:t>
      </w:r>
      <w:r w:rsidR="00D2099D">
        <w:rPr>
          <w:rFonts w:eastAsia="Times New Roman" w:cs="Times New Roman"/>
          <w:b w:val="0"/>
          <w:bCs/>
          <w:color w:val="000000"/>
        </w:rPr>
        <w:t xml:space="preserve"> </w:t>
      </w:r>
      <w:r w:rsidRPr="001C1ACD">
        <w:rPr>
          <w:rFonts w:eastAsia="Times New Roman" w:cs="Times New Roman"/>
          <w:b w:val="0"/>
          <w:bCs/>
          <w:color w:val="000000"/>
        </w:rPr>
        <w:t>gather</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Likewise,</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inhabitants</w:t>
      </w:r>
      <w:r w:rsidR="00D2099D">
        <w:rPr>
          <w:rFonts w:eastAsia="Times New Roman" w:cs="Times New Roman"/>
          <w:b w:val="0"/>
          <w:bCs/>
          <w:color w:val="000000"/>
        </w:rPr>
        <w:t xml:space="preserve"> </w:t>
      </w:r>
      <w:r w:rsidRPr="001C1ACD">
        <w:rPr>
          <w:rFonts w:eastAsia="Times New Roman" w:cs="Times New Roman"/>
          <w:b w:val="0"/>
          <w:bCs/>
          <w:color w:val="000000"/>
        </w:rPr>
        <w:t>gathered</w:t>
      </w:r>
      <w:r w:rsidR="00D2099D">
        <w:rPr>
          <w:rFonts w:eastAsia="Times New Roman" w:cs="Times New Roman"/>
          <w:b w:val="0"/>
          <w:bCs/>
          <w:color w:val="000000"/>
        </w:rPr>
        <w:t xml:space="preserve"> </w:t>
      </w:r>
      <w:r w:rsidRPr="001C1ACD">
        <w:rPr>
          <w:rFonts w:eastAsia="Times New Roman" w:cs="Times New Roman"/>
          <w:b w:val="0"/>
          <w:bCs/>
          <w:color w:val="000000"/>
          <w:rtl/>
        </w:rPr>
        <w:t>הֵעִיזוּ</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(Isa.</w:t>
      </w:r>
      <w:r w:rsidR="00D2099D">
        <w:rPr>
          <w:rFonts w:eastAsia="Times New Roman" w:cs="Times New Roman"/>
          <w:b w:val="0"/>
          <w:bCs/>
          <w:color w:val="000000"/>
        </w:rPr>
        <w:t xml:space="preserve"> </w:t>
      </w:r>
      <w:r w:rsidRPr="001C1ACD">
        <w:rPr>
          <w:rFonts w:eastAsia="Times New Roman" w:cs="Times New Roman"/>
          <w:b w:val="0"/>
          <w:bCs/>
          <w:color w:val="000000"/>
        </w:rPr>
        <w:t>10:31);</w:t>
      </w:r>
      <w:r w:rsidR="00D2099D">
        <w:rPr>
          <w:rFonts w:eastAsia="Times New Roman" w:cs="Times New Roman"/>
          <w:b w:val="0"/>
          <w:bCs/>
          <w:color w:val="000000"/>
        </w:rPr>
        <w:t xml:space="preserve"> </w:t>
      </w:r>
      <w:r w:rsidRPr="001C1ACD">
        <w:rPr>
          <w:rFonts w:eastAsia="Times New Roman" w:cs="Times New Roman"/>
          <w:b w:val="0"/>
          <w:bCs/>
          <w:color w:val="000000"/>
        </w:rPr>
        <w:t>“Gather</w:t>
      </w:r>
      <w:r w:rsidR="00D2099D">
        <w:rPr>
          <w:rFonts w:eastAsia="Times New Roman" w:cs="Times New Roman"/>
          <w:b w:val="0"/>
          <w:bCs/>
          <w:color w:val="000000"/>
        </w:rPr>
        <w:t xml:space="preserve"> </w:t>
      </w:r>
      <w:r w:rsidRPr="001C1ACD">
        <w:rPr>
          <w:rFonts w:eastAsia="Times New Roman" w:cs="Times New Roman"/>
          <w:b w:val="0"/>
          <w:bCs/>
          <w:color w:val="000000"/>
          <w:rtl/>
        </w:rPr>
        <w:t>(הָעִזוּ)</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sons</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Benjamin”</w:t>
      </w:r>
      <w:r w:rsidR="00D2099D">
        <w:rPr>
          <w:rFonts w:eastAsia="Times New Roman" w:cs="Times New Roman"/>
          <w:b w:val="0"/>
          <w:bCs/>
          <w:color w:val="000000"/>
        </w:rPr>
        <w:t xml:space="preserve"> </w:t>
      </w:r>
      <w:r w:rsidRPr="001C1ACD">
        <w:rPr>
          <w:rFonts w:eastAsia="Times New Roman" w:cs="Times New Roman"/>
          <w:b w:val="0"/>
          <w:bCs/>
          <w:color w:val="000000"/>
        </w:rPr>
        <w:t>(Jer.</w:t>
      </w:r>
      <w:r w:rsidR="00D2099D">
        <w:rPr>
          <w:rFonts w:eastAsia="Times New Roman" w:cs="Times New Roman"/>
          <w:b w:val="0"/>
          <w:bCs/>
          <w:color w:val="000000"/>
        </w:rPr>
        <w:t xml:space="preserve"> </w:t>
      </w:r>
      <w:r w:rsidRPr="001C1ACD">
        <w:rPr>
          <w:rFonts w:eastAsia="Times New Roman" w:cs="Times New Roman"/>
          <w:b w:val="0"/>
          <w:bCs/>
          <w:color w:val="000000"/>
        </w:rPr>
        <w:t>6:1).</w:t>
      </w:r>
      <w:r w:rsidR="00D2099D">
        <w:rPr>
          <w:rFonts w:eastAsia="Times New Roman" w:cs="Times New Roman"/>
          <w:color w:val="000000"/>
        </w:rPr>
        <w:t xml:space="preserve"> </w:t>
      </w:r>
    </w:p>
    <w:p w14:paraId="1CC19366" w14:textId="0F626C15" w:rsidR="002F06CD" w:rsidRPr="005F5DA5" w:rsidRDefault="00D2099D" w:rsidP="002F06CD">
      <w:pPr>
        <w:rPr>
          <w:rFonts w:eastAsia="Times New Roman" w:cs="Calibri"/>
          <w:color w:val="000000"/>
        </w:rPr>
      </w:pPr>
      <w:r>
        <w:rPr>
          <w:rFonts w:eastAsia="Times New Roman" w:cs="Times New Roman"/>
          <w:color w:val="000000"/>
        </w:rPr>
        <w:t xml:space="preserve"> </w:t>
      </w:r>
    </w:p>
    <w:p w14:paraId="49407570" w14:textId="47DEEE19" w:rsidR="002F06CD" w:rsidRPr="005F5DA5" w:rsidRDefault="002F06CD" w:rsidP="002F06CD">
      <w:pPr>
        <w:rPr>
          <w:rFonts w:eastAsia="Times New Roman" w:cs="Calibri"/>
          <w:color w:val="000000"/>
        </w:rPr>
      </w:pP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not</w:t>
      </w:r>
      <w:r w:rsidR="00D2099D">
        <w:rPr>
          <w:rFonts w:eastAsia="Times New Roman" w:cs="Times New Roman"/>
          <w:bCs/>
          <w:color w:val="000000"/>
        </w:rPr>
        <w:t xml:space="preserve"> </w:t>
      </w:r>
      <w:r w:rsidRPr="005F5DA5">
        <w:rPr>
          <w:rFonts w:eastAsia="Times New Roman" w:cs="Times New Roman"/>
          <w:bCs/>
          <w:color w:val="000000"/>
        </w:rPr>
        <w:t>brought</w:t>
      </w:r>
      <w:r w:rsidR="00D2099D">
        <w:rPr>
          <w:rFonts w:eastAsia="Times New Roman" w:cs="Times New Roman"/>
          <w:bCs/>
          <w:color w:val="000000"/>
        </w:rPr>
        <w:t xml:space="preserve"> </w:t>
      </w:r>
      <w:r w:rsidRPr="005F5DA5">
        <w:rPr>
          <w:rFonts w:eastAsia="Times New Roman" w:cs="Times New Roman"/>
          <w:bCs/>
          <w:color w:val="000000"/>
        </w:rPr>
        <w:t>into</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house</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יֵאָסֵף</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bringing</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color w:val="000000"/>
        </w:rPr>
        <w:t xml:space="preserve"> </w:t>
      </w:r>
    </w:p>
    <w:p w14:paraId="48E62B2B" w14:textId="7DBCB770" w:rsidR="002F06CD" w:rsidRPr="005F5DA5" w:rsidRDefault="00D2099D" w:rsidP="002F06CD">
      <w:pPr>
        <w:rPr>
          <w:rFonts w:eastAsia="Times New Roman" w:cs="Calibri"/>
          <w:color w:val="000000"/>
        </w:rPr>
      </w:pPr>
      <w:r>
        <w:rPr>
          <w:rFonts w:eastAsia="Times New Roman" w:cs="Times New Roman"/>
          <w:color w:val="000000"/>
        </w:rPr>
        <w:t xml:space="preserve"> </w:t>
      </w:r>
    </w:p>
    <w:p w14:paraId="4112F686" w14:textId="69A34398" w:rsidR="002F06CD" w:rsidRPr="001C1ACD" w:rsidRDefault="002F06CD" w:rsidP="002F06CD">
      <w:pPr>
        <w:rPr>
          <w:rFonts w:eastAsia="Times New Roman" w:cs="Calibri"/>
          <w:b w:val="0"/>
          <w:bCs/>
          <w:color w:val="000000"/>
        </w:rPr>
      </w:pPr>
      <w:r w:rsidRPr="005F5DA5">
        <w:rPr>
          <w:rFonts w:eastAsia="Times New Roman" w:cs="Times New Roman"/>
          <w:bCs/>
          <w:color w:val="000000"/>
        </w:rPr>
        <w:t>20</w:t>
      </w:r>
      <w:r w:rsidR="00D2099D">
        <w:rPr>
          <w:rFonts w:eastAsia="Times New Roman" w:cs="Times New Roman"/>
          <w:color w:val="000000"/>
        </w:rPr>
        <w:t xml:space="preserve"> </w:t>
      </w:r>
      <w:r w:rsidRPr="005F5DA5">
        <w:rPr>
          <w:rFonts w:eastAsia="Times New Roman" w:cs="Times New Roman"/>
          <w:bCs/>
          <w:color w:val="000000"/>
        </w:rPr>
        <w:t>drove</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הֵנִיס</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caused</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flee,</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derived</w:t>
      </w:r>
      <w:r w:rsidR="00D2099D">
        <w:rPr>
          <w:rFonts w:eastAsia="Times New Roman" w:cs="Times New Roman"/>
          <w:b w:val="0"/>
          <w:bCs/>
          <w:color w:val="000000"/>
        </w:rPr>
        <w:t xml:space="preserve">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fled</w:t>
      </w:r>
      <w:r w:rsidR="00D2099D">
        <w:rPr>
          <w:rFonts w:eastAsia="Times New Roman" w:cs="Times New Roman"/>
          <w:b w:val="0"/>
          <w:bCs/>
          <w:color w:val="000000"/>
        </w:rPr>
        <w:t xml:space="preserve"> </w:t>
      </w:r>
      <w:r w:rsidRPr="001C1ACD">
        <w:rPr>
          <w:rFonts w:eastAsia="Times New Roman" w:cs="Times New Roman"/>
          <w:b w:val="0"/>
          <w:bCs/>
          <w:color w:val="000000"/>
          <w:rtl/>
        </w:rPr>
        <w:t>(וַיָנָס)</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(Exod.</w:t>
      </w:r>
      <w:r w:rsidR="00D2099D">
        <w:rPr>
          <w:rFonts w:eastAsia="Times New Roman" w:cs="Times New Roman"/>
          <w:b w:val="0"/>
          <w:bCs/>
          <w:color w:val="000000"/>
        </w:rPr>
        <w:t xml:space="preserve"> </w:t>
      </w:r>
      <w:r w:rsidRPr="001C1ACD">
        <w:rPr>
          <w:rFonts w:eastAsia="Times New Roman" w:cs="Times New Roman"/>
          <w:b w:val="0"/>
          <w:bCs/>
          <w:color w:val="000000"/>
        </w:rPr>
        <w:t>4:3).</w:t>
      </w:r>
      <w:r w:rsidR="00D2099D">
        <w:rPr>
          <w:rFonts w:eastAsia="Times New Roman" w:cs="Times New Roman"/>
          <w:b w:val="0"/>
          <w:bCs/>
          <w:color w:val="000000"/>
        </w:rPr>
        <w:t xml:space="preserve"> </w:t>
      </w:r>
    </w:p>
    <w:p w14:paraId="0F884DB9" w14:textId="39985196" w:rsidR="002F06CD" w:rsidRPr="005F5DA5" w:rsidRDefault="00D2099D" w:rsidP="002F06CD">
      <w:pPr>
        <w:rPr>
          <w:rFonts w:eastAsia="Times New Roman" w:cs="Calibri"/>
          <w:color w:val="000000"/>
        </w:rPr>
      </w:pPr>
      <w:r>
        <w:rPr>
          <w:rFonts w:eastAsia="Times New Roman" w:cs="Times New Roman"/>
          <w:color w:val="000000"/>
        </w:rPr>
        <w:t xml:space="preserve"> </w:t>
      </w:r>
    </w:p>
    <w:p w14:paraId="7B1A59EA" w14:textId="667EA8BD" w:rsidR="002F06CD" w:rsidRPr="005F5DA5" w:rsidRDefault="002F06CD" w:rsidP="002F06CD">
      <w:pPr>
        <w:rPr>
          <w:rFonts w:eastAsia="Times New Roman" w:cs="Calibri"/>
          <w:color w:val="000000"/>
        </w:rPr>
      </w:pPr>
      <w:r w:rsidRPr="005F5DA5">
        <w:rPr>
          <w:rFonts w:eastAsia="Times New Roman" w:cs="Times New Roman"/>
          <w:bCs/>
          <w:color w:val="000000"/>
        </w:rPr>
        <w:t>22</w:t>
      </w:r>
      <w:r w:rsidR="00D2099D">
        <w:rPr>
          <w:rFonts w:eastAsia="Times New Roman" w:cs="Times New Roman"/>
          <w:color w:val="000000"/>
        </w:rPr>
        <w:t xml:space="preserve"> </w:t>
      </w:r>
      <w:r w:rsidRPr="005F5DA5">
        <w:rPr>
          <w:rFonts w:eastAsia="Times New Roman" w:cs="Times New Roman"/>
          <w:bCs/>
          <w:color w:val="000000"/>
        </w:rPr>
        <w:t>heavenward</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עַל-הַֽשָמַיִם</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lit.,</w:t>
      </w:r>
      <w:r w:rsidR="00D2099D">
        <w:rPr>
          <w:rFonts w:eastAsia="Times New Roman" w:cs="Times New Roman"/>
          <w:b w:val="0"/>
          <w:bCs/>
          <w:color w:val="000000"/>
        </w:rPr>
        <w:t xml:space="preserve"> </w:t>
      </w:r>
      <w:r w:rsidRPr="001C1ACD">
        <w:rPr>
          <w:rFonts w:eastAsia="Times New Roman" w:cs="Times New Roman"/>
          <w:b w:val="0"/>
          <w:bCs/>
          <w:color w:val="000000"/>
        </w:rPr>
        <w:t>over</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heavens.</w:t>
      </w:r>
      <w:r w:rsidR="00D2099D">
        <w:rPr>
          <w:rFonts w:eastAsia="Times New Roman" w:cs="Times New Roman"/>
          <w:b w:val="0"/>
          <w:bCs/>
          <w:color w:val="000000"/>
        </w:rPr>
        <w:t xml:space="preserve"> </w:t>
      </w:r>
      <w:r w:rsidRPr="001C1ACD">
        <w:rPr>
          <w:rFonts w:eastAsia="Times New Roman" w:cs="Times New Roman"/>
          <w:b w:val="0"/>
          <w:bCs/>
          <w:color w:val="000000"/>
        </w:rPr>
        <w:t>Toward</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heavens.</w:t>
      </w:r>
      <w:r w:rsidR="00D2099D">
        <w:rPr>
          <w:rFonts w:eastAsia="Times New Roman" w:cs="Times New Roman"/>
          <w:b w:val="0"/>
          <w:bCs/>
          <w:color w:val="000000"/>
        </w:rPr>
        <w:t xml:space="preserve"> </w:t>
      </w:r>
      <w:r w:rsidRPr="001C1ACD">
        <w:rPr>
          <w:rFonts w:eastAsia="Times New Roman" w:cs="Times New Roman"/>
          <w:b w:val="0"/>
          <w:bCs/>
          <w:color w:val="000000"/>
        </w:rPr>
        <w:t>According</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Midrash</w:t>
      </w:r>
      <w:r w:rsidR="00D2099D">
        <w:rPr>
          <w:rFonts w:eastAsia="Times New Roman" w:cs="Times New Roman"/>
          <w:b w:val="0"/>
          <w:bCs/>
          <w:color w:val="000000"/>
        </w:rPr>
        <w:t xml:space="preserve"> </w:t>
      </w:r>
      <w:r w:rsidRPr="001C1ACD">
        <w:rPr>
          <w:rFonts w:eastAsia="Times New Roman" w:cs="Times New Roman"/>
          <w:b w:val="0"/>
          <w:bCs/>
          <w:color w:val="000000"/>
        </w:rPr>
        <w:t>Aggadah</w:t>
      </w:r>
      <w:r w:rsidR="00D2099D">
        <w:rPr>
          <w:rFonts w:eastAsia="Times New Roman" w:cs="Times New Roman"/>
          <w:b w:val="0"/>
          <w:bCs/>
          <w:color w:val="000000"/>
        </w:rPr>
        <w:t xml:space="preserve"> </w:t>
      </w:r>
      <w:r w:rsidRPr="001C1ACD">
        <w:rPr>
          <w:rFonts w:eastAsia="Times New Roman" w:cs="Times New Roman"/>
          <w:b w:val="0"/>
          <w:bCs/>
          <w:color w:val="000000"/>
        </w:rPr>
        <w:t>(Tanchuma,</w:t>
      </w:r>
      <w:r w:rsidR="00D2099D">
        <w:rPr>
          <w:rFonts w:eastAsia="Times New Roman" w:cs="Times New Roman"/>
          <w:b w:val="0"/>
          <w:bCs/>
          <w:color w:val="000000"/>
        </w:rPr>
        <w:t xml:space="preserve"> </w:t>
      </w:r>
      <w:r w:rsidRPr="001C1ACD">
        <w:rPr>
          <w:rFonts w:eastAsia="Times New Roman" w:cs="Times New Roman"/>
          <w:b w:val="0"/>
          <w:bCs/>
          <w:color w:val="000000"/>
        </w:rPr>
        <w:t>Va’era</w:t>
      </w:r>
      <w:r w:rsidR="00D2099D">
        <w:rPr>
          <w:rFonts w:eastAsia="Times New Roman" w:cs="Times New Roman"/>
          <w:b w:val="0"/>
          <w:bCs/>
          <w:color w:val="000000"/>
        </w:rPr>
        <w:t xml:space="preserve"> </w:t>
      </w:r>
      <w:r w:rsidRPr="001C1ACD">
        <w:rPr>
          <w:rFonts w:eastAsia="Times New Roman" w:cs="Times New Roman"/>
          <w:b w:val="0"/>
          <w:bCs/>
          <w:color w:val="000000"/>
        </w:rPr>
        <w:t>15),</w:t>
      </w:r>
      <w:r w:rsidR="00D2099D">
        <w:rPr>
          <w:rFonts w:eastAsia="Times New Roman" w:cs="Times New Roman"/>
          <w:b w:val="0"/>
          <w:bCs/>
          <w:color w:val="000000"/>
        </w:rPr>
        <w:t xml:space="preserve"> </w:t>
      </w:r>
      <w:r w:rsidRPr="001C1ACD">
        <w:rPr>
          <w:rFonts w:eastAsia="Times New Roman" w:cs="Times New Roman"/>
          <w:b w:val="0"/>
          <w:bCs/>
          <w:color w:val="000000"/>
        </w:rPr>
        <w:t>however,</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means</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Holy</w:t>
      </w:r>
      <w:r w:rsidR="00D2099D">
        <w:rPr>
          <w:rFonts w:eastAsia="Times New Roman" w:cs="Times New Roman"/>
          <w:b w:val="0"/>
          <w:bCs/>
          <w:color w:val="000000"/>
        </w:rPr>
        <w:t xml:space="preserve"> </w:t>
      </w:r>
      <w:r w:rsidRPr="001C1ACD">
        <w:rPr>
          <w:rFonts w:eastAsia="Times New Roman" w:cs="Times New Roman"/>
          <w:b w:val="0"/>
          <w:bCs/>
          <w:color w:val="000000"/>
        </w:rPr>
        <w:t>One,</w:t>
      </w:r>
      <w:r w:rsidR="00D2099D">
        <w:rPr>
          <w:rFonts w:eastAsia="Times New Roman" w:cs="Times New Roman"/>
          <w:b w:val="0"/>
          <w:bCs/>
          <w:color w:val="000000"/>
        </w:rPr>
        <w:t xml:space="preserve"> </w:t>
      </w:r>
      <w:r w:rsidRPr="001C1ACD">
        <w:rPr>
          <w:rFonts w:eastAsia="Times New Roman" w:cs="Times New Roman"/>
          <w:b w:val="0"/>
          <w:bCs/>
          <w:color w:val="000000"/>
        </w:rPr>
        <w:t>blessed</w:t>
      </w:r>
      <w:r w:rsidR="00D2099D">
        <w:rPr>
          <w:rFonts w:eastAsia="Times New Roman" w:cs="Times New Roman"/>
          <w:b w:val="0"/>
          <w:bCs/>
          <w:color w:val="000000"/>
        </w:rPr>
        <w:t xml:space="preserve"> </w:t>
      </w:r>
      <w:r w:rsidRPr="001C1ACD">
        <w:rPr>
          <w:rFonts w:eastAsia="Times New Roman" w:cs="Times New Roman"/>
          <w:b w:val="0"/>
          <w:bCs/>
          <w:color w:val="000000"/>
        </w:rPr>
        <w:t>be</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raised</w:t>
      </w:r>
      <w:r w:rsidR="00D2099D">
        <w:rPr>
          <w:rFonts w:eastAsia="Times New Roman" w:cs="Times New Roman"/>
          <w:b w:val="0"/>
          <w:bCs/>
          <w:color w:val="000000"/>
        </w:rPr>
        <w:t xml:space="preserve"> </w:t>
      </w:r>
      <w:r w:rsidRPr="001C1ACD">
        <w:rPr>
          <w:rFonts w:eastAsia="Times New Roman" w:cs="Times New Roman"/>
          <w:b w:val="0"/>
          <w:bCs/>
          <w:color w:val="000000"/>
        </w:rPr>
        <w:t>Moses</w:t>
      </w:r>
      <w:r w:rsidR="00D2099D">
        <w:rPr>
          <w:rFonts w:eastAsia="Times New Roman" w:cs="Times New Roman"/>
          <w:b w:val="0"/>
          <w:bCs/>
          <w:color w:val="000000"/>
        </w:rPr>
        <w:t xml:space="preserve"> </w:t>
      </w:r>
      <w:r w:rsidRPr="001C1ACD">
        <w:rPr>
          <w:rFonts w:eastAsia="Times New Roman" w:cs="Times New Roman"/>
          <w:b w:val="0"/>
          <w:bCs/>
          <w:color w:val="000000"/>
        </w:rPr>
        <w:t>above</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heavens.</w:t>
      </w:r>
      <w:r w:rsidR="00D2099D">
        <w:rPr>
          <w:rFonts w:eastAsia="Times New Roman" w:cs="Times New Roman"/>
          <w:color w:val="000000"/>
        </w:rPr>
        <w:t xml:space="preserve"> </w:t>
      </w:r>
    </w:p>
    <w:p w14:paraId="3CF8708D" w14:textId="6A58D5AF" w:rsidR="002F06CD" w:rsidRPr="005F5DA5" w:rsidRDefault="00D2099D" w:rsidP="002F06CD">
      <w:pPr>
        <w:rPr>
          <w:rFonts w:eastAsia="Times New Roman" w:cs="Calibri"/>
          <w:color w:val="000000"/>
        </w:rPr>
      </w:pPr>
      <w:r>
        <w:rPr>
          <w:rFonts w:eastAsia="Times New Roman" w:cs="Times New Roman"/>
          <w:color w:val="000000"/>
        </w:rPr>
        <w:t xml:space="preserve"> </w:t>
      </w:r>
    </w:p>
    <w:p w14:paraId="2202A585" w14:textId="3FE206F2" w:rsidR="002F06CD" w:rsidRPr="005F5DA5" w:rsidRDefault="002F06CD" w:rsidP="002F06CD">
      <w:pPr>
        <w:rPr>
          <w:rFonts w:eastAsia="Times New Roman" w:cs="Calibri"/>
          <w:color w:val="000000"/>
        </w:rPr>
      </w:pPr>
      <w:r w:rsidRPr="005F5DA5">
        <w:rPr>
          <w:rFonts w:eastAsia="Times New Roman" w:cs="Times New Roman"/>
          <w:bCs/>
          <w:color w:val="000000"/>
        </w:rPr>
        <w:t>24</w:t>
      </w:r>
      <w:r w:rsidR="00D2099D">
        <w:rPr>
          <w:rFonts w:eastAsia="Times New Roman" w:cs="Times New Roman"/>
          <w:color w:val="000000"/>
        </w:rPr>
        <w:t xml:space="preserve"> </w:t>
      </w:r>
      <w:r w:rsidRPr="005F5DA5">
        <w:rPr>
          <w:rFonts w:eastAsia="Times New Roman" w:cs="Times New Roman"/>
          <w:bCs/>
          <w:color w:val="000000"/>
        </w:rPr>
        <w:t>flaming</w:t>
      </w:r>
      <w:r w:rsidR="00D2099D">
        <w:rPr>
          <w:rFonts w:eastAsia="Times New Roman" w:cs="Times New Roman"/>
          <w:bCs/>
          <w:color w:val="000000"/>
        </w:rPr>
        <w:t xml:space="preserve"> </w:t>
      </w:r>
      <w:r w:rsidRPr="005F5DA5">
        <w:rPr>
          <w:rFonts w:eastAsia="Times New Roman" w:cs="Times New Roman"/>
          <w:bCs/>
          <w:color w:val="000000"/>
        </w:rPr>
        <w:t>within</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hail</w:t>
      </w:r>
      <w:r w:rsidR="00D2099D">
        <w:rPr>
          <w:rFonts w:eastAsia="Times New Roman" w:cs="Times New Roman"/>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was]</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miracle</w:t>
      </w:r>
      <w:r w:rsidR="00D2099D">
        <w:rPr>
          <w:rFonts w:eastAsia="Times New Roman" w:cs="Times New Roman"/>
          <w:b w:val="0"/>
          <w:bCs/>
          <w:color w:val="000000"/>
        </w:rPr>
        <w:t xml:space="preserve"> </w:t>
      </w:r>
      <w:r w:rsidRPr="001C1ACD">
        <w:rPr>
          <w:rFonts w:eastAsia="Times New Roman" w:cs="Times New Roman"/>
          <w:b w:val="0"/>
          <w:bCs/>
          <w:color w:val="000000"/>
        </w:rPr>
        <w:t>within</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miracle.</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fire</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hail</w:t>
      </w:r>
      <w:r w:rsidR="00D2099D">
        <w:rPr>
          <w:rFonts w:eastAsia="Times New Roman" w:cs="Times New Roman"/>
          <w:b w:val="0"/>
          <w:bCs/>
          <w:color w:val="000000"/>
        </w:rPr>
        <w:t xml:space="preserve"> </w:t>
      </w:r>
      <w:r w:rsidRPr="001C1ACD">
        <w:rPr>
          <w:rFonts w:eastAsia="Times New Roman" w:cs="Times New Roman"/>
          <w:b w:val="0"/>
          <w:bCs/>
          <w:color w:val="000000"/>
        </w:rPr>
        <w:t>intermingled.</w:t>
      </w:r>
      <w:r w:rsidR="00D2099D">
        <w:rPr>
          <w:rFonts w:eastAsia="Times New Roman" w:cs="Times New Roman"/>
          <w:b w:val="0"/>
          <w:bCs/>
          <w:color w:val="000000"/>
        </w:rPr>
        <w:t xml:space="preserve"> </w:t>
      </w:r>
      <w:r w:rsidRPr="001C1ACD">
        <w:rPr>
          <w:rFonts w:eastAsia="Times New Roman" w:cs="Times New Roman"/>
          <w:b w:val="0"/>
          <w:bCs/>
          <w:color w:val="000000"/>
        </w:rPr>
        <w:t>Although</w:t>
      </w:r>
      <w:r w:rsidR="00D2099D">
        <w:rPr>
          <w:rFonts w:eastAsia="Times New Roman" w:cs="Times New Roman"/>
          <w:b w:val="0"/>
          <w:bCs/>
          <w:color w:val="000000"/>
        </w:rPr>
        <w:t xml:space="preserve"> </w:t>
      </w:r>
      <w:r w:rsidRPr="001C1ACD">
        <w:rPr>
          <w:rFonts w:eastAsia="Times New Roman" w:cs="Times New Roman"/>
          <w:b w:val="0"/>
          <w:bCs/>
          <w:color w:val="000000"/>
        </w:rPr>
        <w:t>hail</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water,</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perform</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will</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their</w:t>
      </w:r>
      <w:r w:rsidR="00D2099D">
        <w:rPr>
          <w:rFonts w:eastAsia="Times New Roman" w:cs="Times New Roman"/>
          <w:b w:val="0"/>
          <w:bCs/>
          <w:color w:val="000000"/>
        </w:rPr>
        <w:t xml:space="preserve"> </w:t>
      </w:r>
      <w:r w:rsidRPr="001C1ACD">
        <w:rPr>
          <w:rFonts w:eastAsia="Times New Roman" w:cs="Times New Roman"/>
          <w:b w:val="0"/>
          <w:bCs/>
          <w:color w:val="000000"/>
        </w:rPr>
        <w:t>Maker</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made</w:t>
      </w:r>
      <w:r w:rsidR="00D2099D">
        <w:rPr>
          <w:rFonts w:eastAsia="Times New Roman" w:cs="Times New Roman"/>
          <w:b w:val="0"/>
          <w:bCs/>
          <w:color w:val="000000"/>
        </w:rPr>
        <w:t xml:space="preserve"> </w:t>
      </w:r>
      <w:r w:rsidRPr="001C1ACD">
        <w:rPr>
          <w:rFonts w:eastAsia="Times New Roman" w:cs="Times New Roman"/>
          <w:b w:val="0"/>
          <w:bCs/>
          <w:color w:val="000000"/>
        </w:rPr>
        <w:t>peace</w:t>
      </w:r>
      <w:r w:rsidR="00D2099D">
        <w:rPr>
          <w:rFonts w:eastAsia="Times New Roman" w:cs="Times New Roman"/>
          <w:b w:val="0"/>
          <w:bCs/>
          <w:color w:val="000000"/>
        </w:rPr>
        <w:t xml:space="preserve"> </w:t>
      </w:r>
      <w:r w:rsidRPr="001C1ACD">
        <w:rPr>
          <w:rFonts w:eastAsia="Times New Roman" w:cs="Times New Roman"/>
          <w:b w:val="0"/>
          <w:bCs/>
          <w:color w:val="000000"/>
        </w:rPr>
        <w:t>between</w:t>
      </w:r>
      <w:r w:rsidR="00D2099D">
        <w:rPr>
          <w:rFonts w:eastAsia="Times New Roman" w:cs="Times New Roman"/>
          <w:b w:val="0"/>
          <w:bCs/>
          <w:color w:val="000000"/>
        </w:rPr>
        <w:t xml:space="preserve"> </w:t>
      </w:r>
      <w:r w:rsidRPr="001C1ACD">
        <w:rPr>
          <w:rFonts w:eastAsia="Times New Roman" w:cs="Times New Roman"/>
          <w:b w:val="0"/>
          <w:bCs/>
          <w:color w:val="000000"/>
        </w:rPr>
        <w:t>themselves</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hail</w:t>
      </w:r>
      <w:r w:rsidR="00D2099D">
        <w:rPr>
          <w:rFonts w:eastAsia="Times New Roman" w:cs="Times New Roman"/>
          <w:b w:val="0"/>
          <w:bCs/>
          <w:color w:val="000000"/>
        </w:rPr>
        <w:t xml:space="preserve"> </w:t>
      </w:r>
      <w:r w:rsidRPr="001C1ACD">
        <w:rPr>
          <w:rFonts w:eastAsia="Times New Roman" w:cs="Times New Roman"/>
          <w:b w:val="0"/>
          <w:bCs/>
          <w:color w:val="000000"/>
        </w:rPr>
        <w:t>did</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extinguish</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fire</w:t>
      </w:r>
      <w:r w:rsidR="00D2099D">
        <w:rPr>
          <w:rFonts w:eastAsia="Times New Roman" w:cs="Times New Roman"/>
          <w:b w:val="0"/>
          <w:bCs/>
          <w:color w:val="000000"/>
        </w:rPr>
        <w:t xml:space="preserve"> </w:t>
      </w:r>
      <w:r w:rsidRPr="001C1ACD">
        <w:rPr>
          <w:rFonts w:eastAsia="Times New Roman" w:cs="Times New Roman"/>
          <w:b w:val="0"/>
          <w:bCs/>
          <w:color w:val="000000"/>
        </w:rPr>
        <w:t>nor</w:t>
      </w:r>
      <w:r w:rsidR="00D2099D">
        <w:rPr>
          <w:rFonts w:eastAsia="Times New Roman" w:cs="Times New Roman"/>
          <w:b w:val="0"/>
          <w:bCs/>
          <w:color w:val="000000"/>
        </w:rPr>
        <w:t xml:space="preserve"> </w:t>
      </w:r>
      <w:r w:rsidRPr="001C1ACD">
        <w:rPr>
          <w:rFonts w:eastAsia="Times New Roman" w:cs="Times New Roman"/>
          <w:b w:val="0"/>
          <w:bCs/>
          <w:color w:val="000000"/>
        </w:rPr>
        <w:t>did</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fire</w:t>
      </w:r>
      <w:r w:rsidR="00D2099D">
        <w:rPr>
          <w:rFonts w:eastAsia="Times New Roman" w:cs="Times New Roman"/>
          <w:b w:val="0"/>
          <w:bCs/>
          <w:color w:val="000000"/>
        </w:rPr>
        <w:t xml:space="preserve"> </w:t>
      </w:r>
      <w:r w:rsidRPr="001C1ACD">
        <w:rPr>
          <w:rFonts w:eastAsia="Times New Roman" w:cs="Times New Roman"/>
          <w:b w:val="0"/>
          <w:bCs/>
          <w:color w:val="000000"/>
        </w:rPr>
        <w:t>melt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hail].-[from</w:t>
      </w:r>
      <w:r w:rsidR="00D2099D">
        <w:rPr>
          <w:rFonts w:eastAsia="Times New Roman" w:cs="Times New Roman"/>
          <w:b w:val="0"/>
          <w:bCs/>
          <w:color w:val="000000"/>
        </w:rPr>
        <w:t xml:space="preserve"> </w:t>
      </w:r>
      <w:r w:rsidRPr="001C1ACD">
        <w:rPr>
          <w:rFonts w:eastAsia="Times New Roman" w:cs="Times New Roman"/>
          <w:b w:val="0"/>
          <w:bCs/>
          <w:color w:val="000000"/>
        </w:rPr>
        <w:t>Tanchuma,</w:t>
      </w:r>
      <w:r w:rsidR="00D2099D">
        <w:rPr>
          <w:rFonts w:eastAsia="Times New Roman" w:cs="Times New Roman"/>
          <w:b w:val="0"/>
          <w:bCs/>
          <w:color w:val="000000"/>
        </w:rPr>
        <w:t xml:space="preserve"> </w:t>
      </w:r>
      <w:r w:rsidRPr="001C1ACD">
        <w:rPr>
          <w:rFonts w:eastAsia="Times New Roman" w:cs="Times New Roman"/>
          <w:b w:val="0"/>
          <w:bCs/>
          <w:color w:val="000000"/>
        </w:rPr>
        <w:t>Va’era</w:t>
      </w:r>
      <w:r w:rsidR="00D2099D">
        <w:rPr>
          <w:rFonts w:eastAsia="Times New Roman" w:cs="Times New Roman"/>
          <w:b w:val="0"/>
          <w:bCs/>
          <w:color w:val="000000"/>
        </w:rPr>
        <w:t xml:space="preserve"> </w:t>
      </w:r>
      <w:r w:rsidRPr="001C1ACD">
        <w:rPr>
          <w:rFonts w:eastAsia="Times New Roman" w:cs="Times New Roman"/>
          <w:b w:val="0"/>
          <w:bCs/>
          <w:color w:val="000000"/>
        </w:rPr>
        <w:t>14]</w:t>
      </w:r>
      <w:r w:rsidR="00D2099D">
        <w:rPr>
          <w:rFonts w:eastAsia="Times New Roman" w:cs="Times New Roman"/>
          <w:color w:val="000000"/>
        </w:rPr>
        <w:t xml:space="preserve"> </w:t>
      </w:r>
    </w:p>
    <w:p w14:paraId="5A94A00E" w14:textId="481432B3" w:rsidR="002F06CD" w:rsidRPr="005F5DA5" w:rsidRDefault="00D2099D" w:rsidP="002F06CD">
      <w:pPr>
        <w:rPr>
          <w:rFonts w:eastAsia="Times New Roman" w:cs="Calibri"/>
          <w:color w:val="000000"/>
        </w:rPr>
      </w:pPr>
      <w:r>
        <w:rPr>
          <w:rFonts w:eastAsia="Times New Roman" w:cs="Times New Roman"/>
          <w:color w:val="000000"/>
        </w:rPr>
        <w:t xml:space="preserve"> </w:t>
      </w:r>
    </w:p>
    <w:p w14:paraId="12CD1088" w14:textId="3E01C1C3" w:rsidR="002F06CD" w:rsidRPr="001C1ACD" w:rsidRDefault="002F06CD" w:rsidP="002F06CD">
      <w:pPr>
        <w:rPr>
          <w:rFonts w:eastAsia="Times New Roman" w:cs="Calibri"/>
          <w:b w:val="0"/>
          <w:bCs/>
          <w:color w:val="000000"/>
        </w:rPr>
      </w:pPr>
      <w:r w:rsidRPr="005F5DA5">
        <w:rPr>
          <w:rFonts w:eastAsia="Times New Roman" w:cs="Times New Roman"/>
          <w:bCs/>
          <w:color w:val="000000"/>
        </w:rPr>
        <w:t>28</w:t>
      </w:r>
      <w:r w:rsidR="00D2099D">
        <w:rPr>
          <w:rFonts w:eastAsia="Times New Roman" w:cs="Times New Roman"/>
          <w:color w:val="000000"/>
        </w:rPr>
        <w:t xml:space="preserve"> </w:t>
      </w: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let</w:t>
      </w:r>
      <w:r w:rsidR="00D2099D">
        <w:rPr>
          <w:rFonts w:eastAsia="Times New Roman" w:cs="Times New Roman"/>
          <w:bCs/>
          <w:color w:val="000000"/>
        </w:rPr>
        <w:t xml:space="preserve"> </w:t>
      </w:r>
      <w:r w:rsidRPr="005F5DA5">
        <w:rPr>
          <w:rFonts w:eastAsia="Times New Roman" w:cs="Times New Roman"/>
          <w:bCs/>
          <w:color w:val="000000"/>
        </w:rPr>
        <w:t>it</w:t>
      </w:r>
      <w:r w:rsidR="00D2099D">
        <w:rPr>
          <w:rFonts w:eastAsia="Times New Roman" w:cs="Times New Roman"/>
          <w:bCs/>
          <w:color w:val="000000"/>
        </w:rPr>
        <w:t xml:space="preserve"> </w:t>
      </w:r>
      <w:r w:rsidRPr="005F5DA5">
        <w:rPr>
          <w:rFonts w:eastAsia="Times New Roman" w:cs="Times New Roman"/>
          <w:bCs/>
          <w:color w:val="000000"/>
        </w:rPr>
        <w:t>be</w:t>
      </w:r>
      <w:r w:rsidR="00D2099D">
        <w:rPr>
          <w:rFonts w:eastAsia="Times New Roman" w:cs="Times New Roman"/>
          <w:bCs/>
          <w:color w:val="000000"/>
        </w:rPr>
        <w:t xml:space="preserve"> </w:t>
      </w:r>
      <w:r w:rsidRPr="005F5DA5">
        <w:rPr>
          <w:rFonts w:eastAsia="Times New Roman" w:cs="Times New Roman"/>
          <w:bCs/>
          <w:color w:val="000000"/>
        </w:rPr>
        <w:t>enough</w:t>
      </w:r>
      <w:r w:rsidRPr="005F5DA5">
        <w:rPr>
          <w:rFonts w:eastAsia="Times New Roman" w:cs="Times New Roman"/>
          <w:color w:val="000000"/>
        </w:rPr>
        <w:t>-</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enough</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Him</w:t>
      </w:r>
      <w:r w:rsidR="00D2099D">
        <w:rPr>
          <w:rFonts w:eastAsia="Times New Roman" w:cs="Times New Roman"/>
          <w:b w:val="0"/>
          <w:bCs/>
          <w:color w:val="000000"/>
        </w:rPr>
        <w:t xml:space="preserve"> </w:t>
      </w:r>
      <w:r w:rsidRPr="001C1ACD">
        <w:rPr>
          <w:rFonts w:eastAsia="Times New Roman" w:cs="Times New Roman"/>
          <w:b w:val="0"/>
          <w:bCs/>
          <w:color w:val="000000"/>
        </w:rPr>
        <w:t>what</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has</w:t>
      </w:r>
      <w:r w:rsidR="00D2099D">
        <w:rPr>
          <w:rFonts w:eastAsia="Times New Roman" w:cs="Times New Roman"/>
          <w:b w:val="0"/>
          <w:bCs/>
          <w:color w:val="000000"/>
        </w:rPr>
        <w:t xml:space="preserve"> </w:t>
      </w:r>
      <w:r w:rsidRPr="001C1ACD">
        <w:rPr>
          <w:rFonts w:eastAsia="Times New Roman" w:cs="Times New Roman"/>
          <w:b w:val="0"/>
          <w:bCs/>
          <w:color w:val="000000"/>
        </w:rPr>
        <w:t>already</w:t>
      </w:r>
      <w:r w:rsidR="00D2099D">
        <w:rPr>
          <w:rFonts w:eastAsia="Times New Roman" w:cs="Times New Roman"/>
          <w:b w:val="0"/>
          <w:bCs/>
          <w:color w:val="000000"/>
        </w:rPr>
        <w:t xml:space="preserve"> </w:t>
      </w:r>
      <w:r w:rsidRPr="001C1ACD">
        <w:rPr>
          <w:rFonts w:eastAsia="Times New Roman" w:cs="Times New Roman"/>
          <w:b w:val="0"/>
          <w:bCs/>
          <w:color w:val="000000"/>
        </w:rPr>
        <w:t>brought</w:t>
      </w:r>
      <w:r w:rsidR="00D2099D">
        <w:rPr>
          <w:rFonts w:eastAsia="Times New Roman" w:cs="Times New Roman"/>
          <w:b w:val="0"/>
          <w:bCs/>
          <w:color w:val="000000"/>
        </w:rPr>
        <w:t xml:space="preserve"> </w:t>
      </w:r>
      <w:r w:rsidRPr="001C1ACD">
        <w:rPr>
          <w:rFonts w:eastAsia="Times New Roman" w:cs="Times New Roman"/>
          <w:b w:val="0"/>
          <w:bCs/>
          <w:color w:val="000000"/>
        </w:rPr>
        <w:t>down.-[after</w:t>
      </w:r>
      <w:r w:rsidR="00D2099D">
        <w:rPr>
          <w:rFonts w:eastAsia="Times New Roman" w:cs="Times New Roman"/>
          <w:b w:val="0"/>
          <w:bCs/>
          <w:color w:val="000000"/>
        </w:rPr>
        <w:t xml:space="preserve"> </w:t>
      </w:r>
      <w:r w:rsidRPr="001C1ACD">
        <w:rPr>
          <w:rFonts w:eastAsia="Times New Roman" w:cs="Times New Roman"/>
          <w:b w:val="0"/>
          <w:bCs/>
          <w:color w:val="000000"/>
        </w:rPr>
        <w:t>Jonathan</w:t>
      </w:r>
      <w:r w:rsidR="00D2099D">
        <w:rPr>
          <w:rFonts w:eastAsia="Times New Roman" w:cs="Times New Roman"/>
          <w:b w:val="0"/>
          <w:bCs/>
          <w:color w:val="000000"/>
        </w:rPr>
        <w:t xml:space="preserve"> </w:t>
      </w:r>
      <w:r w:rsidRPr="001C1ACD">
        <w:rPr>
          <w:rFonts w:eastAsia="Times New Roman" w:cs="Times New Roman"/>
          <w:b w:val="0"/>
          <w:bCs/>
          <w:color w:val="000000"/>
        </w:rPr>
        <w:t>ben</w:t>
      </w:r>
      <w:r w:rsidR="00D2099D">
        <w:rPr>
          <w:rFonts w:eastAsia="Times New Roman" w:cs="Times New Roman"/>
          <w:b w:val="0"/>
          <w:bCs/>
          <w:color w:val="000000"/>
        </w:rPr>
        <w:t xml:space="preserve"> </w:t>
      </w:r>
      <w:r w:rsidRPr="001C1ACD">
        <w:rPr>
          <w:rFonts w:eastAsia="Times New Roman" w:cs="Times New Roman"/>
          <w:b w:val="0"/>
          <w:bCs/>
          <w:color w:val="000000"/>
        </w:rPr>
        <w:t>Uzziel]</w:t>
      </w:r>
      <w:r w:rsidR="00D2099D">
        <w:rPr>
          <w:rFonts w:eastAsia="Times New Roman" w:cs="Times New Roman"/>
          <w:b w:val="0"/>
          <w:bCs/>
          <w:color w:val="000000"/>
        </w:rPr>
        <w:t xml:space="preserve"> </w:t>
      </w:r>
    </w:p>
    <w:p w14:paraId="5FFFE3E8" w14:textId="31637E9C" w:rsidR="002F06CD" w:rsidRPr="005F5DA5" w:rsidRDefault="00D2099D" w:rsidP="002F06CD">
      <w:pPr>
        <w:rPr>
          <w:rFonts w:eastAsia="Times New Roman" w:cs="Calibri"/>
          <w:color w:val="000000"/>
        </w:rPr>
      </w:pPr>
      <w:r>
        <w:rPr>
          <w:rFonts w:eastAsia="Times New Roman" w:cs="Times New Roman"/>
          <w:color w:val="000000"/>
        </w:rPr>
        <w:t xml:space="preserve"> </w:t>
      </w:r>
    </w:p>
    <w:p w14:paraId="76D72574" w14:textId="2057885D" w:rsidR="002F06CD" w:rsidRPr="001C1ACD" w:rsidRDefault="002F06CD" w:rsidP="002F06CD">
      <w:pPr>
        <w:rPr>
          <w:rFonts w:eastAsia="Times New Roman" w:cs="Calibri"/>
          <w:b w:val="0"/>
          <w:bCs/>
          <w:color w:val="000000"/>
        </w:rPr>
      </w:pPr>
      <w:r w:rsidRPr="005F5DA5">
        <w:rPr>
          <w:rFonts w:eastAsia="Times New Roman" w:cs="Times New Roman"/>
          <w:bCs/>
          <w:color w:val="000000"/>
        </w:rPr>
        <w:t>29</w:t>
      </w:r>
      <w:r w:rsidR="00D2099D">
        <w:rPr>
          <w:rFonts w:eastAsia="Times New Roman" w:cs="Times New Roman"/>
          <w:color w:val="000000"/>
        </w:rPr>
        <w:t xml:space="preserve"> </w:t>
      </w:r>
      <w:r w:rsidRPr="005F5DA5">
        <w:rPr>
          <w:rFonts w:eastAsia="Times New Roman" w:cs="Times New Roman"/>
          <w:bCs/>
          <w:color w:val="000000"/>
        </w:rPr>
        <w:t>When</w:t>
      </w:r>
      <w:r w:rsidR="00D2099D">
        <w:rPr>
          <w:rFonts w:eastAsia="Times New Roman" w:cs="Times New Roman"/>
          <w:bCs/>
          <w:color w:val="000000"/>
        </w:rPr>
        <w:t xml:space="preserve"> </w:t>
      </w:r>
      <w:r w:rsidRPr="005F5DA5">
        <w:rPr>
          <w:rFonts w:eastAsia="Times New Roman" w:cs="Times New Roman"/>
          <w:bCs/>
          <w:color w:val="000000"/>
        </w:rPr>
        <w:t>I</w:t>
      </w:r>
      <w:r w:rsidR="00D2099D">
        <w:rPr>
          <w:rFonts w:eastAsia="Times New Roman" w:cs="Times New Roman"/>
          <w:bCs/>
          <w:color w:val="000000"/>
        </w:rPr>
        <w:t xml:space="preserve"> </w:t>
      </w:r>
      <w:r w:rsidRPr="005F5DA5">
        <w:rPr>
          <w:rFonts w:eastAsia="Times New Roman" w:cs="Times New Roman"/>
          <w:bCs/>
          <w:color w:val="000000"/>
        </w:rPr>
        <w:t>leave</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city</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כְּצֵאתִי</w:t>
      </w:r>
      <w:r w:rsidR="00D2099D">
        <w:rPr>
          <w:rFonts w:eastAsia="Times New Roman" w:cs="Times New Roman"/>
          <w:b w:val="0"/>
          <w:bCs/>
          <w:color w:val="000000"/>
          <w:rtl/>
        </w:rPr>
        <w:t xml:space="preserve"> </w:t>
      </w:r>
      <w:r w:rsidRPr="001C1ACD">
        <w:rPr>
          <w:rFonts w:eastAsia="Times New Roman" w:cs="Times New Roman"/>
          <w:b w:val="0"/>
          <w:bCs/>
          <w:color w:val="000000"/>
          <w:rtl/>
        </w:rPr>
        <w:t>אֶת-הָעִיר</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[equivalent</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tl/>
        </w:rPr>
        <w:t>מִן-הָעִיר</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[lit.,</w:t>
      </w:r>
      <w:r w:rsidR="00D2099D">
        <w:rPr>
          <w:rFonts w:eastAsia="Times New Roman" w:cs="Times New Roman"/>
          <w:b w:val="0"/>
          <w:bCs/>
          <w:color w:val="000000"/>
        </w:rPr>
        <w:t xml:space="preserve"> </w:t>
      </w:r>
      <w:r w:rsidRPr="001C1ACD">
        <w:rPr>
          <w:rFonts w:eastAsia="Times New Roman" w:cs="Times New Roman"/>
          <w:b w:val="0"/>
          <w:bCs/>
          <w:color w:val="000000"/>
        </w:rPr>
        <w:t>when</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go</w:t>
      </w:r>
      <w:r w:rsidR="00D2099D">
        <w:rPr>
          <w:rFonts w:eastAsia="Times New Roman" w:cs="Times New Roman"/>
          <w:b w:val="0"/>
          <w:bCs/>
          <w:color w:val="000000"/>
        </w:rPr>
        <w:t xml:space="preserve"> </w:t>
      </w:r>
      <w:r w:rsidRPr="001C1ACD">
        <w:rPr>
          <w:rFonts w:eastAsia="Times New Roman" w:cs="Times New Roman"/>
          <w:b w:val="0"/>
          <w:bCs/>
          <w:color w:val="000000"/>
        </w:rPr>
        <w:t>out]</w:t>
      </w:r>
      <w:r w:rsidR="00D2099D">
        <w:rPr>
          <w:rFonts w:eastAsia="Times New Roman" w:cs="Times New Roman"/>
          <w:b w:val="0"/>
          <w:bCs/>
          <w:color w:val="000000"/>
        </w:rPr>
        <w:t xml:space="preserve"> </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city,</w:t>
      </w:r>
      <w:r w:rsidR="00D2099D">
        <w:rPr>
          <w:rFonts w:eastAsia="Times New Roman" w:cs="Times New Roman"/>
          <w:b w:val="0"/>
          <w:bCs/>
          <w:color w:val="000000"/>
        </w:rPr>
        <w:t xml:space="preserve"> </w:t>
      </w:r>
      <w:r w:rsidRPr="001C1ACD">
        <w:rPr>
          <w:rFonts w:eastAsia="Times New Roman" w:cs="Times New Roman"/>
          <w:b w:val="0"/>
          <w:bCs/>
          <w:color w:val="000000"/>
        </w:rPr>
        <w:t>but</w:t>
      </w:r>
      <w:r w:rsidR="00D2099D">
        <w:rPr>
          <w:rFonts w:eastAsia="Times New Roman" w:cs="Times New Roman"/>
          <w:b w:val="0"/>
          <w:bCs/>
          <w:color w:val="000000"/>
        </w:rPr>
        <w:t xml:space="preserve"> </w:t>
      </w:r>
      <w:r w:rsidRPr="001C1ACD">
        <w:rPr>
          <w:rFonts w:eastAsia="Times New Roman" w:cs="Times New Roman"/>
          <w:b w:val="0"/>
          <w:bCs/>
          <w:color w:val="000000"/>
        </w:rPr>
        <w:t>within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city</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did</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pray,</w:t>
      </w:r>
      <w:r w:rsidR="00D2099D">
        <w:rPr>
          <w:rFonts w:eastAsia="Times New Roman" w:cs="Times New Roman"/>
          <w:b w:val="0"/>
          <w:bCs/>
          <w:color w:val="000000"/>
        </w:rPr>
        <w:t xml:space="preserve"> </w:t>
      </w:r>
      <w:r w:rsidRPr="001C1ACD">
        <w:rPr>
          <w:rFonts w:eastAsia="Times New Roman" w:cs="Times New Roman"/>
          <w:b w:val="0"/>
          <w:bCs/>
          <w:color w:val="000000"/>
        </w:rPr>
        <w:t>because</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was</w:t>
      </w:r>
      <w:r w:rsidR="00D2099D">
        <w:rPr>
          <w:rFonts w:eastAsia="Times New Roman" w:cs="Times New Roman"/>
          <w:b w:val="0"/>
          <w:bCs/>
          <w:color w:val="000000"/>
        </w:rPr>
        <w:t xml:space="preserve"> </w:t>
      </w:r>
      <w:r w:rsidRPr="001C1ACD">
        <w:rPr>
          <w:rFonts w:eastAsia="Times New Roman" w:cs="Times New Roman"/>
          <w:b w:val="0"/>
          <w:bCs/>
          <w:color w:val="000000"/>
        </w:rPr>
        <w:t>full</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idols.-[from</w:t>
      </w:r>
      <w:r w:rsidR="00D2099D">
        <w:rPr>
          <w:rFonts w:eastAsia="Times New Roman" w:cs="Times New Roman"/>
          <w:b w:val="0"/>
          <w:bCs/>
          <w:color w:val="000000"/>
        </w:rPr>
        <w:t xml:space="preserve"> </w:t>
      </w:r>
      <w:r w:rsidRPr="001C1ACD">
        <w:rPr>
          <w:rFonts w:eastAsia="Times New Roman" w:cs="Times New Roman"/>
          <w:b w:val="0"/>
          <w:bCs/>
          <w:color w:val="000000"/>
        </w:rPr>
        <w:t>Exod.</w:t>
      </w:r>
      <w:r w:rsidR="00D2099D">
        <w:rPr>
          <w:rFonts w:eastAsia="Times New Roman" w:cs="Times New Roman"/>
          <w:b w:val="0"/>
          <w:bCs/>
          <w:color w:val="000000"/>
        </w:rPr>
        <w:t xml:space="preserve"> </w:t>
      </w:r>
      <w:r w:rsidRPr="001C1ACD">
        <w:rPr>
          <w:rFonts w:eastAsia="Times New Roman" w:cs="Times New Roman"/>
          <w:b w:val="0"/>
          <w:bCs/>
          <w:color w:val="000000"/>
        </w:rPr>
        <w:t>Rabbah</w:t>
      </w:r>
      <w:r w:rsidR="00D2099D">
        <w:rPr>
          <w:rFonts w:eastAsia="Times New Roman" w:cs="Times New Roman"/>
          <w:b w:val="0"/>
          <w:bCs/>
          <w:color w:val="000000"/>
        </w:rPr>
        <w:t xml:space="preserve"> </w:t>
      </w:r>
      <w:r w:rsidRPr="001C1ACD">
        <w:rPr>
          <w:rFonts w:eastAsia="Times New Roman" w:cs="Times New Roman"/>
          <w:b w:val="0"/>
          <w:bCs/>
          <w:color w:val="000000"/>
        </w:rPr>
        <w:t>12:5]</w:t>
      </w:r>
      <w:r w:rsidR="00D2099D">
        <w:rPr>
          <w:rFonts w:eastAsia="Times New Roman" w:cs="Times New Roman"/>
          <w:b w:val="0"/>
          <w:bCs/>
          <w:color w:val="000000"/>
        </w:rPr>
        <w:t xml:space="preserve"> </w:t>
      </w:r>
    </w:p>
    <w:p w14:paraId="36C4BBBE" w14:textId="6739D6ED" w:rsidR="002F06CD" w:rsidRPr="005F5DA5" w:rsidRDefault="00D2099D" w:rsidP="002F06CD">
      <w:pPr>
        <w:rPr>
          <w:rFonts w:eastAsia="Times New Roman" w:cs="Calibri"/>
          <w:color w:val="000000"/>
        </w:rPr>
      </w:pPr>
      <w:r>
        <w:rPr>
          <w:rFonts w:eastAsia="Times New Roman" w:cs="Times New Roman"/>
          <w:color w:val="000000"/>
        </w:rPr>
        <w:t xml:space="preserve"> </w:t>
      </w:r>
    </w:p>
    <w:p w14:paraId="34633161" w14:textId="3A82F3E3" w:rsidR="002F06CD" w:rsidRPr="001C1ACD" w:rsidRDefault="002F06CD" w:rsidP="002F06CD">
      <w:pPr>
        <w:rPr>
          <w:rFonts w:eastAsia="Times New Roman" w:cs="Calibri"/>
          <w:b w:val="0"/>
          <w:bCs/>
          <w:color w:val="000000"/>
        </w:rPr>
      </w:pPr>
      <w:r w:rsidRPr="005F5DA5">
        <w:rPr>
          <w:rFonts w:eastAsia="Times New Roman" w:cs="Times New Roman"/>
          <w:bCs/>
          <w:color w:val="000000"/>
        </w:rPr>
        <w:t>30</w:t>
      </w:r>
      <w:r w:rsidR="00D2099D">
        <w:rPr>
          <w:rFonts w:eastAsia="Times New Roman" w:cs="Times New Roman"/>
          <w:color w:val="000000"/>
        </w:rPr>
        <w:t xml:space="preserve"> </w:t>
      </w:r>
      <w:r w:rsidRPr="005F5DA5">
        <w:rPr>
          <w:rFonts w:eastAsia="Times New Roman" w:cs="Times New Roman"/>
          <w:bCs/>
          <w:color w:val="000000"/>
        </w:rPr>
        <w:t>you</w:t>
      </w:r>
      <w:r w:rsidR="00D2099D">
        <w:rPr>
          <w:rFonts w:eastAsia="Times New Roman" w:cs="Times New Roman"/>
          <w:bCs/>
          <w:color w:val="000000"/>
        </w:rPr>
        <w:t xml:space="preserve"> </w:t>
      </w:r>
      <w:r w:rsidRPr="005F5DA5">
        <w:rPr>
          <w:rFonts w:eastAsia="Times New Roman" w:cs="Times New Roman"/>
          <w:bCs/>
          <w:color w:val="000000"/>
        </w:rPr>
        <w:t>still</w:t>
      </w:r>
      <w:r w:rsidR="00D2099D">
        <w:rPr>
          <w:rFonts w:eastAsia="Times New Roman" w:cs="Times New Roman"/>
          <w:bCs/>
          <w:color w:val="000000"/>
        </w:rPr>
        <w:t xml:space="preserve"> </w:t>
      </w:r>
      <w:r w:rsidRPr="005F5DA5">
        <w:rPr>
          <w:rFonts w:eastAsia="Times New Roman" w:cs="Times New Roman"/>
          <w:bCs/>
          <w:color w:val="000000"/>
        </w:rPr>
        <w:t>do</w:t>
      </w:r>
      <w:r w:rsidR="00D2099D">
        <w:rPr>
          <w:rFonts w:eastAsia="Times New Roman" w:cs="Times New Roman"/>
          <w:bCs/>
          <w:color w:val="000000"/>
        </w:rPr>
        <w:t xml:space="preserve"> </w:t>
      </w:r>
      <w:r w:rsidRPr="005F5DA5">
        <w:rPr>
          <w:rFonts w:eastAsia="Times New Roman" w:cs="Times New Roman"/>
          <w:bCs/>
          <w:color w:val="000000"/>
        </w:rPr>
        <w:t>not</w:t>
      </w:r>
      <w:r w:rsidR="00D2099D">
        <w:rPr>
          <w:rFonts w:eastAsia="Times New Roman" w:cs="Times New Roman"/>
          <w:bCs/>
          <w:color w:val="000000"/>
        </w:rPr>
        <w:t xml:space="preserve"> </w:t>
      </w:r>
      <w:r w:rsidRPr="005F5DA5">
        <w:rPr>
          <w:rFonts w:eastAsia="Times New Roman" w:cs="Times New Roman"/>
          <w:bCs/>
          <w:color w:val="000000"/>
        </w:rPr>
        <w:t>fear</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טֶרֶם</w:t>
      </w:r>
      <w:r w:rsidR="00D2099D">
        <w:rPr>
          <w:rFonts w:eastAsia="Times New Roman" w:cs="Times New Roman"/>
          <w:b w:val="0"/>
          <w:bCs/>
          <w:color w:val="000000"/>
          <w:rtl/>
        </w:rPr>
        <w:t xml:space="preserve"> </w:t>
      </w:r>
      <w:r w:rsidRPr="001C1ACD">
        <w:rPr>
          <w:rFonts w:eastAsia="Times New Roman" w:cs="Times New Roman"/>
          <w:b w:val="0"/>
          <w:bCs/>
          <w:color w:val="000000"/>
          <w:rtl/>
        </w:rPr>
        <w:t>תִּירְאוּן</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you</w:t>
      </w:r>
      <w:r w:rsidR="00D2099D">
        <w:rPr>
          <w:rFonts w:eastAsia="Times New Roman" w:cs="Times New Roman"/>
          <w:b w:val="0"/>
          <w:bCs/>
          <w:color w:val="000000"/>
        </w:rPr>
        <w:t xml:space="preserve"> </w:t>
      </w:r>
      <w:r w:rsidRPr="001C1ACD">
        <w:rPr>
          <w:rFonts w:eastAsia="Times New Roman" w:cs="Times New Roman"/>
          <w:b w:val="0"/>
          <w:bCs/>
          <w:color w:val="000000"/>
        </w:rPr>
        <w:t>do</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yet</w:t>
      </w:r>
      <w:r w:rsidR="00D2099D">
        <w:rPr>
          <w:rFonts w:eastAsia="Times New Roman" w:cs="Times New Roman"/>
          <w:b w:val="0"/>
          <w:bCs/>
          <w:color w:val="000000"/>
        </w:rPr>
        <w:t xml:space="preserve"> </w:t>
      </w:r>
      <w:r w:rsidRPr="001C1ACD">
        <w:rPr>
          <w:rFonts w:eastAsia="Times New Roman" w:cs="Times New Roman"/>
          <w:b w:val="0"/>
          <w:bCs/>
          <w:color w:val="000000"/>
        </w:rPr>
        <w:t>fear,</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so</w:t>
      </w:r>
      <w:r w:rsidR="00D2099D">
        <w:rPr>
          <w:rFonts w:eastAsia="Times New Roman" w:cs="Times New Roman"/>
          <w:b w:val="0"/>
          <w:bCs/>
          <w:color w:val="000000"/>
        </w:rPr>
        <w:t xml:space="preserve"> </w:t>
      </w:r>
      <w:r w:rsidRPr="001C1ACD">
        <w:rPr>
          <w:rFonts w:eastAsia="Times New Roman" w:cs="Times New Roman"/>
          <w:b w:val="0"/>
          <w:bCs/>
          <w:color w:val="000000"/>
        </w:rPr>
        <w:t>every</w:t>
      </w:r>
      <w:r w:rsidR="00D2099D">
        <w:rPr>
          <w:rFonts w:eastAsia="Times New Roman" w:cs="Times New Roman"/>
          <w:b w:val="0"/>
          <w:bCs/>
          <w:color w:val="000000"/>
        </w:rPr>
        <w:t xml:space="preserve"> </w:t>
      </w:r>
      <w:r w:rsidRPr="001C1ACD">
        <w:rPr>
          <w:rFonts w:eastAsia="Times New Roman" w:cs="Times New Roman"/>
          <w:b w:val="0"/>
          <w:bCs/>
          <w:color w:val="000000"/>
        </w:rPr>
        <w:t>[instance</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tl/>
        </w:rPr>
        <w:t>טֶרֶם</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Scriptures</w:t>
      </w:r>
      <w:r w:rsidR="00D2099D">
        <w:rPr>
          <w:rFonts w:eastAsia="Times New Roman" w:cs="Times New Roman"/>
          <w:b w:val="0"/>
          <w:bCs/>
          <w:color w:val="000000"/>
        </w:rPr>
        <w:t xml:space="preserve"> </w:t>
      </w:r>
      <w:r w:rsidRPr="001C1ACD">
        <w:rPr>
          <w:rFonts w:eastAsia="Times New Roman" w:cs="Times New Roman"/>
          <w:b w:val="0"/>
          <w:bCs/>
          <w:color w:val="000000"/>
        </w:rPr>
        <w:t>means</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yet,”</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term</w:t>
      </w:r>
      <w:r w:rsidR="00D2099D">
        <w:rPr>
          <w:rFonts w:eastAsia="Times New Roman" w:cs="Times New Roman"/>
          <w:b w:val="0"/>
          <w:bCs/>
          <w:color w:val="000000"/>
        </w:rPr>
        <w:t xml:space="preserve"> </w:t>
      </w:r>
      <w:r w:rsidRPr="001C1ACD">
        <w:rPr>
          <w:rFonts w:eastAsia="Times New Roman" w:cs="Times New Roman"/>
          <w:b w:val="0"/>
          <w:bCs/>
          <w:color w:val="000000"/>
        </w:rPr>
        <w:t>meaning</w:t>
      </w:r>
      <w:r w:rsidR="00D2099D">
        <w:rPr>
          <w:rFonts w:eastAsia="Times New Roman" w:cs="Times New Roman"/>
          <w:b w:val="0"/>
          <w:bCs/>
          <w:color w:val="000000"/>
        </w:rPr>
        <w:t xml:space="preserve"> </w:t>
      </w:r>
      <w:r w:rsidRPr="001C1ACD">
        <w:rPr>
          <w:rFonts w:eastAsia="Times New Roman" w:cs="Times New Roman"/>
          <w:b w:val="0"/>
          <w:bCs/>
          <w:color w:val="000000"/>
        </w:rPr>
        <w:t>“before.”</w:t>
      </w:r>
      <w:r w:rsidR="00D2099D">
        <w:rPr>
          <w:rFonts w:eastAsia="Times New Roman" w:cs="Times New Roman"/>
          <w:b w:val="0"/>
          <w:bCs/>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like</w:t>
      </w:r>
      <w:r w:rsidR="00D2099D">
        <w:rPr>
          <w:rFonts w:eastAsia="Times New Roman" w:cs="Times New Roman"/>
          <w:b w:val="0"/>
          <w:bCs/>
          <w:color w:val="000000"/>
        </w:rPr>
        <w:t xml:space="preserve"> </w:t>
      </w:r>
      <w:r w:rsidRPr="001C1ACD">
        <w:rPr>
          <w:rFonts w:eastAsia="Times New Roman" w:cs="Times New Roman"/>
          <w:b w:val="0"/>
          <w:bCs/>
          <w:color w:val="000000"/>
          <w:rtl/>
        </w:rPr>
        <w:t>טֶרֶם</w:t>
      </w:r>
      <w:r w:rsidR="00D2099D">
        <w:rPr>
          <w:rFonts w:eastAsia="Times New Roman" w:cs="Times New Roman"/>
          <w:b w:val="0"/>
          <w:bCs/>
          <w:color w:val="000000"/>
          <w:rtl/>
        </w:rPr>
        <w:t xml:space="preserve"> </w:t>
      </w:r>
      <w:r w:rsidRPr="001C1ACD">
        <w:rPr>
          <w:rFonts w:eastAsia="Times New Roman" w:cs="Times New Roman"/>
          <w:b w:val="0"/>
          <w:bCs/>
          <w:color w:val="000000"/>
          <w:rtl/>
        </w:rPr>
        <w:t>יִֽשְכָּבוּ</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[which</w:t>
      </w:r>
      <w:r w:rsidR="00D2099D">
        <w:rPr>
          <w:rFonts w:eastAsia="Times New Roman" w:cs="Times New Roman"/>
          <w:b w:val="0"/>
          <w:bCs/>
          <w:color w:val="000000"/>
        </w:rPr>
        <w:t xml:space="preserve"> </w:t>
      </w:r>
      <w:r w:rsidRPr="001C1ACD">
        <w:rPr>
          <w:rFonts w:eastAsia="Times New Roman" w:cs="Times New Roman"/>
          <w:b w:val="0"/>
          <w:bCs/>
          <w:color w:val="000000"/>
        </w:rPr>
        <w:t>Onkelos</w:t>
      </w:r>
      <w:r w:rsidR="00D2099D">
        <w:rPr>
          <w:rFonts w:eastAsia="Times New Roman" w:cs="Times New Roman"/>
          <w:b w:val="0"/>
          <w:bCs/>
          <w:color w:val="000000"/>
        </w:rPr>
        <w:t xml:space="preserve"> </w:t>
      </w:r>
      <w:r w:rsidRPr="001C1ACD">
        <w:rPr>
          <w:rFonts w:eastAsia="Times New Roman" w:cs="Times New Roman"/>
          <w:b w:val="0"/>
          <w:bCs/>
          <w:color w:val="000000"/>
        </w:rPr>
        <w:t>renders:]</w:t>
      </w:r>
      <w:r w:rsidR="00D2099D">
        <w:rPr>
          <w:rFonts w:eastAsia="Times New Roman" w:cs="Times New Roman"/>
          <w:b w:val="0"/>
          <w:bCs/>
          <w:color w:val="000000"/>
        </w:rPr>
        <w:t xml:space="preserve"> </w:t>
      </w:r>
      <w:r w:rsidRPr="001C1ACD">
        <w:rPr>
          <w:rFonts w:eastAsia="Times New Roman" w:cs="Times New Roman"/>
          <w:b w:val="0"/>
          <w:bCs/>
          <w:color w:val="000000"/>
          <w:rtl/>
        </w:rPr>
        <w:t>עַד</w:t>
      </w:r>
      <w:r w:rsidR="00D2099D">
        <w:rPr>
          <w:rFonts w:eastAsia="Times New Roman" w:cs="Times New Roman"/>
          <w:b w:val="0"/>
          <w:bCs/>
          <w:color w:val="000000"/>
          <w:rtl/>
        </w:rPr>
        <w:t xml:space="preserve"> </w:t>
      </w:r>
      <w:r w:rsidRPr="001C1ACD">
        <w:rPr>
          <w:rFonts w:eastAsia="Times New Roman" w:cs="Times New Roman"/>
          <w:b w:val="0"/>
          <w:bCs/>
          <w:color w:val="000000"/>
          <w:rtl/>
        </w:rPr>
        <w:t>א</w:t>
      </w:r>
      <w:r w:rsidR="00D2099D">
        <w:rPr>
          <w:rFonts w:eastAsia="Times New Roman" w:cs="Times New Roman"/>
          <w:b w:val="0"/>
          <w:bCs/>
          <w:color w:val="000000"/>
          <w:rtl/>
        </w:rPr>
        <w:t xml:space="preserve"> </w:t>
      </w:r>
      <w:r w:rsidRPr="001C1ACD">
        <w:rPr>
          <w:rFonts w:eastAsia="Times New Roman" w:cs="Times New Roman"/>
          <w:b w:val="0"/>
          <w:bCs/>
          <w:color w:val="000000"/>
          <w:rtl/>
        </w:rPr>
        <w:t>שְׁכִיבוּ</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had</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yet</w:t>
      </w:r>
      <w:r w:rsidR="00D2099D">
        <w:rPr>
          <w:rFonts w:eastAsia="Times New Roman" w:cs="Times New Roman"/>
          <w:b w:val="0"/>
          <w:bCs/>
          <w:color w:val="000000"/>
        </w:rPr>
        <w:t xml:space="preserve"> </w:t>
      </w:r>
      <w:r w:rsidRPr="001C1ACD">
        <w:rPr>
          <w:rFonts w:eastAsia="Times New Roman" w:cs="Times New Roman"/>
          <w:b w:val="0"/>
          <w:bCs/>
          <w:color w:val="000000"/>
        </w:rPr>
        <w:t>retired”</w:t>
      </w:r>
      <w:r w:rsidR="00D2099D">
        <w:rPr>
          <w:rFonts w:eastAsia="Times New Roman" w:cs="Times New Roman"/>
          <w:b w:val="0"/>
          <w:bCs/>
          <w:color w:val="000000"/>
        </w:rPr>
        <w:t xml:space="preserve"> </w:t>
      </w:r>
      <w:r w:rsidRPr="001C1ACD">
        <w:rPr>
          <w:rFonts w:eastAsia="Times New Roman" w:cs="Times New Roman"/>
          <w:b w:val="0"/>
          <w:bCs/>
          <w:color w:val="000000"/>
        </w:rPr>
        <w:t>(Gen.</w:t>
      </w:r>
      <w:r w:rsidR="00D2099D">
        <w:rPr>
          <w:rFonts w:eastAsia="Times New Roman" w:cs="Times New Roman"/>
          <w:b w:val="0"/>
          <w:bCs/>
          <w:color w:val="000000"/>
        </w:rPr>
        <w:t xml:space="preserve"> </w:t>
      </w:r>
      <w:r w:rsidRPr="001C1ACD">
        <w:rPr>
          <w:rFonts w:eastAsia="Times New Roman" w:cs="Times New Roman"/>
          <w:b w:val="0"/>
          <w:bCs/>
          <w:color w:val="000000"/>
        </w:rPr>
        <w:t>19:4);</w:t>
      </w:r>
      <w:r w:rsidR="00D2099D">
        <w:rPr>
          <w:rFonts w:eastAsia="Times New Roman" w:cs="Times New Roman"/>
          <w:b w:val="0"/>
          <w:bCs/>
          <w:color w:val="000000"/>
        </w:rPr>
        <w:t xml:space="preserve"> </w:t>
      </w:r>
      <w:r w:rsidRPr="001C1ACD">
        <w:rPr>
          <w:rFonts w:eastAsia="Times New Roman" w:cs="Times New Roman"/>
          <w:b w:val="0"/>
          <w:bCs/>
          <w:color w:val="000000"/>
          <w:rtl/>
        </w:rPr>
        <w:t>טֶרֶם</w:t>
      </w:r>
      <w:r w:rsidR="00D2099D">
        <w:rPr>
          <w:rFonts w:eastAsia="Times New Roman" w:cs="Times New Roman"/>
          <w:b w:val="0"/>
          <w:bCs/>
          <w:color w:val="000000"/>
          <w:rtl/>
        </w:rPr>
        <w:t xml:space="preserve"> </w:t>
      </w:r>
      <w:r w:rsidRPr="001C1ACD">
        <w:rPr>
          <w:rFonts w:eastAsia="Times New Roman" w:cs="Times New Roman"/>
          <w:b w:val="0"/>
          <w:bCs/>
          <w:color w:val="000000"/>
          <w:rtl/>
        </w:rPr>
        <w:t>יִצְמָח</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[which</w:t>
      </w:r>
      <w:r w:rsidR="00D2099D">
        <w:rPr>
          <w:rFonts w:eastAsia="Times New Roman" w:cs="Times New Roman"/>
          <w:b w:val="0"/>
          <w:bCs/>
          <w:color w:val="000000"/>
        </w:rPr>
        <w:t xml:space="preserve"> </w:t>
      </w:r>
      <w:r w:rsidRPr="001C1ACD">
        <w:rPr>
          <w:rFonts w:eastAsia="Times New Roman" w:cs="Times New Roman"/>
          <w:b w:val="0"/>
          <w:bCs/>
          <w:color w:val="000000"/>
        </w:rPr>
        <w:t>Onkelos</w:t>
      </w:r>
      <w:r w:rsidR="00D2099D">
        <w:rPr>
          <w:rFonts w:eastAsia="Times New Roman" w:cs="Times New Roman"/>
          <w:b w:val="0"/>
          <w:bCs/>
          <w:color w:val="000000"/>
        </w:rPr>
        <w:t xml:space="preserve"> </w:t>
      </w:r>
      <w:r w:rsidRPr="001C1ACD">
        <w:rPr>
          <w:rFonts w:eastAsia="Times New Roman" w:cs="Times New Roman"/>
          <w:b w:val="0"/>
          <w:bCs/>
          <w:color w:val="000000"/>
        </w:rPr>
        <w:t>renders:]</w:t>
      </w:r>
      <w:r w:rsidR="00D2099D">
        <w:rPr>
          <w:rFonts w:eastAsia="Times New Roman" w:cs="Times New Roman"/>
          <w:b w:val="0"/>
          <w:bCs/>
          <w:color w:val="000000"/>
        </w:rPr>
        <w:t xml:space="preserve"> </w:t>
      </w:r>
      <w:r w:rsidRPr="001C1ACD">
        <w:rPr>
          <w:rFonts w:eastAsia="Times New Roman" w:cs="Times New Roman"/>
          <w:b w:val="0"/>
          <w:bCs/>
          <w:color w:val="000000"/>
          <w:rtl/>
        </w:rPr>
        <w:t>עַד</w:t>
      </w:r>
      <w:r w:rsidR="00D2099D">
        <w:rPr>
          <w:rFonts w:eastAsia="Times New Roman" w:cs="Times New Roman"/>
          <w:b w:val="0"/>
          <w:bCs/>
          <w:color w:val="000000"/>
          <w:rtl/>
        </w:rPr>
        <w:t xml:space="preserve"> </w:t>
      </w:r>
      <w:r w:rsidRPr="001C1ACD">
        <w:rPr>
          <w:rFonts w:eastAsia="Times New Roman" w:cs="Times New Roman"/>
          <w:b w:val="0"/>
          <w:bCs/>
          <w:color w:val="000000"/>
          <w:rtl/>
        </w:rPr>
        <w:t>א</w:t>
      </w:r>
      <w:r w:rsidR="00D2099D">
        <w:rPr>
          <w:rFonts w:eastAsia="Times New Roman" w:cs="Times New Roman"/>
          <w:b w:val="0"/>
          <w:bCs/>
          <w:color w:val="000000"/>
          <w:rtl/>
        </w:rPr>
        <w:t xml:space="preserve"> </w:t>
      </w:r>
      <w:r w:rsidRPr="001C1ACD">
        <w:rPr>
          <w:rFonts w:eastAsia="Times New Roman" w:cs="Times New Roman"/>
          <w:b w:val="0"/>
          <w:bCs/>
          <w:color w:val="000000"/>
          <w:rtl/>
        </w:rPr>
        <w:t>צְמָח</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“neither</w:t>
      </w:r>
      <w:r w:rsidR="00D2099D">
        <w:rPr>
          <w:rFonts w:eastAsia="Times New Roman" w:cs="Times New Roman"/>
          <w:b w:val="0"/>
          <w:bCs/>
          <w:color w:val="000000"/>
        </w:rPr>
        <w:t xml:space="preserve"> </w:t>
      </w:r>
      <w:r w:rsidRPr="001C1ACD">
        <w:rPr>
          <w:rFonts w:eastAsia="Times New Roman" w:cs="Times New Roman"/>
          <w:b w:val="0"/>
          <w:bCs/>
          <w:color w:val="000000"/>
        </w:rPr>
        <w:t>did...yet</w:t>
      </w:r>
      <w:r w:rsidR="00D2099D">
        <w:rPr>
          <w:rFonts w:eastAsia="Times New Roman" w:cs="Times New Roman"/>
          <w:b w:val="0"/>
          <w:bCs/>
          <w:color w:val="000000"/>
        </w:rPr>
        <w:t xml:space="preserve"> </w:t>
      </w:r>
      <w:r w:rsidRPr="001C1ACD">
        <w:rPr>
          <w:rFonts w:eastAsia="Times New Roman" w:cs="Times New Roman"/>
          <w:b w:val="0"/>
          <w:bCs/>
          <w:color w:val="000000"/>
        </w:rPr>
        <w:t>grow”</w:t>
      </w:r>
      <w:r w:rsidR="00D2099D">
        <w:rPr>
          <w:rFonts w:eastAsia="Times New Roman" w:cs="Times New Roman"/>
          <w:b w:val="0"/>
          <w:bCs/>
          <w:color w:val="000000"/>
        </w:rPr>
        <w:t xml:space="preserve"> </w:t>
      </w:r>
      <w:r w:rsidRPr="001C1ACD">
        <w:rPr>
          <w:rFonts w:eastAsia="Times New Roman" w:cs="Times New Roman"/>
          <w:b w:val="0"/>
          <w:bCs/>
          <w:color w:val="000000"/>
        </w:rPr>
        <w:t>(Gen.</w:t>
      </w:r>
      <w:r w:rsidR="00D2099D">
        <w:rPr>
          <w:rFonts w:eastAsia="Times New Roman" w:cs="Times New Roman"/>
          <w:b w:val="0"/>
          <w:bCs/>
          <w:color w:val="000000"/>
        </w:rPr>
        <w:t xml:space="preserve"> </w:t>
      </w:r>
      <w:r w:rsidRPr="001C1ACD">
        <w:rPr>
          <w:rFonts w:eastAsia="Times New Roman" w:cs="Times New Roman"/>
          <w:b w:val="0"/>
          <w:bCs/>
          <w:color w:val="000000"/>
        </w:rPr>
        <w:t>2:5).</w:t>
      </w:r>
      <w:r w:rsidR="00D2099D">
        <w:rPr>
          <w:rFonts w:eastAsia="Times New Roman" w:cs="Times New Roman"/>
          <w:b w:val="0"/>
          <w:bCs/>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too</w:t>
      </w:r>
      <w:r w:rsidR="00D2099D">
        <w:rPr>
          <w:rFonts w:eastAsia="Times New Roman" w:cs="Times New Roman"/>
          <w:b w:val="0"/>
          <w:bCs/>
          <w:color w:val="000000"/>
        </w:rPr>
        <w:t xml:space="preserve"> </w:t>
      </w:r>
      <w:r w:rsidRPr="001C1ACD">
        <w:rPr>
          <w:rFonts w:eastAsia="Times New Roman" w:cs="Times New Roman"/>
          <w:b w:val="0"/>
          <w:bCs/>
          <w:color w:val="000000"/>
        </w:rPr>
        <w:t>means</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same.</w:t>
      </w:r>
      <w:r w:rsidR="00D2099D">
        <w:rPr>
          <w:rFonts w:eastAsia="Times New Roman" w:cs="Times New Roman"/>
          <w:b w:val="0"/>
          <w:bCs/>
          <w:color w:val="000000"/>
        </w:rPr>
        <w:t xml:space="preserve"> </w:t>
      </w:r>
      <w:r w:rsidRPr="001C1ACD">
        <w:rPr>
          <w:rFonts w:eastAsia="Times New Roman" w:cs="Times New Roman"/>
          <w:b w:val="0"/>
          <w:bCs/>
          <w:color w:val="000000"/>
        </w:rPr>
        <w:t>[I.e.,]</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know</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you</w:t>
      </w:r>
      <w:r w:rsidR="00D2099D">
        <w:rPr>
          <w:rFonts w:eastAsia="Times New Roman" w:cs="Times New Roman"/>
          <w:b w:val="0"/>
          <w:bCs/>
          <w:color w:val="000000"/>
        </w:rPr>
        <w:t xml:space="preserve"> </w:t>
      </w:r>
      <w:r w:rsidRPr="001C1ACD">
        <w:rPr>
          <w:rFonts w:eastAsia="Times New Roman" w:cs="Times New Roman"/>
          <w:b w:val="0"/>
          <w:bCs/>
          <w:color w:val="000000"/>
        </w:rPr>
        <w:t>still</w:t>
      </w:r>
      <w:r w:rsidR="00D2099D">
        <w:rPr>
          <w:rFonts w:eastAsia="Times New Roman" w:cs="Times New Roman"/>
          <w:b w:val="0"/>
          <w:bCs/>
          <w:color w:val="000000"/>
        </w:rPr>
        <w:t xml:space="preserve"> </w:t>
      </w:r>
      <w:r w:rsidRPr="001C1ACD">
        <w:rPr>
          <w:rFonts w:eastAsia="Times New Roman" w:cs="Times New Roman"/>
          <w:b w:val="0"/>
          <w:bCs/>
          <w:color w:val="000000"/>
        </w:rPr>
        <w:t>do</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fear</w:t>
      </w:r>
      <w:r w:rsidR="00D2099D">
        <w:rPr>
          <w:rFonts w:eastAsia="Times New Roman" w:cs="Times New Roman"/>
          <w:b w:val="0"/>
          <w:bCs/>
          <w:color w:val="000000"/>
        </w:rPr>
        <w:t xml:space="preserve"> </w:t>
      </w:r>
      <w:r w:rsidRPr="001C1ACD">
        <w:rPr>
          <w:rFonts w:eastAsia="Times New Roman" w:cs="Times New Roman"/>
          <w:b w:val="0"/>
          <w:bCs/>
          <w:color w:val="000000"/>
        </w:rPr>
        <w:t>[God],</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soon</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relief</w:t>
      </w:r>
      <w:r w:rsidR="00D2099D">
        <w:rPr>
          <w:rFonts w:eastAsia="Times New Roman" w:cs="Times New Roman"/>
          <w:b w:val="0"/>
          <w:bCs/>
          <w:color w:val="000000"/>
        </w:rPr>
        <w:t xml:space="preserve"> </w:t>
      </w:r>
      <w:r w:rsidRPr="001C1ACD">
        <w:rPr>
          <w:rFonts w:eastAsia="Times New Roman" w:cs="Times New Roman"/>
          <w:b w:val="0"/>
          <w:bCs/>
          <w:color w:val="000000"/>
        </w:rPr>
        <w:t>comes,</w:t>
      </w:r>
      <w:r w:rsidR="00D2099D">
        <w:rPr>
          <w:rFonts w:eastAsia="Times New Roman" w:cs="Times New Roman"/>
          <w:b w:val="0"/>
          <w:bCs/>
          <w:color w:val="000000"/>
        </w:rPr>
        <w:t xml:space="preserve"> </w:t>
      </w:r>
      <w:r w:rsidRPr="001C1ACD">
        <w:rPr>
          <w:rFonts w:eastAsia="Times New Roman" w:cs="Times New Roman"/>
          <w:b w:val="0"/>
          <w:bCs/>
          <w:color w:val="000000"/>
        </w:rPr>
        <w:t>you</w:t>
      </w:r>
      <w:r w:rsidR="00D2099D">
        <w:rPr>
          <w:rFonts w:eastAsia="Times New Roman" w:cs="Times New Roman"/>
          <w:b w:val="0"/>
          <w:bCs/>
          <w:color w:val="000000"/>
        </w:rPr>
        <w:t xml:space="preserve"> </w:t>
      </w:r>
      <w:r w:rsidRPr="001C1ACD">
        <w:rPr>
          <w:rFonts w:eastAsia="Times New Roman" w:cs="Times New Roman"/>
          <w:b w:val="0"/>
          <w:bCs/>
          <w:color w:val="000000"/>
        </w:rPr>
        <w:t>will</w:t>
      </w:r>
      <w:r w:rsidR="00D2099D">
        <w:rPr>
          <w:rFonts w:eastAsia="Times New Roman" w:cs="Times New Roman"/>
          <w:b w:val="0"/>
          <w:bCs/>
          <w:color w:val="000000"/>
        </w:rPr>
        <w:t xml:space="preserve"> </w:t>
      </w:r>
      <w:r w:rsidRPr="001C1ACD">
        <w:rPr>
          <w:rFonts w:eastAsia="Times New Roman" w:cs="Times New Roman"/>
          <w:b w:val="0"/>
          <w:bCs/>
          <w:color w:val="000000"/>
        </w:rPr>
        <w:t>continue</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your</w:t>
      </w:r>
      <w:r w:rsidR="00D2099D">
        <w:rPr>
          <w:rFonts w:eastAsia="Times New Roman" w:cs="Times New Roman"/>
          <w:b w:val="0"/>
          <w:bCs/>
          <w:color w:val="000000"/>
        </w:rPr>
        <w:t xml:space="preserve"> </w:t>
      </w:r>
      <w:r w:rsidR="001C1ACD" w:rsidRPr="001C1ACD">
        <w:rPr>
          <w:rFonts w:eastAsia="Times New Roman" w:cs="Times New Roman"/>
          <w:b w:val="0"/>
          <w:bCs/>
          <w:color w:val="000000"/>
        </w:rPr>
        <w:t>corruption.</w:t>
      </w:r>
      <w:r w:rsidR="00D2099D">
        <w:rPr>
          <w:rFonts w:eastAsia="Times New Roman" w:cs="Times New Roman"/>
          <w:b w:val="0"/>
          <w:bCs/>
          <w:color w:val="000000"/>
        </w:rPr>
        <w:t xml:space="preserve"> </w:t>
      </w:r>
      <w:r w:rsidR="001C1ACD" w:rsidRPr="001C1ACD">
        <w:rPr>
          <w:rFonts w:eastAsia="Times New Roman" w:cs="Times New Roman"/>
          <w:b w:val="0"/>
          <w:bCs/>
          <w:color w:val="000000"/>
        </w:rPr>
        <w:t>-</w:t>
      </w:r>
      <w:r w:rsidR="00D2099D">
        <w:rPr>
          <w:rFonts w:eastAsia="Times New Roman" w:cs="Times New Roman"/>
          <w:b w:val="0"/>
          <w:bCs/>
          <w:color w:val="000000"/>
        </w:rPr>
        <w:t xml:space="preserve"> </w:t>
      </w:r>
      <w:r w:rsidR="001C1ACD" w:rsidRPr="001C1ACD">
        <w:rPr>
          <w:rFonts w:eastAsia="Times New Roman" w:cs="Times New Roman"/>
          <w:b w:val="0"/>
          <w:bCs/>
          <w:color w:val="000000"/>
        </w:rPr>
        <w:t>[</w:t>
      </w:r>
      <w:r w:rsidRPr="001C1ACD">
        <w:rPr>
          <w:rFonts w:eastAsia="Times New Roman" w:cs="Times New Roman"/>
          <w:b w:val="0"/>
          <w:bCs/>
          <w:color w:val="000000"/>
        </w:rPr>
        <w:t>from</w:t>
      </w:r>
      <w:r w:rsidR="00D2099D">
        <w:rPr>
          <w:rFonts w:eastAsia="Times New Roman" w:cs="Times New Roman"/>
          <w:b w:val="0"/>
          <w:bCs/>
          <w:color w:val="000000"/>
        </w:rPr>
        <w:t xml:space="preserve"> </w:t>
      </w:r>
      <w:r w:rsidRPr="001C1ACD">
        <w:rPr>
          <w:rFonts w:eastAsia="Times New Roman" w:cs="Times New Roman"/>
          <w:b w:val="0"/>
          <w:bCs/>
          <w:color w:val="000000"/>
        </w:rPr>
        <w:t>Onkelos]</w:t>
      </w:r>
      <w:r w:rsidR="00D2099D">
        <w:rPr>
          <w:rFonts w:eastAsia="Times New Roman" w:cs="Times New Roman"/>
          <w:b w:val="0"/>
          <w:bCs/>
          <w:color w:val="000000"/>
        </w:rPr>
        <w:t xml:space="preserve"> </w:t>
      </w:r>
    </w:p>
    <w:p w14:paraId="5C6A2968" w14:textId="58BE705D" w:rsidR="002F06CD" w:rsidRPr="005F5DA5" w:rsidRDefault="00D2099D" w:rsidP="002F06CD">
      <w:pPr>
        <w:rPr>
          <w:rFonts w:eastAsia="Times New Roman" w:cs="Calibri"/>
          <w:color w:val="000000"/>
        </w:rPr>
      </w:pPr>
      <w:r>
        <w:rPr>
          <w:rFonts w:eastAsia="Times New Roman" w:cs="Times New Roman"/>
          <w:color w:val="000000"/>
        </w:rPr>
        <w:t xml:space="preserve"> </w:t>
      </w:r>
    </w:p>
    <w:p w14:paraId="6FC36C72" w14:textId="31989962" w:rsidR="002F06CD" w:rsidRPr="001C1ACD" w:rsidRDefault="002F06CD" w:rsidP="002F06CD">
      <w:pPr>
        <w:rPr>
          <w:rFonts w:eastAsia="Times New Roman" w:cs="Calibri"/>
          <w:b w:val="0"/>
          <w:bCs/>
          <w:color w:val="000000"/>
        </w:rPr>
      </w:pPr>
      <w:r w:rsidRPr="005F5DA5">
        <w:rPr>
          <w:rFonts w:eastAsia="Times New Roman" w:cs="Times New Roman"/>
          <w:bCs/>
          <w:color w:val="000000"/>
        </w:rPr>
        <w:t>31</w:t>
      </w:r>
      <w:r w:rsidR="00D2099D">
        <w:rPr>
          <w:rFonts w:eastAsia="Times New Roman" w:cs="Times New Roman"/>
          <w:color w:val="000000"/>
        </w:rPr>
        <w:t xml:space="preserve"> </w:t>
      </w:r>
      <w:r w:rsidRPr="005F5DA5">
        <w:rPr>
          <w:rFonts w:eastAsia="Times New Roman" w:cs="Times New Roman"/>
          <w:bCs/>
          <w:color w:val="000000"/>
        </w:rPr>
        <w:t>though</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flax</w:t>
      </w:r>
      <w:r w:rsidR="00D2099D">
        <w:rPr>
          <w:rFonts w:eastAsia="Times New Roman" w:cs="Times New Roman"/>
          <w:bCs/>
          <w:color w:val="000000"/>
        </w:rPr>
        <w:t xml:space="preserve"> </w:t>
      </w:r>
      <w:r w:rsidRPr="005F5DA5">
        <w:rPr>
          <w:rFonts w:eastAsia="Times New Roman" w:cs="Times New Roman"/>
          <w:bCs/>
          <w:color w:val="000000"/>
        </w:rPr>
        <w:t>and</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barley</w:t>
      </w:r>
      <w:r w:rsidR="00D2099D">
        <w:rPr>
          <w:rFonts w:eastAsia="Times New Roman" w:cs="Times New Roman"/>
          <w:bCs/>
          <w:color w:val="000000"/>
        </w:rPr>
        <w:t xml:space="preserve"> </w:t>
      </w:r>
      <w:r w:rsidRPr="005F5DA5">
        <w:rPr>
          <w:rFonts w:eastAsia="Times New Roman" w:cs="Times New Roman"/>
          <w:bCs/>
          <w:color w:val="000000"/>
        </w:rPr>
        <w:t>have</w:t>
      </w:r>
      <w:r w:rsidR="00D2099D">
        <w:rPr>
          <w:rFonts w:eastAsia="Times New Roman" w:cs="Times New Roman"/>
          <w:bCs/>
          <w:color w:val="000000"/>
        </w:rPr>
        <w:t xml:space="preserve"> </w:t>
      </w:r>
      <w:r w:rsidRPr="005F5DA5">
        <w:rPr>
          <w:rFonts w:eastAsia="Times New Roman" w:cs="Times New Roman"/>
          <w:bCs/>
          <w:color w:val="000000"/>
        </w:rPr>
        <w:t>been</w:t>
      </w:r>
      <w:r w:rsidR="00D2099D">
        <w:rPr>
          <w:rFonts w:eastAsia="Times New Roman" w:cs="Times New Roman"/>
          <w:bCs/>
          <w:color w:val="000000"/>
        </w:rPr>
        <w:t xml:space="preserve"> </w:t>
      </w:r>
      <w:r w:rsidRPr="005F5DA5">
        <w:rPr>
          <w:rFonts w:eastAsia="Times New Roman" w:cs="Times New Roman"/>
          <w:bCs/>
          <w:color w:val="000000"/>
        </w:rPr>
        <w:t>broken</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נֻכָּתָה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has</w:t>
      </w:r>
      <w:r w:rsidR="00D2099D">
        <w:rPr>
          <w:rFonts w:eastAsia="Times New Roman" w:cs="Times New Roman"/>
          <w:b w:val="0"/>
          <w:bCs/>
          <w:color w:val="000000"/>
        </w:rPr>
        <w:t xml:space="preserve"> </w:t>
      </w:r>
      <w:r w:rsidRPr="001C1ACD">
        <w:rPr>
          <w:rFonts w:eastAsia="Times New Roman" w:cs="Times New Roman"/>
          <w:b w:val="0"/>
          <w:bCs/>
          <w:color w:val="000000"/>
        </w:rPr>
        <w:t>been</w:t>
      </w:r>
      <w:r w:rsidR="00D2099D">
        <w:rPr>
          <w:rFonts w:eastAsia="Times New Roman" w:cs="Times New Roman"/>
          <w:b w:val="0"/>
          <w:bCs/>
          <w:color w:val="000000"/>
        </w:rPr>
        <w:t xml:space="preserve"> </w:t>
      </w:r>
      <w:r w:rsidRPr="001C1ACD">
        <w:rPr>
          <w:rFonts w:eastAsia="Times New Roman" w:cs="Times New Roman"/>
          <w:b w:val="0"/>
          <w:bCs/>
          <w:color w:val="000000"/>
        </w:rPr>
        <w:t>broken,</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similar</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“Pharaoh-</w:t>
      </w:r>
      <w:r w:rsidR="00D2099D">
        <w:rPr>
          <w:rFonts w:eastAsia="Times New Roman" w:cs="Times New Roman"/>
          <w:b w:val="0"/>
          <w:bCs/>
          <w:color w:val="000000"/>
        </w:rPr>
        <w:t xml:space="preserve"> </w:t>
      </w:r>
      <w:r w:rsidRPr="001C1ACD">
        <w:rPr>
          <w:rFonts w:eastAsia="Times New Roman" w:cs="Times New Roman"/>
          <w:b w:val="0"/>
          <w:bCs/>
          <w:color w:val="000000"/>
        </w:rPr>
        <w:t>Neco</w:t>
      </w:r>
      <w:r w:rsidR="00D2099D">
        <w:rPr>
          <w:rFonts w:eastAsia="Times New Roman" w:cs="Times New Roman"/>
          <w:b w:val="0"/>
          <w:bCs/>
          <w:color w:val="000000"/>
        </w:rPr>
        <w:t xml:space="preserve"> </w:t>
      </w:r>
      <w:r w:rsidRPr="001C1ACD">
        <w:rPr>
          <w:rFonts w:eastAsia="Times New Roman" w:cs="Times New Roman"/>
          <w:b w:val="0"/>
          <w:bCs/>
          <w:color w:val="000000"/>
          <w:rtl/>
        </w:rPr>
        <w:t>(פַּרְעֽה</w:t>
      </w:r>
      <w:r w:rsidR="00D2099D">
        <w:rPr>
          <w:rFonts w:eastAsia="Times New Roman" w:cs="Times New Roman"/>
          <w:b w:val="0"/>
          <w:bCs/>
          <w:color w:val="000000"/>
          <w:rtl/>
        </w:rPr>
        <w:t xml:space="preserve"> </w:t>
      </w:r>
      <w:r w:rsidRPr="001C1ACD">
        <w:rPr>
          <w:rFonts w:eastAsia="Times New Roman" w:cs="Times New Roman"/>
          <w:b w:val="0"/>
          <w:bCs/>
          <w:color w:val="000000"/>
          <w:rtl/>
        </w:rPr>
        <w:t>נְכֽה)</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lame</w:t>
      </w:r>
      <w:r w:rsidR="00D2099D">
        <w:rPr>
          <w:rFonts w:eastAsia="Times New Roman" w:cs="Times New Roman"/>
          <w:b w:val="0"/>
          <w:bCs/>
          <w:color w:val="000000"/>
        </w:rPr>
        <w:t xml:space="preserve"> </w:t>
      </w:r>
      <w:r w:rsidRPr="001C1ACD">
        <w:rPr>
          <w:rFonts w:eastAsia="Times New Roman" w:cs="Times New Roman"/>
          <w:b w:val="0"/>
          <w:bCs/>
          <w:color w:val="000000"/>
        </w:rPr>
        <w:t>Pharaoh]</w:t>
      </w:r>
      <w:r w:rsidR="00D2099D">
        <w:rPr>
          <w:rFonts w:eastAsia="Times New Roman" w:cs="Times New Roman"/>
          <w:b w:val="0"/>
          <w:bCs/>
          <w:color w:val="000000"/>
        </w:rPr>
        <w:t xml:space="preserve"> </w:t>
      </w:r>
      <w:r w:rsidRPr="001C1ACD">
        <w:rPr>
          <w:rFonts w:eastAsia="Times New Roman" w:cs="Times New Roman"/>
          <w:b w:val="0"/>
          <w:bCs/>
          <w:color w:val="000000"/>
        </w:rPr>
        <w:t>(II</w:t>
      </w:r>
      <w:r w:rsidR="00D2099D">
        <w:rPr>
          <w:rFonts w:eastAsia="Times New Roman" w:cs="Times New Roman"/>
          <w:b w:val="0"/>
          <w:bCs/>
          <w:color w:val="000000"/>
        </w:rPr>
        <w:t xml:space="preserve"> </w:t>
      </w:r>
      <w:r w:rsidRPr="001C1ACD">
        <w:rPr>
          <w:rFonts w:eastAsia="Times New Roman" w:cs="Times New Roman"/>
          <w:b w:val="0"/>
          <w:bCs/>
          <w:color w:val="000000"/>
        </w:rPr>
        <w:t>Kings</w:t>
      </w:r>
      <w:r w:rsidR="00D2099D">
        <w:rPr>
          <w:rFonts w:eastAsia="Times New Roman" w:cs="Times New Roman"/>
          <w:b w:val="0"/>
          <w:bCs/>
          <w:color w:val="000000"/>
        </w:rPr>
        <w:t xml:space="preserve"> </w:t>
      </w:r>
      <w:r w:rsidRPr="001C1ACD">
        <w:rPr>
          <w:rFonts w:eastAsia="Times New Roman" w:cs="Times New Roman"/>
          <w:b w:val="0"/>
          <w:bCs/>
          <w:color w:val="000000"/>
        </w:rPr>
        <w:t>23:29);</w:t>
      </w:r>
      <w:r w:rsidR="00D2099D">
        <w:rPr>
          <w:rFonts w:eastAsia="Times New Roman" w:cs="Times New Roman"/>
          <w:b w:val="0"/>
          <w:bCs/>
          <w:color w:val="000000"/>
        </w:rPr>
        <w:t xml:space="preserve"> </w:t>
      </w:r>
      <w:r w:rsidRPr="001C1ACD">
        <w:rPr>
          <w:rFonts w:eastAsia="Times New Roman" w:cs="Times New Roman"/>
          <w:b w:val="0"/>
          <w:bCs/>
          <w:color w:val="000000"/>
        </w:rPr>
        <w:t>“broken-hearted</w:t>
      </w:r>
      <w:r w:rsidR="00D2099D">
        <w:rPr>
          <w:rFonts w:eastAsia="Times New Roman" w:cs="Times New Roman"/>
          <w:b w:val="0"/>
          <w:bCs/>
          <w:color w:val="000000"/>
        </w:rPr>
        <w:t xml:space="preserve"> </w:t>
      </w:r>
      <w:r w:rsidRPr="001C1ACD">
        <w:rPr>
          <w:rFonts w:eastAsia="Times New Roman" w:cs="Times New Roman"/>
          <w:b w:val="0"/>
          <w:bCs/>
          <w:color w:val="000000"/>
          <w:rtl/>
        </w:rPr>
        <w:t>(נְכָאִים)</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(Isa.</w:t>
      </w:r>
      <w:r w:rsidR="00D2099D">
        <w:rPr>
          <w:rFonts w:eastAsia="Times New Roman" w:cs="Times New Roman"/>
          <w:b w:val="0"/>
          <w:bCs/>
          <w:color w:val="000000"/>
        </w:rPr>
        <w:t xml:space="preserve"> </w:t>
      </w:r>
      <w:r w:rsidRPr="001C1ACD">
        <w:rPr>
          <w:rFonts w:eastAsia="Times New Roman" w:cs="Times New Roman"/>
          <w:b w:val="0"/>
          <w:bCs/>
          <w:color w:val="000000"/>
        </w:rPr>
        <w:t>16:7);</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likewise,</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been</w:t>
      </w:r>
      <w:r w:rsidR="00D2099D">
        <w:rPr>
          <w:rFonts w:eastAsia="Times New Roman" w:cs="Times New Roman"/>
          <w:b w:val="0"/>
          <w:bCs/>
          <w:color w:val="000000"/>
        </w:rPr>
        <w:t xml:space="preserve"> </w:t>
      </w:r>
      <w:r w:rsidRPr="001C1ACD">
        <w:rPr>
          <w:rFonts w:eastAsia="Times New Roman" w:cs="Times New Roman"/>
          <w:b w:val="0"/>
          <w:bCs/>
          <w:color w:val="000000"/>
        </w:rPr>
        <w:t>broken</w:t>
      </w:r>
      <w:r w:rsidR="00D2099D">
        <w:rPr>
          <w:rFonts w:eastAsia="Times New Roman" w:cs="Times New Roman"/>
          <w:b w:val="0"/>
          <w:bCs/>
          <w:color w:val="000000"/>
        </w:rPr>
        <w:t xml:space="preserve"> </w:t>
      </w:r>
      <w:r w:rsidRPr="001C1ACD">
        <w:rPr>
          <w:rFonts w:eastAsia="Times New Roman" w:cs="Times New Roman"/>
          <w:b w:val="0"/>
          <w:bCs/>
          <w:color w:val="000000"/>
          <w:rtl/>
        </w:rPr>
        <w:t>(נֵכּוּ)</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(below,</w:t>
      </w:r>
      <w:r w:rsidR="00D2099D">
        <w:rPr>
          <w:rFonts w:eastAsia="Times New Roman" w:cs="Times New Roman"/>
          <w:b w:val="0"/>
          <w:bCs/>
          <w:color w:val="000000"/>
        </w:rPr>
        <w:t xml:space="preserve"> </w:t>
      </w:r>
      <w:r w:rsidRPr="001C1ACD">
        <w:rPr>
          <w:rFonts w:eastAsia="Times New Roman" w:cs="Times New Roman"/>
          <w:b w:val="0"/>
          <w:bCs/>
          <w:color w:val="000000"/>
        </w:rPr>
        <w:t>verse</w:t>
      </w:r>
      <w:r w:rsidR="00D2099D">
        <w:rPr>
          <w:rFonts w:eastAsia="Times New Roman" w:cs="Times New Roman"/>
          <w:b w:val="0"/>
          <w:bCs/>
          <w:color w:val="000000"/>
        </w:rPr>
        <w:t xml:space="preserve"> </w:t>
      </w:r>
      <w:r w:rsidRPr="001C1ACD">
        <w:rPr>
          <w:rFonts w:eastAsia="Times New Roman" w:cs="Times New Roman"/>
          <w:b w:val="0"/>
          <w:bCs/>
          <w:color w:val="000000"/>
        </w:rPr>
        <w:t>32).</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incorrect</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interpret</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smiting</w:t>
      </w:r>
      <w:r w:rsidR="00D2099D">
        <w:rPr>
          <w:rFonts w:eastAsia="Times New Roman" w:cs="Times New Roman"/>
          <w:b w:val="0"/>
          <w:bCs/>
          <w:color w:val="000000"/>
        </w:rPr>
        <w:t xml:space="preserve"> </w:t>
      </w:r>
      <w:r w:rsidRPr="001C1ACD">
        <w:rPr>
          <w:rFonts w:eastAsia="Times New Roman" w:cs="Times New Roman"/>
          <w:b w:val="0"/>
          <w:bCs/>
          <w:color w:val="000000"/>
          <w:rtl/>
        </w:rPr>
        <w:t>(הַכָּאָה)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because</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“nun”</w:t>
      </w:r>
      <w:r w:rsidR="00D2099D">
        <w:rPr>
          <w:rFonts w:eastAsia="Times New Roman" w:cs="Times New Roman"/>
          <w:b w:val="0"/>
          <w:bCs/>
          <w:color w:val="000000"/>
        </w:rPr>
        <w:t xml:space="preserve"> </w:t>
      </w:r>
      <w:r w:rsidRPr="001C1ACD">
        <w:rPr>
          <w:rFonts w:eastAsia="Times New Roman" w:cs="Times New Roman"/>
          <w:b w:val="0"/>
          <w:bCs/>
          <w:color w:val="000000"/>
        </w:rPr>
        <w:t>does</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come</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place</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“hey,”</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tl/>
        </w:rPr>
        <w:t>נֻכָּתָה</w:t>
      </w:r>
      <w:r w:rsidR="00D2099D">
        <w:rPr>
          <w:rFonts w:eastAsia="Times New Roman" w:cs="Times New Roman"/>
          <w:b w:val="0"/>
          <w:bCs/>
          <w:color w:val="000000"/>
        </w:rPr>
        <w:t xml:space="preserve"> </w:t>
      </w:r>
      <w:r w:rsidRPr="001C1ACD">
        <w:rPr>
          <w:rFonts w:eastAsia="Times New Roman" w:cs="Times New Roman"/>
          <w:b w:val="0"/>
          <w:bCs/>
          <w:color w:val="000000"/>
        </w:rPr>
        <w:t>should</w:t>
      </w:r>
      <w:r w:rsidR="00D2099D">
        <w:rPr>
          <w:rFonts w:eastAsia="Times New Roman" w:cs="Times New Roman"/>
          <w:b w:val="0"/>
          <w:bCs/>
          <w:color w:val="000000"/>
        </w:rPr>
        <w:t xml:space="preserve"> </w:t>
      </w:r>
      <w:r w:rsidRPr="001C1ACD">
        <w:rPr>
          <w:rFonts w:eastAsia="Times New Roman" w:cs="Times New Roman"/>
          <w:b w:val="0"/>
          <w:bCs/>
          <w:color w:val="000000"/>
        </w:rPr>
        <w:t>be</w:t>
      </w:r>
      <w:r w:rsidR="00D2099D">
        <w:rPr>
          <w:rFonts w:eastAsia="Times New Roman" w:cs="Times New Roman"/>
          <w:b w:val="0"/>
          <w:bCs/>
          <w:color w:val="000000"/>
        </w:rPr>
        <w:t xml:space="preserve"> </w:t>
      </w:r>
      <w:r w:rsidRPr="001C1ACD">
        <w:rPr>
          <w:rFonts w:eastAsia="Times New Roman" w:cs="Times New Roman"/>
          <w:b w:val="0"/>
          <w:bCs/>
          <w:color w:val="000000"/>
        </w:rPr>
        <w:t>explained</w:t>
      </w:r>
      <w:r w:rsidR="00D2099D">
        <w:rPr>
          <w:rFonts w:eastAsia="Times New Roman" w:cs="Times New Roman"/>
          <w:b w:val="0"/>
          <w:bCs/>
          <w:color w:val="000000"/>
        </w:rPr>
        <w:t xml:space="preserve"> </w:t>
      </w:r>
      <w:r w:rsidRPr="001C1ACD">
        <w:rPr>
          <w:rFonts w:eastAsia="Times New Roman" w:cs="Times New Roman"/>
          <w:b w:val="0"/>
          <w:bCs/>
          <w:color w:val="000000"/>
        </w:rPr>
        <w:t>like</w:t>
      </w:r>
      <w:r w:rsidRPr="001C1ACD">
        <w:rPr>
          <w:rFonts w:eastAsia="Times New Roman" w:cs="Times New Roman"/>
          <w:b w:val="0"/>
          <w:bCs/>
          <w:color w:val="000000"/>
          <w:rtl/>
        </w:rPr>
        <w:t>הֻכָּתָה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smitten,</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tl/>
        </w:rPr>
        <w:t>נֻכּוּ</w:t>
      </w:r>
      <w:r w:rsidR="00D2099D">
        <w:rPr>
          <w:rFonts w:eastAsia="Times New Roman" w:cs="Times New Roman"/>
          <w:b w:val="0"/>
          <w:bCs/>
          <w:color w:val="000000"/>
        </w:rPr>
        <w:t xml:space="preserve"> </w:t>
      </w:r>
      <w:r w:rsidRPr="001C1ACD">
        <w:rPr>
          <w:rFonts w:eastAsia="Times New Roman" w:cs="Times New Roman"/>
          <w:b w:val="0"/>
          <w:bCs/>
          <w:color w:val="000000"/>
        </w:rPr>
        <w:t>like</w:t>
      </w:r>
      <w:r w:rsidR="00D2099D">
        <w:rPr>
          <w:rFonts w:eastAsia="Times New Roman" w:cs="Times New Roman"/>
          <w:b w:val="0"/>
          <w:bCs/>
          <w:color w:val="000000"/>
        </w:rPr>
        <w:t xml:space="preserve"> </w:t>
      </w:r>
      <w:r w:rsidRPr="001C1ACD">
        <w:rPr>
          <w:rFonts w:eastAsia="Times New Roman" w:cs="Times New Roman"/>
          <w:b w:val="0"/>
          <w:bCs/>
          <w:color w:val="000000"/>
          <w:rtl/>
        </w:rPr>
        <w:t>הֻכּוּ</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smitten.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“nun”</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however,</w:t>
      </w:r>
      <w:r w:rsidR="00D2099D">
        <w:rPr>
          <w:rFonts w:eastAsia="Times New Roman" w:cs="Times New Roman"/>
          <w:b w:val="0"/>
          <w:bCs/>
          <w:color w:val="000000"/>
        </w:rPr>
        <w:t xml:space="preserve"> </w:t>
      </w:r>
      <w:r w:rsidRPr="001C1ACD">
        <w:rPr>
          <w:rFonts w:eastAsia="Times New Roman" w:cs="Times New Roman"/>
          <w:b w:val="0"/>
          <w:bCs/>
          <w:color w:val="000000"/>
        </w:rPr>
        <w:t>a</w:t>
      </w:r>
      <w:r w:rsidR="00D2099D">
        <w:rPr>
          <w:rFonts w:eastAsia="Times New Roman" w:cs="Times New Roman"/>
          <w:b w:val="0"/>
          <w:bCs/>
          <w:color w:val="000000"/>
        </w:rPr>
        <w:t xml:space="preserve"> </w:t>
      </w:r>
      <w:r w:rsidRPr="001C1ACD">
        <w:rPr>
          <w:rFonts w:eastAsia="Times New Roman" w:cs="Times New Roman"/>
          <w:b w:val="0"/>
          <w:bCs/>
          <w:color w:val="000000"/>
        </w:rPr>
        <w:t>root</w:t>
      </w:r>
      <w:r w:rsidR="00D2099D">
        <w:rPr>
          <w:rFonts w:eastAsia="Times New Roman" w:cs="Times New Roman"/>
          <w:b w:val="0"/>
          <w:bCs/>
          <w:color w:val="000000"/>
        </w:rPr>
        <w:t xml:space="preserve"> </w:t>
      </w:r>
      <w:r w:rsidRPr="001C1ACD">
        <w:rPr>
          <w:rFonts w:eastAsia="Times New Roman" w:cs="Times New Roman"/>
          <w:b w:val="0"/>
          <w:bCs/>
          <w:color w:val="000000"/>
        </w:rPr>
        <w:t>letter</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word,</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same</w:t>
      </w:r>
      <w:r w:rsidR="00D2099D">
        <w:rPr>
          <w:rFonts w:eastAsia="Times New Roman" w:cs="Times New Roman"/>
          <w:b w:val="0"/>
          <w:bCs/>
          <w:color w:val="000000"/>
        </w:rPr>
        <w:t xml:space="preserve"> </w:t>
      </w:r>
      <w:r w:rsidRPr="001C1ACD">
        <w:rPr>
          <w:rFonts w:eastAsia="Times New Roman" w:cs="Times New Roman"/>
          <w:b w:val="0"/>
          <w:bCs/>
          <w:color w:val="000000"/>
        </w:rPr>
        <w:t>form</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his</w:t>
      </w:r>
      <w:r w:rsidR="00D2099D">
        <w:rPr>
          <w:rFonts w:eastAsia="Times New Roman" w:cs="Times New Roman"/>
          <w:b w:val="0"/>
          <w:bCs/>
          <w:color w:val="000000"/>
        </w:rPr>
        <w:t xml:space="preserve"> </w:t>
      </w:r>
      <w:r w:rsidRPr="001C1ACD">
        <w:rPr>
          <w:rFonts w:eastAsia="Times New Roman" w:cs="Times New Roman"/>
          <w:b w:val="0"/>
          <w:bCs/>
          <w:color w:val="000000"/>
        </w:rPr>
        <w:t>bones</w:t>
      </w:r>
      <w:r w:rsidR="00D2099D">
        <w:rPr>
          <w:rFonts w:eastAsia="Times New Roman" w:cs="Times New Roman"/>
          <w:b w:val="0"/>
          <w:bCs/>
          <w:color w:val="000000"/>
        </w:rPr>
        <w:t xml:space="preserve"> </w:t>
      </w:r>
      <w:r w:rsidRPr="001C1ACD">
        <w:rPr>
          <w:rFonts w:eastAsia="Times New Roman" w:cs="Times New Roman"/>
          <w:b w:val="0"/>
          <w:bCs/>
          <w:color w:val="000000"/>
        </w:rPr>
        <w:t>are</w:t>
      </w:r>
      <w:r w:rsidR="00D2099D">
        <w:rPr>
          <w:rFonts w:eastAsia="Times New Roman" w:cs="Times New Roman"/>
          <w:b w:val="0"/>
          <w:bCs/>
          <w:color w:val="000000"/>
        </w:rPr>
        <w:t xml:space="preserve"> </w:t>
      </w:r>
      <w:r w:rsidRPr="001C1ACD">
        <w:rPr>
          <w:rFonts w:eastAsia="Times New Roman" w:cs="Times New Roman"/>
          <w:b w:val="0"/>
          <w:bCs/>
          <w:color w:val="000000"/>
        </w:rPr>
        <w:t>dislocated</w:t>
      </w:r>
      <w:r w:rsidR="00D2099D">
        <w:rPr>
          <w:rFonts w:eastAsia="Times New Roman" w:cs="Times New Roman"/>
          <w:b w:val="0"/>
          <w:bCs/>
          <w:color w:val="000000"/>
        </w:rPr>
        <w:t xml:space="preserve"> </w:t>
      </w:r>
      <w:r w:rsidRPr="001C1ACD">
        <w:rPr>
          <w:rFonts w:eastAsia="Times New Roman" w:cs="Times New Roman"/>
          <w:b w:val="0"/>
          <w:bCs/>
          <w:color w:val="000000"/>
          <w:rtl/>
        </w:rPr>
        <w:t>(ֽשֻפּוּ)</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(Job</w:t>
      </w:r>
      <w:r w:rsidR="00D2099D">
        <w:rPr>
          <w:rFonts w:eastAsia="Times New Roman" w:cs="Times New Roman"/>
          <w:b w:val="0"/>
          <w:bCs/>
          <w:color w:val="000000"/>
        </w:rPr>
        <w:t xml:space="preserve"> </w:t>
      </w:r>
      <w:r w:rsidRPr="001C1ACD">
        <w:rPr>
          <w:rFonts w:eastAsia="Times New Roman" w:cs="Times New Roman"/>
          <w:b w:val="0"/>
          <w:bCs/>
          <w:color w:val="000000"/>
        </w:rPr>
        <w:t>33:21).</w:t>
      </w:r>
      <w:r w:rsidR="00D2099D">
        <w:rPr>
          <w:rFonts w:eastAsia="Times New Roman" w:cs="Times New Roman"/>
          <w:b w:val="0"/>
          <w:bCs/>
          <w:color w:val="000000"/>
        </w:rPr>
        <w:t xml:space="preserve"> </w:t>
      </w:r>
    </w:p>
    <w:p w14:paraId="3724404F" w14:textId="4C2DFBBB" w:rsidR="002F06CD" w:rsidRPr="001C1ACD" w:rsidRDefault="00D2099D" w:rsidP="002F06CD">
      <w:pPr>
        <w:rPr>
          <w:rFonts w:eastAsia="Times New Roman" w:cs="Calibri"/>
          <w:b w:val="0"/>
          <w:bCs/>
          <w:color w:val="000000"/>
        </w:rPr>
      </w:pPr>
      <w:r>
        <w:rPr>
          <w:rFonts w:eastAsia="Times New Roman" w:cs="Times New Roman"/>
          <w:b w:val="0"/>
          <w:bCs/>
          <w:color w:val="000000"/>
        </w:rPr>
        <w:t xml:space="preserve"> </w:t>
      </w:r>
    </w:p>
    <w:p w14:paraId="04C3E9F3" w14:textId="635ABFA0" w:rsidR="002F06CD" w:rsidRPr="001C1ACD" w:rsidRDefault="002F06CD" w:rsidP="002F06CD">
      <w:pPr>
        <w:rPr>
          <w:rFonts w:eastAsia="Times New Roman" w:cs="Calibri"/>
          <w:b w:val="0"/>
          <w:bCs/>
          <w:color w:val="000000"/>
        </w:rPr>
      </w:pPr>
      <w:r w:rsidRPr="005F5DA5">
        <w:rPr>
          <w:rFonts w:eastAsia="Times New Roman" w:cs="Times New Roman"/>
          <w:bCs/>
          <w:color w:val="000000"/>
        </w:rPr>
        <w:t>for</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barley</w:t>
      </w:r>
      <w:r w:rsidR="00D2099D">
        <w:rPr>
          <w:rFonts w:eastAsia="Times New Roman" w:cs="Times New Roman"/>
          <w:bCs/>
          <w:color w:val="000000"/>
        </w:rPr>
        <w:t xml:space="preserve"> </w:t>
      </w:r>
      <w:r w:rsidRPr="005F5DA5">
        <w:rPr>
          <w:rFonts w:eastAsia="Times New Roman" w:cs="Times New Roman"/>
          <w:bCs/>
          <w:color w:val="000000"/>
        </w:rPr>
        <w:t>is</w:t>
      </w:r>
      <w:r w:rsidR="00D2099D">
        <w:rPr>
          <w:rFonts w:eastAsia="Times New Roman" w:cs="Times New Roman"/>
          <w:bCs/>
          <w:color w:val="000000"/>
        </w:rPr>
        <w:t xml:space="preserve"> </w:t>
      </w:r>
      <w:r w:rsidRPr="005F5DA5">
        <w:rPr>
          <w:rFonts w:eastAsia="Times New Roman" w:cs="Times New Roman"/>
          <w:bCs/>
          <w:color w:val="000000"/>
        </w:rPr>
        <w:t>in</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ear</w:t>
      </w:r>
      <w:r w:rsidRPr="005F5DA5">
        <w:rPr>
          <w:rFonts w:eastAsia="Times New Roman" w:cs="Times New Roman"/>
          <w:color w:val="000000"/>
        </w:rPr>
        <w:t>-</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has</w:t>
      </w:r>
      <w:r w:rsidR="00D2099D">
        <w:rPr>
          <w:rFonts w:eastAsia="Times New Roman" w:cs="Times New Roman"/>
          <w:b w:val="0"/>
          <w:bCs/>
          <w:color w:val="000000"/>
        </w:rPr>
        <w:t xml:space="preserve"> </w:t>
      </w:r>
      <w:r w:rsidRPr="001C1ACD">
        <w:rPr>
          <w:rFonts w:eastAsia="Times New Roman" w:cs="Times New Roman"/>
          <w:b w:val="0"/>
          <w:bCs/>
          <w:color w:val="000000"/>
        </w:rPr>
        <w:t>already</w:t>
      </w:r>
      <w:r w:rsidR="00D2099D">
        <w:rPr>
          <w:rFonts w:eastAsia="Times New Roman" w:cs="Times New Roman"/>
          <w:b w:val="0"/>
          <w:bCs/>
          <w:color w:val="000000"/>
        </w:rPr>
        <w:t xml:space="preserve"> </w:t>
      </w:r>
      <w:r w:rsidRPr="001C1ACD">
        <w:rPr>
          <w:rFonts w:eastAsia="Times New Roman" w:cs="Times New Roman"/>
          <w:b w:val="0"/>
          <w:bCs/>
          <w:color w:val="000000"/>
        </w:rPr>
        <w:t>ripened</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standing</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its</w:t>
      </w:r>
      <w:r w:rsidR="00D2099D">
        <w:rPr>
          <w:rFonts w:eastAsia="Times New Roman" w:cs="Times New Roman"/>
          <w:b w:val="0"/>
          <w:bCs/>
          <w:color w:val="000000"/>
        </w:rPr>
        <w:t xml:space="preserve"> </w:t>
      </w:r>
      <w:r w:rsidRPr="001C1ACD">
        <w:rPr>
          <w:rFonts w:eastAsia="Times New Roman" w:cs="Times New Roman"/>
          <w:b w:val="0"/>
          <w:bCs/>
          <w:color w:val="000000"/>
        </w:rPr>
        <w:t>stalks,</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been</w:t>
      </w:r>
      <w:r w:rsidR="00D2099D">
        <w:rPr>
          <w:rFonts w:eastAsia="Times New Roman" w:cs="Times New Roman"/>
          <w:b w:val="0"/>
          <w:bCs/>
          <w:color w:val="000000"/>
        </w:rPr>
        <w:t xml:space="preserve"> </w:t>
      </w:r>
      <w:r w:rsidRPr="001C1ACD">
        <w:rPr>
          <w:rFonts w:eastAsia="Times New Roman" w:cs="Times New Roman"/>
          <w:b w:val="0"/>
          <w:bCs/>
          <w:color w:val="000000"/>
        </w:rPr>
        <w:t>broken</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fallen.</w:t>
      </w:r>
      <w:r w:rsidR="00D2099D">
        <w:rPr>
          <w:rFonts w:eastAsia="Times New Roman" w:cs="Times New Roman"/>
          <w:b w:val="0"/>
          <w:bCs/>
          <w:color w:val="000000"/>
        </w:rPr>
        <w:t xml:space="preserve"> </w:t>
      </w:r>
      <w:r w:rsidRPr="001C1ACD">
        <w:rPr>
          <w:rFonts w:eastAsia="Times New Roman" w:cs="Times New Roman"/>
          <w:b w:val="0"/>
          <w:bCs/>
          <w:color w:val="000000"/>
        </w:rPr>
        <w:t>Likewise,</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flax</w:t>
      </w:r>
      <w:r w:rsidR="00D2099D">
        <w:rPr>
          <w:rFonts w:eastAsia="Times New Roman" w:cs="Times New Roman"/>
          <w:b w:val="0"/>
          <w:bCs/>
          <w:color w:val="000000"/>
        </w:rPr>
        <w:t xml:space="preserve"> </w:t>
      </w:r>
      <w:r w:rsidRPr="001C1ACD">
        <w:rPr>
          <w:rFonts w:eastAsia="Times New Roman" w:cs="Times New Roman"/>
          <w:b w:val="0"/>
          <w:bCs/>
          <w:color w:val="000000"/>
        </w:rPr>
        <w:t>has</w:t>
      </w:r>
      <w:r w:rsidR="00D2099D">
        <w:rPr>
          <w:rFonts w:eastAsia="Times New Roman" w:cs="Times New Roman"/>
          <w:b w:val="0"/>
          <w:bCs/>
          <w:color w:val="000000"/>
        </w:rPr>
        <w:t xml:space="preserve"> </w:t>
      </w:r>
      <w:r w:rsidRPr="001C1ACD">
        <w:rPr>
          <w:rFonts w:eastAsia="Times New Roman" w:cs="Times New Roman"/>
          <w:b w:val="0"/>
          <w:bCs/>
          <w:color w:val="000000"/>
        </w:rPr>
        <w:t>already</w:t>
      </w:r>
      <w:r w:rsidR="00D2099D">
        <w:rPr>
          <w:rFonts w:eastAsia="Times New Roman" w:cs="Times New Roman"/>
          <w:b w:val="0"/>
          <w:bCs/>
          <w:color w:val="000000"/>
        </w:rPr>
        <w:t xml:space="preserve"> </w:t>
      </w:r>
      <w:r w:rsidRPr="001C1ACD">
        <w:rPr>
          <w:rFonts w:eastAsia="Times New Roman" w:cs="Times New Roman"/>
          <w:b w:val="0"/>
          <w:bCs/>
          <w:color w:val="000000"/>
        </w:rPr>
        <w:t>grown</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has</w:t>
      </w:r>
      <w:r w:rsidR="00D2099D">
        <w:rPr>
          <w:rFonts w:eastAsia="Times New Roman" w:cs="Times New Roman"/>
          <w:b w:val="0"/>
          <w:bCs/>
          <w:color w:val="000000"/>
        </w:rPr>
        <w:t xml:space="preserve"> </w:t>
      </w:r>
      <w:r w:rsidRPr="001C1ACD">
        <w:rPr>
          <w:rFonts w:eastAsia="Times New Roman" w:cs="Times New Roman"/>
          <w:b w:val="0"/>
          <w:bCs/>
          <w:color w:val="000000"/>
        </w:rPr>
        <w:t>become</w:t>
      </w:r>
      <w:r w:rsidR="00D2099D">
        <w:rPr>
          <w:rFonts w:eastAsia="Times New Roman" w:cs="Times New Roman"/>
          <w:b w:val="0"/>
          <w:bCs/>
          <w:color w:val="000000"/>
        </w:rPr>
        <w:t xml:space="preserve"> </w:t>
      </w:r>
      <w:r w:rsidRPr="001C1ACD">
        <w:rPr>
          <w:rFonts w:eastAsia="Times New Roman" w:cs="Times New Roman"/>
          <w:b w:val="0"/>
          <w:bCs/>
          <w:color w:val="000000"/>
        </w:rPr>
        <w:t>hardened</w:t>
      </w:r>
      <w:r w:rsidR="00D2099D">
        <w:rPr>
          <w:rFonts w:eastAsia="Times New Roman" w:cs="Times New Roman"/>
          <w:b w:val="0"/>
          <w:bCs/>
          <w:color w:val="000000"/>
        </w:rPr>
        <w:t xml:space="preserve"> </w:t>
      </w:r>
      <w:r w:rsidRPr="001C1ACD">
        <w:rPr>
          <w:rFonts w:eastAsia="Times New Roman" w:cs="Times New Roman"/>
          <w:b w:val="0"/>
          <w:bCs/>
          <w:color w:val="000000"/>
        </w:rPr>
        <w:t>[enough]</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stand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its</w:t>
      </w:r>
      <w:r w:rsidR="00D2099D">
        <w:rPr>
          <w:rFonts w:eastAsia="Times New Roman" w:cs="Times New Roman"/>
          <w:b w:val="0"/>
          <w:bCs/>
          <w:color w:val="000000"/>
        </w:rPr>
        <w:t xml:space="preserve"> </w:t>
      </w:r>
      <w:r w:rsidRPr="001C1ACD">
        <w:rPr>
          <w:rFonts w:eastAsia="Times New Roman" w:cs="Times New Roman"/>
          <w:b w:val="0"/>
          <w:bCs/>
          <w:color w:val="000000"/>
        </w:rPr>
        <w:t>stalks.</w:t>
      </w:r>
      <w:r w:rsidR="00D2099D">
        <w:rPr>
          <w:rFonts w:eastAsia="Times New Roman" w:cs="Times New Roman"/>
          <w:b w:val="0"/>
          <w:bCs/>
          <w:color w:val="000000"/>
        </w:rPr>
        <w:t xml:space="preserve"> </w:t>
      </w:r>
    </w:p>
    <w:p w14:paraId="6AF2BB2F" w14:textId="73BC95A8" w:rsidR="002F06CD" w:rsidRPr="005F5DA5" w:rsidRDefault="00D2099D" w:rsidP="002F06CD">
      <w:pPr>
        <w:rPr>
          <w:rFonts w:eastAsia="Times New Roman" w:cs="Calibri"/>
          <w:color w:val="000000"/>
        </w:rPr>
      </w:pPr>
      <w:r>
        <w:rPr>
          <w:rFonts w:eastAsia="Times New Roman" w:cs="Times New Roman"/>
          <w:color w:val="000000"/>
        </w:rPr>
        <w:t xml:space="preserve"> </w:t>
      </w:r>
    </w:p>
    <w:p w14:paraId="7D03E4D8" w14:textId="0E468766" w:rsidR="002F06CD" w:rsidRPr="001C1ACD" w:rsidRDefault="002F06CD" w:rsidP="002F06CD">
      <w:pPr>
        <w:rPr>
          <w:rFonts w:eastAsia="Times New Roman" w:cs="Calibri"/>
          <w:b w:val="0"/>
          <w:bCs/>
          <w:color w:val="000000"/>
        </w:rPr>
      </w:pP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barley</w:t>
      </w:r>
      <w:r w:rsidR="00D2099D">
        <w:rPr>
          <w:rFonts w:eastAsia="Times New Roman" w:cs="Times New Roman"/>
          <w:bCs/>
          <w:color w:val="000000"/>
        </w:rPr>
        <w:t xml:space="preserve"> </w:t>
      </w:r>
      <w:r w:rsidRPr="005F5DA5">
        <w:rPr>
          <w:rFonts w:eastAsia="Times New Roman" w:cs="Times New Roman"/>
          <w:bCs/>
          <w:color w:val="000000"/>
        </w:rPr>
        <w:t>is</w:t>
      </w:r>
      <w:r w:rsidR="00D2099D">
        <w:rPr>
          <w:rFonts w:eastAsia="Times New Roman" w:cs="Times New Roman"/>
          <w:bCs/>
          <w:color w:val="000000"/>
        </w:rPr>
        <w:t xml:space="preserve"> </w:t>
      </w:r>
      <w:r w:rsidRPr="005F5DA5">
        <w:rPr>
          <w:rFonts w:eastAsia="Times New Roman" w:cs="Times New Roman"/>
          <w:bCs/>
          <w:color w:val="000000"/>
        </w:rPr>
        <w:t>in</w:t>
      </w:r>
      <w:r w:rsidR="00D2099D">
        <w:rPr>
          <w:rFonts w:eastAsia="Times New Roman" w:cs="Times New Roman"/>
          <w:bCs/>
          <w:color w:val="000000"/>
        </w:rPr>
        <w:t xml:space="preserve"> </w:t>
      </w:r>
      <w:r w:rsidRPr="005F5DA5">
        <w:rPr>
          <w:rFonts w:eastAsia="Times New Roman" w:cs="Times New Roman"/>
          <w:bCs/>
          <w:color w:val="000000"/>
        </w:rPr>
        <w:t>the</w:t>
      </w:r>
      <w:r w:rsidR="00D2099D">
        <w:rPr>
          <w:rFonts w:eastAsia="Times New Roman" w:cs="Times New Roman"/>
          <w:bCs/>
          <w:color w:val="000000"/>
        </w:rPr>
        <w:t xml:space="preserve"> </w:t>
      </w:r>
      <w:r w:rsidRPr="005F5DA5">
        <w:rPr>
          <w:rFonts w:eastAsia="Times New Roman" w:cs="Times New Roman"/>
          <w:bCs/>
          <w:color w:val="000000"/>
        </w:rPr>
        <w:t>ear</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אָבִיב</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has</w:t>
      </w:r>
      <w:r w:rsidR="00D2099D">
        <w:rPr>
          <w:rFonts w:eastAsia="Times New Roman" w:cs="Times New Roman"/>
          <w:b w:val="0"/>
          <w:bCs/>
          <w:color w:val="000000"/>
        </w:rPr>
        <w:t xml:space="preserve"> </w:t>
      </w:r>
      <w:r w:rsidRPr="001C1ACD">
        <w:rPr>
          <w:rFonts w:eastAsia="Times New Roman" w:cs="Times New Roman"/>
          <w:b w:val="0"/>
          <w:bCs/>
          <w:color w:val="000000"/>
        </w:rPr>
        <w:t>stood</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its</w:t>
      </w:r>
      <w:r w:rsidR="00D2099D">
        <w:rPr>
          <w:rFonts w:eastAsia="Times New Roman" w:cs="Times New Roman"/>
          <w:b w:val="0"/>
          <w:bCs/>
          <w:color w:val="000000"/>
        </w:rPr>
        <w:t xml:space="preserve"> </w:t>
      </w:r>
      <w:r w:rsidRPr="001C1ACD">
        <w:rPr>
          <w:rFonts w:eastAsia="Times New Roman" w:cs="Times New Roman"/>
          <w:b w:val="0"/>
          <w:bCs/>
          <w:color w:val="000000"/>
        </w:rPr>
        <w:t>stalks,</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like</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green</w:t>
      </w:r>
      <w:r w:rsidR="00D2099D">
        <w:rPr>
          <w:rFonts w:eastAsia="Times New Roman" w:cs="Times New Roman"/>
          <w:b w:val="0"/>
          <w:bCs/>
          <w:color w:val="000000"/>
        </w:rPr>
        <w:t xml:space="preserve"> </w:t>
      </w:r>
      <w:r w:rsidRPr="001C1ACD">
        <w:rPr>
          <w:rFonts w:eastAsia="Times New Roman" w:cs="Times New Roman"/>
          <w:b w:val="0"/>
          <w:bCs/>
          <w:color w:val="000000"/>
        </w:rPr>
        <w:t>plants</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tl/>
        </w:rPr>
        <w:t>(בְּאִבֵּי)</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001C1ACD" w:rsidRPr="001C1ACD">
        <w:rPr>
          <w:rFonts w:eastAsia="Times New Roman" w:cs="Times New Roman"/>
          <w:b w:val="0"/>
          <w:bCs/>
          <w:color w:val="000000"/>
        </w:rPr>
        <w:t>valley”</w:t>
      </w:r>
      <w:r w:rsidR="00D2099D">
        <w:rPr>
          <w:rFonts w:eastAsia="Times New Roman" w:cs="Times New Roman"/>
          <w:b w:val="0"/>
          <w:bCs/>
          <w:color w:val="000000"/>
        </w:rPr>
        <w:t xml:space="preserve"> </w:t>
      </w:r>
      <w:r w:rsidRPr="001C1ACD">
        <w:rPr>
          <w:rFonts w:eastAsia="Times New Roman" w:cs="Times New Roman"/>
          <w:b w:val="0"/>
          <w:bCs/>
          <w:color w:val="000000"/>
        </w:rPr>
        <w:t>(Song</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Songs</w:t>
      </w:r>
      <w:r w:rsidR="00D2099D">
        <w:rPr>
          <w:rFonts w:eastAsia="Times New Roman" w:cs="Times New Roman"/>
          <w:b w:val="0"/>
          <w:bCs/>
          <w:color w:val="000000"/>
        </w:rPr>
        <w:t xml:space="preserve"> </w:t>
      </w:r>
      <w:r w:rsidRPr="001C1ACD">
        <w:rPr>
          <w:rFonts w:eastAsia="Times New Roman" w:cs="Times New Roman"/>
          <w:b w:val="0"/>
          <w:bCs/>
          <w:color w:val="000000"/>
        </w:rPr>
        <w:t>6:11).</w:t>
      </w:r>
      <w:r w:rsidR="00D2099D">
        <w:rPr>
          <w:rFonts w:eastAsia="Times New Roman" w:cs="Times New Roman"/>
          <w:b w:val="0"/>
          <w:bCs/>
          <w:color w:val="000000"/>
        </w:rPr>
        <w:t xml:space="preserve"> </w:t>
      </w:r>
    </w:p>
    <w:p w14:paraId="196F2C88" w14:textId="1EE399DF" w:rsidR="002F06CD" w:rsidRPr="005F5DA5" w:rsidRDefault="00D2099D" w:rsidP="002F06CD">
      <w:pPr>
        <w:rPr>
          <w:rFonts w:eastAsia="Times New Roman" w:cs="Calibri"/>
          <w:color w:val="000000"/>
        </w:rPr>
      </w:pPr>
      <w:r>
        <w:rPr>
          <w:rFonts w:eastAsia="Times New Roman" w:cs="Times New Roman"/>
          <w:color w:val="000000"/>
        </w:rPr>
        <w:t xml:space="preserve"> </w:t>
      </w:r>
    </w:p>
    <w:p w14:paraId="590C0CD6" w14:textId="45549F56" w:rsidR="002F06CD" w:rsidRPr="001C1ACD" w:rsidRDefault="002F06CD" w:rsidP="002F06CD">
      <w:pPr>
        <w:rPr>
          <w:rFonts w:eastAsia="Times New Roman" w:cs="Calibri"/>
          <w:b w:val="0"/>
          <w:bCs/>
          <w:color w:val="000000"/>
        </w:rPr>
      </w:pPr>
      <w:r w:rsidRPr="005F5DA5">
        <w:rPr>
          <w:rFonts w:eastAsia="Times New Roman" w:cs="Times New Roman"/>
          <w:bCs/>
          <w:color w:val="000000"/>
        </w:rPr>
        <w:t>32</w:t>
      </w:r>
      <w:r w:rsidR="00D2099D">
        <w:rPr>
          <w:rFonts w:eastAsia="Times New Roman" w:cs="Times New Roman"/>
          <w:color w:val="000000"/>
        </w:rPr>
        <w:t xml:space="preserve"> </w:t>
      </w:r>
      <w:r w:rsidRPr="005F5DA5">
        <w:rPr>
          <w:rFonts w:eastAsia="Times New Roman" w:cs="Times New Roman"/>
          <w:bCs/>
          <w:color w:val="000000"/>
        </w:rPr>
        <w:t>because</w:t>
      </w:r>
      <w:r w:rsidR="00D2099D">
        <w:rPr>
          <w:rFonts w:eastAsia="Times New Roman" w:cs="Times New Roman"/>
          <w:bCs/>
          <w:color w:val="000000"/>
        </w:rPr>
        <w:t xml:space="preserve"> </w:t>
      </w:r>
      <w:r w:rsidRPr="005F5DA5">
        <w:rPr>
          <w:rFonts w:eastAsia="Times New Roman" w:cs="Times New Roman"/>
          <w:bCs/>
          <w:color w:val="000000"/>
        </w:rPr>
        <w:t>they</w:t>
      </w:r>
      <w:r w:rsidR="00D2099D">
        <w:rPr>
          <w:rFonts w:eastAsia="Times New Roman" w:cs="Times New Roman"/>
          <w:bCs/>
          <w:color w:val="000000"/>
        </w:rPr>
        <w:t xml:space="preserve"> </w:t>
      </w:r>
      <w:r w:rsidRPr="005F5DA5">
        <w:rPr>
          <w:rFonts w:eastAsia="Times New Roman" w:cs="Times New Roman"/>
          <w:bCs/>
          <w:color w:val="000000"/>
        </w:rPr>
        <w:t>ripen</w:t>
      </w:r>
      <w:r w:rsidR="00D2099D">
        <w:rPr>
          <w:rFonts w:eastAsia="Times New Roman" w:cs="Times New Roman"/>
          <w:bCs/>
          <w:color w:val="000000"/>
        </w:rPr>
        <w:t xml:space="preserve"> </w:t>
      </w:r>
      <w:r w:rsidRPr="005F5DA5">
        <w:rPr>
          <w:rFonts w:eastAsia="Times New Roman" w:cs="Times New Roman"/>
          <w:bCs/>
          <w:color w:val="000000"/>
        </w:rPr>
        <w:t>late</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אֲפִית</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late,</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were</w:t>
      </w:r>
      <w:r w:rsidR="00D2099D">
        <w:rPr>
          <w:rFonts w:eastAsia="Times New Roman" w:cs="Times New Roman"/>
          <w:b w:val="0"/>
          <w:bCs/>
          <w:color w:val="000000"/>
        </w:rPr>
        <w:t xml:space="preserve"> </w:t>
      </w:r>
      <w:r w:rsidRPr="001C1ACD">
        <w:rPr>
          <w:rFonts w:eastAsia="Times New Roman" w:cs="Times New Roman"/>
          <w:b w:val="0"/>
          <w:bCs/>
          <w:color w:val="000000"/>
        </w:rPr>
        <w:t>still</w:t>
      </w:r>
      <w:r w:rsidR="00D2099D">
        <w:rPr>
          <w:rFonts w:eastAsia="Times New Roman" w:cs="Times New Roman"/>
          <w:b w:val="0"/>
          <w:bCs/>
          <w:color w:val="000000"/>
        </w:rPr>
        <w:t xml:space="preserve"> </w:t>
      </w:r>
      <w:r w:rsidRPr="001C1ACD">
        <w:rPr>
          <w:rFonts w:eastAsia="Times New Roman" w:cs="Times New Roman"/>
          <w:b w:val="0"/>
          <w:bCs/>
          <w:color w:val="000000"/>
        </w:rPr>
        <w:t>tender</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were</w:t>
      </w:r>
      <w:r w:rsidR="00D2099D">
        <w:rPr>
          <w:rFonts w:eastAsia="Times New Roman" w:cs="Times New Roman"/>
          <w:b w:val="0"/>
          <w:bCs/>
          <w:color w:val="000000"/>
        </w:rPr>
        <w:t xml:space="preserve"> </w:t>
      </w:r>
      <w:r w:rsidRPr="001C1ACD">
        <w:rPr>
          <w:rFonts w:eastAsia="Times New Roman" w:cs="Times New Roman"/>
          <w:b w:val="0"/>
          <w:bCs/>
          <w:color w:val="000000"/>
        </w:rPr>
        <w:t>able</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withstand</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hard</w:t>
      </w:r>
      <w:r w:rsidR="00D2099D">
        <w:rPr>
          <w:rFonts w:eastAsia="Times New Roman" w:cs="Times New Roman"/>
          <w:b w:val="0"/>
          <w:bCs/>
          <w:color w:val="000000"/>
        </w:rPr>
        <w:t xml:space="preserve"> </w:t>
      </w:r>
      <w:r w:rsidRPr="001C1ACD">
        <w:rPr>
          <w:rFonts w:eastAsia="Times New Roman" w:cs="Times New Roman"/>
          <w:b w:val="0"/>
          <w:bCs/>
          <w:color w:val="000000"/>
        </w:rPr>
        <w:t>[hail].</w:t>
      </w:r>
      <w:r w:rsidR="00D2099D">
        <w:rPr>
          <w:rFonts w:eastAsia="Times New Roman" w:cs="Times New Roman"/>
          <w:b w:val="0"/>
          <w:bCs/>
          <w:color w:val="000000"/>
        </w:rPr>
        <w:t xml:space="preserve"> </w:t>
      </w:r>
      <w:r w:rsidRPr="001C1ACD">
        <w:rPr>
          <w:rFonts w:eastAsia="Times New Roman" w:cs="Times New Roman"/>
          <w:b w:val="0"/>
          <w:bCs/>
          <w:color w:val="000000"/>
        </w:rPr>
        <w:t>Although</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Pr>
        <w:t>says:</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hail</w:t>
      </w:r>
      <w:r w:rsidR="00D2099D">
        <w:rPr>
          <w:rFonts w:eastAsia="Times New Roman" w:cs="Times New Roman"/>
          <w:b w:val="0"/>
          <w:bCs/>
          <w:color w:val="000000"/>
        </w:rPr>
        <w:t xml:space="preserve"> </w:t>
      </w:r>
      <w:r w:rsidRPr="001C1ACD">
        <w:rPr>
          <w:rFonts w:eastAsia="Times New Roman" w:cs="Times New Roman"/>
          <w:b w:val="0"/>
          <w:bCs/>
          <w:color w:val="000000"/>
        </w:rPr>
        <w:t>struck</w:t>
      </w:r>
      <w:r w:rsidR="00D2099D">
        <w:rPr>
          <w:rFonts w:eastAsia="Times New Roman" w:cs="Times New Roman"/>
          <w:b w:val="0"/>
          <w:bCs/>
          <w:color w:val="000000"/>
        </w:rPr>
        <w:t xml:space="preserve"> </w:t>
      </w:r>
      <w:r w:rsidRPr="001C1ACD">
        <w:rPr>
          <w:rFonts w:eastAsia="Times New Roman" w:cs="Times New Roman"/>
          <w:b w:val="0"/>
          <w:bCs/>
          <w:color w:val="000000"/>
        </w:rPr>
        <w:t>all</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vegetation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field”</w:t>
      </w:r>
      <w:r w:rsidR="00D2099D">
        <w:rPr>
          <w:rFonts w:eastAsia="Times New Roman" w:cs="Times New Roman"/>
          <w:b w:val="0"/>
          <w:bCs/>
          <w:color w:val="000000"/>
        </w:rPr>
        <w:t xml:space="preserve"> </w:t>
      </w:r>
      <w:r w:rsidRPr="001C1ACD">
        <w:rPr>
          <w:rFonts w:eastAsia="Times New Roman" w:cs="Times New Roman"/>
          <w:b w:val="0"/>
          <w:bCs/>
          <w:color w:val="000000"/>
        </w:rPr>
        <w:t>(verse</w:t>
      </w:r>
      <w:r w:rsidR="00D2099D">
        <w:rPr>
          <w:rFonts w:eastAsia="Times New Roman" w:cs="Times New Roman"/>
          <w:b w:val="0"/>
          <w:bCs/>
          <w:color w:val="000000"/>
        </w:rPr>
        <w:t xml:space="preserve"> </w:t>
      </w:r>
      <w:r w:rsidRPr="001C1ACD">
        <w:rPr>
          <w:rFonts w:eastAsia="Times New Roman" w:cs="Times New Roman"/>
          <w:b w:val="0"/>
          <w:bCs/>
          <w:color w:val="000000"/>
        </w:rPr>
        <w:t>25),</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simple</w:t>
      </w:r>
      <w:r w:rsidR="00D2099D">
        <w:rPr>
          <w:rFonts w:eastAsia="Times New Roman" w:cs="Times New Roman"/>
          <w:b w:val="0"/>
          <w:bCs/>
          <w:color w:val="000000"/>
        </w:rPr>
        <w:t xml:space="preserve"> </w:t>
      </w:r>
      <w:r w:rsidRPr="001C1ACD">
        <w:rPr>
          <w:rFonts w:eastAsia="Times New Roman" w:cs="Times New Roman"/>
          <w:b w:val="0"/>
          <w:bCs/>
          <w:color w:val="000000"/>
        </w:rPr>
        <w:t>meaning</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verse</w:t>
      </w:r>
      <w:r w:rsidR="00D2099D">
        <w:rPr>
          <w:rFonts w:eastAsia="Times New Roman" w:cs="Times New Roman"/>
          <w:b w:val="0"/>
          <w:bCs/>
          <w:color w:val="000000"/>
        </w:rPr>
        <w:t xml:space="preserve"> </w:t>
      </w:r>
      <w:r w:rsidRPr="001C1ACD">
        <w:rPr>
          <w:rFonts w:eastAsia="Times New Roman" w:cs="Times New Roman"/>
          <w:b w:val="0"/>
          <w:bCs/>
          <w:color w:val="000000"/>
        </w:rPr>
        <w:t>may</w:t>
      </w:r>
      <w:r w:rsidR="00D2099D">
        <w:rPr>
          <w:rFonts w:eastAsia="Times New Roman" w:cs="Times New Roman"/>
          <w:b w:val="0"/>
          <w:bCs/>
          <w:color w:val="000000"/>
        </w:rPr>
        <w:t xml:space="preserve"> </w:t>
      </w:r>
      <w:r w:rsidRPr="001C1ACD">
        <w:rPr>
          <w:rFonts w:eastAsia="Times New Roman" w:cs="Times New Roman"/>
          <w:b w:val="0"/>
          <w:bCs/>
          <w:color w:val="000000"/>
        </w:rPr>
        <w:t>be</w:t>
      </w:r>
      <w:r w:rsidR="00D2099D">
        <w:rPr>
          <w:rFonts w:eastAsia="Times New Roman" w:cs="Times New Roman"/>
          <w:b w:val="0"/>
          <w:bCs/>
          <w:color w:val="000000"/>
        </w:rPr>
        <w:t xml:space="preserve"> </w:t>
      </w:r>
      <w:r w:rsidRPr="001C1ACD">
        <w:rPr>
          <w:rFonts w:eastAsia="Times New Roman" w:cs="Times New Roman"/>
          <w:b w:val="0"/>
          <w:bCs/>
          <w:color w:val="000000"/>
        </w:rPr>
        <w:t>explained</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referring</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herbs</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were</w:t>
      </w:r>
      <w:r w:rsidR="00D2099D">
        <w:rPr>
          <w:rFonts w:eastAsia="Times New Roman" w:cs="Times New Roman"/>
          <w:b w:val="0"/>
          <w:bCs/>
          <w:color w:val="000000"/>
        </w:rPr>
        <w:t xml:space="preserve"> </w:t>
      </w:r>
      <w:r w:rsidRPr="001C1ACD">
        <w:rPr>
          <w:rFonts w:eastAsia="Times New Roman" w:cs="Times New Roman"/>
          <w:b w:val="0"/>
          <w:bCs/>
          <w:color w:val="000000"/>
        </w:rPr>
        <w:t>standing</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their</w:t>
      </w:r>
      <w:r w:rsidR="00D2099D">
        <w:rPr>
          <w:rFonts w:eastAsia="Times New Roman" w:cs="Times New Roman"/>
          <w:b w:val="0"/>
          <w:bCs/>
          <w:color w:val="000000"/>
        </w:rPr>
        <w:t xml:space="preserve"> </w:t>
      </w:r>
      <w:r w:rsidRPr="001C1ACD">
        <w:rPr>
          <w:rFonts w:eastAsia="Times New Roman" w:cs="Times New Roman"/>
          <w:b w:val="0"/>
          <w:bCs/>
          <w:color w:val="000000"/>
        </w:rPr>
        <w:t>stalks,</w:t>
      </w:r>
      <w:r w:rsidR="00D2099D">
        <w:rPr>
          <w:rFonts w:eastAsia="Times New Roman" w:cs="Times New Roman"/>
          <w:b w:val="0"/>
          <w:bCs/>
          <w:color w:val="000000"/>
        </w:rPr>
        <w:t xml:space="preserve"> </w:t>
      </w:r>
      <w:r w:rsidRPr="001C1ACD">
        <w:rPr>
          <w:rFonts w:eastAsia="Times New Roman" w:cs="Times New Roman"/>
          <w:b w:val="0"/>
          <w:bCs/>
          <w:color w:val="000000"/>
        </w:rPr>
        <w:t>which</w:t>
      </w:r>
      <w:r w:rsidR="00D2099D">
        <w:rPr>
          <w:rFonts w:eastAsia="Times New Roman" w:cs="Times New Roman"/>
          <w:b w:val="0"/>
          <w:bCs/>
          <w:color w:val="000000"/>
        </w:rPr>
        <w:t xml:space="preserve"> </w:t>
      </w:r>
      <w:r w:rsidRPr="001C1ACD">
        <w:rPr>
          <w:rFonts w:eastAsia="Times New Roman" w:cs="Times New Roman"/>
          <w:b w:val="0"/>
          <w:bCs/>
          <w:color w:val="000000"/>
        </w:rPr>
        <w:t>could</w:t>
      </w:r>
      <w:r w:rsidR="00D2099D">
        <w:rPr>
          <w:rFonts w:eastAsia="Times New Roman" w:cs="Times New Roman"/>
          <w:b w:val="0"/>
          <w:bCs/>
          <w:color w:val="000000"/>
        </w:rPr>
        <w:t xml:space="preserve"> </w:t>
      </w:r>
      <w:r w:rsidRPr="001C1ACD">
        <w:rPr>
          <w:rFonts w:eastAsia="Times New Roman" w:cs="Times New Roman"/>
          <w:b w:val="0"/>
          <w:bCs/>
          <w:color w:val="000000"/>
        </w:rPr>
        <w:t>be</w:t>
      </w:r>
      <w:r w:rsidR="00D2099D">
        <w:rPr>
          <w:rFonts w:eastAsia="Times New Roman" w:cs="Times New Roman"/>
          <w:b w:val="0"/>
          <w:bCs/>
          <w:color w:val="000000"/>
        </w:rPr>
        <w:t xml:space="preserve"> </w:t>
      </w:r>
      <w:r w:rsidRPr="001C1ACD">
        <w:rPr>
          <w:rFonts w:eastAsia="Times New Roman" w:cs="Times New Roman"/>
          <w:b w:val="0"/>
          <w:bCs/>
          <w:color w:val="000000"/>
        </w:rPr>
        <w:t>smitten</w:t>
      </w:r>
      <w:r w:rsidR="00D2099D">
        <w:rPr>
          <w:rFonts w:eastAsia="Times New Roman" w:cs="Times New Roman"/>
          <w:b w:val="0"/>
          <w:bCs/>
          <w:color w:val="000000"/>
        </w:rPr>
        <w:t xml:space="preserve"> </w:t>
      </w:r>
      <w:r w:rsidRPr="001C1ACD">
        <w:rPr>
          <w:rFonts w:eastAsia="Times New Roman" w:cs="Times New Roman"/>
          <w:b w:val="0"/>
          <w:bCs/>
          <w:color w:val="000000"/>
        </w:rPr>
        <w:t>by</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hail.</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Midrash</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Rabbi</w:t>
      </w:r>
      <w:r w:rsidR="00D2099D">
        <w:rPr>
          <w:rFonts w:eastAsia="Times New Roman" w:cs="Times New Roman"/>
          <w:b w:val="0"/>
          <w:bCs/>
          <w:color w:val="000000"/>
        </w:rPr>
        <w:t xml:space="preserve"> </w:t>
      </w:r>
      <w:r w:rsidRPr="001C1ACD">
        <w:rPr>
          <w:rFonts w:eastAsia="Times New Roman" w:cs="Times New Roman"/>
          <w:b w:val="0"/>
          <w:bCs/>
          <w:color w:val="000000"/>
        </w:rPr>
        <w:t>Tanchuma</w:t>
      </w:r>
      <w:r w:rsidR="00D2099D">
        <w:rPr>
          <w:rFonts w:eastAsia="Times New Roman" w:cs="Times New Roman"/>
          <w:b w:val="0"/>
          <w:bCs/>
          <w:color w:val="000000"/>
        </w:rPr>
        <w:t xml:space="preserve"> </w:t>
      </w:r>
      <w:r w:rsidRPr="001C1ACD">
        <w:rPr>
          <w:rFonts w:eastAsia="Times New Roman" w:cs="Times New Roman"/>
          <w:b w:val="0"/>
          <w:bCs/>
          <w:color w:val="000000"/>
        </w:rPr>
        <w:t>(Va’era</w:t>
      </w:r>
      <w:r w:rsidR="00D2099D">
        <w:rPr>
          <w:rFonts w:eastAsia="Times New Roman" w:cs="Times New Roman"/>
          <w:b w:val="0"/>
          <w:bCs/>
          <w:color w:val="000000"/>
        </w:rPr>
        <w:t xml:space="preserve"> </w:t>
      </w:r>
      <w:r w:rsidRPr="001C1ACD">
        <w:rPr>
          <w:rFonts w:eastAsia="Times New Roman" w:cs="Times New Roman"/>
          <w:b w:val="0"/>
          <w:bCs/>
          <w:color w:val="000000"/>
        </w:rPr>
        <w:t>16),</w:t>
      </w:r>
      <w:r w:rsidR="00D2099D">
        <w:rPr>
          <w:rFonts w:eastAsia="Times New Roman" w:cs="Times New Roman"/>
          <w:b w:val="0"/>
          <w:bCs/>
          <w:color w:val="000000"/>
        </w:rPr>
        <w:t xml:space="preserve"> </w:t>
      </w:r>
      <w:r w:rsidRPr="001C1ACD">
        <w:rPr>
          <w:rFonts w:eastAsia="Times New Roman" w:cs="Times New Roman"/>
          <w:b w:val="0"/>
          <w:bCs/>
          <w:color w:val="000000"/>
        </w:rPr>
        <w:t>some</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our</w:t>
      </w:r>
      <w:r w:rsidR="00D2099D">
        <w:rPr>
          <w:rFonts w:eastAsia="Times New Roman" w:cs="Times New Roman"/>
          <w:b w:val="0"/>
          <w:bCs/>
          <w:color w:val="000000"/>
        </w:rPr>
        <w:t xml:space="preserve"> </w:t>
      </w:r>
      <w:r w:rsidRPr="001C1ACD">
        <w:rPr>
          <w:rFonts w:eastAsia="Times New Roman" w:cs="Times New Roman"/>
          <w:b w:val="0"/>
          <w:bCs/>
          <w:color w:val="000000"/>
        </w:rPr>
        <w:t>Rabbis</w:t>
      </w:r>
      <w:r w:rsidR="00D2099D">
        <w:rPr>
          <w:rFonts w:eastAsia="Times New Roman" w:cs="Times New Roman"/>
          <w:b w:val="0"/>
          <w:bCs/>
          <w:color w:val="000000"/>
        </w:rPr>
        <w:t xml:space="preserve"> </w:t>
      </w:r>
      <w:r w:rsidRPr="001C1ACD">
        <w:rPr>
          <w:rFonts w:eastAsia="Times New Roman" w:cs="Times New Roman"/>
          <w:b w:val="0"/>
          <w:bCs/>
          <w:color w:val="000000"/>
        </w:rPr>
        <w:t>differed</w:t>
      </w:r>
      <w:r w:rsidR="00D2099D">
        <w:rPr>
          <w:rFonts w:eastAsia="Times New Roman" w:cs="Times New Roman"/>
          <w:b w:val="0"/>
          <w:bCs/>
          <w:color w:val="000000"/>
        </w:rPr>
        <w:t xml:space="preserve"> </w:t>
      </w:r>
      <w:r w:rsidRPr="001C1ACD">
        <w:rPr>
          <w:rFonts w:eastAsia="Times New Roman" w:cs="Times New Roman"/>
          <w:b w:val="0"/>
          <w:bCs/>
          <w:color w:val="000000"/>
        </w:rPr>
        <w:t>with</w:t>
      </w:r>
      <w:r w:rsidR="00D2099D">
        <w:rPr>
          <w:rFonts w:eastAsia="Times New Roman" w:cs="Times New Roman"/>
          <w:b w:val="0"/>
          <w:bCs/>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interpreted</w:t>
      </w:r>
      <w:r w:rsidR="00D2099D">
        <w:rPr>
          <w:rFonts w:eastAsia="Times New Roman" w:cs="Times New Roman"/>
          <w:b w:val="0"/>
          <w:bCs/>
          <w:color w:val="000000"/>
        </w:rPr>
        <w:t xml:space="preserve"> </w:t>
      </w:r>
      <w:r w:rsidRPr="001C1ACD">
        <w:rPr>
          <w:rFonts w:eastAsia="Times New Roman" w:cs="Times New Roman"/>
          <w:b w:val="0"/>
          <w:bCs/>
          <w:color w:val="000000"/>
          <w:rtl/>
        </w:rPr>
        <w:t>כִּי</w:t>
      </w:r>
      <w:r w:rsidR="00D2099D">
        <w:rPr>
          <w:rFonts w:eastAsia="Times New Roman" w:cs="Times New Roman"/>
          <w:b w:val="0"/>
          <w:bCs/>
          <w:color w:val="000000"/>
          <w:rtl/>
        </w:rPr>
        <w:t xml:space="preserve"> </w:t>
      </w:r>
      <w:r w:rsidRPr="001C1ACD">
        <w:rPr>
          <w:rFonts w:eastAsia="Times New Roman" w:cs="Times New Roman"/>
          <w:b w:val="0"/>
          <w:bCs/>
          <w:color w:val="000000"/>
          <w:rtl/>
        </w:rPr>
        <w:t>אֲפִילֽת</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mean</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“wonders</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wonders</w:t>
      </w:r>
      <w:r w:rsidR="00D2099D">
        <w:rPr>
          <w:rFonts w:eastAsia="Times New Roman" w:cs="Times New Roman"/>
          <w:b w:val="0"/>
          <w:bCs/>
          <w:color w:val="000000"/>
        </w:rPr>
        <w:t xml:space="preserve"> </w:t>
      </w:r>
      <w:r w:rsidRPr="001C1ACD">
        <w:rPr>
          <w:rFonts w:eastAsia="Times New Roman" w:cs="Times New Roman"/>
          <w:b w:val="0"/>
          <w:bCs/>
          <w:color w:val="000000"/>
          <w:rtl/>
        </w:rPr>
        <w:t>פְלָאוֹת)</w:t>
      </w:r>
      <w:r w:rsidR="00D2099D">
        <w:rPr>
          <w:rFonts w:eastAsia="Times New Roman" w:cs="Times New Roman"/>
          <w:b w:val="0"/>
          <w:bCs/>
          <w:color w:val="000000"/>
          <w:rtl/>
        </w:rPr>
        <w:t xml:space="preserve"> </w:t>
      </w:r>
      <w:r w:rsidRPr="001C1ACD">
        <w:rPr>
          <w:rFonts w:eastAsia="Times New Roman" w:cs="Times New Roman"/>
          <w:b w:val="0"/>
          <w:bCs/>
          <w:color w:val="000000"/>
          <w:rtl/>
        </w:rPr>
        <w:t>(פִּלְאֵי</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were</w:t>
      </w:r>
      <w:r w:rsidR="00D2099D">
        <w:rPr>
          <w:rFonts w:eastAsia="Times New Roman" w:cs="Times New Roman"/>
          <w:b w:val="0"/>
          <w:bCs/>
          <w:color w:val="000000"/>
        </w:rPr>
        <w:t xml:space="preserve"> </w:t>
      </w:r>
      <w:r w:rsidRPr="001C1ACD">
        <w:rPr>
          <w:rFonts w:eastAsia="Times New Roman" w:cs="Times New Roman"/>
          <w:b w:val="0"/>
          <w:bCs/>
          <w:color w:val="000000"/>
        </w:rPr>
        <w:t>wrought</w:t>
      </w:r>
      <w:r w:rsidR="00D2099D">
        <w:rPr>
          <w:rFonts w:eastAsia="Times New Roman" w:cs="Times New Roman"/>
          <w:b w:val="0"/>
          <w:bCs/>
          <w:color w:val="000000"/>
        </w:rPr>
        <w:t xml:space="preserve"> </w:t>
      </w:r>
      <w:r w:rsidRPr="001C1ACD">
        <w:rPr>
          <w:rFonts w:eastAsia="Times New Roman" w:cs="Times New Roman"/>
          <w:b w:val="0"/>
          <w:bCs/>
          <w:color w:val="000000"/>
        </w:rPr>
        <w:t>for</w:t>
      </w:r>
      <w:r w:rsidR="00D2099D">
        <w:rPr>
          <w:rFonts w:eastAsia="Times New Roman" w:cs="Times New Roman"/>
          <w:b w:val="0"/>
          <w:bCs/>
          <w:color w:val="000000"/>
        </w:rPr>
        <w:t xml:space="preserve"> </w:t>
      </w:r>
      <w:r w:rsidRPr="001C1ACD">
        <w:rPr>
          <w:rFonts w:eastAsia="Times New Roman" w:cs="Times New Roman"/>
          <w:b w:val="0"/>
          <w:bCs/>
          <w:color w:val="000000"/>
        </w:rPr>
        <w:t>them,</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were</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smitten.</w:t>
      </w:r>
      <w:r w:rsidR="00D2099D">
        <w:rPr>
          <w:rFonts w:eastAsia="Times New Roman" w:cs="Times New Roman"/>
          <w:b w:val="0"/>
          <w:bCs/>
          <w:color w:val="000000"/>
        </w:rPr>
        <w:t xml:space="preserve"> </w:t>
      </w:r>
    </w:p>
    <w:p w14:paraId="3E5546C2" w14:textId="4F039A89" w:rsidR="002F06CD" w:rsidRPr="005F5DA5" w:rsidRDefault="00D2099D" w:rsidP="002F06CD">
      <w:pPr>
        <w:rPr>
          <w:rFonts w:eastAsia="Times New Roman" w:cs="Calibri"/>
          <w:color w:val="000000"/>
        </w:rPr>
      </w:pPr>
      <w:r>
        <w:rPr>
          <w:rFonts w:eastAsia="Times New Roman" w:cs="Times New Roman"/>
          <w:color w:val="000000"/>
        </w:rPr>
        <w:t xml:space="preserve"> </w:t>
      </w:r>
    </w:p>
    <w:p w14:paraId="68885239" w14:textId="0D969421" w:rsidR="002F06CD" w:rsidRPr="001C1ACD" w:rsidRDefault="002F06CD" w:rsidP="002F06CD">
      <w:pPr>
        <w:rPr>
          <w:rFonts w:eastAsia="Times New Roman" w:cs="Calibri"/>
          <w:b w:val="0"/>
          <w:bCs/>
          <w:color w:val="000000"/>
        </w:rPr>
      </w:pPr>
      <w:r w:rsidRPr="005F5DA5">
        <w:rPr>
          <w:rFonts w:eastAsia="Times New Roman" w:cs="Times New Roman"/>
          <w:bCs/>
          <w:color w:val="000000"/>
        </w:rPr>
        <w:t>33</w:t>
      </w:r>
      <w:r w:rsidR="00D2099D">
        <w:rPr>
          <w:rFonts w:eastAsia="Times New Roman" w:cs="Times New Roman"/>
          <w:color w:val="000000"/>
        </w:rPr>
        <w:t xml:space="preserve"> </w:t>
      </w:r>
      <w:r w:rsidRPr="005F5DA5">
        <w:rPr>
          <w:rFonts w:eastAsia="Times New Roman" w:cs="Times New Roman"/>
          <w:bCs/>
          <w:color w:val="000000"/>
        </w:rPr>
        <w:t>did</w:t>
      </w:r>
      <w:r w:rsidR="00D2099D">
        <w:rPr>
          <w:rFonts w:eastAsia="Times New Roman" w:cs="Times New Roman"/>
          <w:bCs/>
          <w:color w:val="000000"/>
        </w:rPr>
        <w:t xml:space="preserve"> </w:t>
      </w:r>
      <w:r w:rsidRPr="005F5DA5">
        <w:rPr>
          <w:rFonts w:eastAsia="Times New Roman" w:cs="Times New Roman"/>
          <w:bCs/>
          <w:color w:val="000000"/>
        </w:rPr>
        <w:t>not</w:t>
      </w:r>
      <w:r w:rsidR="00D2099D">
        <w:rPr>
          <w:rFonts w:eastAsia="Times New Roman" w:cs="Times New Roman"/>
          <w:bCs/>
          <w:color w:val="000000"/>
        </w:rPr>
        <w:t xml:space="preserve"> </w:t>
      </w:r>
      <w:r w:rsidRPr="005F5DA5">
        <w:rPr>
          <w:rFonts w:eastAsia="Times New Roman" w:cs="Times New Roman"/>
          <w:bCs/>
          <w:color w:val="000000"/>
        </w:rPr>
        <w:t>come</w:t>
      </w:r>
      <w:r w:rsidR="00D2099D">
        <w:rPr>
          <w:rFonts w:eastAsia="Times New Roman" w:cs="Times New Roman"/>
          <w:bCs/>
          <w:color w:val="000000"/>
        </w:rPr>
        <w:t xml:space="preserve"> </w:t>
      </w:r>
      <w:r w:rsidRPr="005F5DA5">
        <w:rPr>
          <w:rFonts w:eastAsia="Times New Roman" w:cs="Times New Roman"/>
          <w:bCs/>
          <w:color w:val="000000"/>
        </w:rPr>
        <w:t>down</w:t>
      </w:r>
      <w:r w:rsidRPr="005F5DA5">
        <w:rPr>
          <w:rFonts w:eastAsia="Times New Roman" w:cs="Times New Roman"/>
          <w:color w:val="000000"/>
        </w:rPr>
        <w:t>-</w:t>
      </w:r>
      <w:r w:rsidRPr="001C1ACD">
        <w:rPr>
          <w:rFonts w:eastAsia="Times New Roman" w:cs="Times New Roman"/>
          <w:b w:val="0"/>
          <w:bCs/>
          <w:color w:val="000000"/>
        </w:rPr>
        <w:t>Heb.</w:t>
      </w:r>
      <w:r w:rsidR="00D2099D">
        <w:rPr>
          <w:rFonts w:eastAsia="Times New Roman" w:cs="Times New Roman"/>
          <w:b w:val="0"/>
          <w:bCs/>
          <w:color w:val="000000"/>
        </w:rPr>
        <w:t xml:space="preserve"> </w:t>
      </w:r>
      <w:r w:rsidRPr="001C1ACD">
        <w:rPr>
          <w:rFonts w:eastAsia="Times New Roman" w:cs="Times New Roman"/>
          <w:b w:val="0"/>
          <w:bCs/>
          <w:color w:val="000000"/>
          <w:rtl/>
        </w:rPr>
        <w:t>א</w:t>
      </w:r>
      <w:r w:rsidR="00D2099D">
        <w:rPr>
          <w:rFonts w:eastAsia="Times New Roman" w:cs="Times New Roman"/>
          <w:b w:val="0"/>
          <w:bCs/>
          <w:color w:val="000000"/>
          <w:rtl/>
        </w:rPr>
        <w:t xml:space="preserve"> </w:t>
      </w:r>
      <w:r w:rsidRPr="001C1ACD">
        <w:rPr>
          <w:rFonts w:eastAsia="Times New Roman" w:cs="Times New Roman"/>
          <w:b w:val="0"/>
          <w:bCs/>
          <w:color w:val="000000"/>
          <w:rtl/>
        </w:rPr>
        <w:t>נִתַּךְ</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did</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reach.</w:t>
      </w:r>
      <w:r w:rsidR="00D2099D">
        <w:rPr>
          <w:rFonts w:eastAsia="Times New Roman" w:cs="Times New Roman"/>
          <w:b w:val="0"/>
          <w:bCs/>
          <w:color w:val="000000"/>
        </w:rPr>
        <w:t xml:space="preserve"> </w:t>
      </w:r>
      <w:r w:rsidRPr="001C1ACD">
        <w:rPr>
          <w:rFonts w:eastAsia="Times New Roman" w:cs="Times New Roman"/>
          <w:b w:val="0"/>
          <w:bCs/>
          <w:color w:val="000000"/>
        </w:rPr>
        <w:t>Even</w:t>
      </w:r>
      <w:r w:rsidR="00D2099D">
        <w:rPr>
          <w:rFonts w:eastAsia="Times New Roman" w:cs="Times New Roman"/>
          <w:b w:val="0"/>
          <w:bCs/>
          <w:color w:val="000000"/>
        </w:rPr>
        <w:t xml:space="preserve"> </w:t>
      </w:r>
      <w:r w:rsidRPr="001C1ACD">
        <w:rPr>
          <w:rFonts w:eastAsia="Times New Roman" w:cs="Times New Roman"/>
          <w:b w:val="0"/>
          <w:bCs/>
          <w:color w:val="000000"/>
        </w:rPr>
        <w:t>those</w:t>
      </w:r>
      <w:r w:rsidR="00D2099D">
        <w:rPr>
          <w:rFonts w:eastAsia="Times New Roman" w:cs="Times New Roman"/>
          <w:b w:val="0"/>
          <w:bCs/>
          <w:color w:val="000000"/>
        </w:rPr>
        <w:t xml:space="preserve"> </w:t>
      </w:r>
      <w:r w:rsidRPr="001C1ACD">
        <w:rPr>
          <w:rFonts w:eastAsia="Times New Roman" w:cs="Times New Roman"/>
          <w:b w:val="0"/>
          <w:bCs/>
          <w:color w:val="000000"/>
        </w:rPr>
        <w:t>[hailstones]</w:t>
      </w:r>
      <w:r w:rsidR="00D2099D">
        <w:rPr>
          <w:rFonts w:eastAsia="Times New Roman" w:cs="Times New Roman"/>
          <w:b w:val="0"/>
          <w:bCs/>
          <w:color w:val="000000"/>
        </w:rPr>
        <w:t xml:space="preserve"> </w:t>
      </w:r>
      <w:r w:rsidRPr="001C1ACD">
        <w:rPr>
          <w:rFonts w:eastAsia="Times New Roman" w:cs="Times New Roman"/>
          <w:b w:val="0"/>
          <w:bCs/>
          <w:color w:val="000000"/>
        </w:rPr>
        <w:t>that</w:t>
      </w:r>
      <w:r w:rsidR="00D2099D">
        <w:rPr>
          <w:rFonts w:eastAsia="Times New Roman" w:cs="Times New Roman"/>
          <w:b w:val="0"/>
          <w:bCs/>
          <w:color w:val="000000"/>
        </w:rPr>
        <w:t xml:space="preserve"> </w:t>
      </w:r>
      <w:r w:rsidRPr="001C1ACD">
        <w:rPr>
          <w:rFonts w:eastAsia="Times New Roman" w:cs="Times New Roman"/>
          <w:b w:val="0"/>
          <w:bCs/>
          <w:color w:val="000000"/>
        </w:rPr>
        <w:t>were</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air</w:t>
      </w:r>
      <w:r w:rsidR="00D2099D">
        <w:rPr>
          <w:rFonts w:eastAsia="Times New Roman" w:cs="Times New Roman"/>
          <w:b w:val="0"/>
          <w:bCs/>
          <w:color w:val="000000"/>
        </w:rPr>
        <w:t xml:space="preserve"> </w:t>
      </w:r>
      <w:r w:rsidRPr="001C1ACD">
        <w:rPr>
          <w:rFonts w:eastAsia="Times New Roman" w:cs="Times New Roman"/>
          <w:b w:val="0"/>
          <w:bCs/>
          <w:color w:val="000000"/>
        </w:rPr>
        <w:t>did</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reach</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ground.</w:t>
      </w:r>
      <w:r w:rsidR="00D2099D">
        <w:rPr>
          <w:rFonts w:eastAsia="Times New Roman" w:cs="Times New Roman"/>
          <w:b w:val="0"/>
          <w:bCs/>
          <w:color w:val="000000"/>
        </w:rPr>
        <w:t xml:space="preserve"> </w:t>
      </w:r>
      <w:r w:rsidRPr="001C1ACD">
        <w:rPr>
          <w:rFonts w:eastAsia="Times New Roman" w:cs="Times New Roman"/>
          <w:b w:val="0"/>
          <w:bCs/>
          <w:color w:val="000000"/>
        </w:rPr>
        <w:t>Similarly:</w:t>
      </w:r>
      <w:r w:rsidR="00D2099D">
        <w:rPr>
          <w:rFonts w:eastAsia="Times New Roman" w:cs="Times New Roman"/>
          <w:b w:val="0"/>
          <w:bCs/>
          <w:color w:val="000000"/>
        </w:rPr>
        <w:t xml:space="preserve"> </w:t>
      </w:r>
      <w:r w:rsidRPr="001C1ACD">
        <w:rPr>
          <w:rFonts w:eastAsia="Times New Roman" w:cs="Times New Roman"/>
          <w:b w:val="0"/>
          <w:bCs/>
          <w:color w:val="000000"/>
          <w:rtl/>
        </w:rPr>
        <w:t>וַתִּתַּךְ</w:t>
      </w:r>
      <w:r w:rsidR="00D2099D">
        <w:rPr>
          <w:rFonts w:eastAsia="Times New Roman" w:cs="Times New Roman"/>
          <w:b w:val="0"/>
          <w:bCs/>
          <w:color w:val="000000"/>
          <w:rtl/>
        </w:rPr>
        <w:t xml:space="preserve"> </w:t>
      </w:r>
      <w:r w:rsidRPr="001C1ACD">
        <w:rPr>
          <w:rFonts w:eastAsia="Times New Roman" w:cs="Times New Roman"/>
          <w:b w:val="0"/>
          <w:bCs/>
          <w:color w:val="000000"/>
          <w:rtl/>
        </w:rPr>
        <w:t>עָלֵינוּ</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curse</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oath”</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Ezra</w:t>
      </w:r>
      <w:r w:rsidR="00D2099D">
        <w:rPr>
          <w:rFonts w:eastAsia="Times New Roman" w:cs="Times New Roman"/>
          <w:b w:val="0"/>
          <w:bCs/>
          <w:color w:val="000000"/>
        </w:rPr>
        <w:t xml:space="preserve"> </w:t>
      </w:r>
      <w:r w:rsidRPr="001C1ACD">
        <w:rPr>
          <w:rFonts w:eastAsia="Times New Roman" w:cs="Times New Roman"/>
          <w:b w:val="0"/>
          <w:bCs/>
          <w:color w:val="000000"/>
        </w:rPr>
        <w:t>(sic)</w:t>
      </w:r>
      <w:r w:rsidR="00D2099D">
        <w:rPr>
          <w:rFonts w:eastAsia="Times New Roman" w:cs="Times New Roman"/>
          <w:b w:val="0"/>
          <w:bCs/>
          <w:color w:val="000000"/>
        </w:rPr>
        <w:t xml:space="preserve"> </w:t>
      </w:r>
      <w:r w:rsidRPr="001C1ACD">
        <w:rPr>
          <w:rFonts w:eastAsia="Times New Roman" w:cs="Times New Roman"/>
          <w:b w:val="0"/>
          <w:bCs/>
          <w:color w:val="000000"/>
        </w:rPr>
        <w:t>(Dan.</w:t>
      </w:r>
      <w:r w:rsidR="00D2099D">
        <w:rPr>
          <w:rFonts w:eastAsia="Times New Roman" w:cs="Times New Roman"/>
          <w:b w:val="0"/>
          <w:bCs/>
          <w:color w:val="000000"/>
        </w:rPr>
        <w:t xml:space="preserve"> </w:t>
      </w:r>
      <w:r w:rsidRPr="001C1ACD">
        <w:rPr>
          <w:rFonts w:eastAsia="Times New Roman" w:cs="Times New Roman"/>
          <w:b w:val="0"/>
          <w:bCs/>
          <w:color w:val="000000"/>
        </w:rPr>
        <w:t>9:11),</w:t>
      </w:r>
      <w:r w:rsidR="00D2099D">
        <w:rPr>
          <w:rFonts w:eastAsia="Times New Roman" w:cs="Times New Roman"/>
          <w:b w:val="0"/>
          <w:bCs/>
          <w:color w:val="000000"/>
        </w:rPr>
        <w:t xml:space="preserve"> </w:t>
      </w:r>
      <w:r w:rsidRPr="001C1ACD">
        <w:rPr>
          <w:rFonts w:eastAsia="Times New Roman" w:cs="Times New Roman"/>
          <w:b w:val="0"/>
          <w:bCs/>
          <w:color w:val="000000"/>
        </w:rPr>
        <w:t>[which</w:t>
      </w:r>
      <w:r w:rsidR="00D2099D">
        <w:rPr>
          <w:rFonts w:eastAsia="Times New Roman" w:cs="Times New Roman"/>
          <w:b w:val="0"/>
          <w:bCs/>
          <w:color w:val="000000"/>
        </w:rPr>
        <w:t xml:space="preserve"> </w:t>
      </w:r>
      <w:r w:rsidRPr="001C1ACD">
        <w:rPr>
          <w:rFonts w:eastAsia="Times New Roman" w:cs="Times New Roman"/>
          <w:b w:val="0"/>
          <w:bCs/>
          <w:color w:val="000000"/>
        </w:rPr>
        <w:t>means</w:t>
      </w:r>
      <w:r w:rsidR="00D2099D">
        <w:rPr>
          <w:rFonts w:eastAsia="Times New Roman" w:cs="Times New Roman"/>
          <w:b w:val="0"/>
          <w:bCs/>
          <w:color w:val="000000"/>
        </w:rPr>
        <w:t xml:space="preserve"> </w:t>
      </w:r>
      <w:r w:rsidRPr="001C1ACD">
        <w:rPr>
          <w:rFonts w:eastAsia="Times New Roman" w:cs="Times New Roman"/>
          <w:b w:val="0"/>
          <w:bCs/>
          <w:color w:val="000000"/>
        </w:rPr>
        <w:t>they]</w:t>
      </w:r>
      <w:r w:rsidR="00D2099D">
        <w:rPr>
          <w:rFonts w:eastAsia="Times New Roman" w:cs="Times New Roman"/>
          <w:b w:val="0"/>
          <w:bCs/>
          <w:color w:val="000000"/>
        </w:rPr>
        <w:t xml:space="preserve"> </w:t>
      </w:r>
      <w:r w:rsidRPr="001C1ACD">
        <w:rPr>
          <w:rFonts w:eastAsia="Times New Roman" w:cs="Times New Roman"/>
          <w:b w:val="0"/>
          <w:bCs/>
          <w:color w:val="000000"/>
        </w:rPr>
        <w:t>have</w:t>
      </w:r>
      <w:r w:rsidR="00D2099D">
        <w:rPr>
          <w:rFonts w:eastAsia="Times New Roman" w:cs="Times New Roman"/>
          <w:b w:val="0"/>
          <w:bCs/>
          <w:color w:val="000000"/>
        </w:rPr>
        <w:t xml:space="preserve"> </w:t>
      </w:r>
      <w:r w:rsidRPr="001C1ACD">
        <w:rPr>
          <w:rFonts w:eastAsia="Times New Roman" w:cs="Times New Roman"/>
          <w:b w:val="0"/>
          <w:bCs/>
          <w:color w:val="000000"/>
        </w:rPr>
        <w:t>befallen</w:t>
      </w:r>
      <w:r w:rsidR="00D2099D">
        <w:rPr>
          <w:rFonts w:eastAsia="Times New Roman" w:cs="Times New Roman"/>
          <w:b w:val="0"/>
          <w:bCs/>
          <w:color w:val="000000"/>
        </w:rPr>
        <w:t xml:space="preserve"> </w:t>
      </w:r>
      <w:r w:rsidRPr="001C1ACD">
        <w:rPr>
          <w:rFonts w:eastAsia="Times New Roman" w:cs="Times New Roman"/>
          <w:b w:val="0"/>
          <w:bCs/>
          <w:color w:val="000000"/>
        </w:rPr>
        <w:t>us.</w:t>
      </w:r>
      <w:r w:rsidR="00D2099D">
        <w:rPr>
          <w:rFonts w:eastAsia="Times New Roman" w:cs="Times New Roman"/>
          <w:b w:val="0"/>
          <w:bCs/>
          <w:color w:val="000000"/>
        </w:rPr>
        <w:t xml:space="preserve"> </w:t>
      </w:r>
      <w:r w:rsidRPr="001C1ACD">
        <w:rPr>
          <w:rFonts w:eastAsia="Times New Roman" w:cs="Times New Roman"/>
          <w:b w:val="0"/>
          <w:bCs/>
          <w:color w:val="000000"/>
        </w:rPr>
        <w:t>Menachem</w:t>
      </w:r>
      <w:r w:rsidR="00D2099D">
        <w:rPr>
          <w:rFonts w:eastAsia="Times New Roman" w:cs="Times New Roman"/>
          <w:b w:val="0"/>
          <w:bCs/>
          <w:color w:val="000000"/>
        </w:rPr>
        <w:t xml:space="preserve"> </w:t>
      </w:r>
      <w:r w:rsidRPr="001C1ACD">
        <w:rPr>
          <w:rFonts w:eastAsia="Times New Roman" w:cs="Times New Roman"/>
          <w:b w:val="0"/>
          <w:bCs/>
          <w:color w:val="000000"/>
        </w:rPr>
        <w:t>(Machbereth</w:t>
      </w:r>
      <w:r w:rsidR="00D2099D">
        <w:rPr>
          <w:rFonts w:eastAsia="Times New Roman" w:cs="Times New Roman"/>
          <w:b w:val="0"/>
          <w:bCs/>
          <w:color w:val="000000"/>
        </w:rPr>
        <w:t xml:space="preserve"> </w:t>
      </w:r>
      <w:r w:rsidRPr="001C1ACD">
        <w:rPr>
          <w:rFonts w:eastAsia="Times New Roman" w:cs="Times New Roman"/>
          <w:b w:val="0"/>
          <w:bCs/>
          <w:color w:val="000000"/>
        </w:rPr>
        <w:t>Menachem,</w:t>
      </w:r>
      <w:r w:rsidR="00D2099D">
        <w:rPr>
          <w:rFonts w:eastAsia="Times New Roman" w:cs="Times New Roman"/>
          <w:b w:val="0"/>
          <w:bCs/>
          <w:color w:val="000000"/>
        </w:rPr>
        <w:t xml:space="preserve"> </w:t>
      </w:r>
      <w:r w:rsidRPr="001C1ACD">
        <w:rPr>
          <w:rFonts w:eastAsia="Times New Roman" w:cs="Times New Roman"/>
          <w:b w:val="0"/>
          <w:bCs/>
          <w:color w:val="000000"/>
        </w:rPr>
        <w:t>p.</w:t>
      </w:r>
      <w:r w:rsidR="00D2099D">
        <w:rPr>
          <w:rFonts w:eastAsia="Times New Roman" w:cs="Times New Roman"/>
          <w:b w:val="0"/>
          <w:bCs/>
          <w:color w:val="000000"/>
        </w:rPr>
        <w:t xml:space="preserve"> </w:t>
      </w:r>
      <w:r w:rsidRPr="001C1ACD">
        <w:rPr>
          <w:rFonts w:eastAsia="Times New Roman" w:cs="Times New Roman"/>
          <w:b w:val="0"/>
          <w:bCs/>
          <w:color w:val="000000"/>
        </w:rPr>
        <w:t>184),</w:t>
      </w:r>
      <w:r w:rsidR="00D2099D">
        <w:rPr>
          <w:rFonts w:eastAsia="Times New Roman" w:cs="Times New Roman"/>
          <w:b w:val="0"/>
          <w:bCs/>
          <w:color w:val="000000"/>
        </w:rPr>
        <w:t xml:space="preserve"> </w:t>
      </w:r>
      <w:r w:rsidRPr="001C1ACD">
        <w:rPr>
          <w:rFonts w:eastAsia="Times New Roman" w:cs="Times New Roman"/>
          <w:b w:val="0"/>
          <w:bCs/>
          <w:color w:val="000000"/>
        </w:rPr>
        <w:t>however,</w:t>
      </w:r>
      <w:r w:rsidR="00D2099D">
        <w:rPr>
          <w:rFonts w:eastAsia="Times New Roman" w:cs="Times New Roman"/>
          <w:b w:val="0"/>
          <w:bCs/>
          <w:color w:val="000000"/>
        </w:rPr>
        <w:t xml:space="preserve"> </w:t>
      </w:r>
      <w:r w:rsidRPr="001C1ACD">
        <w:rPr>
          <w:rFonts w:eastAsia="Times New Roman" w:cs="Times New Roman"/>
          <w:b w:val="0"/>
          <w:bCs/>
          <w:color w:val="000000"/>
        </w:rPr>
        <w:t>classified</w:t>
      </w:r>
      <w:r w:rsidR="00D2099D">
        <w:rPr>
          <w:rFonts w:eastAsia="Times New Roman" w:cs="Times New Roman"/>
          <w:b w:val="0"/>
          <w:bCs/>
          <w:color w:val="000000"/>
        </w:rPr>
        <w:t xml:space="preserve"> </w:t>
      </w:r>
      <w:r w:rsidRPr="001C1ACD">
        <w:rPr>
          <w:rFonts w:eastAsia="Times New Roman" w:cs="Times New Roman"/>
          <w:b w:val="0"/>
          <w:bCs/>
          <w:color w:val="000000"/>
        </w:rPr>
        <w:t>it</w:t>
      </w:r>
      <w:r w:rsidR="00D2099D">
        <w:rPr>
          <w:rFonts w:eastAsia="Times New Roman" w:cs="Times New Roman"/>
          <w:b w:val="0"/>
          <w:bCs/>
          <w:color w:val="000000"/>
        </w:rPr>
        <w:t xml:space="preserve"> </w:t>
      </w:r>
      <w:r w:rsidRPr="001C1ACD">
        <w:rPr>
          <w:rFonts w:eastAsia="Times New Roman" w:cs="Times New Roman"/>
          <w:b w:val="0"/>
          <w:bCs/>
          <w:color w:val="000000"/>
          <w:rtl/>
        </w:rPr>
        <w:t>(נִתַּךְ)</w:t>
      </w:r>
      <w:r w:rsidR="00D2099D">
        <w:rPr>
          <w:rFonts w:eastAsia="Times New Roman" w:cs="Times New Roman"/>
          <w:b w:val="0"/>
          <w:bCs/>
          <w:color w:val="000000"/>
        </w:rPr>
        <w:t xml:space="preserve"> </w:t>
      </w:r>
      <w:r w:rsidRPr="001C1ACD">
        <w:rPr>
          <w:rFonts w:eastAsia="Times New Roman" w:cs="Times New Roman"/>
          <w:b w:val="0"/>
          <w:bCs/>
          <w:color w:val="000000"/>
        </w:rPr>
        <w:t>in</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group</w:t>
      </w:r>
      <w:r w:rsidR="00D2099D">
        <w:rPr>
          <w:rFonts w:eastAsia="Times New Roman" w:cs="Times New Roman"/>
          <w:b w:val="0"/>
          <w:bCs/>
          <w:color w:val="000000"/>
        </w:rPr>
        <w:t xml:space="preserve"> </w:t>
      </w:r>
      <w:r w:rsidRPr="001C1ACD">
        <w:rPr>
          <w:rFonts w:eastAsia="Times New Roman" w:cs="Times New Roman"/>
          <w:b w:val="0"/>
          <w:bCs/>
          <w:color w:val="000000"/>
        </w:rPr>
        <w:t>headed</w:t>
      </w:r>
      <w:r w:rsidR="00D2099D">
        <w:rPr>
          <w:rFonts w:eastAsia="Times New Roman" w:cs="Times New Roman"/>
          <w:b w:val="0"/>
          <w:bCs/>
          <w:color w:val="000000"/>
        </w:rPr>
        <w:t xml:space="preserve"> </w:t>
      </w:r>
      <w:r w:rsidRPr="001C1ACD">
        <w:rPr>
          <w:rFonts w:eastAsia="Times New Roman" w:cs="Times New Roman"/>
          <w:b w:val="0"/>
          <w:bCs/>
          <w:color w:val="000000"/>
        </w:rPr>
        <w:t>by</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silver</w:t>
      </w:r>
      <w:r w:rsidR="00D2099D">
        <w:rPr>
          <w:rFonts w:eastAsia="Times New Roman" w:cs="Times New Roman"/>
          <w:b w:val="0"/>
          <w:bCs/>
          <w:color w:val="000000"/>
        </w:rPr>
        <w:t xml:space="preserve"> </w:t>
      </w:r>
      <w:r w:rsidRPr="001C1ACD">
        <w:rPr>
          <w:rFonts w:eastAsia="Times New Roman" w:cs="Times New Roman"/>
          <w:b w:val="0"/>
          <w:bCs/>
          <w:color w:val="000000"/>
        </w:rPr>
        <w:t>is</w:t>
      </w:r>
      <w:r w:rsidR="00D2099D">
        <w:rPr>
          <w:rFonts w:eastAsia="Times New Roman" w:cs="Times New Roman"/>
          <w:b w:val="0"/>
          <w:bCs/>
          <w:color w:val="000000"/>
        </w:rPr>
        <w:t xml:space="preserve"> </w:t>
      </w:r>
      <w:r w:rsidRPr="001C1ACD">
        <w:rPr>
          <w:rFonts w:eastAsia="Times New Roman" w:cs="Times New Roman"/>
          <w:b w:val="0"/>
          <w:bCs/>
          <w:color w:val="000000"/>
        </w:rPr>
        <w:t>melted</w:t>
      </w:r>
      <w:r w:rsidR="00D2099D">
        <w:rPr>
          <w:rFonts w:eastAsia="Times New Roman" w:cs="Times New Roman"/>
          <w:b w:val="0"/>
          <w:bCs/>
          <w:color w:val="000000"/>
        </w:rPr>
        <w:t xml:space="preserve"> </w:t>
      </w:r>
      <w:r w:rsidRPr="001C1ACD">
        <w:rPr>
          <w:rFonts w:eastAsia="Times New Roman" w:cs="Times New Roman"/>
          <w:b w:val="0"/>
          <w:bCs/>
          <w:color w:val="000000"/>
          <w:rtl/>
        </w:rPr>
        <w:t>(כְּהִתּוּךְ)</w:t>
      </w:r>
      <w:r w:rsidR="00D2099D">
        <w:rPr>
          <w:rFonts w:eastAsia="Times New Roman" w:cs="Times New Roman"/>
          <w:b w:val="0"/>
          <w:bCs/>
          <w:color w:val="000000"/>
        </w:rPr>
        <w:t xml:space="preserve"> </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(Ezek.</w:t>
      </w:r>
      <w:r w:rsidR="00D2099D">
        <w:rPr>
          <w:rFonts w:eastAsia="Times New Roman" w:cs="Times New Roman"/>
          <w:b w:val="0"/>
          <w:bCs/>
          <w:color w:val="000000"/>
        </w:rPr>
        <w:t xml:space="preserve"> </w:t>
      </w:r>
      <w:r w:rsidRPr="001C1ACD">
        <w:rPr>
          <w:rFonts w:eastAsia="Times New Roman" w:cs="Times New Roman"/>
          <w:b w:val="0"/>
          <w:bCs/>
          <w:color w:val="000000"/>
        </w:rPr>
        <w:t>22:22),</w:t>
      </w:r>
      <w:r w:rsidR="00D2099D">
        <w:rPr>
          <w:rFonts w:eastAsia="Times New Roman" w:cs="Times New Roman"/>
          <w:b w:val="0"/>
          <w:bCs/>
          <w:color w:val="000000"/>
        </w:rPr>
        <w:t xml:space="preserve"> </w:t>
      </w:r>
      <w:r w:rsidRPr="001C1ACD">
        <w:rPr>
          <w:rFonts w:eastAsia="Times New Roman" w:cs="Times New Roman"/>
          <w:b w:val="0"/>
          <w:bCs/>
          <w:color w:val="000000"/>
        </w:rPr>
        <w:t>an</w:t>
      </w:r>
      <w:r w:rsidR="00D2099D">
        <w:rPr>
          <w:rFonts w:eastAsia="Times New Roman" w:cs="Times New Roman"/>
          <w:b w:val="0"/>
          <w:bCs/>
          <w:color w:val="000000"/>
        </w:rPr>
        <w:t xml:space="preserve"> </w:t>
      </w:r>
      <w:r w:rsidRPr="001C1ACD">
        <w:rPr>
          <w:rFonts w:eastAsia="Times New Roman" w:cs="Times New Roman"/>
          <w:b w:val="0"/>
          <w:bCs/>
          <w:color w:val="000000"/>
        </w:rPr>
        <w:t>expression</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pouring</w:t>
      </w:r>
      <w:r w:rsidR="00D2099D">
        <w:rPr>
          <w:rFonts w:eastAsia="Times New Roman" w:cs="Times New Roman"/>
          <w:b w:val="0"/>
          <w:bCs/>
          <w:color w:val="000000"/>
        </w:rPr>
        <w:t xml:space="preserve"> </w:t>
      </w:r>
      <w:r w:rsidRPr="001C1ACD">
        <w:rPr>
          <w:rFonts w:eastAsia="Times New Roman" w:cs="Times New Roman"/>
          <w:b w:val="0"/>
          <w:bCs/>
          <w:color w:val="000000"/>
        </w:rPr>
        <w:t>[molten]</w:t>
      </w:r>
      <w:r w:rsidR="00D2099D">
        <w:rPr>
          <w:rFonts w:eastAsia="Times New Roman" w:cs="Times New Roman"/>
          <w:b w:val="0"/>
          <w:bCs/>
          <w:color w:val="000000"/>
        </w:rPr>
        <w:t xml:space="preserve"> </w:t>
      </w:r>
      <w:r w:rsidRPr="001C1ACD">
        <w:rPr>
          <w:rFonts w:eastAsia="Times New Roman" w:cs="Times New Roman"/>
          <w:b w:val="0"/>
          <w:bCs/>
          <w:color w:val="000000"/>
        </w:rPr>
        <w:t>metal,</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I</w:t>
      </w:r>
      <w:r w:rsidR="00D2099D">
        <w:rPr>
          <w:rFonts w:eastAsia="Times New Roman" w:cs="Times New Roman"/>
          <w:b w:val="0"/>
          <w:bCs/>
          <w:color w:val="000000"/>
        </w:rPr>
        <w:t xml:space="preserve"> </w:t>
      </w:r>
      <w:r w:rsidRPr="001C1ACD">
        <w:rPr>
          <w:rFonts w:eastAsia="Times New Roman" w:cs="Times New Roman"/>
          <w:b w:val="0"/>
          <w:bCs/>
          <w:color w:val="000000"/>
        </w:rPr>
        <w:t>approve</w:t>
      </w:r>
      <w:r w:rsidR="00D2099D">
        <w:rPr>
          <w:rFonts w:eastAsia="Times New Roman" w:cs="Times New Roman"/>
          <w:b w:val="0"/>
          <w:bCs/>
          <w:color w:val="000000"/>
        </w:rPr>
        <w:t xml:space="preserve"> </w:t>
      </w:r>
      <w:r w:rsidRPr="001C1ACD">
        <w:rPr>
          <w:rFonts w:eastAsia="Times New Roman" w:cs="Times New Roman"/>
          <w:b w:val="0"/>
          <w:bCs/>
          <w:color w:val="000000"/>
        </w:rPr>
        <w:t>of</w:t>
      </w:r>
      <w:r w:rsidR="00D2099D">
        <w:rPr>
          <w:rFonts w:eastAsia="Times New Roman" w:cs="Times New Roman"/>
          <w:b w:val="0"/>
          <w:bCs/>
          <w:color w:val="000000"/>
        </w:rPr>
        <w:t xml:space="preserve"> </w:t>
      </w:r>
      <w:r w:rsidRPr="001C1ACD">
        <w:rPr>
          <w:rFonts w:eastAsia="Times New Roman" w:cs="Times New Roman"/>
          <w:b w:val="0"/>
          <w:bCs/>
          <w:color w:val="000000"/>
        </w:rPr>
        <w:t>his</w:t>
      </w:r>
      <w:r w:rsidR="00D2099D">
        <w:rPr>
          <w:rFonts w:eastAsia="Times New Roman" w:cs="Times New Roman"/>
          <w:b w:val="0"/>
          <w:bCs/>
          <w:color w:val="000000"/>
        </w:rPr>
        <w:t xml:space="preserve"> </w:t>
      </w:r>
      <w:r w:rsidRPr="001C1ACD">
        <w:rPr>
          <w:rFonts w:eastAsia="Times New Roman" w:cs="Times New Roman"/>
          <w:b w:val="0"/>
          <w:bCs/>
          <w:color w:val="000000"/>
        </w:rPr>
        <w:t>words,</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Pr>
        <w:t>the</w:t>
      </w:r>
      <w:r w:rsidR="00D2099D">
        <w:rPr>
          <w:rFonts w:eastAsia="Times New Roman" w:cs="Times New Roman"/>
          <w:b w:val="0"/>
          <w:bCs/>
          <w:color w:val="000000"/>
        </w:rPr>
        <w:t xml:space="preserve"> </w:t>
      </w:r>
      <w:r w:rsidRPr="001C1ACD">
        <w:rPr>
          <w:rFonts w:eastAsia="Times New Roman" w:cs="Times New Roman"/>
          <w:b w:val="0"/>
          <w:bCs/>
          <w:color w:val="000000"/>
        </w:rPr>
        <w:t>Targum</w:t>
      </w:r>
      <w:r w:rsidR="00D2099D">
        <w:rPr>
          <w:rFonts w:eastAsia="Times New Roman" w:cs="Times New Roman"/>
          <w:b w:val="0"/>
          <w:bCs/>
          <w:color w:val="000000"/>
        </w:rPr>
        <w:t xml:space="preserve"> </w:t>
      </w:r>
      <w:r w:rsidRPr="001C1ACD">
        <w:rPr>
          <w:rFonts w:eastAsia="Times New Roman" w:cs="Times New Roman"/>
          <w:b w:val="0"/>
          <w:bCs/>
          <w:color w:val="000000"/>
        </w:rPr>
        <w:t>renders</w:t>
      </w:r>
      <w:r w:rsidR="00D2099D">
        <w:rPr>
          <w:rFonts w:eastAsia="Times New Roman" w:cs="Times New Roman"/>
          <w:b w:val="0"/>
          <w:bCs/>
          <w:color w:val="000000"/>
        </w:rPr>
        <w:t xml:space="preserve"> </w:t>
      </w:r>
      <w:r w:rsidRPr="001C1ACD">
        <w:rPr>
          <w:rFonts w:eastAsia="Times New Roman" w:cs="Times New Roman"/>
          <w:b w:val="0"/>
          <w:bCs/>
          <w:color w:val="000000"/>
          <w:rtl/>
        </w:rPr>
        <w:t>וַיִצֽק</w:t>
      </w:r>
      <w:r w:rsidR="00D2099D">
        <w:rPr>
          <w:rFonts w:eastAsia="Times New Roman" w:cs="Times New Roman"/>
          <w:b w:val="0"/>
          <w:bCs/>
          <w:color w:val="000000"/>
        </w:rPr>
        <w:t xml:space="preserve"> </w:t>
      </w:r>
      <w:r w:rsidRPr="001C1ACD">
        <w:rPr>
          <w:rFonts w:eastAsia="Times New Roman" w:cs="Times New Roman"/>
          <w:b w:val="0"/>
          <w:bCs/>
          <w:color w:val="000000"/>
        </w:rPr>
        <w:t>(Exod.</w:t>
      </w:r>
      <w:r w:rsidR="00D2099D">
        <w:rPr>
          <w:rFonts w:eastAsia="Times New Roman" w:cs="Times New Roman"/>
          <w:b w:val="0"/>
          <w:bCs/>
          <w:color w:val="000000"/>
        </w:rPr>
        <w:t xml:space="preserve"> </w:t>
      </w:r>
      <w:r w:rsidRPr="001C1ACD">
        <w:rPr>
          <w:rFonts w:eastAsia="Times New Roman" w:cs="Times New Roman"/>
          <w:b w:val="0"/>
          <w:bCs/>
          <w:color w:val="000000"/>
        </w:rPr>
        <w:t>38:5)</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tl/>
        </w:rPr>
        <w:t>וְאַתִּיךְ</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Pr>
        <w:t>he</w:t>
      </w:r>
      <w:r w:rsidR="00D2099D">
        <w:rPr>
          <w:rFonts w:eastAsia="Times New Roman" w:cs="Times New Roman"/>
          <w:b w:val="0"/>
          <w:bCs/>
          <w:color w:val="000000"/>
        </w:rPr>
        <w:t xml:space="preserve"> </w:t>
      </w:r>
      <w:r w:rsidRPr="001C1ACD">
        <w:rPr>
          <w:rFonts w:eastAsia="Times New Roman" w:cs="Times New Roman"/>
          <w:b w:val="0"/>
          <w:bCs/>
          <w:color w:val="000000"/>
        </w:rPr>
        <w:t>cast,”</w:t>
      </w:r>
      <w:r w:rsidR="00D2099D">
        <w:rPr>
          <w:rFonts w:eastAsia="Times New Roman" w:cs="Times New Roman"/>
          <w:b w:val="0"/>
          <w:bCs/>
          <w:color w:val="000000"/>
        </w:rPr>
        <w:t xml:space="preserve"> </w:t>
      </w:r>
      <w:r w:rsidRPr="001C1ACD">
        <w:rPr>
          <w:rFonts w:eastAsia="Times New Roman" w:cs="Times New Roman"/>
          <w:b w:val="0"/>
          <w:bCs/>
          <w:color w:val="000000"/>
        </w:rPr>
        <w:t>[and],</w:t>
      </w:r>
      <w:r w:rsidR="00D2099D">
        <w:rPr>
          <w:rFonts w:eastAsia="Times New Roman" w:cs="Times New Roman"/>
          <w:b w:val="0"/>
          <w:bCs/>
          <w:color w:val="000000"/>
        </w:rPr>
        <w:t xml:space="preserve">  </w:t>
      </w:r>
      <w:r w:rsidRPr="001C1ACD">
        <w:rPr>
          <w:rFonts w:eastAsia="Times New Roman" w:cs="Times New Roman"/>
          <w:b w:val="0"/>
          <w:bCs/>
          <w:color w:val="000000"/>
          <w:rtl/>
        </w:rPr>
        <w:t>לָדֶקֶת</w:t>
      </w:r>
      <w:r w:rsidRPr="001C1ACD">
        <w:rPr>
          <w:rFonts w:eastAsia="Times New Roman" w:cs="Times New Roman"/>
          <w:b w:val="0"/>
          <w:bCs/>
          <w:color w:val="000000"/>
        </w:rPr>
        <w:t>(Exod.</w:t>
      </w:r>
      <w:r w:rsidR="00D2099D">
        <w:rPr>
          <w:rFonts w:eastAsia="Times New Roman" w:cs="Times New Roman"/>
          <w:b w:val="0"/>
          <w:bCs/>
          <w:color w:val="000000"/>
        </w:rPr>
        <w:t xml:space="preserve"> </w:t>
      </w:r>
      <w:r w:rsidRPr="001C1ACD">
        <w:rPr>
          <w:rFonts w:eastAsia="Times New Roman" w:cs="Times New Roman"/>
          <w:b w:val="0"/>
          <w:bCs/>
          <w:color w:val="000000"/>
        </w:rPr>
        <w:t>38:27)</w:t>
      </w:r>
      <w:r w:rsidR="00D2099D">
        <w:rPr>
          <w:rFonts w:eastAsia="Times New Roman" w:cs="Times New Roman"/>
          <w:b w:val="0"/>
          <w:bCs/>
          <w:color w:val="000000"/>
        </w:rPr>
        <w:t xml:space="preserve"> </w:t>
      </w:r>
      <w:r w:rsidRPr="001C1ACD">
        <w:rPr>
          <w:rFonts w:eastAsia="Times New Roman" w:cs="Times New Roman"/>
          <w:b w:val="0"/>
          <w:bCs/>
          <w:color w:val="000000"/>
        </w:rPr>
        <w:t>as</w:t>
      </w:r>
      <w:r w:rsidR="00D2099D">
        <w:rPr>
          <w:rFonts w:eastAsia="Times New Roman" w:cs="Times New Roman"/>
          <w:b w:val="0"/>
          <w:bCs/>
          <w:color w:val="000000"/>
        </w:rPr>
        <w:t xml:space="preserve"> </w:t>
      </w:r>
      <w:r w:rsidRPr="001C1ACD">
        <w:rPr>
          <w:rFonts w:eastAsia="Times New Roman" w:cs="Times New Roman"/>
          <w:b w:val="0"/>
          <w:bCs/>
          <w:color w:val="000000"/>
          <w:rtl/>
        </w:rPr>
        <w:t>לְאַתָּכָא</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cast.”</w:t>
      </w:r>
      <w:r w:rsidR="00D2099D">
        <w:rPr>
          <w:rFonts w:eastAsia="Times New Roman" w:cs="Times New Roman"/>
          <w:b w:val="0"/>
          <w:bCs/>
          <w:color w:val="000000"/>
        </w:rPr>
        <w:t xml:space="preserve"> </w:t>
      </w:r>
      <w:r w:rsidRPr="001C1ACD">
        <w:rPr>
          <w:rFonts w:eastAsia="Times New Roman" w:cs="Times New Roman"/>
          <w:b w:val="0"/>
          <w:bCs/>
          <w:color w:val="000000"/>
        </w:rPr>
        <w:t>This</w:t>
      </w:r>
      <w:r w:rsidR="00D2099D">
        <w:rPr>
          <w:rFonts w:eastAsia="Times New Roman" w:cs="Times New Roman"/>
          <w:b w:val="0"/>
          <w:bCs/>
          <w:color w:val="000000"/>
        </w:rPr>
        <w:t xml:space="preserve"> </w:t>
      </w:r>
      <w:r w:rsidRPr="001C1ACD">
        <w:rPr>
          <w:rFonts w:eastAsia="Times New Roman" w:cs="Times New Roman"/>
          <w:b w:val="0"/>
          <w:bCs/>
          <w:color w:val="000000"/>
        </w:rPr>
        <w:t>too,</w:t>
      </w:r>
      <w:r w:rsidR="00D2099D">
        <w:rPr>
          <w:rFonts w:eastAsia="Times New Roman" w:cs="Times New Roman"/>
          <w:b w:val="0"/>
          <w:bCs/>
          <w:color w:val="000000"/>
        </w:rPr>
        <w:t xml:space="preserve"> </w:t>
      </w:r>
      <w:r w:rsidRPr="001C1ACD">
        <w:rPr>
          <w:rFonts w:eastAsia="Times New Roman" w:cs="Times New Roman"/>
          <w:b w:val="0"/>
          <w:bCs/>
          <w:color w:val="000000"/>
          <w:rtl/>
        </w:rPr>
        <w:t>א</w:t>
      </w:r>
      <w:r w:rsidR="00D2099D">
        <w:rPr>
          <w:rFonts w:eastAsia="Times New Roman" w:cs="Times New Roman"/>
          <w:b w:val="0"/>
          <w:bCs/>
          <w:color w:val="000000"/>
          <w:rtl/>
        </w:rPr>
        <w:t xml:space="preserve"> </w:t>
      </w:r>
      <w:r w:rsidRPr="001C1ACD">
        <w:rPr>
          <w:rFonts w:eastAsia="Times New Roman" w:cs="Times New Roman"/>
          <w:b w:val="0"/>
          <w:bCs/>
          <w:color w:val="000000"/>
          <w:rtl/>
        </w:rPr>
        <w:t>נִתַּךְ</w:t>
      </w:r>
      <w:r w:rsidR="00D2099D">
        <w:rPr>
          <w:rFonts w:eastAsia="Times New Roman" w:cs="Times New Roman"/>
          <w:b w:val="0"/>
          <w:bCs/>
          <w:color w:val="000000"/>
          <w:rtl/>
        </w:rPr>
        <w:t xml:space="preserve"> </w:t>
      </w:r>
      <w:r w:rsidRPr="001C1ACD">
        <w:rPr>
          <w:rFonts w:eastAsia="Times New Roman" w:cs="Times New Roman"/>
          <w:b w:val="0"/>
          <w:bCs/>
          <w:color w:val="000000"/>
          <w:rtl/>
        </w:rPr>
        <w:t>אָרְצָה</w:t>
      </w:r>
      <w:r w:rsidRPr="001C1ACD">
        <w:rPr>
          <w:rFonts w:eastAsia="Times New Roman" w:cs="Times New Roman"/>
          <w:b w:val="0"/>
          <w:bCs/>
          <w:color w:val="000000"/>
        </w:rPr>
        <w:t>,</w:t>
      </w:r>
      <w:r w:rsidR="00D2099D">
        <w:rPr>
          <w:rFonts w:eastAsia="Times New Roman" w:cs="Times New Roman"/>
          <w:b w:val="0"/>
          <w:bCs/>
          <w:color w:val="000000"/>
        </w:rPr>
        <w:t xml:space="preserve"> </w:t>
      </w:r>
      <w:r w:rsidRPr="001C1ACD">
        <w:rPr>
          <w:rFonts w:eastAsia="Times New Roman" w:cs="Times New Roman"/>
          <w:b w:val="0"/>
          <w:bCs/>
          <w:color w:val="000000"/>
        </w:rPr>
        <w:t>means:</w:t>
      </w:r>
      <w:r w:rsidR="00D2099D">
        <w:rPr>
          <w:rFonts w:eastAsia="Times New Roman" w:cs="Times New Roman"/>
          <w:b w:val="0"/>
          <w:bCs/>
          <w:color w:val="000000"/>
        </w:rPr>
        <w:t xml:space="preserve"> </w:t>
      </w:r>
      <w:r w:rsidRPr="001C1ACD">
        <w:rPr>
          <w:rFonts w:eastAsia="Times New Roman" w:cs="Times New Roman"/>
          <w:b w:val="0"/>
          <w:bCs/>
          <w:color w:val="000000"/>
        </w:rPr>
        <w:t>was</w:t>
      </w:r>
      <w:r w:rsidR="00D2099D">
        <w:rPr>
          <w:rFonts w:eastAsia="Times New Roman" w:cs="Times New Roman"/>
          <w:b w:val="0"/>
          <w:bCs/>
          <w:color w:val="000000"/>
        </w:rPr>
        <w:t xml:space="preserve"> </w:t>
      </w:r>
      <w:r w:rsidRPr="001C1ACD">
        <w:rPr>
          <w:rFonts w:eastAsia="Times New Roman" w:cs="Times New Roman"/>
          <w:b w:val="0"/>
          <w:bCs/>
          <w:color w:val="000000"/>
        </w:rPr>
        <w:t>not</w:t>
      </w:r>
      <w:r w:rsidR="00D2099D">
        <w:rPr>
          <w:rFonts w:eastAsia="Times New Roman" w:cs="Times New Roman"/>
          <w:b w:val="0"/>
          <w:bCs/>
          <w:color w:val="000000"/>
        </w:rPr>
        <w:t xml:space="preserve"> </w:t>
      </w:r>
      <w:r w:rsidRPr="001C1ACD">
        <w:rPr>
          <w:rFonts w:eastAsia="Times New Roman" w:cs="Times New Roman"/>
          <w:b w:val="0"/>
          <w:bCs/>
          <w:color w:val="000000"/>
        </w:rPr>
        <w:t>poured</w:t>
      </w:r>
      <w:r w:rsidR="00D2099D">
        <w:rPr>
          <w:rFonts w:eastAsia="Times New Roman" w:cs="Times New Roman"/>
          <w:b w:val="0"/>
          <w:bCs/>
          <w:color w:val="000000"/>
        </w:rPr>
        <w:t xml:space="preserve"> </w:t>
      </w:r>
      <w:r w:rsidRPr="001C1ACD">
        <w:rPr>
          <w:rFonts w:eastAsia="Times New Roman" w:cs="Times New Roman"/>
          <w:b w:val="0"/>
          <w:bCs/>
          <w:color w:val="000000"/>
        </w:rPr>
        <w:t>to</w:t>
      </w:r>
      <w:r w:rsidR="00D2099D">
        <w:rPr>
          <w:rFonts w:eastAsia="Times New Roman" w:cs="Times New Roman"/>
          <w:b w:val="0"/>
          <w:bCs/>
          <w:color w:val="000000"/>
        </w:rPr>
        <w:t xml:space="preserve"> </w:t>
      </w:r>
      <w:r w:rsidRPr="001C1ACD">
        <w:rPr>
          <w:rFonts w:eastAsia="Times New Roman" w:cs="Times New Roman"/>
          <w:b w:val="0"/>
          <w:bCs/>
          <w:color w:val="000000"/>
        </w:rPr>
        <w:t>earth.</w:t>
      </w:r>
    </w:p>
    <w:p w14:paraId="50C73510" w14:textId="51F9A699" w:rsidR="002F06CD" w:rsidRPr="005F5DA5" w:rsidRDefault="00D2099D" w:rsidP="002F06CD">
      <w:pPr>
        <w:pBdr>
          <w:bottom w:val="double" w:sz="6" w:space="1" w:color="auto"/>
        </w:pBdr>
        <w:rPr>
          <w:rFonts w:eastAsia="Times New Roman" w:cs="Calibri"/>
          <w:color w:val="000000"/>
        </w:rPr>
      </w:pPr>
      <w:r>
        <w:rPr>
          <w:rFonts w:eastAsia="Times New Roman" w:cs="Times New Roman"/>
          <w:color w:val="000000"/>
          <w:lang w:val="en-AU"/>
        </w:rPr>
        <w:t xml:space="preserve"> </w:t>
      </w:r>
    </w:p>
    <w:p w14:paraId="054B9749" w14:textId="77777777" w:rsidR="002F06CD" w:rsidRDefault="002F06CD" w:rsidP="002F06CD">
      <w:pPr>
        <w:rPr>
          <w:rFonts w:eastAsia="Times New Roman" w:cs="Times New Roman"/>
          <w:color w:val="000000"/>
          <w:lang w:val="en-AU"/>
        </w:rPr>
      </w:pPr>
    </w:p>
    <w:p w14:paraId="58DE6140" w14:textId="77777777" w:rsidR="00743DB0" w:rsidRDefault="00D2099D" w:rsidP="00693718">
      <w:pPr>
        <w:pStyle w:val="Heading3"/>
        <w:rPr>
          <w:rFonts w:cs="Times New Roman"/>
        </w:rPr>
      </w:pPr>
      <w:r>
        <w:rPr>
          <w:rFonts w:cs="Times New Roman"/>
        </w:rPr>
        <w:t xml:space="preserve"> </w:t>
      </w:r>
    </w:p>
    <w:p w14:paraId="1D2B57E3" w14:textId="77777777" w:rsidR="00743DB0" w:rsidRDefault="00743DB0">
      <w:pPr>
        <w:rPr>
          <w:rFonts w:ascii="Calibri" w:hAnsi="Calibri" w:cs="Times New Roman"/>
          <w:bCs/>
          <w:sz w:val="32"/>
          <w:szCs w:val="32"/>
          <w:lang w:val="en-AU" w:bidi="ar-SA"/>
        </w:rPr>
      </w:pPr>
      <w:r>
        <w:rPr>
          <w:rFonts w:cs="Times New Roman"/>
        </w:rPr>
        <w:br w:type="page"/>
      </w:r>
    </w:p>
    <w:p w14:paraId="3FF77149" w14:textId="6645C1DE" w:rsidR="002F06CD" w:rsidRPr="008114CE" w:rsidRDefault="002F06CD" w:rsidP="00693718">
      <w:pPr>
        <w:pStyle w:val="Heading3"/>
      </w:pPr>
      <w:r w:rsidRPr="008114CE">
        <w:rPr>
          <w:spacing w:val="-20"/>
        </w:rPr>
        <w:t>Ketubim:</w:t>
      </w:r>
      <w:r w:rsidR="00D2099D">
        <w:rPr>
          <w:spacing w:val="-20"/>
        </w:rPr>
        <w:t xml:space="preserve"> </w:t>
      </w:r>
      <w:r w:rsidRPr="008114CE">
        <w:t>Tehillim</w:t>
      </w:r>
      <w:r w:rsidR="00D2099D">
        <w:t xml:space="preserve"> </w:t>
      </w:r>
      <w:r w:rsidRPr="008114CE">
        <w:t>(Psalms)</w:t>
      </w:r>
      <w:r w:rsidR="00D2099D">
        <w:t xml:space="preserve"> </w:t>
      </w:r>
      <w:r w:rsidRPr="008114CE">
        <w:t>47:1-10</w:t>
      </w:r>
      <w:r w:rsidR="00D2099D">
        <w:t xml:space="preserve"> </w:t>
      </w:r>
      <w:r>
        <w:t>+</w:t>
      </w:r>
      <w:r w:rsidR="00D2099D">
        <w:t xml:space="preserve"> </w:t>
      </w:r>
      <w:r>
        <w:t>48:1-15</w:t>
      </w:r>
    </w:p>
    <w:p w14:paraId="12C1C5FA" w14:textId="1E7524FC" w:rsidR="002F06CD" w:rsidRPr="008114CE" w:rsidRDefault="00D2099D" w:rsidP="002F06CD">
      <w:pPr>
        <w:rPr>
          <w:rFonts w:eastAsia="Times New Roman" w:cs="Calibri"/>
          <w:color w:val="000000"/>
        </w:rPr>
      </w:pPr>
      <w:r>
        <w:rPr>
          <w:rFonts w:eastAsia="Times New Roman" w:cs="Times New Roman"/>
          <w:color w:val="000000"/>
          <w:lang w:val="en-AU"/>
        </w:rPr>
        <w:t xml:space="preserve"> </w:t>
      </w:r>
    </w:p>
    <w:tbl>
      <w:tblPr>
        <w:tblW w:w="0" w:type="auto"/>
        <w:tblCellMar>
          <w:left w:w="0" w:type="dxa"/>
          <w:right w:w="0" w:type="dxa"/>
        </w:tblCellMar>
        <w:tblLook w:val="04A0" w:firstRow="1" w:lastRow="0" w:firstColumn="1" w:lastColumn="0" w:noHBand="0" w:noVBand="1"/>
      </w:tblPr>
      <w:tblGrid>
        <w:gridCol w:w="5102"/>
        <w:gridCol w:w="5102"/>
      </w:tblGrid>
      <w:tr w:rsidR="002F06CD" w:rsidRPr="001C1ACD" w14:paraId="77E1A15A" w14:textId="77777777" w:rsidTr="002F06CD">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D4D419" w14:textId="77777777" w:rsidR="002F06CD" w:rsidRPr="001C1ACD" w:rsidRDefault="002F06CD" w:rsidP="002F06CD">
            <w:pPr>
              <w:jc w:val="center"/>
              <w:rPr>
                <w:rFonts w:eastAsia="Times New Roman" w:cs="Calibri"/>
                <w:bCs/>
              </w:rPr>
            </w:pPr>
            <w:r w:rsidRPr="001C1ACD">
              <w:rPr>
                <w:rFonts w:eastAsia="Times New Roman" w:cs="Times New Roman"/>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9997A" w14:textId="77777777" w:rsidR="002F06CD" w:rsidRPr="001C1ACD" w:rsidRDefault="002F06CD" w:rsidP="002F06CD">
            <w:pPr>
              <w:jc w:val="center"/>
              <w:rPr>
                <w:rFonts w:eastAsia="Times New Roman" w:cs="Calibri"/>
                <w:bCs/>
              </w:rPr>
            </w:pPr>
            <w:r w:rsidRPr="001C1ACD">
              <w:rPr>
                <w:rFonts w:eastAsia="Times New Roman" w:cs="Times New Roman"/>
                <w:bCs/>
                <w:lang w:val="en-AU"/>
              </w:rPr>
              <w:t>Targum</w:t>
            </w:r>
          </w:p>
        </w:tc>
      </w:tr>
      <w:tr w:rsidR="002F06CD" w:rsidRPr="001C1ACD" w14:paraId="27BC8C45"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7F734" w14:textId="55905C36" w:rsidR="002F06CD" w:rsidRPr="001C1ACD" w:rsidRDefault="002F06CD" w:rsidP="002F06CD">
            <w:pPr>
              <w:rPr>
                <w:rFonts w:eastAsia="Times New Roman" w:cs="Calibri"/>
                <w:b w:val="0"/>
              </w:rPr>
            </w:pPr>
            <w:r w:rsidRPr="001C1ACD">
              <w:rPr>
                <w:rFonts w:eastAsia="Times New Roman" w:cs="Times New Roman"/>
                <w:b w:val="0"/>
              </w:rPr>
              <w:t>1.</w:t>
            </w:r>
            <w:r w:rsidR="00D2099D">
              <w:rPr>
                <w:rFonts w:eastAsia="Times New Roman" w:cs="Times New Roman"/>
                <w:b w:val="0"/>
              </w:rPr>
              <w:t xml:space="preserve"> </w:t>
            </w:r>
            <w:r w:rsidRPr="001C1ACD">
              <w:rPr>
                <w:rFonts w:eastAsia="Times New Roman" w:cs="Times New Roman"/>
                <w:b w:val="0"/>
              </w:rPr>
              <w:t>For</w:t>
            </w:r>
            <w:r w:rsidR="00D2099D">
              <w:rPr>
                <w:rFonts w:eastAsia="Times New Roman" w:cs="Times New Roman"/>
                <w:b w:val="0"/>
              </w:rPr>
              <w:t xml:space="preserve"> </w:t>
            </w:r>
            <w:r w:rsidRPr="001C1ACD">
              <w:rPr>
                <w:rFonts w:eastAsia="Times New Roman" w:cs="Times New Roman"/>
                <w:b w:val="0"/>
              </w:rPr>
              <w:t>the</w:t>
            </w:r>
            <w:r w:rsidR="00D2099D">
              <w:rPr>
                <w:rFonts w:eastAsia="Times New Roman" w:cs="Times New Roman"/>
                <w:b w:val="0"/>
              </w:rPr>
              <w:t xml:space="preserve"> </w:t>
            </w:r>
            <w:r w:rsidRPr="001C1ACD">
              <w:rPr>
                <w:rFonts w:eastAsia="Times New Roman" w:cs="Times New Roman"/>
                <w:b w:val="0"/>
              </w:rPr>
              <w:t>conductor;</w:t>
            </w:r>
            <w:r w:rsidR="00D2099D">
              <w:rPr>
                <w:rFonts w:eastAsia="Times New Roman" w:cs="Times New Roman"/>
                <w:b w:val="0"/>
              </w:rPr>
              <w:t xml:space="preserve"> </w:t>
            </w:r>
            <w:r w:rsidRPr="001C1ACD">
              <w:rPr>
                <w:rFonts w:eastAsia="Times New Roman" w:cs="Times New Roman"/>
                <w:b w:val="0"/>
              </w:rPr>
              <w:t>of</w:t>
            </w:r>
            <w:r w:rsidR="00D2099D">
              <w:rPr>
                <w:rFonts w:eastAsia="Times New Roman" w:cs="Times New Roman"/>
                <w:b w:val="0"/>
              </w:rPr>
              <w:t xml:space="preserve"> </w:t>
            </w:r>
            <w:r w:rsidRPr="001C1ACD">
              <w:rPr>
                <w:rFonts w:eastAsia="Times New Roman" w:cs="Times New Roman"/>
                <w:b w:val="0"/>
              </w:rPr>
              <w:t>the</w:t>
            </w:r>
            <w:r w:rsidR="00D2099D">
              <w:rPr>
                <w:rFonts w:eastAsia="Times New Roman" w:cs="Times New Roman"/>
                <w:b w:val="0"/>
              </w:rPr>
              <w:t xml:space="preserve"> </w:t>
            </w:r>
            <w:r w:rsidRPr="001C1ACD">
              <w:rPr>
                <w:rFonts w:eastAsia="Times New Roman" w:cs="Times New Roman"/>
                <w:b w:val="0"/>
              </w:rPr>
              <w:t>sons</w:t>
            </w:r>
            <w:r w:rsidR="00D2099D">
              <w:rPr>
                <w:rFonts w:eastAsia="Times New Roman" w:cs="Times New Roman"/>
                <w:b w:val="0"/>
              </w:rPr>
              <w:t xml:space="preserve"> </w:t>
            </w:r>
            <w:r w:rsidRPr="001C1ACD">
              <w:rPr>
                <w:rFonts w:eastAsia="Times New Roman" w:cs="Times New Roman"/>
                <w:b w:val="0"/>
              </w:rPr>
              <w:t>of</w:t>
            </w:r>
            <w:r w:rsidR="00D2099D">
              <w:rPr>
                <w:rFonts w:eastAsia="Times New Roman" w:cs="Times New Roman"/>
                <w:b w:val="0"/>
              </w:rPr>
              <w:t xml:space="preserve"> </w:t>
            </w:r>
            <w:r w:rsidRPr="001C1ACD">
              <w:rPr>
                <w:rFonts w:eastAsia="Times New Roman" w:cs="Times New Roman"/>
                <w:b w:val="0"/>
              </w:rPr>
              <w:t>Korah,</w:t>
            </w:r>
            <w:r w:rsidR="00D2099D">
              <w:rPr>
                <w:rFonts w:eastAsia="Times New Roman" w:cs="Times New Roman"/>
                <w:b w:val="0"/>
              </w:rPr>
              <w:t xml:space="preserve"> </w:t>
            </w:r>
            <w:r w:rsidRPr="001C1ACD">
              <w:rPr>
                <w:rFonts w:eastAsia="Times New Roman" w:cs="Times New Roman"/>
                <w:b w:val="0"/>
              </w:rPr>
              <w:t>a</w:t>
            </w:r>
            <w:r w:rsidR="00D2099D">
              <w:rPr>
                <w:rFonts w:eastAsia="Times New Roman" w:cs="Times New Roman"/>
                <w:b w:val="0"/>
              </w:rPr>
              <w:t xml:space="preserve"> </w:t>
            </w:r>
            <w:r w:rsidRPr="001C1ACD">
              <w:rPr>
                <w:rFonts w:eastAsia="Times New Roman" w:cs="Times New Roman"/>
                <w:b w:val="0"/>
              </w:rPr>
              <w:t>song.</w:t>
            </w:r>
            <w:r w:rsidR="00D2099D">
              <w:rPr>
                <w:rFonts w:eastAsia="Times New Roman" w:cs="Times New Roman"/>
                <w:b w:val="0"/>
              </w:rPr>
              <w:t xml:space="preserve">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4D342F5" w14:textId="613B0EFA" w:rsidR="002F06CD" w:rsidRPr="001C1ACD" w:rsidRDefault="002F06CD" w:rsidP="002F06CD">
            <w:pPr>
              <w:rPr>
                <w:rFonts w:eastAsia="Times New Roman" w:cs="Calibri"/>
                <w:b w:val="0"/>
              </w:rPr>
            </w:pPr>
            <w:r w:rsidRPr="001C1ACD">
              <w:rPr>
                <w:rFonts w:eastAsia="Times New Roman" w:cs="Times New Roman"/>
                <w:b w:val="0"/>
                <w:lang w:val="en-AU"/>
              </w:rPr>
              <w:t>1.</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praise,</w:t>
            </w:r>
            <w:r w:rsidR="00D2099D">
              <w:rPr>
                <w:rFonts w:eastAsia="Times New Roman" w:cs="Times New Roman"/>
                <w:b w:val="0"/>
                <w:lang w:val="en-AU"/>
              </w:rPr>
              <w:t xml:space="preserve"> </w:t>
            </w:r>
            <w:r w:rsidRPr="001C1ACD">
              <w:rPr>
                <w:rFonts w:eastAsia="Times New Roman" w:cs="Times New Roman"/>
                <w:b w:val="0"/>
                <w:lang w:val="en-AU"/>
              </w:rPr>
              <w:t>by</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sons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Korah,</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psalm.</w:t>
            </w:r>
            <w:r w:rsidR="00D2099D">
              <w:rPr>
                <w:rFonts w:eastAsia="Times New Roman" w:cs="Times New Roman"/>
                <w:b w:val="0"/>
                <w:lang w:val="en-AU"/>
              </w:rPr>
              <w:t xml:space="preserve"> </w:t>
            </w:r>
          </w:p>
        </w:tc>
      </w:tr>
      <w:tr w:rsidR="002F06CD" w:rsidRPr="001C1ACD" w14:paraId="3806A5AC"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DEFB0" w14:textId="2F3C3D67" w:rsidR="002F06CD" w:rsidRPr="001C1ACD" w:rsidRDefault="002F06CD" w:rsidP="002F06CD">
            <w:pPr>
              <w:rPr>
                <w:rFonts w:eastAsia="Times New Roman" w:cs="Calibri"/>
                <w:b w:val="0"/>
              </w:rPr>
            </w:pPr>
            <w:r w:rsidRPr="001C1ACD">
              <w:rPr>
                <w:rFonts w:eastAsia="Times New Roman" w:cs="Times New Roman"/>
                <w:b w:val="0"/>
                <w:lang w:val="en-AU"/>
              </w:rPr>
              <w:t>2.</w:t>
            </w:r>
            <w:r w:rsidR="00D2099D">
              <w:rPr>
                <w:rFonts w:eastAsia="Times New Roman" w:cs="Times New Roman"/>
                <w:b w:val="0"/>
                <w:lang w:val="en-AU"/>
              </w:rPr>
              <w:t xml:space="preserve"> </w:t>
            </w:r>
            <w:r w:rsidRPr="001C1ACD">
              <w:rPr>
                <w:rFonts w:eastAsia="Times New Roman" w:cs="Times New Roman"/>
                <w:b w:val="0"/>
                <w:lang w:val="en-AU"/>
              </w:rPr>
              <w:t>All</w:t>
            </w:r>
            <w:r w:rsidR="00D2099D">
              <w:rPr>
                <w:rFonts w:eastAsia="Times New Roman" w:cs="Times New Roman"/>
                <w:b w:val="0"/>
                <w:lang w:val="en-AU"/>
              </w:rPr>
              <w:t xml:space="preserve"> </w:t>
            </w:r>
            <w:r w:rsidRPr="001C1ACD">
              <w:rPr>
                <w:rFonts w:eastAsia="Times New Roman" w:cs="Times New Roman"/>
                <w:b w:val="0"/>
                <w:lang w:val="en-AU"/>
              </w:rPr>
              <w:t>peoples,</w:t>
            </w:r>
            <w:r w:rsidR="00D2099D">
              <w:rPr>
                <w:rFonts w:eastAsia="Times New Roman" w:cs="Times New Roman"/>
                <w:b w:val="0"/>
                <w:lang w:val="en-AU"/>
              </w:rPr>
              <w:t xml:space="preserve"> </w:t>
            </w:r>
            <w:r w:rsidRPr="001C1ACD">
              <w:rPr>
                <w:rFonts w:eastAsia="Times New Roman" w:cs="Times New Roman"/>
                <w:b w:val="0"/>
                <w:lang w:val="en-AU"/>
              </w:rPr>
              <w:t>clap</w:t>
            </w:r>
            <w:r w:rsidR="00D2099D">
              <w:rPr>
                <w:rFonts w:eastAsia="Times New Roman" w:cs="Times New Roman"/>
                <w:b w:val="0"/>
                <w:lang w:val="en-AU"/>
              </w:rPr>
              <w:t xml:space="preserve"> </w:t>
            </w:r>
            <w:r w:rsidRPr="001C1ACD">
              <w:rPr>
                <w:rFonts w:eastAsia="Times New Roman" w:cs="Times New Roman"/>
                <w:b w:val="0"/>
                <w:lang w:val="en-AU"/>
              </w:rPr>
              <w:t>hands;</w:t>
            </w:r>
            <w:r w:rsidR="00D2099D">
              <w:rPr>
                <w:rFonts w:eastAsia="Times New Roman" w:cs="Times New Roman"/>
                <w:b w:val="0"/>
                <w:lang w:val="en-AU"/>
              </w:rPr>
              <w:t xml:space="preserve"> </w:t>
            </w:r>
            <w:r w:rsidRPr="001C1ACD">
              <w:rPr>
                <w:rFonts w:eastAsia="Times New Roman" w:cs="Times New Roman"/>
                <w:b w:val="0"/>
                <w:lang w:val="en-AU"/>
              </w:rPr>
              <w:t>shout</w:t>
            </w:r>
            <w:r w:rsidR="00D2099D">
              <w:rPr>
                <w:rFonts w:eastAsia="Times New Roman" w:cs="Times New Roman"/>
                <w:b w:val="0"/>
                <w:lang w:val="en-AU"/>
              </w:rPr>
              <w:t xml:space="preserve"> </w:t>
            </w:r>
            <w:r w:rsidRPr="001C1ACD">
              <w:rPr>
                <w:rFonts w:eastAsia="Times New Roman" w:cs="Times New Roman"/>
                <w:b w:val="0"/>
                <w:lang w:val="en-AU"/>
              </w:rPr>
              <w:t>to</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voice</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praise.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9C0E464" w14:textId="05303EF6" w:rsidR="002F06CD" w:rsidRPr="001C1ACD" w:rsidRDefault="002F06CD" w:rsidP="002F06CD">
            <w:pPr>
              <w:rPr>
                <w:rFonts w:eastAsia="Times New Roman" w:cs="Calibri"/>
                <w:b w:val="0"/>
              </w:rPr>
            </w:pPr>
            <w:r w:rsidRPr="001C1ACD">
              <w:rPr>
                <w:rFonts w:eastAsia="Times New Roman" w:cs="Times New Roman"/>
                <w:b w:val="0"/>
                <w:lang w:val="en-AU"/>
              </w:rPr>
              <w:t>2.</w:t>
            </w:r>
            <w:r w:rsidR="00D2099D">
              <w:rPr>
                <w:rFonts w:eastAsia="Times New Roman" w:cs="Times New Roman"/>
                <w:b w:val="0"/>
                <w:lang w:val="en-AU"/>
              </w:rPr>
              <w:t xml:space="preserve"> </w:t>
            </w:r>
            <w:r w:rsidRPr="001C1ACD">
              <w:rPr>
                <w:rFonts w:eastAsia="Times New Roman" w:cs="Times New Roman"/>
                <w:b w:val="0"/>
                <w:lang w:val="en-AU"/>
              </w:rPr>
              <w:t>All</w:t>
            </w:r>
            <w:r w:rsidR="00D2099D">
              <w:rPr>
                <w:rFonts w:eastAsia="Times New Roman" w:cs="Times New Roman"/>
                <w:b w:val="0"/>
                <w:lang w:val="en-AU"/>
              </w:rPr>
              <w:t xml:space="preserve"> </w:t>
            </w:r>
            <w:r w:rsidRPr="001C1ACD">
              <w:rPr>
                <w:rFonts w:eastAsia="Times New Roman" w:cs="Times New Roman"/>
                <w:b w:val="0"/>
                <w:lang w:val="en-AU"/>
              </w:rPr>
              <w:t>you</w:t>
            </w:r>
            <w:r w:rsidR="00D2099D">
              <w:rPr>
                <w:rFonts w:eastAsia="Times New Roman" w:cs="Times New Roman"/>
                <w:b w:val="0"/>
                <w:lang w:val="en-AU"/>
              </w:rPr>
              <w:t xml:space="preserve"> </w:t>
            </w:r>
            <w:r w:rsidRPr="001C1ACD">
              <w:rPr>
                <w:rFonts w:eastAsia="Times New Roman" w:cs="Times New Roman"/>
                <w:b w:val="0"/>
                <w:lang w:val="en-AU"/>
              </w:rPr>
              <w:t>peoples,</w:t>
            </w:r>
            <w:r w:rsidR="00D2099D">
              <w:rPr>
                <w:rFonts w:eastAsia="Times New Roman" w:cs="Times New Roman"/>
                <w:b w:val="0"/>
                <w:lang w:val="en-AU"/>
              </w:rPr>
              <w:t xml:space="preserve"> </w:t>
            </w:r>
            <w:r w:rsidRPr="001C1ACD">
              <w:rPr>
                <w:rFonts w:eastAsia="Times New Roman" w:cs="Times New Roman"/>
                <w:b w:val="0"/>
                <w:lang w:val="en-AU"/>
              </w:rPr>
              <w:t>clap</w:t>
            </w:r>
            <w:r w:rsidR="00D2099D">
              <w:rPr>
                <w:rFonts w:eastAsia="Times New Roman" w:cs="Times New Roman"/>
                <w:b w:val="0"/>
                <w:lang w:val="en-AU"/>
              </w:rPr>
              <w:t xml:space="preserve"> </w:t>
            </w:r>
            <w:r w:rsidRPr="001C1ACD">
              <w:rPr>
                <w:rFonts w:eastAsia="Times New Roman" w:cs="Times New Roman"/>
                <w:b w:val="0"/>
                <w:lang w:val="en-AU"/>
              </w:rPr>
              <w:t>hands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joy,</w:t>
            </w:r>
            <w:r w:rsidR="00D2099D">
              <w:rPr>
                <w:rFonts w:eastAsia="Times New Roman" w:cs="Times New Roman"/>
                <w:b w:val="0"/>
                <w:lang w:val="en-AU"/>
              </w:rPr>
              <w:t xml:space="preserve"> </w:t>
            </w:r>
            <w:r w:rsidRPr="001C1ACD">
              <w:rPr>
                <w:rFonts w:eastAsia="Times New Roman" w:cs="Times New Roman"/>
                <w:b w:val="0"/>
                <w:lang w:val="en-AU"/>
              </w:rPr>
              <w:t>shout</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presence</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sound</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praise.</w:t>
            </w:r>
          </w:p>
        </w:tc>
      </w:tr>
      <w:tr w:rsidR="002F06CD" w:rsidRPr="001C1ACD" w14:paraId="22CE5A5A"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E8D0D" w14:textId="45194AFD" w:rsidR="002F06CD" w:rsidRPr="001C1ACD" w:rsidRDefault="002F06CD" w:rsidP="002F06CD">
            <w:pPr>
              <w:rPr>
                <w:rFonts w:eastAsia="Times New Roman" w:cs="Calibri"/>
                <w:b w:val="0"/>
              </w:rPr>
            </w:pPr>
            <w:r w:rsidRPr="001C1ACD">
              <w:rPr>
                <w:rFonts w:eastAsia="Times New Roman" w:cs="Times New Roman"/>
                <w:b w:val="0"/>
                <w:lang w:val="en-AU"/>
              </w:rPr>
              <w:t>3.</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Most</w:t>
            </w:r>
            <w:r w:rsidR="00D2099D">
              <w:rPr>
                <w:rFonts w:eastAsia="Times New Roman" w:cs="Times New Roman"/>
                <w:b w:val="0"/>
                <w:lang w:val="en-AU"/>
              </w:rPr>
              <w:t xml:space="preserve"> </w:t>
            </w:r>
            <w:r w:rsidRPr="001C1ACD">
              <w:rPr>
                <w:rFonts w:eastAsia="Times New Roman" w:cs="Times New Roman"/>
                <w:b w:val="0"/>
                <w:lang w:val="en-AU"/>
              </w:rPr>
              <w:t>High;</w:t>
            </w:r>
            <w:r w:rsidR="00D2099D">
              <w:rPr>
                <w:rFonts w:eastAsia="Times New Roman" w:cs="Times New Roman"/>
                <w:b w:val="0"/>
                <w:lang w:val="en-AU"/>
              </w:rPr>
              <w:t xml:space="preserve"> </w:t>
            </w:r>
            <w:r w:rsidRPr="001C1ACD">
              <w:rPr>
                <w:rFonts w:eastAsia="Times New Roman" w:cs="Times New Roman"/>
                <w:b w:val="0"/>
                <w:lang w:val="en-AU"/>
              </w:rPr>
              <w:t>yea,</w:t>
            </w:r>
            <w:r w:rsidR="00D2099D">
              <w:rPr>
                <w:rFonts w:eastAsia="Times New Roman" w:cs="Times New Roman"/>
                <w:b w:val="0"/>
                <w:lang w:val="en-AU"/>
              </w:rPr>
              <w:t xml:space="preserve"> </w:t>
            </w:r>
            <w:r w:rsidRPr="001C1ACD">
              <w:rPr>
                <w:rFonts w:eastAsia="Times New Roman" w:cs="Times New Roman"/>
                <w:b w:val="0"/>
                <w:lang w:val="en-AU"/>
              </w:rPr>
              <w:t>feared;</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great</w:t>
            </w:r>
            <w:r w:rsidR="00D2099D">
              <w:rPr>
                <w:rFonts w:eastAsia="Times New Roman" w:cs="Times New Roman"/>
                <w:b w:val="0"/>
                <w:lang w:val="en-AU"/>
              </w:rPr>
              <w:t xml:space="preserve"> </w:t>
            </w:r>
            <w:r w:rsidRPr="001C1ACD">
              <w:rPr>
                <w:rFonts w:eastAsia="Times New Roman" w:cs="Times New Roman"/>
                <w:b w:val="0"/>
                <w:lang w:val="en-AU"/>
              </w:rPr>
              <w:t>King</w:t>
            </w:r>
            <w:r w:rsidR="00D2099D">
              <w:rPr>
                <w:rFonts w:eastAsia="Times New Roman" w:cs="Times New Roman"/>
                <w:b w:val="0"/>
                <w:lang w:val="en-AU"/>
              </w:rPr>
              <w:t xml:space="preserve"> </w:t>
            </w:r>
            <w:r w:rsidRPr="001C1ACD">
              <w:rPr>
                <w:rFonts w:eastAsia="Times New Roman" w:cs="Times New Roman"/>
                <w:b w:val="0"/>
                <w:lang w:val="en-AU"/>
              </w:rPr>
              <w:t>over</w:t>
            </w:r>
            <w:r w:rsidR="00D2099D">
              <w:rPr>
                <w:rFonts w:eastAsia="Times New Roman" w:cs="Times New Roman"/>
                <w:b w:val="0"/>
                <w:lang w:val="en-AU"/>
              </w:rPr>
              <w:t xml:space="preserve"> </w:t>
            </w:r>
            <w:r w:rsidRPr="001C1ACD">
              <w:rPr>
                <w:rFonts w:eastAsia="Times New Roman" w:cs="Times New Roman"/>
                <w:b w:val="0"/>
                <w:lang w:val="en-AU"/>
              </w:rPr>
              <w:t>all</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earth.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3461632" w14:textId="0655B04A" w:rsidR="002F06CD" w:rsidRPr="001C1ACD" w:rsidRDefault="002F06CD" w:rsidP="002F06CD">
            <w:pPr>
              <w:rPr>
                <w:rFonts w:eastAsia="Times New Roman" w:cs="Calibri"/>
                <w:b w:val="0"/>
              </w:rPr>
            </w:pPr>
            <w:r w:rsidRPr="001C1ACD">
              <w:rPr>
                <w:rFonts w:eastAsia="Times New Roman" w:cs="Times New Roman"/>
                <w:b w:val="0"/>
                <w:lang w:val="en-AU"/>
              </w:rPr>
              <w:t>3.</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Most</w:t>
            </w:r>
            <w:r w:rsidR="00D2099D">
              <w:rPr>
                <w:rFonts w:eastAsia="Times New Roman" w:cs="Times New Roman"/>
                <w:b w:val="0"/>
                <w:lang w:val="en-AU"/>
              </w:rPr>
              <w:t xml:space="preserve"> </w:t>
            </w:r>
            <w:r w:rsidRPr="001C1ACD">
              <w:rPr>
                <w:rFonts w:eastAsia="Times New Roman" w:cs="Times New Roman"/>
                <w:b w:val="0"/>
                <w:lang w:val="en-AU"/>
              </w:rPr>
              <w:t>High</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to</w:t>
            </w:r>
            <w:r w:rsidR="00D2099D">
              <w:rPr>
                <w:rFonts w:eastAsia="Times New Roman" w:cs="Times New Roman"/>
                <w:b w:val="0"/>
                <w:lang w:val="en-AU"/>
              </w:rPr>
              <w:t xml:space="preserve"> </w:t>
            </w:r>
            <w:r w:rsidRPr="001C1ACD">
              <w:rPr>
                <w:rFonts w:eastAsia="Times New Roman" w:cs="Times New Roman"/>
                <w:b w:val="0"/>
                <w:lang w:val="en-AU"/>
              </w:rPr>
              <w:t>be</w:t>
            </w:r>
            <w:r w:rsidR="00D2099D">
              <w:rPr>
                <w:rFonts w:eastAsia="Times New Roman" w:cs="Times New Roman"/>
                <w:b w:val="0"/>
                <w:lang w:val="en-AU"/>
              </w:rPr>
              <w:t xml:space="preserve"> </w:t>
            </w:r>
            <w:r w:rsidRPr="001C1ACD">
              <w:rPr>
                <w:rFonts w:eastAsia="Times New Roman" w:cs="Times New Roman"/>
                <w:b w:val="0"/>
                <w:lang w:val="en-AU"/>
              </w:rPr>
              <w:t>feared,</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great</w:t>
            </w:r>
            <w:r w:rsidR="00D2099D">
              <w:rPr>
                <w:rFonts w:eastAsia="Times New Roman" w:cs="Times New Roman"/>
                <w:b w:val="0"/>
                <w:lang w:val="en-AU"/>
              </w:rPr>
              <w:t xml:space="preserve"> </w:t>
            </w:r>
            <w:r w:rsidRPr="001C1ACD">
              <w:rPr>
                <w:rFonts w:eastAsia="Times New Roman" w:cs="Times New Roman"/>
                <w:b w:val="0"/>
                <w:lang w:val="en-AU"/>
              </w:rPr>
              <w:t>king</w:t>
            </w:r>
            <w:r w:rsidR="00D2099D">
              <w:rPr>
                <w:rFonts w:eastAsia="Times New Roman" w:cs="Times New Roman"/>
                <w:b w:val="0"/>
                <w:lang w:val="en-AU"/>
              </w:rPr>
              <w:t xml:space="preserve"> </w:t>
            </w:r>
            <w:r w:rsidRPr="001C1ACD">
              <w:rPr>
                <w:rFonts w:eastAsia="Times New Roman" w:cs="Times New Roman"/>
                <w:b w:val="0"/>
                <w:lang w:val="en-AU"/>
              </w:rPr>
              <w:t>over</w:t>
            </w:r>
            <w:r w:rsidR="00D2099D">
              <w:rPr>
                <w:rFonts w:eastAsia="Times New Roman" w:cs="Times New Roman"/>
                <w:b w:val="0"/>
                <w:lang w:val="en-AU"/>
              </w:rPr>
              <w:t xml:space="preserve"> </w:t>
            </w:r>
            <w:r w:rsidRPr="001C1ACD">
              <w:rPr>
                <w:rFonts w:eastAsia="Times New Roman" w:cs="Times New Roman"/>
                <w:b w:val="0"/>
                <w:lang w:val="en-AU"/>
              </w:rPr>
              <w:t>all</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earth.</w:t>
            </w:r>
          </w:p>
        </w:tc>
      </w:tr>
      <w:tr w:rsidR="002F06CD" w:rsidRPr="001C1ACD" w14:paraId="6582DD61"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CEE88" w14:textId="520DCBE8" w:rsidR="002F06CD" w:rsidRPr="001C1ACD" w:rsidRDefault="002F06CD" w:rsidP="002F06CD">
            <w:pPr>
              <w:rPr>
                <w:rFonts w:eastAsia="Times New Roman" w:cs="Calibri"/>
                <w:b w:val="0"/>
              </w:rPr>
            </w:pPr>
            <w:r w:rsidRPr="001C1ACD">
              <w:rPr>
                <w:rFonts w:eastAsia="Times New Roman" w:cs="Times New Roman"/>
                <w:b w:val="0"/>
                <w:lang w:val="en-AU"/>
              </w:rPr>
              <w:t>4.</w:t>
            </w:r>
            <w:r w:rsidR="00D2099D">
              <w:rPr>
                <w:rFonts w:eastAsia="Times New Roman" w:cs="Times New Roman"/>
                <w:b w:val="0"/>
                <w:lang w:val="en-AU"/>
              </w:rPr>
              <w:t xml:space="preserve"> </w:t>
            </w:r>
            <w:r w:rsidRPr="001C1ACD">
              <w:rPr>
                <w:rFonts w:eastAsia="Times New Roman" w:cs="Times New Roman"/>
                <w:b w:val="0"/>
                <w:shd w:val="clear" w:color="auto" w:fill="FFFF00"/>
                <w:lang w:val="en-AU"/>
              </w:rPr>
              <w: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shall</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plague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peoples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in</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our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stead</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and</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kingdoms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under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our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feet.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B07CE52" w14:textId="165BB13C" w:rsidR="002F06CD" w:rsidRPr="001C1ACD" w:rsidRDefault="002F06CD" w:rsidP="002F06CD">
            <w:pPr>
              <w:rPr>
                <w:rFonts w:eastAsia="Times New Roman" w:cs="Calibri"/>
                <w:b w:val="0"/>
              </w:rPr>
            </w:pPr>
            <w:r w:rsidRPr="001C1ACD">
              <w:rPr>
                <w:rFonts w:eastAsia="Times New Roman" w:cs="Times New Roman"/>
                <w:b w:val="0"/>
                <w:lang w:val="en-AU"/>
              </w:rPr>
              <w:t>4.</w:t>
            </w:r>
            <w:r w:rsidR="00D2099D">
              <w:rPr>
                <w:rFonts w:eastAsia="Times New Roman" w:cs="Times New Roman"/>
                <w:b w:val="0"/>
                <w:lang w:val="en-AU"/>
              </w:rPr>
              <w:t xml:space="preserve"> </w:t>
            </w:r>
            <w:r w:rsidRPr="001C1ACD">
              <w:rPr>
                <w:rFonts w:eastAsia="Times New Roman" w:cs="Times New Roman"/>
                <w:b w:val="0"/>
                <w:shd w:val="clear" w:color="auto" w:fill="FFFF00"/>
                <w:lang w:val="en-AU"/>
              </w:rPr>
              <w: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will</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slay</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peoples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by</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plague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instead</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of</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us,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and</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will</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subdue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nations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under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our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feet.</w:t>
            </w:r>
          </w:p>
        </w:tc>
      </w:tr>
      <w:tr w:rsidR="002F06CD" w:rsidRPr="001C1ACD" w14:paraId="1512C74E"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3B7EA" w14:textId="38BE0407" w:rsidR="002F06CD" w:rsidRPr="001C1ACD" w:rsidRDefault="002F06CD" w:rsidP="002F06CD">
            <w:pPr>
              <w:rPr>
                <w:rFonts w:eastAsia="Times New Roman" w:cs="Calibri"/>
                <w:b w:val="0"/>
              </w:rPr>
            </w:pPr>
            <w:r w:rsidRPr="001C1ACD">
              <w:rPr>
                <w:rFonts w:eastAsia="Times New Roman" w:cs="Times New Roman"/>
                <w:b w:val="0"/>
                <w:lang w:val="en-AU"/>
              </w:rPr>
              <w:t>5.</w:t>
            </w:r>
            <w:r w:rsidR="00D2099D">
              <w:rPr>
                <w:rFonts w:eastAsia="Times New Roman" w:cs="Times New Roman"/>
                <w:b w:val="0"/>
                <w:lang w:val="en-AU"/>
              </w:rPr>
              <w:t xml:space="preserve"> </w:t>
            </w:r>
            <w:r w:rsidRPr="001C1ACD">
              <w:rPr>
                <w:rFonts w:eastAsia="Times New Roman" w:cs="Times New Roman"/>
                <w:b w:val="0"/>
                <w:shd w:val="clear" w:color="auto" w:fill="FFFF00"/>
                <w:lang w:val="en-AU"/>
              </w:rPr>
              <w: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shall</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choose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our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inheritance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for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us,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pride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of</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Jacob,</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which</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loves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forever.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A637881" w14:textId="490B3B00" w:rsidR="002F06CD" w:rsidRPr="001C1ACD" w:rsidRDefault="002F06CD" w:rsidP="002F06CD">
            <w:pPr>
              <w:rPr>
                <w:rFonts w:eastAsia="Times New Roman" w:cs="Calibri"/>
                <w:b w:val="0"/>
              </w:rPr>
            </w:pPr>
            <w:r w:rsidRPr="001C1ACD">
              <w:rPr>
                <w:rFonts w:eastAsia="Times New Roman" w:cs="Times New Roman"/>
                <w:b w:val="0"/>
                <w:lang w:val="en-AU"/>
              </w:rPr>
              <w:t>5.</w:t>
            </w:r>
            <w:r w:rsidR="00D2099D">
              <w:rPr>
                <w:rFonts w:eastAsia="Times New Roman" w:cs="Times New Roman"/>
                <w:b w:val="0"/>
                <w:lang w:val="en-AU"/>
              </w:rPr>
              <w:t xml:space="preserve"> </w:t>
            </w:r>
            <w:r w:rsidRPr="001C1ACD">
              <w:rPr>
                <w:rFonts w:eastAsia="Times New Roman" w:cs="Times New Roman"/>
                <w:b w:val="0"/>
                <w:shd w:val="clear" w:color="auto" w:fill="FFFF00"/>
                <w:lang w:val="en-AU"/>
              </w:rPr>
              <w: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will</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favor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us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to</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inherit</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our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heritage,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sanctuary</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of</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Jacob</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whom</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loves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forever</w:t>
            </w:r>
            <w:r w:rsidRPr="001C1ACD">
              <w:rPr>
                <w:rFonts w:eastAsia="Times New Roman" w:cs="Times New Roman"/>
                <w:b w:val="0"/>
                <w:lang w:val="en-AU"/>
              </w:rPr>
              <w:t>.</w:t>
            </w:r>
          </w:p>
        </w:tc>
      </w:tr>
      <w:tr w:rsidR="002F06CD" w:rsidRPr="001C1ACD" w14:paraId="3B863EBD"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4B808" w14:textId="46B0A7BE" w:rsidR="002F06CD" w:rsidRPr="001C1ACD" w:rsidRDefault="002F06CD" w:rsidP="002F06CD">
            <w:pPr>
              <w:rPr>
                <w:rFonts w:eastAsia="Times New Roman" w:cs="Calibri"/>
                <w:b w:val="0"/>
              </w:rPr>
            </w:pPr>
            <w:r w:rsidRPr="001C1ACD">
              <w:rPr>
                <w:rFonts w:eastAsia="Times New Roman" w:cs="Times New Roman"/>
                <w:b w:val="0"/>
                <w:lang w:val="en-AU"/>
              </w:rPr>
              <w:t>6.</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shall</w:t>
            </w:r>
            <w:r w:rsidR="00D2099D">
              <w:rPr>
                <w:rFonts w:eastAsia="Times New Roman" w:cs="Times New Roman"/>
                <w:b w:val="0"/>
                <w:lang w:val="en-AU"/>
              </w:rPr>
              <w:t xml:space="preserve"> </w:t>
            </w:r>
            <w:r w:rsidRPr="001C1ACD">
              <w:rPr>
                <w:rFonts w:eastAsia="Times New Roman" w:cs="Times New Roman"/>
                <w:b w:val="0"/>
                <w:lang w:val="en-AU"/>
              </w:rPr>
              <w:t>be</w:t>
            </w:r>
            <w:r w:rsidR="00D2099D">
              <w:rPr>
                <w:rFonts w:eastAsia="Times New Roman" w:cs="Times New Roman"/>
                <w:b w:val="0"/>
                <w:lang w:val="en-AU"/>
              </w:rPr>
              <w:t xml:space="preserve"> </w:t>
            </w:r>
            <w:r w:rsidRPr="001C1ACD">
              <w:rPr>
                <w:rFonts w:eastAsia="Times New Roman" w:cs="Times New Roman"/>
                <w:b w:val="0"/>
                <w:lang w:val="en-AU"/>
              </w:rPr>
              <w:t>exalted</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trumpet</w:t>
            </w:r>
            <w:r w:rsidR="00D2099D">
              <w:rPr>
                <w:rFonts w:eastAsia="Times New Roman" w:cs="Times New Roman"/>
                <w:b w:val="0"/>
                <w:lang w:val="en-AU"/>
              </w:rPr>
              <w:t xml:space="preserve"> </w:t>
            </w:r>
            <w:r w:rsidRPr="001C1ACD">
              <w:rPr>
                <w:rFonts w:eastAsia="Times New Roman" w:cs="Times New Roman"/>
                <w:b w:val="0"/>
                <w:lang w:val="en-AU"/>
              </w:rPr>
              <w:t>blast;</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sound</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shofar.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4C4C353" w14:textId="185A252B" w:rsidR="002F06CD" w:rsidRPr="001C1ACD" w:rsidRDefault="002F06CD" w:rsidP="002F06CD">
            <w:pPr>
              <w:rPr>
                <w:rFonts w:eastAsia="Times New Roman" w:cs="Calibri"/>
                <w:b w:val="0"/>
              </w:rPr>
            </w:pPr>
            <w:r w:rsidRPr="001C1ACD">
              <w:rPr>
                <w:rFonts w:eastAsia="Times New Roman" w:cs="Times New Roman"/>
                <w:b w:val="0"/>
                <w:lang w:val="en-AU"/>
              </w:rPr>
              <w:t>6.</w:t>
            </w:r>
            <w:r w:rsidR="00D2099D">
              <w:rPr>
                <w:rFonts w:eastAsia="Times New Roman" w:cs="Times New Roman"/>
                <w:b w:val="0"/>
                <w:lang w:val="en-AU"/>
              </w:rPr>
              <w:t xml:space="preserve"> </w:t>
            </w:r>
            <w:r w:rsidRPr="001C1ACD">
              <w:rPr>
                <w:rFonts w:eastAsia="Times New Roman" w:cs="Times New Roman"/>
                <w:b w:val="0"/>
                <w:lang w:val="en-AU"/>
              </w:rPr>
              <w:t>Let</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be</w:t>
            </w:r>
            <w:r w:rsidR="00D2099D">
              <w:rPr>
                <w:rFonts w:eastAsia="Times New Roman" w:cs="Times New Roman"/>
                <w:b w:val="0"/>
                <w:lang w:val="en-AU"/>
              </w:rPr>
              <w:t xml:space="preserve"> </w:t>
            </w:r>
            <w:r w:rsidRPr="001C1ACD">
              <w:rPr>
                <w:rFonts w:eastAsia="Times New Roman" w:cs="Times New Roman"/>
                <w:b w:val="0"/>
                <w:lang w:val="en-AU"/>
              </w:rPr>
              <w:t>exalted</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shout,</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sound</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trumpet.</w:t>
            </w:r>
          </w:p>
        </w:tc>
      </w:tr>
      <w:tr w:rsidR="002F06CD" w:rsidRPr="001C1ACD" w14:paraId="0044B110"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1AE9B" w14:textId="4925AA84" w:rsidR="002F06CD" w:rsidRPr="001C1ACD" w:rsidRDefault="002F06CD" w:rsidP="002F06CD">
            <w:pPr>
              <w:rPr>
                <w:rFonts w:eastAsia="Times New Roman" w:cs="Calibri"/>
                <w:b w:val="0"/>
              </w:rPr>
            </w:pPr>
            <w:r w:rsidRPr="001C1ACD">
              <w:rPr>
                <w:rFonts w:eastAsia="Times New Roman" w:cs="Times New Roman"/>
                <w:b w:val="0"/>
                <w:lang w:val="en-AU"/>
              </w:rPr>
              <w:t>7.</w:t>
            </w:r>
            <w:r w:rsidR="00D2099D">
              <w:rPr>
                <w:rFonts w:eastAsia="Times New Roman" w:cs="Times New Roman"/>
                <w:b w:val="0"/>
                <w:lang w:val="en-AU"/>
              </w:rPr>
              <w:t xml:space="preserve"> </w:t>
            </w:r>
            <w:r w:rsidRPr="001C1ACD">
              <w:rPr>
                <w:rFonts w:eastAsia="Times New Roman" w:cs="Times New Roman"/>
                <w:b w:val="0"/>
                <w:lang w:val="en-AU"/>
              </w:rPr>
              <w:t>Sing</w:t>
            </w:r>
            <w:r w:rsidR="00D2099D">
              <w:rPr>
                <w:rFonts w:eastAsia="Times New Roman" w:cs="Times New Roman"/>
                <w:b w:val="0"/>
                <w:lang w:val="en-AU"/>
              </w:rPr>
              <w:t xml:space="preserve"> </w:t>
            </w:r>
            <w:r w:rsidRPr="001C1ACD">
              <w:rPr>
                <w:rFonts w:eastAsia="Times New Roman" w:cs="Times New Roman"/>
                <w:b w:val="0"/>
                <w:lang w:val="en-AU"/>
              </w:rPr>
              <w:t>to</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sing;</w:t>
            </w:r>
            <w:r w:rsidR="00D2099D">
              <w:rPr>
                <w:rFonts w:eastAsia="Times New Roman" w:cs="Times New Roman"/>
                <w:b w:val="0"/>
                <w:lang w:val="en-AU"/>
              </w:rPr>
              <w:t xml:space="preserve"> </w:t>
            </w:r>
            <w:r w:rsidRPr="001C1ACD">
              <w:rPr>
                <w:rFonts w:eastAsia="Times New Roman" w:cs="Times New Roman"/>
                <w:b w:val="0"/>
                <w:lang w:val="en-AU"/>
              </w:rPr>
              <w:t>sing</w:t>
            </w:r>
            <w:r w:rsidR="00D2099D">
              <w:rPr>
                <w:rFonts w:eastAsia="Times New Roman" w:cs="Times New Roman"/>
                <w:b w:val="0"/>
                <w:lang w:val="en-AU"/>
              </w:rPr>
              <w:t xml:space="preserve"> </w:t>
            </w:r>
            <w:r w:rsidRPr="001C1ACD">
              <w:rPr>
                <w:rFonts w:eastAsia="Times New Roman" w:cs="Times New Roman"/>
                <w:b w:val="0"/>
                <w:lang w:val="en-AU"/>
              </w:rPr>
              <w:t>to</w:t>
            </w:r>
            <w:r w:rsidR="00D2099D">
              <w:rPr>
                <w:rFonts w:eastAsia="Times New Roman" w:cs="Times New Roman"/>
                <w:b w:val="0"/>
                <w:lang w:val="en-AU"/>
              </w:rPr>
              <w:t xml:space="preserve"> </w:t>
            </w:r>
            <w:r w:rsidRPr="001C1ACD">
              <w:rPr>
                <w:rFonts w:eastAsia="Times New Roman" w:cs="Times New Roman"/>
                <w:b w:val="0"/>
                <w:lang w:val="en-AU"/>
              </w:rPr>
              <w:t>our</w:t>
            </w:r>
            <w:r w:rsidR="00D2099D">
              <w:rPr>
                <w:rFonts w:eastAsia="Times New Roman" w:cs="Times New Roman"/>
                <w:b w:val="0"/>
                <w:lang w:val="en-AU"/>
              </w:rPr>
              <w:t xml:space="preserve"> </w:t>
            </w:r>
            <w:r w:rsidRPr="001C1ACD">
              <w:rPr>
                <w:rFonts w:eastAsia="Times New Roman" w:cs="Times New Roman"/>
                <w:b w:val="0"/>
                <w:lang w:val="en-AU"/>
              </w:rPr>
              <w:t>King,</w:t>
            </w:r>
            <w:r w:rsidR="00D2099D">
              <w:rPr>
                <w:rFonts w:eastAsia="Times New Roman" w:cs="Times New Roman"/>
                <w:b w:val="0"/>
                <w:lang w:val="en-AU"/>
              </w:rPr>
              <w:t xml:space="preserve"> </w:t>
            </w:r>
            <w:r w:rsidRPr="001C1ACD">
              <w:rPr>
                <w:rFonts w:eastAsia="Times New Roman" w:cs="Times New Roman"/>
                <w:b w:val="0"/>
                <w:lang w:val="en-AU"/>
              </w:rPr>
              <w:t>sing.</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F3430E6" w14:textId="1C1A68B9" w:rsidR="002F06CD" w:rsidRPr="001C1ACD" w:rsidRDefault="002F06CD" w:rsidP="002F06CD">
            <w:pPr>
              <w:rPr>
                <w:rFonts w:eastAsia="Times New Roman" w:cs="Calibri"/>
                <w:b w:val="0"/>
              </w:rPr>
            </w:pPr>
            <w:r w:rsidRPr="001C1ACD">
              <w:rPr>
                <w:rFonts w:eastAsia="Times New Roman" w:cs="Times New Roman"/>
                <w:b w:val="0"/>
                <w:lang w:val="en-AU"/>
              </w:rPr>
              <w:t>7.</w:t>
            </w:r>
            <w:r w:rsidR="00D2099D">
              <w:rPr>
                <w:rFonts w:eastAsia="Times New Roman" w:cs="Times New Roman"/>
                <w:b w:val="0"/>
                <w:lang w:val="en-AU"/>
              </w:rPr>
              <w:t xml:space="preserve"> </w:t>
            </w:r>
            <w:r w:rsidRPr="001C1ACD">
              <w:rPr>
                <w:rFonts w:eastAsia="Times New Roman" w:cs="Times New Roman"/>
                <w:b w:val="0"/>
                <w:lang w:val="en-AU"/>
              </w:rPr>
              <w:t>Sing</w:t>
            </w:r>
            <w:r w:rsidR="00D2099D">
              <w:rPr>
                <w:rFonts w:eastAsia="Times New Roman" w:cs="Times New Roman"/>
                <w:b w:val="0"/>
                <w:lang w:val="en-AU"/>
              </w:rPr>
              <w:t xml:space="preserve"> </w:t>
            </w:r>
            <w:r w:rsidRPr="001C1ACD">
              <w:rPr>
                <w:rFonts w:eastAsia="Times New Roman" w:cs="Times New Roman"/>
                <w:b w:val="0"/>
                <w:lang w:val="en-AU"/>
              </w:rPr>
              <w:t>praise</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presence</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sing</w:t>
            </w:r>
            <w:r w:rsidR="00D2099D">
              <w:rPr>
                <w:rFonts w:eastAsia="Times New Roman" w:cs="Times New Roman"/>
                <w:b w:val="0"/>
                <w:lang w:val="en-AU"/>
              </w:rPr>
              <w:t xml:space="preserve"> </w:t>
            </w:r>
            <w:r w:rsidRPr="001C1ACD">
              <w:rPr>
                <w:rFonts w:eastAsia="Times New Roman" w:cs="Times New Roman"/>
                <w:b w:val="0"/>
                <w:lang w:val="en-AU"/>
              </w:rPr>
              <w:t>praise;</w:t>
            </w:r>
            <w:r w:rsidR="00D2099D">
              <w:rPr>
                <w:rFonts w:eastAsia="Times New Roman" w:cs="Times New Roman"/>
                <w:b w:val="0"/>
                <w:lang w:val="en-AU"/>
              </w:rPr>
              <w:t xml:space="preserve"> </w:t>
            </w:r>
            <w:r w:rsidRPr="001C1ACD">
              <w:rPr>
                <w:rFonts w:eastAsia="Times New Roman" w:cs="Times New Roman"/>
                <w:b w:val="0"/>
                <w:lang w:val="en-AU"/>
              </w:rPr>
              <w:t>sing</w:t>
            </w:r>
            <w:r w:rsidR="00D2099D">
              <w:rPr>
                <w:rFonts w:eastAsia="Times New Roman" w:cs="Times New Roman"/>
                <w:b w:val="0"/>
                <w:lang w:val="en-AU"/>
              </w:rPr>
              <w:t xml:space="preserve"> </w:t>
            </w:r>
            <w:r w:rsidRPr="001C1ACD">
              <w:rPr>
                <w:rFonts w:eastAsia="Times New Roman" w:cs="Times New Roman"/>
                <w:b w:val="0"/>
                <w:lang w:val="en-AU"/>
              </w:rPr>
              <w:t>praise</w:t>
            </w:r>
            <w:r w:rsidR="00D2099D">
              <w:rPr>
                <w:rFonts w:eastAsia="Times New Roman" w:cs="Times New Roman"/>
                <w:b w:val="0"/>
                <w:lang w:val="en-AU"/>
              </w:rPr>
              <w:t xml:space="preserve"> </w:t>
            </w:r>
            <w:r w:rsidRPr="001C1ACD">
              <w:rPr>
                <w:rFonts w:eastAsia="Times New Roman" w:cs="Times New Roman"/>
                <w:b w:val="0"/>
                <w:lang w:val="en-AU"/>
              </w:rPr>
              <w:t>to</w:t>
            </w:r>
            <w:r w:rsidR="00D2099D">
              <w:rPr>
                <w:rFonts w:eastAsia="Times New Roman" w:cs="Times New Roman"/>
                <w:b w:val="0"/>
                <w:lang w:val="en-AU"/>
              </w:rPr>
              <w:t xml:space="preserve"> </w:t>
            </w:r>
            <w:r w:rsidRPr="001C1ACD">
              <w:rPr>
                <w:rFonts w:eastAsia="Times New Roman" w:cs="Times New Roman"/>
                <w:b w:val="0"/>
                <w:lang w:val="en-AU"/>
              </w:rPr>
              <w:t>our</w:t>
            </w:r>
            <w:r w:rsidR="00D2099D">
              <w:rPr>
                <w:rFonts w:eastAsia="Times New Roman" w:cs="Times New Roman"/>
                <w:b w:val="0"/>
                <w:lang w:val="en-AU"/>
              </w:rPr>
              <w:t xml:space="preserve"> </w:t>
            </w:r>
            <w:r w:rsidRPr="001C1ACD">
              <w:rPr>
                <w:rFonts w:eastAsia="Times New Roman" w:cs="Times New Roman"/>
                <w:b w:val="0"/>
                <w:lang w:val="en-AU"/>
              </w:rPr>
              <w:t>king,</w:t>
            </w:r>
            <w:r w:rsidR="00D2099D">
              <w:rPr>
                <w:rFonts w:eastAsia="Times New Roman" w:cs="Times New Roman"/>
                <w:b w:val="0"/>
                <w:lang w:val="en-AU"/>
              </w:rPr>
              <w:t xml:space="preserve"> </w:t>
            </w:r>
            <w:r w:rsidRPr="001C1ACD">
              <w:rPr>
                <w:rFonts w:eastAsia="Times New Roman" w:cs="Times New Roman"/>
                <w:b w:val="0"/>
                <w:lang w:val="en-AU"/>
              </w:rPr>
              <w:t>sing</w:t>
            </w:r>
            <w:r w:rsidR="00D2099D">
              <w:rPr>
                <w:rFonts w:eastAsia="Times New Roman" w:cs="Times New Roman"/>
                <w:b w:val="0"/>
                <w:lang w:val="en-AU"/>
              </w:rPr>
              <w:t xml:space="preserve"> </w:t>
            </w:r>
            <w:r w:rsidRPr="001C1ACD">
              <w:rPr>
                <w:rFonts w:eastAsia="Times New Roman" w:cs="Times New Roman"/>
                <w:b w:val="0"/>
                <w:lang w:val="en-AU"/>
              </w:rPr>
              <w:t>praise!</w:t>
            </w:r>
          </w:p>
        </w:tc>
      </w:tr>
      <w:tr w:rsidR="002F06CD" w:rsidRPr="001C1ACD" w14:paraId="61DEACC1"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96D8E" w14:textId="71A18FDB" w:rsidR="002F06CD" w:rsidRPr="001C1ACD" w:rsidRDefault="002F06CD" w:rsidP="002F06CD">
            <w:pPr>
              <w:rPr>
                <w:rFonts w:eastAsia="Times New Roman" w:cs="Calibri"/>
                <w:b w:val="0"/>
              </w:rPr>
            </w:pPr>
            <w:r w:rsidRPr="001C1ACD">
              <w:rPr>
                <w:rFonts w:eastAsia="Times New Roman" w:cs="Times New Roman"/>
                <w:b w:val="0"/>
                <w:lang w:val="en-AU"/>
              </w:rPr>
              <w:t>8.</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King</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all</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earth;</w:t>
            </w:r>
            <w:r w:rsidR="00D2099D">
              <w:rPr>
                <w:rFonts w:eastAsia="Times New Roman" w:cs="Times New Roman"/>
                <w:b w:val="0"/>
                <w:lang w:val="en-AU"/>
              </w:rPr>
              <w:t xml:space="preserve"> </w:t>
            </w:r>
            <w:r w:rsidRPr="001C1ACD">
              <w:rPr>
                <w:rFonts w:eastAsia="Times New Roman" w:cs="Times New Roman"/>
                <w:b w:val="0"/>
                <w:lang w:val="en-AU"/>
              </w:rPr>
              <w:t>sing</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song</w:t>
            </w:r>
            <w:r w:rsidR="00D2099D">
              <w:rPr>
                <w:rFonts w:eastAsia="Times New Roman" w:cs="Times New Roman"/>
                <w:b w:val="0"/>
                <w:lang w:val="en-AU"/>
              </w:rPr>
              <w:t xml:space="preserve"> </w:t>
            </w:r>
            <w:r w:rsidRPr="001C1ACD">
              <w:rPr>
                <w:rFonts w:eastAsia="Times New Roman" w:cs="Times New Roman"/>
                <w:b w:val="0"/>
                <w:lang w:val="en-AU"/>
              </w:rPr>
              <w:t>composed</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wisdom.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9FCCA03" w14:textId="4181E96E" w:rsidR="002F06CD" w:rsidRPr="001C1ACD" w:rsidRDefault="002F06CD" w:rsidP="002F06CD">
            <w:pPr>
              <w:rPr>
                <w:rFonts w:eastAsia="Times New Roman" w:cs="Calibri"/>
                <w:b w:val="0"/>
              </w:rPr>
            </w:pPr>
            <w:r w:rsidRPr="001C1ACD">
              <w:rPr>
                <w:rFonts w:eastAsia="Times New Roman" w:cs="Times New Roman"/>
                <w:b w:val="0"/>
                <w:lang w:val="en-AU"/>
              </w:rPr>
              <w:t>8.</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king</w:t>
            </w:r>
            <w:r w:rsidR="00D2099D">
              <w:rPr>
                <w:rFonts w:eastAsia="Times New Roman" w:cs="Times New Roman"/>
                <w:b w:val="0"/>
                <w:lang w:val="en-AU"/>
              </w:rPr>
              <w:t xml:space="preserve"> </w:t>
            </w:r>
            <w:r w:rsidRPr="001C1ACD">
              <w:rPr>
                <w:rFonts w:eastAsia="Times New Roman" w:cs="Times New Roman"/>
                <w:b w:val="0"/>
                <w:lang w:val="en-AU"/>
              </w:rPr>
              <w:t>over</w:t>
            </w:r>
            <w:r w:rsidR="00D2099D">
              <w:rPr>
                <w:rFonts w:eastAsia="Times New Roman" w:cs="Times New Roman"/>
                <w:b w:val="0"/>
                <w:lang w:val="en-AU"/>
              </w:rPr>
              <w:t xml:space="preserve"> </w:t>
            </w:r>
            <w:r w:rsidRPr="001C1ACD">
              <w:rPr>
                <w:rFonts w:eastAsia="Times New Roman" w:cs="Times New Roman"/>
                <w:b w:val="0"/>
                <w:lang w:val="en-AU"/>
              </w:rPr>
              <w:t>all</w:t>
            </w:r>
            <w:r w:rsidR="00D2099D">
              <w:rPr>
                <w:rFonts w:eastAsia="Times New Roman" w:cs="Times New Roman"/>
                <w:b w:val="0"/>
                <w:lang w:val="en-AU"/>
              </w:rPr>
              <w:t xml:space="preserve"> </w:t>
            </w:r>
            <w:r w:rsidRPr="001C1ACD">
              <w:rPr>
                <w:rFonts w:eastAsia="Times New Roman" w:cs="Times New Roman"/>
                <w:b w:val="0"/>
                <w:lang w:val="en-AU"/>
              </w:rPr>
              <w:t>inhabitants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earth;</w:t>
            </w:r>
            <w:r w:rsidR="00D2099D">
              <w:rPr>
                <w:rFonts w:eastAsia="Times New Roman" w:cs="Times New Roman"/>
                <w:b w:val="0"/>
                <w:lang w:val="en-AU"/>
              </w:rPr>
              <w:t xml:space="preserve"> </w:t>
            </w:r>
            <w:r w:rsidRPr="001C1ACD">
              <w:rPr>
                <w:rFonts w:eastAsia="Times New Roman" w:cs="Times New Roman"/>
                <w:b w:val="0"/>
                <w:lang w:val="en-AU"/>
              </w:rPr>
              <w:t>sing</w:t>
            </w:r>
            <w:r w:rsidR="00D2099D">
              <w:rPr>
                <w:rFonts w:eastAsia="Times New Roman" w:cs="Times New Roman"/>
                <w:b w:val="0"/>
                <w:lang w:val="en-AU"/>
              </w:rPr>
              <w:t xml:space="preserve"> </w:t>
            </w:r>
            <w:r w:rsidRPr="001C1ACD">
              <w:rPr>
                <w:rFonts w:eastAsia="Times New Roman" w:cs="Times New Roman"/>
                <w:b w:val="0"/>
                <w:lang w:val="en-AU"/>
              </w:rPr>
              <w:t>praise</w:t>
            </w:r>
            <w:r w:rsidR="00D2099D">
              <w:rPr>
                <w:rFonts w:eastAsia="Times New Roman" w:cs="Times New Roman"/>
                <w:b w:val="0"/>
                <w:lang w:val="en-AU"/>
              </w:rPr>
              <w:t xml:space="preserve"> </w:t>
            </w:r>
            <w:r w:rsidRPr="001C1ACD">
              <w:rPr>
                <w:rFonts w:eastAsia="Times New Roman" w:cs="Times New Roman"/>
                <w:b w:val="0"/>
                <w:lang w:val="en-AU"/>
              </w:rPr>
              <w:t>before</w:t>
            </w:r>
            <w:r w:rsidR="00D2099D">
              <w:rPr>
                <w:rFonts w:eastAsia="Times New Roman" w:cs="Times New Roman"/>
                <w:b w:val="0"/>
                <w:lang w:val="en-AU"/>
              </w:rPr>
              <w:t xml:space="preserve"> </w:t>
            </w:r>
            <w:r w:rsidRPr="001C1ACD">
              <w:rPr>
                <w:rFonts w:eastAsia="Times New Roman" w:cs="Times New Roman"/>
                <w:b w:val="0"/>
                <w:lang w:val="en-AU"/>
              </w:rPr>
              <w:t>Him</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good</w:t>
            </w:r>
            <w:r w:rsidR="00D2099D">
              <w:rPr>
                <w:rFonts w:eastAsia="Times New Roman" w:cs="Times New Roman"/>
                <w:b w:val="0"/>
                <w:lang w:val="en-AU"/>
              </w:rPr>
              <w:t xml:space="preserve"> </w:t>
            </w:r>
            <w:r w:rsidRPr="001C1ACD">
              <w:rPr>
                <w:rFonts w:eastAsia="Times New Roman" w:cs="Times New Roman"/>
                <w:b w:val="0"/>
                <w:lang w:val="en-AU"/>
              </w:rPr>
              <w:t>understanding.</w:t>
            </w:r>
          </w:p>
        </w:tc>
      </w:tr>
      <w:tr w:rsidR="002F06CD" w:rsidRPr="001C1ACD" w14:paraId="2EB5805F"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655E2" w14:textId="5D09BEF8" w:rsidR="002F06CD" w:rsidRPr="001C1ACD" w:rsidRDefault="002F06CD" w:rsidP="002F06CD">
            <w:pPr>
              <w:rPr>
                <w:rFonts w:eastAsia="Times New Roman" w:cs="Calibri"/>
                <w:b w:val="0"/>
              </w:rPr>
            </w:pPr>
            <w:r w:rsidRPr="001C1ACD">
              <w:rPr>
                <w:rFonts w:eastAsia="Times New Roman" w:cs="Times New Roman"/>
                <w:b w:val="0"/>
                <w:lang w:val="en-AU"/>
              </w:rPr>
              <w:t>9.</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has</w:t>
            </w:r>
            <w:r w:rsidR="00D2099D">
              <w:rPr>
                <w:rFonts w:eastAsia="Times New Roman" w:cs="Times New Roman"/>
                <w:b w:val="0"/>
                <w:lang w:val="en-AU"/>
              </w:rPr>
              <w:t xml:space="preserve"> </w:t>
            </w:r>
            <w:r w:rsidRPr="001C1ACD">
              <w:rPr>
                <w:rFonts w:eastAsia="Times New Roman" w:cs="Times New Roman"/>
                <w:b w:val="0"/>
                <w:lang w:val="en-AU"/>
              </w:rPr>
              <w:t>reigned</w:t>
            </w:r>
            <w:r w:rsidR="00D2099D">
              <w:rPr>
                <w:rFonts w:eastAsia="Times New Roman" w:cs="Times New Roman"/>
                <w:b w:val="0"/>
                <w:lang w:val="en-AU"/>
              </w:rPr>
              <w:t xml:space="preserve"> </w:t>
            </w:r>
            <w:r w:rsidRPr="001C1ACD">
              <w:rPr>
                <w:rFonts w:eastAsia="Times New Roman" w:cs="Times New Roman"/>
                <w:b w:val="0"/>
                <w:lang w:val="en-AU"/>
              </w:rPr>
              <w:t>over</w:t>
            </w:r>
            <w:r w:rsidR="00D2099D">
              <w:rPr>
                <w:rFonts w:eastAsia="Times New Roman" w:cs="Times New Roman"/>
                <w:b w:val="0"/>
                <w:lang w:val="en-AU"/>
              </w:rPr>
              <w:t xml:space="preserve"> </w:t>
            </w:r>
            <w:r w:rsidRPr="001C1ACD">
              <w:rPr>
                <w:rFonts w:eastAsia="Times New Roman" w:cs="Times New Roman"/>
                <w:b w:val="0"/>
                <w:lang w:val="en-AU"/>
              </w:rPr>
              <w:t>nations;</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has</w:t>
            </w:r>
            <w:r w:rsidR="00D2099D">
              <w:rPr>
                <w:rFonts w:eastAsia="Times New Roman" w:cs="Times New Roman"/>
                <w:b w:val="0"/>
                <w:lang w:val="en-AU"/>
              </w:rPr>
              <w:t xml:space="preserve"> </w:t>
            </w:r>
            <w:r w:rsidRPr="001C1ACD">
              <w:rPr>
                <w:rFonts w:eastAsia="Times New Roman" w:cs="Times New Roman"/>
                <w:b w:val="0"/>
                <w:lang w:val="en-AU"/>
              </w:rPr>
              <w:t>sat</w:t>
            </w:r>
            <w:r w:rsidR="00D2099D">
              <w:rPr>
                <w:rFonts w:eastAsia="Times New Roman" w:cs="Times New Roman"/>
                <w:b w:val="0"/>
                <w:lang w:val="en-AU"/>
              </w:rPr>
              <w:t xml:space="preserve"> </w:t>
            </w:r>
            <w:r w:rsidRPr="001C1ACD">
              <w:rPr>
                <w:rFonts w:eastAsia="Times New Roman" w:cs="Times New Roman"/>
                <w:b w:val="0"/>
                <w:lang w:val="en-AU"/>
              </w:rPr>
              <w:t>upon</w:t>
            </w:r>
            <w:r w:rsidR="00D2099D">
              <w:rPr>
                <w:rFonts w:eastAsia="Times New Roman" w:cs="Times New Roman"/>
                <w:b w:val="0"/>
                <w:lang w:val="en-AU"/>
              </w:rPr>
              <w:t xml:space="preserve"> </w:t>
            </w:r>
            <w:r w:rsidRPr="001C1ACD">
              <w:rPr>
                <w:rFonts w:eastAsia="Times New Roman" w:cs="Times New Roman"/>
                <w:b w:val="0"/>
                <w:lang w:val="en-AU"/>
              </w:rPr>
              <w:t>His</w:t>
            </w:r>
            <w:r w:rsidR="00D2099D">
              <w:rPr>
                <w:rFonts w:eastAsia="Times New Roman" w:cs="Times New Roman"/>
                <w:b w:val="0"/>
                <w:lang w:val="en-AU"/>
              </w:rPr>
              <w:t xml:space="preserve"> </w:t>
            </w:r>
            <w:r w:rsidRPr="001C1ACD">
              <w:rPr>
                <w:rFonts w:eastAsia="Times New Roman" w:cs="Times New Roman"/>
                <w:b w:val="0"/>
                <w:lang w:val="en-AU"/>
              </w:rPr>
              <w:t>holy</w:t>
            </w:r>
            <w:r w:rsidR="00D2099D">
              <w:rPr>
                <w:rFonts w:eastAsia="Times New Roman" w:cs="Times New Roman"/>
                <w:b w:val="0"/>
                <w:lang w:val="en-AU"/>
              </w:rPr>
              <w:t xml:space="preserve"> </w:t>
            </w:r>
            <w:r w:rsidRPr="001C1ACD">
              <w:rPr>
                <w:rFonts w:eastAsia="Times New Roman" w:cs="Times New Roman"/>
                <w:b w:val="0"/>
                <w:lang w:val="en-AU"/>
              </w:rPr>
              <w:t>throne.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0699CE9" w14:textId="3F753EC2" w:rsidR="002F06CD" w:rsidRPr="001C1ACD" w:rsidRDefault="002F06CD" w:rsidP="002F06CD">
            <w:pPr>
              <w:rPr>
                <w:rFonts w:eastAsia="Times New Roman" w:cs="Calibri"/>
                <w:b w:val="0"/>
              </w:rPr>
            </w:pPr>
            <w:r w:rsidRPr="001C1ACD">
              <w:rPr>
                <w:rFonts w:eastAsia="Times New Roman" w:cs="Times New Roman"/>
                <w:b w:val="0"/>
                <w:lang w:val="en-AU"/>
              </w:rPr>
              <w:t>9.</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king</w:t>
            </w:r>
            <w:r w:rsidR="00D2099D">
              <w:rPr>
                <w:rFonts w:eastAsia="Times New Roman" w:cs="Times New Roman"/>
                <w:b w:val="0"/>
                <w:lang w:val="en-AU"/>
              </w:rPr>
              <w:t xml:space="preserve"> </w:t>
            </w:r>
            <w:r w:rsidRPr="001C1ACD">
              <w:rPr>
                <w:rFonts w:eastAsia="Times New Roman" w:cs="Times New Roman"/>
                <w:b w:val="0"/>
                <w:lang w:val="en-AU"/>
              </w:rPr>
              <w:t>over</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peoples;</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sits</w:t>
            </w:r>
            <w:r w:rsidR="00D2099D">
              <w:rPr>
                <w:rFonts w:eastAsia="Times New Roman" w:cs="Times New Roman"/>
                <w:b w:val="0"/>
                <w:lang w:val="en-AU"/>
              </w:rPr>
              <w:t xml:space="preserve"> </w:t>
            </w:r>
            <w:r w:rsidRPr="001C1ACD">
              <w:rPr>
                <w:rFonts w:eastAsia="Times New Roman" w:cs="Times New Roman"/>
                <w:b w:val="0"/>
                <w:lang w:val="en-AU"/>
              </w:rPr>
              <w:t>on</w:t>
            </w:r>
            <w:r w:rsidR="00D2099D">
              <w:rPr>
                <w:rFonts w:eastAsia="Times New Roman" w:cs="Times New Roman"/>
                <w:b w:val="0"/>
                <w:lang w:val="en-AU"/>
              </w:rPr>
              <w:t xml:space="preserve"> </w:t>
            </w:r>
            <w:r w:rsidRPr="001C1ACD">
              <w:rPr>
                <w:rFonts w:eastAsia="Times New Roman" w:cs="Times New Roman"/>
                <w:b w:val="0"/>
                <w:lang w:val="en-AU"/>
              </w:rPr>
              <w:t>His</w:t>
            </w:r>
            <w:r w:rsidR="00D2099D">
              <w:rPr>
                <w:rFonts w:eastAsia="Times New Roman" w:cs="Times New Roman"/>
                <w:b w:val="0"/>
                <w:lang w:val="en-AU"/>
              </w:rPr>
              <w:t xml:space="preserve"> </w:t>
            </w:r>
            <w:r w:rsidRPr="001C1ACD">
              <w:rPr>
                <w:rFonts w:eastAsia="Times New Roman" w:cs="Times New Roman"/>
                <w:b w:val="0"/>
                <w:lang w:val="en-AU"/>
              </w:rPr>
              <w:t>holy</w:t>
            </w:r>
            <w:r w:rsidR="00D2099D">
              <w:rPr>
                <w:rFonts w:eastAsia="Times New Roman" w:cs="Times New Roman"/>
                <w:b w:val="0"/>
                <w:lang w:val="en-AU"/>
              </w:rPr>
              <w:t xml:space="preserve"> </w:t>
            </w:r>
            <w:r w:rsidRPr="001C1ACD">
              <w:rPr>
                <w:rFonts w:eastAsia="Times New Roman" w:cs="Times New Roman"/>
                <w:b w:val="0"/>
                <w:lang w:val="en-AU"/>
              </w:rPr>
              <w:t>throne.</w:t>
            </w:r>
          </w:p>
        </w:tc>
      </w:tr>
      <w:tr w:rsidR="002F06CD" w:rsidRPr="001C1ACD" w14:paraId="40FFB902"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A7B4E" w14:textId="6531CA6E" w:rsidR="002F06CD" w:rsidRPr="001C1ACD" w:rsidRDefault="002F06CD" w:rsidP="002F06CD">
            <w:pPr>
              <w:rPr>
                <w:rFonts w:eastAsia="Times New Roman" w:cs="Calibri"/>
                <w:b w:val="0"/>
              </w:rPr>
            </w:pPr>
            <w:r w:rsidRPr="001C1ACD">
              <w:rPr>
                <w:rFonts w:eastAsia="Times New Roman" w:cs="Times New Roman"/>
                <w:b w:val="0"/>
                <w:lang w:val="en-AU"/>
              </w:rPr>
              <w:t>10.</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volunteers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peoples</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assembled,</w:t>
            </w:r>
            <w:r w:rsidR="00D2099D">
              <w:rPr>
                <w:rFonts w:eastAsia="Times New Roman" w:cs="Times New Roman"/>
                <w:b w:val="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people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of</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God</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of</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Abraham,</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for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God</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has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shields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of</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earth</w:t>
            </w:r>
            <w:r w:rsidRPr="001C1ACD">
              <w:rPr>
                <w:rFonts w:eastAsia="Times New Roman" w:cs="Times New Roman"/>
                <w:b w:val="0"/>
                <w:lang w:val="en-AU"/>
              </w:rPr>
              <w:t>;</w:t>
            </w:r>
            <w:r w:rsidR="00D2099D">
              <w:rPr>
                <w:rFonts w:eastAsia="Times New Roman" w:cs="Times New Roman"/>
                <w:b w:val="0"/>
                <w:lang w:val="en-AU"/>
              </w:rPr>
              <w:t xml:space="preserve"> </w:t>
            </w:r>
            <w:r w:rsidRPr="001C1ACD">
              <w:rPr>
                <w:rFonts w:eastAsia="Times New Roman" w:cs="Times New Roman"/>
                <w:b w:val="0"/>
                <w:lang w:val="en-AU"/>
              </w:rPr>
              <w:t>He</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exceedingly</w:t>
            </w:r>
            <w:r w:rsidR="00D2099D">
              <w:rPr>
                <w:rFonts w:eastAsia="Times New Roman" w:cs="Times New Roman"/>
                <w:b w:val="0"/>
                <w:lang w:val="en-AU"/>
              </w:rPr>
              <w:t xml:space="preserve"> </w:t>
            </w:r>
            <w:r w:rsidRPr="001C1ACD">
              <w:rPr>
                <w:rFonts w:eastAsia="Times New Roman" w:cs="Times New Roman"/>
                <w:b w:val="0"/>
                <w:lang w:val="en-AU"/>
              </w:rPr>
              <w:t>exalted.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1291B0E" w14:textId="60EF1790" w:rsidR="002F06CD" w:rsidRPr="001C1ACD" w:rsidRDefault="002F06CD" w:rsidP="002F06CD">
            <w:pPr>
              <w:rPr>
                <w:rFonts w:eastAsia="Times New Roman" w:cs="Calibri"/>
                <w:b w:val="0"/>
              </w:rPr>
            </w:pPr>
            <w:r w:rsidRPr="001C1ACD">
              <w:rPr>
                <w:rFonts w:eastAsia="Times New Roman" w:cs="Times New Roman"/>
                <w:b w:val="0"/>
                <w:lang w:val="en-AU"/>
              </w:rPr>
              <w:t>10.</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leaders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Gentiles</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gathered,</w:t>
            </w:r>
            <w:r w:rsidR="00D2099D">
              <w:rPr>
                <w:rFonts w:eastAsia="Times New Roman" w:cs="Times New Roman"/>
                <w:b w:val="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Gentiles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who</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believe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in</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God</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of</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Abraham,</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for</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in</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presence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of</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LORD</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they</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are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shields</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of</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the</w:t>
            </w:r>
            <w:r w:rsidR="00D2099D">
              <w:rPr>
                <w:rFonts w:eastAsia="Times New Roman" w:cs="Times New Roman"/>
                <w:b w:val="0"/>
                <w:shd w:val="clear" w:color="auto" w:fill="FFFF00"/>
                <w:lang w:val="en-AU"/>
              </w:rPr>
              <w:t xml:space="preserve"> </w:t>
            </w:r>
            <w:r w:rsidRPr="001C1ACD">
              <w:rPr>
                <w:rFonts w:eastAsia="Times New Roman" w:cs="Times New Roman"/>
                <w:b w:val="0"/>
                <w:shd w:val="clear" w:color="auto" w:fill="FFFF00"/>
                <w:lang w:val="en-AU"/>
              </w:rPr>
              <w:t>earth</w:t>
            </w:r>
            <w:r w:rsidRPr="001C1ACD">
              <w:rPr>
                <w:rFonts w:eastAsia="Times New Roman" w:cs="Times New Roman"/>
                <w:b w:val="0"/>
                <w:lang w:val="en-AU"/>
              </w:rPr>
              <w:t>;</w:t>
            </w:r>
            <w:r w:rsidR="00D2099D">
              <w:rPr>
                <w:rFonts w:eastAsia="Times New Roman" w:cs="Times New Roman"/>
                <w:b w:val="0"/>
                <w:lang w:val="en-AU"/>
              </w:rPr>
              <w:t xml:space="preserve"> </w:t>
            </w:r>
            <w:r w:rsidRPr="001C1ACD">
              <w:rPr>
                <w:rFonts w:eastAsia="Times New Roman" w:cs="Times New Roman"/>
                <w:b w:val="0"/>
                <w:lang w:val="en-AU"/>
              </w:rPr>
              <w:t>He</w:t>
            </w:r>
            <w:r w:rsidR="00D2099D">
              <w:rPr>
                <w:rFonts w:eastAsia="Times New Roman" w:cs="Times New Roman"/>
                <w:b w:val="0"/>
                <w:lang w:val="en-AU"/>
              </w:rPr>
              <w:t xml:space="preserve"> </w:t>
            </w:r>
            <w:r w:rsidRPr="001C1ACD">
              <w:rPr>
                <w:rFonts w:eastAsia="Times New Roman" w:cs="Times New Roman"/>
                <w:b w:val="0"/>
                <w:lang w:val="en-AU"/>
              </w:rPr>
              <w:t>has</w:t>
            </w:r>
            <w:r w:rsidR="00D2099D">
              <w:rPr>
                <w:rFonts w:eastAsia="Times New Roman" w:cs="Times New Roman"/>
                <w:b w:val="0"/>
                <w:lang w:val="en-AU"/>
              </w:rPr>
              <w:t xml:space="preserve"> </w:t>
            </w:r>
            <w:r w:rsidRPr="001C1ACD">
              <w:rPr>
                <w:rFonts w:eastAsia="Times New Roman" w:cs="Times New Roman"/>
                <w:b w:val="0"/>
                <w:lang w:val="en-AU"/>
              </w:rPr>
              <w:t>been</w:t>
            </w:r>
            <w:r w:rsidR="00D2099D">
              <w:rPr>
                <w:rFonts w:eastAsia="Times New Roman" w:cs="Times New Roman"/>
                <w:b w:val="0"/>
                <w:lang w:val="en-AU"/>
              </w:rPr>
              <w:t xml:space="preserve"> </w:t>
            </w:r>
            <w:r w:rsidRPr="001C1ACD">
              <w:rPr>
                <w:rFonts w:eastAsia="Times New Roman" w:cs="Times New Roman"/>
                <w:b w:val="0"/>
                <w:lang w:val="en-AU"/>
              </w:rPr>
              <w:t>greatly</w:t>
            </w:r>
            <w:r w:rsidR="00D2099D">
              <w:rPr>
                <w:rFonts w:eastAsia="Times New Roman" w:cs="Times New Roman"/>
                <w:b w:val="0"/>
                <w:lang w:val="en-AU"/>
              </w:rPr>
              <w:t xml:space="preserve"> </w:t>
            </w:r>
            <w:r w:rsidRPr="001C1ACD">
              <w:rPr>
                <w:rFonts w:eastAsia="Times New Roman" w:cs="Times New Roman"/>
                <w:b w:val="0"/>
                <w:lang w:val="en-AU"/>
              </w:rPr>
              <w:t>exalted.</w:t>
            </w:r>
          </w:p>
        </w:tc>
      </w:tr>
      <w:tr w:rsidR="002F06CD" w:rsidRPr="001C1ACD" w14:paraId="548AE519"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96229" w14:textId="5B3AF33C" w:rsidR="002F06CD" w:rsidRPr="001C1ACD" w:rsidRDefault="00D2099D" w:rsidP="002F06CD">
            <w:pPr>
              <w:rPr>
                <w:rFonts w:eastAsia="Times New Roman" w:cs="Calibri"/>
                <w:b w:val="0"/>
              </w:rPr>
            </w:pPr>
            <w:r>
              <w:rPr>
                <w:rFonts w:eastAsia="Times New Roman" w:cs="Times New Roman"/>
                <w:b w:val="0"/>
                <w:lang w:val="en-AU"/>
              </w:rPr>
              <w:t xml:space="preserve">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EE78FF8" w14:textId="275CFA78" w:rsidR="002F06CD" w:rsidRPr="001C1ACD" w:rsidRDefault="00D2099D" w:rsidP="002F06CD">
            <w:pPr>
              <w:rPr>
                <w:rFonts w:eastAsia="Times New Roman" w:cs="Calibri"/>
                <w:b w:val="0"/>
              </w:rPr>
            </w:pPr>
            <w:r>
              <w:rPr>
                <w:rFonts w:eastAsia="Times New Roman" w:cs="Times New Roman"/>
                <w:b w:val="0"/>
                <w:lang w:val="en-AU"/>
              </w:rPr>
              <w:t xml:space="preserve"> </w:t>
            </w:r>
          </w:p>
        </w:tc>
      </w:tr>
      <w:tr w:rsidR="002F06CD" w:rsidRPr="001C1ACD" w14:paraId="37D93616"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3DF46" w14:textId="1C1E69E5" w:rsidR="002F06CD" w:rsidRPr="001C1ACD" w:rsidRDefault="002F06CD" w:rsidP="002F06CD">
            <w:pPr>
              <w:rPr>
                <w:rFonts w:eastAsia="Times New Roman" w:cs="Times New Roman"/>
                <w:b w:val="0"/>
                <w:lang w:val="en-AU"/>
              </w:rPr>
            </w:pPr>
            <w:r w:rsidRPr="001C1ACD">
              <w:rPr>
                <w:rFonts w:eastAsia="Times New Roman" w:cs="Times New Roman"/>
                <w:b w:val="0"/>
                <w:lang w:val="en-AU"/>
              </w:rPr>
              <w:t>1.</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song,</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psalm</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sons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00743DB0" w:rsidRPr="001C1ACD">
              <w:rPr>
                <w:rFonts w:eastAsia="Times New Roman" w:cs="Times New Roman"/>
                <w:b w:val="0"/>
                <w:lang w:val="en-AU"/>
              </w:rPr>
              <w:t>Korach</w:t>
            </w:r>
            <w:r w:rsidRPr="001C1ACD">
              <w:rPr>
                <w:rFonts w:eastAsia="Times New Roman" w:cs="Times New Roman"/>
                <w:b w:val="0"/>
                <w:lang w:val="en-AU"/>
              </w:rPr>
              <w: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1196F8D" w14:textId="24560DA7" w:rsidR="002F06CD" w:rsidRPr="001C1ACD" w:rsidRDefault="002F06CD" w:rsidP="002F06CD">
            <w:pPr>
              <w:rPr>
                <w:rFonts w:eastAsia="Times New Roman" w:cs="Times New Roman"/>
                <w:b w:val="0"/>
                <w:lang w:val="en-AU"/>
              </w:rPr>
            </w:pPr>
            <w:r w:rsidRPr="001C1ACD">
              <w:rPr>
                <w:rFonts w:eastAsia="Times New Roman" w:cs="Times New Roman"/>
                <w:b w:val="0"/>
                <w:lang w:val="en-AU"/>
              </w:rPr>
              <w:t>1.</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song</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psalm</w:t>
            </w:r>
            <w:r w:rsidR="00D2099D">
              <w:rPr>
                <w:rFonts w:eastAsia="Times New Roman" w:cs="Times New Roman"/>
                <w:b w:val="0"/>
                <w:lang w:val="en-AU"/>
              </w:rPr>
              <w:t xml:space="preserve"> </w:t>
            </w:r>
            <w:r w:rsidRPr="001C1ACD">
              <w:rPr>
                <w:rFonts w:eastAsia="Times New Roman" w:cs="Times New Roman"/>
                <w:b w:val="0"/>
                <w:lang w:val="en-AU"/>
              </w:rPr>
              <w:t>by</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sons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00743DB0" w:rsidRPr="001C1ACD">
              <w:rPr>
                <w:rFonts w:eastAsia="Times New Roman" w:cs="Times New Roman"/>
                <w:b w:val="0"/>
                <w:lang w:val="en-AU"/>
              </w:rPr>
              <w:t>Korach</w:t>
            </w:r>
            <w:r w:rsidRPr="001C1ACD">
              <w:rPr>
                <w:rFonts w:eastAsia="Times New Roman" w:cs="Times New Roman"/>
                <w:b w:val="0"/>
                <w:lang w:val="en-AU"/>
              </w:rPr>
              <w:t>.</w:t>
            </w:r>
            <w:r w:rsidR="00D2099D">
              <w:rPr>
                <w:rFonts w:eastAsia="Times New Roman" w:cs="Times New Roman"/>
                <w:b w:val="0"/>
                <w:lang w:val="en-AU"/>
              </w:rPr>
              <w:t xml:space="preserve"> </w:t>
            </w:r>
          </w:p>
        </w:tc>
      </w:tr>
      <w:tr w:rsidR="002F06CD" w:rsidRPr="001C1ACD" w14:paraId="2A340107"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CB6DF" w14:textId="4617D3E9" w:rsidR="002F06CD" w:rsidRPr="001C1ACD" w:rsidRDefault="002F06CD" w:rsidP="002F06CD">
            <w:pPr>
              <w:rPr>
                <w:rFonts w:eastAsia="Times New Roman" w:cs="Times New Roman"/>
                <w:b w:val="0"/>
                <w:lang w:val="en-AU"/>
              </w:rPr>
            </w:pPr>
            <w:r w:rsidRPr="001C1ACD">
              <w:rPr>
                <w:rFonts w:eastAsia="Times New Roman" w:cs="Times New Roman"/>
                <w:b w:val="0"/>
                <w:lang w:val="en-AU"/>
              </w:rPr>
              <w:t>2.</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great</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very</w:t>
            </w:r>
            <w:r w:rsidR="00D2099D">
              <w:rPr>
                <w:rFonts w:eastAsia="Times New Roman" w:cs="Times New Roman"/>
                <w:b w:val="0"/>
                <w:lang w:val="en-AU"/>
              </w:rPr>
              <w:t xml:space="preserve"> </w:t>
            </w:r>
            <w:r w:rsidRPr="001C1ACD">
              <w:rPr>
                <w:rFonts w:eastAsia="Times New Roman" w:cs="Times New Roman"/>
                <w:b w:val="0"/>
                <w:lang w:val="en-AU"/>
              </w:rPr>
              <w:t>much</w:t>
            </w:r>
            <w:r w:rsidR="00D2099D">
              <w:rPr>
                <w:rFonts w:eastAsia="Times New Roman" w:cs="Times New Roman"/>
                <w:b w:val="0"/>
                <w:lang w:val="en-AU"/>
              </w:rPr>
              <w:t xml:space="preserve"> </w:t>
            </w:r>
            <w:r w:rsidRPr="001C1ACD">
              <w:rPr>
                <w:rFonts w:eastAsia="Times New Roman" w:cs="Times New Roman"/>
                <w:b w:val="0"/>
                <w:lang w:val="en-AU"/>
              </w:rPr>
              <w:t>praised,</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city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our</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Mount</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His</w:t>
            </w:r>
            <w:r w:rsidR="00D2099D">
              <w:rPr>
                <w:rFonts w:eastAsia="Times New Roman" w:cs="Times New Roman"/>
                <w:b w:val="0"/>
                <w:lang w:val="en-AU"/>
              </w:rPr>
              <w:t xml:space="preserve"> </w:t>
            </w:r>
            <w:r w:rsidRPr="001C1ACD">
              <w:rPr>
                <w:rFonts w:eastAsia="Times New Roman" w:cs="Times New Roman"/>
                <w:b w:val="0"/>
                <w:lang w:val="en-AU"/>
              </w:rPr>
              <w:t>Sanctuary.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4004A6C" w14:textId="47D1B07F" w:rsidR="002F06CD" w:rsidRPr="001C1ACD" w:rsidRDefault="002F06CD" w:rsidP="002F06CD">
            <w:pPr>
              <w:rPr>
                <w:rFonts w:eastAsia="Times New Roman" w:cs="Times New Roman"/>
                <w:b w:val="0"/>
                <w:lang w:val="en-AU"/>
              </w:rPr>
            </w:pPr>
            <w:r w:rsidRPr="001C1ACD">
              <w:rPr>
                <w:rFonts w:eastAsia="Times New Roman" w:cs="Times New Roman"/>
                <w:b w:val="0"/>
                <w:lang w:val="en-AU"/>
              </w:rPr>
              <w:t>2.</w:t>
            </w:r>
            <w:r w:rsidR="00D2099D">
              <w:rPr>
                <w:rFonts w:eastAsia="Times New Roman" w:cs="Times New Roman"/>
                <w:b w:val="0"/>
                <w:lang w:val="en-AU"/>
              </w:rPr>
              <w:t xml:space="preserve"> </w:t>
            </w:r>
            <w:r w:rsidRPr="001C1ACD">
              <w:rPr>
                <w:rFonts w:eastAsia="Times New Roman" w:cs="Times New Roman"/>
                <w:b w:val="0"/>
                <w:lang w:val="en-AU"/>
              </w:rPr>
              <w:t>Great</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very</w:t>
            </w:r>
            <w:r w:rsidR="00D2099D">
              <w:rPr>
                <w:rFonts w:eastAsia="Times New Roman" w:cs="Times New Roman"/>
                <w:b w:val="0"/>
                <w:lang w:val="en-AU"/>
              </w:rPr>
              <w:t xml:space="preserve"> </w:t>
            </w:r>
            <w:r w:rsidRPr="001C1ACD">
              <w:rPr>
                <w:rFonts w:eastAsia="Times New Roman" w:cs="Times New Roman"/>
                <w:b w:val="0"/>
                <w:lang w:val="en-AU"/>
              </w:rPr>
              <w:t>praiseworthy,</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Jerusalem,</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city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our</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on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mount</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His</w:t>
            </w:r>
            <w:r w:rsidR="00D2099D">
              <w:rPr>
                <w:rFonts w:eastAsia="Times New Roman" w:cs="Times New Roman"/>
                <w:b w:val="0"/>
                <w:lang w:val="en-AU"/>
              </w:rPr>
              <w:t xml:space="preserve"> </w:t>
            </w:r>
            <w:r w:rsidRPr="001C1ACD">
              <w:rPr>
                <w:rFonts w:eastAsia="Times New Roman" w:cs="Times New Roman"/>
                <w:b w:val="0"/>
                <w:lang w:val="en-AU"/>
              </w:rPr>
              <w:t>sanctuary.</w:t>
            </w:r>
          </w:p>
        </w:tc>
      </w:tr>
      <w:tr w:rsidR="002F06CD" w:rsidRPr="001C1ACD" w14:paraId="23D87662"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843AF" w14:textId="713064A9" w:rsidR="002F06CD" w:rsidRPr="001C1ACD" w:rsidRDefault="002F06CD" w:rsidP="002F06CD">
            <w:pPr>
              <w:rPr>
                <w:rFonts w:eastAsia="Times New Roman" w:cs="Times New Roman"/>
                <w:b w:val="0"/>
                <w:lang w:val="en-AU"/>
              </w:rPr>
            </w:pPr>
            <w:r w:rsidRPr="001C1ACD">
              <w:rPr>
                <w:rFonts w:eastAsia="Times New Roman" w:cs="Times New Roman"/>
                <w:b w:val="0"/>
                <w:lang w:val="en-AU"/>
              </w:rPr>
              <w:t>3.</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fairest</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branches,</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joy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entire</w:t>
            </w:r>
            <w:r w:rsidR="00D2099D">
              <w:rPr>
                <w:rFonts w:eastAsia="Times New Roman" w:cs="Times New Roman"/>
                <w:b w:val="0"/>
                <w:lang w:val="en-AU"/>
              </w:rPr>
              <w:t xml:space="preserve"> </w:t>
            </w:r>
            <w:r w:rsidRPr="001C1ACD">
              <w:rPr>
                <w:rFonts w:eastAsia="Times New Roman" w:cs="Times New Roman"/>
                <w:b w:val="0"/>
                <w:lang w:val="en-AU"/>
              </w:rPr>
              <w:t>earth-</w:t>
            </w:r>
            <w:r w:rsidR="00D2099D">
              <w:rPr>
                <w:rFonts w:eastAsia="Times New Roman" w:cs="Times New Roman"/>
                <w:b w:val="0"/>
                <w:lang w:val="en-AU"/>
              </w:rPr>
              <w:t xml:space="preserve"> </w:t>
            </w:r>
            <w:r w:rsidRPr="001C1ACD">
              <w:rPr>
                <w:rFonts w:eastAsia="Times New Roman" w:cs="Times New Roman"/>
                <w:b w:val="0"/>
                <w:lang w:val="en-AU"/>
              </w:rPr>
              <w:t>Mount</w:t>
            </w:r>
            <w:r w:rsidR="00D2099D">
              <w:rPr>
                <w:rFonts w:eastAsia="Times New Roman" w:cs="Times New Roman"/>
                <w:b w:val="0"/>
                <w:lang w:val="en-AU"/>
              </w:rPr>
              <w:t xml:space="preserve"> </w:t>
            </w:r>
            <w:r w:rsidRPr="001C1ACD">
              <w:rPr>
                <w:rFonts w:eastAsia="Times New Roman" w:cs="Times New Roman"/>
                <w:b w:val="0"/>
                <w:lang w:val="en-AU"/>
              </w:rPr>
              <w:t>Zion,</w:t>
            </w:r>
            <w:r w:rsidR="00D2099D">
              <w:rPr>
                <w:rFonts w:eastAsia="Times New Roman" w:cs="Times New Roman"/>
                <w:b w:val="0"/>
                <w:lang w:val="en-AU"/>
              </w:rPr>
              <w:t xml:space="preserve"> </w:t>
            </w:r>
            <w:r w:rsidRPr="001C1ACD">
              <w:rPr>
                <w:rFonts w:eastAsia="Times New Roman" w:cs="Times New Roman"/>
                <w:b w:val="0"/>
                <w:lang w:val="en-AU"/>
              </w:rPr>
              <w:t>by</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north</w:t>
            </w:r>
            <w:r w:rsidR="00D2099D">
              <w:rPr>
                <w:rFonts w:eastAsia="Times New Roman" w:cs="Times New Roman"/>
                <w:b w:val="0"/>
                <w:lang w:val="en-AU"/>
              </w:rPr>
              <w:t xml:space="preserve"> </w:t>
            </w:r>
            <w:r w:rsidRPr="001C1ACD">
              <w:rPr>
                <w:rFonts w:eastAsia="Times New Roman" w:cs="Times New Roman"/>
                <w:b w:val="0"/>
                <w:lang w:val="en-AU"/>
              </w:rPr>
              <w:t>side,</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city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great</w:t>
            </w:r>
            <w:r w:rsidR="00D2099D">
              <w:rPr>
                <w:rFonts w:eastAsia="Times New Roman" w:cs="Times New Roman"/>
                <w:b w:val="0"/>
                <w:lang w:val="en-AU"/>
              </w:rPr>
              <w:t xml:space="preserve"> </w:t>
            </w:r>
            <w:r w:rsidRPr="001C1ACD">
              <w:rPr>
                <w:rFonts w:eastAsia="Times New Roman" w:cs="Times New Roman"/>
                <w:b w:val="0"/>
                <w:lang w:val="en-AU"/>
              </w:rPr>
              <w:t>king.</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5E957C2" w14:textId="72711E6B" w:rsidR="002F06CD" w:rsidRPr="001C1ACD" w:rsidRDefault="002F06CD" w:rsidP="002F06CD">
            <w:pPr>
              <w:rPr>
                <w:rFonts w:eastAsia="Times New Roman" w:cs="Times New Roman"/>
                <w:b w:val="0"/>
                <w:lang w:val="en-AU"/>
              </w:rPr>
            </w:pPr>
            <w:r w:rsidRPr="001C1ACD">
              <w:rPr>
                <w:rFonts w:eastAsia="Times New Roman" w:cs="Times New Roman"/>
                <w:b w:val="0"/>
                <w:lang w:val="en-AU"/>
              </w:rPr>
              <w:t>3.</w:t>
            </w:r>
            <w:r w:rsidR="00D2099D">
              <w:rPr>
                <w:rFonts w:eastAsia="Times New Roman" w:cs="Times New Roman"/>
                <w:b w:val="0"/>
                <w:lang w:val="en-AU"/>
              </w:rPr>
              <w:t xml:space="preserve"> </w:t>
            </w:r>
            <w:r w:rsidRPr="001C1ACD">
              <w:rPr>
                <w:rFonts w:eastAsia="Times New Roman" w:cs="Times New Roman"/>
                <w:b w:val="0"/>
                <w:lang w:val="en-AU"/>
              </w:rPr>
              <w:t>Beautiful</w:t>
            </w:r>
            <w:r w:rsidR="00D2099D">
              <w:rPr>
                <w:rFonts w:eastAsia="Times New Roman" w:cs="Times New Roman"/>
                <w:b w:val="0"/>
                <w:lang w:val="en-AU"/>
              </w:rPr>
              <w:t xml:space="preserve"> </w:t>
            </w:r>
            <w:r w:rsidRPr="001C1ACD">
              <w:rPr>
                <w:rFonts w:eastAsia="Times New Roman" w:cs="Times New Roman"/>
                <w:b w:val="0"/>
                <w:lang w:val="en-AU"/>
              </w:rPr>
              <w:t>as</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bridegroom,</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joy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all</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inhabitants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earth,</w:t>
            </w:r>
            <w:r w:rsidR="00D2099D">
              <w:rPr>
                <w:rFonts w:eastAsia="Times New Roman" w:cs="Times New Roman"/>
                <w:b w:val="0"/>
                <w:lang w:val="en-AU"/>
              </w:rPr>
              <w:t xml:space="preserve"> </w:t>
            </w:r>
            <w:r w:rsidRPr="001C1ACD">
              <w:rPr>
                <w:rFonts w:eastAsia="Times New Roman" w:cs="Times New Roman"/>
                <w:b w:val="0"/>
                <w:lang w:val="en-AU"/>
              </w:rPr>
              <w:t>Mount</w:t>
            </w:r>
            <w:r w:rsidR="00D2099D">
              <w:rPr>
                <w:rFonts w:eastAsia="Times New Roman" w:cs="Times New Roman"/>
                <w:b w:val="0"/>
                <w:lang w:val="en-AU"/>
              </w:rPr>
              <w:t xml:space="preserve"> </w:t>
            </w:r>
            <w:r w:rsidRPr="001C1ACD">
              <w:rPr>
                <w:rFonts w:eastAsia="Times New Roman" w:cs="Times New Roman"/>
                <w:b w:val="0"/>
                <w:lang w:val="en-AU"/>
              </w:rPr>
              <w:t>Zion,</w:t>
            </w:r>
            <w:r w:rsidR="00D2099D">
              <w:rPr>
                <w:rFonts w:eastAsia="Times New Roman" w:cs="Times New Roman"/>
                <w:b w:val="0"/>
                <w:lang w:val="en-AU"/>
              </w:rPr>
              <w:t xml:space="preserve"> </w:t>
            </w:r>
            <w:r w:rsidRPr="001C1ACD">
              <w:rPr>
                <w:rFonts w:eastAsia="Times New Roman" w:cs="Times New Roman"/>
                <w:b w:val="0"/>
                <w:lang w:val="en-AU"/>
              </w:rPr>
              <w:t>on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north</w:t>
            </w:r>
            <w:r w:rsidR="00D2099D">
              <w:rPr>
                <w:rFonts w:eastAsia="Times New Roman" w:cs="Times New Roman"/>
                <w:b w:val="0"/>
                <w:lang w:val="en-AU"/>
              </w:rPr>
              <w:t xml:space="preserve"> </w:t>
            </w:r>
            <w:r w:rsidRPr="001C1ACD">
              <w:rPr>
                <w:rFonts w:eastAsia="Times New Roman" w:cs="Times New Roman"/>
                <w:b w:val="0"/>
                <w:lang w:val="en-AU"/>
              </w:rPr>
              <w:t>side,</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city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great</w:t>
            </w:r>
            <w:r w:rsidR="00D2099D">
              <w:rPr>
                <w:rFonts w:eastAsia="Times New Roman" w:cs="Times New Roman"/>
                <w:b w:val="0"/>
                <w:lang w:val="en-AU"/>
              </w:rPr>
              <w:t xml:space="preserve"> </w:t>
            </w:r>
            <w:r w:rsidRPr="001C1ACD">
              <w:rPr>
                <w:rFonts w:eastAsia="Times New Roman" w:cs="Times New Roman"/>
                <w:b w:val="0"/>
                <w:lang w:val="en-AU"/>
              </w:rPr>
              <w:t>king.</w:t>
            </w:r>
          </w:p>
        </w:tc>
      </w:tr>
      <w:tr w:rsidR="002F06CD" w:rsidRPr="001C1ACD" w14:paraId="1D835A5C"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25D53" w14:textId="63E7D772" w:rsidR="002F06CD" w:rsidRPr="001C1ACD" w:rsidRDefault="002F06CD" w:rsidP="002F06CD">
            <w:pPr>
              <w:rPr>
                <w:rFonts w:eastAsia="Times New Roman" w:cs="Times New Roman"/>
                <w:b w:val="0"/>
                <w:lang w:val="en-AU"/>
              </w:rPr>
            </w:pPr>
            <w:r w:rsidRPr="001C1ACD">
              <w:rPr>
                <w:rFonts w:eastAsia="Times New Roman" w:cs="Times New Roman"/>
                <w:b w:val="0"/>
                <w:lang w:val="en-AU"/>
              </w:rPr>
              <w:t>4.</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its</w:t>
            </w:r>
            <w:r w:rsidR="00D2099D">
              <w:rPr>
                <w:rFonts w:eastAsia="Times New Roman" w:cs="Times New Roman"/>
                <w:b w:val="0"/>
                <w:lang w:val="en-AU"/>
              </w:rPr>
              <w:t xml:space="preserve"> </w:t>
            </w:r>
            <w:r w:rsidRPr="001C1ACD">
              <w:rPr>
                <w:rFonts w:eastAsia="Times New Roman" w:cs="Times New Roman"/>
                <w:b w:val="0"/>
                <w:lang w:val="en-AU"/>
              </w:rPr>
              <w:t>palaces;</w:t>
            </w:r>
            <w:r w:rsidR="00D2099D">
              <w:rPr>
                <w:rFonts w:eastAsia="Times New Roman" w:cs="Times New Roman"/>
                <w:b w:val="0"/>
                <w:lang w:val="en-AU"/>
              </w:rPr>
              <w:t xml:space="preserve"> </w:t>
            </w:r>
            <w:r w:rsidRPr="001C1ACD">
              <w:rPr>
                <w:rFonts w:eastAsia="Times New Roman" w:cs="Times New Roman"/>
                <w:b w:val="0"/>
                <w:lang w:val="en-AU"/>
              </w:rPr>
              <w:t>He</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known</w:t>
            </w:r>
            <w:r w:rsidR="00D2099D">
              <w:rPr>
                <w:rFonts w:eastAsia="Times New Roman" w:cs="Times New Roman"/>
                <w:b w:val="0"/>
                <w:lang w:val="en-AU"/>
              </w:rPr>
              <w:t xml:space="preserve"> </w:t>
            </w:r>
            <w:r w:rsidRPr="001C1ACD">
              <w:rPr>
                <w:rFonts w:eastAsia="Times New Roman" w:cs="Times New Roman"/>
                <w:b w:val="0"/>
                <w:lang w:val="en-AU"/>
              </w:rPr>
              <w:t>as</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stronghold.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7031D2F" w14:textId="5DF07051" w:rsidR="002F06CD" w:rsidRPr="001C1ACD" w:rsidRDefault="002F06CD" w:rsidP="002F06CD">
            <w:pPr>
              <w:rPr>
                <w:rFonts w:eastAsia="Times New Roman" w:cs="Times New Roman"/>
                <w:b w:val="0"/>
                <w:lang w:val="en-AU"/>
              </w:rPr>
            </w:pPr>
            <w:r w:rsidRPr="001C1ACD">
              <w:rPr>
                <w:rFonts w:eastAsia="Times New Roman" w:cs="Times New Roman"/>
                <w:b w:val="0"/>
                <w:lang w:val="en-AU"/>
              </w:rPr>
              <w:t>4.</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its</w:t>
            </w:r>
            <w:r w:rsidR="00D2099D">
              <w:rPr>
                <w:rFonts w:eastAsia="Times New Roman" w:cs="Times New Roman"/>
                <w:b w:val="0"/>
                <w:lang w:val="en-AU"/>
              </w:rPr>
              <w:t xml:space="preserve"> </w:t>
            </w:r>
            <w:r w:rsidRPr="001C1ACD">
              <w:rPr>
                <w:rFonts w:eastAsia="Times New Roman" w:cs="Times New Roman"/>
                <w:b w:val="0"/>
                <w:lang w:val="en-AU"/>
              </w:rPr>
              <w:t>palaces;</w:t>
            </w:r>
            <w:r w:rsidR="00D2099D">
              <w:rPr>
                <w:rFonts w:eastAsia="Times New Roman" w:cs="Times New Roman"/>
                <w:b w:val="0"/>
                <w:lang w:val="en-AU"/>
              </w:rPr>
              <w:t xml:space="preserve"> </w:t>
            </w:r>
            <w:r w:rsidRPr="001C1ACD">
              <w:rPr>
                <w:rFonts w:eastAsia="Times New Roman" w:cs="Times New Roman"/>
                <w:b w:val="0"/>
                <w:lang w:val="en-AU"/>
              </w:rPr>
              <w:t>it</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known</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strength.</w:t>
            </w:r>
          </w:p>
        </w:tc>
      </w:tr>
      <w:tr w:rsidR="002F06CD" w:rsidRPr="001C1ACD" w14:paraId="4AAD6C40"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E3D6F" w14:textId="3671B8A9" w:rsidR="002F06CD" w:rsidRPr="001C1ACD" w:rsidRDefault="002F06CD" w:rsidP="002F06CD">
            <w:pPr>
              <w:rPr>
                <w:rFonts w:eastAsia="Times New Roman" w:cs="Times New Roman"/>
                <w:b w:val="0"/>
                <w:lang w:val="en-AU"/>
              </w:rPr>
            </w:pPr>
            <w:r w:rsidRPr="001C1ACD">
              <w:rPr>
                <w:rFonts w:eastAsia="Times New Roman" w:cs="Times New Roman"/>
                <w:b w:val="0"/>
                <w:lang w:val="en-AU"/>
              </w:rPr>
              <w:t>5.</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behold,</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kings</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assembled;</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passed</w:t>
            </w:r>
            <w:r w:rsidR="00D2099D">
              <w:rPr>
                <w:rFonts w:eastAsia="Times New Roman" w:cs="Times New Roman"/>
                <w:b w:val="0"/>
                <w:lang w:val="en-AU"/>
              </w:rPr>
              <w:t xml:space="preserve"> </w:t>
            </w:r>
            <w:r w:rsidRPr="001C1ACD">
              <w:rPr>
                <w:rFonts w:eastAsia="Times New Roman" w:cs="Times New Roman"/>
                <w:b w:val="0"/>
                <w:lang w:val="en-AU"/>
              </w:rPr>
              <w:t>together.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FF7A623" w14:textId="27676C86" w:rsidR="002F06CD" w:rsidRPr="001C1ACD" w:rsidRDefault="002F06CD" w:rsidP="002F06CD">
            <w:pPr>
              <w:rPr>
                <w:rFonts w:eastAsia="Times New Roman" w:cs="Times New Roman"/>
                <w:b w:val="0"/>
                <w:lang w:val="en-AU"/>
              </w:rPr>
            </w:pPr>
            <w:r w:rsidRPr="001C1ACD">
              <w:rPr>
                <w:rFonts w:eastAsia="Times New Roman" w:cs="Times New Roman"/>
                <w:b w:val="0"/>
                <w:lang w:val="en-AU"/>
              </w:rPr>
              <w:t>5.</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behold,</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kings</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joined</w:t>
            </w:r>
            <w:r w:rsidR="00D2099D">
              <w:rPr>
                <w:rFonts w:eastAsia="Times New Roman" w:cs="Times New Roman"/>
                <w:b w:val="0"/>
                <w:lang w:val="en-AU"/>
              </w:rPr>
              <w:t xml:space="preserve"> </w:t>
            </w:r>
            <w:r w:rsidRPr="001C1ACD">
              <w:rPr>
                <w:rFonts w:eastAsia="Times New Roman" w:cs="Times New Roman"/>
                <w:b w:val="0"/>
                <w:lang w:val="en-AU"/>
              </w:rPr>
              <w:t>forces,</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passed</w:t>
            </w:r>
            <w:r w:rsidR="00D2099D">
              <w:rPr>
                <w:rFonts w:eastAsia="Times New Roman" w:cs="Times New Roman"/>
                <w:b w:val="0"/>
                <w:lang w:val="en-AU"/>
              </w:rPr>
              <w:t xml:space="preserve"> </w:t>
            </w:r>
            <w:r w:rsidRPr="001C1ACD">
              <w:rPr>
                <w:rFonts w:eastAsia="Times New Roman" w:cs="Times New Roman"/>
                <w:b w:val="0"/>
                <w:lang w:val="en-AU"/>
              </w:rPr>
              <w:t>by</w:t>
            </w:r>
            <w:r w:rsidR="00D2099D">
              <w:rPr>
                <w:rFonts w:eastAsia="Times New Roman" w:cs="Times New Roman"/>
                <w:b w:val="0"/>
                <w:lang w:val="en-AU"/>
              </w:rPr>
              <w:t xml:space="preserve"> </w:t>
            </w:r>
            <w:r w:rsidRPr="001C1ACD">
              <w:rPr>
                <w:rFonts w:eastAsia="Times New Roman" w:cs="Times New Roman"/>
                <w:b w:val="0"/>
                <w:lang w:val="en-AU"/>
              </w:rPr>
              <w:t>together.</w:t>
            </w:r>
          </w:p>
        </w:tc>
      </w:tr>
      <w:tr w:rsidR="002F06CD" w:rsidRPr="001C1ACD" w14:paraId="6D60FBDB"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E9D6D" w14:textId="04AF1601" w:rsidR="002F06CD" w:rsidRPr="001C1ACD" w:rsidRDefault="002F06CD" w:rsidP="002F06CD">
            <w:pPr>
              <w:rPr>
                <w:rFonts w:eastAsia="Times New Roman" w:cs="Times New Roman"/>
                <w:b w:val="0"/>
                <w:lang w:val="en-AU"/>
              </w:rPr>
            </w:pPr>
            <w:r w:rsidRPr="001C1ACD">
              <w:rPr>
                <w:rFonts w:eastAsia="Times New Roman" w:cs="Times New Roman"/>
                <w:b w:val="0"/>
                <w:lang w:val="en-AU"/>
              </w:rPr>
              <w:t>6.</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saw,</w:t>
            </w:r>
            <w:r w:rsidR="00D2099D">
              <w:rPr>
                <w:rFonts w:eastAsia="Times New Roman" w:cs="Times New Roman"/>
                <w:b w:val="0"/>
                <w:lang w:val="en-AU"/>
              </w:rPr>
              <w:t xml:space="preserve"> </w:t>
            </w:r>
            <w:r w:rsidRPr="001C1ACD">
              <w:rPr>
                <w:rFonts w:eastAsia="Times New Roman" w:cs="Times New Roman"/>
                <w:b w:val="0"/>
                <w:lang w:val="en-AU"/>
              </w:rPr>
              <w:t>so</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wondered;</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were</w:t>
            </w:r>
            <w:r w:rsidR="00D2099D">
              <w:rPr>
                <w:rFonts w:eastAsia="Times New Roman" w:cs="Times New Roman"/>
                <w:b w:val="0"/>
                <w:lang w:val="en-AU"/>
              </w:rPr>
              <w:t xml:space="preserve"> </w:t>
            </w:r>
            <w:r w:rsidRPr="001C1ACD">
              <w:rPr>
                <w:rFonts w:eastAsia="Times New Roman" w:cs="Times New Roman"/>
                <w:b w:val="0"/>
                <w:lang w:val="en-AU"/>
              </w:rPr>
              <w:t>startled,</w:t>
            </w:r>
            <w:r w:rsidR="00D2099D">
              <w:rPr>
                <w:rFonts w:eastAsia="Times New Roman" w:cs="Times New Roman"/>
                <w:b w:val="0"/>
                <w:lang w:val="en-AU"/>
              </w:rPr>
              <w:t xml:space="preserve"> </w:t>
            </w:r>
            <w:r w:rsidRPr="001C1ACD">
              <w:rPr>
                <w:rFonts w:eastAsia="Times New Roman" w:cs="Times New Roman"/>
                <w:b w:val="0"/>
                <w:lang w:val="en-AU"/>
              </w:rPr>
              <w:t>yea,</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were</w:t>
            </w:r>
            <w:r w:rsidR="00D2099D">
              <w:rPr>
                <w:rFonts w:eastAsia="Times New Roman" w:cs="Times New Roman"/>
                <w:b w:val="0"/>
                <w:lang w:val="en-AU"/>
              </w:rPr>
              <w:t xml:space="preserve"> </w:t>
            </w:r>
            <w:r w:rsidRPr="001C1ACD">
              <w:rPr>
                <w:rFonts w:eastAsia="Times New Roman" w:cs="Times New Roman"/>
                <w:b w:val="0"/>
                <w:lang w:val="en-AU"/>
              </w:rPr>
              <w:t>bewildered.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38A580F" w14:textId="4C5B256F" w:rsidR="002F06CD" w:rsidRPr="001C1ACD" w:rsidRDefault="002F06CD" w:rsidP="002F06CD">
            <w:pPr>
              <w:rPr>
                <w:rFonts w:eastAsia="Times New Roman" w:cs="Times New Roman"/>
                <w:b w:val="0"/>
                <w:lang w:val="en-AU"/>
              </w:rPr>
            </w:pPr>
            <w:r w:rsidRPr="001C1ACD">
              <w:rPr>
                <w:rFonts w:eastAsia="Times New Roman" w:cs="Times New Roman"/>
                <w:b w:val="0"/>
                <w:lang w:val="en-AU"/>
              </w:rPr>
              <w:t>6.</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seen,</w:t>
            </w:r>
            <w:r w:rsidR="00D2099D">
              <w:rPr>
                <w:rFonts w:eastAsia="Times New Roman" w:cs="Times New Roman"/>
                <w:b w:val="0"/>
                <w:lang w:val="en-AU"/>
              </w:rPr>
              <w:t xml:space="preserve"> </w:t>
            </w:r>
            <w:r w:rsidRPr="001C1ACD">
              <w:rPr>
                <w:rFonts w:eastAsia="Times New Roman" w:cs="Times New Roman"/>
                <w:b w:val="0"/>
                <w:lang w:val="en-AU"/>
              </w:rPr>
              <w:t>so</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were</w:t>
            </w:r>
            <w:r w:rsidR="00D2099D">
              <w:rPr>
                <w:rFonts w:eastAsia="Times New Roman" w:cs="Times New Roman"/>
                <w:b w:val="0"/>
                <w:lang w:val="en-AU"/>
              </w:rPr>
              <w:t xml:space="preserve"> </w:t>
            </w:r>
            <w:r w:rsidRPr="001C1ACD">
              <w:rPr>
                <w:rFonts w:eastAsia="Times New Roman" w:cs="Times New Roman"/>
                <w:b w:val="0"/>
                <w:lang w:val="en-AU"/>
              </w:rPr>
              <w:t>amazed</w:t>
            </w:r>
            <w:r w:rsidR="00D2099D">
              <w:rPr>
                <w:rFonts w:eastAsia="Times New Roman" w:cs="Times New Roman"/>
                <w:b w:val="0"/>
                <w:lang w:val="en-AU"/>
              </w:rPr>
              <w:t xml:space="preserve"> </w:t>
            </w:r>
            <w:r w:rsidRPr="001C1ACD">
              <w:rPr>
                <w:rFonts w:eastAsia="Times New Roman" w:cs="Times New Roman"/>
                <w:b w:val="0"/>
                <w:lang w:val="en-AU"/>
              </w:rPr>
              <w:t>at</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miracles</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wonders;</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were</w:t>
            </w:r>
            <w:r w:rsidR="00D2099D">
              <w:rPr>
                <w:rFonts w:eastAsia="Times New Roman" w:cs="Times New Roman"/>
                <w:b w:val="0"/>
                <w:lang w:val="en-AU"/>
              </w:rPr>
              <w:t xml:space="preserve"> </w:t>
            </w:r>
            <w:r w:rsidRPr="001C1ACD">
              <w:rPr>
                <w:rFonts w:eastAsia="Times New Roman" w:cs="Times New Roman"/>
                <w:b w:val="0"/>
                <w:lang w:val="en-AU"/>
              </w:rPr>
              <w:t>astonished,</w:t>
            </w:r>
            <w:r w:rsidR="00D2099D">
              <w:rPr>
                <w:rFonts w:eastAsia="Times New Roman" w:cs="Times New Roman"/>
                <w:b w:val="0"/>
                <w:lang w:val="en-AU"/>
              </w:rPr>
              <w:t xml:space="preserve"> </w:t>
            </w:r>
            <w:r w:rsidRPr="001C1ACD">
              <w:rPr>
                <w:rFonts w:eastAsia="Times New Roman" w:cs="Times New Roman"/>
                <w:b w:val="0"/>
                <w:lang w:val="en-AU"/>
              </w:rPr>
              <w:t>yea,</w:t>
            </w:r>
            <w:r w:rsidR="00D2099D">
              <w:rPr>
                <w:rFonts w:eastAsia="Times New Roman" w:cs="Times New Roman"/>
                <w:b w:val="0"/>
                <w:lang w:val="en-AU"/>
              </w:rPr>
              <w:t xml:space="preserve"> </w:t>
            </w:r>
            <w:r w:rsidRPr="001C1ACD">
              <w:rPr>
                <w:rFonts w:eastAsia="Times New Roman" w:cs="Times New Roman"/>
                <w:b w:val="0"/>
                <w:lang w:val="en-AU"/>
              </w:rPr>
              <w:t>they</w:t>
            </w:r>
            <w:r w:rsidR="00D2099D">
              <w:rPr>
                <w:rFonts w:eastAsia="Times New Roman" w:cs="Times New Roman"/>
                <w:b w:val="0"/>
                <w:lang w:val="en-AU"/>
              </w:rPr>
              <w:t xml:space="preserve"> </w:t>
            </w:r>
            <w:r w:rsidRPr="001C1ACD">
              <w:rPr>
                <w:rFonts w:eastAsia="Times New Roman" w:cs="Times New Roman"/>
                <w:b w:val="0"/>
                <w:lang w:val="en-AU"/>
              </w:rPr>
              <w:t>fled.</w:t>
            </w:r>
          </w:p>
        </w:tc>
      </w:tr>
      <w:tr w:rsidR="002F06CD" w:rsidRPr="001C1ACD" w14:paraId="5750C80E"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AFA8B" w14:textId="34BFA9A9" w:rsidR="002F06CD" w:rsidRPr="001C1ACD" w:rsidRDefault="002F06CD" w:rsidP="002F06CD">
            <w:pPr>
              <w:rPr>
                <w:rFonts w:eastAsia="Times New Roman" w:cs="Times New Roman"/>
                <w:b w:val="0"/>
                <w:lang w:val="en-AU"/>
              </w:rPr>
            </w:pPr>
            <w:r w:rsidRPr="001C1ACD">
              <w:rPr>
                <w:rFonts w:eastAsia="Times New Roman" w:cs="Times New Roman"/>
                <w:b w:val="0"/>
                <w:lang w:val="en-AU"/>
              </w:rPr>
              <w:t>7.</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quaking</w:t>
            </w:r>
            <w:r w:rsidR="00D2099D">
              <w:rPr>
                <w:rFonts w:eastAsia="Times New Roman" w:cs="Times New Roman"/>
                <w:b w:val="0"/>
                <w:lang w:val="en-AU"/>
              </w:rPr>
              <w:t xml:space="preserve"> </w:t>
            </w:r>
            <w:r w:rsidRPr="001C1ACD">
              <w:rPr>
                <w:rFonts w:eastAsia="Times New Roman" w:cs="Times New Roman"/>
                <w:b w:val="0"/>
                <w:lang w:val="en-AU"/>
              </w:rPr>
              <w:t>seized</w:t>
            </w:r>
            <w:r w:rsidR="00D2099D">
              <w:rPr>
                <w:rFonts w:eastAsia="Times New Roman" w:cs="Times New Roman"/>
                <w:b w:val="0"/>
                <w:lang w:val="en-AU"/>
              </w:rPr>
              <w:t xml:space="preserve"> </w:t>
            </w:r>
            <w:r w:rsidRPr="001C1ACD">
              <w:rPr>
                <w:rFonts w:eastAsia="Times New Roman" w:cs="Times New Roman"/>
                <w:b w:val="0"/>
                <w:lang w:val="en-AU"/>
              </w:rPr>
              <w:t>them</w:t>
            </w:r>
            <w:r w:rsidR="00D2099D">
              <w:rPr>
                <w:rFonts w:eastAsia="Times New Roman" w:cs="Times New Roman"/>
                <w:b w:val="0"/>
                <w:lang w:val="en-AU"/>
              </w:rPr>
              <w:t xml:space="preserve"> </w:t>
            </w:r>
            <w:r w:rsidRPr="001C1ACD">
              <w:rPr>
                <w:rFonts w:eastAsia="Times New Roman" w:cs="Times New Roman"/>
                <w:b w:val="0"/>
                <w:lang w:val="en-AU"/>
              </w:rPr>
              <w:t>there,</w:t>
            </w:r>
            <w:r w:rsidR="00D2099D">
              <w:rPr>
                <w:rFonts w:eastAsia="Times New Roman" w:cs="Times New Roman"/>
                <w:b w:val="0"/>
                <w:lang w:val="en-AU"/>
              </w:rPr>
              <w:t xml:space="preserve"> </w:t>
            </w:r>
            <w:r w:rsidRPr="001C1ACD">
              <w:rPr>
                <w:rFonts w:eastAsia="Times New Roman" w:cs="Times New Roman"/>
                <w:b w:val="0"/>
                <w:lang w:val="en-AU"/>
              </w:rPr>
              <w:t>pangs</w:t>
            </w:r>
            <w:r w:rsidR="00D2099D">
              <w:rPr>
                <w:rFonts w:eastAsia="Times New Roman" w:cs="Times New Roman"/>
                <w:b w:val="0"/>
                <w:lang w:val="en-AU"/>
              </w:rPr>
              <w:t xml:space="preserve"> </w:t>
            </w:r>
            <w:r w:rsidRPr="001C1ACD">
              <w:rPr>
                <w:rFonts w:eastAsia="Times New Roman" w:cs="Times New Roman"/>
                <w:b w:val="0"/>
                <w:lang w:val="en-AU"/>
              </w:rPr>
              <w:t>like</w:t>
            </w:r>
            <w:r w:rsidR="00D2099D">
              <w:rPr>
                <w:rFonts w:eastAsia="Times New Roman" w:cs="Times New Roman"/>
                <w:b w:val="0"/>
                <w:lang w:val="en-AU"/>
              </w:rPr>
              <w:t xml:space="preserve"> </w:t>
            </w:r>
            <w:r w:rsidRPr="001C1ACD">
              <w:rPr>
                <w:rFonts w:eastAsia="Times New Roman" w:cs="Times New Roman"/>
                <w:b w:val="0"/>
                <w:lang w:val="en-AU"/>
              </w:rPr>
              <w:t>[those</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woman</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confinement.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65A7540" w14:textId="5FDB08AB" w:rsidR="002F06CD" w:rsidRPr="001C1ACD" w:rsidRDefault="002F06CD" w:rsidP="002F06CD">
            <w:pPr>
              <w:rPr>
                <w:rFonts w:eastAsia="Times New Roman" w:cs="Times New Roman"/>
                <w:b w:val="0"/>
                <w:lang w:val="en-AU"/>
              </w:rPr>
            </w:pPr>
            <w:r w:rsidRPr="001C1ACD">
              <w:rPr>
                <w:rFonts w:eastAsia="Times New Roman" w:cs="Times New Roman"/>
                <w:b w:val="0"/>
                <w:lang w:val="en-AU"/>
              </w:rPr>
              <w:t>7.</w:t>
            </w:r>
            <w:r w:rsidR="00D2099D">
              <w:rPr>
                <w:rFonts w:eastAsia="Times New Roman" w:cs="Times New Roman"/>
                <w:b w:val="0"/>
                <w:lang w:val="en-AU"/>
              </w:rPr>
              <w:t xml:space="preserve"> </w:t>
            </w:r>
            <w:r w:rsidRPr="001C1ACD">
              <w:rPr>
                <w:rFonts w:eastAsia="Times New Roman" w:cs="Times New Roman"/>
                <w:b w:val="0"/>
                <w:lang w:val="en-AU"/>
              </w:rPr>
              <w:t>Trembling</w:t>
            </w:r>
            <w:r w:rsidR="00D2099D">
              <w:rPr>
                <w:rFonts w:eastAsia="Times New Roman" w:cs="Times New Roman"/>
                <w:b w:val="0"/>
                <w:lang w:val="en-AU"/>
              </w:rPr>
              <w:t xml:space="preserve"> </w:t>
            </w:r>
            <w:r w:rsidRPr="001C1ACD">
              <w:rPr>
                <w:rFonts w:eastAsia="Times New Roman" w:cs="Times New Roman"/>
                <w:b w:val="0"/>
                <w:lang w:val="en-AU"/>
              </w:rPr>
              <w:t>seized</w:t>
            </w:r>
            <w:r w:rsidR="00D2099D">
              <w:rPr>
                <w:rFonts w:eastAsia="Times New Roman" w:cs="Times New Roman"/>
                <w:b w:val="0"/>
                <w:lang w:val="en-AU"/>
              </w:rPr>
              <w:t xml:space="preserve"> </w:t>
            </w:r>
            <w:r w:rsidRPr="001C1ACD">
              <w:rPr>
                <w:rFonts w:eastAsia="Times New Roman" w:cs="Times New Roman"/>
                <w:b w:val="0"/>
                <w:lang w:val="en-AU"/>
              </w:rPr>
              <w:t>them</w:t>
            </w:r>
            <w:r w:rsidR="00D2099D">
              <w:rPr>
                <w:rFonts w:eastAsia="Times New Roman" w:cs="Times New Roman"/>
                <w:b w:val="0"/>
                <w:lang w:val="en-AU"/>
              </w:rPr>
              <w:t xml:space="preserve"> </w:t>
            </w:r>
            <w:r w:rsidRPr="001C1ACD">
              <w:rPr>
                <w:rFonts w:eastAsia="Times New Roman" w:cs="Times New Roman"/>
                <w:b w:val="0"/>
                <w:lang w:val="en-AU"/>
              </w:rPr>
              <w:t>there,</w:t>
            </w:r>
            <w:r w:rsidR="00D2099D">
              <w:rPr>
                <w:rFonts w:eastAsia="Times New Roman" w:cs="Times New Roman"/>
                <w:b w:val="0"/>
                <w:lang w:val="en-AU"/>
              </w:rPr>
              <w:t xml:space="preserve"> </w:t>
            </w:r>
            <w:r w:rsidRPr="001C1ACD">
              <w:rPr>
                <w:rFonts w:eastAsia="Times New Roman" w:cs="Times New Roman"/>
                <w:b w:val="0"/>
                <w:lang w:val="en-AU"/>
              </w:rPr>
              <w:t>agitation</w:t>
            </w:r>
            <w:r w:rsidR="00D2099D">
              <w:rPr>
                <w:rFonts w:eastAsia="Times New Roman" w:cs="Times New Roman"/>
                <w:b w:val="0"/>
                <w:lang w:val="en-AU"/>
              </w:rPr>
              <w:t xml:space="preserve"> </w:t>
            </w:r>
            <w:r w:rsidRPr="001C1ACD">
              <w:rPr>
                <w:rFonts w:eastAsia="Times New Roman" w:cs="Times New Roman"/>
                <w:b w:val="0"/>
                <w:lang w:val="en-AU"/>
              </w:rPr>
              <w:t>like</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woman</w:t>
            </w:r>
            <w:r w:rsidR="00D2099D">
              <w:rPr>
                <w:rFonts w:eastAsia="Times New Roman" w:cs="Times New Roman"/>
                <w:b w:val="0"/>
                <w:lang w:val="en-AU"/>
              </w:rPr>
              <w:t xml:space="preserve"> </w:t>
            </w:r>
            <w:r w:rsidRPr="001C1ACD">
              <w:rPr>
                <w:rFonts w:eastAsia="Times New Roman" w:cs="Times New Roman"/>
                <w:b w:val="0"/>
                <w:lang w:val="en-AU"/>
              </w:rPr>
              <w:t>giving</w:t>
            </w:r>
            <w:r w:rsidR="00D2099D">
              <w:rPr>
                <w:rFonts w:eastAsia="Times New Roman" w:cs="Times New Roman"/>
                <w:b w:val="0"/>
                <w:lang w:val="en-AU"/>
              </w:rPr>
              <w:t xml:space="preserve"> </w:t>
            </w:r>
            <w:r w:rsidRPr="001C1ACD">
              <w:rPr>
                <w:rFonts w:eastAsia="Times New Roman" w:cs="Times New Roman"/>
                <w:b w:val="0"/>
                <w:lang w:val="en-AU"/>
              </w:rPr>
              <w:t>birth.</w:t>
            </w:r>
          </w:p>
        </w:tc>
      </w:tr>
      <w:tr w:rsidR="002F06CD" w:rsidRPr="001C1ACD" w14:paraId="2A9D2C4D"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79694" w14:textId="3A948E7F" w:rsidR="002F06CD" w:rsidRPr="001C1ACD" w:rsidRDefault="002F06CD" w:rsidP="002F06CD">
            <w:pPr>
              <w:rPr>
                <w:rFonts w:eastAsia="Times New Roman" w:cs="Times New Roman"/>
                <w:b w:val="0"/>
                <w:lang w:val="en-AU"/>
              </w:rPr>
            </w:pPr>
            <w:r w:rsidRPr="001C1ACD">
              <w:rPr>
                <w:rFonts w:eastAsia="Times New Roman" w:cs="Times New Roman"/>
                <w:b w:val="0"/>
                <w:lang w:val="en-AU"/>
              </w:rPr>
              <w:t>8.</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an</w:t>
            </w:r>
            <w:r w:rsidR="00D2099D">
              <w:rPr>
                <w:rFonts w:eastAsia="Times New Roman" w:cs="Times New Roman"/>
                <w:b w:val="0"/>
                <w:lang w:val="en-AU"/>
              </w:rPr>
              <w:t xml:space="preserve"> </w:t>
            </w:r>
            <w:r w:rsidRPr="001C1ACD">
              <w:rPr>
                <w:rFonts w:eastAsia="Times New Roman" w:cs="Times New Roman"/>
                <w:b w:val="0"/>
                <w:lang w:val="en-AU"/>
              </w:rPr>
              <w:t>east</w:t>
            </w:r>
            <w:r w:rsidR="00D2099D">
              <w:rPr>
                <w:rFonts w:eastAsia="Times New Roman" w:cs="Times New Roman"/>
                <w:b w:val="0"/>
                <w:lang w:val="en-AU"/>
              </w:rPr>
              <w:t xml:space="preserve"> </w:t>
            </w:r>
            <w:r w:rsidRPr="001C1ACD">
              <w:rPr>
                <w:rFonts w:eastAsia="Times New Roman" w:cs="Times New Roman"/>
                <w:b w:val="0"/>
                <w:lang w:val="en-AU"/>
              </w:rPr>
              <w:t>wind,</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which]</w:t>
            </w:r>
            <w:r w:rsidR="00D2099D">
              <w:rPr>
                <w:rFonts w:eastAsia="Times New Roman" w:cs="Times New Roman"/>
                <w:b w:val="0"/>
                <w:lang w:val="en-AU"/>
              </w:rPr>
              <w:t xml:space="preserve"> </w:t>
            </w:r>
            <w:r w:rsidRPr="001C1ACD">
              <w:rPr>
                <w:rFonts w:eastAsia="Times New Roman" w:cs="Times New Roman"/>
                <w:b w:val="0"/>
                <w:lang w:val="en-AU"/>
              </w:rPr>
              <w:t>You</w:t>
            </w:r>
            <w:r w:rsidR="00D2099D">
              <w:rPr>
                <w:rFonts w:eastAsia="Times New Roman" w:cs="Times New Roman"/>
                <w:b w:val="0"/>
                <w:lang w:val="en-AU"/>
              </w:rPr>
              <w:t xml:space="preserve"> </w:t>
            </w:r>
            <w:r w:rsidRPr="001C1ACD">
              <w:rPr>
                <w:rFonts w:eastAsia="Times New Roman" w:cs="Times New Roman"/>
                <w:b w:val="0"/>
                <w:lang w:val="en-AU"/>
              </w:rPr>
              <w:t>break</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ships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Tarshish.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10F88F46" w14:textId="10099E32" w:rsidR="002F06CD" w:rsidRPr="001C1ACD" w:rsidRDefault="002F06CD" w:rsidP="002F06CD">
            <w:pPr>
              <w:rPr>
                <w:rFonts w:eastAsia="Times New Roman" w:cs="Times New Roman"/>
                <w:b w:val="0"/>
                <w:lang w:val="en-AU"/>
              </w:rPr>
            </w:pPr>
            <w:r w:rsidRPr="001C1ACD">
              <w:rPr>
                <w:rFonts w:eastAsia="Times New Roman" w:cs="Times New Roman"/>
                <w:b w:val="0"/>
                <w:lang w:val="en-AU"/>
              </w:rPr>
              <w:t>8.</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an</w:t>
            </w:r>
            <w:r w:rsidR="00D2099D">
              <w:rPr>
                <w:rFonts w:eastAsia="Times New Roman" w:cs="Times New Roman"/>
                <w:b w:val="0"/>
                <w:lang w:val="en-AU"/>
              </w:rPr>
              <w:t xml:space="preserve"> </w:t>
            </w:r>
            <w:r w:rsidRPr="001C1ACD">
              <w:rPr>
                <w:rFonts w:eastAsia="Times New Roman" w:cs="Times New Roman"/>
                <w:b w:val="0"/>
                <w:lang w:val="en-AU"/>
              </w:rPr>
              <w:t>east</w:t>
            </w:r>
            <w:r w:rsidR="00D2099D">
              <w:rPr>
                <w:rFonts w:eastAsia="Times New Roman" w:cs="Times New Roman"/>
                <w:b w:val="0"/>
                <w:lang w:val="en-AU"/>
              </w:rPr>
              <w:t xml:space="preserve"> </w:t>
            </w:r>
            <w:r w:rsidRPr="001C1ACD">
              <w:rPr>
                <w:rFonts w:eastAsia="Times New Roman" w:cs="Times New Roman"/>
                <w:b w:val="0"/>
                <w:lang w:val="en-AU"/>
              </w:rPr>
              <w:t>wind</w:t>
            </w:r>
            <w:r w:rsidR="00D2099D">
              <w:rPr>
                <w:rFonts w:eastAsia="Times New Roman" w:cs="Times New Roman"/>
                <w:b w:val="0"/>
                <w:lang w:val="en-AU"/>
              </w:rPr>
              <w:t xml:space="preserve"> </w:t>
            </w:r>
            <w:r w:rsidRPr="001C1ACD">
              <w:rPr>
                <w:rFonts w:eastAsia="Times New Roman" w:cs="Times New Roman"/>
                <w:b w:val="0"/>
                <w:lang w:val="en-AU"/>
              </w:rPr>
              <w:t>strong</w:t>
            </w:r>
            <w:r w:rsidR="00D2099D">
              <w:rPr>
                <w:rFonts w:eastAsia="Times New Roman" w:cs="Times New Roman"/>
                <w:b w:val="0"/>
                <w:lang w:val="en-AU"/>
              </w:rPr>
              <w:t xml:space="preserve"> </w:t>
            </w:r>
            <w:r w:rsidRPr="001C1ACD">
              <w:rPr>
                <w:rFonts w:eastAsia="Times New Roman" w:cs="Times New Roman"/>
                <w:b w:val="0"/>
                <w:lang w:val="en-AU"/>
              </w:rPr>
              <w:t>as</w:t>
            </w:r>
            <w:r w:rsidR="00D2099D">
              <w:rPr>
                <w:rFonts w:eastAsia="Times New Roman" w:cs="Times New Roman"/>
                <w:b w:val="0"/>
                <w:lang w:val="en-AU"/>
              </w:rPr>
              <w:t xml:space="preserve"> </w:t>
            </w:r>
            <w:r w:rsidRPr="001C1ACD">
              <w:rPr>
                <w:rFonts w:eastAsia="Times New Roman" w:cs="Times New Roman"/>
                <w:b w:val="0"/>
                <w:lang w:val="en-AU"/>
              </w:rPr>
              <w:t>fire</w:t>
            </w:r>
            <w:r w:rsidR="00D2099D">
              <w:rPr>
                <w:rFonts w:eastAsia="Times New Roman" w:cs="Times New Roman"/>
                <w:b w:val="0"/>
                <w:lang w:val="en-AU"/>
              </w:rPr>
              <w:t xml:space="preserve"> </w:t>
            </w:r>
            <w:r w:rsidRPr="001C1ACD">
              <w:rPr>
                <w:rFonts w:eastAsia="Times New Roman" w:cs="Times New Roman"/>
                <w:b w:val="0"/>
                <w:lang w:val="en-AU"/>
              </w:rPr>
              <w:t>from</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presence</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You</w:t>
            </w:r>
            <w:r w:rsidR="00D2099D">
              <w:rPr>
                <w:rFonts w:eastAsia="Times New Roman" w:cs="Times New Roman"/>
                <w:b w:val="0"/>
                <w:lang w:val="en-AU"/>
              </w:rPr>
              <w:t xml:space="preserve"> </w:t>
            </w:r>
            <w:r w:rsidRPr="001C1ACD">
              <w:rPr>
                <w:rFonts w:eastAsia="Times New Roman" w:cs="Times New Roman"/>
                <w:b w:val="0"/>
                <w:lang w:val="en-AU"/>
              </w:rPr>
              <w:t>will</w:t>
            </w:r>
            <w:r w:rsidR="00D2099D">
              <w:rPr>
                <w:rFonts w:eastAsia="Times New Roman" w:cs="Times New Roman"/>
                <w:b w:val="0"/>
                <w:lang w:val="en-AU"/>
              </w:rPr>
              <w:t xml:space="preserve"> </w:t>
            </w:r>
            <w:r w:rsidRPr="001C1ACD">
              <w:rPr>
                <w:rFonts w:eastAsia="Times New Roman" w:cs="Times New Roman"/>
                <w:b w:val="0"/>
                <w:lang w:val="en-AU"/>
              </w:rPr>
              <w:t>shatter</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ships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00743DB0" w:rsidRPr="001C1ACD">
              <w:rPr>
                <w:rFonts w:eastAsia="Times New Roman" w:cs="Times New Roman"/>
                <w:b w:val="0"/>
                <w:lang w:val="en-AU"/>
              </w:rPr>
              <w:t>Tarsus</w:t>
            </w:r>
            <w:r w:rsidRPr="001C1ACD">
              <w:rPr>
                <w:rFonts w:eastAsia="Times New Roman" w:cs="Times New Roman"/>
                <w:b w:val="0"/>
                <w:lang w:val="en-AU"/>
              </w:rPr>
              <w:t>.</w:t>
            </w:r>
          </w:p>
        </w:tc>
      </w:tr>
      <w:tr w:rsidR="002F06CD" w:rsidRPr="001C1ACD" w14:paraId="58E745D7"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93E77" w14:textId="55E88B59" w:rsidR="002F06CD" w:rsidRPr="001C1ACD" w:rsidRDefault="002F06CD" w:rsidP="002F06CD">
            <w:pPr>
              <w:rPr>
                <w:rFonts w:eastAsia="Times New Roman" w:cs="Times New Roman"/>
                <w:b w:val="0"/>
                <w:lang w:val="en-AU"/>
              </w:rPr>
            </w:pPr>
            <w:r w:rsidRPr="001C1ACD">
              <w:rPr>
                <w:rFonts w:eastAsia="Times New Roman" w:cs="Times New Roman"/>
                <w:b w:val="0"/>
                <w:lang w:val="en-AU"/>
              </w:rPr>
              <w:t>9.</w:t>
            </w:r>
            <w:r w:rsidR="00D2099D">
              <w:rPr>
                <w:rFonts w:eastAsia="Times New Roman" w:cs="Times New Roman"/>
                <w:b w:val="0"/>
                <w:lang w:val="en-AU"/>
              </w:rPr>
              <w:t xml:space="preserve"> </w:t>
            </w:r>
            <w:r w:rsidRPr="001C1ACD">
              <w:rPr>
                <w:rFonts w:eastAsia="Times New Roman" w:cs="Times New Roman"/>
                <w:b w:val="0"/>
                <w:lang w:val="en-AU"/>
              </w:rPr>
              <w:t>As</w:t>
            </w:r>
            <w:r w:rsidR="00D2099D">
              <w:rPr>
                <w:rFonts w:eastAsia="Times New Roman" w:cs="Times New Roman"/>
                <w:b w:val="0"/>
                <w:lang w:val="en-AU"/>
              </w:rPr>
              <w:t xml:space="preserve"> </w:t>
            </w:r>
            <w:r w:rsidRPr="001C1ACD">
              <w:rPr>
                <w:rFonts w:eastAsia="Times New Roman" w:cs="Times New Roman"/>
                <w:b w:val="0"/>
                <w:lang w:val="en-AU"/>
              </w:rPr>
              <w:t>we</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heard,</w:t>
            </w:r>
            <w:r w:rsidR="00D2099D">
              <w:rPr>
                <w:rFonts w:eastAsia="Times New Roman" w:cs="Times New Roman"/>
                <w:b w:val="0"/>
                <w:lang w:val="en-AU"/>
              </w:rPr>
              <w:t xml:space="preserve"> </w:t>
            </w:r>
            <w:r w:rsidRPr="001C1ACD">
              <w:rPr>
                <w:rFonts w:eastAsia="Times New Roman" w:cs="Times New Roman"/>
                <w:b w:val="0"/>
                <w:lang w:val="en-AU"/>
              </w:rPr>
              <w:t>so</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we</w:t>
            </w:r>
            <w:r w:rsidR="00D2099D">
              <w:rPr>
                <w:rFonts w:eastAsia="Times New Roman" w:cs="Times New Roman"/>
                <w:b w:val="0"/>
                <w:lang w:val="en-AU"/>
              </w:rPr>
              <w:t xml:space="preserve"> </w:t>
            </w:r>
            <w:r w:rsidRPr="001C1ACD">
              <w:rPr>
                <w:rFonts w:eastAsia="Times New Roman" w:cs="Times New Roman"/>
                <w:b w:val="0"/>
                <w:lang w:val="en-AU"/>
              </w:rPr>
              <w:t>seen</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city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Hosts,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city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our</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shall</w:t>
            </w:r>
            <w:r w:rsidR="00D2099D">
              <w:rPr>
                <w:rFonts w:eastAsia="Times New Roman" w:cs="Times New Roman"/>
                <w:b w:val="0"/>
                <w:lang w:val="en-AU"/>
              </w:rPr>
              <w:t xml:space="preserve"> </w:t>
            </w:r>
            <w:r w:rsidRPr="001C1ACD">
              <w:rPr>
                <w:rFonts w:eastAsia="Times New Roman" w:cs="Times New Roman"/>
                <w:b w:val="0"/>
                <w:lang w:val="en-AU"/>
              </w:rPr>
              <w:t>establish</w:t>
            </w:r>
            <w:r w:rsidR="00D2099D">
              <w:rPr>
                <w:rFonts w:eastAsia="Times New Roman" w:cs="Times New Roman"/>
                <w:b w:val="0"/>
                <w:lang w:val="en-AU"/>
              </w:rPr>
              <w:t xml:space="preserve"> </w:t>
            </w:r>
            <w:r w:rsidRPr="001C1ACD">
              <w:rPr>
                <w:rFonts w:eastAsia="Times New Roman" w:cs="Times New Roman"/>
                <w:b w:val="0"/>
                <w:lang w:val="en-AU"/>
              </w:rPr>
              <w:t>it</w:t>
            </w:r>
            <w:r w:rsidR="00D2099D">
              <w:rPr>
                <w:rFonts w:eastAsia="Times New Roman" w:cs="Times New Roman"/>
                <w:b w:val="0"/>
                <w:lang w:val="en-AU"/>
              </w:rPr>
              <w:t xml:space="preserve"> </w:t>
            </w:r>
            <w:r w:rsidRPr="001C1ACD">
              <w:rPr>
                <w:rFonts w:eastAsia="Times New Roman" w:cs="Times New Roman"/>
                <w:b w:val="0"/>
                <w:lang w:val="en-AU"/>
              </w:rPr>
              <w:t>forever</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ever.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F9E59C8" w14:textId="3898810A" w:rsidR="002F06CD" w:rsidRPr="001C1ACD" w:rsidRDefault="002F06CD" w:rsidP="002F06CD">
            <w:pPr>
              <w:rPr>
                <w:rFonts w:eastAsia="Times New Roman" w:cs="Times New Roman"/>
                <w:b w:val="0"/>
                <w:lang w:val="en-AU"/>
              </w:rPr>
            </w:pPr>
            <w:r w:rsidRPr="001C1ACD">
              <w:rPr>
                <w:rFonts w:eastAsia="Times New Roman" w:cs="Times New Roman"/>
                <w:b w:val="0"/>
                <w:lang w:val="en-AU"/>
              </w:rPr>
              <w:t>9.</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children</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Israel</w:t>
            </w:r>
            <w:r w:rsidR="00D2099D">
              <w:rPr>
                <w:rFonts w:eastAsia="Times New Roman" w:cs="Times New Roman"/>
                <w:b w:val="0"/>
                <w:lang w:val="en-AU"/>
              </w:rPr>
              <w:t xml:space="preserve"> </w:t>
            </w:r>
            <w:r w:rsidRPr="001C1ACD">
              <w:rPr>
                <w:rFonts w:eastAsia="Times New Roman" w:cs="Times New Roman"/>
                <w:b w:val="0"/>
                <w:lang w:val="en-AU"/>
              </w:rPr>
              <w:t>will</w:t>
            </w:r>
            <w:r w:rsidR="00D2099D">
              <w:rPr>
                <w:rFonts w:eastAsia="Times New Roman" w:cs="Times New Roman"/>
                <w:b w:val="0"/>
                <w:lang w:val="en-AU"/>
              </w:rPr>
              <w:t xml:space="preserve"> </w:t>
            </w:r>
            <w:r w:rsidRPr="001C1ACD">
              <w:rPr>
                <w:rFonts w:eastAsia="Times New Roman" w:cs="Times New Roman"/>
                <w:b w:val="0"/>
                <w:lang w:val="en-AU"/>
              </w:rPr>
              <w:t>say,</w:t>
            </w:r>
            <w:r w:rsidR="00D2099D">
              <w:rPr>
                <w:rFonts w:eastAsia="Times New Roman" w:cs="Times New Roman"/>
                <w:b w:val="0"/>
                <w:lang w:val="en-AU"/>
              </w:rPr>
              <w:t xml:space="preserve"> </w:t>
            </w:r>
            <w:r w:rsidRPr="001C1ACD">
              <w:rPr>
                <w:rFonts w:eastAsia="Times New Roman" w:cs="Times New Roman"/>
                <w:b w:val="0"/>
                <w:lang w:val="en-AU"/>
              </w:rPr>
              <w:t>"Just</w:t>
            </w:r>
            <w:r w:rsidR="00D2099D">
              <w:rPr>
                <w:rFonts w:eastAsia="Times New Roman" w:cs="Times New Roman"/>
                <w:b w:val="0"/>
                <w:lang w:val="en-AU"/>
              </w:rPr>
              <w:t xml:space="preserve"> </w:t>
            </w:r>
            <w:r w:rsidRPr="001C1ACD">
              <w:rPr>
                <w:rFonts w:eastAsia="Times New Roman" w:cs="Times New Roman"/>
                <w:b w:val="0"/>
                <w:lang w:val="en-AU"/>
              </w:rPr>
              <w:t>as</w:t>
            </w:r>
            <w:r w:rsidR="00D2099D">
              <w:rPr>
                <w:rFonts w:eastAsia="Times New Roman" w:cs="Times New Roman"/>
                <w:b w:val="0"/>
                <w:lang w:val="en-AU"/>
              </w:rPr>
              <w:t xml:space="preserve"> </w:t>
            </w:r>
            <w:r w:rsidRPr="001C1ACD">
              <w:rPr>
                <w:rFonts w:eastAsia="Times New Roman" w:cs="Times New Roman"/>
                <w:b w:val="0"/>
                <w:lang w:val="en-AU"/>
              </w:rPr>
              <w:t>we</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heard,</w:t>
            </w:r>
            <w:r w:rsidR="00D2099D">
              <w:rPr>
                <w:rFonts w:eastAsia="Times New Roman" w:cs="Times New Roman"/>
                <w:b w:val="0"/>
                <w:lang w:val="en-AU"/>
              </w:rPr>
              <w:t xml:space="preserve"> </w:t>
            </w:r>
            <w:r w:rsidRPr="001C1ACD">
              <w:rPr>
                <w:rFonts w:eastAsia="Times New Roman" w:cs="Times New Roman"/>
                <w:b w:val="0"/>
                <w:lang w:val="en-AU"/>
              </w:rPr>
              <w:t>so</w:t>
            </w:r>
            <w:r w:rsidR="00D2099D">
              <w:rPr>
                <w:rFonts w:eastAsia="Times New Roman" w:cs="Times New Roman"/>
                <w:b w:val="0"/>
                <w:lang w:val="en-AU"/>
              </w:rPr>
              <w:t xml:space="preserve"> </w:t>
            </w:r>
            <w:r w:rsidRPr="001C1ACD">
              <w:rPr>
                <w:rFonts w:eastAsia="Times New Roman" w:cs="Times New Roman"/>
                <w:b w:val="0"/>
                <w:lang w:val="en-AU"/>
              </w:rPr>
              <w:t>we</w:t>
            </w:r>
            <w:r w:rsidR="00D2099D">
              <w:rPr>
                <w:rFonts w:eastAsia="Times New Roman" w:cs="Times New Roman"/>
                <w:b w:val="0"/>
                <w:lang w:val="en-AU"/>
              </w:rPr>
              <w:t xml:space="preserve"> </w:t>
            </w:r>
            <w:r w:rsidRPr="001C1ACD">
              <w:rPr>
                <w:rFonts w:eastAsia="Times New Roman" w:cs="Times New Roman"/>
                <w:b w:val="0"/>
                <w:lang w:val="en-AU"/>
              </w:rPr>
              <w:t>have</w:t>
            </w:r>
            <w:r w:rsidR="00D2099D">
              <w:rPr>
                <w:rFonts w:eastAsia="Times New Roman" w:cs="Times New Roman"/>
                <w:b w:val="0"/>
                <w:lang w:val="en-AU"/>
              </w:rPr>
              <w:t xml:space="preserve"> </w:t>
            </w:r>
            <w:r w:rsidRPr="001C1ACD">
              <w:rPr>
                <w:rFonts w:eastAsia="Times New Roman" w:cs="Times New Roman"/>
                <w:b w:val="0"/>
                <w:lang w:val="en-AU"/>
              </w:rPr>
              <w:t>seen;</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city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Sabaoth,</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city</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our</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will</w:t>
            </w:r>
            <w:r w:rsidR="00D2099D">
              <w:rPr>
                <w:rFonts w:eastAsia="Times New Roman" w:cs="Times New Roman"/>
                <w:b w:val="0"/>
                <w:lang w:val="en-AU"/>
              </w:rPr>
              <w:t xml:space="preserve"> </w:t>
            </w:r>
            <w:r w:rsidRPr="001C1ACD">
              <w:rPr>
                <w:rFonts w:eastAsia="Times New Roman" w:cs="Times New Roman"/>
                <w:b w:val="0"/>
                <w:lang w:val="en-AU"/>
              </w:rPr>
              <w:t>establish</w:t>
            </w:r>
            <w:r w:rsidR="00D2099D">
              <w:rPr>
                <w:rFonts w:eastAsia="Times New Roman" w:cs="Times New Roman"/>
                <w:b w:val="0"/>
                <w:lang w:val="en-AU"/>
              </w:rPr>
              <w:t xml:space="preserve"> </w:t>
            </w:r>
            <w:r w:rsidRPr="001C1ACD">
              <w:rPr>
                <w:rFonts w:eastAsia="Times New Roman" w:cs="Times New Roman"/>
                <w:b w:val="0"/>
                <w:lang w:val="en-AU"/>
              </w:rPr>
              <w:t>it</w:t>
            </w:r>
            <w:r w:rsidR="00D2099D">
              <w:rPr>
                <w:rFonts w:eastAsia="Times New Roman" w:cs="Times New Roman"/>
                <w:b w:val="0"/>
                <w:lang w:val="en-AU"/>
              </w:rPr>
              <w:t xml:space="preserve"> </w:t>
            </w:r>
            <w:r w:rsidRPr="001C1ACD">
              <w:rPr>
                <w:rFonts w:eastAsia="Times New Roman" w:cs="Times New Roman"/>
                <w:b w:val="0"/>
                <w:lang w:val="en-AU"/>
              </w:rPr>
              <w:t>forever</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ever."</w:t>
            </w:r>
          </w:p>
        </w:tc>
      </w:tr>
      <w:tr w:rsidR="002F06CD" w:rsidRPr="001C1ACD" w14:paraId="62F41B33"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F306F" w14:textId="53687559" w:rsidR="002F06CD" w:rsidRPr="001C1ACD" w:rsidRDefault="002F06CD" w:rsidP="002F06CD">
            <w:pPr>
              <w:rPr>
                <w:rFonts w:eastAsia="Times New Roman" w:cs="Times New Roman"/>
                <w:b w:val="0"/>
                <w:lang w:val="en-AU"/>
              </w:rPr>
            </w:pPr>
            <w:r w:rsidRPr="001C1ACD">
              <w:rPr>
                <w:rFonts w:eastAsia="Times New Roman" w:cs="Times New Roman"/>
                <w:b w:val="0"/>
                <w:lang w:val="en-AU"/>
              </w:rPr>
              <w:t>10.</w:t>
            </w:r>
            <w:r w:rsidR="00D2099D">
              <w:rPr>
                <w:rFonts w:eastAsia="Times New Roman" w:cs="Times New Roman"/>
                <w:b w:val="0"/>
                <w:lang w:val="en-AU"/>
              </w:rPr>
              <w:t xml:space="preserve"> </w:t>
            </w:r>
            <w:r w:rsidRPr="001C1ACD">
              <w:rPr>
                <w:rFonts w:eastAsia="Times New Roman" w:cs="Times New Roman"/>
                <w:b w:val="0"/>
                <w:lang w:val="en-AU"/>
              </w:rPr>
              <w:t>We</w:t>
            </w:r>
            <w:r w:rsidR="00D2099D">
              <w:rPr>
                <w:rFonts w:eastAsia="Times New Roman" w:cs="Times New Roman"/>
                <w:b w:val="0"/>
                <w:lang w:val="en-AU"/>
              </w:rPr>
              <w:t xml:space="preserve"> </w:t>
            </w:r>
            <w:r w:rsidRPr="001C1ACD">
              <w:rPr>
                <w:rFonts w:eastAsia="Times New Roman" w:cs="Times New Roman"/>
                <w:b w:val="0"/>
                <w:lang w:val="en-AU"/>
              </w:rPr>
              <w:t>hoped,</w:t>
            </w:r>
            <w:r w:rsidR="00D2099D">
              <w:rPr>
                <w:rFonts w:eastAsia="Times New Roman" w:cs="Times New Roman"/>
                <w:b w:val="0"/>
                <w:lang w:val="en-AU"/>
              </w:rPr>
              <w:t xml:space="preserve"> </w:t>
            </w:r>
            <w:r w:rsidRPr="001C1ACD">
              <w:rPr>
                <w:rFonts w:eastAsia="Times New Roman" w:cs="Times New Roman"/>
                <w:b w:val="0"/>
                <w:lang w:val="en-AU"/>
              </w:rPr>
              <w:t>O</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kindness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midst</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Temple.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3A1D84F" w14:textId="057ABD32" w:rsidR="002F06CD" w:rsidRPr="001C1ACD" w:rsidRDefault="002F06CD" w:rsidP="002F06CD">
            <w:pPr>
              <w:rPr>
                <w:rFonts w:eastAsia="Times New Roman" w:cs="Times New Roman"/>
                <w:b w:val="0"/>
                <w:lang w:val="en-AU"/>
              </w:rPr>
            </w:pPr>
            <w:r w:rsidRPr="001C1ACD">
              <w:rPr>
                <w:rFonts w:eastAsia="Times New Roman" w:cs="Times New Roman"/>
                <w:b w:val="0"/>
                <w:lang w:val="en-AU"/>
              </w:rPr>
              <w:t>10.</w:t>
            </w:r>
            <w:r w:rsidR="00D2099D">
              <w:rPr>
                <w:rFonts w:eastAsia="Times New Roman" w:cs="Times New Roman"/>
                <w:b w:val="0"/>
                <w:lang w:val="en-AU"/>
              </w:rPr>
              <w:t xml:space="preserve"> </w:t>
            </w:r>
            <w:r w:rsidRPr="001C1ACD">
              <w:rPr>
                <w:rFonts w:eastAsia="Times New Roman" w:cs="Times New Roman"/>
                <w:b w:val="0"/>
                <w:lang w:val="en-AU"/>
              </w:rPr>
              <w:t>Make</w:t>
            </w:r>
            <w:r w:rsidR="00D2099D">
              <w:rPr>
                <w:rFonts w:eastAsia="Times New Roman" w:cs="Times New Roman"/>
                <w:b w:val="0"/>
                <w:lang w:val="en-AU"/>
              </w:rPr>
              <w:t xml:space="preserve"> </w:t>
            </w:r>
            <w:r w:rsidRPr="001C1ACD">
              <w:rPr>
                <w:rFonts w:eastAsia="Times New Roman" w:cs="Times New Roman"/>
                <w:b w:val="0"/>
                <w:lang w:val="en-AU"/>
              </w:rPr>
              <w:t>us</w:t>
            </w:r>
            <w:r w:rsidR="00D2099D">
              <w:rPr>
                <w:rFonts w:eastAsia="Times New Roman" w:cs="Times New Roman"/>
                <w:b w:val="0"/>
                <w:lang w:val="en-AU"/>
              </w:rPr>
              <w:t xml:space="preserve"> </w:t>
            </w:r>
            <w:r w:rsidRPr="001C1ACD">
              <w:rPr>
                <w:rFonts w:eastAsia="Times New Roman" w:cs="Times New Roman"/>
                <w:b w:val="0"/>
                <w:lang w:val="en-AU"/>
              </w:rPr>
              <w:t>worthy,</w:t>
            </w:r>
            <w:r w:rsidR="00D2099D">
              <w:rPr>
                <w:rFonts w:eastAsia="Times New Roman" w:cs="Times New Roman"/>
                <w:b w:val="0"/>
                <w:lang w:val="en-AU"/>
              </w:rPr>
              <w:t xml:space="preserve"> </w:t>
            </w:r>
            <w:r w:rsidRPr="001C1ACD">
              <w:rPr>
                <w:rFonts w:eastAsia="Times New Roman" w:cs="Times New Roman"/>
                <w:b w:val="0"/>
                <w:lang w:val="en-AU"/>
              </w:rPr>
              <w:t>O</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goodness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midst</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temple.</w:t>
            </w:r>
          </w:p>
        </w:tc>
      </w:tr>
      <w:tr w:rsidR="002F06CD" w:rsidRPr="001C1ACD" w14:paraId="1B4C1235"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45ED3" w14:textId="54D388BA" w:rsidR="002F06CD" w:rsidRPr="001C1ACD" w:rsidRDefault="002F06CD" w:rsidP="002F06CD">
            <w:pPr>
              <w:rPr>
                <w:rFonts w:eastAsia="Times New Roman" w:cs="Times New Roman"/>
                <w:b w:val="0"/>
                <w:lang w:val="en-AU"/>
              </w:rPr>
            </w:pPr>
            <w:r w:rsidRPr="001C1ACD">
              <w:rPr>
                <w:rFonts w:eastAsia="Times New Roman" w:cs="Times New Roman"/>
                <w:b w:val="0"/>
                <w:lang w:val="en-AU"/>
              </w:rPr>
              <w:t>11.</w:t>
            </w:r>
            <w:r w:rsidR="00D2099D">
              <w:rPr>
                <w:rFonts w:eastAsia="Times New Roman" w:cs="Times New Roman"/>
                <w:b w:val="0"/>
                <w:lang w:val="en-AU"/>
              </w:rPr>
              <w:t xml:space="preserve"> </w:t>
            </w:r>
            <w:r w:rsidRPr="001C1ACD">
              <w:rPr>
                <w:rFonts w:eastAsia="Times New Roman" w:cs="Times New Roman"/>
                <w:b w:val="0"/>
                <w:lang w:val="en-AU"/>
              </w:rPr>
              <w:t>As</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name,</w:t>
            </w:r>
            <w:r w:rsidR="00D2099D">
              <w:rPr>
                <w:rFonts w:eastAsia="Times New Roman" w:cs="Times New Roman"/>
                <w:b w:val="0"/>
                <w:lang w:val="en-AU"/>
              </w:rPr>
              <w:t xml:space="preserve"> </w:t>
            </w:r>
            <w:r w:rsidRPr="001C1ACD">
              <w:rPr>
                <w:rFonts w:eastAsia="Times New Roman" w:cs="Times New Roman"/>
                <w:b w:val="0"/>
                <w:lang w:val="en-AU"/>
              </w:rPr>
              <w:t>O</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so</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praise</w:t>
            </w:r>
            <w:r w:rsidR="00D2099D">
              <w:rPr>
                <w:rFonts w:eastAsia="Times New Roman" w:cs="Times New Roman"/>
                <w:b w:val="0"/>
                <w:lang w:val="en-AU"/>
              </w:rPr>
              <w:t xml:space="preserve"> </w:t>
            </w:r>
            <w:r w:rsidRPr="001C1ACD">
              <w:rPr>
                <w:rFonts w:eastAsia="Times New Roman" w:cs="Times New Roman"/>
                <w:b w:val="0"/>
                <w:lang w:val="en-AU"/>
              </w:rPr>
              <w:t>upon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ends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earth;</w:t>
            </w:r>
            <w:r w:rsidR="00D2099D">
              <w:rPr>
                <w:rFonts w:eastAsia="Times New Roman" w:cs="Times New Roman"/>
                <w:b w:val="0"/>
                <w:lang w:val="en-AU"/>
              </w:rPr>
              <w:t xml:space="preserve"> </w:t>
            </w:r>
            <w:r w:rsidRPr="001C1ACD">
              <w:rPr>
                <w:rFonts w:eastAsia="Times New Roman" w:cs="Times New Roman"/>
                <w:b w:val="0"/>
                <w:highlight w:val="yellow"/>
                <w:lang w:val="en-AU"/>
              </w:rPr>
              <w:t>Your</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right</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hand</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is</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full</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of</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righteousness.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D76A2B1" w14:textId="1C4C371F" w:rsidR="002F06CD" w:rsidRPr="001C1ACD" w:rsidRDefault="002F06CD" w:rsidP="002F06CD">
            <w:pPr>
              <w:rPr>
                <w:rFonts w:eastAsia="Times New Roman" w:cs="Times New Roman"/>
                <w:b w:val="0"/>
                <w:lang w:val="en-AU"/>
              </w:rPr>
            </w:pPr>
            <w:r w:rsidRPr="001C1ACD">
              <w:rPr>
                <w:rFonts w:eastAsia="Times New Roman" w:cs="Times New Roman"/>
                <w:b w:val="0"/>
                <w:lang w:val="en-AU"/>
              </w:rPr>
              <w:t>11.</w:t>
            </w:r>
            <w:r w:rsidR="00D2099D">
              <w:rPr>
                <w:rFonts w:eastAsia="Times New Roman" w:cs="Times New Roman"/>
                <w:b w:val="0"/>
                <w:lang w:val="en-AU"/>
              </w:rPr>
              <w:t xml:space="preserve"> </w:t>
            </w:r>
            <w:r w:rsidRPr="001C1ACD">
              <w:rPr>
                <w:rFonts w:eastAsia="Times New Roman" w:cs="Times New Roman"/>
                <w:b w:val="0"/>
                <w:lang w:val="en-AU"/>
              </w:rPr>
              <w:t>As</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name,</w:t>
            </w:r>
            <w:r w:rsidR="00D2099D">
              <w:rPr>
                <w:rFonts w:eastAsia="Times New Roman" w:cs="Times New Roman"/>
                <w:b w:val="0"/>
                <w:lang w:val="en-AU"/>
              </w:rPr>
              <w:t xml:space="preserve"> </w:t>
            </w:r>
            <w:r w:rsidRPr="001C1ACD">
              <w:rPr>
                <w:rFonts w:eastAsia="Times New Roman" w:cs="Times New Roman"/>
                <w:b w:val="0"/>
                <w:lang w:val="en-AU"/>
              </w:rPr>
              <w:t>O</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so</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praise</w:t>
            </w:r>
            <w:r w:rsidR="00D2099D">
              <w:rPr>
                <w:rFonts w:eastAsia="Times New Roman" w:cs="Times New Roman"/>
                <w:b w:val="0"/>
                <w:lang w:val="en-AU"/>
              </w:rPr>
              <w:t xml:space="preserve"> </w:t>
            </w:r>
            <w:r w:rsidRPr="001C1ACD">
              <w:rPr>
                <w:rFonts w:eastAsia="Times New Roman" w:cs="Times New Roman"/>
                <w:b w:val="0"/>
                <w:lang w:val="en-AU"/>
              </w:rPr>
              <w:t>to</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ends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earth;</w:t>
            </w:r>
            <w:r w:rsidR="00D2099D">
              <w:rPr>
                <w:rFonts w:eastAsia="Times New Roman" w:cs="Times New Roman"/>
                <w:b w:val="0"/>
                <w:lang w:val="en-AU"/>
              </w:rPr>
              <w:t xml:space="preserve"> </w:t>
            </w:r>
            <w:r w:rsidRPr="001C1ACD">
              <w:rPr>
                <w:rFonts w:eastAsia="Times New Roman" w:cs="Times New Roman"/>
                <w:b w:val="0"/>
                <w:highlight w:val="yellow"/>
                <w:lang w:val="en-AU"/>
              </w:rPr>
              <w:t>Your</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right</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hand</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is</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full</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of</w:t>
            </w:r>
            <w:r w:rsidR="00D2099D">
              <w:rPr>
                <w:rFonts w:eastAsia="Times New Roman" w:cs="Times New Roman"/>
                <w:b w:val="0"/>
                <w:highlight w:val="yellow"/>
                <w:lang w:val="en-AU"/>
              </w:rPr>
              <w:t xml:space="preserve"> </w:t>
            </w:r>
            <w:r w:rsidRPr="001C1ACD">
              <w:rPr>
                <w:rFonts w:eastAsia="Times New Roman" w:cs="Times New Roman"/>
                <w:b w:val="0"/>
                <w:highlight w:val="yellow"/>
                <w:lang w:val="en-AU"/>
              </w:rPr>
              <w:t>generosity.</w:t>
            </w:r>
          </w:p>
        </w:tc>
      </w:tr>
      <w:tr w:rsidR="002F06CD" w:rsidRPr="001C1ACD" w14:paraId="29DF823B"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32DAE" w14:textId="285963E3" w:rsidR="002F06CD" w:rsidRPr="001C1ACD" w:rsidRDefault="002F06CD" w:rsidP="002F06CD">
            <w:pPr>
              <w:rPr>
                <w:rFonts w:eastAsia="Times New Roman" w:cs="Times New Roman"/>
                <w:b w:val="0"/>
                <w:lang w:val="en-AU"/>
              </w:rPr>
            </w:pPr>
            <w:r w:rsidRPr="001C1ACD">
              <w:rPr>
                <w:rFonts w:eastAsia="Times New Roman" w:cs="Times New Roman"/>
                <w:b w:val="0"/>
                <w:lang w:val="en-AU"/>
              </w:rPr>
              <w:t>12.</w:t>
            </w:r>
            <w:r w:rsidR="00D2099D">
              <w:rPr>
                <w:rFonts w:eastAsia="Times New Roman" w:cs="Times New Roman"/>
                <w:b w:val="0"/>
                <w:lang w:val="en-AU"/>
              </w:rPr>
              <w:t xml:space="preserve"> </w:t>
            </w:r>
            <w:r w:rsidRPr="001C1ACD">
              <w:rPr>
                <w:rFonts w:eastAsia="Times New Roman" w:cs="Times New Roman"/>
                <w:b w:val="0"/>
                <w:lang w:val="en-AU"/>
              </w:rPr>
              <w:t>Mount</w:t>
            </w:r>
            <w:r w:rsidR="00D2099D">
              <w:rPr>
                <w:rFonts w:eastAsia="Times New Roman" w:cs="Times New Roman"/>
                <w:b w:val="0"/>
                <w:lang w:val="en-AU"/>
              </w:rPr>
              <w:t xml:space="preserve"> </w:t>
            </w:r>
            <w:r w:rsidRPr="001C1ACD">
              <w:rPr>
                <w:rFonts w:eastAsia="Times New Roman" w:cs="Times New Roman"/>
                <w:b w:val="0"/>
                <w:lang w:val="en-AU"/>
              </w:rPr>
              <w:t>Zion</w:t>
            </w:r>
            <w:r w:rsidR="00D2099D">
              <w:rPr>
                <w:rFonts w:eastAsia="Times New Roman" w:cs="Times New Roman"/>
                <w:b w:val="0"/>
                <w:lang w:val="en-AU"/>
              </w:rPr>
              <w:t xml:space="preserve"> </w:t>
            </w:r>
            <w:r w:rsidRPr="001C1ACD">
              <w:rPr>
                <w:rFonts w:eastAsia="Times New Roman" w:cs="Times New Roman"/>
                <w:b w:val="0"/>
                <w:lang w:val="en-AU"/>
              </w:rPr>
              <w:t>shall</w:t>
            </w:r>
            <w:r w:rsidR="00D2099D">
              <w:rPr>
                <w:rFonts w:eastAsia="Times New Roman" w:cs="Times New Roman"/>
                <w:b w:val="0"/>
                <w:lang w:val="en-AU"/>
              </w:rPr>
              <w:t xml:space="preserve"> </w:t>
            </w:r>
            <w:r w:rsidRPr="001C1ACD">
              <w:rPr>
                <w:rFonts w:eastAsia="Times New Roman" w:cs="Times New Roman"/>
                <w:b w:val="0"/>
                <w:lang w:val="en-AU"/>
              </w:rPr>
              <w:t>rejoice;</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daughters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Judah</w:t>
            </w:r>
            <w:r w:rsidR="00D2099D">
              <w:rPr>
                <w:rFonts w:eastAsia="Times New Roman" w:cs="Times New Roman"/>
                <w:b w:val="0"/>
                <w:lang w:val="en-AU"/>
              </w:rPr>
              <w:t xml:space="preserve"> </w:t>
            </w:r>
            <w:r w:rsidRPr="001C1ACD">
              <w:rPr>
                <w:rFonts w:eastAsia="Times New Roman" w:cs="Times New Roman"/>
                <w:b w:val="0"/>
                <w:lang w:val="en-AU"/>
              </w:rPr>
              <w:t>shall</w:t>
            </w:r>
            <w:r w:rsidR="00D2099D">
              <w:rPr>
                <w:rFonts w:eastAsia="Times New Roman" w:cs="Times New Roman"/>
                <w:b w:val="0"/>
                <w:lang w:val="en-AU"/>
              </w:rPr>
              <w:t xml:space="preserve"> </w:t>
            </w:r>
            <w:r w:rsidRPr="001C1ACD">
              <w:rPr>
                <w:rFonts w:eastAsia="Times New Roman" w:cs="Times New Roman"/>
                <w:b w:val="0"/>
                <w:lang w:val="en-AU"/>
              </w:rPr>
              <w:t>exult</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sake</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judgments.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7DC4F6B" w14:textId="04624FB4" w:rsidR="002F06CD" w:rsidRPr="001C1ACD" w:rsidRDefault="002F06CD" w:rsidP="002F06CD">
            <w:pPr>
              <w:rPr>
                <w:rFonts w:eastAsia="Times New Roman" w:cs="Times New Roman"/>
                <w:b w:val="0"/>
                <w:lang w:val="en-AU"/>
              </w:rPr>
            </w:pPr>
            <w:r w:rsidRPr="001C1ACD">
              <w:rPr>
                <w:rFonts w:eastAsia="Times New Roman" w:cs="Times New Roman"/>
                <w:b w:val="0"/>
                <w:lang w:val="en-AU"/>
              </w:rPr>
              <w:t>12.</w:t>
            </w:r>
            <w:r w:rsidR="00D2099D">
              <w:rPr>
                <w:rFonts w:eastAsia="Times New Roman" w:cs="Times New Roman"/>
                <w:b w:val="0"/>
                <w:lang w:val="en-AU"/>
              </w:rPr>
              <w:t xml:space="preserve"> </w:t>
            </w:r>
            <w:r w:rsidRPr="001C1ACD">
              <w:rPr>
                <w:rFonts w:eastAsia="Times New Roman" w:cs="Times New Roman"/>
                <w:b w:val="0"/>
                <w:lang w:val="en-AU"/>
              </w:rPr>
              <w:t>Let</w:t>
            </w:r>
            <w:r w:rsidR="00D2099D">
              <w:rPr>
                <w:rFonts w:eastAsia="Times New Roman" w:cs="Times New Roman"/>
                <w:b w:val="0"/>
                <w:lang w:val="en-AU"/>
              </w:rPr>
              <w:t xml:space="preserve"> </w:t>
            </w:r>
            <w:r w:rsidRPr="001C1ACD">
              <w:rPr>
                <w:rFonts w:eastAsia="Times New Roman" w:cs="Times New Roman"/>
                <w:b w:val="0"/>
                <w:lang w:val="en-AU"/>
              </w:rPr>
              <w:t>Mount</w:t>
            </w:r>
            <w:r w:rsidR="00D2099D">
              <w:rPr>
                <w:rFonts w:eastAsia="Times New Roman" w:cs="Times New Roman"/>
                <w:b w:val="0"/>
                <w:lang w:val="en-AU"/>
              </w:rPr>
              <w:t xml:space="preserve"> </w:t>
            </w:r>
            <w:r w:rsidRPr="001C1ACD">
              <w:rPr>
                <w:rFonts w:eastAsia="Times New Roman" w:cs="Times New Roman"/>
                <w:b w:val="0"/>
                <w:lang w:val="en-AU"/>
              </w:rPr>
              <w:t>Zion</w:t>
            </w:r>
            <w:r w:rsidR="00D2099D">
              <w:rPr>
                <w:rFonts w:eastAsia="Times New Roman" w:cs="Times New Roman"/>
                <w:b w:val="0"/>
                <w:lang w:val="en-AU"/>
              </w:rPr>
              <w:t xml:space="preserve"> </w:t>
            </w:r>
            <w:r w:rsidRPr="001C1ACD">
              <w:rPr>
                <w:rFonts w:eastAsia="Times New Roman" w:cs="Times New Roman"/>
                <w:b w:val="0"/>
                <w:lang w:val="en-AU"/>
              </w:rPr>
              <w:t>rejoice,</w:t>
            </w:r>
            <w:r w:rsidR="00D2099D">
              <w:rPr>
                <w:rFonts w:eastAsia="Times New Roman" w:cs="Times New Roman"/>
                <w:b w:val="0"/>
                <w:lang w:val="en-AU"/>
              </w:rPr>
              <w:t xml:space="preserve"> </w:t>
            </w:r>
            <w:r w:rsidRPr="001C1ACD">
              <w:rPr>
                <w:rFonts w:eastAsia="Times New Roman" w:cs="Times New Roman"/>
                <w:b w:val="0"/>
                <w:lang w:val="en-AU"/>
              </w:rPr>
              <w:t>let</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assemblies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house</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Judah</w:t>
            </w:r>
            <w:r w:rsidR="00D2099D">
              <w:rPr>
                <w:rFonts w:eastAsia="Times New Roman" w:cs="Times New Roman"/>
                <w:b w:val="0"/>
                <w:lang w:val="en-AU"/>
              </w:rPr>
              <w:t xml:space="preserve"> </w:t>
            </w:r>
            <w:r w:rsidRPr="001C1ACD">
              <w:rPr>
                <w:rFonts w:eastAsia="Times New Roman" w:cs="Times New Roman"/>
                <w:b w:val="0"/>
                <w:lang w:val="en-AU"/>
              </w:rPr>
              <w:t>rejoice</w:t>
            </w:r>
            <w:r w:rsidR="00D2099D">
              <w:rPr>
                <w:rFonts w:eastAsia="Times New Roman" w:cs="Times New Roman"/>
                <w:b w:val="0"/>
                <w:lang w:val="en-AU"/>
              </w:rPr>
              <w:t xml:space="preserve"> </w:t>
            </w:r>
            <w:r w:rsidRPr="001C1ACD">
              <w:rPr>
                <w:rFonts w:eastAsia="Times New Roman" w:cs="Times New Roman"/>
                <w:b w:val="0"/>
                <w:lang w:val="en-AU"/>
              </w:rPr>
              <w:t>with</w:t>
            </w:r>
            <w:r w:rsidR="00D2099D">
              <w:rPr>
                <w:rFonts w:eastAsia="Times New Roman" w:cs="Times New Roman"/>
                <w:b w:val="0"/>
                <w:lang w:val="en-AU"/>
              </w:rPr>
              <w:t xml:space="preserve"> </w:t>
            </w:r>
            <w:r w:rsidRPr="001C1ACD">
              <w:rPr>
                <w:rFonts w:eastAsia="Times New Roman" w:cs="Times New Roman"/>
                <w:b w:val="0"/>
                <w:lang w:val="en-AU"/>
              </w:rPr>
              <w:t>psalms,</w:t>
            </w:r>
            <w:r w:rsidR="00D2099D">
              <w:rPr>
                <w:rFonts w:eastAsia="Times New Roman" w:cs="Times New Roman"/>
                <w:b w:val="0"/>
                <w:lang w:val="en-AU"/>
              </w:rPr>
              <w:t xml:space="preserve"> </w:t>
            </w:r>
            <w:r w:rsidRPr="001C1ACD">
              <w:rPr>
                <w:rFonts w:eastAsia="Times New Roman" w:cs="Times New Roman"/>
                <w:b w:val="0"/>
                <w:lang w:val="en-AU"/>
              </w:rPr>
              <w:t>because</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judgments.</w:t>
            </w:r>
          </w:p>
        </w:tc>
      </w:tr>
      <w:tr w:rsidR="002F06CD" w:rsidRPr="001C1ACD" w14:paraId="6801E382"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3DA69" w14:textId="2E2DF6EA" w:rsidR="002F06CD" w:rsidRPr="001C1ACD" w:rsidRDefault="002F06CD" w:rsidP="002F06CD">
            <w:pPr>
              <w:rPr>
                <w:rFonts w:eastAsia="Times New Roman" w:cs="Times New Roman"/>
                <w:b w:val="0"/>
                <w:lang w:val="en-AU"/>
              </w:rPr>
            </w:pPr>
            <w:r w:rsidRPr="001C1ACD">
              <w:rPr>
                <w:rFonts w:eastAsia="Times New Roman" w:cs="Times New Roman"/>
                <w:b w:val="0"/>
                <w:lang w:val="en-AU"/>
              </w:rPr>
              <w:t>13.</w:t>
            </w:r>
            <w:r w:rsidR="00D2099D">
              <w:rPr>
                <w:rFonts w:eastAsia="Times New Roman" w:cs="Times New Roman"/>
                <w:b w:val="0"/>
                <w:lang w:val="en-AU"/>
              </w:rPr>
              <w:t xml:space="preserve"> </w:t>
            </w:r>
            <w:r w:rsidRPr="001C1ACD">
              <w:rPr>
                <w:rFonts w:eastAsia="Times New Roman" w:cs="Times New Roman"/>
                <w:b w:val="0"/>
                <w:lang w:val="en-AU"/>
              </w:rPr>
              <w:t>Encompass</w:t>
            </w:r>
            <w:r w:rsidR="00D2099D">
              <w:rPr>
                <w:rFonts w:eastAsia="Times New Roman" w:cs="Times New Roman"/>
                <w:b w:val="0"/>
                <w:lang w:val="en-AU"/>
              </w:rPr>
              <w:t xml:space="preserve"> </w:t>
            </w:r>
            <w:r w:rsidRPr="001C1ACD">
              <w:rPr>
                <w:rFonts w:eastAsia="Times New Roman" w:cs="Times New Roman"/>
                <w:b w:val="0"/>
                <w:lang w:val="en-AU"/>
              </w:rPr>
              <w:t>Zion</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surround</w:t>
            </w:r>
            <w:r w:rsidR="00D2099D">
              <w:rPr>
                <w:rFonts w:eastAsia="Times New Roman" w:cs="Times New Roman"/>
                <w:b w:val="0"/>
                <w:lang w:val="en-AU"/>
              </w:rPr>
              <w:t xml:space="preserve"> </w:t>
            </w:r>
            <w:r w:rsidRPr="001C1ACD">
              <w:rPr>
                <w:rFonts w:eastAsia="Times New Roman" w:cs="Times New Roman"/>
                <w:b w:val="0"/>
                <w:lang w:val="en-AU"/>
              </w:rPr>
              <w:t>it,</w:t>
            </w:r>
            <w:r w:rsidR="00D2099D">
              <w:rPr>
                <w:rFonts w:eastAsia="Times New Roman" w:cs="Times New Roman"/>
                <w:b w:val="0"/>
                <w:lang w:val="en-AU"/>
              </w:rPr>
              <w:t xml:space="preserve"> </w:t>
            </w:r>
            <w:r w:rsidRPr="001C1ACD">
              <w:rPr>
                <w:rFonts w:eastAsia="Times New Roman" w:cs="Times New Roman"/>
                <w:b w:val="0"/>
                <w:lang w:val="en-AU"/>
              </w:rPr>
              <w:t>count</w:t>
            </w:r>
            <w:r w:rsidR="00D2099D">
              <w:rPr>
                <w:rFonts w:eastAsia="Times New Roman" w:cs="Times New Roman"/>
                <w:b w:val="0"/>
                <w:lang w:val="en-AU"/>
              </w:rPr>
              <w:t xml:space="preserve"> </w:t>
            </w:r>
            <w:r w:rsidRPr="001C1ACD">
              <w:rPr>
                <w:rFonts w:eastAsia="Times New Roman" w:cs="Times New Roman"/>
                <w:b w:val="0"/>
                <w:lang w:val="en-AU"/>
              </w:rPr>
              <w:t>its</w:t>
            </w:r>
            <w:r w:rsidR="00D2099D">
              <w:rPr>
                <w:rFonts w:eastAsia="Times New Roman" w:cs="Times New Roman"/>
                <w:b w:val="0"/>
                <w:lang w:val="en-AU"/>
              </w:rPr>
              <w:t xml:space="preserve"> </w:t>
            </w:r>
            <w:r w:rsidRPr="001C1ACD">
              <w:rPr>
                <w:rFonts w:eastAsia="Times New Roman" w:cs="Times New Roman"/>
                <w:b w:val="0"/>
                <w:lang w:val="en-AU"/>
              </w:rPr>
              <w:t>towers.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92EEB34" w14:textId="406DA7E6" w:rsidR="002F06CD" w:rsidRPr="001C1ACD" w:rsidRDefault="002F06CD" w:rsidP="002F06CD">
            <w:pPr>
              <w:rPr>
                <w:rFonts w:eastAsia="Times New Roman" w:cs="Times New Roman"/>
                <w:b w:val="0"/>
                <w:lang w:val="en-AU"/>
              </w:rPr>
            </w:pPr>
            <w:r w:rsidRPr="001C1ACD">
              <w:rPr>
                <w:rFonts w:eastAsia="Times New Roman" w:cs="Times New Roman"/>
                <w:b w:val="0"/>
                <w:lang w:val="en-AU"/>
              </w:rPr>
              <w:t>13.</w:t>
            </w:r>
            <w:r w:rsidR="00D2099D">
              <w:rPr>
                <w:rFonts w:eastAsia="Times New Roman" w:cs="Times New Roman"/>
                <w:b w:val="0"/>
                <w:lang w:val="en-AU"/>
              </w:rPr>
              <w:t xml:space="preserve"> </w:t>
            </w:r>
            <w:r w:rsidRPr="001C1ACD">
              <w:rPr>
                <w:rFonts w:eastAsia="Times New Roman" w:cs="Times New Roman"/>
                <w:b w:val="0"/>
                <w:lang w:val="en-AU"/>
              </w:rPr>
              <w:t>Surround</w:t>
            </w:r>
            <w:r w:rsidR="00D2099D">
              <w:rPr>
                <w:rFonts w:eastAsia="Times New Roman" w:cs="Times New Roman"/>
                <w:b w:val="0"/>
                <w:lang w:val="en-AU"/>
              </w:rPr>
              <w:t xml:space="preserve"> </w:t>
            </w:r>
            <w:r w:rsidRPr="001C1ACD">
              <w:rPr>
                <w:rFonts w:eastAsia="Times New Roman" w:cs="Times New Roman"/>
                <w:b w:val="0"/>
                <w:lang w:val="en-AU"/>
              </w:rPr>
              <w:t>Zion,</w:t>
            </w:r>
            <w:r w:rsidR="00D2099D">
              <w:rPr>
                <w:rFonts w:eastAsia="Times New Roman" w:cs="Times New Roman"/>
                <w:b w:val="0"/>
                <w:lang w:val="en-AU"/>
              </w:rPr>
              <w:t xml:space="preserve"> </w:t>
            </w:r>
            <w:r w:rsidRPr="001C1ACD">
              <w:rPr>
                <w:rFonts w:eastAsia="Times New Roman" w:cs="Times New Roman"/>
                <w:b w:val="0"/>
                <w:lang w:val="en-AU"/>
              </w:rPr>
              <w:t>let</w:t>
            </w:r>
            <w:r w:rsidR="00D2099D">
              <w:rPr>
                <w:rFonts w:eastAsia="Times New Roman" w:cs="Times New Roman"/>
                <w:b w:val="0"/>
                <w:lang w:val="en-AU"/>
              </w:rPr>
              <w:t xml:space="preserve"> </w:t>
            </w:r>
            <w:r w:rsidRPr="001C1ACD">
              <w:rPr>
                <w:rFonts w:eastAsia="Times New Roman" w:cs="Times New Roman"/>
                <w:b w:val="0"/>
                <w:lang w:val="en-AU"/>
              </w:rPr>
              <w:t>them</w:t>
            </w:r>
            <w:r w:rsidR="00D2099D">
              <w:rPr>
                <w:rFonts w:eastAsia="Times New Roman" w:cs="Times New Roman"/>
                <w:b w:val="0"/>
                <w:lang w:val="en-AU"/>
              </w:rPr>
              <w:t xml:space="preserve"> </w:t>
            </w:r>
            <w:r w:rsidRPr="001C1ACD">
              <w:rPr>
                <w:rFonts w:eastAsia="Times New Roman" w:cs="Times New Roman"/>
                <w:b w:val="0"/>
                <w:lang w:val="en-AU"/>
              </w:rPr>
              <w:t>rejoice,</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encircle</w:t>
            </w:r>
            <w:r w:rsidR="00D2099D">
              <w:rPr>
                <w:rFonts w:eastAsia="Times New Roman" w:cs="Times New Roman"/>
                <w:b w:val="0"/>
                <w:lang w:val="en-AU"/>
              </w:rPr>
              <w:t xml:space="preserve"> </w:t>
            </w:r>
            <w:r w:rsidRPr="001C1ACD">
              <w:rPr>
                <w:rFonts w:eastAsia="Times New Roman" w:cs="Times New Roman"/>
                <w:b w:val="0"/>
                <w:lang w:val="en-AU"/>
              </w:rPr>
              <w:t>her,</w:t>
            </w:r>
            <w:r w:rsidR="00D2099D">
              <w:rPr>
                <w:rFonts w:eastAsia="Times New Roman" w:cs="Times New Roman"/>
                <w:b w:val="0"/>
                <w:lang w:val="en-AU"/>
              </w:rPr>
              <w:t xml:space="preserve"> </w:t>
            </w:r>
            <w:r w:rsidRPr="001C1ACD">
              <w:rPr>
                <w:rFonts w:eastAsia="Times New Roman" w:cs="Times New Roman"/>
                <w:b w:val="0"/>
                <w:lang w:val="en-AU"/>
              </w:rPr>
              <w:t>number</w:t>
            </w:r>
            <w:r w:rsidR="00D2099D">
              <w:rPr>
                <w:rFonts w:eastAsia="Times New Roman" w:cs="Times New Roman"/>
                <w:b w:val="0"/>
                <w:lang w:val="en-AU"/>
              </w:rPr>
              <w:t xml:space="preserve"> </w:t>
            </w:r>
            <w:r w:rsidRPr="001C1ACD">
              <w:rPr>
                <w:rFonts w:eastAsia="Times New Roman" w:cs="Times New Roman"/>
                <w:b w:val="0"/>
                <w:lang w:val="en-AU"/>
              </w:rPr>
              <w:t>her</w:t>
            </w:r>
            <w:r w:rsidR="00D2099D">
              <w:rPr>
                <w:rFonts w:eastAsia="Times New Roman" w:cs="Times New Roman"/>
                <w:b w:val="0"/>
                <w:lang w:val="en-AU"/>
              </w:rPr>
              <w:t xml:space="preserve"> </w:t>
            </w:r>
            <w:r w:rsidRPr="001C1ACD">
              <w:rPr>
                <w:rFonts w:eastAsia="Times New Roman" w:cs="Times New Roman"/>
                <w:b w:val="0"/>
                <w:lang w:val="en-AU"/>
              </w:rPr>
              <w:t>towers.</w:t>
            </w:r>
          </w:p>
        </w:tc>
      </w:tr>
      <w:tr w:rsidR="002F06CD" w:rsidRPr="001C1ACD" w14:paraId="3E13AF10"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1E638" w14:textId="1AADE5D0" w:rsidR="002F06CD" w:rsidRPr="001C1ACD" w:rsidRDefault="002F06CD" w:rsidP="002F06CD">
            <w:pPr>
              <w:rPr>
                <w:rFonts w:eastAsia="Times New Roman" w:cs="Times New Roman"/>
                <w:b w:val="0"/>
                <w:lang w:val="en-AU"/>
              </w:rPr>
            </w:pPr>
            <w:r w:rsidRPr="001C1ACD">
              <w:rPr>
                <w:rFonts w:eastAsia="Times New Roman" w:cs="Times New Roman"/>
                <w:b w:val="0"/>
                <w:lang w:val="en-AU"/>
              </w:rPr>
              <w:t>14.</w:t>
            </w:r>
            <w:r w:rsidR="00D2099D">
              <w:rPr>
                <w:rFonts w:eastAsia="Times New Roman" w:cs="Times New Roman"/>
                <w:b w:val="0"/>
                <w:lang w:val="en-AU"/>
              </w:rPr>
              <w:t xml:space="preserve"> </w:t>
            </w:r>
            <w:r w:rsidRPr="001C1ACD">
              <w:rPr>
                <w:rFonts w:eastAsia="Times New Roman" w:cs="Times New Roman"/>
                <w:b w:val="0"/>
                <w:lang w:val="en-AU"/>
              </w:rPr>
              <w:t>Give</w:t>
            </w:r>
            <w:r w:rsidR="00D2099D">
              <w:rPr>
                <w:rFonts w:eastAsia="Times New Roman" w:cs="Times New Roman"/>
                <w:b w:val="0"/>
                <w:lang w:val="en-AU"/>
              </w:rPr>
              <w:t xml:space="preserve"> </w:t>
            </w:r>
            <w:r w:rsidRPr="001C1ACD">
              <w:rPr>
                <w:rFonts w:eastAsia="Times New Roman" w:cs="Times New Roman"/>
                <w:b w:val="0"/>
                <w:lang w:val="en-AU"/>
              </w:rPr>
              <w:t>heed</w:t>
            </w:r>
            <w:r w:rsidR="00D2099D">
              <w:rPr>
                <w:rFonts w:eastAsia="Times New Roman" w:cs="Times New Roman"/>
                <w:b w:val="0"/>
                <w:lang w:val="en-AU"/>
              </w:rPr>
              <w:t xml:space="preserve"> </w:t>
            </w:r>
            <w:r w:rsidRPr="001C1ACD">
              <w:rPr>
                <w:rFonts w:eastAsia="Times New Roman" w:cs="Times New Roman"/>
                <w:b w:val="0"/>
                <w:lang w:val="en-AU"/>
              </w:rPr>
              <w:t>to</w:t>
            </w:r>
            <w:r w:rsidR="00D2099D">
              <w:rPr>
                <w:rFonts w:eastAsia="Times New Roman" w:cs="Times New Roman"/>
                <w:b w:val="0"/>
                <w:lang w:val="en-AU"/>
              </w:rPr>
              <w:t xml:space="preserve"> </w:t>
            </w:r>
            <w:r w:rsidRPr="001C1ACD">
              <w:rPr>
                <w:rFonts w:eastAsia="Times New Roman" w:cs="Times New Roman"/>
                <w:b w:val="0"/>
                <w:lang w:val="en-AU"/>
              </w:rPr>
              <w:t>its</w:t>
            </w:r>
            <w:r w:rsidR="00D2099D">
              <w:rPr>
                <w:rFonts w:eastAsia="Times New Roman" w:cs="Times New Roman"/>
                <w:b w:val="0"/>
                <w:lang w:val="en-AU"/>
              </w:rPr>
              <w:t xml:space="preserve"> </w:t>
            </w:r>
            <w:r w:rsidRPr="001C1ACD">
              <w:rPr>
                <w:rFonts w:eastAsia="Times New Roman" w:cs="Times New Roman"/>
                <w:b w:val="0"/>
                <w:lang w:val="en-AU"/>
              </w:rPr>
              <w:t>walls,</w:t>
            </w:r>
            <w:r w:rsidR="00D2099D">
              <w:rPr>
                <w:rFonts w:eastAsia="Times New Roman" w:cs="Times New Roman"/>
                <w:b w:val="0"/>
                <w:lang w:val="en-AU"/>
              </w:rPr>
              <w:t xml:space="preserve"> </w:t>
            </w:r>
            <w:r w:rsidRPr="001C1ACD">
              <w:rPr>
                <w:rFonts w:eastAsia="Times New Roman" w:cs="Times New Roman"/>
                <w:b w:val="0"/>
                <w:lang w:val="en-AU"/>
              </w:rPr>
              <w:t>raise</w:t>
            </w:r>
            <w:r w:rsidR="00D2099D">
              <w:rPr>
                <w:rFonts w:eastAsia="Times New Roman" w:cs="Times New Roman"/>
                <w:b w:val="0"/>
                <w:lang w:val="en-AU"/>
              </w:rPr>
              <w:t xml:space="preserve"> </w:t>
            </w:r>
            <w:r w:rsidRPr="001C1ACD">
              <w:rPr>
                <w:rFonts w:eastAsia="Times New Roman" w:cs="Times New Roman"/>
                <w:b w:val="0"/>
                <w:lang w:val="en-AU"/>
              </w:rPr>
              <w:t>its</w:t>
            </w:r>
            <w:r w:rsidR="00D2099D">
              <w:rPr>
                <w:rFonts w:eastAsia="Times New Roman" w:cs="Times New Roman"/>
                <w:b w:val="0"/>
                <w:lang w:val="en-AU"/>
              </w:rPr>
              <w:t xml:space="preserve"> </w:t>
            </w:r>
            <w:r w:rsidRPr="001C1ACD">
              <w:rPr>
                <w:rFonts w:eastAsia="Times New Roman" w:cs="Times New Roman"/>
                <w:b w:val="0"/>
                <w:lang w:val="en-AU"/>
              </w:rPr>
              <w:t>palaces,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order</w:t>
            </w:r>
            <w:r w:rsidR="00D2099D">
              <w:rPr>
                <w:rFonts w:eastAsia="Times New Roman" w:cs="Times New Roman"/>
                <w:b w:val="0"/>
                <w:lang w:val="en-AU"/>
              </w:rPr>
              <w:t xml:space="preserve"> </w:t>
            </w:r>
            <w:r w:rsidRPr="001C1ACD">
              <w:rPr>
                <w:rFonts w:eastAsia="Times New Roman" w:cs="Times New Roman"/>
                <w:b w:val="0"/>
                <w:lang w:val="en-AU"/>
              </w:rPr>
              <w:t>that</w:t>
            </w:r>
            <w:r w:rsidR="00D2099D">
              <w:rPr>
                <w:rFonts w:eastAsia="Times New Roman" w:cs="Times New Roman"/>
                <w:b w:val="0"/>
                <w:lang w:val="en-AU"/>
              </w:rPr>
              <w:t xml:space="preserve"> </w:t>
            </w:r>
            <w:r w:rsidRPr="001C1ACD">
              <w:rPr>
                <w:rFonts w:eastAsia="Times New Roman" w:cs="Times New Roman"/>
                <w:b w:val="0"/>
                <w:lang w:val="en-AU"/>
              </w:rPr>
              <w:t>you</w:t>
            </w:r>
            <w:r w:rsidR="00D2099D">
              <w:rPr>
                <w:rFonts w:eastAsia="Times New Roman" w:cs="Times New Roman"/>
                <w:b w:val="0"/>
                <w:lang w:val="en-AU"/>
              </w:rPr>
              <w:t xml:space="preserve"> </w:t>
            </w:r>
            <w:r w:rsidRPr="001C1ACD">
              <w:rPr>
                <w:rFonts w:eastAsia="Times New Roman" w:cs="Times New Roman"/>
                <w:b w:val="0"/>
                <w:lang w:val="en-AU"/>
              </w:rPr>
              <w:t>may</w:t>
            </w:r>
            <w:r w:rsidR="00D2099D">
              <w:rPr>
                <w:rFonts w:eastAsia="Times New Roman" w:cs="Times New Roman"/>
                <w:b w:val="0"/>
                <w:lang w:val="en-AU"/>
              </w:rPr>
              <w:t xml:space="preserve"> </w:t>
            </w:r>
            <w:r w:rsidRPr="001C1ACD">
              <w:rPr>
                <w:rFonts w:eastAsia="Times New Roman" w:cs="Times New Roman"/>
                <w:b w:val="0"/>
                <w:lang w:val="en-AU"/>
              </w:rPr>
              <w:t>tell</w:t>
            </w:r>
            <w:r w:rsidR="00D2099D">
              <w:rPr>
                <w:rFonts w:eastAsia="Times New Roman" w:cs="Times New Roman"/>
                <w:b w:val="0"/>
                <w:lang w:val="en-AU"/>
              </w:rPr>
              <w:t xml:space="preserve"> </w:t>
            </w:r>
            <w:r w:rsidRPr="001C1ACD">
              <w:rPr>
                <w:rFonts w:eastAsia="Times New Roman" w:cs="Times New Roman"/>
                <w:b w:val="0"/>
                <w:lang w:val="en-AU"/>
              </w:rPr>
              <w:t>a</w:t>
            </w:r>
            <w:r w:rsidR="00D2099D">
              <w:rPr>
                <w:rFonts w:eastAsia="Times New Roman" w:cs="Times New Roman"/>
                <w:b w:val="0"/>
                <w:lang w:val="en-AU"/>
              </w:rPr>
              <w:t xml:space="preserve"> </w:t>
            </w:r>
            <w:r w:rsidRPr="001C1ACD">
              <w:rPr>
                <w:rFonts w:eastAsia="Times New Roman" w:cs="Times New Roman"/>
                <w:b w:val="0"/>
                <w:lang w:val="en-AU"/>
              </w:rPr>
              <w:t>later</w:t>
            </w:r>
            <w:r w:rsidR="00D2099D">
              <w:rPr>
                <w:rFonts w:eastAsia="Times New Roman" w:cs="Times New Roman"/>
                <w:b w:val="0"/>
                <w:lang w:val="en-AU"/>
              </w:rPr>
              <w:t xml:space="preserve"> </w:t>
            </w:r>
            <w:r w:rsidRPr="001C1ACD">
              <w:rPr>
                <w:rFonts w:eastAsia="Times New Roman" w:cs="Times New Roman"/>
                <w:b w:val="0"/>
                <w:lang w:val="en-AU"/>
              </w:rPr>
              <w:t>generation.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169ACB7" w14:textId="4FAD8926" w:rsidR="002F06CD" w:rsidRPr="001C1ACD" w:rsidRDefault="002F06CD" w:rsidP="002F06CD">
            <w:pPr>
              <w:rPr>
                <w:rFonts w:eastAsia="Times New Roman" w:cs="Times New Roman"/>
                <w:b w:val="0"/>
                <w:lang w:val="en-AU"/>
              </w:rPr>
            </w:pPr>
            <w:r w:rsidRPr="001C1ACD">
              <w:rPr>
                <w:rFonts w:eastAsia="Times New Roman" w:cs="Times New Roman"/>
                <w:b w:val="0"/>
                <w:lang w:val="en-AU"/>
              </w:rPr>
              <w:t>14.</w:t>
            </w:r>
            <w:r w:rsidR="00D2099D">
              <w:rPr>
                <w:rFonts w:eastAsia="Times New Roman" w:cs="Times New Roman"/>
                <w:b w:val="0"/>
                <w:lang w:val="en-AU"/>
              </w:rPr>
              <w:t xml:space="preserve"> </w:t>
            </w:r>
            <w:r w:rsidRPr="001C1ACD">
              <w:rPr>
                <w:rFonts w:eastAsia="Times New Roman" w:cs="Times New Roman"/>
                <w:b w:val="0"/>
                <w:lang w:val="en-AU"/>
              </w:rPr>
              <w:t>Set</w:t>
            </w:r>
            <w:r w:rsidR="00D2099D">
              <w:rPr>
                <w:rFonts w:eastAsia="Times New Roman" w:cs="Times New Roman"/>
                <w:b w:val="0"/>
                <w:lang w:val="en-AU"/>
              </w:rPr>
              <w:t xml:space="preserve"> </w:t>
            </w:r>
            <w:r w:rsidRPr="001C1ACD">
              <w:rPr>
                <w:rFonts w:eastAsia="Times New Roman" w:cs="Times New Roman"/>
                <w:b w:val="0"/>
                <w:lang w:val="en-AU"/>
              </w:rPr>
              <w:t>your</w:t>
            </w:r>
            <w:r w:rsidR="00D2099D">
              <w:rPr>
                <w:rFonts w:eastAsia="Times New Roman" w:cs="Times New Roman"/>
                <w:b w:val="0"/>
                <w:lang w:val="en-AU"/>
              </w:rPr>
              <w:t xml:space="preserve"> </w:t>
            </w:r>
            <w:r w:rsidRPr="001C1ACD">
              <w:rPr>
                <w:rFonts w:eastAsia="Times New Roman" w:cs="Times New Roman"/>
                <w:b w:val="0"/>
                <w:lang w:val="en-AU"/>
              </w:rPr>
              <w:t>mind</w:t>
            </w:r>
            <w:r w:rsidR="00D2099D">
              <w:rPr>
                <w:rFonts w:eastAsia="Times New Roman" w:cs="Times New Roman"/>
                <w:b w:val="0"/>
                <w:lang w:val="en-AU"/>
              </w:rPr>
              <w:t xml:space="preserve"> </w:t>
            </w:r>
            <w:r w:rsidRPr="001C1ACD">
              <w:rPr>
                <w:rFonts w:eastAsia="Times New Roman" w:cs="Times New Roman"/>
                <w:b w:val="0"/>
                <w:lang w:val="en-AU"/>
              </w:rPr>
              <w:t>on</w:t>
            </w:r>
            <w:r w:rsidR="00D2099D">
              <w:rPr>
                <w:rFonts w:eastAsia="Times New Roman" w:cs="Times New Roman"/>
                <w:b w:val="0"/>
                <w:lang w:val="en-AU"/>
              </w:rPr>
              <w:t xml:space="preserve"> </w:t>
            </w:r>
            <w:r w:rsidRPr="001C1ACD">
              <w:rPr>
                <w:rFonts w:eastAsia="Times New Roman" w:cs="Times New Roman"/>
                <w:b w:val="0"/>
                <w:lang w:val="en-AU"/>
              </w:rPr>
              <w:t>her</w:t>
            </w:r>
            <w:r w:rsidR="00D2099D">
              <w:rPr>
                <w:rFonts w:eastAsia="Times New Roman" w:cs="Times New Roman"/>
                <w:b w:val="0"/>
                <w:lang w:val="en-AU"/>
              </w:rPr>
              <w:t xml:space="preserve"> </w:t>
            </w:r>
            <w:r w:rsidRPr="001C1ACD">
              <w:rPr>
                <w:rFonts w:eastAsia="Times New Roman" w:cs="Times New Roman"/>
                <w:b w:val="0"/>
                <w:lang w:val="en-AU"/>
              </w:rPr>
              <w:t>throngs</w:t>
            </w:r>
            <w:r w:rsidR="00D2099D">
              <w:rPr>
                <w:rFonts w:eastAsia="Times New Roman" w:cs="Times New Roman"/>
                <w:b w:val="0"/>
                <w:lang w:val="en-AU"/>
              </w:rPr>
              <w:t xml:space="preserve"> </w:t>
            </w:r>
            <w:r w:rsidRPr="001C1ACD">
              <w:rPr>
                <w:rFonts w:eastAsia="Times New Roman" w:cs="Times New Roman"/>
                <w:b w:val="0"/>
                <w:lang w:val="en-AU"/>
              </w:rPr>
              <w:t>above,</w:t>
            </w:r>
            <w:r w:rsidR="00D2099D">
              <w:rPr>
                <w:rFonts w:eastAsia="Times New Roman" w:cs="Times New Roman"/>
                <w:b w:val="0"/>
                <w:lang w:val="en-AU"/>
              </w:rPr>
              <w:t xml:space="preserve"> </w:t>
            </w:r>
            <w:r w:rsidRPr="001C1ACD">
              <w:rPr>
                <w:rFonts w:eastAsia="Times New Roman" w:cs="Times New Roman"/>
                <w:b w:val="0"/>
                <w:lang w:val="en-AU"/>
              </w:rPr>
              <w:t>even</w:t>
            </w:r>
            <w:r w:rsidR="00D2099D">
              <w:rPr>
                <w:rFonts w:eastAsia="Times New Roman" w:cs="Times New Roman"/>
                <w:b w:val="0"/>
                <w:lang w:val="en-AU"/>
              </w:rPr>
              <w:t xml:space="preserve"> </w:t>
            </w:r>
            <w:r w:rsidRPr="001C1ACD">
              <w:rPr>
                <w:rFonts w:eastAsia="Times New Roman" w:cs="Times New Roman"/>
                <w:b w:val="0"/>
                <w:lang w:val="en-AU"/>
              </w:rPr>
              <w:t>on</w:t>
            </w:r>
            <w:r w:rsidR="00D2099D">
              <w:rPr>
                <w:rFonts w:eastAsia="Times New Roman" w:cs="Times New Roman"/>
                <w:b w:val="0"/>
                <w:lang w:val="en-AU"/>
              </w:rPr>
              <w:t xml:space="preserve"> </w:t>
            </w:r>
            <w:r w:rsidRPr="001C1ACD">
              <w:rPr>
                <w:rFonts w:eastAsia="Times New Roman" w:cs="Times New Roman"/>
                <w:b w:val="0"/>
                <w:lang w:val="en-AU"/>
              </w:rPr>
              <w:t>her</w:t>
            </w:r>
            <w:r w:rsidR="00D2099D">
              <w:rPr>
                <w:rFonts w:eastAsia="Times New Roman" w:cs="Times New Roman"/>
                <w:b w:val="0"/>
                <w:lang w:val="en-AU"/>
              </w:rPr>
              <w:t xml:space="preserve"> </w:t>
            </w:r>
            <w:r w:rsidRPr="001C1ACD">
              <w:rPr>
                <w:rFonts w:eastAsia="Times New Roman" w:cs="Times New Roman"/>
                <w:b w:val="0"/>
                <w:lang w:val="en-AU"/>
              </w:rPr>
              <w:t>citadels,</w:t>
            </w:r>
            <w:r w:rsidR="00D2099D">
              <w:rPr>
                <w:rFonts w:eastAsia="Times New Roman" w:cs="Times New Roman"/>
                <w:b w:val="0"/>
                <w:lang w:val="en-AU"/>
              </w:rPr>
              <w:t xml:space="preserve"> </w:t>
            </w:r>
            <w:r w:rsidRPr="001C1ACD">
              <w:rPr>
                <w:rFonts w:eastAsia="Times New Roman" w:cs="Times New Roman"/>
                <w:b w:val="0"/>
                <w:lang w:val="en-AU"/>
              </w:rPr>
              <w:t>that</w:t>
            </w:r>
            <w:r w:rsidR="00D2099D">
              <w:rPr>
                <w:rFonts w:eastAsia="Times New Roman" w:cs="Times New Roman"/>
                <w:b w:val="0"/>
                <w:lang w:val="en-AU"/>
              </w:rPr>
              <w:t xml:space="preserve"> </w:t>
            </w:r>
            <w:r w:rsidRPr="001C1ACD">
              <w:rPr>
                <w:rFonts w:eastAsia="Times New Roman" w:cs="Times New Roman"/>
                <w:b w:val="0"/>
                <w:lang w:val="en-AU"/>
              </w:rPr>
              <w:t>you</w:t>
            </w:r>
            <w:r w:rsidR="00D2099D">
              <w:rPr>
                <w:rFonts w:eastAsia="Times New Roman" w:cs="Times New Roman"/>
                <w:b w:val="0"/>
                <w:lang w:val="en-AU"/>
              </w:rPr>
              <w:t xml:space="preserve"> </w:t>
            </w:r>
            <w:r w:rsidRPr="001C1ACD">
              <w:rPr>
                <w:rFonts w:eastAsia="Times New Roman" w:cs="Times New Roman"/>
                <w:b w:val="0"/>
                <w:lang w:val="en-AU"/>
              </w:rPr>
              <w:t>may</w:t>
            </w:r>
            <w:r w:rsidR="00D2099D">
              <w:rPr>
                <w:rFonts w:eastAsia="Times New Roman" w:cs="Times New Roman"/>
                <w:b w:val="0"/>
                <w:lang w:val="en-AU"/>
              </w:rPr>
              <w:t xml:space="preserve"> </w:t>
            </w:r>
            <w:r w:rsidRPr="001C1ACD">
              <w:rPr>
                <w:rFonts w:eastAsia="Times New Roman" w:cs="Times New Roman"/>
                <w:b w:val="0"/>
                <w:lang w:val="en-AU"/>
              </w:rPr>
              <w:t>tell</w:t>
            </w:r>
            <w:r w:rsidR="00D2099D">
              <w:rPr>
                <w:rFonts w:eastAsia="Times New Roman" w:cs="Times New Roman"/>
                <w:b w:val="0"/>
                <w:lang w:val="en-AU"/>
              </w:rPr>
              <w:t xml:space="preserve"> </w:t>
            </w:r>
            <w:r w:rsidRPr="001C1ACD">
              <w:rPr>
                <w:rFonts w:eastAsia="Times New Roman" w:cs="Times New Roman"/>
                <w:b w:val="0"/>
                <w:lang w:val="en-AU"/>
              </w:rPr>
              <w:t>it</w:t>
            </w:r>
            <w:r w:rsidR="00D2099D">
              <w:rPr>
                <w:rFonts w:eastAsia="Times New Roman" w:cs="Times New Roman"/>
                <w:b w:val="0"/>
                <w:lang w:val="en-AU"/>
              </w:rPr>
              <w:t xml:space="preserve"> </w:t>
            </w:r>
            <w:r w:rsidRPr="001C1ACD">
              <w:rPr>
                <w:rFonts w:eastAsia="Times New Roman" w:cs="Times New Roman"/>
                <w:b w:val="0"/>
                <w:lang w:val="en-AU"/>
              </w:rPr>
              <w:t>to</w:t>
            </w:r>
            <w:r w:rsidR="00D2099D">
              <w:rPr>
                <w:rFonts w:eastAsia="Times New Roman" w:cs="Times New Roman"/>
                <w:b w:val="0"/>
                <w:lang w:val="en-AU"/>
              </w:rPr>
              <w:t xml:space="preserve"> </w:t>
            </w:r>
            <w:r w:rsidRPr="001C1ACD">
              <w:rPr>
                <w:rFonts w:eastAsia="Times New Roman" w:cs="Times New Roman"/>
                <w:b w:val="0"/>
                <w:lang w:val="en-AU"/>
              </w:rPr>
              <w:t>another</w:t>
            </w:r>
            <w:r w:rsidR="00D2099D">
              <w:rPr>
                <w:rFonts w:eastAsia="Times New Roman" w:cs="Times New Roman"/>
                <w:b w:val="0"/>
                <w:lang w:val="en-AU"/>
              </w:rPr>
              <w:t xml:space="preserve"> </w:t>
            </w:r>
            <w:r w:rsidRPr="001C1ACD">
              <w:rPr>
                <w:rFonts w:eastAsia="Times New Roman" w:cs="Times New Roman"/>
                <w:b w:val="0"/>
                <w:lang w:val="en-AU"/>
              </w:rPr>
              <w:t>generation.</w:t>
            </w:r>
          </w:p>
        </w:tc>
      </w:tr>
      <w:tr w:rsidR="002F06CD" w:rsidRPr="001C1ACD" w14:paraId="2E599318"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FD6B3" w14:textId="2A12913D" w:rsidR="002F06CD" w:rsidRPr="001C1ACD" w:rsidRDefault="002F06CD" w:rsidP="002F06CD">
            <w:pPr>
              <w:rPr>
                <w:rFonts w:eastAsia="Times New Roman" w:cs="Times New Roman"/>
                <w:b w:val="0"/>
                <w:lang w:val="en-AU"/>
              </w:rPr>
            </w:pPr>
            <w:r w:rsidRPr="001C1ACD">
              <w:rPr>
                <w:rFonts w:eastAsia="Times New Roman" w:cs="Times New Roman"/>
                <w:b w:val="0"/>
                <w:lang w:val="en-AU"/>
              </w:rPr>
              <w:t>15.</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this</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our</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forever</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ever;</w:t>
            </w:r>
            <w:r w:rsidR="00D2099D">
              <w:rPr>
                <w:rFonts w:eastAsia="Times New Roman" w:cs="Times New Roman"/>
                <w:b w:val="0"/>
                <w:lang w:val="en-AU"/>
              </w:rPr>
              <w:t xml:space="preserve"> </w:t>
            </w:r>
            <w:r w:rsidRPr="001C1ACD">
              <w:rPr>
                <w:rFonts w:eastAsia="Times New Roman" w:cs="Times New Roman"/>
                <w:b w:val="0"/>
                <w:lang w:val="en-AU"/>
              </w:rPr>
              <w:t>He</w:t>
            </w:r>
            <w:r w:rsidR="00D2099D">
              <w:rPr>
                <w:rFonts w:eastAsia="Times New Roman" w:cs="Times New Roman"/>
                <w:b w:val="0"/>
                <w:lang w:val="en-AU"/>
              </w:rPr>
              <w:t xml:space="preserve"> </w:t>
            </w:r>
            <w:r w:rsidRPr="001C1ACD">
              <w:rPr>
                <w:rFonts w:eastAsia="Times New Roman" w:cs="Times New Roman"/>
                <w:b w:val="0"/>
                <w:lang w:val="en-AU"/>
              </w:rPr>
              <w:t>shall</w:t>
            </w:r>
            <w:r w:rsidR="00D2099D">
              <w:rPr>
                <w:rFonts w:eastAsia="Times New Roman" w:cs="Times New Roman"/>
                <w:b w:val="0"/>
                <w:lang w:val="en-AU"/>
              </w:rPr>
              <w:t xml:space="preserve"> </w:t>
            </w:r>
            <w:r w:rsidRPr="001C1ACD">
              <w:rPr>
                <w:rFonts w:eastAsia="Times New Roman" w:cs="Times New Roman"/>
                <w:b w:val="0"/>
                <w:lang w:val="en-AU"/>
              </w:rPr>
              <w:t>lead</w:t>
            </w:r>
            <w:r w:rsidR="00D2099D">
              <w:rPr>
                <w:rFonts w:eastAsia="Times New Roman" w:cs="Times New Roman"/>
                <w:b w:val="0"/>
                <w:lang w:val="en-AU"/>
              </w:rPr>
              <w:t xml:space="preserve"> </w:t>
            </w:r>
            <w:r w:rsidRPr="001C1ACD">
              <w:rPr>
                <w:rFonts w:eastAsia="Times New Roman" w:cs="Times New Roman"/>
                <w:b w:val="0"/>
                <w:lang w:val="en-AU"/>
              </w:rPr>
              <w:t>us</w:t>
            </w:r>
            <w:r w:rsidR="00D2099D">
              <w:rPr>
                <w:rFonts w:eastAsia="Times New Roman" w:cs="Times New Roman"/>
                <w:b w:val="0"/>
                <w:lang w:val="en-AU"/>
              </w:rPr>
              <w:t xml:space="preserve"> </w:t>
            </w:r>
            <w:r w:rsidRPr="001C1ACD">
              <w:rPr>
                <w:rFonts w:eastAsia="Times New Roman" w:cs="Times New Roman"/>
                <w:b w:val="0"/>
                <w:lang w:val="en-AU"/>
              </w:rPr>
              <w:t>as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youth.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A4C5B5C" w14:textId="7528747A" w:rsidR="002F06CD" w:rsidRPr="001C1ACD" w:rsidRDefault="002F06CD" w:rsidP="002F06CD">
            <w:pPr>
              <w:rPr>
                <w:rFonts w:eastAsia="Times New Roman" w:cs="Times New Roman"/>
                <w:b w:val="0"/>
                <w:lang w:val="en-AU"/>
              </w:rPr>
            </w:pPr>
            <w:r w:rsidRPr="001C1ACD">
              <w:rPr>
                <w:rFonts w:eastAsia="Times New Roman" w:cs="Times New Roman"/>
                <w:b w:val="0"/>
                <w:lang w:val="en-AU"/>
              </w:rPr>
              <w:t>15.</w:t>
            </w:r>
            <w:r w:rsidR="00D2099D">
              <w:rPr>
                <w:rFonts w:eastAsia="Times New Roman" w:cs="Times New Roman"/>
                <w:b w:val="0"/>
                <w:lang w:val="en-AU"/>
              </w:rPr>
              <w:t xml:space="preserve"> </w:t>
            </w:r>
            <w:r w:rsidRPr="001C1ACD">
              <w:rPr>
                <w:rFonts w:eastAsia="Times New Roman" w:cs="Times New Roman"/>
                <w:b w:val="0"/>
                <w:lang w:val="en-AU"/>
              </w:rPr>
              <w:t>For</w:t>
            </w:r>
            <w:r w:rsidR="00D2099D">
              <w:rPr>
                <w:rFonts w:eastAsia="Times New Roman" w:cs="Times New Roman"/>
                <w:b w:val="0"/>
                <w:lang w:val="en-AU"/>
              </w:rPr>
              <w:t xml:space="preserve"> </w:t>
            </w:r>
            <w:r w:rsidRPr="001C1ACD">
              <w:rPr>
                <w:rFonts w:eastAsia="Times New Roman" w:cs="Times New Roman"/>
                <w:b w:val="0"/>
                <w:lang w:val="en-AU"/>
              </w:rPr>
              <w:t>this,</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LORD,</w:t>
            </w:r>
            <w:r w:rsidR="00D2099D">
              <w:rPr>
                <w:rFonts w:eastAsia="Times New Roman" w:cs="Times New Roman"/>
                <w:b w:val="0"/>
                <w:lang w:val="en-AU"/>
              </w:rPr>
              <w:t xml:space="preserve"> </w:t>
            </w:r>
            <w:r w:rsidRPr="001C1ACD">
              <w:rPr>
                <w:rFonts w:eastAsia="Times New Roman" w:cs="Times New Roman"/>
                <w:b w:val="0"/>
                <w:lang w:val="en-AU"/>
              </w:rPr>
              <w:t>He</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our</w:t>
            </w:r>
            <w:r w:rsidR="00D2099D">
              <w:rPr>
                <w:rFonts w:eastAsia="Times New Roman" w:cs="Times New Roman"/>
                <w:b w:val="0"/>
                <w:lang w:val="en-AU"/>
              </w:rPr>
              <w:t xml:space="preserve"> </w:t>
            </w:r>
            <w:r w:rsidRPr="001C1ACD">
              <w:rPr>
                <w:rFonts w:eastAsia="Times New Roman" w:cs="Times New Roman"/>
                <w:b w:val="0"/>
                <w:lang w:val="en-AU"/>
              </w:rPr>
              <w:t>God;</w:t>
            </w:r>
            <w:r w:rsidR="00D2099D">
              <w:rPr>
                <w:rFonts w:eastAsia="Times New Roman" w:cs="Times New Roman"/>
                <w:b w:val="0"/>
                <w:lang w:val="en-AU"/>
              </w:rPr>
              <w:t xml:space="preserve"> </w:t>
            </w:r>
            <w:r w:rsidRPr="001C1ACD">
              <w:rPr>
                <w:rFonts w:eastAsia="Times New Roman" w:cs="Times New Roman"/>
                <w:b w:val="0"/>
                <w:lang w:val="en-AU"/>
              </w:rPr>
              <w:t>His</w:t>
            </w:r>
            <w:r w:rsidR="00D2099D">
              <w:rPr>
                <w:rFonts w:eastAsia="Times New Roman" w:cs="Times New Roman"/>
                <w:b w:val="0"/>
                <w:lang w:val="en-AU"/>
              </w:rPr>
              <w:t xml:space="preserve"> </w:t>
            </w:r>
            <w:r w:rsidRPr="001C1ACD">
              <w:rPr>
                <w:rFonts w:eastAsia="Times New Roman" w:cs="Times New Roman"/>
                <w:b w:val="0"/>
                <w:lang w:val="en-AU"/>
              </w:rPr>
              <w:t>presence</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her</w:t>
            </w:r>
            <w:r w:rsidR="00D2099D">
              <w:rPr>
                <w:rFonts w:eastAsia="Times New Roman" w:cs="Times New Roman"/>
                <w:b w:val="0"/>
                <w:lang w:val="en-AU"/>
              </w:rPr>
              <w:t xml:space="preserve"> </w:t>
            </w:r>
            <w:r w:rsidRPr="001C1ACD">
              <w:rPr>
                <w:rFonts w:eastAsia="Times New Roman" w:cs="Times New Roman"/>
                <w:b w:val="0"/>
                <w:lang w:val="en-AU"/>
              </w:rPr>
              <w:t>midst</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His</w:t>
            </w:r>
            <w:r w:rsidR="00D2099D">
              <w:rPr>
                <w:rFonts w:eastAsia="Times New Roman" w:cs="Times New Roman"/>
                <w:b w:val="0"/>
                <w:lang w:val="en-AU"/>
              </w:rPr>
              <w:t xml:space="preserve"> </w:t>
            </w:r>
            <w:r w:rsidRPr="001C1ACD">
              <w:rPr>
                <w:rFonts w:eastAsia="Times New Roman" w:cs="Times New Roman"/>
                <w:b w:val="0"/>
                <w:lang w:val="en-AU"/>
              </w:rPr>
              <w:t>dwelling</w:t>
            </w:r>
            <w:r w:rsidR="00D2099D">
              <w:rPr>
                <w:rFonts w:eastAsia="Times New Roman" w:cs="Times New Roman"/>
                <w:b w:val="0"/>
                <w:lang w:val="en-AU"/>
              </w:rPr>
              <w:t xml:space="preserve"> </w:t>
            </w:r>
            <w:r w:rsidRPr="001C1ACD">
              <w:rPr>
                <w:rFonts w:eastAsia="Times New Roman" w:cs="Times New Roman"/>
                <w:b w:val="0"/>
                <w:lang w:val="en-AU"/>
              </w:rPr>
              <w:t>is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heaven</w:t>
            </w:r>
            <w:r w:rsidR="00D2099D">
              <w:rPr>
                <w:rFonts w:eastAsia="Times New Roman" w:cs="Times New Roman"/>
                <w:b w:val="0"/>
                <w:lang w:val="en-AU"/>
              </w:rPr>
              <w:t xml:space="preserve"> </w:t>
            </w:r>
            <w:r w:rsidRPr="001C1ACD">
              <w:rPr>
                <w:rFonts w:eastAsia="Times New Roman" w:cs="Times New Roman"/>
                <w:b w:val="0"/>
                <w:lang w:val="en-AU"/>
              </w:rPr>
              <w:t>forever</w:t>
            </w:r>
            <w:r w:rsidR="00D2099D">
              <w:rPr>
                <w:rFonts w:eastAsia="Times New Roman" w:cs="Times New Roman"/>
                <w:b w:val="0"/>
                <w:lang w:val="en-AU"/>
              </w:rPr>
              <w:t xml:space="preserve"> </w:t>
            </w:r>
            <w:r w:rsidRPr="001C1ACD">
              <w:rPr>
                <w:rFonts w:eastAsia="Times New Roman" w:cs="Times New Roman"/>
                <w:b w:val="0"/>
                <w:lang w:val="en-AU"/>
              </w:rPr>
              <w:t>and</w:t>
            </w:r>
            <w:r w:rsidR="00D2099D">
              <w:rPr>
                <w:rFonts w:eastAsia="Times New Roman" w:cs="Times New Roman"/>
                <w:b w:val="0"/>
                <w:lang w:val="en-AU"/>
              </w:rPr>
              <w:t xml:space="preserve"> </w:t>
            </w:r>
            <w:r w:rsidRPr="001C1ACD">
              <w:rPr>
                <w:rFonts w:eastAsia="Times New Roman" w:cs="Times New Roman"/>
                <w:b w:val="0"/>
                <w:lang w:val="en-AU"/>
              </w:rPr>
              <w:t>ever;</w:t>
            </w:r>
            <w:r w:rsidR="00D2099D">
              <w:rPr>
                <w:rFonts w:eastAsia="Times New Roman" w:cs="Times New Roman"/>
                <w:b w:val="0"/>
                <w:lang w:val="en-AU"/>
              </w:rPr>
              <w:t xml:space="preserve"> </w:t>
            </w:r>
            <w:r w:rsidRPr="001C1ACD">
              <w:rPr>
                <w:rFonts w:eastAsia="Times New Roman" w:cs="Times New Roman"/>
                <w:b w:val="0"/>
                <w:lang w:val="en-AU"/>
              </w:rPr>
              <w:t>He</w:t>
            </w:r>
            <w:r w:rsidR="00D2099D">
              <w:rPr>
                <w:rFonts w:eastAsia="Times New Roman" w:cs="Times New Roman"/>
                <w:b w:val="0"/>
                <w:lang w:val="en-AU"/>
              </w:rPr>
              <w:t xml:space="preserve"> </w:t>
            </w:r>
            <w:r w:rsidRPr="001C1ACD">
              <w:rPr>
                <w:rFonts w:eastAsia="Times New Roman" w:cs="Times New Roman"/>
                <w:b w:val="0"/>
                <w:lang w:val="en-AU"/>
              </w:rPr>
              <w:t>will</w:t>
            </w:r>
            <w:r w:rsidR="00D2099D">
              <w:rPr>
                <w:rFonts w:eastAsia="Times New Roman" w:cs="Times New Roman"/>
                <w:b w:val="0"/>
                <w:lang w:val="en-AU"/>
              </w:rPr>
              <w:t xml:space="preserve"> </w:t>
            </w:r>
            <w:r w:rsidRPr="001C1ACD">
              <w:rPr>
                <w:rFonts w:eastAsia="Times New Roman" w:cs="Times New Roman"/>
                <w:b w:val="0"/>
                <w:lang w:val="en-AU"/>
              </w:rPr>
              <w:t>guide</w:t>
            </w:r>
            <w:r w:rsidR="00D2099D">
              <w:rPr>
                <w:rFonts w:eastAsia="Times New Roman" w:cs="Times New Roman"/>
                <w:b w:val="0"/>
                <w:lang w:val="en-AU"/>
              </w:rPr>
              <w:t xml:space="preserve"> </w:t>
            </w:r>
            <w:r w:rsidRPr="001C1ACD">
              <w:rPr>
                <w:rFonts w:eastAsia="Times New Roman" w:cs="Times New Roman"/>
                <w:b w:val="0"/>
                <w:lang w:val="en-AU"/>
              </w:rPr>
              <w:t>us</w:t>
            </w:r>
            <w:r w:rsidR="00D2099D">
              <w:rPr>
                <w:rFonts w:eastAsia="Times New Roman" w:cs="Times New Roman"/>
                <w:b w:val="0"/>
                <w:lang w:val="en-AU"/>
              </w:rPr>
              <w:t xml:space="preserve"> </w:t>
            </w:r>
            <w:r w:rsidRPr="001C1ACD">
              <w:rPr>
                <w:rFonts w:eastAsia="Times New Roman" w:cs="Times New Roman"/>
                <w:b w:val="0"/>
                <w:lang w:val="en-AU"/>
              </w:rPr>
              <w:t>in</w:t>
            </w:r>
            <w:r w:rsidR="00D2099D">
              <w:rPr>
                <w:rFonts w:eastAsia="Times New Roman" w:cs="Times New Roman"/>
                <w:b w:val="0"/>
                <w:lang w:val="en-AU"/>
              </w:rPr>
              <w:t xml:space="preserve"> </w:t>
            </w:r>
            <w:r w:rsidRPr="001C1ACD">
              <w:rPr>
                <w:rFonts w:eastAsia="Times New Roman" w:cs="Times New Roman"/>
                <w:b w:val="0"/>
                <w:lang w:val="en-AU"/>
              </w:rPr>
              <w:t>the</w:t>
            </w:r>
            <w:r w:rsidR="00D2099D">
              <w:rPr>
                <w:rFonts w:eastAsia="Times New Roman" w:cs="Times New Roman"/>
                <w:b w:val="0"/>
                <w:lang w:val="en-AU"/>
              </w:rPr>
              <w:t xml:space="preserve"> </w:t>
            </w:r>
            <w:r w:rsidRPr="001C1ACD">
              <w:rPr>
                <w:rFonts w:eastAsia="Times New Roman" w:cs="Times New Roman"/>
                <w:b w:val="0"/>
                <w:lang w:val="en-AU"/>
              </w:rPr>
              <w:t>days</w:t>
            </w:r>
            <w:r w:rsidR="00D2099D">
              <w:rPr>
                <w:rFonts w:eastAsia="Times New Roman" w:cs="Times New Roman"/>
                <w:b w:val="0"/>
                <w:lang w:val="en-AU"/>
              </w:rPr>
              <w:t xml:space="preserve"> </w:t>
            </w:r>
            <w:r w:rsidRPr="001C1ACD">
              <w:rPr>
                <w:rFonts w:eastAsia="Times New Roman" w:cs="Times New Roman"/>
                <w:b w:val="0"/>
                <w:lang w:val="en-AU"/>
              </w:rPr>
              <w:t>of</w:t>
            </w:r>
            <w:r w:rsidR="00D2099D">
              <w:rPr>
                <w:rFonts w:eastAsia="Times New Roman" w:cs="Times New Roman"/>
                <w:b w:val="0"/>
                <w:lang w:val="en-AU"/>
              </w:rPr>
              <w:t xml:space="preserve"> </w:t>
            </w:r>
            <w:r w:rsidRPr="001C1ACD">
              <w:rPr>
                <w:rFonts w:eastAsia="Times New Roman" w:cs="Times New Roman"/>
                <w:b w:val="0"/>
                <w:lang w:val="en-AU"/>
              </w:rPr>
              <w:t>our</w:t>
            </w:r>
            <w:r w:rsidR="00D2099D">
              <w:rPr>
                <w:rFonts w:eastAsia="Times New Roman" w:cs="Times New Roman"/>
                <w:b w:val="0"/>
                <w:lang w:val="en-AU"/>
              </w:rPr>
              <w:t xml:space="preserve"> </w:t>
            </w:r>
            <w:r w:rsidRPr="001C1ACD">
              <w:rPr>
                <w:rFonts w:eastAsia="Times New Roman" w:cs="Times New Roman"/>
                <w:b w:val="0"/>
                <w:lang w:val="en-AU"/>
              </w:rPr>
              <w:t>youth.</w:t>
            </w:r>
          </w:p>
        </w:tc>
      </w:tr>
      <w:tr w:rsidR="002F06CD" w:rsidRPr="001C1ACD" w14:paraId="0668BA90" w14:textId="77777777" w:rsidTr="002F06CD">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CBBD0" w14:textId="7D3F68E8" w:rsidR="002F06CD" w:rsidRPr="001C1ACD" w:rsidRDefault="00D2099D" w:rsidP="002F06CD">
            <w:pPr>
              <w:rPr>
                <w:rFonts w:eastAsia="Times New Roman" w:cs="Times New Roman"/>
                <w:b w:val="0"/>
                <w:lang w:val="en-AU"/>
              </w:rPr>
            </w:pPr>
            <w:r>
              <w:rPr>
                <w:rFonts w:eastAsia="Times New Roman" w:cs="Times New Roman"/>
                <w:b w:val="0"/>
                <w:lang w:val="en-AU"/>
              </w:rPr>
              <w:t xml:space="preserve">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F6DE7F7" w14:textId="77777777" w:rsidR="002F06CD" w:rsidRPr="001C1ACD" w:rsidRDefault="002F06CD" w:rsidP="002F06CD">
            <w:pPr>
              <w:rPr>
                <w:rFonts w:eastAsia="Times New Roman" w:cs="Times New Roman"/>
                <w:b w:val="0"/>
                <w:lang w:val="en-AU"/>
              </w:rPr>
            </w:pPr>
          </w:p>
        </w:tc>
      </w:tr>
    </w:tbl>
    <w:p w14:paraId="7AC9D2E4" w14:textId="529AD1ED" w:rsidR="002F06CD" w:rsidRPr="008114CE" w:rsidRDefault="00D2099D" w:rsidP="002F06CD">
      <w:pPr>
        <w:rPr>
          <w:rFonts w:eastAsia="Times New Roman" w:cs="Calibri"/>
          <w:color w:val="000000"/>
        </w:rPr>
      </w:pPr>
      <w:r>
        <w:rPr>
          <w:rFonts w:eastAsia="Times New Roman" w:cs="Times New Roman"/>
          <w:color w:val="000000"/>
          <w:lang w:val="en-AU"/>
        </w:rPr>
        <w:t xml:space="preserve"> </w:t>
      </w:r>
    </w:p>
    <w:p w14:paraId="2BAC77F4" w14:textId="4834E750" w:rsidR="002F06CD" w:rsidRPr="00C41E31" w:rsidRDefault="002F06CD" w:rsidP="002F06CD">
      <w:pPr>
        <w:rPr>
          <w:rFonts w:eastAsia="Times New Roman" w:cs="Calibri"/>
          <w:color w:val="000000"/>
        </w:rPr>
      </w:pPr>
      <w:r w:rsidRPr="00C41E31">
        <w:rPr>
          <w:rFonts w:ascii="Century Schoolbook" w:eastAsia="Times New Roman" w:hAnsi="Century Schoolbook" w:cs="Calibri"/>
          <w:bCs/>
          <w:color w:val="000000"/>
          <w:sz w:val="28"/>
          <w:szCs w:val="28"/>
        </w:rPr>
        <w:t>Rashi’s</w:t>
      </w:r>
      <w:r w:rsidR="00D2099D">
        <w:rPr>
          <w:rFonts w:ascii="Century Schoolbook" w:eastAsia="Times New Roman" w:hAnsi="Century Schoolbook" w:cs="Calibri"/>
          <w:bCs/>
          <w:color w:val="000000"/>
          <w:sz w:val="28"/>
          <w:szCs w:val="28"/>
        </w:rPr>
        <w:t xml:space="preserve"> </w:t>
      </w:r>
      <w:r w:rsidRPr="00C41E31">
        <w:rPr>
          <w:rFonts w:ascii="Century Schoolbook" w:eastAsia="Times New Roman" w:hAnsi="Century Schoolbook" w:cs="Calibri"/>
          <w:bCs/>
          <w:color w:val="000000"/>
          <w:sz w:val="28"/>
          <w:szCs w:val="28"/>
        </w:rPr>
        <w:t>Commentary</w:t>
      </w:r>
      <w:r w:rsidR="00D2099D">
        <w:rPr>
          <w:rFonts w:ascii="Century Schoolbook" w:eastAsia="Times New Roman" w:hAnsi="Century Schoolbook" w:cs="Calibri"/>
          <w:bCs/>
          <w:color w:val="000000"/>
          <w:sz w:val="28"/>
          <w:szCs w:val="28"/>
        </w:rPr>
        <w:t xml:space="preserve"> </w:t>
      </w:r>
      <w:r w:rsidRPr="00C41E31">
        <w:rPr>
          <w:rFonts w:ascii="Century Schoolbook" w:eastAsia="Times New Roman" w:hAnsi="Century Schoolbook" w:cs="Calibri"/>
          <w:bCs/>
          <w:color w:val="000000"/>
          <w:sz w:val="28"/>
          <w:szCs w:val="28"/>
        </w:rPr>
        <w:t>for:</w:t>
      </w:r>
      <w:r w:rsidR="00D2099D">
        <w:rPr>
          <w:rFonts w:ascii="Century Schoolbook" w:eastAsia="Times New Roman" w:hAnsi="Century Schoolbook" w:cs="Calibri"/>
          <w:bCs/>
          <w:color w:val="000000"/>
          <w:sz w:val="28"/>
          <w:szCs w:val="28"/>
        </w:rPr>
        <w:t xml:space="preserve"> </w:t>
      </w:r>
      <w:r w:rsidRPr="00C41E31">
        <w:rPr>
          <w:rFonts w:ascii="Century Schoolbook" w:eastAsia="Times New Roman" w:hAnsi="Century Schoolbook" w:cs="Calibri"/>
          <w:bCs/>
          <w:color w:val="000000"/>
          <w:sz w:val="28"/>
          <w:szCs w:val="28"/>
        </w:rPr>
        <w:t>Psalm</w:t>
      </w:r>
      <w:r w:rsidR="00D2099D">
        <w:rPr>
          <w:rFonts w:ascii="Century Schoolbook" w:eastAsia="Times New Roman" w:hAnsi="Century Schoolbook" w:cs="Calibri"/>
          <w:bCs/>
          <w:color w:val="000000"/>
          <w:sz w:val="28"/>
          <w:szCs w:val="28"/>
        </w:rPr>
        <w:t xml:space="preserve"> </w:t>
      </w:r>
      <w:r w:rsidRPr="00C41E31">
        <w:rPr>
          <w:rFonts w:ascii="Century Schoolbook" w:eastAsia="Times New Roman" w:hAnsi="Century Schoolbook" w:cs="Calibri"/>
          <w:bCs/>
          <w:color w:val="000000"/>
          <w:sz w:val="28"/>
          <w:szCs w:val="28"/>
        </w:rPr>
        <w:t>47:1-10</w:t>
      </w:r>
      <w:r w:rsidR="00D2099D">
        <w:rPr>
          <w:rFonts w:ascii="Century Schoolbook" w:eastAsia="Times New Roman" w:hAnsi="Century Schoolbook" w:cs="Calibri"/>
          <w:bCs/>
          <w:color w:val="000000"/>
          <w:sz w:val="28"/>
          <w:szCs w:val="28"/>
        </w:rPr>
        <w:t xml:space="preserve"> </w:t>
      </w:r>
      <w:r>
        <w:rPr>
          <w:rFonts w:ascii="Century Schoolbook" w:eastAsia="Times New Roman" w:hAnsi="Century Schoolbook" w:cs="Calibri"/>
          <w:bCs/>
          <w:color w:val="000000"/>
          <w:sz w:val="28"/>
          <w:szCs w:val="28"/>
        </w:rPr>
        <w:t>&amp;</w:t>
      </w:r>
      <w:r w:rsidR="00D2099D">
        <w:rPr>
          <w:rFonts w:ascii="Century Schoolbook" w:eastAsia="Times New Roman" w:hAnsi="Century Schoolbook" w:cs="Calibri"/>
          <w:bCs/>
          <w:color w:val="000000"/>
          <w:sz w:val="28"/>
          <w:szCs w:val="28"/>
        </w:rPr>
        <w:t xml:space="preserve"> </w:t>
      </w:r>
      <w:r>
        <w:rPr>
          <w:rFonts w:ascii="Century Schoolbook" w:eastAsia="Times New Roman" w:hAnsi="Century Schoolbook" w:cs="Calibri"/>
          <w:bCs/>
          <w:color w:val="000000"/>
          <w:sz w:val="28"/>
          <w:szCs w:val="28"/>
        </w:rPr>
        <w:t>48:1-15</w:t>
      </w:r>
    </w:p>
    <w:p w14:paraId="1282A0B0" w14:textId="3E40F33E" w:rsidR="002F06CD" w:rsidRPr="00C41E31" w:rsidRDefault="00D2099D" w:rsidP="002F06CD">
      <w:pPr>
        <w:rPr>
          <w:rFonts w:eastAsia="Times New Roman" w:cs="Calibri"/>
          <w:color w:val="000000"/>
        </w:rPr>
      </w:pPr>
      <w:r>
        <w:rPr>
          <w:rFonts w:eastAsia="Times New Roman" w:cs="Times New Roman"/>
          <w:color w:val="000000"/>
          <w:lang w:val="en-AU"/>
        </w:rPr>
        <w:t xml:space="preserve"> </w:t>
      </w:r>
    </w:p>
    <w:p w14:paraId="385B39A2" w14:textId="208F1C36" w:rsidR="002F06CD" w:rsidRPr="001F2922" w:rsidRDefault="002F06CD" w:rsidP="002F06CD">
      <w:pPr>
        <w:rPr>
          <w:rFonts w:eastAsia="Times New Roman" w:cs="Times New Roman"/>
          <w:color w:val="000000"/>
        </w:rPr>
      </w:pPr>
      <w:r w:rsidRPr="001F2922">
        <w:rPr>
          <w:rFonts w:eastAsia="Times New Roman" w:cs="Times New Roman"/>
          <w:bCs/>
          <w:color w:val="000000"/>
        </w:rPr>
        <w:t>2</w:t>
      </w:r>
      <w:r w:rsidR="00D2099D">
        <w:rPr>
          <w:rFonts w:eastAsia="Times New Roman" w:cs="Times New Roman"/>
          <w:color w:val="000000"/>
        </w:rPr>
        <w:t xml:space="preserve"> </w:t>
      </w:r>
      <w:r w:rsidRPr="001F2922">
        <w:rPr>
          <w:rFonts w:eastAsia="Times New Roman" w:cs="Times New Roman"/>
          <w:bCs/>
          <w:color w:val="000000"/>
        </w:rPr>
        <w:t>clap</w:t>
      </w:r>
      <w:r w:rsidR="00D2099D">
        <w:rPr>
          <w:rFonts w:eastAsia="Times New Roman" w:cs="Times New Roman"/>
          <w:bCs/>
          <w:color w:val="000000"/>
        </w:rPr>
        <w:t xml:space="preserve"> </w:t>
      </w:r>
      <w:r w:rsidRPr="001F2922">
        <w:rPr>
          <w:rFonts w:eastAsia="Times New Roman" w:cs="Times New Roman"/>
          <w:bCs/>
          <w:color w:val="000000"/>
        </w:rPr>
        <w:t>hands</w:t>
      </w:r>
      <w:r w:rsidR="00D2099D">
        <w:rPr>
          <w:rFonts w:eastAsia="Times New Roman" w:cs="Times New Roman"/>
          <w:color w:val="000000"/>
        </w:rPr>
        <w:t xml:space="preserve"> </w:t>
      </w:r>
      <w:r w:rsidRPr="00FB4F47">
        <w:rPr>
          <w:rFonts w:eastAsia="Times New Roman" w:cs="Times New Roman"/>
          <w:b w:val="0"/>
          <w:bCs/>
          <w:color w:val="000000"/>
        </w:rPr>
        <w:t>Join</w:t>
      </w:r>
      <w:r w:rsidR="00D2099D">
        <w:rPr>
          <w:rFonts w:eastAsia="Times New Roman" w:cs="Times New Roman"/>
          <w:b w:val="0"/>
          <w:bCs/>
          <w:color w:val="000000"/>
        </w:rPr>
        <w:t xml:space="preserve"> </w:t>
      </w:r>
      <w:r w:rsidRPr="00FB4F47">
        <w:rPr>
          <w:rFonts w:eastAsia="Times New Roman" w:cs="Times New Roman"/>
          <w:b w:val="0"/>
          <w:bCs/>
          <w:color w:val="000000"/>
        </w:rPr>
        <w:t>together</w:t>
      </w:r>
      <w:r w:rsidR="00D2099D">
        <w:rPr>
          <w:rFonts w:eastAsia="Times New Roman" w:cs="Times New Roman"/>
          <w:b w:val="0"/>
          <w:bCs/>
          <w:color w:val="000000"/>
        </w:rPr>
        <w:t xml:space="preserve"> </w:t>
      </w:r>
      <w:r w:rsidRPr="00FB4F47">
        <w:rPr>
          <w:rFonts w:eastAsia="Times New Roman" w:cs="Times New Roman"/>
          <w:b w:val="0"/>
          <w:bCs/>
          <w:color w:val="000000"/>
        </w:rPr>
        <w:t>with</w:t>
      </w:r>
      <w:r w:rsidR="00D2099D">
        <w:rPr>
          <w:rFonts w:eastAsia="Times New Roman" w:cs="Times New Roman"/>
          <w:b w:val="0"/>
          <w:bCs/>
          <w:color w:val="000000"/>
        </w:rPr>
        <w:t xml:space="preserve"> </w:t>
      </w:r>
      <w:r w:rsidRPr="00FB4F47">
        <w:rPr>
          <w:rFonts w:eastAsia="Times New Roman" w:cs="Times New Roman"/>
          <w:b w:val="0"/>
          <w:bCs/>
          <w:color w:val="000000"/>
        </w:rPr>
        <w:t>one</w:t>
      </w:r>
      <w:r w:rsidR="00D2099D">
        <w:rPr>
          <w:rFonts w:eastAsia="Times New Roman" w:cs="Times New Roman"/>
          <w:b w:val="0"/>
          <w:bCs/>
          <w:color w:val="000000"/>
        </w:rPr>
        <w:t xml:space="preserve"> </w:t>
      </w:r>
      <w:r w:rsidRPr="00FB4F47">
        <w:rPr>
          <w:rFonts w:eastAsia="Times New Roman" w:cs="Times New Roman"/>
          <w:b w:val="0"/>
          <w:bCs/>
          <w:color w:val="000000"/>
        </w:rPr>
        <w:t>another</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shout</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God</w:t>
      </w:r>
      <w:r w:rsidR="00D2099D">
        <w:rPr>
          <w:rFonts w:eastAsia="Times New Roman" w:cs="Times New Roman"/>
          <w:b w:val="0"/>
          <w:bCs/>
          <w:color w:val="000000"/>
        </w:rPr>
        <w:t xml:space="preserve"> </w:t>
      </w:r>
      <w:r w:rsidRPr="00FB4F47">
        <w:rPr>
          <w:rFonts w:eastAsia="Times New Roman" w:cs="Times New Roman"/>
          <w:b w:val="0"/>
          <w:bCs/>
          <w:color w:val="000000"/>
        </w:rPr>
        <w:t>with</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voice</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praise.</w:t>
      </w:r>
      <w:r w:rsidR="00D2099D">
        <w:rPr>
          <w:rFonts w:eastAsia="Times New Roman" w:cs="Times New Roman"/>
          <w:color w:val="000000"/>
        </w:rPr>
        <w:t xml:space="preserve"> </w:t>
      </w:r>
    </w:p>
    <w:p w14:paraId="1EBED073" w14:textId="256432E6"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194F8207" w14:textId="2F11C5C2"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4</w:t>
      </w:r>
      <w:r w:rsidR="00D2099D">
        <w:rPr>
          <w:rFonts w:eastAsia="Times New Roman" w:cs="Times New Roman"/>
          <w:color w:val="000000"/>
        </w:rPr>
        <w:t xml:space="preserve"> </w:t>
      </w:r>
      <w:r w:rsidRPr="001F2922">
        <w:rPr>
          <w:rFonts w:eastAsia="Times New Roman" w:cs="Times New Roman"/>
          <w:bCs/>
          <w:color w:val="000000"/>
        </w:rPr>
        <w:t>He</w:t>
      </w:r>
      <w:r w:rsidR="00D2099D">
        <w:rPr>
          <w:rFonts w:eastAsia="Times New Roman" w:cs="Times New Roman"/>
          <w:bCs/>
          <w:color w:val="000000"/>
        </w:rPr>
        <w:t xml:space="preserve"> </w:t>
      </w:r>
      <w:r w:rsidRPr="001F2922">
        <w:rPr>
          <w:rFonts w:eastAsia="Times New Roman" w:cs="Times New Roman"/>
          <w:bCs/>
          <w:color w:val="000000"/>
        </w:rPr>
        <w:t>shall</w:t>
      </w:r>
      <w:r w:rsidR="00D2099D">
        <w:rPr>
          <w:rFonts w:eastAsia="Times New Roman" w:cs="Times New Roman"/>
          <w:bCs/>
          <w:color w:val="000000"/>
        </w:rPr>
        <w:t xml:space="preserve"> </w:t>
      </w:r>
      <w:r w:rsidRPr="001F2922">
        <w:rPr>
          <w:rFonts w:eastAsia="Times New Roman" w:cs="Times New Roman"/>
          <w:bCs/>
          <w:color w:val="000000"/>
        </w:rPr>
        <w:t>plague</w:t>
      </w:r>
      <w:r w:rsidR="00D2099D">
        <w:rPr>
          <w:rFonts w:eastAsia="Times New Roman" w:cs="Times New Roman"/>
          <w:bCs/>
          <w:color w:val="000000"/>
        </w:rPr>
        <w:t xml:space="preserve"> </w:t>
      </w:r>
      <w:r w:rsidRPr="001F2922">
        <w:rPr>
          <w:rFonts w:eastAsia="Times New Roman" w:cs="Times New Roman"/>
          <w:bCs/>
          <w:color w:val="000000"/>
        </w:rPr>
        <w:t>peoples</w:t>
      </w:r>
      <w:r w:rsidR="00D2099D">
        <w:rPr>
          <w:rFonts w:eastAsia="Times New Roman" w:cs="Times New Roman"/>
          <w:bCs/>
          <w:color w:val="000000"/>
        </w:rPr>
        <w:t xml:space="preserve"> </w:t>
      </w:r>
      <w:r w:rsidRPr="001F2922">
        <w:rPr>
          <w:rFonts w:eastAsia="Times New Roman" w:cs="Times New Roman"/>
          <w:bCs/>
          <w:color w:val="000000"/>
        </w:rPr>
        <w:t>in</w:t>
      </w:r>
      <w:r w:rsidR="00D2099D">
        <w:rPr>
          <w:rFonts w:eastAsia="Times New Roman" w:cs="Times New Roman"/>
          <w:bCs/>
          <w:color w:val="000000"/>
        </w:rPr>
        <w:t xml:space="preserve"> </w:t>
      </w:r>
      <w:r w:rsidRPr="001F2922">
        <w:rPr>
          <w:rFonts w:eastAsia="Times New Roman" w:cs="Times New Roman"/>
          <w:bCs/>
          <w:color w:val="000000"/>
        </w:rPr>
        <w:t>our</w:t>
      </w:r>
      <w:r w:rsidR="00D2099D">
        <w:rPr>
          <w:rFonts w:eastAsia="Times New Roman" w:cs="Times New Roman"/>
          <w:bCs/>
          <w:color w:val="000000"/>
        </w:rPr>
        <w:t xml:space="preserve"> </w:t>
      </w:r>
      <w:r w:rsidRPr="001F2922">
        <w:rPr>
          <w:rFonts w:eastAsia="Times New Roman" w:cs="Times New Roman"/>
          <w:bCs/>
          <w:color w:val="000000"/>
        </w:rPr>
        <w:t>stead</w:t>
      </w:r>
      <w:r w:rsidR="00D2099D">
        <w:rPr>
          <w:rFonts w:eastAsia="Times New Roman" w:cs="Times New Roman"/>
          <w:color w:val="000000"/>
        </w:rPr>
        <w:t xml:space="preserve"> </w:t>
      </w:r>
      <w:r w:rsidRPr="00FB4F47">
        <w:rPr>
          <w:rFonts w:eastAsia="Times New Roman" w:cs="Times New Roman"/>
          <w:b w:val="0"/>
          <w:bCs/>
          <w:color w:val="000000"/>
        </w:rPr>
        <w:t>Heb.</w:t>
      </w:r>
      <w:r w:rsidR="00D2099D">
        <w:rPr>
          <w:rFonts w:eastAsia="Times New Roman" w:cs="Times New Roman"/>
          <w:b w:val="0"/>
          <w:bCs/>
          <w:color w:val="000000"/>
        </w:rPr>
        <w:t xml:space="preserve"> </w:t>
      </w:r>
      <w:r w:rsidRPr="00FB4F47">
        <w:rPr>
          <w:rFonts w:eastAsia="Times New Roman" w:cs="Times New Roman"/>
          <w:b w:val="0"/>
          <w:bCs/>
          <w:color w:val="000000"/>
          <w:rtl/>
        </w:rPr>
        <w:t>ידבר</w:t>
      </w:r>
      <w:r w:rsidR="00D2099D">
        <w:rPr>
          <w:rFonts w:eastAsia="Times New Roman" w:cs="Times New Roman"/>
          <w:b w:val="0"/>
          <w:bCs/>
          <w:color w:val="000000"/>
          <w:rtl/>
        </w:rPr>
        <w:t xml:space="preserve"> </w:t>
      </w:r>
      <w:r w:rsidRPr="00FB4F47">
        <w:rPr>
          <w:rFonts w:eastAsia="Times New Roman" w:cs="Times New Roman"/>
          <w:b w:val="0"/>
          <w:bCs/>
          <w:color w:val="000000"/>
          <w:rtl/>
        </w:rPr>
        <w:t>עמים</w:t>
      </w:r>
      <w:r w:rsidR="00D2099D">
        <w:rPr>
          <w:rFonts w:eastAsia="Times New Roman" w:cs="Times New Roman"/>
          <w:b w:val="0"/>
          <w:bCs/>
          <w:color w:val="000000"/>
          <w:rtl/>
        </w:rPr>
        <w:t xml:space="preserve"> </w:t>
      </w:r>
      <w:r w:rsidRPr="00FB4F47">
        <w:rPr>
          <w:rFonts w:eastAsia="Times New Roman" w:cs="Times New Roman"/>
          <w:b w:val="0"/>
          <w:bCs/>
          <w:color w:val="000000"/>
          <w:rtl/>
        </w:rPr>
        <w:t>תחתינו</w:t>
      </w:r>
      <w:r w:rsidRPr="00FB4F47">
        <w:rPr>
          <w:rFonts w:eastAsia="Times New Roman" w:cs="Times New Roman"/>
          <w:b w:val="0"/>
          <w:bCs/>
          <w:color w:val="000000"/>
        </w:rPr>
        <w:t>,</w:t>
      </w:r>
      <w:r w:rsidR="00D2099D">
        <w:rPr>
          <w:rFonts w:eastAsia="Times New Roman" w:cs="Times New Roman"/>
          <w:b w:val="0"/>
          <w:bCs/>
          <w:color w:val="000000"/>
        </w:rPr>
        <w:t xml:space="preserve"> </w:t>
      </w:r>
      <w:r w:rsidRPr="00FB4F47">
        <w:rPr>
          <w:rFonts w:eastAsia="Times New Roman" w:cs="Times New Roman"/>
          <w:b w:val="0"/>
          <w:bCs/>
          <w:color w:val="000000"/>
          <w:shd w:val="clear" w:color="auto" w:fill="FFFF00"/>
        </w:rPr>
        <w:t>He</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shall</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afflict</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the</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peoples</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with</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a</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plague</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tl/>
        </w:rPr>
        <w:t>(דבר)</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instead</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of</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our</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soul(s)</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so</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that</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His</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wrath</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will</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subside</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through</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them,</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and</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we</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will</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be</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saved,</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as</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the</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matter</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that</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is</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stated</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(Isa.</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43:3):</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“I</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have</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given</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Egypt</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as</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your</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ransom,</w:t>
      </w:r>
      <w:r w:rsidR="00D2099D">
        <w:rPr>
          <w:rFonts w:eastAsia="Times New Roman" w:cs="Times New Roman"/>
          <w:b w:val="0"/>
          <w:bCs/>
          <w:color w:val="000000"/>
          <w:shd w:val="clear" w:color="auto" w:fill="FFFF00"/>
        </w:rPr>
        <w:t xml:space="preserve"> </w:t>
      </w:r>
      <w:r w:rsidRPr="00FB4F47">
        <w:rPr>
          <w:rFonts w:eastAsia="Times New Roman" w:cs="Times New Roman"/>
          <w:b w:val="0"/>
          <w:bCs/>
          <w:color w:val="000000"/>
          <w:shd w:val="clear" w:color="auto" w:fill="FFFF00"/>
        </w:rPr>
        <w:t>etc.”</w:t>
      </w:r>
      <w:r w:rsidR="00D2099D">
        <w:rPr>
          <w:rFonts w:eastAsia="Times New Roman" w:cs="Times New Roman"/>
          <w:b w:val="0"/>
          <w:bCs/>
          <w:color w:val="000000"/>
        </w:rPr>
        <w:t xml:space="preserve"> </w:t>
      </w:r>
      <w:r w:rsidRPr="00FB4F47">
        <w:rPr>
          <w:rFonts w:eastAsia="Times New Roman" w:cs="Times New Roman"/>
          <w:b w:val="0"/>
          <w:bCs/>
          <w:color w:val="000000"/>
        </w:rPr>
        <w:t>Menachem,</w:t>
      </w:r>
      <w:r w:rsidR="00D2099D">
        <w:rPr>
          <w:rFonts w:eastAsia="Times New Roman" w:cs="Times New Roman"/>
          <w:b w:val="0"/>
          <w:bCs/>
          <w:color w:val="000000"/>
        </w:rPr>
        <w:t xml:space="preserve"> </w:t>
      </w:r>
      <w:r w:rsidRPr="00FB4F47">
        <w:rPr>
          <w:rFonts w:eastAsia="Times New Roman" w:cs="Times New Roman"/>
          <w:b w:val="0"/>
          <w:bCs/>
          <w:color w:val="000000"/>
        </w:rPr>
        <w:t>however,</w:t>
      </w:r>
      <w:r w:rsidR="00D2099D">
        <w:rPr>
          <w:rFonts w:eastAsia="Times New Roman" w:cs="Times New Roman"/>
          <w:b w:val="0"/>
          <w:bCs/>
          <w:color w:val="000000"/>
        </w:rPr>
        <w:t xml:space="preserve"> </w:t>
      </w:r>
      <w:r w:rsidRPr="00FB4F47">
        <w:rPr>
          <w:rFonts w:eastAsia="Times New Roman" w:cs="Times New Roman"/>
          <w:b w:val="0"/>
          <w:bCs/>
          <w:color w:val="000000"/>
        </w:rPr>
        <w:t>associated</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with</w:t>
      </w:r>
      <w:r w:rsidR="00D2099D">
        <w:rPr>
          <w:rFonts w:eastAsia="Times New Roman" w:cs="Times New Roman"/>
          <w:b w:val="0"/>
          <w:bCs/>
          <w:color w:val="000000"/>
        </w:rPr>
        <w:t xml:space="preserve"> </w:t>
      </w:r>
      <w:r w:rsidRPr="00FB4F47">
        <w:rPr>
          <w:rFonts w:eastAsia="Times New Roman" w:cs="Times New Roman"/>
          <w:b w:val="0"/>
          <w:bCs/>
          <w:color w:val="000000"/>
        </w:rPr>
        <w:t>an</w:t>
      </w:r>
      <w:r w:rsidR="00D2099D">
        <w:rPr>
          <w:rFonts w:eastAsia="Times New Roman" w:cs="Times New Roman"/>
          <w:b w:val="0"/>
          <w:bCs/>
          <w:color w:val="000000"/>
        </w:rPr>
        <w:t xml:space="preserve"> </w:t>
      </w:r>
      <w:r w:rsidRPr="00FB4F47">
        <w:rPr>
          <w:rFonts w:eastAsia="Times New Roman" w:cs="Times New Roman"/>
          <w:b w:val="0"/>
          <w:bCs/>
          <w:color w:val="000000"/>
        </w:rPr>
        <w:t>expression</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leading</w:t>
      </w:r>
      <w:r w:rsidR="00D2099D">
        <w:rPr>
          <w:rFonts w:eastAsia="Times New Roman" w:cs="Times New Roman"/>
          <w:b w:val="0"/>
          <w:bCs/>
          <w:color w:val="000000"/>
        </w:rPr>
        <w:t xml:space="preserve"> </w:t>
      </w:r>
      <w:r w:rsidRPr="00FB4F47">
        <w:rPr>
          <w:rFonts w:eastAsia="Times New Roman" w:cs="Times New Roman"/>
          <w:b w:val="0"/>
          <w:bCs/>
          <w:color w:val="000000"/>
        </w:rPr>
        <w:t>(p.</w:t>
      </w:r>
      <w:r w:rsidR="00D2099D">
        <w:rPr>
          <w:rFonts w:eastAsia="Times New Roman" w:cs="Times New Roman"/>
          <w:b w:val="0"/>
          <w:bCs/>
          <w:color w:val="000000"/>
        </w:rPr>
        <w:t xml:space="preserve"> </w:t>
      </w:r>
      <w:r w:rsidRPr="00FB4F47">
        <w:rPr>
          <w:rFonts w:eastAsia="Times New Roman" w:cs="Times New Roman"/>
          <w:b w:val="0"/>
          <w:bCs/>
          <w:color w:val="000000"/>
        </w:rPr>
        <w:t>61).</w:t>
      </w:r>
      <w:r w:rsidR="00D2099D">
        <w:rPr>
          <w:rFonts w:eastAsia="Times New Roman" w:cs="Times New Roman"/>
          <w:b w:val="0"/>
          <w:bCs/>
          <w:color w:val="000000"/>
        </w:rPr>
        <w:t xml:space="preserve"> </w:t>
      </w:r>
    </w:p>
    <w:p w14:paraId="1A3C0D81" w14:textId="3FF44748"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0CDEC1DE" w14:textId="7EB38C66" w:rsidR="002F06CD" w:rsidRPr="00FB4F47" w:rsidRDefault="002F06CD" w:rsidP="002F06CD">
      <w:pPr>
        <w:rPr>
          <w:rFonts w:eastAsia="Times New Roman" w:cs="Times New Roman"/>
          <w:b w:val="0"/>
          <w:color w:val="000000"/>
        </w:rPr>
      </w:pPr>
      <w:r w:rsidRPr="001F2922">
        <w:rPr>
          <w:rFonts w:eastAsia="Times New Roman" w:cs="Times New Roman"/>
          <w:bCs/>
          <w:color w:val="000000"/>
        </w:rPr>
        <w:t>5</w:t>
      </w:r>
      <w:r w:rsidR="00D2099D">
        <w:rPr>
          <w:rFonts w:eastAsia="Times New Roman" w:cs="Times New Roman"/>
          <w:color w:val="000000"/>
        </w:rPr>
        <w:t xml:space="preserve"> </w:t>
      </w:r>
      <w:r w:rsidRPr="001F2922">
        <w:rPr>
          <w:rFonts w:eastAsia="Times New Roman" w:cs="Times New Roman"/>
          <w:bCs/>
          <w:color w:val="000000"/>
        </w:rPr>
        <w:t>He</w:t>
      </w:r>
      <w:r w:rsidR="00D2099D">
        <w:rPr>
          <w:rFonts w:eastAsia="Times New Roman" w:cs="Times New Roman"/>
          <w:bCs/>
          <w:color w:val="000000"/>
        </w:rPr>
        <w:t xml:space="preserve"> </w:t>
      </w:r>
      <w:r w:rsidRPr="001F2922">
        <w:rPr>
          <w:rFonts w:eastAsia="Times New Roman" w:cs="Times New Roman"/>
          <w:bCs/>
          <w:color w:val="000000"/>
        </w:rPr>
        <w:t>shall</w:t>
      </w:r>
      <w:r w:rsidR="00D2099D">
        <w:rPr>
          <w:rFonts w:eastAsia="Times New Roman" w:cs="Times New Roman"/>
          <w:bCs/>
          <w:color w:val="000000"/>
        </w:rPr>
        <w:t xml:space="preserve"> </w:t>
      </w:r>
      <w:r w:rsidRPr="001F2922">
        <w:rPr>
          <w:rFonts w:eastAsia="Times New Roman" w:cs="Times New Roman"/>
          <w:bCs/>
          <w:color w:val="000000"/>
        </w:rPr>
        <w:t>choose...</w:t>
      </w:r>
      <w:r w:rsidRPr="00FB4F47">
        <w:rPr>
          <w:rFonts w:eastAsia="Times New Roman" w:cs="Times New Roman"/>
          <w:b w:val="0"/>
          <w:color w:val="000000"/>
        </w:rPr>
        <w:t>for</w:t>
      </w:r>
      <w:r w:rsidR="00D2099D">
        <w:rPr>
          <w:rFonts w:eastAsia="Times New Roman" w:cs="Times New Roman"/>
          <w:b w:val="0"/>
          <w:color w:val="000000"/>
        </w:rPr>
        <w:t xml:space="preserve"> </w:t>
      </w:r>
      <w:r w:rsidRPr="00FB4F47">
        <w:rPr>
          <w:rFonts w:eastAsia="Times New Roman" w:cs="Times New Roman"/>
          <w:b w:val="0"/>
          <w:color w:val="000000"/>
        </w:rPr>
        <w:t>us</w:t>
      </w:r>
      <w:r w:rsidR="00D2099D">
        <w:rPr>
          <w:rFonts w:eastAsia="Times New Roman" w:cs="Times New Roman"/>
          <w:b w:val="0"/>
          <w:color w:val="000000"/>
        </w:rPr>
        <w:t xml:space="preserve"> </w:t>
      </w:r>
      <w:r w:rsidRPr="00FB4F47">
        <w:rPr>
          <w:rFonts w:eastAsia="Times New Roman" w:cs="Times New Roman"/>
          <w:b w:val="0"/>
          <w:color w:val="000000"/>
        </w:rPr>
        <w:t>and</w:t>
      </w:r>
      <w:r w:rsidR="00D2099D">
        <w:rPr>
          <w:rFonts w:eastAsia="Times New Roman" w:cs="Times New Roman"/>
          <w:b w:val="0"/>
          <w:color w:val="000000"/>
        </w:rPr>
        <w:t xml:space="preserve"> </w:t>
      </w:r>
      <w:r w:rsidRPr="00FB4F47">
        <w:rPr>
          <w:rFonts w:eastAsia="Times New Roman" w:cs="Times New Roman"/>
          <w:b w:val="0"/>
          <w:color w:val="000000"/>
        </w:rPr>
        <w:t>restore</w:t>
      </w:r>
      <w:r w:rsidR="00D2099D">
        <w:rPr>
          <w:rFonts w:eastAsia="Times New Roman" w:cs="Times New Roman"/>
          <w:b w:val="0"/>
          <w:color w:val="000000"/>
        </w:rPr>
        <w:t xml:space="preserve"> </w:t>
      </w:r>
      <w:r w:rsidRPr="00FB4F47">
        <w:rPr>
          <w:rFonts w:eastAsia="Times New Roman" w:cs="Times New Roman"/>
          <w:b w:val="0"/>
          <w:color w:val="000000"/>
        </w:rPr>
        <w:t>us</w:t>
      </w:r>
      <w:r w:rsidR="00D2099D">
        <w:rPr>
          <w:rFonts w:eastAsia="Times New Roman" w:cs="Times New Roman"/>
          <w:b w:val="0"/>
          <w:color w:val="000000"/>
        </w:rPr>
        <w:t xml:space="preserve"> </w:t>
      </w:r>
      <w:r w:rsidRPr="00FB4F47">
        <w:rPr>
          <w:rFonts w:eastAsia="Times New Roman" w:cs="Times New Roman"/>
          <w:b w:val="0"/>
          <w:color w:val="000000"/>
        </w:rPr>
        <w:t>to</w:t>
      </w:r>
      <w:r w:rsidR="00D2099D">
        <w:rPr>
          <w:rFonts w:eastAsia="Times New Roman" w:cs="Times New Roman"/>
          <w:b w:val="0"/>
          <w:color w:val="000000"/>
        </w:rPr>
        <w:t xml:space="preserve"> </w:t>
      </w:r>
      <w:r w:rsidRPr="00FB4F47">
        <w:rPr>
          <w:rFonts w:eastAsia="Times New Roman" w:cs="Times New Roman"/>
          <w:b w:val="0"/>
          <w:color w:val="000000"/>
        </w:rPr>
        <w:t>its</w:t>
      </w:r>
      <w:r w:rsidR="00D2099D">
        <w:rPr>
          <w:rFonts w:eastAsia="Times New Roman" w:cs="Times New Roman"/>
          <w:b w:val="0"/>
          <w:color w:val="000000"/>
        </w:rPr>
        <w:t xml:space="preserve"> </w:t>
      </w:r>
      <w:r w:rsidRPr="00FB4F47">
        <w:rPr>
          <w:rFonts w:eastAsia="Times New Roman" w:cs="Times New Roman"/>
          <w:b w:val="0"/>
          <w:color w:val="000000"/>
        </w:rPr>
        <w:t>midst.</w:t>
      </w:r>
      <w:r w:rsidR="00D2099D">
        <w:rPr>
          <w:rFonts w:eastAsia="Times New Roman" w:cs="Times New Roman"/>
          <w:b w:val="0"/>
          <w:color w:val="000000"/>
        </w:rPr>
        <w:t xml:space="preserve"> </w:t>
      </w:r>
      <w:r w:rsidRPr="00FB4F47">
        <w:rPr>
          <w:rFonts w:eastAsia="Times New Roman" w:cs="Times New Roman"/>
          <w:b w:val="0"/>
          <w:color w:val="000000"/>
        </w:rPr>
        <w:t>Then</w:t>
      </w:r>
      <w:r w:rsidR="00D2099D">
        <w:rPr>
          <w:rFonts w:eastAsia="Times New Roman" w:cs="Times New Roman"/>
          <w:b w:val="0"/>
          <w:color w:val="000000"/>
        </w:rPr>
        <w:t xml:space="preserve"> </w:t>
      </w:r>
      <w:r w:rsidRPr="00FB4F47">
        <w:rPr>
          <w:rFonts w:eastAsia="Times New Roman" w:cs="Times New Roman"/>
          <w:b w:val="0"/>
          <w:color w:val="000000"/>
        </w:rPr>
        <w:t>He</w:t>
      </w:r>
      <w:r w:rsidR="00D2099D">
        <w:rPr>
          <w:rFonts w:eastAsia="Times New Roman" w:cs="Times New Roman"/>
          <w:b w:val="0"/>
          <w:color w:val="000000"/>
        </w:rPr>
        <w:t xml:space="preserve"> </w:t>
      </w:r>
      <w:r w:rsidRPr="00FB4F47">
        <w:rPr>
          <w:rFonts w:eastAsia="Times New Roman" w:cs="Times New Roman"/>
          <w:b w:val="0"/>
          <w:color w:val="000000"/>
        </w:rPr>
        <w:t>will</w:t>
      </w:r>
      <w:r w:rsidR="00D2099D">
        <w:rPr>
          <w:rFonts w:eastAsia="Times New Roman" w:cs="Times New Roman"/>
          <w:b w:val="0"/>
          <w:color w:val="000000"/>
        </w:rPr>
        <w:t xml:space="preserve"> </w:t>
      </w:r>
      <w:r w:rsidRPr="00FB4F47">
        <w:rPr>
          <w:rFonts w:eastAsia="Times New Roman" w:cs="Times New Roman"/>
          <w:b w:val="0"/>
          <w:color w:val="000000"/>
        </w:rPr>
        <w:t>be</w:t>
      </w:r>
      <w:r w:rsidR="00D2099D">
        <w:rPr>
          <w:rFonts w:eastAsia="Times New Roman" w:cs="Times New Roman"/>
          <w:b w:val="0"/>
          <w:color w:val="000000"/>
        </w:rPr>
        <w:t xml:space="preserve"> </w:t>
      </w:r>
      <w:r w:rsidRPr="00FB4F47">
        <w:rPr>
          <w:rFonts w:eastAsia="Times New Roman" w:cs="Times New Roman"/>
          <w:b w:val="0"/>
          <w:color w:val="000000"/>
        </w:rPr>
        <w:t>exalted</w:t>
      </w:r>
      <w:r w:rsidR="00D2099D">
        <w:rPr>
          <w:rFonts w:eastAsia="Times New Roman" w:cs="Times New Roman"/>
          <w:b w:val="0"/>
          <w:color w:val="000000"/>
        </w:rPr>
        <w:t xml:space="preserve"> </w:t>
      </w:r>
      <w:r w:rsidRPr="00FB4F47">
        <w:rPr>
          <w:rFonts w:eastAsia="Times New Roman" w:cs="Times New Roman"/>
          <w:b w:val="0"/>
          <w:color w:val="000000"/>
        </w:rPr>
        <w:t>with</w:t>
      </w:r>
      <w:r w:rsidR="00D2099D">
        <w:rPr>
          <w:rFonts w:eastAsia="Times New Roman" w:cs="Times New Roman"/>
          <w:b w:val="0"/>
          <w:color w:val="000000"/>
        </w:rPr>
        <w:t xml:space="preserve"> </w:t>
      </w:r>
      <w:r w:rsidRPr="00FB4F47">
        <w:rPr>
          <w:rFonts w:eastAsia="Times New Roman" w:cs="Times New Roman"/>
          <w:b w:val="0"/>
          <w:color w:val="000000"/>
        </w:rPr>
        <w:t>the</w:t>
      </w:r>
      <w:r w:rsidR="00D2099D">
        <w:rPr>
          <w:rFonts w:eastAsia="Times New Roman" w:cs="Times New Roman"/>
          <w:b w:val="0"/>
          <w:color w:val="000000"/>
        </w:rPr>
        <w:t xml:space="preserve"> </w:t>
      </w:r>
      <w:r w:rsidRPr="00FB4F47">
        <w:rPr>
          <w:rFonts w:eastAsia="Times New Roman" w:cs="Times New Roman"/>
          <w:b w:val="0"/>
          <w:color w:val="000000"/>
        </w:rPr>
        <w:t>trumpet</w:t>
      </w:r>
      <w:r w:rsidR="00D2099D">
        <w:rPr>
          <w:rFonts w:eastAsia="Times New Roman" w:cs="Times New Roman"/>
          <w:b w:val="0"/>
          <w:color w:val="000000"/>
        </w:rPr>
        <w:t xml:space="preserve"> </w:t>
      </w:r>
      <w:r w:rsidRPr="00FB4F47">
        <w:rPr>
          <w:rFonts w:eastAsia="Times New Roman" w:cs="Times New Roman"/>
          <w:b w:val="0"/>
          <w:color w:val="000000"/>
        </w:rPr>
        <w:t>blast</w:t>
      </w:r>
      <w:r w:rsidR="00D2099D">
        <w:rPr>
          <w:rFonts w:eastAsia="Times New Roman" w:cs="Times New Roman"/>
          <w:b w:val="0"/>
          <w:color w:val="000000"/>
        </w:rPr>
        <w:t xml:space="preserve"> </w:t>
      </w:r>
      <w:r w:rsidRPr="00FB4F47">
        <w:rPr>
          <w:rFonts w:eastAsia="Times New Roman" w:cs="Times New Roman"/>
          <w:b w:val="0"/>
          <w:color w:val="000000"/>
        </w:rPr>
        <w:t>and</w:t>
      </w:r>
      <w:r w:rsidR="00D2099D">
        <w:rPr>
          <w:rFonts w:eastAsia="Times New Roman" w:cs="Times New Roman"/>
          <w:b w:val="0"/>
          <w:color w:val="000000"/>
        </w:rPr>
        <w:t xml:space="preserve"> </w:t>
      </w:r>
      <w:r w:rsidRPr="00FB4F47">
        <w:rPr>
          <w:rFonts w:eastAsia="Times New Roman" w:cs="Times New Roman"/>
          <w:b w:val="0"/>
          <w:color w:val="000000"/>
        </w:rPr>
        <w:t>the</w:t>
      </w:r>
      <w:r w:rsidR="00D2099D">
        <w:rPr>
          <w:rFonts w:eastAsia="Times New Roman" w:cs="Times New Roman"/>
          <w:b w:val="0"/>
          <w:color w:val="000000"/>
        </w:rPr>
        <w:t xml:space="preserve"> </w:t>
      </w:r>
      <w:r w:rsidRPr="00FB4F47">
        <w:rPr>
          <w:rFonts w:eastAsia="Times New Roman" w:cs="Times New Roman"/>
          <w:b w:val="0"/>
          <w:color w:val="000000"/>
        </w:rPr>
        <w:t>sound</w:t>
      </w:r>
      <w:r w:rsidR="00D2099D">
        <w:rPr>
          <w:rFonts w:eastAsia="Times New Roman" w:cs="Times New Roman"/>
          <w:b w:val="0"/>
          <w:color w:val="000000"/>
        </w:rPr>
        <w:t xml:space="preserve"> </w:t>
      </w:r>
      <w:r w:rsidRPr="00FB4F47">
        <w:rPr>
          <w:rFonts w:eastAsia="Times New Roman" w:cs="Times New Roman"/>
          <w:b w:val="0"/>
          <w:color w:val="000000"/>
        </w:rPr>
        <w:t>of</w:t>
      </w:r>
      <w:r w:rsidR="00D2099D">
        <w:rPr>
          <w:rFonts w:eastAsia="Times New Roman" w:cs="Times New Roman"/>
          <w:b w:val="0"/>
          <w:color w:val="000000"/>
        </w:rPr>
        <w:t xml:space="preserve"> </w:t>
      </w:r>
      <w:r w:rsidRPr="00FB4F47">
        <w:rPr>
          <w:rFonts w:eastAsia="Times New Roman" w:cs="Times New Roman"/>
          <w:b w:val="0"/>
          <w:color w:val="000000"/>
        </w:rPr>
        <w:t>the</w:t>
      </w:r>
      <w:r w:rsidR="00D2099D">
        <w:rPr>
          <w:rFonts w:eastAsia="Times New Roman" w:cs="Times New Roman"/>
          <w:b w:val="0"/>
          <w:color w:val="000000"/>
        </w:rPr>
        <w:t xml:space="preserve"> </w:t>
      </w:r>
      <w:r w:rsidRPr="00FB4F47">
        <w:rPr>
          <w:rFonts w:eastAsia="Times New Roman" w:cs="Times New Roman"/>
          <w:b w:val="0"/>
          <w:color w:val="000000"/>
        </w:rPr>
        <w:t>shofar</w:t>
      </w:r>
      <w:r w:rsidR="00D2099D">
        <w:rPr>
          <w:rFonts w:eastAsia="Times New Roman" w:cs="Times New Roman"/>
          <w:b w:val="0"/>
          <w:color w:val="000000"/>
        </w:rPr>
        <w:t xml:space="preserve"> </w:t>
      </w:r>
      <w:r w:rsidRPr="00FB4F47">
        <w:rPr>
          <w:rFonts w:eastAsia="Times New Roman" w:cs="Times New Roman"/>
          <w:b w:val="0"/>
          <w:color w:val="000000"/>
        </w:rPr>
        <w:t>that</w:t>
      </w:r>
      <w:r w:rsidR="00D2099D">
        <w:rPr>
          <w:rFonts w:eastAsia="Times New Roman" w:cs="Times New Roman"/>
          <w:b w:val="0"/>
          <w:color w:val="000000"/>
        </w:rPr>
        <w:t xml:space="preserve"> </w:t>
      </w:r>
      <w:r w:rsidRPr="00FB4F47">
        <w:rPr>
          <w:rFonts w:eastAsia="Times New Roman" w:cs="Times New Roman"/>
          <w:b w:val="0"/>
          <w:color w:val="000000"/>
        </w:rPr>
        <w:t>we</w:t>
      </w:r>
      <w:r w:rsidR="00D2099D">
        <w:rPr>
          <w:rFonts w:eastAsia="Times New Roman" w:cs="Times New Roman"/>
          <w:b w:val="0"/>
          <w:color w:val="000000"/>
        </w:rPr>
        <w:t xml:space="preserve"> </w:t>
      </w:r>
      <w:r w:rsidRPr="00FB4F47">
        <w:rPr>
          <w:rFonts w:eastAsia="Times New Roman" w:cs="Times New Roman"/>
          <w:b w:val="0"/>
          <w:color w:val="000000"/>
        </w:rPr>
        <w:t>will</w:t>
      </w:r>
      <w:r w:rsidR="00D2099D">
        <w:rPr>
          <w:rFonts w:eastAsia="Times New Roman" w:cs="Times New Roman"/>
          <w:b w:val="0"/>
          <w:color w:val="000000"/>
        </w:rPr>
        <w:t xml:space="preserve"> </w:t>
      </w:r>
      <w:r w:rsidRPr="00FB4F47">
        <w:rPr>
          <w:rFonts w:eastAsia="Times New Roman" w:cs="Times New Roman"/>
          <w:b w:val="0"/>
          <w:color w:val="000000"/>
        </w:rPr>
        <w:t>sound</w:t>
      </w:r>
      <w:r w:rsidR="00D2099D">
        <w:rPr>
          <w:rFonts w:eastAsia="Times New Roman" w:cs="Times New Roman"/>
          <w:b w:val="0"/>
          <w:color w:val="000000"/>
        </w:rPr>
        <w:t xml:space="preserve"> </w:t>
      </w:r>
      <w:r w:rsidRPr="00FB4F47">
        <w:rPr>
          <w:rFonts w:eastAsia="Times New Roman" w:cs="Times New Roman"/>
          <w:b w:val="0"/>
          <w:color w:val="000000"/>
        </w:rPr>
        <w:t>before</w:t>
      </w:r>
      <w:r w:rsidR="00D2099D">
        <w:rPr>
          <w:rFonts w:eastAsia="Times New Roman" w:cs="Times New Roman"/>
          <w:b w:val="0"/>
          <w:color w:val="000000"/>
        </w:rPr>
        <w:t xml:space="preserve"> </w:t>
      </w:r>
      <w:r w:rsidRPr="00FB4F47">
        <w:rPr>
          <w:rFonts w:eastAsia="Times New Roman" w:cs="Times New Roman"/>
          <w:b w:val="0"/>
          <w:color w:val="000000"/>
        </w:rPr>
        <w:t>Him</w:t>
      </w:r>
      <w:r w:rsidR="00D2099D">
        <w:rPr>
          <w:rFonts w:eastAsia="Times New Roman" w:cs="Times New Roman"/>
          <w:b w:val="0"/>
          <w:color w:val="000000"/>
        </w:rPr>
        <w:t xml:space="preserve"> </w:t>
      </w:r>
      <w:r w:rsidRPr="00FB4F47">
        <w:rPr>
          <w:rFonts w:eastAsia="Times New Roman" w:cs="Times New Roman"/>
          <w:b w:val="0"/>
          <w:color w:val="000000"/>
        </w:rPr>
        <w:t>over</w:t>
      </w:r>
      <w:r w:rsidR="00D2099D">
        <w:rPr>
          <w:rFonts w:eastAsia="Times New Roman" w:cs="Times New Roman"/>
          <w:b w:val="0"/>
          <w:color w:val="000000"/>
        </w:rPr>
        <w:t xml:space="preserve"> </w:t>
      </w:r>
      <w:r w:rsidRPr="00FB4F47">
        <w:rPr>
          <w:rFonts w:eastAsia="Times New Roman" w:cs="Times New Roman"/>
          <w:b w:val="0"/>
          <w:color w:val="000000"/>
        </w:rPr>
        <w:t>the</w:t>
      </w:r>
      <w:r w:rsidR="00D2099D">
        <w:rPr>
          <w:rFonts w:eastAsia="Times New Roman" w:cs="Times New Roman"/>
          <w:b w:val="0"/>
          <w:color w:val="000000"/>
        </w:rPr>
        <w:t xml:space="preserve"> </w:t>
      </w:r>
      <w:r w:rsidRPr="00FB4F47">
        <w:rPr>
          <w:rFonts w:eastAsia="Times New Roman" w:cs="Times New Roman"/>
          <w:b w:val="0"/>
          <w:color w:val="000000"/>
        </w:rPr>
        <w:t>burnt</w:t>
      </w:r>
      <w:r w:rsidR="00D2099D">
        <w:rPr>
          <w:rFonts w:eastAsia="Times New Roman" w:cs="Times New Roman"/>
          <w:b w:val="0"/>
          <w:color w:val="000000"/>
        </w:rPr>
        <w:t xml:space="preserve"> </w:t>
      </w:r>
      <w:r w:rsidRPr="00FB4F47">
        <w:rPr>
          <w:rFonts w:eastAsia="Times New Roman" w:cs="Times New Roman"/>
          <w:b w:val="0"/>
          <w:color w:val="000000"/>
        </w:rPr>
        <w:t>offerings</w:t>
      </w:r>
      <w:r w:rsidR="00D2099D">
        <w:rPr>
          <w:rFonts w:eastAsia="Times New Roman" w:cs="Times New Roman"/>
          <w:b w:val="0"/>
          <w:color w:val="000000"/>
        </w:rPr>
        <w:t xml:space="preserve"> </w:t>
      </w:r>
      <w:r w:rsidRPr="00FB4F47">
        <w:rPr>
          <w:rFonts w:eastAsia="Times New Roman" w:cs="Times New Roman"/>
          <w:b w:val="0"/>
          <w:color w:val="000000"/>
        </w:rPr>
        <w:t>and</w:t>
      </w:r>
      <w:r w:rsidR="00D2099D">
        <w:rPr>
          <w:rFonts w:eastAsia="Times New Roman" w:cs="Times New Roman"/>
          <w:b w:val="0"/>
          <w:color w:val="000000"/>
        </w:rPr>
        <w:t xml:space="preserve"> </w:t>
      </w:r>
      <w:r w:rsidRPr="00FB4F47">
        <w:rPr>
          <w:rFonts w:eastAsia="Times New Roman" w:cs="Times New Roman"/>
          <w:b w:val="0"/>
          <w:color w:val="000000"/>
        </w:rPr>
        <w:t>the</w:t>
      </w:r>
      <w:r w:rsidR="00D2099D">
        <w:rPr>
          <w:rFonts w:eastAsia="Times New Roman" w:cs="Times New Roman"/>
          <w:b w:val="0"/>
          <w:color w:val="000000"/>
        </w:rPr>
        <w:t xml:space="preserve"> </w:t>
      </w:r>
      <w:r w:rsidRPr="00FB4F47">
        <w:rPr>
          <w:rFonts w:eastAsia="Times New Roman" w:cs="Times New Roman"/>
          <w:b w:val="0"/>
          <w:color w:val="000000"/>
        </w:rPr>
        <w:t>peace</w:t>
      </w:r>
      <w:r w:rsidR="00D2099D">
        <w:rPr>
          <w:rFonts w:eastAsia="Times New Roman" w:cs="Times New Roman"/>
          <w:b w:val="0"/>
          <w:color w:val="000000"/>
        </w:rPr>
        <w:t xml:space="preserve"> </w:t>
      </w:r>
      <w:r w:rsidRPr="00FB4F47">
        <w:rPr>
          <w:rFonts w:eastAsia="Times New Roman" w:cs="Times New Roman"/>
          <w:b w:val="0"/>
          <w:color w:val="000000"/>
        </w:rPr>
        <w:t>offerings,</w:t>
      </w:r>
      <w:r w:rsidR="00D2099D">
        <w:rPr>
          <w:rFonts w:eastAsia="Times New Roman" w:cs="Times New Roman"/>
          <w:b w:val="0"/>
          <w:color w:val="000000"/>
        </w:rPr>
        <w:t xml:space="preserve"> </w:t>
      </w:r>
      <w:r w:rsidRPr="00FB4F47">
        <w:rPr>
          <w:rFonts w:eastAsia="Times New Roman" w:cs="Times New Roman"/>
          <w:b w:val="0"/>
          <w:color w:val="000000"/>
        </w:rPr>
        <w:t>and</w:t>
      </w:r>
      <w:r w:rsidR="00D2099D">
        <w:rPr>
          <w:rFonts w:eastAsia="Times New Roman" w:cs="Times New Roman"/>
          <w:b w:val="0"/>
          <w:color w:val="000000"/>
        </w:rPr>
        <w:t xml:space="preserve"> </w:t>
      </w:r>
      <w:r w:rsidRPr="00FB4F47">
        <w:rPr>
          <w:rFonts w:eastAsia="Times New Roman" w:cs="Times New Roman"/>
          <w:b w:val="0"/>
          <w:color w:val="000000"/>
        </w:rPr>
        <w:t>we</w:t>
      </w:r>
      <w:r w:rsidR="00D2099D">
        <w:rPr>
          <w:rFonts w:eastAsia="Times New Roman" w:cs="Times New Roman"/>
          <w:b w:val="0"/>
          <w:color w:val="000000"/>
        </w:rPr>
        <w:t xml:space="preserve"> </w:t>
      </w:r>
      <w:r w:rsidRPr="00FB4F47">
        <w:rPr>
          <w:rFonts w:eastAsia="Times New Roman" w:cs="Times New Roman"/>
          <w:b w:val="0"/>
          <w:color w:val="000000"/>
        </w:rPr>
        <w:t>will</w:t>
      </w:r>
      <w:r w:rsidR="00D2099D">
        <w:rPr>
          <w:rFonts w:eastAsia="Times New Roman" w:cs="Times New Roman"/>
          <w:b w:val="0"/>
          <w:color w:val="000000"/>
        </w:rPr>
        <w:t xml:space="preserve"> </w:t>
      </w:r>
      <w:r w:rsidRPr="00FB4F47">
        <w:rPr>
          <w:rFonts w:eastAsia="Times New Roman" w:cs="Times New Roman"/>
          <w:b w:val="0"/>
          <w:color w:val="000000"/>
        </w:rPr>
        <w:t>say,</w:t>
      </w:r>
      <w:r w:rsidR="00D2099D">
        <w:rPr>
          <w:rFonts w:eastAsia="Times New Roman" w:cs="Times New Roman"/>
          <w:b w:val="0"/>
          <w:color w:val="000000"/>
        </w:rPr>
        <w:t xml:space="preserve"> </w:t>
      </w:r>
      <w:r w:rsidRPr="00FB4F47">
        <w:rPr>
          <w:rFonts w:eastAsia="Times New Roman" w:cs="Times New Roman"/>
          <w:b w:val="0"/>
          <w:color w:val="000000"/>
        </w:rPr>
        <w:t>“Sing</w:t>
      </w:r>
      <w:r w:rsidR="00D2099D">
        <w:rPr>
          <w:rFonts w:eastAsia="Times New Roman" w:cs="Times New Roman"/>
          <w:b w:val="0"/>
          <w:color w:val="000000"/>
        </w:rPr>
        <w:t xml:space="preserve"> </w:t>
      </w:r>
      <w:r w:rsidRPr="00FB4F47">
        <w:rPr>
          <w:rFonts w:eastAsia="Times New Roman" w:cs="Times New Roman"/>
          <w:b w:val="0"/>
          <w:color w:val="000000"/>
        </w:rPr>
        <w:t>to</w:t>
      </w:r>
      <w:r w:rsidR="00D2099D">
        <w:rPr>
          <w:rFonts w:eastAsia="Times New Roman" w:cs="Times New Roman"/>
          <w:b w:val="0"/>
          <w:color w:val="000000"/>
        </w:rPr>
        <w:t xml:space="preserve"> </w:t>
      </w:r>
      <w:r w:rsidRPr="00FB4F47">
        <w:rPr>
          <w:rFonts w:eastAsia="Times New Roman" w:cs="Times New Roman"/>
          <w:b w:val="0"/>
          <w:color w:val="000000"/>
        </w:rPr>
        <w:t>God,</w:t>
      </w:r>
      <w:r w:rsidR="00D2099D">
        <w:rPr>
          <w:rFonts w:eastAsia="Times New Roman" w:cs="Times New Roman"/>
          <w:b w:val="0"/>
          <w:color w:val="000000"/>
        </w:rPr>
        <w:t xml:space="preserve"> </w:t>
      </w:r>
      <w:r w:rsidRPr="00FB4F47">
        <w:rPr>
          <w:rFonts w:eastAsia="Times New Roman" w:cs="Times New Roman"/>
          <w:b w:val="0"/>
          <w:color w:val="000000"/>
        </w:rPr>
        <w:t>etc.”</w:t>
      </w:r>
      <w:r w:rsidR="00D2099D">
        <w:rPr>
          <w:rFonts w:eastAsia="Times New Roman" w:cs="Times New Roman"/>
          <w:b w:val="0"/>
          <w:color w:val="000000"/>
        </w:rPr>
        <w:t xml:space="preserve"> </w:t>
      </w:r>
    </w:p>
    <w:p w14:paraId="58C0175F" w14:textId="2434CA8D"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5C4D7A6A" w14:textId="76A5D31B"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9</w:t>
      </w:r>
      <w:r w:rsidR="00D2099D">
        <w:rPr>
          <w:rFonts w:eastAsia="Times New Roman" w:cs="Times New Roman"/>
          <w:color w:val="000000"/>
        </w:rPr>
        <w:t xml:space="preserve"> </w:t>
      </w:r>
      <w:r w:rsidRPr="001F2922">
        <w:rPr>
          <w:rFonts w:eastAsia="Times New Roman" w:cs="Times New Roman"/>
          <w:bCs/>
          <w:color w:val="000000"/>
        </w:rPr>
        <w:t>God</w:t>
      </w:r>
      <w:r w:rsidR="00D2099D">
        <w:rPr>
          <w:rFonts w:eastAsia="Times New Roman" w:cs="Times New Roman"/>
          <w:bCs/>
          <w:color w:val="000000"/>
        </w:rPr>
        <w:t xml:space="preserve"> </w:t>
      </w:r>
      <w:r w:rsidRPr="001F2922">
        <w:rPr>
          <w:rFonts w:eastAsia="Times New Roman" w:cs="Times New Roman"/>
          <w:bCs/>
          <w:color w:val="000000"/>
        </w:rPr>
        <w:t>has</w:t>
      </w:r>
      <w:r w:rsidR="00D2099D">
        <w:rPr>
          <w:rFonts w:eastAsia="Times New Roman" w:cs="Times New Roman"/>
          <w:bCs/>
          <w:color w:val="000000"/>
        </w:rPr>
        <w:t xml:space="preserve"> </w:t>
      </w:r>
      <w:r w:rsidRPr="001F2922">
        <w:rPr>
          <w:rFonts w:eastAsia="Times New Roman" w:cs="Times New Roman"/>
          <w:bCs/>
          <w:color w:val="000000"/>
        </w:rPr>
        <w:t>reigned</w:t>
      </w:r>
      <w:r w:rsidR="00D2099D">
        <w:rPr>
          <w:rFonts w:eastAsia="Times New Roman" w:cs="Times New Roman"/>
          <w:bCs/>
          <w:color w:val="000000"/>
        </w:rPr>
        <w:t xml:space="preserve"> </w:t>
      </w:r>
      <w:r w:rsidRPr="001F2922">
        <w:rPr>
          <w:rFonts w:eastAsia="Times New Roman" w:cs="Times New Roman"/>
          <w:bCs/>
          <w:color w:val="000000"/>
        </w:rPr>
        <w:t>over</w:t>
      </w:r>
      <w:r w:rsidR="00D2099D">
        <w:rPr>
          <w:rFonts w:eastAsia="Times New Roman" w:cs="Times New Roman"/>
          <w:bCs/>
          <w:color w:val="000000"/>
        </w:rPr>
        <w:t xml:space="preserve"> </w:t>
      </w:r>
      <w:r w:rsidRPr="001F2922">
        <w:rPr>
          <w:rFonts w:eastAsia="Times New Roman" w:cs="Times New Roman"/>
          <w:bCs/>
          <w:color w:val="000000"/>
        </w:rPr>
        <w:t>nations</w:t>
      </w:r>
      <w:r w:rsidR="00D2099D">
        <w:rPr>
          <w:rFonts w:eastAsia="Times New Roman" w:cs="Times New Roman"/>
          <w:color w:val="000000"/>
        </w:rPr>
        <w:t xml:space="preserve"> </w:t>
      </w:r>
      <w:r w:rsidRPr="00FB4F47">
        <w:rPr>
          <w:rFonts w:eastAsia="Times New Roman" w:cs="Times New Roman"/>
          <w:b w:val="0"/>
          <w:bCs/>
          <w:color w:val="000000"/>
        </w:rPr>
        <w:t>So</w:t>
      </w:r>
      <w:r w:rsidR="00D2099D">
        <w:rPr>
          <w:rFonts w:eastAsia="Times New Roman" w:cs="Times New Roman"/>
          <w:b w:val="0"/>
          <w:bCs/>
          <w:color w:val="000000"/>
        </w:rPr>
        <w:t xml:space="preserve"> </w:t>
      </w:r>
      <w:r w:rsidRPr="00FB4F47">
        <w:rPr>
          <w:rFonts w:eastAsia="Times New Roman" w:cs="Times New Roman"/>
          <w:b w:val="0"/>
          <w:bCs/>
          <w:color w:val="000000"/>
        </w:rPr>
        <w:t>will</w:t>
      </w:r>
      <w:r w:rsidR="00D2099D">
        <w:rPr>
          <w:rFonts w:eastAsia="Times New Roman" w:cs="Times New Roman"/>
          <w:b w:val="0"/>
          <w:bCs/>
          <w:color w:val="000000"/>
        </w:rPr>
        <w:t xml:space="preserve"> </w:t>
      </w:r>
      <w:r w:rsidRPr="00FB4F47">
        <w:rPr>
          <w:rFonts w:eastAsia="Times New Roman" w:cs="Times New Roman"/>
          <w:b w:val="0"/>
          <w:bCs/>
          <w:color w:val="000000"/>
        </w:rPr>
        <w:t>everyone</w:t>
      </w:r>
      <w:r w:rsidR="00D2099D">
        <w:rPr>
          <w:rFonts w:eastAsia="Times New Roman" w:cs="Times New Roman"/>
          <w:b w:val="0"/>
          <w:bCs/>
          <w:color w:val="000000"/>
        </w:rPr>
        <w:t xml:space="preserve"> </w:t>
      </w:r>
      <w:r w:rsidRPr="00FB4F47">
        <w:rPr>
          <w:rFonts w:eastAsia="Times New Roman" w:cs="Times New Roman"/>
          <w:b w:val="0"/>
          <w:bCs/>
          <w:color w:val="000000"/>
        </w:rPr>
        <w:t>say.</w:t>
      </w:r>
      <w:r w:rsidR="00D2099D">
        <w:rPr>
          <w:rFonts w:eastAsia="Times New Roman" w:cs="Times New Roman"/>
          <w:b w:val="0"/>
          <w:bCs/>
          <w:color w:val="000000"/>
        </w:rPr>
        <w:t xml:space="preserve"> </w:t>
      </w:r>
    </w:p>
    <w:p w14:paraId="235E2BB9" w14:textId="7A5F277E" w:rsidR="002F06CD" w:rsidRPr="00FB4F47" w:rsidRDefault="00D2099D" w:rsidP="002F06CD">
      <w:pPr>
        <w:rPr>
          <w:rFonts w:eastAsia="Times New Roman" w:cs="Times New Roman"/>
          <w:b w:val="0"/>
          <w:bCs/>
          <w:color w:val="000000"/>
        </w:rPr>
      </w:pPr>
      <w:r>
        <w:rPr>
          <w:rFonts w:eastAsia="Times New Roman" w:cs="Times New Roman"/>
          <w:b w:val="0"/>
          <w:bCs/>
          <w:color w:val="000000"/>
        </w:rPr>
        <w:t xml:space="preserve"> </w:t>
      </w:r>
    </w:p>
    <w:p w14:paraId="6EC00B4E" w14:textId="7D554052" w:rsidR="002F06CD" w:rsidRPr="001F2922" w:rsidRDefault="002F06CD" w:rsidP="002F06CD">
      <w:pPr>
        <w:rPr>
          <w:rFonts w:eastAsia="Times New Roman" w:cs="Times New Roman"/>
          <w:color w:val="000000"/>
        </w:rPr>
      </w:pPr>
      <w:r w:rsidRPr="001F2922">
        <w:rPr>
          <w:rFonts w:eastAsia="Times New Roman" w:cs="Times New Roman"/>
          <w:bCs/>
          <w:color w:val="000000"/>
        </w:rPr>
        <w:t>God</w:t>
      </w:r>
      <w:r w:rsidR="00D2099D">
        <w:rPr>
          <w:rFonts w:eastAsia="Times New Roman" w:cs="Times New Roman"/>
          <w:bCs/>
          <w:color w:val="000000"/>
        </w:rPr>
        <w:t xml:space="preserve"> </w:t>
      </w:r>
      <w:r w:rsidRPr="001F2922">
        <w:rPr>
          <w:rFonts w:eastAsia="Times New Roman" w:cs="Times New Roman"/>
          <w:bCs/>
          <w:color w:val="000000"/>
        </w:rPr>
        <w:t>has</w:t>
      </w:r>
      <w:r w:rsidR="00D2099D">
        <w:rPr>
          <w:rFonts w:eastAsia="Times New Roman" w:cs="Times New Roman"/>
          <w:bCs/>
          <w:color w:val="000000"/>
        </w:rPr>
        <w:t xml:space="preserve"> </w:t>
      </w:r>
      <w:r w:rsidRPr="001F2922">
        <w:rPr>
          <w:rFonts w:eastAsia="Times New Roman" w:cs="Times New Roman"/>
          <w:bCs/>
          <w:color w:val="000000"/>
        </w:rPr>
        <w:t>sat</w:t>
      </w:r>
      <w:r w:rsidR="00D2099D">
        <w:rPr>
          <w:rFonts w:eastAsia="Times New Roman" w:cs="Times New Roman"/>
          <w:bCs/>
          <w:color w:val="000000"/>
        </w:rPr>
        <w:t xml:space="preserve"> </w:t>
      </w:r>
      <w:r w:rsidRPr="001F2922">
        <w:rPr>
          <w:rFonts w:eastAsia="Times New Roman" w:cs="Times New Roman"/>
          <w:bCs/>
          <w:color w:val="000000"/>
        </w:rPr>
        <w:t>upon</w:t>
      </w:r>
      <w:r w:rsidR="00D2099D">
        <w:rPr>
          <w:rFonts w:eastAsia="Times New Roman" w:cs="Times New Roman"/>
          <w:bCs/>
          <w:color w:val="000000"/>
        </w:rPr>
        <w:t xml:space="preserve"> </w:t>
      </w:r>
      <w:r w:rsidRPr="001F2922">
        <w:rPr>
          <w:rFonts w:eastAsia="Times New Roman" w:cs="Times New Roman"/>
          <w:bCs/>
          <w:color w:val="000000"/>
        </w:rPr>
        <w:t>His</w:t>
      </w:r>
      <w:r w:rsidR="00D2099D">
        <w:rPr>
          <w:rFonts w:eastAsia="Times New Roman" w:cs="Times New Roman"/>
          <w:bCs/>
          <w:color w:val="000000"/>
        </w:rPr>
        <w:t xml:space="preserve"> </w:t>
      </w:r>
      <w:r w:rsidRPr="001F2922">
        <w:rPr>
          <w:rFonts w:eastAsia="Times New Roman" w:cs="Times New Roman"/>
          <w:bCs/>
          <w:color w:val="000000"/>
        </w:rPr>
        <w:t>holy</w:t>
      </w:r>
      <w:r w:rsidR="00D2099D">
        <w:rPr>
          <w:rFonts w:eastAsia="Times New Roman" w:cs="Times New Roman"/>
          <w:bCs/>
          <w:color w:val="000000"/>
        </w:rPr>
        <w:t xml:space="preserve"> </w:t>
      </w:r>
      <w:r w:rsidRPr="001F2922">
        <w:rPr>
          <w:rFonts w:eastAsia="Times New Roman" w:cs="Times New Roman"/>
          <w:bCs/>
          <w:color w:val="000000"/>
        </w:rPr>
        <w:t>throne</w:t>
      </w:r>
      <w:r w:rsidR="00D2099D">
        <w:rPr>
          <w:rFonts w:eastAsia="Times New Roman" w:cs="Times New Roman"/>
          <w:color w:val="000000"/>
        </w:rPr>
        <w:t xml:space="preserve"> </w:t>
      </w:r>
      <w:r w:rsidRPr="00FB4F47">
        <w:rPr>
          <w:rFonts w:eastAsia="Times New Roman" w:cs="Times New Roman"/>
          <w:b w:val="0"/>
          <w:bCs/>
          <w:color w:val="000000"/>
        </w:rPr>
        <w:t>Now</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throne</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complete</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greatness</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recognized,</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they</w:t>
      </w:r>
      <w:r w:rsidR="00D2099D">
        <w:rPr>
          <w:rFonts w:eastAsia="Times New Roman" w:cs="Times New Roman"/>
          <w:b w:val="0"/>
          <w:bCs/>
          <w:color w:val="000000"/>
        </w:rPr>
        <w:t xml:space="preserve"> </w:t>
      </w:r>
      <w:r w:rsidRPr="00FB4F47">
        <w:rPr>
          <w:rFonts w:eastAsia="Times New Roman" w:cs="Times New Roman"/>
          <w:b w:val="0"/>
          <w:bCs/>
          <w:color w:val="000000"/>
        </w:rPr>
        <w:t>will</w:t>
      </w:r>
      <w:r w:rsidR="00D2099D">
        <w:rPr>
          <w:rFonts w:eastAsia="Times New Roman" w:cs="Times New Roman"/>
          <w:b w:val="0"/>
          <w:bCs/>
          <w:color w:val="000000"/>
        </w:rPr>
        <w:t xml:space="preserve"> </w:t>
      </w:r>
      <w:r w:rsidRPr="00FB4F47">
        <w:rPr>
          <w:rFonts w:eastAsia="Times New Roman" w:cs="Times New Roman"/>
          <w:b w:val="0"/>
          <w:bCs/>
          <w:color w:val="000000"/>
        </w:rPr>
        <w:t>declare</w:t>
      </w:r>
      <w:r w:rsidR="00D2099D">
        <w:rPr>
          <w:rFonts w:eastAsia="Times New Roman" w:cs="Times New Roman"/>
          <w:b w:val="0"/>
          <w:bCs/>
          <w:color w:val="000000"/>
        </w:rPr>
        <w:t xml:space="preserve"> </w:t>
      </w:r>
      <w:r w:rsidRPr="00FB4F47">
        <w:rPr>
          <w:rFonts w:eastAsia="Times New Roman" w:cs="Times New Roman"/>
          <w:b w:val="0"/>
          <w:bCs/>
          <w:color w:val="000000"/>
        </w:rPr>
        <w:t>that</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volunteers</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people</w:t>
      </w:r>
      <w:r w:rsidR="00D2099D">
        <w:rPr>
          <w:rFonts w:eastAsia="Times New Roman" w:cs="Times New Roman"/>
          <w:b w:val="0"/>
          <w:bCs/>
          <w:color w:val="000000"/>
        </w:rPr>
        <w:t xml:space="preserve"> </w:t>
      </w:r>
      <w:r w:rsidRPr="00FB4F47">
        <w:rPr>
          <w:rFonts w:eastAsia="Times New Roman" w:cs="Times New Roman"/>
          <w:b w:val="0"/>
          <w:bCs/>
          <w:color w:val="000000"/>
        </w:rPr>
        <w:t>have</w:t>
      </w:r>
      <w:r w:rsidR="00D2099D">
        <w:rPr>
          <w:rFonts w:eastAsia="Times New Roman" w:cs="Times New Roman"/>
          <w:b w:val="0"/>
          <w:bCs/>
          <w:color w:val="000000"/>
        </w:rPr>
        <w:t xml:space="preserve"> </w:t>
      </w:r>
      <w:r w:rsidRPr="00FB4F47">
        <w:rPr>
          <w:rFonts w:eastAsia="Times New Roman" w:cs="Times New Roman"/>
          <w:b w:val="0"/>
          <w:bCs/>
          <w:color w:val="000000"/>
        </w:rPr>
        <w:t>gathered</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His</w:t>
      </w:r>
      <w:r w:rsidR="00D2099D">
        <w:rPr>
          <w:rFonts w:eastAsia="Times New Roman" w:cs="Times New Roman"/>
          <w:b w:val="0"/>
          <w:bCs/>
          <w:color w:val="000000"/>
        </w:rPr>
        <w:t xml:space="preserve"> </w:t>
      </w:r>
      <w:r w:rsidRPr="00FB4F47">
        <w:rPr>
          <w:rFonts w:eastAsia="Times New Roman" w:cs="Times New Roman"/>
          <w:b w:val="0"/>
          <w:bCs/>
          <w:color w:val="000000"/>
        </w:rPr>
        <w:t>city.</w:t>
      </w:r>
      <w:r w:rsidR="00D2099D">
        <w:rPr>
          <w:rFonts w:eastAsia="Times New Roman" w:cs="Times New Roman"/>
          <w:color w:val="000000"/>
        </w:rPr>
        <w:t xml:space="preserve"> </w:t>
      </w:r>
    </w:p>
    <w:p w14:paraId="587EAAE4" w14:textId="4CA6E42D"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0E6EDAE7" w14:textId="7D357913"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10</w:t>
      </w:r>
      <w:r w:rsidR="00D2099D">
        <w:rPr>
          <w:rFonts w:eastAsia="Times New Roman" w:cs="Times New Roman"/>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volunteers</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peoples</w:t>
      </w:r>
      <w:r w:rsidR="00D2099D">
        <w:rPr>
          <w:rFonts w:eastAsia="Times New Roman" w:cs="Times New Roman"/>
          <w:color w:val="000000"/>
        </w:rPr>
        <w:t xml:space="preserve"> </w:t>
      </w:r>
      <w:r w:rsidRPr="00FB4F47">
        <w:rPr>
          <w:rFonts w:eastAsia="Times New Roman" w:cs="Times New Roman"/>
          <w:b w:val="0"/>
          <w:bCs/>
          <w:color w:val="000000"/>
        </w:rPr>
        <w:t>Who</w:t>
      </w:r>
      <w:r w:rsidR="00D2099D">
        <w:rPr>
          <w:rFonts w:eastAsia="Times New Roman" w:cs="Times New Roman"/>
          <w:b w:val="0"/>
          <w:bCs/>
          <w:color w:val="000000"/>
        </w:rPr>
        <w:t xml:space="preserve"> </w:t>
      </w:r>
      <w:r w:rsidRPr="00FB4F47">
        <w:rPr>
          <w:rFonts w:eastAsia="Times New Roman" w:cs="Times New Roman"/>
          <w:b w:val="0"/>
          <w:bCs/>
          <w:color w:val="000000"/>
        </w:rPr>
        <w:t>offered</w:t>
      </w:r>
      <w:r w:rsidR="00D2099D">
        <w:rPr>
          <w:rFonts w:eastAsia="Times New Roman" w:cs="Times New Roman"/>
          <w:b w:val="0"/>
          <w:bCs/>
          <w:color w:val="000000"/>
        </w:rPr>
        <w:t xml:space="preserve"> </w:t>
      </w:r>
      <w:r w:rsidRPr="00FB4F47">
        <w:rPr>
          <w:rFonts w:eastAsia="Times New Roman" w:cs="Times New Roman"/>
          <w:b w:val="0"/>
          <w:bCs/>
          <w:color w:val="000000"/>
        </w:rPr>
        <w:t>themselves</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slaughter,</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be</w:t>
      </w:r>
      <w:r w:rsidR="00D2099D">
        <w:rPr>
          <w:rFonts w:eastAsia="Times New Roman" w:cs="Times New Roman"/>
          <w:b w:val="0"/>
          <w:bCs/>
          <w:color w:val="000000"/>
        </w:rPr>
        <w:t xml:space="preserve"> </w:t>
      </w:r>
      <w:r w:rsidRPr="00FB4F47">
        <w:rPr>
          <w:rFonts w:eastAsia="Times New Roman" w:cs="Times New Roman"/>
          <w:b w:val="0"/>
          <w:bCs/>
          <w:color w:val="000000"/>
        </w:rPr>
        <w:t>slain</w:t>
      </w:r>
      <w:r w:rsidR="00D2099D">
        <w:rPr>
          <w:rFonts w:eastAsia="Times New Roman" w:cs="Times New Roman"/>
          <w:b w:val="0"/>
          <w:bCs/>
          <w:color w:val="000000"/>
        </w:rPr>
        <w:t xml:space="preserve"> </w:t>
      </w:r>
      <w:r w:rsidRPr="00FB4F47">
        <w:rPr>
          <w:rFonts w:eastAsia="Times New Roman" w:cs="Times New Roman"/>
          <w:b w:val="0"/>
          <w:bCs/>
          <w:color w:val="000000"/>
        </w:rPr>
        <w:t>for</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sanctity</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His</w:t>
      </w:r>
      <w:r w:rsidR="00D2099D">
        <w:rPr>
          <w:rFonts w:eastAsia="Times New Roman" w:cs="Times New Roman"/>
          <w:b w:val="0"/>
          <w:bCs/>
          <w:color w:val="000000"/>
        </w:rPr>
        <w:t xml:space="preserve"> </w:t>
      </w:r>
      <w:r w:rsidRPr="00FB4F47">
        <w:rPr>
          <w:rFonts w:eastAsia="Times New Roman" w:cs="Times New Roman"/>
          <w:b w:val="0"/>
          <w:bCs/>
          <w:color w:val="000000"/>
        </w:rPr>
        <w:t>name.</w:t>
      </w:r>
      <w:r w:rsidR="00D2099D">
        <w:rPr>
          <w:rFonts w:eastAsia="Times New Roman" w:cs="Times New Roman"/>
          <w:b w:val="0"/>
          <w:bCs/>
          <w:color w:val="000000"/>
        </w:rPr>
        <w:t xml:space="preserve"> </w:t>
      </w:r>
    </w:p>
    <w:p w14:paraId="4DD07CE0" w14:textId="589667EF"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5253769D" w14:textId="0058776F" w:rsidR="002F06CD" w:rsidRPr="001F2922" w:rsidRDefault="002F06CD" w:rsidP="002F06CD">
      <w:pPr>
        <w:rPr>
          <w:rFonts w:eastAsia="Times New Roman" w:cs="Times New Roman"/>
          <w:color w:val="000000"/>
        </w:rPr>
      </w:pP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people</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God</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Abraham</w:t>
      </w:r>
      <w:r w:rsidR="00D2099D">
        <w:rPr>
          <w:rFonts w:eastAsia="Times New Roman" w:cs="Times New Roman"/>
          <w:color w:val="000000"/>
        </w:rPr>
        <w:t xml:space="preserve"> </w:t>
      </w:r>
      <w:r w:rsidRPr="001F2922">
        <w:rPr>
          <w:rFonts w:eastAsia="Times New Roman" w:cs="Times New Roman"/>
          <w:bCs/>
          <w:color w:val="000000"/>
          <w:shd w:val="clear" w:color="auto" w:fill="FFFF00"/>
        </w:rPr>
        <w:t>who</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was</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the</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first</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volunteer,</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the</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first</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of</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the</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proselytes</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[he</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was</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the</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first</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to</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volunteer</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himself</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to</w:t>
      </w:r>
      <w:r w:rsidR="00D2099D">
        <w:rPr>
          <w:rFonts w:eastAsia="Times New Roman" w:cs="Times New Roman"/>
          <w:bCs/>
          <w:color w:val="000000"/>
          <w:shd w:val="clear" w:color="auto" w:fill="FFFF00"/>
        </w:rPr>
        <w:t xml:space="preserve"> </w:t>
      </w:r>
      <w:r w:rsidRPr="001F2922">
        <w:rPr>
          <w:rFonts w:eastAsia="Times New Roman" w:cs="Times New Roman"/>
          <w:bCs/>
          <w:color w:val="000000"/>
          <w:shd w:val="clear" w:color="auto" w:fill="FFFF00"/>
        </w:rPr>
        <w:t>proselytize].</w:t>
      </w:r>
      <w:r w:rsidR="00D2099D">
        <w:rPr>
          <w:rFonts w:eastAsia="Times New Roman" w:cs="Times New Roman"/>
          <w:color w:val="000000"/>
        </w:rPr>
        <w:t xml:space="preserve"> </w:t>
      </w:r>
      <w:r w:rsidRPr="001F2922">
        <w:rPr>
          <w:rFonts w:eastAsia="Times New Roman" w:cs="Times New Roman"/>
          <w:color w:val="000000"/>
        </w:rPr>
        <w:t>Now</w:t>
      </w:r>
      <w:r w:rsidR="00D2099D">
        <w:rPr>
          <w:rFonts w:eastAsia="Times New Roman" w:cs="Times New Roman"/>
          <w:color w:val="000000"/>
        </w:rPr>
        <w:t xml:space="preserve"> </w:t>
      </w:r>
      <w:r w:rsidRPr="001F2922">
        <w:rPr>
          <w:rFonts w:eastAsia="Times New Roman" w:cs="Times New Roman"/>
          <w:color w:val="000000"/>
        </w:rPr>
        <w:t>it</w:t>
      </w:r>
      <w:r w:rsidR="00D2099D">
        <w:rPr>
          <w:rFonts w:eastAsia="Times New Roman" w:cs="Times New Roman"/>
          <w:color w:val="000000"/>
        </w:rPr>
        <w:t xml:space="preserve"> </w:t>
      </w:r>
      <w:r w:rsidRPr="001F2922">
        <w:rPr>
          <w:rFonts w:eastAsia="Times New Roman" w:cs="Times New Roman"/>
          <w:color w:val="000000"/>
        </w:rPr>
        <w:t>is</w:t>
      </w:r>
      <w:r w:rsidR="00D2099D">
        <w:rPr>
          <w:rFonts w:eastAsia="Times New Roman" w:cs="Times New Roman"/>
          <w:color w:val="000000"/>
        </w:rPr>
        <w:t xml:space="preserve"> </w:t>
      </w:r>
      <w:r w:rsidRPr="001F2922">
        <w:rPr>
          <w:rFonts w:eastAsia="Times New Roman" w:cs="Times New Roman"/>
          <w:color w:val="000000"/>
        </w:rPr>
        <w:t>known</w:t>
      </w:r>
      <w:r w:rsidR="00D2099D">
        <w:rPr>
          <w:rFonts w:eastAsia="Times New Roman" w:cs="Times New Roman"/>
          <w:color w:val="000000"/>
        </w:rPr>
        <w:t xml:space="preserve"> </w:t>
      </w:r>
      <w:r w:rsidRPr="001F2922">
        <w:rPr>
          <w:rFonts w:eastAsia="Times New Roman" w:cs="Times New Roman"/>
          <w:color w:val="000000"/>
        </w:rPr>
        <w:t>that</w:t>
      </w:r>
      <w:r w:rsidR="00D2099D">
        <w:rPr>
          <w:rFonts w:eastAsia="Times New Roman" w:cs="Times New Roman"/>
          <w:color w:val="000000"/>
        </w:rPr>
        <w:t xml:space="preserve"> </w:t>
      </w:r>
    </w:p>
    <w:p w14:paraId="66FA4BAF" w14:textId="2FE40193"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2B3672EF" w14:textId="5281C293"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God</w:t>
      </w:r>
      <w:r w:rsidR="00D2099D">
        <w:rPr>
          <w:rFonts w:eastAsia="Times New Roman" w:cs="Times New Roman"/>
          <w:bCs/>
          <w:color w:val="000000"/>
        </w:rPr>
        <w:t xml:space="preserve"> </w:t>
      </w:r>
      <w:r w:rsidRPr="001F2922">
        <w:rPr>
          <w:rFonts w:eastAsia="Times New Roman" w:cs="Times New Roman"/>
          <w:bCs/>
          <w:color w:val="000000"/>
        </w:rPr>
        <w:t>has</w:t>
      </w:r>
      <w:r w:rsidR="00D2099D">
        <w:rPr>
          <w:rFonts w:eastAsia="Times New Roman" w:cs="Times New Roman"/>
          <w:bCs/>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shields</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earth</w:t>
      </w:r>
      <w:r w:rsidR="00D2099D">
        <w:rPr>
          <w:rFonts w:eastAsia="Times New Roman" w:cs="Times New Roman"/>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has</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power</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be</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shield</w:t>
      </w:r>
      <w:r w:rsidR="00D2099D">
        <w:rPr>
          <w:rFonts w:eastAsia="Times New Roman" w:cs="Times New Roman"/>
          <w:b w:val="0"/>
          <w:bCs/>
          <w:color w:val="000000"/>
        </w:rPr>
        <w:t xml:space="preserve"> </w:t>
      </w:r>
      <w:r w:rsidRPr="00FB4F47">
        <w:rPr>
          <w:rFonts w:eastAsia="Times New Roman" w:cs="Times New Roman"/>
          <w:b w:val="0"/>
          <w:bCs/>
          <w:color w:val="000000"/>
        </w:rPr>
        <w:t>for</w:t>
      </w:r>
      <w:r w:rsidR="00D2099D">
        <w:rPr>
          <w:rFonts w:eastAsia="Times New Roman" w:cs="Times New Roman"/>
          <w:b w:val="0"/>
          <w:bCs/>
          <w:color w:val="000000"/>
        </w:rPr>
        <w:t xml:space="preserve"> </w:t>
      </w:r>
      <w:r w:rsidRPr="00FB4F47">
        <w:rPr>
          <w:rFonts w:eastAsia="Times New Roman" w:cs="Times New Roman"/>
          <w:b w:val="0"/>
          <w:bCs/>
          <w:color w:val="000000"/>
        </w:rPr>
        <w:t>all</w:t>
      </w:r>
      <w:r w:rsidR="00D2099D">
        <w:rPr>
          <w:rFonts w:eastAsia="Times New Roman" w:cs="Times New Roman"/>
          <w:b w:val="0"/>
          <w:bCs/>
          <w:color w:val="000000"/>
        </w:rPr>
        <w:t xml:space="preserve"> </w:t>
      </w:r>
      <w:r w:rsidRPr="00FB4F47">
        <w:rPr>
          <w:rFonts w:eastAsia="Times New Roman" w:cs="Times New Roman"/>
          <w:b w:val="0"/>
          <w:bCs/>
          <w:color w:val="000000"/>
        </w:rPr>
        <w:t>who</w:t>
      </w:r>
      <w:r w:rsidR="00D2099D">
        <w:rPr>
          <w:rFonts w:eastAsia="Times New Roman" w:cs="Times New Roman"/>
          <w:b w:val="0"/>
          <w:bCs/>
          <w:color w:val="000000"/>
        </w:rPr>
        <w:t xml:space="preserve"> </w:t>
      </w:r>
      <w:r w:rsidRPr="00FB4F47">
        <w:rPr>
          <w:rFonts w:eastAsia="Times New Roman" w:cs="Times New Roman"/>
          <w:b w:val="0"/>
          <w:bCs/>
          <w:color w:val="000000"/>
        </w:rPr>
        <w:t>trust</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Him.</w:t>
      </w:r>
    </w:p>
    <w:p w14:paraId="62E4060D" w14:textId="78E3CCEE" w:rsidR="002F06CD" w:rsidRPr="00FB4F47" w:rsidRDefault="00D2099D" w:rsidP="002F06CD">
      <w:pPr>
        <w:rPr>
          <w:rFonts w:eastAsia="Times New Roman" w:cs="Times New Roman"/>
          <w:b w:val="0"/>
          <w:bCs/>
          <w:color w:val="000000"/>
        </w:rPr>
      </w:pPr>
      <w:r>
        <w:rPr>
          <w:rFonts w:eastAsia="Times New Roman" w:cs="Times New Roman"/>
          <w:b w:val="0"/>
          <w:bCs/>
          <w:color w:val="000000"/>
          <w:lang w:val="en-AU"/>
        </w:rPr>
        <w:t xml:space="preserve"> </w:t>
      </w:r>
    </w:p>
    <w:p w14:paraId="60C908A6" w14:textId="523F8767" w:rsidR="002F06CD" w:rsidRPr="001F2922" w:rsidRDefault="002F06CD" w:rsidP="002F06CD">
      <w:pPr>
        <w:rPr>
          <w:rFonts w:eastAsia="Times New Roman" w:cs="Times New Roman"/>
          <w:b w:val="0"/>
          <w:bCs/>
          <w:color w:val="000000"/>
        </w:rPr>
      </w:pPr>
      <w:r w:rsidRPr="001F2922">
        <w:rPr>
          <w:rFonts w:eastAsia="Times New Roman" w:cs="Times New Roman"/>
          <w:bCs/>
          <w:color w:val="000000"/>
          <w:lang w:val="en-AU"/>
        </w:rPr>
        <w:t>Chapter</w:t>
      </w:r>
      <w:r w:rsidR="00D2099D">
        <w:rPr>
          <w:rFonts w:eastAsia="Times New Roman" w:cs="Times New Roman"/>
          <w:bCs/>
          <w:color w:val="000000"/>
          <w:lang w:val="en-AU"/>
        </w:rPr>
        <w:t xml:space="preserve"> </w:t>
      </w:r>
      <w:r w:rsidRPr="001F2922">
        <w:rPr>
          <w:rFonts w:eastAsia="Times New Roman" w:cs="Times New Roman"/>
          <w:bCs/>
          <w:color w:val="000000"/>
          <w:lang w:val="en-AU"/>
        </w:rPr>
        <w:t>48</w:t>
      </w:r>
      <w:r w:rsidR="00D2099D">
        <w:rPr>
          <w:rFonts w:eastAsia="Times New Roman" w:cs="Times New Roman"/>
          <w:bCs/>
          <w:color w:val="000000"/>
          <w:lang w:val="en-AU"/>
        </w:rPr>
        <w:t xml:space="preserve"> </w:t>
      </w:r>
    </w:p>
    <w:p w14:paraId="1B5D9FAC" w14:textId="77777777" w:rsidR="002F06CD" w:rsidRPr="001F2922" w:rsidRDefault="002F06CD" w:rsidP="002F06CD">
      <w:pPr>
        <w:rPr>
          <w:rFonts w:eastAsia="Times New Roman" w:cs="Times New Roman"/>
          <w:color w:val="000000"/>
        </w:rPr>
      </w:pPr>
    </w:p>
    <w:p w14:paraId="71C35B61" w14:textId="47C0028D"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2</w:t>
      </w:r>
      <w:r w:rsidR="00D2099D">
        <w:rPr>
          <w:rFonts w:eastAsia="Times New Roman" w:cs="Times New Roman"/>
          <w:color w:val="000000"/>
        </w:rPr>
        <w:t xml:space="preserve"> </w:t>
      </w:r>
      <w:r w:rsidRPr="001F2922">
        <w:rPr>
          <w:rFonts w:eastAsia="Times New Roman" w:cs="Times New Roman"/>
          <w:bCs/>
          <w:color w:val="000000"/>
        </w:rPr>
        <w:t>in</w:t>
      </w:r>
      <w:r w:rsidR="00D2099D">
        <w:rPr>
          <w:rFonts w:eastAsia="Times New Roman" w:cs="Times New Roman"/>
          <w:bCs/>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city</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our</w:t>
      </w:r>
      <w:r w:rsidR="00D2099D">
        <w:rPr>
          <w:rFonts w:eastAsia="Times New Roman" w:cs="Times New Roman"/>
          <w:bCs/>
          <w:color w:val="000000"/>
        </w:rPr>
        <w:t xml:space="preserve"> </w:t>
      </w:r>
      <w:r w:rsidRPr="001F2922">
        <w:rPr>
          <w:rFonts w:eastAsia="Times New Roman" w:cs="Times New Roman"/>
          <w:bCs/>
          <w:color w:val="000000"/>
        </w:rPr>
        <w:t>God</w:t>
      </w:r>
      <w:r w:rsidR="00D2099D">
        <w:rPr>
          <w:rFonts w:eastAsia="Times New Roman" w:cs="Times New Roman"/>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future,</w:t>
      </w:r>
      <w:r w:rsidR="00D2099D">
        <w:rPr>
          <w:rFonts w:eastAsia="Times New Roman" w:cs="Times New Roman"/>
          <w:b w:val="0"/>
          <w:bCs/>
          <w:color w:val="000000"/>
        </w:rPr>
        <w:t xml:space="preserve"> </w:t>
      </w:r>
      <w:r w:rsidRPr="00FB4F47">
        <w:rPr>
          <w:rFonts w:eastAsia="Times New Roman" w:cs="Times New Roman"/>
          <w:b w:val="0"/>
          <w:bCs/>
          <w:color w:val="000000"/>
        </w:rPr>
        <w:t>when</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builds</w:t>
      </w:r>
      <w:r w:rsidR="00D2099D">
        <w:rPr>
          <w:rFonts w:eastAsia="Times New Roman" w:cs="Times New Roman"/>
          <w:b w:val="0"/>
          <w:bCs/>
          <w:color w:val="000000"/>
        </w:rPr>
        <w:t xml:space="preserve"> </w:t>
      </w:r>
      <w:r w:rsidRPr="00FB4F47">
        <w:rPr>
          <w:rFonts w:eastAsia="Times New Roman" w:cs="Times New Roman"/>
          <w:b w:val="0"/>
          <w:bCs/>
          <w:color w:val="000000"/>
        </w:rPr>
        <w:t>His</w:t>
      </w:r>
      <w:r w:rsidR="00D2099D">
        <w:rPr>
          <w:rFonts w:eastAsia="Times New Roman" w:cs="Times New Roman"/>
          <w:b w:val="0"/>
          <w:bCs/>
          <w:color w:val="000000"/>
        </w:rPr>
        <w:t xml:space="preserve"> </w:t>
      </w:r>
      <w:r w:rsidRPr="00FB4F47">
        <w:rPr>
          <w:rFonts w:eastAsia="Times New Roman" w:cs="Times New Roman"/>
          <w:b w:val="0"/>
          <w:bCs/>
          <w:color w:val="000000"/>
        </w:rPr>
        <w:t>city,</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will</w:t>
      </w:r>
      <w:r w:rsidR="00D2099D">
        <w:rPr>
          <w:rFonts w:eastAsia="Times New Roman" w:cs="Times New Roman"/>
          <w:b w:val="0"/>
          <w:bCs/>
          <w:color w:val="000000"/>
        </w:rPr>
        <w:t xml:space="preserve"> </w:t>
      </w:r>
      <w:r w:rsidRPr="00FB4F47">
        <w:rPr>
          <w:rFonts w:eastAsia="Times New Roman" w:cs="Times New Roman"/>
          <w:b w:val="0"/>
          <w:bCs/>
          <w:color w:val="000000"/>
        </w:rPr>
        <w:t>be</w:t>
      </w:r>
      <w:r w:rsidR="00D2099D">
        <w:rPr>
          <w:rFonts w:eastAsia="Times New Roman" w:cs="Times New Roman"/>
          <w:b w:val="0"/>
          <w:bCs/>
          <w:color w:val="000000"/>
        </w:rPr>
        <w:t xml:space="preserve"> </w:t>
      </w:r>
      <w:r w:rsidRPr="00FB4F47">
        <w:rPr>
          <w:rFonts w:eastAsia="Times New Roman" w:cs="Times New Roman"/>
          <w:b w:val="0"/>
          <w:bCs/>
          <w:color w:val="000000"/>
        </w:rPr>
        <w:t>great</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praised</w:t>
      </w:r>
      <w:r w:rsidR="00D2099D">
        <w:rPr>
          <w:rFonts w:eastAsia="Times New Roman" w:cs="Times New Roman"/>
          <w:b w:val="0"/>
          <w:bCs/>
          <w:color w:val="000000"/>
        </w:rPr>
        <w:t xml:space="preserve"> </w:t>
      </w:r>
      <w:r w:rsidRPr="00FB4F47">
        <w:rPr>
          <w:rFonts w:eastAsia="Times New Roman" w:cs="Times New Roman"/>
          <w:b w:val="0"/>
          <w:bCs/>
          <w:color w:val="000000"/>
        </w:rPr>
        <w:t>because</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p>
    <w:p w14:paraId="6E958688" w14:textId="19D6169B"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7956F7A1" w14:textId="206FC0B5"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3</w:t>
      </w:r>
      <w:r w:rsidR="00D2099D">
        <w:rPr>
          <w:rFonts w:eastAsia="Times New Roman" w:cs="Times New Roman"/>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fairest</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branches</w:t>
      </w:r>
      <w:r w:rsidR="00D2099D">
        <w:rPr>
          <w:rFonts w:eastAsia="Times New Roman" w:cs="Times New Roman"/>
          <w:color w:val="000000"/>
        </w:rPr>
        <w:t xml:space="preserve"> </w:t>
      </w:r>
      <w:r w:rsidRPr="00FB4F47">
        <w:rPr>
          <w:rFonts w:eastAsia="Times New Roman" w:cs="Times New Roman"/>
          <w:b w:val="0"/>
          <w:bCs/>
          <w:color w:val="000000"/>
        </w:rPr>
        <w:t>Heb.</w:t>
      </w:r>
      <w:r w:rsidR="00D2099D">
        <w:rPr>
          <w:rFonts w:eastAsia="Times New Roman" w:cs="Times New Roman"/>
          <w:b w:val="0"/>
          <w:bCs/>
          <w:color w:val="000000"/>
        </w:rPr>
        <w:t xml:space="preserve"> </w:t>
      </w:r>
      <w:r w:rsidRPr="00FB4F47">
        <w:rPr>
          <w:rFonts w:eastAsia="Times New Roman" w:cs="Times New Roman"/>
          <w:b w:val="0"/>
          <w:bCs/>
          <w:color w:val="000000"/>
          <w:rtl/>
        </w:rPr>
        <w:t>יפר</w:t>
      </w:r>
      <w:r w:rsidR="00D2099D">
        <w:rPr>
          <w:rFonts w:eastAsia="Times New Roman" w:cs="Times New Roman"/>
          <w:b w:val="0"/>
          <w:bCs/>
          <w:color w:val="000000"/>
          <w:rtl/>
        </w:rPr>
        <w:t xml:space="preserve"> </w:t>
      </w:r>
      <w:r w:rsidRPr="00FB4F47">
        <w:rPr>
          <w:rFonts w:eastAsia="Times New Roman" w:cs="Times New Roman"/>
          <w:b w:val="0"/>
          <w:bCs/>
          <w:color w:val="000000"/>
          <w:rtl/>
        </w:rPr>
        <w:t>נוף</w:t>
      </w:r>
      <w:r w:rsidRPr="00FB4F47">
        <w:rPr>
          <w:rFonts w:eastAsia="Times New Roman" w:cs="Times New Roman"/>
          <w:b w:val="0"/>
          <w:bCs/>
          <w:color w:val="000000"/>
        </w:rPr>
        <w:t>,</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city</w:t>
      </w:r>
      <w:r w:rsidR="00D2099D">
        <w:rPr>
          <w:rFonts w:eastAsia="Times New Roman" w:cs="Times New Roman"/>
          <w:b w:val="0"/>
          <w:bCs/>
          <w:color w:val="000000"/>
        </w:rPr>
        <w:t xml:space="preserve"> </w:t>
      </w:r>
      <w:r w:rsidRPr="00FB4F47">
        <w:rPr>
          <w:rFonts w:eastAsia="Times New Roman" w:cs="Times New Roman"/>
          <w:b w:val="0"/>
          <w:bCs/>
          <w:color w:val="000000"/>
        </w:rPr>
        <w:t>that</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fair</w:t>
      </w:r>
      <w:r w:rsidR="00D2099D">
        <w:rPr>
          <w:rFonts w:eastAsia="Times New Roman" w:cs="Times New Roman"/>
          <w:b w:val="0"/>
          <w:bCs/>
          <w:color w:val="000000"/>
        </w:rPr>
        <w:t xml:space="preserve"> </w:t>
      </w:r>
      <w:r w:rsidRPr="00FB4F47">
        <w:rPr>
          <w:rFonts w:eastAsia="Times New Roman" w:cs="Times New Roman"/>
          <w:b w:val="0"/>
          <w:bCs/>
          <w:color w:val="000000"/>
        </w:rPr>
        <w:t>branch;</w:t>
      </w:r>
      <w:r w:rsidR="00D2099D">
        <w:rPr>
          <w:rFonts w:eastAsia="Times New Roman" w:cs="Times New Roman"/>
          <w:b w:val="0"/>
          <w:bCs/>
          <w:color w:val="000000"/>
        </w:rPr>
        <w:t xml:space="preserve"> </w:t>
      </w:r>
      <w:r w:rsidRPr="00FB4F47">
        <w:rPr>
          <w:rFonts w:eastAsia="Times New Roman" w:cs="Times New Roman"/>
          <w:b w:val="0"/>
          <w:bCs/>
          <w:color w:val="000000"/>
        </w:rPr>
        <w:t>an</w:t>
      </w:r>
      <w:r w:rsidR="00D2099D">
        <w:rPr>
          <w:rFonts w:eastAsia="Times New Roman" w:cs="Times New Roman"/>
          <w:b w:val="0"/>
          <w:bCs/>
          <w:color w:val="000000"/>
        </w:rPr>
        <w:t xml:space="preserve"> </w:t>
      </w:r>
      <w:r w:rsidRPr="00FB4F47">
        <w:rPr>
          <w:rFonts w:eastAsia="Times New Roman" w:cs="Times New Roman"/>
          <w:b w:val="0"/>
          <w:bCs/>
          <w:color w:val="000000"/>
        </w:rPr>
        <w:t>expression</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branches</w:t>
      </w:r>
      <w:r w:rsidR="00D2099D">
        <w:rPr>
          <w:rFonts w:eastAsia="Times New Roman" w:cs="Times New Roman"/>
          <w:b w:val="0"/>
          <w:bCs/>
          <w:color w:val="000000"/>
        </w:rPr>
        <w:t xml:space="preserve"> </w:t>
      </w:r>
      <w:r w:rsidRPr="00FB4F47">
        <w:rPr>
          <w:rFonts w:eastAsia="Times New Roman" w:cs="Times New Roman"/>
          <w:b w:val="0"/>
          <w:bCs/>
          <w:color w:val="000000"/>
          <w:rtl/>
        </w:rPr>
        <w:t>(נוף)</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tree.</w:t>
      </w:r>
      <w:r w:rsidR="00D2099D">
        <w:rPr>
          <w:rFonts w:eastAsia="Times New Roman" w:cs="Times New Roman"/>
          <w:b w:val="0"/>
          <w:bCs/>
          <w:color w:val="000000"/>
        </w:rPr>
        <w:t xml:space="preserve"> </w:t>
      </w:r>
      <w:r w:rsidRPr="00FB4F47">
        <w:rPr>
          <w:rFonts w:eastAsia="Times New Roman" w:cs="Times New Roman"/>
          <w:b w:val="0"/>
          <w:bCs/>
          <w:color w:val="000000"/>
        </w:rPr>
        <w:t>Another</w:t>
      </w:r>
      <w:r w:rsidR="00D2099D">
        <w:rPr>
          <w:rFonts w:eastAsia="Times New Roman" w:cs="Times New Roman"/>
          <w:b w:val="0"/>
          <w:bCs/>
          <w:color w:val="000000"/>
        </w:rPr>
        <w:t xml:space="preserve"> </w:t>
      </w:r>
      <w:r w:rsidRPr="00FB4F47">
        <w:rPr>
          <w:rFonts w:eastAsia="Times New Roman" w:cs="Times New Roman"/>
          <w:b w:val="0"/>
          <w:bCs/>
          <w:color w:val="000000"/>
        </w:rPr>
        <w:t>explanation:</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fair</w:t>
      </w:r>
      <w:r w:rsidR="00D2099D">
        <w:rPr>
          <w:rFonts w:eastAsia="Times New Roman" w:cs="Times New Roman"/>
          <w:b w:val="0"/>
          <w:bCs/>
          <w:color w:val="000000"/>
        </w:rPr>
        <w:t xml:space="preserve"> </w:t>
      </w:r>
      <w:r w:rsidRPr="00FB4F47">
        <w:rPr>
          <w:rFonts w:eastAsia="Times New Roman" w:cs="Times New Roman"/>
          <w:b w:val="0"/>
          <w:bCs/>
          <w:color w:val="000000"/>
        </w:rPr>
        <w:t>bride,</w:t>
      </w:r>
      <w:r w:rsidR="00D2099D">
        <w:rPr>
          <w:rFonts w:eastAsia="Times New Roman" w:cs="Times New Roman"/>
          <w:b w:val="0"/>
          <w:bCs/>
          <w:color w:val="000000"/>
        </w:rPr>
        <w:t xml:space="preserve"> </w:t>
      </w:r>
      <w:r w:rsidRPr="00FB4F47">
        <w:rPr>
          <w:rFonts w:eastAsia="Times New Roman" w:cs="Times New Roman"/>
          <w:b w:val="0"/>
          <w:bCs/>
          <w:color w:val="000000"/>
        </w:rPr>
        <w:t>for</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coastal</w:t>
      </w:r>
      <w:r w:rsidR="00D2099D">
        <w:rPr>
          <w:rFonts w:eastAsia="Times New Roman" w:cs="Times New Roman"/>
          <w:b w:val="0"/>
          <w:bCs/>
          <w:color w:val="000000"/>
        </w:rPr>
        <w:t xml:space="preserve"> </w:t>
      </w:r>
      <w:r w:rsidRPr="00FB4F47">
        <w:rPr>
          <w:rFonts w:eastAsia="Times New Roman" w:cs="Times New Roman"/>
          <w:b w:val="0"/>
          <w:bCs/>
          <w:color w:val="000000"/>
        </w:rPr>
        <w:t>cities</w:t>
      </w:r>
      <w:r w:rsidR="00D2099D">
        <w:rPr>
          <w:rFonts w:eastAsia="Times New Roman" w:cs="Times New Roman"/>
          <w:b w:val="0"/>
          <w:bCs/>
          <w:color w:val="000000"/>
        </w:rPr>
        <w:t xml:space="preserve"> </w:t>
      </w:r>
      <w:r w:rsidRPr="00FB4F47">
        <w:rPr>
          <w:rFonts w:eastAsia="Times New Roman" w:cs="Times New Roman"/>
          <w:b w:val="0"/>
          <w:bCs/>
          <w:color w:val="000000"/>
        </w:rPr>
        <w:t>they</w:t>
      </w:r>
      <w:r w:rsidR="00D2099D">
        <w:rPr>
          <w:rFonts w:eastAsia="Times New Roman" w:cs="Times New Roman"/>
          <w:b w:val="0"/>
          <w:bCs/>
          <w:color w:val="000000"/>
        </w:rPr>
        <w:t xml:space="preserve"> </w:t>
      </w:r>
      <w:r w:rsidRPr="00FB4F47">
        <w:rPr>
          <w:rFonts w:eastAsia="Times New Roman" w:cs="Times New Roman"/>
          <w:b w:val="0"/>
          <w:bCs/>
          <w:color w:val="000000"/>
        </w:rPr>
        <w:t>call</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bride</w:t>
      </w:r>
      <w:r w:rsidR="00D2099D">
        <w:rPr>
          <w:rFonts w:eastAsia="Times New Roman" w:cs="Times New Roman"/>
          <w:b w:val="0"/>
          <w:bCs/>
          <w:color w:val="000000"/>
        </w:rPr>
        <w:t xml:space="preserve"> </w:t>
      </w:r>
      <w:r w:rsidRPr="00FB4F47">
        <w:rPr>
          <w:rFonts w:eastAsia="Times New Roman" w:cs="Times New Roman"/>
          <w:b w:val="0"/>
          <w:bCs/>
          <w:color w:val="000000"/>
        </w:rPr>
        <w:t>ninfe</w:t>
      </w:r>
      <w:r w:rsidR="00D2099D">
        <w:rPr>
          <w:rFonts w:eastAsia="Times New Roman" w:cs="Times New Roman"/>
          <w:b w:val="0"/>
          <w:bCs/>
          <w:color w:val="000000"/>
        </w:rPr>
        <w:t xml:space="preserve"> </w:t>
      </w:r>
      <w:r w:rsidRPr="00FB4F47">
        <w:rPr>
          <w:rFonts w:eastAsia="Times New Roman" w:cs="Times New Roman"/>
          <w:b w:val="0"/>
          <w:bCs/>
          <w:color w:val="000000"/>
        </w:rPr>
        <w:t>(nymphe</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Greek)</w:t>
      </w:r>
      <w:r w:rsidR="00D2099D">
        <w:rPr>
          <w:rFonts w:eastAsia="Times New Roman" w:cs="Times New Roman"/>
          <w:b w:val="0"/>
          <w:bCs/>
          <w:color w:val="000000"/>
        </w:rPr>
        <w:t xml:space="preserve"> </w:t>
      </w:r>
      <w:r w:rsidRPr="00FB4F47">
        <w:rPr>
          <w:rFonts w:eastAsia="Times New Roman" w:cs="Times New Roman"/>
          <w:b w:val="0"/>
          <w:bCs/>
          <w:color w:val="000000"/>
        </w:rPr>
        <w:t>(R.</w:t>
      </w:r>
      <w:r w:rsidR="00D2099D">
        <w:rPr>
          <w:rFonts w:eastAsia="Times New Roman" w:cs="Times New Roman"/>
          <w:b w:val="0"/>
          <w:bCs/>
          <w:color w:val="000000"/>
        </w:rPr>
        <w:t xml:space="preserve"> </w:t>
      </w:r>
      <w:r w:rsidRPr="00FB4F47">
        <w:rPr>
          <w:rFonts w:eastAsia="Times New Roman" w:cs="Times New Roman"/>
          <w:b w:val="0"/>
          <w:bCs/>
          <w:color w:val="000000"/>
        </w:rPr>
        <w:t>H.</w:t>
      </w:r>
      <w:r w:rsidR="00D2099D">
        <w:rPr>
          <w:rFonts w:eastAsia="Times New Roman" w:cs="Times New Roman"/>
          <w:b w:val="0"/>
          <w:bCs/>
          <w:color w:val="000000"/>
        </w:rPr>
        <w:t xml:space="preserve"> </w:t>
      </w:r>
      <w:r w:rsidRPr="00FB4F47">
        <w:rPr>
          <w:rFonts w:eastAsia="Times New Roman" w:cs="Times New Roman"/>
          <w:b w:val="0"/>
          <w:bCs/>
          <w:color w:val="000000"/>
        </w:rPr>
        <w:t>26a).</w:t>
      </w:r>
      <w:r w:rsidR="00D2099D">
        <w:rPr>
          <w:rFonts w:eastAsia="Times New Roman" w:cs="Times New Roman"/>
          <w:b w:val="0"/>
          <w:bCs/>
          <w:color w:val="000000"/>
        </w:rPr>
        <w:t xml:space="preserve"> </w:t>
      </w:r>
      <w:r w:rsidRPr="00FB4F47">
        <w:rPr>
          <w:rFonts w:eastAsia="Times New Roman" w:cs="Times New Roman"/>
          <w:b w:val="0"/>
          <w:bCs/>
          <w:color w:val="000000"/>
        </w:rPr>
        <w:t>Menachem</w:t>
      </w:r>
      <w:r w:rsidR="00D2099D">
        <w:rPr>
          <w:rFonts w:eastAsia="Times New Roman" w:cs="Times New Roman"/>
          <w:b w:val="0"/>
          <w:bCs/>
          <w:color w:val="000000"/>
        </w:rPr>
        <w:t xml:space="preserve"> </w:t>
      </w:r>
      <w:r w:rsidRPr="00FB4F47">
        <w:rPr>
          <w:rFonts w:eastAsia="Times New Roman" w:cs="Times New Roman"/>
          <w:b w:val="0"/>
          <w:bCs/>
          <w:color w:val="000000"/>
        </w:rPr>
        <w:t>(p.</w:t>
      </w:r>
      <w:r w:rsidR="00D2099D">
        <w:rPr>
          <w:rFonts w:eastAsia="Times New Roman" w:cs="Times New Roman"/>
          <w:b w:val="0"/>
          <w:bCs/>
          <w:color w:val="000000"/>
        </w:rPr>
        <w:t xml:space="preserve"> </w:t>
      </w:r>
      <w:r w:rsidRPr="00FB4F47">
        <w:rPr>
          <w:rFonts w:eastAsia="Times New Roman" w:cs="Times New Roman"/>
          <w:b w:val="0"/>
          <w:bCs/>
          <w:color w:val="000000"/>
        </w:rPr>
        <w:t>124)</w:t>
      </w:r>
      <w:r w:rsidR="00D2099D">
        <w:rPr>
          <w:rFonts w:eastAsia="Times New Roman" w:cs="Times New Roman"/>
          <w:b w:val="0"/>
          <w:bCs/>
          <w:color w:val="000000"/>
        </w:rPr>
        <w:t xml:space="preserve"> </w:t>
      </w:r>
      <w:r w:rsidRPr="00FB4F47">
        <w:rPr>
          <w:rFonts w:eastAsia="Times New Roman" w:cs="Times New Roman"/>
          <w:b w:val="0"/>
          <w:bCs/>
          <w:color w:val="000000"/>
        </w:rPr>
        <w:t>associated</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with</w:t>
      </w:r>
      <w:r w:rsidR="00D2099D">
        <w:rPr>
          <w:rFonts w:eastAsia="Times New Roman" w:cs="Times New Roman"/>
          <w:b w:val="0"/>
          <w:bCs/>
          <w:color w:val="000000"/>
        </w:rPr>
        <w:t xml:space="preserve"> </w:t>
      </w:r>
      <w:r w:rsidRPr="00FB4F47">
        <w:rPr>
          <w:rFonts w:eastAsia="Times New Roman" w:cs="Times New Roman"/>
          <w:b w:val="0"/>
          <w:bCs/>
          <w:color w:val="000000"/>
        </w:rPr>
        <w:t>(Josh.</w:t>
      </w:r>
      <w:r w:rsidR="00D2099D">
        <w:rPr>
          <w:rFonts w:eastAsia="Times New Roman" w:cs="Times New Roman"/>
          <w:b w:val="0"/>
          <w:bCs/>
          <w:color w:val="000000"/>
        </w:rPr>
        <w:t xml:space="preserve"> </w:t>
      </w:r>
      <w:r w:rsidRPr="00FB4F47">
        <w:rPr>
          <w:rFonts w:eastAsia="Times New Roman" w:cs="Times New Roman"/>
          <w:b w:val="0"/>
          <w:bCs/>
          <w:color w:val="000000"/>
        </w:rPr>
        <w:t>17:11)</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three</w:t>
      </w:r>
      <w:r w:rsidR="00D2099D">
        <w:rPr>
          <w:rFonts w:eastAsia="Times New Roman" w:cs="Times New Roman"/>
          <w:b w:val="0"/>
          <w:bCs/>
          <w:color w:val="000000"/>
        </w:rPr>
        <w:t xml:space="preserve"> </w:t>
      </w:r>
      <w:r w:rsidRPr="00FB4F47">
        <w:rPr>
          <w:rFonts w:eastAsia="Times New Roman" w:cs="Times New Roman"/>
          <w:b w:val="0"/>
          <w:bCs/>
          <w:color w:val="000000"/>
        </w:rPr>
        <w:t>regions</w:t>
      </w:r>
      <w:r w:rsidR="00D2099D">
        <w:rPr>
          <w:rFonts w:eastAsia="Times New Roman" w:cs="Times New Roman"/>
          <w:b w:val="0"/>
          <w:bCs/>
          <w:color w:val="000000"/>
        </w:rPr>
        <w:t xml:space="preserve"> </w:t>
      </w:r>
      <w:r w:rsidRPr="00FB4F47">
        <w:rPr>
          <w:rFonts w:eastAsia="Times New Roman" w:cs="Times New Roman"/>
          <w:b w:val="0"/>
          <w:bCs/>
          <w:color w:val="000000"/>
          <w:rtl/>
        </w:rPr>
        <w:t>(הנפת)</w:t>
      </w:r>
      <w:r w:rsidR="00D2099D">
        <w:rPr>
          <w:rFonts w:eastAsia="Times New Roman" w:cs="Times New Roman"/>
          <w:b w:val="0"/>
          <w:bCs/>
          <w:color w:val="000000"/>
        </w:rPr>
        <w:t xml:space="preserve"> </w:t>
      </w:r>
      <w:r w:rsidRPr="00FB4F47">
        <w:rPr>
          <w:rFonts w:eastAsia="Times New Roman" w:cs="Times New Roman"/>
          <w:b w:val="0"/>
          <w:bCs/>
          <w:color w:val="000000"/>
        </w:rPr>
        <w:t>”</w:t>
      </w:r>
      <w:r w:rsidR="00D2099D">
        <w:rPr>
          <w:rFonts w:eastAsia="Times New Roman" w:cs="Times New Roman"/>
          <w:b w:val="0"/>
          <w:bCs/>
          <w:color w:val="000000"/>
        </w:rPr>
        <w:t xml:space="preserve"> </w:t>
      </w:r>
      <w:r w:rsidRPr="00FB4F47">
        <w:rPr>
          <w:rFonts w:eastAsia="Times New Roman" w:cs="Times New Roman"/>
          <w:b w:val="0"/>
          <w:bCs/>
          <w:color w:val="000000"/>
        </w:rPr>
        <w:t>(i.e.,</w:t>
      </w:r>
      <w:r w:rsidR="00D2099D">
        <w:rPr>
          <w:rFonts w:eastAsia="Times New Roman" w:cs="Times New Roman"/>
          <w:b w:val="0"/>
          <w:bCs/>
          <w:color w:val="000000"/>
        </w:rPr>
        <w:t xml:space="preserve"> </w:t>
      </w:r>
      <w:r w:rsidRPr="00FB4F47">
        <w:rPr>
          <w:rFonts w:eastAsia="Times New Roman" w:cs="Times New Roman"/>
          <w:b w:val="0"/>
          <w:bCs/>
          <w:color w:val="000000"/>
        </w:rPr>
        <w:t>there</w:t>
      </w:r>
      <w:r w:rsidR="00D2099D">
        <w:rPr>
          <w:rFonts w:eastAsia="Times New Roman" w:cs="Times New Roman"/>
          <w:b w:val="0"/>
          <w:bCs/>
          <w:color w:val="000000"/>
        </w:rPr>
        <w:t xml:space="preserve"> </w:t>
      </w:r>
      <w:r w:rsidRPr="00FB4F47">
        <w:rPr>
          <w:rFonts w:eastAsia="Times New Roman" w:cs="Times New Roman"/>
          <w:b w:val="0"/>
          <w:bCs/>
          <w:color w:val="000000"/>
        </w:rPr>
        <w:t>[on</w:t>
      </w:r>
      <w:r w:rsidR="00D2099D">
        <w:rPr>
          <w:rFonts w:eastAsia="Times New Roman" w:cs="Times New Roman"/>
          <w:b w:val="0"/>
          <w:bCs/>
          <w:color w:val="000000"/>
        </w:rPr>
        <w:t xml:space="preserve"> </w:t>
      </w:r>
      <w:r w:rsidRPr="00FB4F47">
        <w:rPr>
          <w:rFonts w:eastAsia="Times New Roman" w:cs="Times New Roman"/>
          <w:b w:val="0"/>
          <w:bCs/>
          <w:color w:val="000000"/>
        </w:rPr>
        <w:t>Joshua]</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explains</w:t>
      </w:r>
      <w:r w:rsidR="00D2099D">
        <w:rPr>
          <w:rFonts w:eastAsia="Times New Roman" w:cs="Times New Roman"/>
          <w:b w:val="0"/>
          <w:bCs/>
          <w:color w:val="000000"/>
        </w:rPr>
        <w:t xml:space="preserve"> </w:t>
      </w:r>
      <w:r w:rsidRPr="00FB4F47">
        <w:rPr>
          <w:rFonts w:eastAsia="Times New Roman" w:cs="Times New Roman"/>
          <w:b w:val="0"/>
          <w:bCs/>
          <w:color w:val="000000"/>
        </w:rPr>
        <w:t>that</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means</w:t>
      </w:r>
      <w:r w:rsidR="00D2099D">
        <w:rPr>
          <w:rFonts w:eastAsia="Times New Roman" w:cs="Times New Roman"/>
          <w:b w:val="0"/>
          <w:bCs/>
          <w:color w:val="000000"/>
        </w:rPr>
        <w:t xml:space="preserve"> </w:t>
      </w:r>
      <w:r w:rsidRPr="00FB4F47">
        <w:rPr>
          <w:rFonts w:eastAsia="Times New Roman" w:cs="Times New Roman"/>
          <w:b w:val="0"/>
          <w:bCs/>
          <w:color w:val="000000"/>
        </w:rPr>
        <w:t>regions;</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Rashi</w:t>
      </w:r>
      <w:r w:rsidR="00D2099D">
        <w:rPr>
          <w:rFonts w:eastAsia="Times New Roman" w:cs="Times New Roman"/>
          <w:b w:val="0"/>
          <w:bCs/>
          <w:color w:val="000000"/>
        </w:rPr>
        <w:t xml:space="preserve"> </w:t>
      </w:r>
      <w:r w:rsidRPr="00FB4F47">
        <w:rPr>
          <w:rFonts w:eastAsia="Times New Roman" w:cs="Times New Roman"/>
          <w:b w:val="0"/>
          <w:bCs/>
          <w:color w:val="000000"/>
        </w:rPr>
        <w:t>explains</w:t>
      </w:r>
      <w:r w:rsidR="00D2099D">
        <w:rPr>
          <w:rFonts w:eastAsia="Times New Roman" w:cs="Times New Roman"/>
          <w:b w:val="0"/>
          <w:bCs/>
          <w:color w:val="000000"/>
        </w:rPr>
        <w:t xml:space="preserve"> </w:t>
      </w:r>
      <w:r w:rsidRPr="00FB4F47">
        <w:rPr>
          <w:rFonts w:eastAsia="Times New Roman" w:cs="Times New Roman"/>
          <w:b w:val="0"/>
          <w:bCs/>
          <w:color w:val="000000"/>
        </w:rPr>
        <w:t>there:</w:t>
      </w:r>
      <w:r w:rsidR="00D2099D">
        <w:rPr>
          <w:rFonts w:eastAsia="Times New Roman" w:cs="Times New Roman"/>
          <w:b w:val="0"/>
          <w:bCs/>
          <w:color w:val="000000"/>
        </w:rPr>
        <w:t xml:space="preserve"> </w:t>
      </w:r>
      <w:r w:rsidRPr="00FB4F47">
        <w:rPr>
          <w:rFonts w:eastAsia="Times New Roman" w:cs="Times New Roman"/>
          <w:b w:val="0"/>
          <w:bCs/>
          <w:color w:val="000000"/>
        </w:rPr>
        <w:t>contree</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French,</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region.</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this</w:t>
      </w:r>
      <w:r w:rsidR="00D2099D">
        <w:rPr>
          <w:rFonts w:eastAsia="Times New Roman" w:cs="Times New Roman"/>
          <w:b w:val="0"/>
          <w:bCs/>
          <w:color w:val="000000"/>
        </w:rPr>
        <w:t xml:space="preserve"> </w:t>
      </w:r>
      <w:r w:rsidRPr="00FB4F47">
        <w:rPr>
          <w:rFonts w:eastAsia="Times New Roman" w:cs="Times New Roman"/>
          <w:b w:val="0"/>
          <w:bCs/>
          <w:color w:val="000000"/>
        </w:rPr>
        <w:t>manner,</w:t>
      </w:r>
      <w:r w:rsidR="00D2099D">
        <w:rPr>
          <w:rFonts w:eastAsia="Times New Roman" w:cs="Times New Roman"/>
          <w:b w:val="0"/>
          <w:bCs/>
          <w:color w:val="000000"/>
        </w:rPr>
        <w:t xml:space="preserve"> </w:t>
      </w:r>
      <w:r w:rsidRPr="00FB4F47">
        <w:rPr>
          <w:rFonts w:eastAsia="Times New Roman" w:cs="Times New Roman"/>
          <w:b w:val="0"/>
          <w:bCs/>
          <w:color w:val="000000"/>
        </w:rPr>
        <w:t>Rashi</w:t>
      </w:r>
      <w:r w:rsidR="00D2099D">
        <w:rPr>
          <w:rFonts w:eastAsia="Times New Roman" w:cs="Times New Roman"/>
          <w:b w:val="0"/>
          <w:bCs/>
          <w:color w:val="000000"/>
        </w:rPr>
        <w:t xml:space="preserve"> </w:t>
      </w:r>
      <w:r w:rsidRPr="00FB4F47">
        <w:rPr>
          <w:rFonts w:eastAsia="Times New Roman" w:cs="Times New Roman"/>
          <w:b w:val="0"/>
          <w:bCs/>
          <w:color w:val="000000"/>
        </w:rPr>
        <w:t>explains</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Joshua</w:t>
      </w:r>
      <w:r w:rsidR="00D2099D">
        <w:rPr>
          <w:rFonts w:eastAsia="Times New Roman" w:cs="Times New Roman"/>
          <w:b w:val="0"/>
          <w:bCs/>
          <w:color w:val="000000"/>
        </w:rPr>
        <w:t xml:space="preserve"> </w:t>
      </w:r>
      <w:r w:rsidRPr="00FB4F47">
        <w:rPr>
          <w:rFonts w:eastAsia="Times New Roman" w:cs="Times New Roman"/>
          <w:b w:val="0"/>
          <w:bCs/>
          <w:color w:val="000000"/>
        </w:rPr>
        <w:t>11:3,)</w:t>
      </w:r>
      <w:r w:rsidR="00D2099D">
        <w:rPr>
          <w:rFonts w:eastAsia="Times New Roman" w:cs="Times New Roman"/>
          <w:b w:val="0"/>
          <w:bCs/>
          <w:color w:val="000000"/>
        </w:rPr>
        <w:t xml:space="preserve"> </w:t>
      </w:r>
      <w:r w:rsidRPr="00FB4F47">
        <w:rPr>
          <w:rFonts w:eastAsia="Times New Roman" w:cs="Times New Roman"/>
          <w:b w:val="0"/>
          <w:bCs/>
          <w:color w:val="000000"/>
        </w:rPr>
        <w:t>but</w:t>
      </w:r>
      <w:r w:rsidR="00D2099D">
        <w:rPr>
          <w:rFonts w:eastAsia="Times New Roman" w:cs="Times New Roman"/>
          <w:b w:val="0"/>
          <w:bCs/>
          <w:color w:val="000000"/>
        </w:rPr>
        <w:t xml:space="preserve"> </w:t>
      </w:r>
      <w:r w:rsidRPr="00FB4F47">
        <w:rPr>
          <w:rFonts w:eastAsia="Times New Roman" w:cs="Times New Roman"/>
          <w:b w:val="0"/>
          <w:bCs/>
          <w:color w:val="000000"/>
        </w:rPr>
        <w:t>Dunash</w:t>
      </w:r>
      <w:r w:rsidR="00D2099D">
        <w:rPr>
          <w:rFonts w:eastAsia="Times New Roman" w:cs="Times New Roman"/>
          <w:b w:val="0"/>
          <w:bCs/>
          <w:color w:val="000000"/>
        </w:rPr>
        <w:t xml:space="preserve"> </w:t>
      </w:r>
      <w:r w:rsidRPr="00FB4F47">
        <w:rPr>
          <w:rFonts w:eastAsia="Times New Roman" w:cs="Times New Roman"/>
          <w:b w:val="0"/>
          <w:bCs/>
          <w:color w:val="000000"/>
        </w:rPr>
        <w:t>(p.</w:t>
      </w:r>
      <w:r w:rsidR="00D2099D">
        <w:rPr>
          <w:rFonts w:eastAsia="Times New Roman" w:cs="Times New Roman"/>
          <w:b w:val="0"/>
          <w:bCs/>
          <w:color w:val="000000"/>
        </w:rPr>
        <w:t xml:space="preserve"> </w:t>
      </w:r>
      <w:r w:rsidRPr="00FB4F47">
        <w:rPr>
          <w:rFonts w:eastAsia="Times New Roman" w:cs="Times New Roman"/>
          <w:b w:val="0"/>
          <w:bCs/>
          <w:color w:val="000000"/>
        </w:rPr>
        <w:t>34)</w:t>
      </w:r>
      <w:r w:rsidR="00D2099D">
        <w:rPr>
          <w:rFonts w:eastAsia="Times New Roman" w:cs="Times New Roman"/>
          <w:b w:val="0"/>
          <w:bCs/>
          <w:color w:val="000000"/>
        </w:rPr>
        <w:t xml:space="preserve"> </w:t>
      </w:r>
      <w:r w:rsidRPr="00FB4F47">
        <w:rPr>
          <w:rFonts w:eastAsia="Times New Roman" w:cs="Times New Roman"/>
          <w:b w:val="0"/>
          <w:bCs/>
          <w:color w:val="000000"/>
        </w:rPr>
        <w:t>defined</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an</w:t>
      </w:r>
      <w:r w:rsidR="00D2099D">
        <w:rPr>
          <w:rFonts w:eastAsia="Times New Roman" w:cs="Times New Roman"/>
          <w:b w:val="0"/>
          <w:bCs/>
          <w:color w:val="000000"/>
        </w:rPr>
        <w:t xml:space="preserve"> </w:t>
      </w:r>
      <w:r w:rsidRPr="00FB4F47">
        <w:rPr>
          <w:rFonts w:eastAsia="Times New Roman" w:cs="Times New Roman"/>
          <w:b w:val="0"/>
          <w:bCs/>
          <w:color w:val="000000"/>
        </w:rPr>
        <w:t>expression</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branch</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tree,</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Mt.</w:t>
      </w:r>
      <w:r w:rsidR="00D2099D">
        <w:rPr>
          <w:rFonts w:eastAsia="Times New Roman" w:cs="Times New Roman"/>
          <w:b w:val="0"/>
          <w:bCs/>
          <w:color w:val="000000"/>
        </w:rPr>
        <w:t xml:space="preserve"> </w:t>
      </w:r>
      <w:r w:rsidRPr="00FB4F47">
        <w:rPr>
          <w:rFonts w:eastAsia="Times New Roman" w:cs="Times New Roman"/>
          <w:b w:val="0"/>
          <w:bCs/>
          <w:color w:val="000000"/>
        </w:rPr>
        <w:t>Zion</w:t>
      </w:r>
      <w:r w:rsidR="00D2099D">
        <w:rPr>
          <w:rFonts w:eastAsia="Times New Roman" w:cs="Times New Roman"/>
          <w:b w:val="0"/>
          <w:bCs/>
          <w:color w:val="000000"/>
        </w:rPr>
        <w:t xml:space="preserve"> </w:t>
      </w:r>
      <w:r w:rsidRPr="00FB4F47">
        <w:rPr>
          <w:rFonts w:eastAsia="Times New Roman" w:cs="Times New Roman"/>
          <w:b w:val="0"/>
          <w:bCs/>
          <w:color w:val="000000"/>
        </w:rPr>
        <w:t>was</w:t>
      </w:r>
      <w:r w:rsidR="00D2099D">
        <w:rPr>
          <w:rFonts w:eastAsia="Times New Roman" w:cs="Times New Roman"/>
          <w:b w:val="0"/>
          <w:bCs/>
          <w:color w:val="000000"/>
        </w:rPr>
        <w:t xml:space="preserve"> </w:t>
      </w:r>
      <w:r w:rsidRPr="00FB4F47">
        <w:rPr>
          <w:rFonts w:eastAsia="Times New Roman" w:cs="Times New Roman"/>
          <w:b w:val="0"/>
          <w:bCs/>
          <w:color w:val="000000"/>
        </w:rPr>
        <w:t>called</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fairest</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branches”</w:t>
      </w:r>
      <w:r w:rsidR="00D2099D">
        <w:rPr>
          <w:rFonts w:eastAsia="Times New Roman" w:cs="Times New Roman"/>
          <w:b w:val="0"/>
          <w:bCs/>
          <w:color w:val="000000"/>
        </w:rPr>
        <w:t xml:space="preserve"> </w:t>
      </w:r>
      <w:r w:rsidRPr="00FB4F47">
        <w:rPr>
          <w:rFonts w:eastAsia="Times New Roman" w:cs="Times New Roman"/>
          <w:b w:val="0"/>
          <w:bCs/>
          <w:color w:val="000000"/>
        </w:rPr>
        <w:t>because</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(near</w:t>
      </w:r>
      <w:r w:rsidR="00D2099D">
        <w:rPr>
          <w:rFonts w:eastAsia="Times New Roman" w:cs="Times New Roman"/>
          <w:b w:val="0"/>
          <w:bCs/>
          <w:color w:val="000000"/>
        </w:rPr>
        <w:t xml:space="preserve"> </w:t>
      </w:r>
      <w:r w:rsidRPr="00FB4F47">
        <w:rPr>
          <w:rFonts w:eastAsia="Times New Roman" w:cs="Times New Roman"/>
          <w:b w:val="0"/>
          <w:bCs/>
          <w:color w:val="000000"/>
        </w:rPr>
        <w:t>Shem</w:t>
      </w:r>
      <w:r w:rsidR="00D2099D">
        <w:rPr>
          <w:rFonts w:eastAsia="Times New Roman" w:cs="Times New Roman"/>
          <w:b w:val="0"/>
          <w:bCs/>
          <w:color w:val="000000"/>
        </w:rPr>
        <w:t xml:space="preserve"> </w:t>
      </w:r>
      <w:r w:rsidRPr="00FB4F47">
        <w:rPr>
          <w:rFonts w:eastAsia="Times New Roman" w:cs="Times New Roman"/>
          <w:b w:val="0"/>
          <w:bCs/>
          <w:color w:val="000000"/>
        </w:rPr>
        <w:t>Ephraim)</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Mount</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Olives.</w:t>
      </w:r>
      <w:r w:rsidR="00D2099D">
        <w:rPr>
          <w:rFonts w:eastAsia="Times New Roman" w:cs="Times New Roman"/>
          <w:b w:val="0"/>
          <w:bCs/>
          <w:color w:val="000000"/>
        </w:rPr>
        <w:t xml:space="preserve"> </w:t>
      </w:r>
    </w:p>
    <w:p w14:paraId="1866CECE" w14:textId="1E736109"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3B187D4B" w14:textId="41453028"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joy</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entire</w:t>
      </w:r>
      <w:r w:rsidR="00D2099D">
        <w:rPr>
          <w:rFonts w:eastAsia="Times New Roman" w:cs="Times New Roman"/>
          <w:bCs/>
          <w:color w:val="000000"/>
        </w:rPr>
        <w:t xml:space="preserve"> </w:t>
      </w:r>
      <w:r w:rsidRPr="001F2922">
        <w:rPr>
          <w:rFonts w:eastAsia="Times New Roman" w:cs="Times New Roman"/>
          <w:bCs/>
          <w:color w:val="000000"/>
        </w:rPr>
        <w:t>earth</w:t>
      </w:r>
      <w:r w:rsidR="00D2099D">
        <w:rPr>
          <w:rFonts w:eastAsia="Times New Roman" w:cs="Times New Roman"/>
          <w:color w:val="000000"/>
        </w:rPr>
        <w:t xml:space="preserve"> </w:t>
      </w:r>
      <w:r w:rsidRPr="00FB4F47">
        <w:rPr>
          <w:rFonts w:eastAsia="Times New Roman" w:cs="Times New Roman"/>
          <w:b w:val="0"/>
          <w:bCs/>
          <w:color w:val="000000"/>
        </w:rPr>
        <w:t>Now</w:t>
      </w:r>
      <w:r w:rsidR="00D2099D">
        <w:rPr>
          <w:rFonts w:eastAsia="Times New Roman" w:cs="Times New Roman"/>
          <w:b w:val="0"/>
          <w:bCs/>
          <w:color w:val="000000"/>
        </w:rPr>
        <w:t xml:space="preserve"> </w:t>
      </w:r>
      <w:r w:rsidRPr="00FB4F47">
        <w:rPr>
          <w:rFonts w:eastAsia="Times New Roman" w:cs="Times New Roman"/>
          <w:b w:val="0"/>
          <w:bCs/>
          <w:color w:val="000000"/>
        </w:rPr>
        <w:t>what</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its</w:t>
      </w:r>
      <w:r w:rsidR="00D2099D">
        <w:rPr>
          <w:rFonts w:eastAsia="Times New Roman" w:cs="Times New Roman"/>
          <w:b w:val="0"/>
          <w:bCs/>
          <w:color w:val="000000"/>
        </w:rPr>
        <w:t xml:space="preserve"> </w:t>
      </w:r>
      <w:r w:rsidRPr="00FB4F47">
        <w:rPr>
          <w:rFonts w:eastAsia="Times New Roman" w:cs="Times New Roman"/>
          <w:b w:val="0"/>
          <w:bCs/>
          <w:color w:val="000000"/>
        </w:rPr>
        <w:t>joy?</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north</w:t>
      </w:r>
      <w:r w:rsidR="00D2099D">
        <w:rPr>
          <w:rFonts w:eastAsia="Times New Roman" w:cs="Times New Roman"/>
          <w:b w:val="0"/>
          <w:bCs/>
          <w:color w:val="000000"/>
        </w:rPr>
        <w:t xml:space="preserve"> </w:t>
      </w:r>
      <w:r w:rsidRPr="00FB4F47">
        <w:rPr>
          <w:rFonts w:eastAsia="Times New Roman" w:cs="Times New Roman"/>
          <w:b w:val="0"/>
          <w:bCs/>
          <w:color w:val="000000"/>
        </w:rPr>
        <w:t>side,</w:t>
      </w:r>
      <w:r w:rsidR="00D2099D">
        <w:rPr>
          <w:rFonts w:eastAsia="Times New Roman" w:cs="Times New Roman"/>
          <w:b w:val="0"/>
          <w:bCs/>
          <w:color w:val="000000"/>
        </w:rPr>
        <w:t xml:space="preserve"> </w:t>
      </w:r>
      <w:r w:rsidRPr="00FB4F47">
        <w:rPr>
          <w:rFonts w:eastAsia="Times New Roman" w:cs="Times New Roman"/>
          <w:b w:val="0"/>
          <w:bCs/>
          <w:color w:val="000000"/>
        </w:rPr>
        <w:t>angles</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French,</w:t>
      </w:r>
      <w:r w:rsidR="00D2099D">
        <w:rPr>
          <w:rFonts w:eastAsia="Times New Roman" w:cs="Times New Roman"/>
          <w:b w:val="0"/>
          <w:bCs/>
          <w:color w:val="000000"/>
        </w:rPr>
        <w:t xml:space="preserve"> </w:t>
      </w:r>
      <w:r w:rsidRPr="00FB4F47">
        <w:rPr>
          <w:rFonts w:eastAsia="Times New Roman" w:cs="Times New Roman"/>
          <w:b w:val="0"/>
          <w:bCs/>
          <w:color w:val="000000"/>
        </w:rPr>
        <w:t>angle,</w:t>
      </w:r>
      <w:r w:rsidR="00D2099D">
        <w:rPr>
          <w:rFonts w:eastAsia="Times New Roman" w:cs="Times New Roman"/>
          <w:b w:val="0"/>
          <w:bCs/>
          <w:color w:val="000000"/>
        </w:rPr>
        <w:t xml:space="preserve"> </w:t>
      </w:r>
      <w:r w:rsidRPr="00FB4F47">
        <w:rPr>
          <w:rFonts w:eastAsia="Times New Roman" w:cs="Times New Roman"/>
          <w:b w:val="0"/>
          <w:bCs/>
          <w:color w:val="000000"/>
        </w:rPr>
        <w:t>corner.</w:t>
      </w:r>
      <w:r w:rsidR="00D2099D">
        <w:rPr>
          <w:rFonts w:eastAsia="Times New Roman" w:cs="Times New Roman"/>
          <w:b w:val="0"/>
          <w:bCs/>
          <w:color w:val="000000"/>
        </w:rPr>
        <w:t xml:space="preserve"> </w:t>
      </w:r>
      <w:r w:rsidRPr="00FB4F47">
        <w:rPr>
          <w:rFonts w:eastAsia="Times New Roman" w:cs="Times New Roman"/>
          <w:b w:val="0"/>
          <w:bCs/>
          <w:color w:val="000000"/>
        </w:rPr>
        <w:t>Redak</w:t>
      </w:r>
      <w:r w:rsidR="00D2099D">
        <w:rPr>
          <w:rFonts w:eastAsia="Times New Roman" w:cs="Times New Roman"/>
          <w:b w:val="0"/>
          <w:bCs/>
          <w:color w:val="000000"/>
        </w:rPr>
        <w:t xml:space="preserve"> </w:t>
      </w:r>
      <w:r w:rsidRPr="00FB4F47">
        <w:rPr>
          <w:rFonts w:eastAsia="Times New Roman" w:cs="Times New Roman"/>
          <w:b w:val="0"/>
          <w:bCs/>
          <w:color w:val="000000"/>
        </w:rPr>
        <w:t>(Shorashim)</w:t>
      </w:r>
      <w:r w:rsidR="00D2099D">
        <w:rPr>
          <w:rFonts w:eastAsia="Times New Roman" w:cs="Times New Roman"/>
          <w:b w:val="0"/>
          <w:bCs/>
          <w:color w:val="000000"/>
        </w:rPr>
        <w:t xml:space="preserve"> </w:t>
      </w:r>
      <w:r w:rsidRPr="00FB4F47">
        <w:rPr>
          <w:rFonts w:eastAsia="Times New Roman" w:cs="Times New Roman"/>
          <w:b w:val="0"/>
          <w:bCs/>
          <w:color w:val="000000"/>
        </w:rPr>
        <w:t>also</w:t>
      </w:r>
      <w:r w:rsidR="00D2099D">
        <w:rPr>
          <w:rFonts w:eastAsia="Times New Roman" w:cs="Times New Roman"/>
          <w:b w:val="0"/>
          <w:bCs/>
          <w:color w:val="000000"/>
        </w:rPr>
        <w:t xml:space="preserve"> </w:t>
      </w:r>
      <w:r w:rsidRPr="00FB4F47">
        <w:rPr>
          <w:rFonts w:eastAsia="Times New Roman" w:cs="Times New Roman"/>
          <w:b w:val="0"/>
          <w:bCs/>
          <w:color w:val="000000"/>
        </w:rPr>
        <w:t>defines</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corners,</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so</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Ezekiel</w:t>
      </w:r>
      <w:r w:rsidR="00D2099D">
        <w:rPr>
          <w:rFonts w:eastAsia="Times New Roman" w:cs="Times New Roman"/>
          <w:b w:val="0"/>
          <w:bCs/>
          <w:color w:val="000000"/>
        </w:rPr>
        <w:t xml:space="preserve"> </w:t>
      </w:r>
      <w:r w:rsidRPr="00FB4F47">
        <w:rPr>
          <w:rFonts w:eastAsia="Times New Roman" w:cs="Times New Roman"/>
          <w:b w:val="0"/>
          <w:bCs/>
          <w:color w:val="000000"/>
        </w:rPr>
        <w:t>(46:21).</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northern</w:t>
      </w:r>
      <w:r w:rsidR="00D2099D">
        <w:rPr>
          <w:rFonts w:eastAsia="Times New Roman" w:cs="Times New Roman"/>
          <w:b w:val="0"/>
          <w:bCs/>
          <w:color w:val="000000"/>
        </w:rPr>
        <w:t xml:space="preserve"> </w:t>
      </w:r>
      <w:r w:rsidRPr="00FB4F47">
        <w:rPr>
          <w:rFonts w:eastAsia="Times New Roman" w:cs="Times New Roman"/>
          <w:b w:val="0"/>
          <w:bCs/>
          <w:color w:val="000000"/>
        </w:rPr>
        <w:t>side</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altar</w:t>
      </w:r>
      <w:r w:rsidR="00D2099D">
        <w:rPr>
          <w:rFonts w:eastAsia="Times New Roman" w:cs="Times New Roman"/>
          <w:b w:val="0"/>
          <w:bCs/>
          <w:color w:val="000000"/>
        </w:rPr>
        <w:t xml:space="preserve"> </w:t>
      </w:r>
      <w:r w:rsidRPr="00FB4F47">
        <w:rPr>
          <w:rFonts w:eastAsia="Times New Roman" w:cs="Times New Roman"/>
          <w:b w:val="0"/>
          <w:bCs/>
          <w:color w:val="000000"/>
        </w:rPr>
        <w:t>[was]</w:t>
      </w:r>
      <w:r w:rsidR="00D2099D">
        <w:rPr>
          <w:rFonts w:eastAsia="Times New Roman" w:cs="Times New Roman"/>
          <w:b w:val="0"/>
          <w:bCs/>
          <w:color w:val="000000"/>
        </w:rPr>
        <w:t xml:space="preserve"> </w:t>
      </w:r>
      <w:r w:rsidRPr="00FB4F47">
        <w:rPr>
          <w:rFonts w:eastAsia="Times New Roman" w:cs="Times New Roman"/>
          <w:b w:val="0"/>
          <w:bCs/>
          <w:color w:val="000000"/>
        </w:rPr>
        <w:t>where</w:t>
      </w:r>
      <w:r w:rsidR="00D2099D">
        <w:rPr>
          <w:rFonts w:eastAsia="Times New Roman" w:cs="Times New Roman"/>
          <w:b w:val="0"/>
          <w:bCs/>
          <w:color w:val="000000"/>
        </w:rPr>
        <w:t xml:space="preserve"> </w:t>
      </w:r>
      <w:r w:rsidRPr="00FB4F47">
        <w:rPr>
          <w:rFonts w:eastAsia="Times New Roman" w:cs="Times New Roman"/>
          <w:b w:val="0"/>
          <w:bCs/>
          <w:color w:val="000000"/>
        </w:rPr>
        <w:t>sin</w:t>
      </w:r>
      <w:r w:rsidR="00D2099D">
        <w:rPr>
          <w:rFonts w:eastAsia="Times New Roman" w:cs="Times New Roman"/>
          <w:b w:val="0"/>
          <w:bCs/>
          <w:color w:val="000000"/>
        </w:rPr>
        <w:t xml:space="preserve"> </w:t>
      </w:r>
      <w:r w:rsidRPr="00FB4F47">
        <w:rPr>
          <w:rFonts w:eastAsia="Times New Roman" w:cs="Times New Roman"/>
          <w:b w:val="0"/>
          <w:bCs/>
          <w:color w:val="000000"/>
        </w:rPr>
        <w:t>offerings</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guilt</w:t>
      </w:r>
      <w:r w:rsidR="00D2099D">
        <w:rPr>
          <w:rFonts w:eastAsia="Times New Roman" w:cs="Times New Roman"/>
          <w:b w:val="0"/>
          <w:bCs/>
          <w:color w:val="000000"/>
        </w:rPr>
        <w:t xml:space="preserve"> </w:t>
      </w:r>
      <w:r w:rsidRPr="00FB4F47">
        <w:rPr>
          <w:rFonts w:eastAsia="Times New Roman" w:cs="Times New Roman"/>
          <w:b w:val="0"/>
          <w:bCs/>
          <w:color w:val="000000"/>
        </w:rPr>
        <w:t>offerings</w:t>
      </w:r>
      <w:r w:rsidR="00D2099D">
        <w:rPr>
          <w:rFonts w:eastAsia="Times New Roman" w:cs="Times New Roman"/>
          <w:b w:val="0"/>
          <w:bCs/>
          <w:color w:val="000000"/>
        </w:rPr>
        <w:t xml:space="preserve"> </w:t>
      </w:r>
      <w:r w:rsidRPr="00FB4F47">
        <w:rPr>
          <w:rFonts w:eastAsia="Times New Roman" w:cs="Times New Roman"/>
          <w:b w:val="0"/>
          <w:bCs/>
          <w:color w:val="000000"/>
        </w:rPr>
        <w:t>were</w:t>
      </w:r>
      <w:r w:rsidR="00D2099D">
        <w:rPr>
          <w:rFonts w:eastAsia="Times New Roman" w:cs="Times New Roman"/>
          <w:b w:val="0"/>
          <w:bCs/>
          <w:color w:val="000000"/>
        </w:rPr>
        <w:t xml:space="preserve"> </w:t>
      </w:r>
      <w:r w:rsidRPr="00FB4F47">
        <w:rPr>
          <w:rFonts w:eastAsia="Times New Roman" w:cs="Times New Roman"/>
          <w:b w:val="0"/>
          <w:bCs/>
          <w:color w:val="000000"/>
        </w:rPr>
        <w:t>slaughtered,</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whoever</w:t>
      </w:r>
      <w:r w:rsidR="00D2099D">
        <w:rPr>
          <w:rFonts w:eastAsia="Times New Roman" w:cs="Times New Roman"/>
          <w:b w:val="0"/>
          <w:bCs/>
          <w:color w:val="000000"/>
        </w:rPr>
        <w:t xml:space="preserve"> </w:t>
      </w:r>
      <w:r w:rsidRPr="00FB4F47">
        <w:rPr>
          <w:rFonts w:eastAsia="Times New Roman" w:cs="Times New Roman"/>
          <w:b w:val="0"/>
          <w:bCs/>
          <w:color w:val="000000"/>
        </w:rPr>
        <w:t>was</w:t>
      </w:r>
      <w:r w:rsidR="00D2099D">
        <w:rPr>
          <w:rFonts w:eastAsia="Times New Roman" w:cs="Times New Roman"/>
          <w:b w:val="0"/>
          <w:bCs/>
          <w:color w:val="000000"/>
        </w:rPr>
        <w:t xml:space="preserve"> </w:t>
      </w:r>
      <w:r w:rsidRPr="00FB4F47">
        <w:rPr>
          <w:rFonts w:eastAsia="Times New Roman" w:cs="Times New Roman"/>
          <w:b w:val="0"/>
          <w:bCs/>
          <w:color w:val="000000"/>
        </w:rPr>
        <w:t>grieved</w:t>
      </w:r>
      <w:r w:rsidR="00D2099D">
        <w:rPr>
          <w:rFonts w:eastAsia="Times New Roman" w:cs="Times New Roman"/>
          <w:b w:val="0"/>
          <w:bCs/>
          <w:color w:val="000000"/>
        </w:rPr>
        <w:t xml:space="preserve"> </w:t>
      </w:r>
      <w:r w:rsidRPr="00FB4F47">
        <w:rPr>
          <w:rFonts w:eastAsia="Times New Roman" w:cs="Times New Roman"/>
          <w:b w:val="0"/>
          <w:bCs/>
          <w:color w:val="000000"/>
        </w:rPr>
        <w:t>because</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sins</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had</w:t>
      </w:r>
      <w:r w:rsidR="00D2099D">
        <w:rPr>
          <w:rFonts w:eastAsia="Times New Roman" w:cs="Times New Roman"/>
          <w:b w:val="0"/>
          <w:bCs/>
          <w:color w:val="000000"/>
        </w:rPr>
        <w:t xml:space="preserve"> </w:t>
      </w:r>
      <w:r w:rsidRPr="00FB4F47">
        <w:rPr>
          <w:rFonts w:eastAsia="Times New Roman" w:cs="Times New Roman"/>
          <w:b w:val="0"/>
          <w:bCs/>
          <w:color w:val="000000"/>
        </w:rPr>
        <w:t>committed</w:t>
      </w:r>
      <w:r w:rsidR="00D2099D">
        <w:rPr>
          <w:rFonts w:eastAsia="Times New Roman" w:cs="Times New Roman"/>
          <w:b w:val="0"/>
          <w:bCs/>
          <w:color w:val="000000"/>
        </w:rPr>
        <w:t xml:space="preserve"> </w:t>
      </w:r>
      <w:r w:rsidRPr="00FB4F47">
        <w:rPr>
          <w:rFonts w:eastAsia="Times New Roman" w:cs="Times New Roman"/>
          <w:b w:val="0"/>
          <w:bCs/>
          <w:color w:val="000000"/>
        </w:rPr>
        <w:t>would</w:t>
      </w:r>
      <w:r w:rsidR="00D2099D">
        <w:rPr>
          <w:rFonts w:eastAsia="Times New Roman" w:cs="Times New Roman"/>
          <w:b w:val="0"/>
          <w:bCs/>
          <w:color w:val="000000"/>
        </w:rPr>
        <w:t xml:space="preserve"> </w:t>
      </w:r>
      <w:r w:rsidRPr="00FB4F47">
        <w:rPr>
          <w:rFonts w:eastAsia="Times New Roman" w:cs="Times New Roman"/>
          <w:b w:val="0"/>
          <w:bCs/>
          <w:color w:val="000000"/>
        </w:rPr>
        <w:t>bring</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sin</w:t>
      </w:r>
      <w:r w:rsidR="00D2099D">
        <w:rPr>
          <w:rFonts w:eastAsia="Times New Roman" w:cs="Times New Roman"/>
          <w:b w:val="0"/>
          <w:bCs/>
          <w:color w:val="000000"/>
        </w:rPr>
        <w:t xml:space="preserve"> </w:t>
      </w:r>
      <w:r w:rsidRPr="00FB4F47">
        <w:rPr>
          <w:rFonts w:eastAsia="Times New Roman" w:cs="Times New Roman"/>
          <w:b w:val="0"/>
          <w:bCs/>
          <w:color w:val="000000"/>
        </w:rPr>
        <w:t>offering</w:t>
      </w:r>
      <w:r w:rsidR="00D2099D">
        <w:rPr>
          <w:rFonts w:eastAsia="Times New Roman" w:cs="Times New Roman"/>
          <w:b w:val="0"/>
          <w:bCs/>
          <w:color w:val="000000"/>
        </w:rPr>
        <w:t xml:space="preserve"> </w:t>
      </w:r>
      <w:r w:rsidRPr="00FB4F47">
        <w:rPr>
          <w:rFonts w:eastAsia="Times New Roman" w:cs="Times New Roman"/>
          <w:b w:val="0"/>
          <w:bCs/>
          <w:color w:val="000000"/>
        </w:rPr>
        <w:t>or</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guilt</w:t>
      </w:r>
      <w:r w:rsidR="00D2099D">
        <w:rPr>
          <w:rFonts w:eastAsia="Times New Roman" w:cs="Times New Roman"/>
          <w:b w:val="0"/>
          <w:bCs/>
          <w:color w:val="000000"/>
        </w:rPr>
        <w:t xml:space="preserve"> </w:t>
      </w:r>
      <w:r w:rsidRPr="00FB4F47">
        <w:rPr>
          <w:rFonts w:eastAsia="Times New Roman" w:cs="Times New Roman"/>
          <w:b w:val="0"/>
          <w:bCs/>
          <w:color w:val="000000"/>
        </w:rPr>
        <w:t>offering,</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would</w:t>
      </w:r>
      <w:r w:rsidR="00D2099D">
        <w:rPr>
          <w:rFonts w:eastAsia="Times New Roman" w:cs="Times New Roman"/>
          <w:b w:val="0"/>
          <w:bCs/>
          <w:color w:val="000000"/>
        </w:rPr>
        <w:t xml:space="preserve"> </w:t>
      </w:r>
      <w:r w:rsidRPr="00FB4F47">
        <w:rPr>
          <w:rFonts w:eastAsia="Times New Roman" w:cs="Times New Roman"/>
          <w:b w:val="0"/>
          <w:bCs/>
          <w:color w:val="000000"/>
        </w:rPr>
        <w:t>be</w:t>
      </w:r>
      <w:r w:rsidR="00D2099D">
        <w:rPr>
          <w:rFonts w:eastAsia="Times New Roman" w:cs="Times New Roman"/>
          <w:b w:val="0"/>
          <w:bCs/>
          <w:color w:val="000000"/>
        </w:rPr>
        <w:t xml:space="preserve"> </w:t>
      </w:r>
      <w:r w:rsidRPr="00FB4F47">
        <w:rPr>
          <w:rFonts w:eastAsia="Times New Roman" w:cs="Times New Roman"/>
          <w:b w:val="0"/>
          <w:bCs/>
          <w:color w:val="000000"/>
        </w:rPr>
        <w:t>forgiven.</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would</w:t>
      </w:r>
      <w:r w:rsidR="00D2099D">
        <w:rPr>
          <w:rFonts w:eastAsia="Times New Roman" w:cs="Times New Roman"/>
          <w:b w:val="0"/>
          <w:bCs/>
          <w:color w:val="000000"/>
        </w:rPr>
        <w:t xml:space="preserve"> </w:t>
      </w:r>
      <w:r w:rsidRPr="00FB4F47">
        <w:rPr>
          <w:rFonts w:eastAsia="Times New Roman" w:cs="Times New Roman"/>
          <w:b w:val="0"/>
          <w:bCs/>
          <w:color w:val="000000"/>
        </w:rPr>
        <w:t>then</w:t>
      </w:r>
      <w:r w:rsidR="00D2099D">
        <w:rPr>
          <w:rFonts w:eastAsia="Times New Roman" w:cs="Times New Roman"/>
          <w:b w:val="0"/>
          <w:bCs/>
          <w:color w:val="000000"/>
        </w:rPr>
        <w:t xml:space="preserve"> </w:t>
      </w:r>
      <w:r w:rsidRPr="00FB4F47">
        <w:rPr>
          <w:rFonts w:eastAsia="Times New Roman" w:cs="Times New Roman"/>
          <w:b w:val="0"/>
          <w:bCs/>
          <w:color w:val="000000"/>
        </w:rPr>
        <w:t>emerge</w:t>
      </w:r>
      <w:r w:rsidR="00D2099D">
        <w:rPr>
          <w:rFonts w:eastAsia="Times New Roman" w:cs="Times New Roman"/>
          <w:b w:val="0"/>
          <w:bCs/>
          <w:color w:val="000000"/>
        </w:rPr>
        <w:t xml:space="preserve"> </w:t>
      </w:r>
      <w:r w:rsidRPr="00FB4F47">
        <w:rPr>
          <w:rFonts w:eastAsia="Times New Roman" w:cs="Times New Roman"/>
          <w:b w:val="0"/>
          <w:bCs/>
          <w:color w:val="000000"/>
        </w:rPr>
        <w:t>happy,</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sacrifices</w:t>
      </w:r>
      <w:r w:rsidR="00D2099D">
        <w:rPr>
          <w:rFonts w:eastAsia="Times New Roman" w:cs="Times New Roman"/>
          <w:b w:val="0"/>
          <w:bCs/>
          <w:color w:val="000000"/>
        </w:rPr>
        <w:t xml:space="preserve"> </w:t>
      </w:r>
      <w:r w:rsidRPr="00FB4F47">
        <w:rPr>
          <w:rFonts w:eastAsia="Times New Roman" w:cs="Times New Roman"/>
          <w:b w:val="0"/>
          <w:bCs/>
          <w:color w:val="000000"/>
        </w:rPr>
        <w:t>would</w:t>
      </w:r>
      <w:r w:rsidR="00D2099D">
        <w:rPr>
          <w:rFonts w:eastAsia="Times New Roman" w:cs="Times New Roman"/>
          <w:b w:val="0"/>
          <w:bCs/>
          <w:color w:val="000000"/>
        </w:rPr>
        <w:t xml:space="preserve"> </w:t>
      </w:r>
      <w:r w:rsidRPr="00FB4F47">
        <w:rPr>
          <w:rFonts w:eastAsia="Times New Roman" w:cs="Times New Roman"/>
          <w:b w:val="0"/>
          <w:bCs/>
          <w:color w:val="000000"/>
        </w:rPr>
        <w:t>benefit</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entire</w:t>
      </w:r>
      <w:r w:rsidR="00D2099D">
        <w:rPr>
          <w:rFonts w:eastAsia="Times New Roman" w:cs="Times New Roman"/>
          <w:b w:val="0"/>
          <w:bCs/>
          <w:color w:val="000000"/>
        </w:rPr>
        <w:t xml:space="preserve"> </w:t>
      </w:r>
      <w:r w:rsidRPr="00FB4F47">
        <w:rPr>
          <w:rFonts w:eastAsia="Times New Roman" w:cs="Times New Roman"/>
          <w:b w:val="0"/>
          <w:bCs/>
          <w:color w:val="000000"/>
        </w:rPr>
        <w:t>world.</w:t>
      </w:r>
      <w:r w:rsidR="00D2099D">
        <w:rPr>
          <w:rFonts w:eastAsia="Times New Roman" w:cs="Times New Roman"/>
          <w:b w:val="0"/>
          <w:bCs/>
          <w:color w:val="000000"/>
        </w:rPr>
        <w:t xml:space="preserve"> </w:t>
      </w:r>
    </w:p>
    <w:p w14:paraId="358B7286" w14:textId="6047BBDF"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41B55512" w14:textId="054AA4A7"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4</w:t>
      </w:r>
      <w:r w:rsidR="00D2099D">
        <w:rPr>
          <w:rFonts w:eastAsia="Times New Roman" w:cs="Times New Roman"/>
          <w:color w:val="000000"/>
        </w:rPr>
        <w:t xml:space="preserve"> </w:t>
      </w:r>
      <w:r w:rsidRPr="001F2922">
        <w:rPr>
          <w:rFonts w:eastAsia="Times New Roman" w:cs="Times New Roman"/>
          <w:bCs/>
          <w:color w:val="000000"/>
        </w:rPr>
        <w:t>He</w:t>
      </w:r>
      <w:r w:rsidR="00D2099D">
        <w:rPr>
          <w:rFonts w:eastAsia="Times New Roman" w:cs="Times New Roman"/>
          <w:bCs/>
          <w:color w:val="000000"/>
        </w:rPr>
        <w:t xml:space="preserve"> </w:t>
      </w:r>
      <w:r w:rsidRPr="001F2922">
        <w:rPr>
          <w:rFonts w:eastAsia="Times New Roman" w:cs="Times New Roman"/>
          <w:bCs/>
          <w:color w:val="000000"/>
        </w:rPr>
        <w:t>is</w:t>
      </w:r>
      <w:r w:rsidR="00D2099D">
        <w:rPr>
          <w:rFonts w:eastAsia="Times New Roman" w:cs="Times New Roman"/>
          <w:bCs/>
          <w:color w:val="000000"/>
        </w:rPr>
        <w:t xml:space="preserve"> </w:t>
      </w:r>
      <w:r w:rsidRPr="001F2922">
        <w:rPr>
          <w:rFonts w:eastAsia="Times New Roman" w:cs="Times New Roman"/>
          <w:bCs/>
          <w:color w:val="000000"/>
        </w:rPr>
        <w:t>known</w:t>
      </w:r>
      <w:r w:rsidR="00D2099D">
        <w:rPr>
          <w:rFonts w:eastAsia="Times New Roman" w:cs="Times New Roman"/>
          <w:bCs/>
          <w:color w:val="000000"/>
        </w:rPr>
        <w:t xml:space="preserve"> </w:t>
      </w:r>
      <w:r w:rsidRPr="001F2922">
        <w:rPr>
          <w:rFonts w:eastAsia="Times New Roman" w:cs="Times New Roman"/>
          <w:bCs/>
          <w:color w:val="000000"/>
        </w:rPr>
        <w:t>as</w:t>
      </w:r>
      <w:r w:rsidR="00D2099D">
        <w:rPr>
          <w:rFonts w:eastAsia="Times New Roman" w:cs="Times New Roman"/>
          <w:bCs/>
          <w:color w:val="000000"/>
        </w:rPr>
        <w:t xml:space="preserve"> </w:t>
      </w:r>
      <w:r w:rsidRPr="001F2922">
        <w:rPr>
          <w:rFonts w:eastAsia="Times New Roman" w:cs="Times New Roman"/>
          <w:bCs/>
          <w:color w:val="000000"/>
        </w:rPr>
        <w:t>a</w:t>
      </w:r>
      <w:r w:rsidR="00D2099D">
        <w:rPr>
          <w:rFonts w:eastAsia="Times New Roman" w:cs="Times New Roman"/>
          <w:bCs/>
          <w:color w:val="000000"/>
        </w:rPr>
        <w:t xml:space="preserve"> </w:t>
      </w:r>
      <w:r w:rsidRPr="001F2922">
        <w:rPr>
          <w:rFonts w:eastAsia="Times New Roman" w:cs="Times New Roman"/>
          <w:bCs/>
          <w:color w:val="000000"/>
        </w:rPr>
        <w:t>stronghold</w:t>
      </w:r>
      <w:r w:rsidR="00D2099D">
        <w:rPr>
          <w:rFonts w:eastAsia="Times New Roman" w:cs="Times New Roman"/>
          <w:color w:val="000000"/>
        </w:rPr>
        <w:t xml:space="preserve"> </w:t>
      </w:r>
      <w:r w:rsidRPr="00FB4F47">
        <w:rPr>
          <w:rFonts w:eastAsia="Times New Roman" w:cs="Times New Roman"/>
          <w:b w:val="0"/>
          <w:bCs/>
          <w:color w:val="000000"/>
        </w:rPr>
        <w:t>When</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will</w:t>
      </w:r>
      <w:r w:rsidR="00D2099D">
        <w:rPr>
          <w:rFonts w:eastAsia="Times New Roman" w:cs="Times New Roman"/>
          <w:b w:val="0"/>
          <w:bCs/>
          <w:color w:val="000000"/>
        </w:rPr>
        <w:t xml:space="preserve"> </w:t>
      </w:r>
      <w:r w:rsidRPr="00FB4F47">
        <w:rPr>
          <w:rFonts w:eastAsia="Times New Roman" w:cs="Times New Roman"/>
          <w:b w:val="0"/>
          <w:bCs/>
          <w:color w:val="000000"/>
        </w:rPr>
        <w:t>dwell</w:t>
      </w:r>
      <w:r w:rsidR="00D2099D">
        <w:rPr>
          <w:rFonts w:eastAsia="Times New Roman" w:cs="Times New Roman"/>
          <w:b w:val="0"/>
          <w:bCs/>
          <w:color w:val="000000"/>
        </w:rPr>
        <w:t xml:space="preserve"> </w:t>
      </w:r>
      <w:r w:rsidRPr="00FB4F47">
        <w:rPr>
          <w:rFonts w:eastAsia="Times New Roman" w:cs="Times New Roman"/>
          <w:b w:val="0"/>
          <w:bCs/>
          <w:color w:val="000000"/>
        </w:rPr>
        <w:t>therein</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future,</w:t>
      </w:r>
      <w:r w:rsidR="00D2099D">
        <w:rPr>
          <w:rFonts w:eastAsia="Times New Roman" w:cs="Times New Roman"/>
          <w:b w:val="0"/>
          <w:bCs/>
          <w:color w:val="000000"/>
        </w:rPr>
        <w:t xml:space="preserve"> </w:t>
      </w:r>
      <w:r w:rsidRPr="00FB4F47">
        <w:rPr>
          <w:rFonts w:eastAsia="Times New Roman" w:cs="Times New Roman"/>
          <w:b w:val="0"/>
          <w:bCs/>
          <w:color w:val="000000"/>
        </w:rPr>
        <w:t>they</w:t>
      </w:r>
      <w:r w:rsidR="00D2099D">
        <w:rPr>
          <w:rFonts w:eastAsia="Times New Roman" w:cs="Times New Roman"/>
          <w:b w:val="0"/>
          <w:bCs/>
          <w:color w:val="000000"/>
        </w:rPr>
        <w:t xml:space="preserve"> </w:t>
      </w:r>
      <w:r w:rsidRPr="00FB4F47">
        <w:rPr>
          <w:rFonts w:eastAsia="Times New Roman" w:cs="Times New Roman"/>
          <w:b w:val="0"/>
          <w:bCs/>
          <w:color w:val="000000"/>
        </w:rPr>
        <w:t>will</w:t>
      </w:r>
      <w:r w:rsidR="00D2099D">
        <w:rPr>
          <w:rFonts w:eastAsia="Times New Roman" w:cs="Times New Roman"/>
          <w:b w:val="0"/>
          <w:bCs/>
          <w:color w:val="000000"/>
        </w:rPr>
        <w:t xml:space="preserve"> </w:t>
      </w:r>
      <w:r w:rsidRPr="00FB4F47">
        <w:rPr>
          <w:rFonts w:eastAsia="Times New Roman" w:cs="Times New Roman"/>
          <w:b w:val="0"/>
          <w:bCs/>
          <w:color w:val="000000"/>
        </w:rPr>
        <w:t>say</w:t>
      </w:r>
      <w:r w:rsidR="00D2099D">
        <w:rPr>
          <w:rFonts w:eastAsia="Times New Roman" w:cs="Times New Roman"/>
          <w:b w:val="0"/>
          <w:bCs/>
          <w:color w:val="000000"/>
        </w:rPr>
        <w:t xml:space="preserve"> </w:t>
      </w:r>
      <w:r w:rsidRPr="00FB4F47">
        <w:rPr>
          <w:rFonts w:eastAsia="Times New Roman" w:cs="Times New Roman"/>
          <w:b w:val="0"/>
          <w:bCs/>
          <w:color w:val="000000"/>
        </w:rPr>
        <w:t>this</w:t>
      </w:r>
      <w:r w:rsidR="00D2099D">
        <w:rPr>
          <w:rFonts w:eastAsia="Times New Roman" w:cs="Times New Roman"/>
          <w:b w:val="0"/>
          <w:bCs/>
          <w:color w:val="000000"/>
        </w:rPr>
        <w:t xml:space="preserve"> </w:t>
      </w:r>
      <w:r w:rsidRPr="00FB4F47">
        <w:rPr>
          <w:rFonts w:eastAsia="Times New Roman" w:cs="Times New Roman"/>
          <w:b w:val="0"/>
          <w:bCs/>
          <w:color w:val="000000"/>
        </w:rPr>
        <w:t>[will</w:t>
      </w:r>
      <w:r w:rsidR="00D2099D">
        <w:rPr>
          <w:rFonts w:eastAsia="Times New Roman" w:cs="Times New Roman"/>
          <w:b w:val="0"/>
          <w:bCs/>
          <w:color w:val="000000"/>
        </w:rPr>
        <w:t xml:space="preserve"> </w:t>
      </w:r>
      <w:r w:rsidRPr="00FB4F47">
        <w:rPr>
          <w:rFonts w:eastAsia="Times New Roman" w:cs="Times New Roman"/>
          <w:b w:val="0"/>
          <w:bCs/>
          <w:color w:val="000000"/>
        </w:rPr>
        <w:t>call</w:t>
      </w:r>
      <w:r w:rsidR="00D2099D">
        <w:rPr>
          <w:rFonts w:eastAsia="Times New Roman" w:cs="Times New Roman"/>
          <w:b w:val="0"/>
          <w:bCs/>
          <w:color w:val="000000"/>
        </w:rPr>
        <w:t xml:space="preserve"> </w:t>
      </w:r>
      <w:r w:rsidRPr="00FB4F47">
        <w:rPr>
          <w:rFonts w:eastAsia="Times New Roman" w:cs="Times New Roman"/>
          <w:b w:val="0"/>
          <w:bCs/>
          <w:color w:val="000000"/>
        </w:rPr>
        <w:t>Him</w:t>
      </w:r>
      <w:r w:rsidR="00D2099D">
        <w:rPr>
          <w:rFonts w:eastAsia="Times New Roman" w:cs="Times New Roman"/>
          <w:b w:val="0"/>
          <w:bCs/>
          <w:color w:val="000000"/>
        </w:rPr>
        <w:t xml:space="preserve"> </w:t>
      </w:r>
      <w:r w:rsidRPr="00FB4F47">
        <w:rPr>
          <w:rFonts w:eastAsia="Times New Roman" w:cs="Times New Roman"/>
          <w:b w:val="0"/>
          <w:bCs/>
          <w:color w:val="000000"/>
        </w:rPr>
        <w:t>thus].</w:t>
      </w:r>
      <w:r w:rsidR="00D2099D">
        <w:rPr>
          <w:rFonts w:eastAsia="Times New Roman" w:cs="Times New Roman"/>
          <w:b w:val="0"/>
          <w:bCs/>
          <w:color w:val="000000"/>
        </w:rPr>
        <w:t xml:space="preserve"> </w:t>
      </w:r>
    </w:p>
    <w:p w14:paraId="648D7DEF" w14:textId="2D8DD015"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23253755" w14:textId="39F74801"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5</w:t>
      </w:r>
      <w:r w:rsidR="00D2099D">
        <w:rPr>
          <w:rFonts w:eastAsia="Times New Roman" w:cs="Times New Roman"/>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kings</w:t>
      </w:r>
      <w:r w:rsidR="00D2099D">
        <w:rPr>
          <w:rFonts w:eastAsia="Times New Roman" w:cs="Times New Roman"/>
          <w:bCs/>
          <w:color w:val="000000"/>
        </w:rPr>
        <w:t xml:space="preserve"> </w:t>
      </w:r>
      <w:r w:rsidRPr="001F2922">
        <w:rPr>
          <w:rFonts w:eastAsia="Times New Roman" w:cs="Times New Roman"/>
          <w:bCs/>
          <w:color w:val="000000"/>
        </w:rPr>
        <w:t>have</w:t>
      </w:r>
      <w:r w:rsidR="00D2099D">
        <w:rPr>
          <w:rFonts w:eastAsia="Times New Roman" w:cs="Times New Roman"/>
          <w:bCs/>
          <w:color w:val="000000"/>
        </w:rPr>
        <w:t xml:space="preserve"> </w:t>
      </w:r>
      <w:r w:rsidRPr="001F2922">
        <w:rPr>
          <w:rFonts w:eastAsia="Times New Roman" w:cs="Times New Roman"/>
          <w:bCs/>
          <w:color w:val="000000"/>
        </w:rPr>
        <w:t>assembled</w:t>
      </w:r>
      <w:r w:rsidR="00D2099D">
        <w:rPr>
          <w:rFonts w:eastAsia="Times New Roman" w:cs="Times New Roman"/>
          <w:color w:val="000000"/>
        </w:rPr>
        <w:t xml:space="preserve"> </w:t>
      </w:r>
      <w:r w:rsidRPr="001F2922">
        <w:rPr>
          <w:rFonts w:eastAsia="Times New Roman" w:cs="Times New Roman"/>
          <w:color w:val="000000"/>
        </w:rPr>
        <w:t>to</w:t>
      </w:r>
      <w:r w:rsidR="00D2099D">
        <w:rPr>
          <w:rFonts w:eastAsia="Times New Roman" w:cs="Times New Roman"/>
          <w:color w:val="000000"/>
        </w:rPr>
        <w:t xml:space="preserve"> </w:t>
      </w:r>
      <w:r w:rsidRPr="001F2922">
        <w:rPr>
          <w:rFonts w:eastAsia="Times New Roman" w:cs="Times New Roman"/>
          <w:color w:val="000000"/>
        </w:rPr>
        <w:t>wage</w:t>
      </w:r>
      <w:r w:rsidR="00D2099D">
        <w:rPr>
          <w:rFonts w:eastAsia="Times New Roman" w:cs="Times New Roman"/>
          <w:color w:val="000000"/>
        </w:rPr>
        <w:t xml:space="preserve"> </w:t>
      </w:r>
      <w:r w:rsidRPr="001F2922">
        <w:rPr>
          <w:rFonts w:eastAsia="Times New Roman" w:cs="Times New Roman"/>
          <w:color w:val="000000"/>
        </w:rPr>
        <w:t>war</w:t>
      </w:r>
      <w:r w:rsidR="00D2099D">
        <w:rPr>
          <w:rFonts w:eastAsia="Times New Roman" w:cs="Times New Roman"/>
          <w:color w:val="000000"/>
        </w:rPr>
        <w:t xml:space="preserve"> </w:t>
      </w:r>
      <w:r w:rsidRPr="001F2922">
        <w:rPr>
          <w:rFonts w:eastAsia="Times New Roman" w:cs="Times New Roman"/>
          <w:color w:val="000000"/>
        </w:rPr>
        <w:t>against</w:t>
      </w:r>
      <w:r w:rsidR="00D2099D">
        <w:rPr>
          <w:rFonts w:eastAsia="Times New Roman" w:cs="Times New Roman"/>
          <w:color w:val="000000"/>
        </w:rPr>
        <w:t xml:space="preserve"> </w:t>
      </w:r>
      <w:r w:rsidRPr="001F2922">
        <w:rPr>
          <w:rFonts w:eastAsia="Times New Roman" w:cs="Times New Roman"/>
          <w:color w:val="000000"/>
        </w:rPr>
        <w:t>it</w:t>
      </w:r>
      <w:r w:rsidR="00D2099D">
        <w:rPr>
          <w:rFonts w:eastAsia="Times New Roman" w:cs="Times New Roman"/>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wars</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Gog</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Magog.</w:t>
      </w:r>
      <w:r w:rsidR="00D2099D">
        <w:rPr>
          <w:rFonts w:eastAsia="Times New Roman" w:cs="Times New Roman"/>
          <w:b w:val="0"/>
          <w:bCs/>
          <w:color w:val="000000"/>
        </w:rPr>
        <w:t xml:space="preserve"> </w:t>
      </w:r>
    </w:p>
    <w:p w14:paraId="65C874DE" w14:textId="271A7034"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5638634E" w14:textId="26E8C56E"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they</w:t>
      </w:r>
      <w:r w:rsidR="00D2099D">
        <w:rPr>
          <w:rFonts w:eastAsia="Times New Roman" w:cs="Times New Roman"/>
          <w:bCs/>
          <w:color w:val="000000"/>
        </w:rPr>
        <w:t xml:space="preserve"> </w:t>
      </w:r>
      <w:r w:rsidRPr="001F2922">
        <w:rPr>
          <w:rFonts w:eastAsia="Times New Roman" w:cs="Times New Roman"/>
          <w:bCs/>
          <w:color w:val="000000"/>
        </w:rPr>
        <w:t>have</w:t>
      </w:r>
      <w:r w:rsidR="00D2099D">
        <w:rPr>
          <w:rFonts w:eastAsia="Times New Roman" w:cs="Times New Roman"/>
          <w:bCs/>
          <w:color w:val="000000"/>
        </w:rPr>
        <w:t xml:space="preserve"> </w:t>
      </w:r>
      <w:r w:rsidRPr="001F2922">
        <w:rPr>
          <w:rFonts w:eastAsia="Times New Roman" w:cs="Times New Roman"/>
          <w:bCs/>
          <w:color w:val="000000"/>
        </w:rPr>
        <w:t>passed</w:t>
      </w:r>
      <w:r w:rsidR="00D2099D">
        <w:rPr>
          <w:rFonts w:eastAsia="Times New Roman" w:cs="Times New Roman"/>
          <w:bCs/>
          <w:color w:val="000000"/>
        </w:rPr>
        <w:t xml:space="preserve"> </w:t>
      </w:r>
      <w:r w:rsidRPr="001F2922">
        <w:rPr>
          <w:rFonts w:eastAsia="Times New Roman" w:cs="Times New Roman"/>
          <w:bCs/>
          <w:color w:val="000000"/>
        </w:rPr>
        <w:t>together</w:t>
      </w:r>
      <w:r w:rsidR="00D2099D">
        <w:rPr>
          <w:rFonts w:eastAsia="Times New Roman" w:cs="Times New Roman"/>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war.</w:t>
      </w:r>
      <w:r w:rsidR="00D2099D">
        <w:rPr>
          <w:rFonts w:eastAsia="Times New Roman" w:cs="Times New Roman"/>
          <w:b w:val="0"/>
          <w:bCs/>
          <w:color w:val="000000"/>
        </w:rPr>
        <w:t xml:space="preserve"> </w:t>
      </w:r>
    </w:p>
    <w:p w14:paraId="4C468E70" w14:textId="304EDC07"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49D33621" w14:textId="2DB36790" w:rsidR="002F06CD" w:rsidRPr="001F2922" w:rsidRDefault="002F06CD" w:rsidP="002F06CD">
      <w:pPr>
        <w:rPr>
          <w:rFonts w:eastAsia="Times New Roman" w:cs="Times New Roman"/>
          <w:color w:val="000000"/>
        </w:rPr>
      </w:pPr>
      <w:r w:rsidRPr="001F2922">
        <w:rPr>
          <w:rFonts w:eastAsia="Times New Roman" w:cs="Times New Roman"/>
          <w:bCs/>
          <w:color w:val="000000"/>
        </w:rPr>
        <w:t>6</w:t>
      </w:r>
      <w:r w:rsidR="00D2099D">
        <w:rPr>
          <w:rFonts w:eastAsia="Times New Roman" w:cs="Times New Roman"/>
          <w:color w:val="000000"/>
        </w:rPr>
        <w:t xml:space="preserve"> </w:t>
      </w:r>
      <w:r w:rsidRPr="001F2922">
        <w:rPr>
          <w:rFonts w:eastAsia="Times New Roman" w:cs="Times New Roman"/>
          <w:bCs/>
          <w:color w:val="000000"/>
        </w:rPr>
        <w:t>They</w:t>
      </w:r>
      <w:r w:rsidR="00D2099D">
        <w:rPr>
          <w:rFonts w:eastAsia="Times New Roman" w:cs="Times New Roman"/>
          <w:bCs/>
          <w:color w:val="000000"/>
        </w:rPr>
        <w:t xml:space="preserve"> </w:t>
      </w:r>
      <w:r w:rsidRPr="001F2922">
        <w:rPr>
          <w:rFonts w:eastAsia="Times New Roman" w:cs="Times New Roman"/>
          <w:bCs/>
          <w:color w:val="000000"/>
        </w:rPr>
        <w:t>saw</w:t>
      </w:r>
      <w:r w:rsidR="00D2099D">
        <w:rPr>
          <w:rFonts w:eastAsia="Times New Roman" w:cs="Times New Roman"/>
          <w:color w:val="000000"/>
        </w:rPr>
        <w:t xml:space="preserve"> </w:t>
      </w:r>
      <w:r w:rsidRPr="001F2922">
        <w:rPr>
          <w:rFonts w:eastAsia="Times New Roman" w:cs="Times New Roman"/>
          <w:color w:val="000000"/>
        </w:rPr>
        <w:t>the</w:t>
      </w:r>
      <w:r w:rsidR="00D2099D">
        <w:rPr>
          <w:rFonts w:eastAsia="Times New Roman" w:cs="Times New Roman"/>
          <w:color w:val="000000"/>
        </w:rPr>
        <w:t xml:space="preserve"> </w:t>
      </w:r>
      <w:r w:rsidRPr="001F2922">
        <w:rPr>
          <w:rFonts w:eastAsia="Times New Roman" w:cs="Times New Roman"/>
          <w:color w:val="000000"/>
        </w:rPr>
        <w:t>Holy</w:t>
      </w:r>
      <w:r w:rsidR="00D2099D">
        <w:rPr>
          <w:rFonts w:eastAsia="Times New Roman" w:cs="Times New Roman"/>
          <w:color w:val="000000"/>
        </w:rPr>
        <w:t xml:space="preserve"> </w:t>
      </w:r>
      <w:r w:rsidRPr="001F2922">
        <w:rPr>
          <w:rFonts w:eastAsia="Times New Roman" w:cs="Times New Roman"/>
          <w:color w:val="000000"/>
        </w:rPr>
        <w:t>One,</w:t>
      </w:r>
      <w:r w:rsidR="00D2099D">
        <w:rPr>
          <w:rFonts w:eastAsia="Times New Roman" w:cs="Times New Roman"/>
          <w:color w:val="000000"/>
        </w:rPr>
        <w:t xml:space="preserve"> </w:t>
      </w:r>
      <w:r w:rsidRPr="00FB4F47">
        <w:rPr>
          <w:rFonts w:eastAsia="Times New Roman" w:cs="Times New Roman"/>
          <w:b w:val="0"/>
          <w:bCs/>
          <w:color w:val="000000"/>
        </w:rPr>
        <w:t>blessed</w:t>
      </w:r>
      <w:r w:rsidR="00D2099D">
        <w:rPr>
          <w:rFonts w:eastAsia="Times New Roman" w:cs="Times New Roman"/>
          <w:b w:val="0"/>
          <w:bCs/>
          <w:color w:val="000000"/>
        </w:rPr>
        <w:t xml:space="preserve"> </w:t>
      </w:r>
      <w:r w:rsidRPr="00FB4F47">
        <w:rPr>
          <w:rFonts w:eastAsia="Times New Roman" w:cs="Times New Roman"/>
          <w:b w:val="0"/>
          <w:bCs/>
          <w:color w:val="000000"/>
        </w:rPr>
        <w:t>be</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going</w:t>
      </w:r>
      <w:r w:rsidR="00D2099D">
        <w:rPr>
          <w:rFonts w:eastAsia="Times New Roman" w:cs="Times New Roman"/>
          <w:b w:val="0"/>
          <w:bCs/>
          <w:color w:val="000000"/>
        </w:rPr>
        <w:t xml:space="preserve"> </w:t>
      </w:r>
      <w:r w:rsidRPr="00FB4F47">
        <w:rPr>
          <w:rFonts w:eastAsia="Times New Roman" w:cs="Times New Roman"/>
          <w:b w:val="0"/>
          <w:bCs/>
          <w:color w:val="000000"/>
        </w:rPr>
        <w:t>forth</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waging</w:t>
      </w:r>
      <w:r w:rsidR="00D2099D">
        <w:rPr>
          <w:rFonts w:eastAsia="Times New Roman" w:cs="Times New Roman"/>
          <w:b w:val="0"/>
          <w:bCs/>
          <w:color w:val="000000"/>
        </w:rPr>
        <w:t xml:space="preserve"> </w:t>
      </w:r>
      <w:r w:rsidRPr="00FB4F47">
        <w:rPr>
          <w:rFonts w:eastAsia="Times New Roman" w:cs="Times New Roman"/>
          <w:b w:val="0"/>
          <w:bCs/>
          <w:color w:val="000000"/>
        </w:rPr>
        <w:t>war</w:t>
      </w:r>
      <w:r w:rsidR="00D2099D">
        <w:rPr>
          <w:rFonts w:eastAsia="Times New Roman" w:cs="Times New Roman"/>
          <w:b w:val="0"/>
          <w:bCs/>
          <w:color w:val="000000"/>
        </w:rPr>
        <w:t xml:space="preserve"> </w:t>
      </w:r>
      <w:r w:rsidRPr="00FB4F47">
        <w:rPr>
          <w:rFonts w:eastAsia="Times New Roman" w:cs="Times New Roman"/>
          <w:b w:val="0"/>
          <w:bCs/>
          <w:color w:val="000000"/>
        </w:rPr>
        <w:t>against</w:t>
      </w:r>
      <w:r w:rsidR="00D2099D">
        <w:rPr>
          <w:rFonts w:eastAsia="Times New Roman" w:cs="Times New Roman"/>
          <w:b w:val="0"/>
          <w:bCs/>
          <w:color w:val="000000"/>
        </w:rPr>
        <w:t xml:space="preserve"> </w:t>
      </w:r>
      <w:r w:rsidRPr="00FB4F47">
        <w:rPr>
          <w:rFonts w:eastAsia="Times New Roman" w:cs="Times New Roman"/>
          <w:b w:val="0"/>
          <w:bCs/>
          <w:color w:val="000000"/>
        </w:rPr>
        <w:t>those</w:t>
      </w:r>
      <w:r w:rsidR="00D2099D">
        <w:rPr>
          <w:rFonts w:eastAsia="Times New Roman" w:cs="Times New Roman"/>
          <w:b w:val="0"/>
          <w:bCs/>
          <w:color w:val="000000"/>
        </w:rPr>
        <w:t xml:space="preserve"> </w:t>
      </w:r>
      <w:r w:rsidRPr="00FB4F47">
        <w:rPr>
          <w:rFonts w:eastAsia="Times New Roman" w:cs="Times New Roman"/>
          <w:b w:val="0"/>
          <w:bCs/>
          <w:color w:val="000000"/>
        </w:rPr>
        <w:t>nations,</w:t>
      </w:r>
      <w:r w:rsidR="00D2099D">
        <w:rPr>
          <w:rFonts w:eastAsia="Times New Roman" w:cs="Times New Roman"/>
          <w:b w:val="0"/>
          <w:bCs/>
          <w:color w:val="000000"/>
        </w:rPr>
        <w:t xml:space="preserve"> </w:t>
      </w:r>
      <w:r w:rsidRPr="00FB4F47">
        <w:rPr>
          <w:rFonts w:eastAsia="Times New Roman" w:cs="Times New Roman"/>
          <w:b w:val="0"/>
          <w:bCs/>
          <w:color w:val="000000"/>
        </w:rPr>
        <w:t>so</w:t>
      </w:r>
      <w:r w:rsidR="00D2099D">
        <w:rPr>
          <w:rFonts w:eastAsia="Times New Roman" w:cs="Times New Roman"/>
          <w:b w:val="0"/>
          <w:bCs/>
          <w:color w:val="000000"/>
        </w:rPr>
        <w:t xml:space="preserve"> </w:t>
      </w:r>
      <w:r w:rsidRPr="00FB4F47">
        <w:rPr>
          <w:rFonts w:eastAsia="Times New Roman" w:cs="Times New Roman"/>
          <w:b w:val="0"/>
          <w:bCs/>
          <w:color w:val="000000"/>
        </w:rPr>
        <w:t>they</w:t>
      </w:r>
      <w:r w:rsidR="00D2099D">
        <w:rPr>
          <w:rFonts w:eastAsia="Times New Roman" w:cs="Times New Roman"/>
          <w:b w:val="0"/>
          <w:bCs/>
          <w:color w:val="000000"/>
        </w:rPr>
        <w:t xml:space="preserve"> </w:t>
      </w:r>
      <w:r w:rsidRPr="00FB4F47">
        <w:rPr>
          <w:rFonts w:eastAsia="Times New Roman" w:cs="Times New Roman"/>
          <w:b w:val="0"/>
          <w:bCs/>
          <w:color w:val="000000"/>
        </w:rPr>
        <w:t>wondered.</w:t>
      </w:r>
      <w:r w:rsidR="00D2099D">
        <w:rPr>
          <w:rFonts w:eastAsia="Times New Roman" w:cs="Times New Roman"/>
          <w:color w:val="000000"/>
        </w:rPr>
        <w:t xml:space="preserve"> </w:t>
      </w:r>
    </w:p>
    <w:p w14:paraId="46D068DA" w14:textId="40E67DCE"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44535D5E" w14:textId="75D46BE7"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they</w:t>
      </w:r>
      <w:r w:rsidR="00D2099D">
        <w:rPr>
          <w:rFonts w:eastAsia="Times New Roman" w:cs="Times New Roman"/>
          <w:bCs/>
          <w:color w:val="000000"/>
        </w:rPr>
        <w:t xml:space="preserve"> </w:t>
      </w:r>
      <w:r w:rsidRPr="001F2922">
        <w:rPr>
          <w:rFonts w:eastAsia="Times New Roman" w:cs="Times New Roman"/>
          <w:bCs/>
          <w:color w:val="000000"/>
        </w:rPr>
        <w:t>were</w:t>
      </w:r>
      <w:r w:rsidR="00D2099D">
        <w:rPr>
          <w:rFonts w:eastAsia="Times New Roman" w:cs="Times New Roman"/>
          <w:bCs/>
          <w:color w:val="000000"/>
        </w:rPr>
        <w:t xml:space="preserve"> </w:t>
      </w:r>
      <w:r w:rsidRPr="001F2922">
        <w:rPr>
          <w:rFonts w:eastAsia="Times New Roman" w:cs="Times New Roman"/>
          <w:bCs/>
          <w:color w:val="000000"/>
        </w:rPr>
        <w:t>bewildered</w:t>
      </w:r>
      <w:r w:rsidR="00D2099D">
        <w:rPr>
          <w:rFonts w:eastAsia="Times New Roman" w:cs="Times New Roman"/>
          <w:color w:val="000000"/>
        </w:rPr>
        <w:t xml:space="preserve"> </w:t>
      </w:r>
      <w:r w:rsidRPr="00FB4F47">
        <w:rPr>
          <w:rFonts w:eastAsia="Times New Roman" w:cs="Times New Roman"/>
          <w:b w:val="0"/>
          <w:bCs/>
          <w:color w:val="000000"/>
        </w:rPr>
        <w:t>Feront</w:t>
      </w:r>
      <w:r w:rsidR="00D2099D">
        <w:rPr>
          <w:rFonts w:eastAsia="Times New Roman" w:cs="Times New Roman"/>
          <w:b w:val="0"/>
          <w:bCs/>
          <w:color w:val="000000"/>
        </w:rPr>
        <w:t xml:space="preserve"> </w:t>
      </w:r>
      <w:r w:rsidRPr="00FB4F47">
        <w:rPr>
          <w:rFonts w:eastAsia="Times New Roman" w:cs="Times New Roman"/>
          <w:b w:val="0"/>
          <w:bCs/>
          <w:color w:val="000000"/>
        </w:rPr>
        <w:t>etourdis</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French,</w:t>
      </w:r>
      <w:r w:rsidR="00D2099D">
        <w:rPr>
          <w:rFonts w:eastAsia="Times New Roman" w:cs="Times New Roman"/>
          <w:b w:val="0"/>
          <w:bCs/>
          <w:color w:val="000000"/>
        </w:rPr>
        <w:t xml:space="preserve"> </w:t>
      </w:r>
      <w:r w:rsidRPr="00FB4F47">
        <w:rPr>
          <w:rFonts w:eastAsia="Times New Roman" w:cs="Times New Roman"/>
          <w:b w:val="0"/>
          <w:bCs/>
          <w:color w:val="000000"/>
        </w:rPr>
        <w:t>were</w:t>
      </w:r>
      <w:r w:rsidR="00D2099D">
        <w:rPr>
          <w:rFonts w:eastAsia="Times New Roman" w:cs="Times New Roman"/>
          <w:b w:val="0"/>
          <w:bCs/>
          <w:color w:val="000000"/>
        </w:rPr>
        <w:t xml:space="preserve"> </w:t>
      </w:r>
      <w:r w:rsidRPr="00FB4F47">
        <w:rPr>
          <w:rFonts w:eastAsia="Times New Roman" w:cs="Times New Roman"/>
          <w:b w:val="0"/>
          <w:bCs/>
          <w:color w:val="000000"/>
        </w:rPr>
        <w:t>stunned,</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(Jer.</w:t>
      </w:r>
      <w:r w:rsidR="00D2099D">
        <w:rPr>
          <w:rFonts w:eastAsia="Times New Roman" w:cs="Times New Roman"/>
          <w:b w:val="0"/>
          <w:bCs/>
          <w:color w:val="000000"/>
        </w:rPr>
        <w:t xml:space="preserve"> </w:t>
      </w:r>
      <w:r w:rsidRPr="00FB4F47">
        <w:rPr>
          <w:rFonts w:eastAsia="Times New Roman" w:cs="Times New Roman"/>
          <w:b w:val="0"/>
          <w:bCs/>
          <w:color w:val="000000"/>
        </w:rPr>
        <w:t>23:32):</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their</w:t>
      </w:r>
      <w:r w:rsidR="00D2099D">
        <w:rPr>
          <w:rFonts w:eastAsia="Times New Roman" w:cs="Times New Roman"/>
          <w:b w:val="0"/>
          <w:bCs/>
          <w:color w:val="000000"/>
        </w:rPr>
        <w:t xml:space="preserve"> </w:t>
      </w:r>
      <w:r w:rsidRPr="00FB4F47">
        <w:rPr>
          <w:rFonts w:eastAsia="Times New Roman" w:cs="Times New Roman"/>
          <w:b w:val="0"/>
          <w:bCs/>
          <w:color w:val="000000"/>
        </w:rPr>
        <w:t>bewilderment</w:t>
      </w:r>
      <w:r w:rsidR="00D2099D">
        <w:rPr>
          <w:rFonts w:eastAsia="Times New Roman" w:cs="Times New Roman"/>
          <w:b w:val="0"/>
          <w:bCs/>
          <w:color w:val="000000"/>
        </w:rPr>
        <w:t xml:space="preserve"> </w:t>
      </w:r>
      <w:r w:rsidRPr="00FB4F47">
        <w:rPr>
          <w:rFonts w:eastAsia="Times New Roman" w:cs="Times New Roman"/>
          <w:b w:val="0"/>
          <w:bCs/>
          <w:color w:val="000000"/>
          <w:rtl/>
        </w:rPr>
        <w:t>(ובפחזותם)</w:t>
      </w:r>
      <w:r w:rsidRPr="00FB4F47">
        <w:rPr>
          <w:rFonts w:eastAsia="Times New Roman" w:cs="Times New Roman"/>
          <w:b w:val="0"/>
          <w:bCs/>
          <w:color w:val="000000"/>
        </w:rPr>
        <w:t>.”</w:t>
      </w:r>
      <w:r w:rsidR="00D2099D">
        <w:rPr>
          <w:rFonts w:eastAsia="Times New Roman" w:cs="Times New Roman"/>
          <w:b w:val="0"/>
          <w:bCs/>
          <w:color w:val="000000"/>
        </w:rPr>
        <w:t xml:space="preserve"> </w:t>
      </w:r>
    </w:p>
    <w:p w14:paraId="4D31C7BF" w14:textId="395F428D"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09C8DA1C" w14:textId="0D29F605"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8</w:t>
      </w:r>
      <w:r w:rsidR="00D2099D">
        <w:rPr>
          <w:rFonts w:eastAsia="Times New Roman" w:cs="Times New Roman"/>
          <w:color w:val="000000"/>
        </w:rPr>
        <w:t xml:space="preserve"> </w:t>
      </w:r>
      <w:r w:rsidRPr="001F2922">
        <w:rPr>
          <w:rFonts w:eastAsia="Times New Roman" w:cs="Times New Roman"/>
          <w:bCs/>
          <w:color w:val="000000"/>
        </w:rPr>
        <w:t>With</w:t>
      </w:r>
      <w:r w:rsidR="00D2099D">
        <w:rPr>
          <w:rFonts w:eastAsia="Times New Roman" w:cs="Times New Roman"/>
          <w:bCs/>
          <w:color w:val="000000"/>
        </w:rPr>
        <w:t xml:space="preserve"> </w:t>
      </w:r>
      <w:r w:rsidRPr="001F2922">
        <w:rPr>
          <w:rFonts w:eastAsia="Times New Roman" w:cs="Times New Roman"/>
          <w:bCs/>
          <w:color w:val="000000"/>
        </w:rPr>
        <w:t>an</w:t>
      </w:r>
      <w:r w:rsidR="00D2099D">
        <w:rPr>
          <w:rFonts w:eastAsia="Times New Roman" w:cs="Times New Roman"/>
          <w:bCs/>
          <w:color w:val="000000"/>
        </w:rPr>
        <w:t xml:space="preserve"> </w:t>
      </w:r>
      <w:r w:rsidRPr="001F2922">
        <w:rPr>
          <w:rFonts w:eastAsia="Times New Roman" w:cs="Times New Roman"/>
          <w:bCs/>
          <w:color w:val="000000"/>
        </w:rPr>
        <w:t>east</w:t>
      </w:r>
      <w:r w:rsidR="00D2099D">
        <w:rPr>
          <w:rFonts w:eastAsia="Times New Roman" w:cs="Times New Roman"/>
          <w:bCs/>
          <w:color w:val="000000"/>
        </w:rPr>
        <w:t xml:space="preserve"> </w:t>
      </w:r>
      <w:r w:rsidRPr="001F2922">
        <w:rPr>
          <w:rFonts w:eastAsia="Times New Roman" w:cs="Times New Roman"/>
          <w:bCs/>
          <w:color w:val="000000"/>
        </w:rPr>
        <w:t>wind</w:t>
      </w:r>
      <w:r w:rsidR="00D2099D">
        <w:rPr>
          <w:rFonts w:eastAsia="Times New Roman" w:cs="Times New Roman"/>
          <w:color w:val="000000"/>
        </w:rPr>
        <w:t xml:space="preserve"> </w:t>
      </w:r>
      <w:r w:rsidRPr="00FB4F47">
        <w:rPr>
          <w:rFonts w:eastAsia="Times New Roman" w:cs="Times New Roman"/>
          <w:b w:val="0"/>
          <w:bCs/>
          <w:color w:val="000000"/>
        </w:rPr>
        <w:t>That</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an</w:t>
      </w:r>
      <w:r w:rsidR="00D2099D">
        <w:rPr>
          <w:rFonts w:eastAsia="Times New Roman" w:cs="Times New Roman"/>
          <w:b w:val="0"/>
          <w:bCs/>
          <w:color w:val="000000"/>
        </w:rPr>
        <w:t xml:space="preserve"> </w:t>
      </w:r>
      <w:r w:rsidRPr="00FB4F47">
        <w:rPr>
          <w:rFonts w:eastAsia="Times New Roman" w:cs="Times New Roman"/>
          <w:b w:val="0"/>
          <w:bCs/>
          <w:color w:val="000000"/>
        </w:rPr>
        <w:t>expression</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retribution,</w:t>
      </w:r>
      <w:r w:rsidR="00D2099D">
        <w:rPr>
          <w:rFonts w:eastAsia="Times New Roman" w:cs="Times New Roman"/>
          <w:b w:val="0"/>
          <w:bCs/>
          <w:color w:val="000000"/>
        </w:rPr>
        <w:t xml:space="preserve"> </w:t>
      </w:r>
      <w:r w:rsidRPr="00FB4F47">
        <w:rPr>
          <w:rFonts w:eastAsia="Times New Roman" w:cs="Times New Roman"/>
          <w:b w:val="0"/>
          <w:bCs/>
          <w:color w:val="000000"/>
        </w:rPr>
        <w:t>with</w:t>
      </w:r>
      <w:r w:rsidR="00D2099D">
        <w:rPr>
          <w:rFonts w:eastAsia="Times New Roman" w:cs="Times New Roman"/>
          <w:b w:val="0"/>
          <w:bCs/>
          <w:color w:val="000000"/>
        </w:rPr>
        <w:t xml:space="preserve"> </w:t>
      </w:r>
      <w:r w:rsidRPr="00FB4F47">
        <w:rPr>
          <w:rFonts w:eastAsia="Times New Roman" w:cs="Times New Roman"/>
          <w:b w:val="0"/>
          <w:bCs/>
          <w:color w:val="000000"/>
        </w:rPr>
        <w:t>which</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Holy</w:t>
      </w:r>
      <w:r w:rsidR="00D2099D">
        <w:rPr>
          <w:rFonts w:eastAsia="Times New Roman" w:cs="Times New Roman"/>
          <w:b w:val="0"/>
          <w:bCs/>
          <w:color w:val="000000"/>
        </w:rPr>
        <w:t xml:space="preserve"> </w:t>
      </w:r>
      <w:r w:rsidRPr="00FB4F47">
        <w:rPr>
          <w:rFonts w:eastAsia="Times New Roman" w:cs="Times New Roman"/>
          <w:b w:val="0"/>
          <w:bCs/>
          <w:color w:val="000000"/>
        </w:rPr>
        <w:t>One,</w:t>
      </w:r>
      <w:r w:rsidR="00D2099D">
        <w:rPr>
          <w:rFonts w:eastAsia="Times New Roman" w:cs="Times New Roman"/>
          <w:b w:val="0"/>
          <w:bCs/>
          <w:color w:val="000000"/>
        </w:rPr>
        <w:t xml:space="preserve"> </w:t>
      </w:r>
      <w:r w:rsidRPr="00FB4F47">
        <w:rPr>
          <w:rFonts w:eastAsia="Times New Roman" w:cs="Times New Roman"/>
          <w:b w:val="0"/>
          <w:bCs/>
          <w:color w:val="000000"/>
        </w:rPr>
        <w:t>blessed</w:t>
      </w:r>
      <w:r w:rsidR="00D2099D">
        <w:rPr>
          <w:rFonts w:eastAsia="Times New Roman" w:cs="Times New Roman"/>
          <w:b w:val="0"/>
          <w:bCs/>
          <w:color w:val="000000"/>
        </w:rPr>
        <w:t xml:space="preserve"> </w:t>
      </w:r>
      <w:r w:rsidRPr="00FB4F47">
        <w:rPr>
          <w:rFonts w:eastAsia="Times New Roman" w:cs="Times New Roman"/>
          <w:b w:val="0"/>
          <w:bCs/>
          <w:color w:val="000000"/>
        </w:rPr>
        <w:t>be</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recompenses</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wicked,</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stated</w:t>
      </w:r>
      <w:r w:rsidR="00D2099D">
        <w:rPr>
          <w:rFonts w:eastAsia="Times New Roman" w:cs="Times New Roman"/>
          <w:b w:val="0"/>
          <w:bCs/>
          <w:color w:val="000000"/>
        </w:rPr>
        <w:t xml:space="preserve"> </w:t>
      </w:r>
      <w:r w:rsidRPr="00FB4F47">
        <w:rPr>
          <w:rFonts w:eastAsia="Times New Roman" w:cs="Times New Roman"/>
          <w:b w:val="0"/>
          <w:bCs/>
          <w:color w:val="000000"/>
        </w:rPr>
        <w:t>(Exod.</w:t>
      </w:r>
      <w:r w:rsidR="00D2099D">
        <w:rPr>
          <w:rFonts w:eastAsia="Times New Roman" w:cs="Times New Roman"/>
          <w:b w:val="0"/>
          <w:bCs/>
          <w:color w:val="000000"/>
        </w:rPr>
        <w:t xml:space="preserve"> </w:t>
      </w:r>
      <w:r w:rsidRPr="00FB4F47">
        <w:rPr>
          <w:rFonts w:eastAsia="Times New Roman" w:cs="Times New Roman"/>
          <w:b w:val="0"/>
          <w:bCs/>
          <w:color w:val="000000"/>
        </w:rPr>
        <w:t>14:21):</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Lord</w:t>
      </w:r>
      <w:r w:rsidR="00D2099D">
        <w:rPr>
          <w:rFonts w:eastAsia="Times New Roman" w:cs="Times New Roman"/>
          <w:b w:val="0"/>
          <w:bCs/>
          <w:color w:val="000000"/>
        </w:rPr>
        <w:t xml:space="preserve"> </w:t>
      </w:r>
      <w:r w:rsidRPr="00FB4F47">
        <w:rPr>
          <w:rFonts w:eastAsia="Times New Roman" w:cs="Times New Roman"/>
          <w:b w:val="0"/>
          <w:bCs/>
          <w:color w:val="000000"/>
        </w:rPr>
        <w:t>led</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sea</w:t>
      </w:r>
      <w:r w:rsidR="00D2099D">
        <w:rPr>
          <w:rFonts w:eastAsia="Times New Roman" w:cs="Times New Roman"/>
          <w:b w:val="0"/>
          <w:bCs/>
          <w:color w:val="000000"/>
        </w:rPr>
        <w:t xml:space="preserve"> </w:t>
      </w:r>
      <w:r w:rsidRPr="00FB4F47">
        <w:rPr>
          <w:rFonts w:eastAsia="Times New Roman" w:cs="Times New Roman"/>
          <w:b w:val="0"/>
          <w:bCs/>
          <w:color w:val="000000"/>
        </w:rPr>
        <w:t>with</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strong</w:t>
      </w:r>
      <w:r w:rsidR="00D2099D">
        <w:rPr>
          <w:rFonts w:eastAsia="Times New Roman" w:cs="Times New Roman"/>
          <w:b w:val="0"/>
          <w:bCs/>
          <w:color w:val="000000"/>
        </w:rPr>
        <w:t xml:space="preserve"> </w:t>
      </w:r>
      <w:r w:rsidRPr="00FB4F47">
        <w:rPr>
          <w:rFonts w:eastAsia="Times New Roman" w:cs="Times New Roman"/>
          <w:b w:val="0"/>
          <w:bCs/>
          <w:color w:val="000000"/>
        </w:rPr>
        <w:t>east</w:t>
      </w:r>
      <w:r w:rsidR="00D2099D">
        <w:rPr>
          <w:rFonts w:eastAsia="Times New Roman" w:cs="Times New Roman"/>
          <w:b w:val="0"/>
          <w:bCs/>
          <w:color w:val="000000"/>
        </w:rPr>
        <w:t xml:space="preserve"> </w:t>
      </w:r>
      <w:r w:rsidRPr="00FB4F47">
        <w:rPr>
          <w:rFonts w:eastAsia="Times New Roman" w:cs="Times New Roman"/>
          <w:b w:val="0"/>
          <w:bCs/>
          <w:color w:val="000000"/>
        </w:rPr>
        <w:t>wind,</w:t>
      </w:r>
      <w:r w:rsidR="00D2099D">
        <w:rPr>
          <w:rFonts w:eastAsia="Times New Roman" w:cs="Times New Roman"/>
          <w:b w:val="0"/>
          <w:bCs/>
          <w:color w:val="000000"/>
        </w:rPr>
        <w:t xml:space="preserve"> </w:t>
      </w:r>
      <w:r w:rsidRPr="00FB4F47">
        <w:rPr>
          <w:rFonts w:eastAsia="Times New Roman" w:cs="Times New Roman"/>
          <w:b w:val="0"/>
          <w:bCs/>
          <w:color w:val="000000"/>
        </w:rPr>
        <w:t>etc.”</w:t>
      </w:r>
      <w:r w:rsidR="00D2099D">
        <w:rPr>
          <w:rFonts w:eastAsia="Times New Roman" w:cs="Times New Roman"/>
          <w:b w:val="0"/>
          <w:bCs/>
          <w:color w:val="000000"/>
        </w:rPr>
        <w:t xml:space="preserve"> </w:t>
      </w:r>
      <w:r w:rsidRPr="00FB4F47">
        <w:rPr>
          <w:rFonts w:eastAsia="Times New Roman" w:cs="Times New Roman"/>
          <w:b w:val="0"/>
          <w:bCs/>
          <w:color w:val="000000"/>
        </w:rPr>
        <w:t>Similarly</w:t>
      </w:r>
      <w:r w:rsidR="00D2099D">
        <w:rPr>
          <w:rFonts w:eastAsia="Times New Roman" w:cs="Times New Roman"/>
          <w:b w:val="0"/>
          <w:bCs/>
          <w:color w:val="000000"/>
        </w:rPr>
        <w:t xml:space="preserve"> </w:t>
      </w:r>
      <w:r w:rsidRPr="00FB4F47">
        <w:rPr>
          <w:rFonts w:eastAsia="Times New Roman" w:cs="Times New Roman"/>
          <w:b w:val="0"/>
          <w:bCs/>
          <w:color w:val="000000"/>
        </w:rPr>
        <w:t>(Ezek.</w:t>
      </w:r>
      <w:r w:rsidR="00D2099D">
        <w:rPr>
          <w:rFonts w:eastAsia="Times New Roman" w:cs="Times New Roman"/>
          <w:b w:val="0"/>
          <w:bCs/>
          <w:color w:val="000000"/>
        </w:rPr>
        <w:t xml:space="preserve"> </w:t>
      </w:r>
      <w:r w:rsidRPr="00FB4F47">
        <w:rPr>
          <w:rFonts w:eastAsia="Times New Roman" w:cs="Times New Roman"/>
          <w:b w:val="0"/>
          <w:bCs/>
          <w:color w:val="000000"/>
        </w:rPr>
        <w:t>16:27,</w:t>
      </w:r>
      <w:r w:rsidR="00D2099D">
        <w:rPr>
          <w:rFonts w:eastAsia="Times New Roman" w:cs="Times New Roman"/>
          <w:b w:val="0"/>
          <w:bCs/>
          <w:color w:val="000000"/>
        </w:rPr>
        <w:t xml:space="preserve"> </w:t>
      </w:r>
      <w:r w:rsidRPr="00FB4F47">
        <w:rPr>
          <w:rFonts w:eastAsia="Times New Roman" w:cs="Times New Roman"/>
          <w:b w:val="0"/>
          <w:bCs/>
          <w:color w:val="000000"/>
        </w:rPr>
        <w:t>26):</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east</w:t>
      </w:r>
      <w:r w:rsidR="00D2099D">
        <w:rPr>
          <w:rFonts w:eastAsia="Times New Roman" w:cs="Times New Roman"/>
          <w:b w:val="0"/>
          <w:bCs/>
          <w:color w:val="000000"/>
        </w:rPr>
        <w:t xml:space="preserve"> </w:t>
      </w:r>
      <w:r w:rsidRPr="00FB4F47">
        <w:rPr>
          <w:rFonts w:eastAsia="Times New Roman" w:cs="Times New Roman"/>
          <w:b w:val="0"/>
          <w:bCs/>
          <w:color w:val="000000"/>
        </w:rPr>
        <w:t>wind</w:t>
      </w:r>
      <w:r w:rsidR="00D2099D">
        <w:rPr>
          <w:rFonts w:eastAsia="Times New Roman" w:cs="Times New Roman"/>
          <w:b w:val="0"/>
          <w:bCs/>
          <w:color w:val="000000"/>
        </w:rPr>
        <w:t xml:space="preserve"> </w:t>
      </w:r>
      <w:r w:rsidRPr="00FB4F47">
        <w:rPr>
          <w:rFonts w:eastAsia="Times New Roman" w:cs="Times New Roman"/>
          <w:b w:val="0"/>
          <w:bCs/>
          <w:color w:val="000000"/>
        </w:rPr>
        <w:t>has</w:t>
      </w:r>
      <w:r w:rsidR="00D2099D">
        <w:rPr>
          <w:rFonts w:eastAsia="Times New Roman" w:cs="Times New Roman"/>
          <w:b w:val="0"/>
          <w:bCs/>
          <w:color w:val="000000"/>
        </w:rPr>
        <w:t xml:space="preserve"> </w:t>
      </w:r>
      <w:r w:rsidRPr="00FB4F47">
        <w:rPr>
          <w:rFonts w:eastAsia="Times New Roman" w:cs="Times New Roman"/>
          <w:b w:val="0"/>
          <w:bCs/>
          <w:color w:val="000000"/>
        </w:rPr>
        <w:t>broken</w:t>
      </w:r>
      <w:r w:rsidR="00D2099D">
        <w:rPr>
          <w:rFonts w:eastAsia="Times New Roman" w:cs="Times New Roman"/>
          <w:b w:val="0"/>
          <w:bCs/>
          <w:color w:val="000000"/>
        </w:rPr>
        <w:t xml:space="preserve"> </w:t>
      </w:r>
      <w:r w:rsidRPr="00FB4F47">
        <w:rPr>
          <w:rFonts w:eastAsia="Times New Roman" w:cs="Times New Roman"/>
          <w:b w:val="0"/>
          <w:bCs/>
          <w:color w:val="000000"/>
        </w:rPr>
        <w:t>you</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heart</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seas”;</w:t>
      </w:r>
      <w:r w:rsidR="00D2099D">
        <w:rPr>
          <w:rFonts w:eastAsia="Times New Roman" w:cs="Times New Roman"/>
          <w:b w:val="0"/>
          <w:bCs/>
          <w:color w:val="000000"/>
        </w:rPr>
        <w:t xml:space="preserve"> </w:t>
      </w:r>
      <w:r w:rsidRPr="00FB4F47">
        <w:rPr>
          <w:rFonts w:eastAsia="Times New Roman" w:cs="Times New Roman"/>
          <w:b w:val="0"/>
          <w:bCs/>
          <w:color w:val="000000"/>
        </w:rPr>
        <w:t>(Jer.</w:t>
      </w:r>
      <w:r w:rsidR="00D2099D">
        <w:rPr>
          <w:rFonts w:eastAsia="Times New Roman" w:cs="Times New Roman"/>
          <w:b w:val="0"/>
          <w:bCs/>
          <w:color w:val="000000"/>
        </w:rPr>
        <w:t xml:space="preserve"> </w:t>
      </w:r>
      <w:r w:rsidRPr="00FB4F47">
        <w:rPr>
          <w:rFonts w:eastAsia="Times New Roman" w:cs="Times New Roman"/>
          <w:b w:val="0"/>
          <w:bCs/>
          <w:color w:val="000000"/>
        </w:rPr>
        <w:t>18:17),</w:t>
      </w:r>
      <w:r w:rsidR="00D2099D">
        <w:rPr>
          <w:rFonts w:eastAsia="Times New Roman" w:cs="Times New Roman"/>
          <w:b w:val="0"/>
          <w:bCs/>
          <w:color w:val="000000"/>
        </w:rPr>
        <w:t xml:space="preserve"> </w:t>
      </w:r>
      <w:r w:rsidRPr="00FB4F47">
        <w:rPr>
          <w:rFonts w:eastAsia="Times New Roman" w:cs="Times New Roman"/>
          <w:b w:val="0"/>
          <w:bCs/>
          <w:color w:val="000000"/>
        </w:rPr>
        <w:t>“Like</w:t>
      </w:r>
      <w:r w:rsidR="00D2099D">
        <w:rPr>
          <w:rFonts w:eastAsia="Times New Roman" w:cs="Times New Roman"/>
          <w:b w:val="0"/>
          <w:bCs/>
          <w:color w:val="000000"/>
        </w:rPr>
        <w:t xml:space="preserve"> </w:t>
      </w:r>
      <w:r w:rsidRPr="00FB4F47">
        <w:rPr>
          <w:rFonts w:eastAsia="Times New Roman" w:cs="Times New Roman"/>
          <w:b w:val="0"/>
          <w:bCs/>
          <w:color w:val="000000"/>
        </w:rPr>
        <w:t>an</w:t>
      </w:r>
      <w:r w:rsidR="00D2099D">
        <w:rPr>
          <w:rFonts w:eastAsia="Times New Roman" w:cs="Times New Roman"/>
          <w:b w:val="0"/>
          <w:bCs/>
          <w:color w:val="000000"/>
        </w:rPr>
        <w:t xml:space="preserve"> </w:t>
      </w:r>
      <w:r w:rsidRPr="00FB4F47">
        <w:rPr>
          <w:rFonts w:eastAsia="Times New Roman" w:cs="Times New Roman"/>
          <w:b w:val="0"/>
          <w:bCs/>
          <w:color w:val="000000"/>
        </w:rPr>
        <w:t>east</w:t>
      </w:r>
      <w:r w:rsidR="00D2099D">
        <w:rPr>
          <w:rFonts w:eastAsia="Times New Roman" w:cs="Times New Roman"/>
          <w:b w:val="0"/>
          <w:bCs/>
          <w:color w:val="000000"/>
        </w:rPr>
        <w:t xml:space="preserve"> </w:t>
      </w:r>
      <w:r w:rsidRPr="00FB4F47">
        <w:rPr>
          <w:rFonts w:eastAsia="Times New Roman" w:cs="Times New Roman"/>
          <w:b w:val="0"/>
          <w:bCs/>
          <w:color w:val="000000"/>
        </w:rPr>
        <w:t>wind,</w:t>
      </w:r>
      <w:r w:rsidR="00D2099D">
        <w:rPr>
          <w:rFonts w:eastAsia="Times New Roman" w:cs="Times New Roman"/>
          <w:b w:val="0"/>
          <w:bCs/>
          <w:color w:val="000000"/>
        </w:rPr>
        <w:t xml:space="preserve"> </w:t>
      </w:r>
      <w:r w:rsidRPr="00FB4F47">
        <w:rPr>
          <w:rFonts w:eastAsia="Times New Roman" w:cs="Times New Roman"/>
          <w:b w:val="0"/>
          <w:bCs/>
          <w:color w:val="000000"/>
        </w:rPr>
        <w:t>I</w:t>
      </w:r>
      <w:r w:rsidR="00D2099D">
        <w:rPr>
          <w:rFonts w:eastAsia="Times New Roman" w:cs="Times New Roman"/>
          <w:b w:val="0"/>
          <w:bCs/>
          <w:color w:val="000000"/>
        </w:rPr>
        <w:t xml:space="preserve"> </w:t>
      </w:r>
      <w:r w:rsidRPr="00FB4F47">
        <w:rPr>
          <w:rFonts w:eastAsia="Times New Roman" w:cs="Times New Roman"/>
          <w:b w:val="0"/>
          <w:bCs/>
          <w:color w:val="000000"/>
        </w:rPr>
        <w:t>will</w:t>
      </w:r>
      <w:r w:rsidR="00D2099D">
        <w:rPr>
          <w:rFonts w:eastAsia="Times New Roman" w:cs="Times New Roman"/>
          <w:b w:val="0"/>
          <w:bCs/>
          <w:color w:val="000000"/>
        </w:rPr>
        <w:t xml:space="preserve"> </w:t>
      </w:r>
      <w:r w:rsidRPr="00FB4F47">
        <w:rPr>
          <w:rFonts w:eastAsia="Times New Roman" w:cs="Times New Roman"/>
          <w:b w:val="0"/>
          <w:bCs/>
          <w:color w:val="000000"/>
        </w:rPr>
        <w:t>scatter</w:t>
      </w:r>
      <w:r w:rsidR="00D2099D">
        <w:rPr>
          <w:rFonts w:eastAsia="Times New Roman" w:cs="Times New Roman"/>
          <w:b w:val="0"/>
          <w:bCs/>
          <w:color w:val="000000"/>
        </w:rPr>
        <w:t xml:space="preserve"> </w:t>
      </w:r>
      <w:r w:rsidRPr="00FB4F47">
        <w:rPr>
          <w:rFonts w:eastAsia="Times New Roman" w:cs="Times New Roman"/>
          <w:b w:val="0"/>
          <w:bCs/>
          <w:color w:val="000000"/>
        </w:rPr>
        <w:t>you</w:t>
      </w:r>
      <w:r w:rsidR="00D2099D">
        <w:rPr>
          <w:rFonts w:eastAsia="Times New Roman" w:cs="Times New Roman"/>
          <w:b w:val="0"/>
          <w:bCs/>
          <w:color w:val="000000"/>
        </w:rPr>
        <w:t xml:space="preserve"> </w:t>
      </w:r>
      <w:r w:rsidRPr="00FB4F47">
        <w:rPr>
          <w:rFonts w:eastAsia="Times New Roman" w:cs="Times New Roman"/>
          <w:b w:val="0"/>
          <w:bCs/>
          <w:color w:val="000000"/>
        </w:rPr>
        <w:t>before</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enemy.”</w:t>
      </w:r>
      <w:r w:rsidR="00D2099D">
        <w:rPr>
          <w:rFonts w:eastAsia="Times New Roman" w:cs="Times New Roman"/>
          <w:b w:val="0"/>
          <w:bCs/>
          <w:color w:val="000000"/>
        </w:rPr>
        <w:t xml:space="preserve"> </w:t>
      </w:r>
    </w:p>
    <w:p w14:paraId="796410FA" w14:textId="48A87B67"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0EEC387D" w14:textId="1A646E4B"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ships</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Tarshish</w:t>
      </w:r>
      <w:r w:rsidR="00D2099D">
        <w:rPr>
          <w:rFonts w:eastAsia="Times New Roman" w:cs="Times New Roman"/>
          <w:color w:val="000000"/>
        </w:rPr>
        <w:t xml:space="preserve"> </w:t>
      </w:r>
      <w:r w:rsidRPr="00FB4F47">
        <w:rPr>
          <w:rFonts w:eastAsia="Times New Roman" w:cs="Times New Roman"/>
          <w:b w:val="0"/>
          <w:bCs/>
          <w:color w:val="000000"/>
        </w:rPr>
        <w:t>They</w:t>
      </w:r>
      <w:r w:rsidR="00D2099D">
        <w:rPr>
          <w:rFonts w:eastAsia="Times New Roman" w:cs="Times New Roman"/>
          <w:b w:val="0"/>
          <w:bCs/>
          <w:color w:val="000000"/>
        </w:rPr>
        <w:t xml:space="preserve"> </w:t>
      </w:r>
      <w:r w:rsidRPr="00FB4F47">
        <w:rPr>
          <w:rFonts w:eastAsia="Times New Roman" w:cs="Times New Roman"/>
          <w:b w:val="0"/>
          <w:bCs/>
          <w:color w:val="000000"/>
        </w:rPr>
        <w:t>are</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neighbors</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Tyre,</w:t>
      </w:r>
      <w:r w:rsidR="00D2099D">
        <w:rPr>
          <w:rFonts w:eastAsia="Times New Roman" w:cs="Times New Roman"/>
          <w:b w:val="0"/>
          <w:bCs/>
          <w:color w:val="000000"/>
        </w:rPr>
        <w:t xml:space="preserve"> </w:t>
      </w:r>
      <w:r w:rsidRPr="00FB4F47">
        <w:rPr>
          <w:rFonts w:eastAsia="Times New Roman" w:cs="Times New Roman"/>
          <w:b w:val="0"/>
          <w:bCs/>
          <w:color w:val="000000"/>
        </w:rPr>
        <w:t>which</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Africa,</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Edom.</w:t>
      </w:r>
      <w:r w:rsidR="00D2099D">
        <w:rPr>
          <w:rFonts w:eastAsia="Times New Roman" w:cs="Times New Roman"/>
          <w:b w:val="0"/>
          <w:bCs/>
          <w:color w:val="000000"/>
        </w:rPr>
        <w:t xml:space="preserve"> </w:t>
      </w:r>
    </w:p>
    <w:p w14:paraId="173FDC05" w14:textId="72400538"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07E85FAC" w14:textId="716B7B8D"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9</w:t>
      </w:r>
      <w:r w:rsidR="00D2099D">
        <w:rPr>
          <w:rFonts w:eastAsia="Times New Roman" w:cs="Times New Roman"/>
          <w:color w:val="000000"/>
        </w:rPr>
        <w:t xml:space="preserve"> </w:t>
      </w:r>
      <w:r w:rsidRPr="001F2922">
        <w:rPr>
          <w:rFonts w:eastAsia="Times New Roman" w:cs="Times New Roman"/>
          <w:bCs/>
          <w:color w:val="000000"/>
        </w:rPr>
        <w:t>As</w:t>
      </w:r>
      <w:r w:rsidR="00D2099D">
        <w:rPr>
          <w:rFonts w:eastAsia="Times New Roman" w:cs="Times New Roman"/>
          <w:bCs/>
          <w:color w:val="000000"/>
        </w:rPr>
        <w:t xml:space="preserve"> </w:t>
      </w:r>
      <w:r w:rsidRPr="001F2922">
        <w:rPr>
          <w:rFonts w:eastAsia="Times New Roman" w:cs="Times New Roman"/>
          <w:bCs/>
          <w:color w:val="000000"/>
        </w:rPr>
        <w:t>we</w:t>
      </w:r>
      <w:r w:rsidR="00D2099D">
        <w:rPr>
          <w:rFonts w:eastAsia="Times New Roman" w:cs="Times New Roman"/>
          <w:bCs/>
          <w:color w:val="000000"/>
        </w:rPr>
        <w:t xml:space="preserve"> </w:t>
      </w:r>
      <w:r w:rsidRPr="001F2922">
        <w:rPr>
          <w:rFonts w:eastAsia="Times New Roman" w:cs="Times New Roman"/>
          <w:bCs/>
          <w:color w:val="000000"/>
        </w:rPr>
        <w:t>have</w:t>
      </w:r>
      <w:r w:rsidR="00D2099D">
        <w:rPr>
          <w:rFonts w:eastAsia="Times New Roman" w:cs="Times New Roman"/>
          <w:bCs/>
          <w:color w:val="000000"/>
        </w:rPr>
        <w:t xml:space="preserve"> </w:t>
      </w:r>
      <w:r w:rsidRPr="001F2922">
        <w:rPr>
          <w:rFonts w:eastAsia="Times New Roman" w:cs="Times New Roman"/>
          <w:bCs/>
          <w:color w:val="000000"/>
        </w:rPr>
        <w:t>heard</w:t>
      </w:r>
      <w:r w:rsidR="00D2099D">
        <w:rPr>
          <w:rFonts w:eastAsia="Times New Roman" w:cs="Times New Roman"/>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consolations</w:t>
      </w:r>
      <w:r w:rsidR="00D2099D">
        <w:rPr>
          <w:rFonts w:eastAsia="Times New Roman" w:cs="Times New Roman"/>
          <w:b w:val="0"/>
          <w:bCs/>
          <w:color w:val="000000"/>
        </w:rPr>
        <w:t xml:space="preserve"> </w:t>
      </w:r>
      <w:r w:rsidRPr="00FB4F47">
        <w:rPr>
          <w:rFonts w:eastAsia="Times New Roman" w:cs="Times New Roman"/>
          <w:b w:val="0"/>
          <w:bCs/>
          <w:color w:val="000000"/>
        </w:rPr>
        <w:t>from</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mouth</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prophets,</w:t>
      </w:r>
      <w:r w:rsidR="00D2099D">
        <w:rPr>
          <w:rFonts w:eastAsia="Times New Roman" w:cs="Times New Roman"/>
          <w:b w:val="0"/>
          <w:bCs/>
          <w:color w:val="000000"/>
        </w:rPr>
        <w:t xml:space="preserve"> </w:t>
      </w:r>
      <w:r w:rsidRPr="00FB4F47">
        <w:rPr>
          <w:rFonts w:eastAsia="Times New Roman" w:cs="Times New Roman"/>
          <w:b w:val="0"/>
          <w:bCs/>
          <w:color w:val="000000"/>
        </w:rPr>
        <w:t>so</w:t>
      </w:r>
      <w:r w:rsidR="00D2099D">
        <w:rPr>
          <w:rFonts w:eastAsia="Times New Roman" w:cs="Times New Roman"/>
          <w:b w:val="0"/>
          <w:bCs/>
          <w:color w:val="000000"/>
        </w:rPr>
        <w:t xml:space="preserve"> </w:t>
      </w:r>
      <w:r w:rsidRPr="00FB4F47">
        <w:rPr>
          <w:rFonts w:eastAsia="Times New Roman" w:cs="Times New Roman"/>
          <w:b w:val="0"/>
          <w:bCs/>
          <w:color w:val="000000"/>
        </w:rPr>
        <w:t>have</w:t>
      </w:r>
      <w:r w:rsidR="00D2099D">
        <w:rPr>
          <w:rFonts w:eastAsia="Times New Roman" w:cs="Times New Roman"/>
          <w:b w:val="0"/>
          <w:bCs/>
          <w:color w:val="000000"/>
        </w:rPr>
        <w:t xml:space="preserve"> </w:t>
      </w:r>
      <w:r w:rsidRPr="00FB4F47">
        <w:rPr>
          <w:rFonts w:eastAsia="Times New Roman" w:cs="Times New Roman"/>
          <w:b w:val="0"/>
          <w:bCs/>
          <w:color w:val="000000"/>
        </w:rPr>
        <w:t>we</w:t>
      </w:r>
      <w:r w:rsidR="00D2099D">
        <w:rPr>
          <w:rFonts w:eastAsia="Times New Roman" w:cs="Times New Roman"/>
          <w:b w:val="0"/>
          <w:bCs/>
          <w:color w:val="000000"/>
        </w:rPr>
        <w:t xml:space="preserve"> </w:t>
      </w:r>
      <w:r w:rsidRPr="00FB4F47">
        <w:rPr>
          <w:rFonts w:eastAsia="Times New Roman" w:cs="Times New Roman"/>
          <w:b w:val="0"/>
          <w:bCs/>
          <w:color w:val="000000"/>
        </w:rPr>
        <w:t>seen</w:t>
      </w:r>
      <w:r w:rsidR="00D2099D">
        <w:rPr>
          <w:rFonts w:eastAsia="Times New Roman" w:cs="Times New Roman"/>
          <w:b w:val="0"/>
          <w:bCs/>
          <w:color w:val="000000"/>
        </w:rPr>
        <w:t xml:space="preserve"> </w:t>
      </w:r>
      <w:r w:rsidRPr="00FB4F47">
        <w:rPr>
          <w:rFonts w:eastAsia="Times New Roman" w:cs="Times New Roman"/>
          <w:b w:val="0"/>
          <w:bCs/>
          <w:color w:val="000000"/>
        </w:rPr>
        <w:t>[them].</w:t>
      </w:r>
    </w:p>
    <w:p w14:paraId="78AAF145" w14:textId="31069517"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50F6CF37" w14:textId="34ACBF86"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10</w:t>
      </w:r>
      <w:r w:rsidR="00D2099D">
        <w:rPr>
          <w:rFonts w:eastAsia="Times New Roman" w:cs="Times New Roman"/>
          <w:color w:val="000000"/>
        </w:rPr>
        <w:t xml:space="preserve"> </w:t>
      </w:r>
      <w:r w:rsidRPr="001F2922">
        <w:rPr>
          <w:rFonts w:eastAsia="Times New Roman" w:cs="Times New Roman"/>
          <w:bCs/>
          <w:color w:val="000000"/>
        </w:rPr>
        <w:t>We</w:t>
      </w:r>
      <w:r w:rsidR="00D2099D">
        <w:rPr>
          <w:rFonts w:eastAsia="Times New Roman" w:cs="Times New Roman"/>
          <w:bCs/>
          <w:color w:val="000000"/>
        </w:rPr>
        <w:t xml:space="preserve"> </w:t>
      </w:r>
      <w:r w:rsidRPr="001F2922">
        <w:rPr>
          <w:rFonts w:eastAsia="Times New Roman" w:cs="Times New Roman"/>
          <w:bCs/>
          <w:color w:val="000000"/>
        </w:rPr>
        <w:t>have</w:t>
      </w:r>
      <w:r w:rsidR="00D2099D">
        <w:rPr>
          <w:rFonts w:eastAsia="Times New Roman" w:cs="Times New Roman"/>
          <w:bCs/>
          <w:color w:val="000000"/>
        </w:rPr>
        <w:t xml:space="preserve"> </w:t>
      </w:r>
      <w:r w:rsidRPr="001F2922">
        <w:rPr>
          <w:rFonts w:eastAsia="Times New Roman" w:cs="Times New Roman"/>
          <w:bCs/>
          <w:color w:val="000000"/>
        </w:rPr>
        <w:t>hoped,</w:t>
      </w:r>
      <w:r w:rsidR="00D2099D">
        <w:rPr>
          <w:rFonts w:eastAsia="Times New Roman" w:cs="Times New Roman"/>
          <w:bCs/>
          <w:color w:val="000000"/>
        </w:rPr>
        <w:t xml:space="preserve"> </w:t>
      </w:r>
      <w:r w:rsidRPr="001F2922">
        <w:rPr>
          <w:rFonts w:eastAsia="Times New Roman" w:cs="Times New Roman"/>
          <w:bCs/>
          <w:color w:val="000000"/>
        </w:rPr>
        <w:t>O</w:t>
      </w:r>
      <w:r w:rsidR="00D2099D">
        <w:rPr>
          <w:rFonts w:eastAsia="Times New Roman" w:cs="Times New Roman"/>
          <w:bCs/>
          <w:color w:val="000000"/>
        </w:rPr>
        <w:t xml:space="preserve"> </w:t>
      </w:r>
      <w:r w:rsidRPr="001F2922">
        <w:rPr>
          <w:rFonts w:eastAsia="Times New Roman" w:cs="Times New Roman"/>
          <w:bCs/>
          <w:color w:val="000000"/>
        </w:rPr>
        <w:t>Lord,</w:t>
      </w:r>
      <w:r w:rsidR="00D2099D">
        <w:rPr>
          <w:rFonts w:eastAsia="Times New Roman" w:cs="Times New Roman"/>
          <w:bCs/>
          <w:color w:val="000000"/>
        </w:rPr>
        <w:t xml:space="preserve"> </w:t>
      </w:r>
      <w:r w:rsidRPr="001F2922">
        <w:rPr>
          <w:rFonts w:eastAsia="Times New Roman" w:cs="Times New Roman"/>
          <w:bCs/>
          <w:color w:val="000000"/>
        </w:rPr>
        <w:t>for</w:t>
      </w:r>
      <w:r w:rsidR="00D2099D">
        <w:rPr>
          <w:rFonts w:eastAsia="Times New Roman" w:cs="Times New Roman"/>
          <w:bCs/>
          <w:color w:val="000000"/>
        </w:rPr>
        <w:t xml:space="preserve"> </w:t>
      </w:r>
      <w:r w:rsidRPr="001F2922">
        <w:rPr>
          <w:rFonts w:eastAsia="Times New Roman" w:cs="Times New Roman"/>
          <w:bCs/>
          <w:color w:val="000000"/>
        </w:rPr>
        <w:t>Your</w:t>
      </w:r>
      <w:r w:rsidR="00D2099D">
        <w:rPr>
          <w:rFonts w:eastAsia="Times New Roman" w:cs="Times New Roman"/>
          <w:bCs/>
          <w:color w:val="000000"/>
        </w:rPr>
        <w:t xml:space="preserve"> </w:t>
      </w:r>
      <w:r w:rsidRPr="001F2922">
        <w:rPr>
          <w:rFonts w:eastAsia="Times New Roman" w:cs="Times New Roman"/>
          <w:bCs/>
          <w:color w:val="000000"/>
        </w:rPr>
        <w:t>kindness</w:t>
      </w:r>
      <w:r w:rsidR="00D2099D">
        <w:rPr>
          <w:rFonts w:eastAsia="Times New Roman" w:cs="Times New Roman"/>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prophet</w:t>
      </w:r>
      <w:r w:rsidR="00D2099D">
        <w:rPr>
          <w:rFonts w:eastAsia="Times New Roman" w:cs="Times New Roman"/>
          <w:b w:val="0"/>
          <w:bCs/>
          <w:color w:val="000000"/>
        </w:rPr>
        <w:t xml:space="preserve"> </w:t>
      </w:r>
      <w:r w:rsidRPr="00FB4F47">
        <w:rPr>
          <w:rFonts w:eastAsia="Times New Roman" w:cs="Times New Roman"/>
          <w:b w:val="0"/>
          <w:bCs/>
          <w:color w:val="000000"/>
        </w:rPr>
        <w:t>repeatedly</w:t>
      </w:r>
      <w:r w:rsidR="00D2099D">
        <w:rPr>
          <w:rFonts w:eastAsia="Times New Roman" w:cs="Times New Roman"/>
          <w:b w:val="0"/>
          <w:bCs/>
          <w:color w:val="000000"/>
        </w:rPr>
        <w:t xml:space="preserve"> </w:t>
      </w:r>
      <w:r w:rsidRPr="00FB4F47">
        <w:rPr>
          <w:rFonts w:eastAsia="Times New Roman" w:cs="Times New Roman"/>
          <w:b w:val="0"/>
          <w:bCs/>
          <w:color w:val="000000"/>
        </w:rPr>
        <w:t>prays</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Holy</w:t>
      </w:r>
      <w:r w:rsidR="00D2099D">
        <w:rPr>
          <w:rFonts w:eastAsia="Times New Roman" w:cs="Times New Roman"/>
          <w:b w:val="0"/>
          <w:bCs/>
          <w:color w:val="000000"/>
        </w:rPr>
        <w:t xml:space="preserve"> </w:t>
      </w:r>
      <w:r w:rsidRPr="00FB4F47">
        <w:rPr>
          <w:rFonts w:eastAsia="Times New Roman" w:cs="Times New Roman"/>
          <w:b w:val="0"/>
          <w:bCs/>
          <w:color w:val="000000"/>
        </w:rPr>
        <w:t>One,</w:t>
      </w:r>
      <w:r w:rsidR="00D2099D">
        <w:rPr>
          <w:rFonts w:eastAsia="Times New Roman" w:cs="Times New Roman"/>
          <w:b w:val="0"/>
          <w:bCs/>
          <w:color w:val="000000"/>
        </w:rPr>
        <w:t xml:space="preserve"> </w:t>
      </w:r>
      <w:r w:rsidRPr="00FB4F47">
        <w:rPr>
          <w:rFonts w:eastAsia="Times New Roman" w:cs="Times New Roman"/>
          <w:b w:val="0"/>
          <w:bCs/>
          <w:color w:val="000000"/>
        </w:rPr>
        <w:t>blessed</w:t>
      </w:r>
      <w:r w:rsidR="00D2099D">
        <w:rPr>
          <w:rFonts w:eastAsia="Times New Roman" w:cs="Times New Roman"/>
          <w:b w:val="0"/>
          <w:bCs/>
          <w:color w:val="000000"/>
        </w:rPr>
        <w:t xml:space="preserve"> </w:t>
      </w:r>
      <w:r w:rsidRPr="00FB4F47">
        <w:rPr>
          <w:rFonts w:eastAsia="Times New Roman" w:cs="Times New Roman"/>
          <w:b w:val="0"/>
          <w:bCs/>
          <w:color w:val="000000"/>
        </w:rPr>
        <w:t>be</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says,</w:t>
      </w:r>
      <w:r w:rsidR="00D2099D">
        <w:rPr>
          <w:rFonts w:eastAsia="Times New Roman" w:cs="Times New Roman"/>
          <w:b w:val="0"/>
          <w:bCs/>
          <w:color w:val="000000"/>
        </w:rPr>
        <w:t xml:space="preserve"> </w:t>
      </w:r>
      <w:r w:rsidRPr="00FB4F47">
        <w:rPr>
          <w:rFonts w:eastAsia="Times New Roman" w:cs="Times New Roman"/>
          <w:b w:val="0"/>
          <w:bCs/>
          <w:color w:val="000000"/>
        </w:rPr>
        <w:t>“We</w:t>
      </w:r>
      <w:r w:rsidR="00D2099D">
        <w:rPr>
          <w:rFonts w:eastAsia="Times New Roman" w:cs="Times New Roman"/>
          <w:b w:val="0"/>
          <w:bCs/>
          <w:color w:val="000000"/>
        </w:rPr>
        <w:t xml:space="preserve"> </w:t>
      </w:r>
      <w:r w:rsidRPr="00FB4F47">
        <w:rPr>
          <w:rFonts w:eastAsia="Times New Roman" w:cs="Times New Roman"/>
          <w:b w:val="0"/>
          <w:bCs/>
          <w:color w:val="000000"/>
        </w:rPr>
        <w:t>hoped</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waited</w:t>
      </w:r>
      <w:r w:rsidR="00D2099D">
        <w:rPr>
          <w:rFonts w:eastAsia="Times New Roman" w:cs="Times New Roman"/>
          <w:b w:val="0"/>
          <w:bCs/>
          <w:color w:val="000000"/>
        </w:rPr>
        <w:t xml:space="preserve"> </w:t>
      </w:r>
      <w:r w:rsidRPr="00FB4F47">
        <w:rPr>
          <w:rFonts w:eastAsia="Times New Roman" w:cs="Times New Roman"/>
          <w:b w:val="0"/>
          <w:bCs/>
          <w:color w:val="000000"/>
        </w:rPr>
        <w:t>for</w:t>
      </w:r>
      <w:r w:rsidR="00D2099D">
        <w:rPr>
          <w:rFonts w:eastAsia="Times New Roman" w:cs="Times New Roman"/>
          <w:b w:val="0"/>
          <w:bCs/>
          <w:color w:val="000000"/>
        </w:rPr>
        <w:t xml:space="preserve"> </w:t>
      </w:r>
      <w:r w:rsidRPr="00FB4F47">
        <w:rPr>
          <w:rFonts w:eastAsia="Times New Roman" w:cs="Times New Roman"/>
          <w:b w:val="0"/>
          <w:bCs/>
          <w:color w:val="000000"/>
        </w:rPr>
        <w:t>Your</w:t>
      </w:r>
      <w:r w:rsidR="00D2099D">
        <w:rPr>
          <w:rFonts w:eastAsia="Times New Roman" w:cs="Times New Roman"/>
          <w:b w:val="0"/>
          <w:bCs/>
          <w:color w:val="000000"/>
        </w:rPr>
        <w:t xml:space="preserve"> </w:t>
      </w:r>
      <w:r w:rsidRPr="00FB4F47">
        <w:rPr>
          <w:rFonts w:eastAsia="Times New Roman" w:cs="Times New Roman"/>
          <w:b w:val="0"/>
          <w:bCs/>
          <w:color w:val="000000"/>
        </w:rPr>
        <w:t>kindness,</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see</w:t>
      </w:r>
      <w:r w:rsidR="00D2099D">
        <w:rPr>
          <w:rFonts w:eastAsia="Times New Roman" w:cs="Times New Roman"/>
          <w:b w:val="0"/>
          <w:bCs/>
          <w:color w:val="000000"/>
        </w:rPr>
        <w:t xml:space="preserve"> </w:t>
      </w:r>
      <w:r w:rsidRPr="00FB4F47">
        <w:rPr>
          <w:rFonts w:eastAsia="Times New Roman" w:cs="Times New Roman"/>
          <w:b w:val="0"/>
          <w:bCs/>
          <w:color w:val="000000"/>
        </w:rPr>
        <w:t>this</w:t>
      </w:r>
      <w:r w:rsidR="00D2099D">
        <w:rPr>
          <w:rFonts w:eastAsia="Times New Roman" w:cs="Times New Roman"/>
          <w:b w:val="0"/>
          <w:bCs/>
          <w:color w:val="000000"/>
        </w:rPr>
        <w:t xml:space="preserve"> </w:t>
      </w:r>
      <w:r w:rsidRPr="00FB4F47">
        <w:rPr>
          <w:rFonts w:eastAsia="Times New Roman" w:cs="Times New Roman"/>
          <w:b w:val="0"/>
          <w:bCs/>
          <w:color w:val="000000"/>
        </w:rPr>
        <w:t>Your</w:t>
      </w:r>
      <w:r w:rsidR="00D2099D">
        <w:rPr>
          <w:rFonts w:eastAsia="Times New Roman" w:cs="Times New Roman"/>
          <w:b w:val="0"/>
          <w:bCs/>
          <w:color w:val="000000"/>
        </w:rPr>
        <w:t xml:space="preserve"> </w:t>
      </w:r>
      <w:r w:rsidRPr="00FB4F47">
        <w:rPr>
          <w:rFonts w:eastAsia="Times New Roman" w:cs="Times New Roman"/>
          <w:b w:val="0"/>
          <w:bCs/>
          <w:color w:val="000000"/>
        </w:rPr>
        <w:t>salvation</w:t>
      </w:r>
      <w:r w:rsidR="00D2099D">
        <w:rPr>
          <w:rFonts w:eastAsia="Times New Roman" w:cs="Times New Roman"/>
          <w:b w:val="0"/>
          <w:bCs/>
          <w:color w:val="000000"/>
        </w:rPr>
        <w:t xml:space="preserve"> </w:t>
      </w:r>
      <w:r w:rsidRPr="00FB4F47">
        <w:rPr>
          <w:rFonts w:eastAsia="Times New Roman" w:cs="Times New Roman"/>
          <w:b w:val="0"/>
          <w:bCs/>
          <w:color w:val="000000"/>
        </w:rPr>
        <w:t>in</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midst</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Your</w:t>
      </w:r>
      <w:r w:rsidR="00D2099D">
        <w:rPr>
          <w:rFonts w:eastAsia="Times New Roman" w:cs="Times New Roman"/>
          <w:b w:val="0"/>
          <w:bCs/>
          <w:color w:val="000000"/>
        </w:rPr>
        <w:t xml:space="preserve"> </w:t>
      </w:r>
      <w:r w:rsidRPr="00FB4F47">
        <w:rPr>
          <w:rFonts w:eastAsia="Times New Roman" w:cs="Times New Roman"/>
          <w:b w:val="0"/>
          <w:bCs/>
          <w:color w:val="000000"/>
        </w:rPr>
        <w:t>Temple.</w:t>
      </w:r>
      <w:r w:rsidR="00D2099D">
        <w:rPr>
          <w:rFonts w:eastAsia="Times New Roman" w:cs="Times New Roman"/>
          <w:b w:val="0"/>
          <w:bCs/>
          <w:color w:val="000000"/>
        </w:rPr>
        <w:t xml:space="preserve"> </w:t>
      </w:r>
      <w:r w:rsidRPr="00FB4F47">
        <w:rPr>
          <w:rFonts w:eastAsia="Times New Roman" w:cs="Times New Roman"/>
          <w:b w:val="0"/>
          <w:bCs/>
          <w:color w:val="000000"/>
        </w:rPr>
        <w:t>Menachem</w:t>
      </w:r>
      <w:r w:rsidR="00D2099D">
        <w:rPr>
          <w:rFonts w:eastAsia="Times New Roman" w:cs="Times New Roman"/>
          <w:b w:val="0"/>
          <w:bCs/>
          <w:color w:val="000000"/>
        </w:rPr>
        <w:t xml:space="preserve"> </w:t>
      </w:r>
      <w:r w:rsidRPr="00FB4F47">
        <w:rPr>
          <w:rFonts w:eastAsia="Times New Roman" w:cs="Times New Roman"/>
          <w:b w:val="0"/>
          <w:bCs/>
          <w:color w:val="000000"/>
        </w:rPr>
        <w:t>(p.</w:t>
      </w:r>
      <w:r w:rsidR="00D2099D">
        <w:rPr>
          <w:rFonts w:eastAsia="Times New Roman" w:cs="Times New Roman"/>
          <w:b w:val="0"/>
          <w:bCs/>
          <w:color w:val="000000"/>
        </w:rPr>
        <w:t xml:space="preserve"> </w:t>
      </w:r>
      <w:r w:rsidRPr="00FB4F47">
        <w:rPr>
          <w:rFonts w:eastAsia="Times New Roman" w:cs="Times New Roman"/>
          <w:b w:val="0"/>
          <w:bCs/>
          <w:color w:val="000000"/>
        </w:rPr>
        <w:t>65)</w:t>
      </w:r>
      <w:r w:rsidR="00D2099D">
        <w:rPr>
          <w:rFonts w:eastAsia="Times New Roman" w:cs="Times New Roman"/>
          <w:b w:val="0"/>
          <w:bCs/>
          <w:color w:val="000000"/>
        </w:rPr>
        <w:t xml:space="preserve"> </w:t>
      </w:r>
      <w:r w:rsidRPr="00FB4F47">
        <w:rPr>
          <w:rFonts w:eastAsia="Times New Roman" w:cs="Times New Roman"/>
          <w:b w:val="0"/>
          <w:bCs/>
          <w:color w:val="000000"/>
        </w:rPr>
        <w:t>interpreted</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an</w:t>
      </w:r>
      <w:r w:rsidR="00D2099D">
        <w:rPr>
          <w:rFonts w:eastAsia="Times New Roman" w:cs="Times New Roman"/>
          <w:b w:val="0"/>
          <w:bCs/>
          <w:color w:val="000000"/>
        </w:rPr>
        <w:t xml:space="preserve"> </w:t>
      </w:r>
      <w:r w:rsidRPr="00FB4F47">
        <w:rPr>
          <w:rFonts w:eastAsia="Times New Roman" w:cs="Times New Roman"/>
          <w:b w:val="0"/>
          <w:bCs/>
          <w:color w:val="000000"/>
        </w:rPr>
        <w:t>expression</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thought,</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(Esther</w:t>
      </w:r>
      <w:r w:rsidR="00D2099D">
        <w:rPr>
          <w:rFonts w:eastAsia="Times New Roman" w:cs="Times New Roman"/>
          <w:b w:val="0"/>
          <w:bCs/>
          <w:color w:val="000000"/>
        </w:rPr>
        <w:t xml:space="preserve"> </w:t>
      </w:r>
      <w:r w:rsidRPr="00FB4F47">
        <w:rPr>
          <w:rFonts w:eastAsia="Times New Roman" w:cs="Times New Roman"/>
          <w:b w:val="0"/>
          <w:bCs/>
          <w:color w:val="000000"/>
        </w:rPr>
        <w:t>4:13):</w:t>
      </w:r>
      <w:r w:rsidR="00D2099D">
        <w:rPr>
          <w:rFonts w:eastAsia="Times New Roman" w:cs="Times New Roman"/>
          <w:b w:val="0"/>
          <w:bCs/>
          <w:color w:val="000000"/>
        </w:rPr>
        <w:t xml:space="preserve"> </w:t>
      </w:r>
      <w:r w:rsidRPr="00FB4F47">
        <w:rPr>
          <w:rFonts w:eastAsia="Times New Roman" w:cs="Times New Roman"/>
          <w:b w:val="0"/>
          <w:bCs/>
          <w:color w:val="000000"/>
        </w:rPr>
        <w:t>“Do</w:t>
      </w:r>
      <w:r w:rsidR="00D2099D">
        <w:rPr>
          <w:rFonts w:eastAsia="Times New Roman" w:cs="Times New Roman"/>
          <w:b w:val="0"/>
          <w:bCs/>
          <w:color w:val="000000"/>
        </w:rPr>
        <w:t xml:space="preserve"> </w:t>
      </w:r>
      <w:r w:rsidRPr="00FB4F47">
        <w:rPr>
          <w:rFonts w:eastAsia="Times New Roman" w:cs="Times New Roman"/>
          <w:b w:val="0"/>
          <w:bCs/>
          <w:color w:val="000000"/>
        </w:rPr>
        <w:t>not</w:t>
      </w:r>
      <w:r w:rsidR="00D2099D">
        <w:rPr>
          <w:rFonts w:eastAsia="Times New Roman" w:cs="Times New Roman"/>
          <w:b w:val="0"/>
          <w:bCs/>
          <w:color w:val="000000"/>
        </w:rPr>
        <w:t xml:space="preserve"> </w:t>
      </w:r>
      <w:r w:rsidRPr="00FB4F47">
        <w:rPr>
          <w:rFonts w:eastAsia="Times New Roman" w:cs="Times New Roman"/>
          <w:b w:val="0"/>
          <w:bCs/>
          <w:color w:val="000000"/>
        </w:rPr>
        <w:t>think</w:t>
      </w:r>
      <w:r w:rsidR="00D2099D">
        <w:rPr>
          <w:rFonts w:eastAsia="Times New Roman" w:cs="Times New Roman"/>
          <w:b w:val="0"/>
          <w:bCs/>
          <w:color w:val="000000"/>
        </w:rPr>
        <w:t xml:space="preserve"> </w:t>
      </w:r>
      <w:r w:rsidRPr="00FB4F47">
        <w:rPr>
          <w:rFonts w:eastAsia="Times New Roman" w:cs="Times New Roman"/>
          <w:b w:val="0"/>
          <w:bCs/>
          <w:color w:val="000000"/>
          <w:rtl/>
        </w:rPr>
        <w:t>(אל</w:t>
      </w:r>
      <w:r w:rsidR="00D2099D">
        <w:rPr>
          <w:rFonts w:eastAsia="Times New Roman" w:cs="Times New Roman"/>
          <w:b w:val="0"/>
          <w:bCs/>
          <w:color w:val="000000"/>
          <w:rtl/>
        </w:rPr>
        <w:t xml:space="preserve"> </w:t>
      </w:r>
      <w:r w:rsidRPr="00FB4F47">
        <w:rPr>
          <w:rFonts w:eastAsia="Times New Roman" w:cs="Times New Roman"/>
          <w:b w:val="0"/>
          <w:bCs/>
          <w:color w:val="000000"/>
          <w:rtl/>
        </w:rPr>
        <w:t>תדמי)</w:t>
      </w:r>
      <w:r w:rsidRPr="00FB4F47">
        <w:rPr>
          <w:rFonts w:eastAsia="Times New Roman" w:cs="Times New Roman"/>
          <w:b w:val="0"/>
          <w:bCs/>
          <w:color w:val="000000"/>
        </w:rPr>
        <w:t>.”</w:t>
      </w:r>
      <w:r w:rsidR="00D2099D">
        <w:rPr>
          <w:rFonts w:eastAsia="Times New Roman" w:cs="Times New Roman"/>
          <w:b w:val="0"/>
          <w:bCs/>
          <w:color w:val="000000"/>
        </w:rPr>
        <w:t xml:space="preserve"> </w:t>
      </w:r>
    </w:p>
    <w:p w14:paraId="2778413B" w14:textId="3F77A855"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4B6B3C84" w14:textId="1E1D7573" w:rsidR="002F06CD" w:rsidRPr="00FB4F47" w:rsidRDefault="002F06CD" w:rsidP="002F06CD">
      <w:pPr>
        <w:rPr>
          <w:rFonts w:eastAsia="Times New Roman" w:cs="Times New Roman"/>
          <w:b w:val="0"/>
          <w:color w:val="000000"/>
        </w:rPr>
      </w:pPr>
      <w:r w:rsidRPr="001F2922">
        <w:rPr>
          <w:rFonts w:eastAsia="Times New Roman" w:cs="Times New Roman"/>
          <w:bCs/>
          <w:color w:val="000000"/>
        </w:rPr>
        <w:t>11</w:t>
      </w:r>
      <w:r w:rsidR="00D2099D">
        <w:rPr>
          <w:rFonts w:eastAsia="Times New Roman" w:cs="Times New Roman"/>
          <w:color w:val="000000"/>
        </w:rPr>
        <w:t xml:space="preserve"> </w:t>
      </w:r>
      <w:r w:rsidRPr="001F2922">
        <w:rPr>
          <w:rFonts w:eastAsia="Times New Roman" w:cs="Times New Roman"/>
          <w:bCs/>
          <w:color w:val="000000"/>
        </w:rPr>
        <w:t>As</w:t>
      </w:r>
      <w:r w:rsidR="00D2099D">
        <w:rPr>
          <w:rFonts w:eastAsia="Times New Roman" w:cs="Times New Roman"/>
          <w:bCs/>
          <w:color w:val="000000"/>
        </w:rPr>
        <w:t xml:space="preserve"> </w:t>
      </w:r>
      <w:r w:rsidRPr="001F2922">
        <w:rPr>
          <w:rFonts w:eastAsia="Times New Roman" w:cs="Times New Roman"/>
          <w:bCs/>
          <w:color w:val="000000"/>
        </w:rPr>
        <w:t>is</w:t>
      </w:r>
      <w:r w:rsidR="00D2099D">
        <w:rPr>
          <w:rFonts w:eastAsia="Times New Roman" w:cs="Times New Roman"/>
          <w:bCs/>
          <w:color w:val="000000"/>
        </w:rPr>
        <w:t xml:space="preserve"> </w:t>
      </w:r>
      <w:r w:rsidRPr="001F2922">
        <w:rPr>
          <w:rFonts w:eastAsia="Times New Roman" w:cs="Times New Roman"/>
          <w:bCs/>
          <w:color w:val="000000"/>
        </w:rPr>
        <w:t>Your</w:t>
      </w:r>
      <w:r w:rsidR="00D2099D">
        <w:rPr>
          <w:rFonts w:eastAsia="Times New Roman" w:cs="Times New Roman"/>
          <w:bCs/>
          <w:color w:val="000000"/>
        </w:rPr>
        <w:t xml:space="preserve"> </w:t>
      </w:r>
      <w:r w:rsidRPr="001F2922">
        <w:rPr>
          <w:rFonts w:eastAsia="Times New Roman" w:cs="Times New Roman"/>
          <w:bCs/>
          <w:color w:val="000000"/>
        </w:rPr>
        <w:t>name,</w:t>
      </w:r>
      <w:r w:rsidR="00D2099D">
        <w:rPr>
          <w:rFonts w:eastAsia="Times New Roman" w:cs="Times New Roman"/>
          <w:bCs/>
          <w:color w:val="000000"/>
        </w:rPr>
        <w:t xml:space="preserve"> </w:t>
      </w:r>
      <w:r w:rsidRPr="001F2922">
        <w:rPr>
          <w:rFonts w:eastAsia="Times New Roman" w:cs="Times New Roman"/>
          <w:bCs/>
          <w:color w:val="000000"/>
        </w:rPr>
        <w:t>O</w:t>
      </w:r>
      <w:r w:rsidR="00D2099D">
        <w:rPr>
          <w:rFonts w:eastAsia="Times New Roman" w:cs="Times New Roman"/>
          <w:bCs/>
          <w:color w:val="000000"/>
        </w:rPr>
        <w:t xml:space="preserve"> </w:t>
      </w:r>
      <w:r w:rsidRPr="001F2922">
        <w:rPr>
          <w:rFonts w:eastAsia="Times New Roman" w:cs="Times New Roman"/>
          <w:bCs/>
          <w:color w:val="000000"/>
        </w:rPr>
        <w:t>God,</w:t>
      </w:r>
      <w:r w:rsidR="00D2099D">
        <w:rPr>
          <w:rFonts w:eastAsia="Times New Roman" w:cs="Times New Roman"/>
          <w:bCs/>
          <w:color w:val="000000"/>
        </w:rPr>
        <w:t xml:space="preserve"> </w:t>
      </w:r>
      <w:r w:rsidRPr="00FB4F47">
        <w:rPr>
          <w:rFonts w:eastAsia="Times New Roman" w:cs="Times New Roman"/>
          <w:b w:val="0"/>
          <w:color w:val="000000"/>
        </w:rPr>
        <w:t>so</w:t>
      </w:r>
      <w:r w:rsidR="00D2099D">
        <w:rPr>
          <w:rFonts w:eastAsia="Times New Roman" w:cs="Times New Roman"/>
          <w:b w:val="0"/>
          <w:color w:val="000000"/>
        </w:rPr>
        <w:t xml:space="preserve"> </w:t>
      </w:r>
      <w:r w:rsidRPr="00FB4F47">
        <w:rPr>
          <w:rFonts w:eastAsia="Times New Roman" w:cs="Times New Roman"/>
          <w:b w:val="0"/>
          <w:color w:val="000000"/>
        </w:rPr>
        <w:t>is</w:t>
      </w:r>
      <w:r w:rsidR="00D2099D">
        <w:rPr>
          <w:rFonts w:eastAsia="Times New Roman" w:cs="Times New Roman"/>
          <w:b w:val="0"/>
          <w:color w:val="000000"/>
        </w:rPr>
        <w:t xml:space="preserve"> </w:t>
      </w:r>
      <w:r w:rsidRPr="00FB4F47">
        <w:rPr>
          <w:rFonts w:eastAsia="Times New Roman" w:cs="Times New Roman"/>
          <w:b w:val="0"/>
          <w:color w:val="000000"/>
        </w:rPr>
        <w:t>Your</w:t>
      </w:r>
      <w:r w:rsidR="00D2099D">
        <w:rPr>
          <w:rFonts w:eastAsia="Times New Roman" w:cs="Times New Roman"/>
          <w:b w:val="0"/>
          <w:color w:val="000000"/>
        </w:rPr>
        <w:t xml:space="preserve"> </w:t>
      </w:r>
      <w:r w:rsidRPr="00FB4F47">
        <w:rPr>
          <w:rFonts w:eastAsia="Times New Roman" w:cs="Times New Roman"/>
          <w:b w:val="0"/>
          <w:color w:val="000000"/>
        </w:rPr>
        <w:t>praise</w:t>
      </w:r>
      <w:r w:rsidR="00D2099D">
        <w:rPr>
          <w:rFonts w:eastAsia="Times New Roman" w:cs="Times New Roman"/>
          <w:b w:val="0"/>
          <w:color w:val="000000"/>
        </w:rPr>
        <w:t xml:space="preserve"> </w:t>
      </w:r>
      <w:r w:rsidRPr="00FB4F47">
        <w:rPr>
          <w:rFonts w:eastAsia="Times New Roman" w:cs="Times New Roman"/>
          <w:b w:val="0"/>
          <w:color w:val="000000"/>
        </w:rPr>
        <w:t>Just</w:t>
      </w:r>
      <w:r w:rsidR="00D2099D">
        <w:rPr>
          <w:rFonts w:eastAsia="Times New Roman" w:cs="Times New Roman"/>
          <w:b w:val="0"/>
          <w:color w:val="000000"/>
        </w:rPr>
        <w:t xml:space="preserve"> </w:t>
      </w:r>
      <w:r w:rsidRPr="00FB4F47">
        <w:rPr>
          <w:rFonts w:eastAsia="Times New Roman" w:cs="Times New Roman"/>
          <w:b w:val="0"/>
          <w:color w:val="000000"/>
        </w:rPr>
        <w:t>as</w:t>
      </w:r>
      <w:r w:rsidR="00D2099D">
        <w:rPr>
          <w:rFonts w:eastAsia="Times New Roman" w:cs="Times New Roman"/>
          <w:b w:val="0"/>
          <w:color w:val="000000"/>
        </w:rPr>
        <w:t xml:space="preserve"> </w:t>
      </w:r>
      <w:r w:rsidRPr="00FB4F47">
        <w:rPr>
          <w:rFonts w:eastAsia="Times New Roman" w:cs="Times New Roman"/>
          <w:b w:val="0"/>
          <w:color w:val="000000"/>
        </w:rPr>
        <w:t>Your</w:t>
      </w:r>
      <w:r w:rsidR="00D2099D">
        <w:rPr>
          <w:rFonts w:eastAsia="Times New Roman" w:cs="Times New Roman"/>
          <w:b w:val="0"/>
          <w:color w:val="000000"/>
        </w:rPr>
        <w:t xml:space="preserve"> </w:t>
      </w:r>
      <w:r w:rsidRPr="00FB4F47">
        <w:rPr>
          <w:rFonts w:eastAsia="Times New Roman" w:cs="Times New Roman"/>
          <w:b w:val="0"/>
          <w:color w:val="000000"/>
        </w:rPr>
        <w:t>name</w:t>
      </w:r>
      <w:r w:rsidR="00D2099D">
        <w:rPr>
          <w:rFonts w:eastAsia="Times New Roman" w:cs="Times New Roman"/>
          <w:b w:val="0"/>
          <w:color w:val="000000"/>
        </w:rPr>
        <w:t xml:space="preserve"> </w:t>
      </w:r>
      <w:r w:rsidRPr="00FB4F47">
        <w:rPr>
          <w:rFonts w:eastAsia="Times New Roman" w:cs="Times New Roman"/>
          <w:b w:val="0"/>
          <w:color w:val="000000"/>
        </w:rPr>
        <w:t>is</w:t>
      </w:r>
      <w:r w:rsidR="00D2099D">
        <w:rPr>
          <w:rFonts w:eastAsia="Times New Roman" w:cs="Times New Roman"/>
          <w:b w:val="0"/>
          <w:color w:val="000000"/>
        </w:rPr>
        <w:t xml:space="preserve"> </w:t>
      </w:r>
      <w:r w:rsidRPr="00FB4F47">
        <w:rPr>
          <w:rFonts w:eastAsia="Times New Roman" w:cs="Times New Roman"/>
          <w:b w:val="0"/>
          <w:color w:val="000000"/>
        </w:rPr>
        <w:t>great,</w:t>
      </w:r>
      <w:r w:rsidR="00D2099D">
        <w:rPr>
          <w:rFonts w:eastAsia="Times New Roman" w:cs="Times New Roman"/>
          <w:b w:val="0"/>
          <w:color w:val="000000"/>
        </w:rPr>
        <w:t xml:space="preserve"> </w:t>
      </w:r>
      <w:r w:rsidRPr="00FB4F47">
        <w:rPr>
          <w:rFonts w:eastAsia="Times New Roman" w:cs="Times New Roman"/>
          <w:b w:val="0"/>
          <w:color w:val="000000"/>
        </w:rPr>
        <w:t>so</w:t>
      </w:r>
      <w:r w:rsidR="00D2099D">
        <w:rPr>
          <w:rFonts w:eastAsia="Times New Roman" w:cs="Times New Roman"/>
          <w:b w:val="0"/>
          <w:color w:val="000000"/>
        </w:rPr>
        <w:t xml:space="preserve"> </w:t>
      </w:r>
      <w:r w:rsidRPr="00FB4F47">
        <w:rPr>
          <w:rFonts w:eastAsia="Times New Roman" w:cs="Times New Roman"/>
          <w:b w:val="0"/>
          <w:color w:val="000000"/>
        </w:rPr>
        <w:t>is</w:t>
      </w:r>
      <w:r w:rsidR="00D2099D">
        <w:rPr>
          <w:rFonts w:eastAsia="Times New Roman" w:cs="Times New Roman"/>
          <w:b w:val="0"/>
          <w:color w:val="000000"/>
        </w:rPr>
        <w:t xml:space="preserve"> </w:t>
      </w:r>
      <w:r w:rsidRPr="00FB4F47">
        <w:rPr>
          <w:rFonts w:eastAsia="Times New Roman" w:cs="Times New Roman"/>
          <w:b w:val="0"/>
          <w:color w:val="000000"/>
        </w:rPr>
        <w:t>Your</w:t>
      </w:r>
      <w:r w:rsidR="00D2099D">
        <w:rPr>
          <w:rFonts w:eastAsia="Times New Roman" w:cs="Times New Roman"/>
          <w:b w:val="0"/>
          <w:color w:val="000000"/>
        </w:rPr>
        <w:t xml:space="preserve"> </w:t>
      </w:r>
      <w:r w:rsidRPr="00FB4F47">
        <w:rPr>
          <w:rFonts w:eastAsia="Times New Roman" w:cs="Times New Roman"/>
          <w:b w:val="0"/>
          <w:color w:val="000000"/>
        </w:rPr>
        <w:t>praise</w:t>
      </w:r>
      <w:r w:rsidR="00D2099D">
        <w:rPr>
          <w:rFonts w:eastAsia="Times New Roman" w:cs="Times New Roman"/>
          <w:b w:val="0"/>
          <w:color w:val="000000"/>
        </w:rPr>
        <w:t xml:space="preserve"> </w:t>
      </w:r>
      <w:r w:rsidRPr="00FB4F47">
        <w:rPr>
          <w:rFonts w:eastAsia="Times New Roman" w:cs="Times New Roman"/>
          <w:b w:val="0"/>
          <w:color w:val="000000"/>
        </w:rPr>
        <w:t>great</w:t>
      </w:r>
      <w:r w:rsidR="00D2099D">
        <w:rPr>
          <w:rFonts w:eastAsia="Times New Roman" w:cs="Times New Roman"/>
          <w:b w:val="0"/>
          <w:color w:val="000000"/>
        </w:rPr>
        <w:t xml:space="preserve"> </w:t>
      </w:r>
      <w:r w:rsidRPr="00FB4F47">
        <w:rPr>
          <w:rFonts w:eastAsia="Times New Roman" w:cs="Times New Roman"/>
          <w:b w:val="0"/>
          <w:color w:val="000000"/>
        </w:rPr>
        <w:t>in</w:t>
      </w:r>
      <w:r w:rsidR="00D2099D">
        <w:rPr>
          <w:rFonts w:eastAsia="Times New Roman" w:cs="Times New Roman"/>
          <w:b w:val="0"/>
          <w:color w:val="000000"/>
        </w:rPr>
        <w:t xml:space="preserve"> </w:t>
      </w:r>
      <w:r w:rsidRPr="00FB4F47">
        <w:rPr>
          <w:rFonts w:eastAsia="Times New Roman" w:cs="Times New Roman"/>
          <w:b w:val="0"/>
          <w:color w:val="000000"/>
        </w:rPr>
        <w:t>everyone’s</w:t>
      </w:r>
      <w:r w:rsidR="00D2099D">
        <w:rPr>
          <w:rFonts w:eastAsia="Times New Roman" w:cs="Times New Roman"/>
          <w:b w:val="0"/>
          <w:color w:val="000000"/>
        </w:rPr>
        <w:t xml:space="preserve"> </w:t>
      </w:r>
      <w:r w:rsidRPr="00FB4F47">
        <w:rPr>
          <w:rFonts w:eastAsia="Times New Roman" w:cs="Times New Roman"/>
          <w:b w:val="0"/>
          <w:color w:val="000000"/>
        </w:rPr>
        <w:t>mouth.</w:t>
      </w:r>
      <w:r w:rsidR="00D2099D">
        <w:rPr>
          <w:rFonts w:eastAsia="Times New Roman" w:cs="Times New Roman"/>
          <w:b w:val="0"/>
          <w:color w:val="000000"/>
        </w:rPr>
        <w:t xml:space="preserve"> </w:t>
      </w:r>
    </w:p>
    <w:p w14:paraId="6BFD63C0" w14:textId="17BB4ABA"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72E8A7BF" w14:textId="27A8CACE"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12</w:t>
      </w:r>
      <w:r w:rsidR="00D2099D">
        <w:rPr>
          <w:rFonts w:eastAsia="Times New Roman" w:cs="Times New Roman"/>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daughters</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Judah</w:t>
      </w:r>
      <w:r w:rsidR="00D2099D">
        <w:rPr>
          <w:rFonts w:eastAsia="Times New Roman" w:cs="Times New Roman"/>
          <w:bCs/>
          <w:color w:val="000000"/>
        </w:rPr>
        <w:t xml:space="preserve"> </w:t>
      </w:r>
      <w:r w:rsidRPr="001F2922">
        <w:rPr>
          <w:rFonts w:eastAsia="Times New Roman" w:cs="Times New Roman"/>
          <w:bCs/>
          <w:color w:val="000000"/>
        </w:rPr>
        <w:t>shall</w:t>
      </w:r>
      <w:r w:rsidR="00D2099D">
        <w:rPr>
          <w:rFonts w:eastAsia="Times New Roman" w:cs="Times New Roman"/>
          <w:bCs/>
          <w:color w:val="000000"/>
        </w:rPr>
        <w:t xml:space="preserve"> </w:t>
      </w:r>
      <w:r w:rsidRPr="001F2922">
        <w:rPr>
          <w:rFonts w:eastAsia="Times New Roman" w:cs="Times New Roman"/>
          <w:bCs/>
          <w:color w:val="000000"/>
        </w:rPr>
        <w:t>exult</w:t>
      </w:r>
      <w:r w:rsidR="00D2099D">
        <w:rPr>
          <w:rFonts w:eastAsia="Times New Roman" w:cs="Times New Roman"/>
          <w:color w:val="000000"/>
        </w:rPr>
        <w:t xml:space="preserve"> </w:t>
      </w:r>
      <w:r w:rsidRPr="00FB4F47">
        <w:rPr>
          <w:rFonts w:eastAsia="Times New Roman" w:cs="Times New Roman"/>
          <w:b w:val="0"/>
          <w:bCs/>
          <w:color w:val="000000"/>
        </w:rPr>
        <w:t>All</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other</w:t>
      </w:r>
      <w:r w:rsidR="00D2099D">
        <w:rPr>
          <w:rFonts w:eastAsia="Times New Roman" w:cs="Times New Roman"/>
          <w:b w:val="0"/>
          <w:bCs/>
          <w:color w:val="000000"/>
        </w:rPr>
        <w:t xml:space="preserve"> </w:t>
      </w:r>
      <w:r w:rsidRPr="00FB4F47">
        <w:rPr>
          <w:rFonts w:eastAsia="Times New Roman" w:cs="Times New Roman"/>
          <w:b w:val="0"/>
          <w:bCs/>
          <w:color w:val="000000"/>
        </w:rPr>
        <w:t>cities</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Judah</w:t>
      </w:r>
      <w:r w:rsidR="00D2099D">
        <w:rPr>
          <w:rFonts w:eastAsia="Times New Roman" w:cs="Times New Roman"/>
          <w:b w:val="0"/>
          <w:bCs/>
          <w:color w:val="000000"/>
        </w:rPr>
        <w:t xml:space="preserve"> </w:t>
      </w:r>
      <w:r w:rsidRPr="00FB4F47">
        <w:rPr>
          <w:rFonts w:eastAsia="Times New Roman" w:cs="Times New Roman"/>
          <w:b w:val="0"/>
          <w:bCs/>
          <w:color w:val="000000"/>
        </w:rPr>
        <w:t>are</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daughters</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Zion,</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(Num.</w:t>
      </w:r>
      <w:r w:rsidR="00D2099D">
        <w:rPr>
          <w:rFonts w:eastAsia="Times New Roman" w:cs="Times New Roman"/>
          <w:b w:val="0"/>
          <w:bCs/>
          <w:color w:val="000000"/>
        </w:rPr>
        <w:t xml:space="preserve"> </w:t>
      </w:r>
      <w:r w:rsidRPr="00FB4F47">
        <w:rPr>
          <w:rFonts w:eastAsia="Times New Roman" w:cs="Times New Roman"/>
          <w:b w:val="0"/>
          <w:bCs/>
          <w:color w:val="000000"/>
        </w:rPr>
        <w:t>32:</w:t>
      </w:r>
      <w:r w:rsidR="00D2099D">
        <w:rPr>
          <w:rFonts w:eastAsia="Times New Roman" w:cs="Times New Roman"/>
          <w:b w:val="0"/>
          <w:bCs/>
          <w:color w:val="000000"/>
        </w:rPr>
        <w:t xml:space="preserve"> </w:t>
      </w:r>
      <w:r w:rsidRPr="00FB4F47">
        <w:rPr>
          <w:rFonts w:eastAsia="Times New Roman" w:cs="Times New Roman"/>
          <w:b w:val="0"/>
          <w:bCs/>
          <w:color w:val="000000"/>
        </w:rPr>
        <w:t>42):</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he</w:t>
      </w:r>
      <w:r w:rsidR="00D2099D">
        <w:rPr>
          <w:rFonts w:eastAsia="Times New Roman" w:cs="Times New Roman"/>
          <w:b w:val="0"/>
          <w:bCs/>
          <w:color w:val="000000"/>
        </w:rPr>
        <w:t xml:space="preserve"> </w:t>
      </w:r>
      <w:r w:rsidRPr="00FB4F47">
        <w:rPr>
          <w:rFonts w:eastAsia="Times New Roman" w:cs="Times New Roman"/>
          <w:b w:val="0"/>
          <w:bCs/>
          <w:color w:val="000000"/>
        </w:rPr>
        <w:t>captured</w:t>
      </w:r>
      <w:r w:rsidR="00D2099D">
        <w:rPr>
          <w:rFonts w:eastAsia="Times New Roman" w:cs="Times New Roman"/>
          <w:b w:val="0"/>
          <w:bCs/>
          <w:color w:val="000000"/>
        </w:rPr>
        <w:t xml:space="preserve"> </w:t>
      </w:r>
      <w:r w:rsidRPr="00FB4F47">
        <w:rPr>
          <w:rFonts w:eastAsia="Times New Roman" w:cs="Times New Roman"/>
          <w:b w:val="0"/>
          <w:bCs/>
          <w:color w:val="000000"/>
        </w:rPr>
        <w:t>Kenath</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its</w:t>
      </w:r>
      <w:r w:rsidR="00D2099D">
        <w:rPr>
          <w:rFonts w:eastAsia="Times New Roman" w:cs="Times New Roman"/>
          <w:b w:val="0"/>
          <w:bCs/>
          <w:color w:val="000000"/>
        </w:rPr>
        <w:t xml:space="preserve"> </w:t>
      </w:r>
      <w:r w:rsidRPr="00FB4F47">
        <w:rPr>
          <w:rFonts w:eastAsia="Times New Roman" w:cs="Times New Roman"/>
          <w:b w:val="0"/>
          <w:bCs/>
          <w:color w:val="000000"/>
        </w:rPr>
        <w:t>daughters.”</w:t>
      </w:r>
      <w:r w:rsidR="00D2099D">
        <w:rPr>
          <w:rFonts w:eastAsia="Times New Roman" w:cs="Times New Roman"/>
          <w:b w:val="0"/>
          <w:bCs/>
          <w:color w:val="000000"/>
        </w:rPr>
        <w:t xml:space="preserve"> </w:t>
      </w:r>
    </w:p>
    <w:p w14:paraId="627832E9" w14:textId="6CAB1FE8"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3845FD78" w14:textId="19EA419F"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for</w:t>
      </w:r>
      <w:r w:rsidR="00D2099D">
        <w:rPr>
          <w:rFonts w:eastAsia="Times New Roman" w:cs="Times New Roman"/>
          <w:bCs/>
          <w:color w:val="000000"/>
        </w:rPr>
        <w:t xml:space="preserve"> </w:t>
      </w:r>
      <w:r w:rsidRPr="001F2922">
        <w:rPr>
          <w:rFonts w:eastAsia="Times New Roman" w:cs="Times New Roman"/>
          <w:bCs/>
          <w:color w:val="000000"/>
        </w:rPr>
        <w:t>the</w:t>
      </w:r>
      <w:r w:rsidR="00D2099D">
        <w:rPr>
          <w:rFonts w:eastAsia="Times New Roman" w:cs="Times New Roman"/>
          <w:bCs/>
          <w:color w:val="000000"/>
        </w:rPr>
        <w:t xml:space="preserve"> </w:t>
      </w:r>
      <w:r w:rsidRPr="001F2922">
        <w:rPr>
          <w:rFonts w:eastAsia="Times New Roman" w:cs="Times New Roman"/>
          <w:bCs/>
          <w:color w:val="000000"/>
        </w:rPr>
        <w:t>sake</w:t>
      </w:r>
      <w:r w:rsidR="00D2099D">
        <w:rPr>
          <w:rFonts w:eastAsia="Times New Roman" w:cs="Times New Roman"/>
          <w:bCs/>
          <w:color w:val="000000"/>
        </w:rPr>
        <w:t xml:space="preserve"> </w:t>
      </w:r>
      <w:r w:rsidRPr="001F2922">
        <w:rPr>
          <w:rFonts w:eastAsia="Times New Roman" w:cs="Times New Roman"/>
          <w:bCs/>
          <w:color w:val="000000"/>
        </w:rPr>
        <w:t>of</w:t>
      </w:r>
      <w:r w:rsidR="00D2099D">
        <w:rPr>
          <w:rFonts w:eastAsia="Times New Roman" w:cs="Times New Roman"/>
          <w:bCs/>
          <w:color w:val="000000"/>
        </w:rPr>
        <w:t xml:space="preserve"> </w:t>
      </w:r>
      <w:r w:rsidRPr="001F2922">
        <w:rPr>
          <w:rFonts w:eastAsia="Times New Roman" w:cs="Times New Roman"/>
          <w:bCs/>
          <w:color w:val="000000"/>
        </w:rPr>
        <w:t>Your</w:t>
      </w:r>
      <w:r w:rsidR="00D2099D">
        <w:rPr>
          <w:rFonts w:eastAsia="Times New Roman" w:cs="Times New Roman"/>
          <w:bCs/>
          <w:color w:val="000000"/>
        </w:rPr>
        <w:t xml:space="preserve"> </w:t>
      </w:r>
      <w:r w:rsidRPr="001F2922">
        <w:rPr>
          <w:rFonts w:eastAsia="Times New Roman" w:cs="Times New Roman"/>
          <w:bCs/>
          <w:color w:val="000000"/>
        </w:rPr>
        <w:t>judgments</w:t>
      </w:r>
      <w:r w:rsidR="00D2099D">
        <w:rPr>
          <w:rFonts w:eastAsia="Times New Roman" w:cs="Times New Roman"/>
          <w:color w:val="000000"/>
        </w:rPr>
        <w:t xml:space="preserve"> </w:t>
      </w:r>
      <w:r w:rsidRPr="00FB4F47">
        <w:rPr>
          <w:rFonts w:eastAsia="Times New Roman" w:cs="Times New Roman"/>
          <w:b w:val="0"/>
          <w:bCs/>
          <w:color w:val="000000"/>
        </w:rPr>
        <w:t>That</w:t>
      </w:r>
      <w:r w:rsidR="00D2099D">
        <w:rPr>
          <w:rFonts w:eastAsia="Times New Roman" w:cs="Times New Roman"/>
          <w:b w:val="0"/>
          <w:bCs/>
          <w:color w:val="000000"/>
        </w:rPr>
        <w:t xml:space="preserve"> </w:t>
      </w:r>
      <w:r w:rsidRPr="00FB4F47">
        <w:rPr>
          <w:rFonts w:eastAsia="Times New Roman" w:cs="Times New Roman"/>
          <w:b w:val="0"/>
          <w:bCs/>
          <w:color w:val="000000"/>
        </w:rPr>
        <w:t>You</w:t>
      </w:r>
      <w:r w:rsidR="00D2099D">
        <w:rPr>
          <w:rFonts w:eastAsia="Times New Roman" w:cs="Times New Roman"/>
          <w:b w:val="0"/>
          <w:bCs/>
          <w:color w:val="000000"/>
        </w:rPr>
        <w:t xml:space="preserve"> </w:t>
      </w:r>
      <w:r w:rsidRPr="00FB4F47">
        <w:rPr>
          <w:rFonts w:eastAsia="Times New Roman" w:cs="Times New Roman"/>
          <w:b w:val="0"/>
          <w:bCs/>
          <w:color w:val="000000"/>
        </w:rPr>
        <w:t>perform</w:t>
      </w:r>
      <w:r w:rsidR="00D2099D">
        <w:rPr>
          <w:rFonts w:eastAsia="Times New Roman" w:cs="Times New Roman"/>
          <w:b w:val="0"/>
          <w:bCs/>
          <w:color w:val="000000"/>
        </w:rPr>
        <w:t xml:space="preserve"> </w:t>
      </w:r>
      <w:r w:rsidRPr="00FB4F47">
        <w:rPr>
          <w:rFonts w:eastAsia="Times New Roman" w:cs="Times New Roman"/>
          <w:b w:val="0"/>
          <w:bCs/>
          <w:color w:val="000000"/>
        </w:rPr>
        <w:t>judgment</w:t>
      </w:r>
      <w:r w:rsidR="00D2099D">
        <w:rPr>
          <w:rFonts w:eastAsia="Times New Roman" w:cs="Times New Roman"/>
          <w:b w:val="0"/>
          <w:bCs/>
          <w:color w:val="000000"/>
        </w:rPr>
        <w:t xml:space="preserve"> </w:t>
      </w:r>
      <w:r w:rsidRPr="00FB4F47">
        <w:rPr>
          <w:rFonts w:eastAsia="Times New Roman" w:cs="Times New Roman"/>
          <w:b w:val="0"/>
          <w:bCs/>
          <w:color w:val="000000"/>
        </w:rPr>
        <w:t>upon</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nations.</w:t>
      </w:r>
      <w:r w:rsidR="00D2099D">
        <w:rPr>
          <w:rFonts w:eastAsia="Times New Roman" w:cs="Times New Roman"/>
          <w:b w:val="0"/>
          <w:bCs/>
          <w:color w:val="000000"/>
        </w:rPr>
        <w:t xml:space="preserve"> </w:t>
      </w:r>
    </w:p>
    <w:p w14:paraId="7019C2DA" w14:textId="2C7015DE"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2755125E" w14:textId="01210025"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13</w:t>
      </w:r>
      <w:r w:rsidR="00D2099D">
        <w:rPr>
          <w:rFonts w:eastAsia="Times New Roman" w:cs="Times New Roman"/>
          <w:color w:val="000000"/>
        </w:rPr>
        <w:t xml:space="preserve"> </w:t>
      </w:r>
      <w:r w:rsidRPr="001F2922">
        <w:rPr>
          <w:rFonts w:eastAsia="Times New Roman" w:cs="Times New Roman"/>
          <w:bCs/>
          <w:color w:val="000000"/>
        </w:rPr>
        <w:t>Encompass</w:t>
      </w:r>
      <w:r w:rsidR="00D2099D">
        <w:rPr>
          <w:rFonts w:eastAsia="Times New Roman" w:cs="Times New Roman"/>
          <w:bCs/>
          <w:color w:val="000000"/>
        </w:rPr>
        <w:t xml:space="preserve"> </w:t>
      </w:r>
      <w:r w:rsidRPr="001F2922">
        <w:rPr>
          <w:rFonts w:eastAsia="Times New Roman" w:cs="Times New Roman"/>
          <w:bCs/>
          <w:color w:val="000000"/>
        </w:rPr>
        <w:t>Zion</w:t>
      </w:r>
      <w:r w:rsidR="00D2099D">
        <w:rPr>
          <w:rFonts w:eastAsia="Times New Roman" w:cs="Times New Roman"/>
          <w:color w:val="000000"/>
        </w:rPr>
        <w:t xml:space="preserve"> </w:t>
      </w:r>
      <w:r w:rsidRPr="00FB4F47">
        <w:rPr>
          <w:rFonts w:eastAsia="Times New Roman" w:cs="Times New Roman"/>
          <w:b w:val="0"/>
          <w:bCs/>
          <w:color w:val="000000"/>
        </w:rPr>
        <w:t>You</w:t>
      </w:r>
      <w:r w:rsidR="00D2099D">
        <w:rPr>
          <w:rFonts w:eastAsia="Times New Roman" w:cs="Times New Roman"/>
          <w:b w:val="0"/>
          <w:bCs/>
          <w:color w:val="000000"/>
        </w:rPr>
        <w:t xml:space="preserve"> </w:t>
      </w:r>
      <w:r w:rsidRPr="00FB4F47">
        <w:rPr>
          <w:rFonts w:eastAsia="Times New Roman" w:cs="Times New Roman"/>
          <w:b w:val="0"/>
          <w:bCs/>
          <w:color w:val="000000"/>
        </w:rPr>
        <w:t>who</w:t>
      </w:r>
      <w:r w:rsidR="00D2099D">
        <w:rPr>
          <w:rFonts w:eastAsia="Times New Roman" w:cs="Times New Roman"/>
          <w:b w:val="0"/>
          <w:bCs/>
          <w:color w:val="000000"/>
        </w:rPr>
        <w:t xml:space="preserve"> </w:t>
      </w:r>
      <w:r w:rsidRPr="00FB4F47">
        <w:rPr>
          <w:rFonts w:eastAsia="Times New Roman" w:cs="Times New Roman"/>
          <w:b w:val="0"/>
          <w:bCs/>
          <w:color w:val="000000"/>
        </w:rPr>
        <w:t>are</w:t>
      </w:r>
      <w:r w:rsidR="00D2099D">
        <w:rPr>
          <w:rFonts w:eastAsia="Times New Roman" w:cs="Times New Roman"/>
          <w:b w:val="0"/>
          <w:bCs/>
          <w:color w:val="000000"/>
        </w:rPr>
        <w:t xml:space="preserve"> </w:t>
      </w:r>
      <w:r w:rsidRPr="00FB4F47">
        <w:rPr>
          <w:rFonts w:eastAsia="Times New Roman" w:cs="Times New Roman"/>
          <w:b w:val="0"/>
          <w:bCs/>
          <w:color w:val="000000"/>
        </w:rPr>
        <w:t>building</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p>
    <w:p w14:paraId="05AE6CA7" w14:textId="65EAAF2C"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0F8B079B" w14:textId="3A214AF5"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count</w:t>
      </w:r>
      <w:r w:rsidR="00D2099D">
        <w:rPr>
          <w:rFonts w:eastAsia="Times New Roman" w:cs="Times New Roman"/>
          <w:color w:val="000000"/>
        </w:rPr>
        <w:t xml:space="preserve"> </w:t>
      </w:r>
      <w:r w:rsidRPr="00FB4F47">
        <w:rPr>
          <w:rFonts w:eastAsia="Times New Roman" w:cs="Times New Roman"/>
          <w:b w:val="0"/>
          <w:bCs/>
          <w:color w:val="000000"/>
        </w:rPr>
        <w:t>Heb.</w:t>
      </w:r>
      <w:r w:rsidR="00D2099D">
        <w:rPr>
          <w:rFonts w:eastAsia="Times New Roman" w:cs="Times New Roman"/>
          <w:b w:val="0"/>
          <w:bCs/>
          <w:color w:val="000000"/>
        </w:rPr>
        <w:t xml:space="preserve"> </w:t>
      </w:r>
      <w:r w:rsidRPr="00FB4F47">
        <w:rPr>
          <w:rFonts w:eastAsia="Times New Roman" w:cs="Times New Roman"/>
          <w:b w:val="0"/>
          <w:bCs/>
          <w:color w:val="000000"/>
          <w:rtl/>
        </w:rPr>
        <w:t>ספרו</w:t>
      </w:r>
      <w:r w:rsidRPr="00FB4F47">
        <w:rPr>
          <w:rFonts w:eastAsia="Times New Roman" w:cs="Times New Roman"/>
          <w:b w:val="0"/>
          <w:bCs/>
          <w:color w:val="000000"/>
        </w:rPr>
        <w:t>,</w:t>
      </w:r>
      <w:r w:rsidR="00D2099D">
        <w:rPr>
          <w:rFonts w:eastAsia="Times New Roman" w:cs="Times New Roman"/>
          <w:b w:val="0"/>
          <w:bCs/>
          <w:color w:val="000000"/>
        </w:rPr>
        <w:t xml:space="preserve"> </w:t>
      </w:r>
      <w:r w:rsidRPr="00FB4F47">
        <w:rPr>
          <w:rFonts w:eastAsia="Times New Roman" w:cs="Times New Roman"/>
          <w:b w:val="0"/>
          <w:bCs/>
          <w:color w:val="000000"/>
        </w:rPr>
        <w:t>an</w:t>
      </w:r>
      <w:r w:rsidR="00D2099D">
        <w:rPr>
          <w:rFonts w:eastAsia="Times New Roman" w:cs="Times New Roman"/>
          <w:b w:val="0"/>
          <w:bCs/>
          <w:color w:val="000000"/>
        </w:rPr>
        <w:t xml:space="preserve"> </w:t>
      </w:r>
      <w:r w:rsidRPr="00FB4F47">
        <w:rPr>
          <w:rFonts w:eastAsia="Times New Roman" w:cs="Times New Roman"/>
          <w:b w:val="0"/>
          <w:bCs/>
          <w:color w:val="000000"/>
        </w:rPr>
        <w:t>expression</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counting.</w:t>
      </w:r>
      <w:r w:rsidR="00D2099D">
        <w:rPr>
          <w:rFonts w:eastAsia="Times New Roman" w:cs="Times New Roman"/>
          <w:b w:val="0"/>
          <w:bCs/>
          <w:color w:val="000000"/>
        </w:rPr>
        <w:t xml:space="preserve"> </w:t>
      </w:r>
      <w:r w:rsidRPr="00FB4F47">
        <w:rPr>
          <w:rFonts w:eastAsia="Times New Roman" w:cs="Times New Roman"/>
          <w:b w:val="0"/>
          <w:bCs/>
          <w:color w:val="000000"/>
        </w:rPr>
        <w:t>You</w:t>
      </w:r>
      <w:r w:rsidR="00D2099D">
        <w:rPr>
          <w:rFonts w:eastAsia="Times New Roman" w:cs="Times New Roman"/>
          <w:b w:val="0"/>
          <w:bCs/>
          <w:color w:val="000000"/>
        </w:rPr>
        <w:t xml:space="preserve"> </w:t>
      </w:r>
      <w:r w:rsidRPr="00FB4F47">
        <w:rPr>
          <w:rFonts w:eastAsia="Times New Roman" w:cs="Times New Roman"/>
          <w:b w:val="0"/>
          <w:bCs/>
          <w:color w:val="000000"/>
        </w:rPr>
        <w:t>should</w:t>
      </w:r>
      <w:r w:rsidR="00D2099D">
        <w:rPr>
          <w:rFonts w:eastAsia="Times New Roman" w:cs="Times New Roman"/>
          <w:b w:val="0"/>
          <w:bCs/>
          <w:color w:val="000000"/>
        </w:rPr>
        <w:t xml:space="preserve"> </w:t>
      </w:r>
      <w:r w:rsidRPr="00FB4F47">
        <w:rPr>
          <w:rFonts w:eastAsia="Times New Roman" w:cs="Times New Roman"/>
          <w:b w:val="0"/>
          <w:bCs/>
          <w:color w:val="000000"/>
        </w:rPr>
        <w:t>know</w:t>
      </w:r>
      <w:r w:rsidR="00D2099D">
        <w:rPr>
          <w:rFonts w:eastAsia="Times New Roman" w:cs="Times New Roman"/>
          <w:b w:val="0"/>
          <w:bCs/>
          <w:color w:val="000000"/>
        </w:rPr>
        <w:t xml:space="preserve"> </w:t>
      </w:r>
      <w:r w:rsidRPr="00FB4F47">
        <w:rPr>
          <w:rFonts w:eastAsia="Times New Roman" w:cs="Times New Roman"/>
          <w:b w:val="0"/>
          <w:bCs/>
          <w:color w:val="000000"/>
        </w:rPr>
        <w:t>how</w:t>
      </w:r>
      <w:r w:rsidR="00D2099D">
        <w:rPr>
          <w:rFonts w:eastAsia="Times New Roman" w:cs="Times New Roman"/>
          <w:b w:val="0"/>
          <w:bCs/>
          <w:color w:val="000000"/>
        </w:rPr>
        <w:t xml:space="preserve"> </w:t>
      </w:r>
      <w:r w:rsidRPr="00FB4F47">
        <w:rPr>
          <w:rFonts w:eastAsia="Times New Roman" w:cs="Times New Roman"/>
          <w:b w:val="0"/>
          <w:bCs/>
          <w:color w:val="000000"/>
        </w:rPr>
        <w:t>many</w:t>
      </w:r>
      <w:r w:rsidR="00D2099D">
        <w:rPr>
          <w:rFonts w:eastAsia="Times New Roman" w:cs="Times New Roman"/>
          <w:b w:val="0"/>
          <w:bCs/>
          <w:color w:val="000000"/>
        </w:rPr>
        <w:t xml:space="preserve"> </w:t>
      </w:r>
      <w:r w:rsidRPr="00FB4F47">
        <w:rPr>
          <w:rFonts w:eastAsia="Times New Roman" w:cs="Times New Roman"/>
          <w:b w:val="0"/>
          <w:bCs/>
          <w:color w:val="000000"/>
        </w:rPr>
        <w:t>towers</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requires.</w:t>
      </w:r>
      <w:r w:rsidR="00D2099D">
        <w:rPr>
          <w:rFonts w:eastAsia="Times New Roman" w:cs="Times New Roman"/>
          <w:b w:val="0"/>
          <w:bCs/>
          <w:color w:val="000000"/>
        </w:rPr>
        <w:t xml:space="preserve"> </w:t>
      </w:r>
    </w:p>
    <w:p w14:paraId="63AF7CFA" w14:textId="45481AA8"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5E5A8173" w14:textId="4B6CDD01" w:rsidR="002F06CD" w:rsidRPr="001F2922" w:rsidRDefault="002F06CD" w:rsidP="002F06CD">
      <w:pPr>
        <w:rPr>
          <w:rFonts w:eastAsia="Times New Roman" w:cs="Times New Roman"/>
          <w:color w:val="000000"/>
        </w:rPr>
      </w:pPr>
      <w:r w:rsidRPr="001F2922">
        <w:rPr>
          <w:rFonts w:eastAsia="Times New Roman" w:cs="Times New Roman"/>
          <w:bCs/>
          <w:color w:val="000000"/>
        </w:rPr>
        <w:t>14</w:t>
      </w:r>
      <w:r w:rsidR="00D2099D">
        <w:rPr>
          <w:rFonts w:eastAsia="Times New Roman" w:cs="Times New Roman"/>
          <w:color w:val="000000"/>
        </w:rPr>
        <w:t xml:space="preserve"> </w:t>
      </w:r>
      <w:r w:rsidRPr="001F2922">
        <w:rPr>
          <w:rFonts w:eastAsia="Times New Roman" w:cs="Times New Roman"/>
          <w:bCs/>
          <w:color w:val="000000"/>
        </w:rPr>
        <w:t>to</w:t>
      </w:r>
      <w:r w:rsidR="00D2099D">
        <w:rPr>
          <w:rFonts w:eastAsia="Times New Roman" w:cs="Times New Roman"/>
          <w:bCs/>
          <w:color w:val="000000"/>
        </w:rPr>
        <w:t xml:space="preserve"> </w:t>
      </w:r>
      <w:r w:rsidRPr="001F2922">
        <w:rPr>
          <w:rFonts w:eastAsia="Times New Roman" w:cs="Times New Roman"/>
          <w:bCs/>
          <w:color w:val="000000"/>
        </w:rPr>
        <w:t>its</w:t>
      </w:r>
      <w:r w:rsidR="00D2099D">
        <w:rPr>
          <w:rFonts w:eastAsia="Times New Roman" w:cs="Times New Roman"/>
          <w:bCs/>
          <w:color w:val="000000"/>
        </w:rPr>
        <w:t xml:space="preserve"> </w:t>
      </w:r>
      <w:r w:rsidRPr="001F2922">
        <w:rPr>
          <w:rFonts w:eastAsia="Times New Roman" w:cs="Times New Roman"/>
          <w:bCs/>
          <w:color w:val="000000"/>
        </w:rPr>
        <w:t>walls</w:t>
      </w:r>
      <w:r w:rsidR="00D2099D">
        <w:rPr>
          <w:rFonts w:eastAsia="Times New Roman" w:cs="Times New Roman"/>
          <w:color w:val="000000"/>
        </w:rPr>
        <w:t xml:space="preserve"> </w:t>
      </w:r>
      <w:r w:rsidRPr="00FB4F47">
        <w:rPr>
          <w:rFonts w:eastAsia="Times New Roman" w:cs="Times New Roman"/>
          <w:b w:val="0"/>
          <w:bCs/>
          <w:color w:val="000000"/>
        </w:rPr>
        <w:t>Heb.</w:t>
      </w:r>
      <w:r w:rsidR="00D2099D">
        <w:rPr>
          <w:rFonts w:eastAsia="Times New Roman" w:cs="Times New Roman"/>
          <w:b w:val="0"/>
          <w:bCs/>
          <w:color w:val="000000"/>
        </w:rPr>
        <w:t xml:space="preserve"> </w:t>
      </w:r>
      <w:r w:rsidRPr="00FB4F47">
        <w:rPr>
          <w:rFonts w:eastAsia="Times New Roman" w:cs="Times New Roman"/>
          <w:b w:val="0"/>
          <w:bCs/>
          <w:color w:val="000000"/>
          <w:rtl/>
        </w:rPr>
        <w:t>לחילה</w:t>
      </w:r>
      <w:r w:rsidRPr="00FB4F47">
        <w:rPr>
          <w:rFonts w:eastAsia="Times New Roman" w:cs="Times New Roman"/>
          <w:b w:val="0"/>
          <w:bCs/>
          <w:color w:val="000000"/>
        </w:rPr>
        <w:t>,</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its</w:t>
      </w:r>
      <w:r w:rsidR="00D2099D">
        <w:rPr>
          <w:rFonts w:eastAsia="Times New Roman" w:cs="Times New Roman"/>
          <w:b w:val="0"/>
          <w:bCs/>
          <w:color w:val="000000"/>
        </w:rPr>
        <w:t xml:space="preserve"> </w:t>
      </w:r>
      <w:r w:rsidRPr="00FB4F47">
        <w:rPr>
          <w:rFonts w:eastAsia="Times New Roman" w:cs="Times New Roman"/>
          <w:b w:val="0"/>
          <w:bCs/>
          <w:color w:val="000000"/>
        </w:rPr>
        <w:t>walls,</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(Lam.</w:t>
      </w:r>
      <w:r w:rsidR="00D2099D">
        <w:rPr>
          <w:rFonts w:eastAsia="Times New Roman" w:cs="Times New Roman"/>
          <w:b w:val="0"/>
          <w:bCs/>
          <w:color w:val="000000"/>
        </w:rPr>
        <w:t xml:space="preserve"> </w:t>
      </w:r>
      <w:r w:rsidRPr="00FB4F47">
        <w:rPr>
          <w:rFonts w:eastAsia="Times New Roman" w:cs="Times New Roman"/>
          <w:b w:val="0"/>
          <w:bCs/>
          <w:color w:val="000000"/>
        </w:rPr>
        <w:t>2:8):</w:t>
      </w:r>
      <w:r w:rsidR="00D2099D">
        <w:rPr>
          <w:rFonts w:eastAsia="Times New Roman" w:cs="Times New Roman"/>
          <w:b w:val="0"/>
          <w:bCs/>
          <w:color w:val="000000"/>
        </w:rPr>
        <w:t xml:space="preserve"> </w:t>
      </w:r>
      <w:r w:rsidRPr="00FB4F47">
        <w:rPr>
          <w:rFonts w:eastAsia="Times New Roman" w:cs="Times New Roman"/>
          <w:b w:val="0"/>
          <w:bCs/>
          <w:color w:val="000000"/>
        </w:rPr>
        <w:t>“rampart</w:t>
      </w:r>
      <w:r w:rsidR="00D2099D">
        <w:rPr>
          <w:rFonts w:eastAsia="Times New Roman" w:cs="Times New Roman"/>
          <w:b w:val="0"/>
          <w:bCs/>
          <w:color w:val="000000"/>
        </w:rPr>
        <w:t xml:space="preserve"> </w:t>
      </w:r>
      <w:r w:rsidRPr="00FB4F47">
        <w:rPr>
          <w:rFonts w:eastAsia="Times New Roman" w:cs="Times New Roman"/>
          <w:b w:val="0"/>
          <w:bCs/>
          <w:color w:val="000000"/>
          <w:rtl/>
        </w:rPr>
        <w:t>(חיל)</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wall.”</w:t>
      </w:r>
      <w:r w:rsidR="00D2099D">
        <w:rPr>
          <w:rFonts w:eastAsia="Times New Roman" w:cs="Times New Roman"/>
          <w:color w:val="000000"/>
        </w:rPr>
        <w:t xml:space="preserve"> </w:t>
      </w:r>
    </w:p>
    <w:p w14:paraId="5124F191" w14:textId="554B1A43"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11542AE2" w14:textId="456132D3"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raise</w:t>
      </w:r>
      <w:r w:rsidR="00D2099D">
        <w:rPr>
          <w:rFonts w:eastAsia="Times New Roman" w:cs="Times New Roman"/>
          <w:bCs/>
          <w:color w:val="000000"/>
        </w:rPr>
        <w:t xml:space="preserve"> </w:t>
      </w:r>
      <w:r w:rsidRPr="001F2922">
        <w:rPr>
          <w:rFonts w:eastAsia="Times New Roman" w:cs="Times New Roman"/>
          <w:bCs/>
          <w:color w:val="000000"/>
        </w:rPr>
        <w:t>its</w:t>
      </w:r>
      <w:r w:rsidR="00D2099D">
        <w:rPr>
          <w:rFonts w:eastAsia="Times New Roman" w:cs="Times New Roman"/>
          <w:bCs/>
          <w:color w:val="000000"/>
        </w:rPr>
        <w:t xml:space="preserve"> </w:t>
      </w:r>
      <w:r w:rsidRPr="001F2922">
        <w:rPr>
          <w:rFonts w:eastAsia="Times New Roman" w:cs="Times New Roman"/>
          <w:bCs/>
          <w:color w:val="000000"/>
        </w:rPr>
        <w:t>palaces</w:t>
      </w:r>
      <w:r w:rsidR="00D2099D">
        <w:rPr>
          <w:rFonts w:eastAsia="Times New Roman" w:cs="Times New Roman"/>
          <w:color w:val="000000"/>
        </w:rPr>
        <w:t xml:space="preserve"> </w:t>
      </w:r>
      <w:r w:rsidRPr="00FB4F47">
        <w:rPr>
          <w:rFonts w:eastAsia="Times New Roman" w:cs="Times New Roman"/>
          <w:b w:val="0"/>
          <w:bCs/>
          <w:color w:val="000000"/>
        </w:rPr>
        <w:t>Heb.</w:t>
      </w:r>
      <w:r w:rsidR="00D2099D">
        <w:rPr>
          <w:rFonts w:eastAsia="Times New Roman" w:cs="Times New Roman"/>
          <w:b w:val="0"/>
          <w:bCs/>
          <w:color w:val="000000"/>
        </w:rPr>
        <w:t xml:space="preserve"> </w:t>
      </w:r>
      <w:r w:rsidRPr="00FB4F47">
        <w:rPr>
          <w:rFonts w:eastAsia="Times New Roman" w:cs="Times New Roman"/>
          <w:b w:val="0"/>
          <w:bCs/>
          <w:color w:val="000000"/>
          <w:rtl/>
        </w:rPr>
        <w:t>פסגו</w:t>
      </w:r>
      <w:r w:rsidRPr="00FB4F47">
        <w:rPr>
          <w:rFonts w:eastAsia="Times New Roman" w:cs="Times New Roman"/>
          <w:b w:val="0"/>
          <w:bCs/>
          <w:color w:val="000000"/>
        </w:rPr>
        <w:t>,</w:t>
      </w:r>
      <w:r w:rsidR="00D2099D">
        <w:rPr>
          <w:rFonts w:eastAsia="Times New Roman" w:cs="Times New Roman"/>
          <w:b w:val="0"/>
          <w:bCs/>
          <w:color w:val="000000"/>
        </w:rPr>
        <w:t xml:space="preserve"> </w:t>
      </w:r>
      <w:r w:rsidRPr="00FB4F47">
        <w:rPr>
          <w:rFonts w:eastAsia="Times New Roman" w:cs="Times New Roman"/>
          <w:b w:val="0"/>
          <w:bCs/>
          <w:color w:val="000000"/>
        </w:rPr>
        <w:t>raise</w:t>
      </w:r>
      <w:r w:rsidR="00D2099D">
        <w:rPr>
          <w:rFonts w:eastAsia="Times New Roman" w:cs="Times New Roman"/>
          <w:b w:val="0"/>
          <w:bCs/>
          <w:color w:val="000000"/>
        </w:rPr>
        <w:t xml:space="preserve"> </w:t>
      </w:r>
      <w:r w:rsidRPr="00FB4F47">
        <w:rPr>
          <w:rFonts w:eastAsia="Times New Roman" w:cs="Times New Roman"/>
          <w:b w:val="0"/>
          <w:bCs/>
          <w:color w:val="000000"/>
        </w:rPr>
        <w:t>its</w:t>
      </w:r>
      <w:r w:rsidR="00D2099D">
        <w:rPr>
          <w:rFonts w:eastAsia="Times New Roman" w:cs="Times New Roman"/>
          <w:b w:val="0"/>
          <w:bCs/>
          <w:color w:val="000000"/>
        </w:rPr>
        <w:t xml:space="preserve"> </w:t>
      </w:r>
      <w:r w:rsidRPr="00FB4F47">
        <w:rPr>
          <w:rFonts w:eastAsia="Times New Roman" w:cs="Times New Roman"/>
          <w:b w:val="0"/>
          <w:bCs/>
          <w:color w:val="000000"/>
        </w:rPr>
        <w:t>palaces,</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(Deut.</w:t>
      </w:r>
      <w:r w:rsidR="00D2099D">
        <w:rPr>
          <w:rFonts w:eastAsia="Times New Roman" w:cs="Times New Roman"/>
          <w:b w:val="0"/>
          <w:bCs/>
          <w:color w:val="000000"/>
        </w:rPr>
        <w:t xml:space="preserve"> </w:t>
      </w:r>
      <w:r w:rsidRPr="00FB4F47">
        <w:rPr>
          <w:rFonts w:eastAsia="Times New Roman" w:cs="Times New Roman"/>
          <w:b w:val="0"/>
          <w:bCs/>
          <w:color w:val="000000"/>
        </w:rPr>
        <w:t>3:17):</w:t>
      </w:r>
      <w:r w:rsidR="00D2099D">
        <w:rPr>
          <w:rFonts w:eastAsia="Times New Roman" w:cs="Times New Roman"/>
          <w:b w:val="0"/>
          <w:bCs/>
          <w:color w:val="000000"/>
        </w:rPr>
        <w:t xml:space="preserve"> </w:t>
      </w:r>
      <w:r w:rsidRPr="00FB4F47">
        <w:rPr>
          <w:rFonts w:eastAsia="Times New Roman" w:cs="Times New Roman"/>
          <w:b w:val="0"/>
          <w:bCs/>
          <w:color w:val="000000"/>
        </w:rPr>
        <w:t>“beneath</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rapids</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elevation,”</w:t>
      </w:r>
      <w:r w:rsidR="00D2099D">
        <w:rPr>
          <w:rFonts w:eastAsia="Times New Roman" w:cs="Times New Roman"/>
          <w:b w:val="0"/>
          <w:bCs/>
          <w:color w:val="000000"/>
        </w:rPr>
        <w:t xml:space="preserve"> </w:t>
      </w:r>
      <w:r w:rsidRPr="00FB4F47">
        <w:rPr>
          <w:rFonts w:eastAsia="Times New Roman" w:cs="Times New Roman"/>
          <w:b w:val="0"/>
          <w:bCs/>
          <w:color w:val="000000"/>
        </w:rPr>
        <w:t>which</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translated</w:t>
      </w:r>
      <w:r w:rsidR="00D2099D">
        <w:rPr>
          <w:rFonts w:eastAsia="Times New Roman" w:cs="Times New Roman"/>
          <w:b w:val="0"/>
          <w:bCs/>
          <w:color w:val="000000"/>
        </w:rPr>
        <w:t xml:space="preserve"> </w:t>
      </w:r>
      <w:r w:rsidRPr="00FB4F47">
        <w:rPr>
          <w:rFonts w:eastAsia="Times New Roman" w:cs="Times New Roman"/>
          <w:b w:val="0"/>
          <w:bCs/>
          <w:color w:val="000000"/>
          <w:rtl/>
        </w:rPr>
        <w:t>רָמָתָא</w:t>
      </w:r>
      <w:r w:rsidRPr="00FB4F47">
        <w:rPr>
          <w:rFonts w:eastAsia="Times New Roman" w:cs="Times New Roman"/>
          <w:b w:val="0"/>
          <w:bCs/>
          <w:color w:val="000000"/>
        </w:rPr>
        <w:t>,</w:t>
      </w:r>
      <w:r w:rsidR="00D2099D">
        <w:rPr>
          <w:rFonts w:eastAsia="Times New Roman" w:cs="Times New Roman"/>
          <w:b w:val="0"/>
          <w:bCs/>
          <w:color w:val="000000"/>
        </w:rPr>
        <w:t xml:space="preserve"> </w:t>
      </w:r>
      <w:r w:rsidRPr="00FB4F47">
        <w:rPr>
          <w:rFonts w:eastAsia="Times New Roman" w:cs="Times New Roman"/>
          <w:b w:val="0"/>
          <w:bCs/>
          <w:color w:val="000000"/>
        </w:rPr>
        <w:t>the</w:t>
      </w:r>
      <w:r w:rsidR="00D2099D">
        <w:rPr>
          <w:rFonts w:eastAsia="Times New Roman" w:cs="Times New Roman"/>
          <w:b w:val="0"/>
          <w:bCs/>
          <w:color w:val="000000"/>
        </w:rPr>
        <w:t xml:space="preserve"> </w:t>
      </w:r>
      <w:r w:rsidRPr="00FB4F47">
        <w:rPr>
          <w:rFonts w:eastAsia="Times New Roman" w:cs="Times New Roman"/>
          <w:b w:val="0"/>
          <w:bCs/>
          <w:color w:val="000000"/>
        </w:rPr>
        <w:t>high</w:t>
      </w:r>
      <w:r w:rsidR="00D2099D">
        <w:rPr>
          <w:rFonts w:eastAsia="Times New Roman" w:cs="Times New Roman"/>
          <w:b w:val="0"/>
          <w:bCs/>
          <w:color w:val="000000"/>
        </w:rPr>
        <w:t xml:space="preserve"> </w:t>
      </w:r>
      <w:r w:rsidRPr="00FB4F47">
        <w:rPr>
          <w:rFonts w:eastAsia="Times New Roman" w:cs="Times New Roman"/>
          <w:b w:val="0"/>
          <w:bCs/>
          <w:color w:val="000000"/>
        </w:rPr>
        <w:t>place.</w:t>
      </w:r>
      <w:r w:rsidR="00D2099D">
        <w:rPr>
          <w:rFonts w:eastAsia="Times New Roman" w:cs="Times New Roman"/>
          <w:b w:val="0"/>
          <w:bCs/>
          <w:color w:val="000000"/>
        </w:rPr>
        <w:t xml:space="preserve"> </w:t>
      </w:r>
    </w:p>
    <w:p w14:paraId="64FDE675" w14:textId="1F4896D1"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7B7F05D8" w14:textId="6C5C15A6" w:rsidR="002F06CD" w:rsidRPr="00FB4F47" w:rsidRDefault="002F06CD" w:rsidP="002F06CD">
      <w:pPr>
        <w:rPr>
          <w:rFonts w:eastAsia="Times New Roman" w:cs="Times New Roman"/>
          <w:b w:val="0"/>
          <w:color w:val="000000"/>
        </w:rPr>
      </w:pPr>
      <w:r w:rsidRPr="00FB4F47">
        <w:rPr>
          <w:rFonts w:eastAsia="Times New Roman" w:cs="Times New Roman"/>
          <w:b w:val="0"/>
          <w:color w:val="000000"/>
        </w:rPr>
        <w:t>in</w:t>
      </w:r>
      <w:r w:rsidR="00D2099D">
        <w:rPr>
          <w:rFonts w:eastAsia="Times New Roman" w:cs="Times New Roman"/>
          <w:b w:val="0"/>
          <w:color w:val="000000"/>
        </w:rPr>
        <w:t xml:space="preserve"> </w:t>
      </w:r>
      <w:r w:rsidRPr="00FB4F47">
        <w:rPr>
          <w:rFonts w:eastAsia="Times New Roman" w:cs="Times New Roman"/>
          <w:b w:val="0"/>
          <w:color w:val="000000"/>
        </w:rPr>
        <w:t>order</w:t>
      </w:r>
      <w:r w:rsidR="00D2099D">
        <w:rPr>
          <w:rFonts w:eastAsia="Times New Roman" w:cs="Times New Roman"/>
          <w:b w:val="0"/>
          <w:color w:val="000000"/>
        </w:rPr>
        <w:t xml:space="preserve"> </w:t>
      </w:r>
      <w:r w:rsidRPr="00FB4F47">
        <w:rPr>
          <w:rFonts w:eastAsia="Times New Roman" w:cs="Times New Roman"/>
          <w:b w:val="0"/>
          <w:color w:val="000000"/>
        </w:rPr>
        <w:t>that</w:t>
      </w:r>
      <w:r w:rsidR="00D2099D">
        <w:rPr>
          <w:rFonts w:eastAsia="Times New Roman" w:cs="Times New Roman"/>
          <w:b w:val="0"/>
          <w:color w:val="000000"/>
        </w:rPr>
        <w:t xml:space="preserve"> </w:t>
      </w:r>
      <w:r w:rsidRPr="00FB4F47">
        <w:rPr>
          <w:rFonts w:eastAsia="Times New Roman" w:cs="Times New Roman"/>
          <w:b w:val="0"/>
          <w:color w:val="000000"/>
        </w:rPr>
        <w:t>you</w:t>
      </w:r>
      <w:r w:rsidR="00D2099D">
        <w:rPr>
          <w:rFonts w:eastAsia="Times New Roman" w:cs="Times New Roman"/>
          <w:b w:val="0"/>
          <w:color w:val="000000"/>
        </w:rPr>
        <w:t xml:space="preserve"> </w:t>
      </w:r>
      <w:r w:rsidRPr="00FB4F47">
        <w:rPr>
          <w:rFonts w:eastAsia="Times New Roman" w:cs="Times New Roman"/>
          <w:b w:val="0"/>
          <w:color w:val="000000"/>
        </w:rPr>
        <w:t>may</w:t>
      </w:r>
      <w:r w:rsidR="00D2099D">
        <w:rPr>
          <w:rFonts w:eastAsia="Times New Roman" w:cs="Times New Roman"/>
          <w:b w:val="0"/>
          <w:color w:val="000000"/>
        </w:rPr>
        <w:t xml:space="preserve"> </w:t>
      </w:r>
      <w:r w:rsidRPr="00FB4F47">
        <w:rPr>
          <w:rFonts w:eastAsia="Times New Roman" w:cs="Times New Roman"/>
          <w:b w:val="0"/>
          <w:color w:val="000000"/>
        </w:rPr>
        <w:t>tell</w:t>
      </w:r>
      <w:r w:rsidR="00D2099D">
        <w:rPr>
          <w:rFonts w:eastAsia="Times New Roman" w:cs="Times New Roman"/>
          <w:b w:val="0"/>
          <w:color w:val="000000"/>
        </w:rPr>
        <w:t xml:space="preserve"> </w:t>
      </w:r>
      <w:r w:rsidRPr="00FB4F47">
        <w:rPr>
          <w:rFonts w:eastAsia="Times New Roman" w:cs="Times New Roman"/>
          <w:b w:val="0"/>
          <w:color w:val="000000"/>
        </w:rPr>
        <w:t>its</w:t>
      </w:r>
      <w:r w:rsidR="00D2099D">
        <w:rPr>
          <w:rFonts w:eastAsia="Times New Roman" w:cs="Times New Roman"/>
          <w:b w:val="0"/>
          <w:color w:val="000000"/>
        </w:rPr>
        <w:t xml:space="preserve"> </w:t>
      </w:r>
      <w:r w:rsidRPr="00FB4F47">
        <w:rPr>
          <w:rFonts w:eastAsia="Times New Roman" w:cs="Times New Roman"/>
          <w:b w:val="0"/>
          <w:color w:val="000000"/>
        </w:rPr>
        <w:t>height</w:t>
      </w:r>
      <w:r w:rsidR="00D2099D">
        <w:rPr>
          <w:rFonts w:eastAsia="Times New Roman" w:cs="Times New Roman"/>
          <w:b w:val="0"/>
          <w:color w:val="000000"/>
        </w:rPr>
        <w:t xml:space="preserve"> </w:t>
      </w:r>
      <w:r w:rsidRPr="00FB4F47">
        <w:rPr>
          <w:rFonts w:eastAsia="Times New Roman" w:cs="Times New Roman"/>
          <w:b w:val="0"/>
          <w:color w:val="000000"/>
        </w:rPr>
        <w:t>and</w:t>
      </w:r>
      <w:r w:rsidR="00D2099D">
        <w:rPr>
          <w:rFonts w:eastAsia="Times New Roman" w:cs="Times New Roman"/>
          <w:b w:val="0"/>
          <w:color w:val="000000"/>
        </w:rPr>
        <w:t xml:space="preserve"> </w:t>
      </w:r>
      <w:r w:rsidRPr="00FB4F47">
        <w:rPr>
          <w:rFonts w:eastAsia="Times New Roman" w:cs="Times New Roman"/>
          <w:b w:val="0"/>
          <w:color w:val="000000"/>
        </w:rPr>
        <w:t>its</w:t>
      </w:r>
      <w:r w:rsidR="00D2099D">
        <w:rPr>
          <w:rFonts w:eastAsia="Times New Roman" w:cs="Times New Roman"/>
          <w:b w:val="0"/>
          <w:color w:val="000000"/>
        </w:rPr>
        <w:t xml:space="preserve"> </w:t>
      </w:r>
      <w:r w:rsidRPr="00FB4F47">
        <w:rPr>
          <w:rFonts w:eastAsia="Times New Roman" w:cs="Times New Roman"/>
          <w:b w:val="0"/>
          <w:color w:val="000000"/>
        </w:rPr>
        <w:t>beauty</w:t>
      </w:r>
      <w:r w:rsidR="00D2099D">
        <w:rPr>
          <w:rFonts w:eastAsia="Times New Roman" w:cs="Times New Roman"/>
          <w:b w:val="0"/>
          <w:color w:val="000000"/>
        </w:rPr>
        <w:t xml:space="preserve"> </w:t>
      </w:r>
      <w:r w:rsidRPr="00FB4F47">
        <w:rPr>
          <w:rFonts w:eastAsia="Times New Roman" w:cs="Times New Roman"/>
          <w:b w:val="0"/>
          <w:color w:val="000000"/>
        </w:rPr>
        <w:t>to</w:t>
      </w:r>
      <w:r w:rsidR="00D2099D">
        <w:rPr>
          <w:rFonts w:eastAsia="Times New Roman" w:cs="Times New Roman"/>
          <w:b w:val="0"/>
          <w:color w:val="000000"/>
        </w:rPr>
        <w:t xml:space="preserve"> </w:t>
      </w:r>
      <w:r w:rsidRPr="00FB4F47">
        <w:rPr>
          <w:rFonts w:eastAsia="Times New Roman" w:cs="Times New Roman"/>
          <w:b w:val="0"/>
          <w:color w:val="000000"/>
        </w:rPr>
        <w:t>the</w:t>
      </w:r>
      <w:r w:rsidR="00D2099D">
        <w:rPr>
          <w:rFonts w:eastAsia="Times New Roman" w:cs="Times New Roman"/>
          <w:b w:val="0"/>
          <w:color w:val="000000"/>
        </w:rPr>
        <w:t xml:space="preserve"> </w:t>
      </w:r>
      <w:r w:rsidRPr="00FB4F47">
        <w:rPr>
          <w:rFonts w:eastAsia="Times New Roman" w:cs="Times New Roman"/>
          <w:b w:val="0"/>
          <w:color w:val="000000"/>
        </w:rPr>
        <w:t>generation</w:t>
      </w:r>
      <w:r w:rsidR="00D2099D">
        <w:rPr>
          <w:rFonts w:eastAsia="Times New Roman" w:cs="Times New Roman"/>
          <w:b w:val="0"/>
          <w:color w:val="000000"/>
        </w:rPr>
        <w:t xml:space="preserve"> </w:t>
      </w:r>
      <w:r w:rsidRPr="00FB4F47">
        <w:rPr>
          <w:rFonts w:eastAsia="Times New Roman" w:cs="Times New Roman"/>
          <w:b w:val="0"/>
          <w:color w:val="000000"/>
        </w:rPr>
        <w:t>after</w:t>
      </w:r>
      <w:r w:rsidR="00D2099D">
        <w:rPr>
          <w:rFonts w:eastAsia="Times New Roman" w:cs="Times New Roman"/>
          <w:b w:val="0"/>
          <w:color w:val="000000"/>
        </w:rPr>
        <w:t xml:space="preserve"> </w:t>
      </w:r>
      <w:r w:rsidRPr="00FB4F47">
        <w:rPr>
          <w:rFonts w:eastAsia="Times New Roman" w:cs="Times New Roman"/>
          <w:b w:val="0"/>
          <w:color w:val="000000"/>
        </w:rPr>
        <w:t>you.</w:t>
      </w:r>
      <w:r w:rsidR="00D2099D">
        <w:rPr>
          <w:rFonts w:eastAsia="Times New Roman" w:cs="Times New Roman"/>
          <w:b w:val="0"/>
          <w:color w:val="000000"/>
        </w:rPr>
        <w:t xml:space="preserve"> </w:t>
      </w:r>
    </w:p>
    <w:p w14:paraId="53102C86" w14:textId="4EE80CE4" w:rsidR="002F06CD" w:rsidRPr="001F2922" w:rsidRDefault="00D2099D" w:rsidP="002F06CD">
      <w:pPr>
        <w:rPr>
          <w:rFonts w:eastAsia="Times New Roman" w:cs="Times New Roman"/>
          <w:color w:val="000000"/>
        </w:rPr>
      </w:pPr>
      <w:r>
        <w:rPr>
          <w:rFonts w:eastAsia="Times New Roman" w:cs="Times New Roman"/>
          <w:color w:val="000000"/>
        </w:rPr>
        <w:t xml:space="preserve"> </w:t>
      </w:r>
    </w:p>
    <w:p w14:paraId="2E88F0AA" w14:textId="568D1405" w:rsidR="002F06CD" w:rsidRPr="00FB4F47" w:rsidRDefault="002F06CD" w:rsidP="002F06CD">
      <w:pPr>
        <w:rPr>
          <w:rFonts w:eastAsia="Times New Roman" w:cs="Times New Roman"/>
          <w:b w:val="0"/>
          <w:bCs/>
          <w:color w:val="000000"/>
        </w:rPr>
      </w:pPr>
      <w:r w:rsidRPr="001F2922">
        <w:rPr>
          <w:rFonts w:eastAsia="Times New Roman" w:cs="Times New Roman"/>
          <w:bCs/>
          <w:color w:val="000000"/>
        </w:rPr>
        <w:t>15</w:t>
      </w:r>
      <w:r w:rsidR="00D2099D">
        <w:rPr>
          <w:rFonts w:eastAsia="Times New Roman" w:cs="Times New Roman"/>
          <w:color w:val="000000"/>
        </w:rPr>
        <w:t xml:space="preserve"> </w:t>
      </w:r>
      <w:r w:rsidRPr="001F2922">
        <w:rPr>
          <w:rFonts w:eastAsia="Times New Roman" w:cs="Times New Roman"/>
          <w:bCs/>
          <w:color w:val="000000"/>
        </w:rPr>
        <w:t>as</w:t>
      </w:r>
      <w:r w:rsidR="00D2099D">
        <w:rPr>
          <w:rFonts w:eastAsia="Times New Roman" w:cs="Times New Roman"/>
          <w:bCs/>
          <w:color w:val="000000"/>
        </w:rPr>
        <w:t xml:space="preserve"> </w:t>
      </w:r>
      <w:r w:rsidRPr="001F2922">
        <w:rPr>
          <w:rFonts w:eastAsia="Times New Roman" w:cs="Times New Roman"/>
          <w:bCs/>
          <w:color w:val="000000"/>
        </w:rPr>
        <w:t>in</w:t>
      </w:r>
      <w:r w:rsidR="00D2099D">
        <w:rPr>
          <w:rFonts w:eastAsia="Times New Roman" w:cs="Times New Roman"/>
          <w:bCs/>
          <w:color w:val="000000"/>
        </w:rPr>
        <w:t xml:space="preserve"> </w:t>
      </w:r>
      <w:r w:rsidRPr="001F2922">
        <w:rPr>
          <w:rFonts w:eastAsia="Times New Roman" w:cs="Times New Roman"/>
          <w:bCs/>
          <w:color w:val="000000"/>
        </w:rPr>
        <w:t>youth</w:t>
      </w:r>
      <w:r w:rsidR="00D2099D">
        <w:rPr>
          <w:rFonts w:eastAsia="Times New Roman" w:cs="Times New Roman"/>
          <w:bCs/>
          <w:color w:val="000000"/>
        </w:rPr>
        <w:t xml:space="preserve"> </w:t>
      </w:r>
      <w:r w:rsidRPr="00FB4F47">
        <w:rPr>
          <w:rFonts w:eastAsia="Times New Roman" w:cs="Times New Roman"/>
          <w:b w:val="0"/>
          <w:bCs/>
          <w:color w:val="000000"/>
        </w:rPr>
        <w:t>Heb.</w:t>
      </w:r>
      <w:r w:rsidR="00D2099D">
        <w:rPr>
          <w:rFonts w:eastAsia="Times New Roman" w:cs="Times New Roman"/>
          <w:b w:val="0"/>
          <w:bCs/>
          <w:color w:val="000000"/>
        </w:rPr>
        <w:t xml:space="preserve"> </w:t>
      </w:r>
      <w:r w:rsidRPr="00FB4F47">
        <w:rPr>
          <w:rFonts w:eastAsia="Times New Roman" w:cs="Times New Roman"/>
          <w:b w:val="0"/>
          <w:bCs/>
          <w:color w:val="000000"/>
          <w:rtl/>
        </w:rPr>
        <w:t>על־מות</w:t>
      </w:r>
      <w:r w:rsidRPr="00FB4F47">
        <w:rPr>
          <w:rFonts w:eastAsia="Times New Roman" w:cs="Times New Roman"/>
          <w:b w:val="0"/>
          <w:bCs/>
          <w:color w:val="000000"/>
        </w:rPr>
        <w:t>,</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a</w:t>
      </w:r>
      <w:r w:rsidR="00D2099D">
        <w:rPr>
          <w:rFonts w:eastAsia="Times New Roman" w:cs="Times New Roman"/>
          <w:b w:val="0"/>
          <w:bCs/>
          <w:color w:val="000000"/>
        </w:rPr>
        <w:t xml:space="preserve"> </w:t>
      </w:r>
      <w:r w:rsidRPr="00FB4F47">
        <w:rPr>
          <w:rFonts w:eastAsia="Times New Roman" w:cs="Times New Roman"/>
          <w:b w:val="0"/>
          <w:bCs/>
          <w:color w:val="000000"/>
        </w:rPr>
        <w:t>man</w:t>
      </w:r>
      <w:r w:rsidR="00D2099D">
        <w:rPr>
          <w:rFonts w:eastAsia="Times New Roman" w:cs="Times New Roman"/>
          <w:b w:val="0"/>
          <w:bCs/>
          <w:color w:val="000000"/>
        </w:rPr>
        <w:t xml:space="preserve"> </w:t>
      </w:r>
      <w:r w:rsidRPr="00FB4F47">
        <w:rPr>
          <w:rFonts w:eastAsia="Times New Roman" w:cs="Times New Roman"/>
          <w:b w:val="0"/>
          <w:bCs/>
          <w:color w:val="000000"/>
        </w:rPr>
        <w:t>who</w:t>
      </w:r>
      <w:r w:rsidR="00D2099D">
        <w:rPr>
          <w:rFonts w:eastAsia="Times New Roman" w:cs="Times New Roman"/>
          <w:b w:val="0"/>
          <w:bCs/>
          <w:color w:val="000000"/>
        </w:rPr>
        <w:t xml:space="preserve"> </w:t>
      </w:r>
      <w:r w:rsidRPr="00FB4F47">
        <w:rPr>
          <w:rFonts w:eastAsia="Times New Roman" w:cs="Times New Roman"/>
          <w:b w:val="0"/>
          <w:bCs/>
          <w:color w:val="000000"/>
        </w:rPr>
        <w:t>leads</w:t>
      </w:r>
      <w:r w:rsidR="00D2099D">
        <w:rPr>
          <w:rFonts w:eastAsia="Times New Roman" w:cs="Times New Roman"/>
          <w:b w:val="0"/>
          <w:bCs/>
          <w:color w:val="000000"/>
        </w:rPr>
        <w:t xml:space="preserve"> </w:t>
      </w:r>
      <w:r w:rsidRPr="00FB4F47">
        <w:rPr>
          <w:rFonts w:eastAsia="Times New Roman" w:cs="Times New Roman"/>
          <w:b w:val="0"/>
          <w:bCs/>
          <w:color w:val="000000"/>
        </w:rPr>
        <w:t>his</w:t>
      </w:r>
      <w:r w:rsidR="00D2099D">
        <w:rPr>
          <w:rFonts w:eastAsia="Times New Roman" w:cs="Times New Roman"/>
          <w:b w:val="0"/>
          <w:bCs/>
          <w:color w:val="000000"/>
        </w:rPr>
        <w:t xml:space="preserve"> </w:t>
      </w:r>
      <w:r w:rsidRPr="00FB4F47">
        <w:rPr>
          <w:rFonts w:eastAsia="Times New Roman" w:cs="Times New Roman"/>
          <w:b w:val="0"/>
          <w:bCs/>
          <w:color w:val="000000"/>
        </w:rPr>
        <w:t>young</w:t>
      </w:r>
      <w:r w:rsidR="00D2099D">
        <w:rPr>
          <w:rFonts w:eastAsia="Times New Roman" w:cs="Times New Roman"/>
          <w:b w:val="0"/>
          <w:bCs/>
          <w:color w:val="000000"/>
        </w:rPr>
        <w:t xml:space="preserve"> </w:t>
      </w:r>
      <w:r w:rsidRPr="00FB4F47">
        <w:rPr>
          <w:rFonts w:eastAsia="Times New Roman" w:cs="Times New Roman"/>
          <w:b w:val="0"/>
          <w:bCs/>
          <w:color w:val="000000"/>
        </w:rPr>
        <w:t>son</w:t>
      </w:r>
      <w:r w:rsidR="00D2099D">
        <w:rPr>
          <w:rFonts w:eastAsia="Times New Roman" w:cs="Times New Roman"/>
          <w:b w:val="0"/>
          <w:bCs/>
          <w:color w:val="000000"/>
        </w:rPr>
        <w:t xml:space="preserve"> </w:t>
      </w:r>
      <w:r w:rsidRPr="00FB4F47">
        <w:rPr>
          <w:rFonts w:eastAsia="Times New Roman" w:cs="Times New Roman"/>
          <w:b w:val="0"/>
          <w:bCs/>
          <w:color w:val="000000"/>
        </w:rPr>
        <w:t>slowly.</w:t>
      </w:r>
      <w:r w:rsidR="00D2099D">
        <w:rPr>
          <w:rFonts w:eastAsia="Times New Roman" w:cs="Times New Roman"/>
          <w:b w:val="0"/>
          <w:bCs/>
          <w:color w:val="000000"/>
        </w:rPr>
        <w:t xml:space="preserve"> </w:t>
      </w:r>
      <w:r w:rsidRPr="00FB4F47">
        <w:rPr>
          <w:rFonts w:eastAsia="Times New Roman" w:cs="Times New Roman"/>
          <w:b w:val="0"/>
          <w:bCs/>
          <w:color w:val="000000"/>
        </w:rPr>
        <w:t>Menachem</w:t>
      </w:r>
      <w:r w:rsidR="00D2099D">
        <w:rPr>
          <w:rFonts w:eastAsia="Times New Roman" w:cs="Times New Roman"/>
          <w:b w:val="0"/>
          <w:bCs/>
          <w:color w:val="000000"/>
        </w:rPr>
        <w:t xml:space="preserve"> </w:t>
      </w:r>
      <w:r w:rsidRPr="00FB4F47">
        <w:rPr>
          <w:rFonts w:eastAsia="Times New Roman" w:cs="Times New Roman"/>
          <w:b w:val="0"/>
          <w:bCs/>
          <w:color w:val="000000"/>
        </w:rPr>
        <w:t>(p.</w:t>
      </w:r>
      <w:r w:rsidR="00D2099D">
        <w:rPr>
          <w:rFonts w:eastAsia="Times New Roman" w:cs="Times New Roman"/>
          <w:b w:val="0"/>
          <w:bCs/>
          <w:color w:val="000000"/>
        </w:rPr>
        <w:t xml:space="preserve"> </w:t>
      </w:r>
      <w:r w:rsidRPr="00FB4F47">
        <w:rPr>
          <w:rFonts w:eastAsia="Times New Roman" w:cs="Times New Roman"/>
          <w:b w:val="0"/>
          <w:bCs/>
          <w:color w:val="000000"/>
        </w:rPr>
        <w:t>133)</w:t>
      </w:r>
      <w:r w:rsidR="00D2099D">
        <w:rPr>
          <w:rFonts w:eastAsia="Times New Roman" w:cs="Times New Roman"/>
          <w:b w:val="0"/>
          <w:bCs/>
          <w:color w:val="000000"/>
        </w:rPr>
        <w:t xml:space="preserve"> </w:t>
      </w:r>
      <w:r w:rsidRPr="00FB4F47">
        <w:rPr>
          <w:rFonts w:eastAsia="Times New Roman" w:cs="Times New Roman"/>
          <w:b w:val="0"/>
          <w:bCs/>
          <w:color w:val="000000"/>
        </w:rPr>
        <w:t>interpreted</w:t>
      </w:r>
      <w:r w:rsidR="00D2099D">
        <w:rPr>
          <w:rFonts w:eastAsia="Times New Roman" w:cs="Times New Roman"/>
          <w:b w:val="0"/>
          <w:bCs/>
          <w:color w:val="000000"/>
        </w:rPr>
        <w:t xml:space="preserve"> </w:t>
      </w:r>
      <w:r w:rsidRPr="00FB4F47">
        <w:rPr>
          <w:rFonts w:eastAsia="Times New Roman" w:cs="Times New Roman"/>
          <w:b w:val="0"/>
          <w:bCs/>
          <w:color w:val="000000"/>
        </w:rPr>
        <w:t>it</w:t>
      </w:r>
      <w:r w:rsidR="00D2099D">
        <w:rPr>
          <w:rFonts w:eastAsia="Times New Roman" w:cs="Times New Roman"/>
          <w:b w:val="0"/>
          <w:bCs/>
          <w:color w:val="000000"/>
        </w:rPr>
        <w:t xml:space="preserve"> </w:t>
      </w:r>
      <w:r w:rsidRPr="00FB4F47">
        <w:rPr>
          <w:rFonts w:eastAsia="Times New Roman" w:cs="Times New Roman"/>
          <w:b w:val="0"/>
          <w:bCs/>
          <w:color w:val="000000"/>
        </w:rPr>
        <w:t>as</w:t>
      </w:r>
      <w:r w:rsidR="00D2099D">
        <w:rPr>
          <w:rFonts w:eastAsia="Times New Roman" w:cs="Times New Roman"/>
          <w:b w:val="0"/>
          <w:bCs/>
          <w:color w:val="000000"/>
        </w:rPr>
        <w:t xml:space="preserve"> </w:t>
      </w:r>
      <w:r w:rsidRPr="00FB4F47">
        <w:rPr>
          <w:rFonts w:eastAsia="Times New Roman" w:cs="Times New Roman"/>
          <w:b w:val="0"/>
          <w:bCs/>
          <w:color w:val="000000"/>
        </w:rPr>
        <w:t>an</w:t>
      </w:r>
      <w:r w:rsidR="00D2099D">
        <w:rPr>
          <w:rFonts w:eastAsia="Times New Roman" w:cs="Times New Roman"/>
          <w:b w:val="0"/>
          <w:bCs/>
          <w:color w:val="000000"/>
        </w:rPr>
        <w:t xml:space="preserve"> </w:t>
      </w:r>
      <w:r w:rsidRPr="00FB4F47">
        <w:rPr>
          <w:rFonts w:eastAsia="Times New Roman" w:cs="Times New Roman"/>
          <w:b w:val="0"/>
          <w:bCs/>
          <w:color w:val="000000"/>
        </w:rPr>
        <w:t>expression</w:t>
      </w:r>
      <w:r w:rsidR="00D2099D">
        <w:rPr>
          <w:rFonts w:eastAsia="Times New Roman" w:cs="Times New Roman"/>
          <w:b w:val="0"/>
          <w:bCs/>
          <w:color w:val="000000"/>
        </w:rPr>
        <w:t xml:space="preserve"> </w:t>
      </w:r>
      <w:r w:rsidRPr="00FB4F47">
        <w:rPr>
          <w:rFonts w:eastAsia="Times New Roman" w:cs="Times New Roman"/>
          <w:b w:val="0"/>
          <w:bCs/>
          <w:color w:val="000000"/>
        </w:rPr>
        <w:t>of</w:t>
      </w:r>
      <w:r w:rsidR="00D2099D">
        <w:rPr>
          <w:rFonts w:eastAsia="Times New Roman" w:cs="Times New Roman"/>
          <w:b w:val="0"/>
          <w:bCs/>
          <w:color w:val="000000"/>
        </w:rPr>
        <w:t xml:space="preserve"> </w:t>
      </w:r>
      <w:r w:rsidRPr="00FB4F47">
        <w:rPr>
          <w:rFonts w:eastAsia="Times New Roman" w:cs="Times New Roman"/>
          <w:b w:val="0"/>
          <w:bCs/>
          <w:color w:val="000000"/>
        </w:rPr>
        <w:t>eternity,</w:t>
      </w:r>
      <w:r w:rsidR="00D2099D">
        <w:rPr>
          <w:rFonts w:eastAsia="Times New Roman" w:cs="Times New Roman"/>
          <w:b w:val="0"/>
          <w:bCs/>
          <w:color w:val="000000"/>
        </w:rPr>
        <w:t xml:space="preserve"> </w:t>
      </w:r>
      <w:r w:rsidRPr="00FB4F47">
        <w:rPr>
          <w:rFonts w:eastAsia="Times New Roman" w:cs="Times New Roman"/>
          <w:b w:val="0"/>
          <w:bCs/>
          <w:color w:val="000000"/>
        </w:rPr>
        <w:t>and</w:t>
      </w:r>
      <w:r w:rsidR="00D2099D">
        <w:rPr>
          <w:rFonts w:eastAsia="Times New Roman" w:cs="Times New Roman"/>
          <w:b w:val="0"/>
          <w:bCs/>
          <w:color w:val="000000"/>
        </w:rPr>
        <w:t xml:space="preserve"> </w:t>
      </w:r>
      <w:r w:rsidRPr="00FB4F47">
        <w:rPr>
          <w:rFonts w:eastAsia="Times New Roman" w:cs="Times New Roman"/>
          <w:b w:val="0"/>
          <w:bCs/>
          <w:color w:val="000000"/>
        </w:rPr>
        <w:t>so</w:t>
      </w:r>
      <w:r w:rsidR="00D2099D">
        <w:rPr>
          <w:rFonts w:eastAsia="Times New Roman" w:cs="Times New Roman"/>
          <w:b w:val="0"/>
          <w:bCs/>
          <w:color w:val="000000"/>
        </w:rPr>
        <w:t xml:space="preserve"> </w:t>
      </w:r>
      <w:r w:rsidRPr="00FB4F47">
        <w:rPr>
          <w:rFonts w:eastAsia="Times New Roman" w:cs="Times New Roman"/>
          <w:b w:val="0"/>
          <w:bCs/>
          <w:color w:val="000000"/>
        </w:rPr>
        <w:t>is</w:t>
      </w:r>
      <w:r w:rsidR="00D2099D">
        <w:rPr>
          <w:rFonts w:eastAsia="Times New Roman" w:cs="Times New Roman"/>
          <w:b w:val="0"/>
          <w:bCs/>
          <w:color w:val="000000"/>
        </w:rPr>
        <w:t xml:space="preserve"> </w:t>
      </w:r>
      <w:r w:rsidRPr="00FB4F47">
        <w:rPr>
          <w:rFonts w:eastAsia="Times New Roman" w:cs="Times New Roman"/>
          <w:b w:val="0"/>
          <w:bCs/>
          <w:color w:val="000000"/>
        </w:rPr>
        <w:t>its</w:t>
      </w:r>
      <w:r w:rsidR="00D2099D">
        <w:rPr>
          <w:rFonts w:eastAsia="Times New Roman" w:cs="Times New Roman"/>
          <w:b w:val="0"/>
          <w:bCs/>
          <w:color w:val="000000"/>
        </w:rPr>
        <w:t xml:space="preserve"> </w:t>
      </w:r>
      <w:r w:rsidRPr="00FB4F47">
        <w:rPr>
          <w:rFonts w:eastAsia="Times New Roman" w:cs="Times New Roman"/>
          <w:b w:val="0"/>
          <w:bCs/>
          <w:color w:val="000000"/>
        </w:rPr>
        <w:t>interpretation:</w:t>
      </w:r>
      <w:r w:rsidR="00D2099D">
        <w:rPr>
          <w:rFonts w:eastAsia="Times New Roman" w:cs="Times New Roman"/>
          <w:b w:val="0"/>
          <w:bCs/>
          <w:color w:val="000000"/>
        </w:rPr>
        <w:t xml:space="preserve"> </w:t>
      </w:r>
      <w:r w:rsidRPr="00FB4F47">
        <w:rPr>
          <w:rFonts w:eastAsia="Times New Roman" w:cs="Times New Roman"/>
          <w:b w:val="0"/>
          <w:bCs/>
          <w:color w:val="000000"/>
        </w:rPr>
        <w:t>will</w:t>
      </w:r>
      <w:r w:rsidR="00D2099D">
        <w:rPr>
          <w:rFonts w:eastAsia="Times New Roman" w:cs="Times New Roman"/>
          <w:b w:val="0"/>
          <w:bCs/>
          <w:color w:val="000000"/>
        </w:rPr>
        <w:t xml:space="preserve"> </w:t>
      </w:r>
      <w:r w:rsidRPr="00FB4F47">
        <w:rPr>
          <w:rFonts w:eastAsia="Times New Roman" w:cs="Times New Roman"/>
          <w:b w:val="0"/>
          <w:bCs/>
          <w:color w:val="000000"/>
        </w:rPr>
        <w:t>lead</w:t>
      </w:r>
      <w:r w:rsidR="00D2099D">
        <w:rPr>
          <w:rFonts w:eastAsia="Times New Roman" w:cs="Times New Roman"/>
          <w:b w:val="0"/>
          <w:bCs/>
          <w:color w:val="000000"/>
        </w:rPr>
        <w:t xml:space="preserve"> </w:t>
      </w:r>
      <w:r w:rsidRPr="00FB4F47">
        <w:rPr>
          <w:rFonts w:eastAsia="Times New Roman" w:cs="Times New Roman"/>
          <w:b w:val="0"/>
          <w:bCs/>
          <w:color w:val="000000"/>
        </w:rPr>
        <w:t>us</w:t>
      </w:r>
      <w:r w:rsidR="00D2099D">
        <w:rPr>
          <w:rFonts w:eastAsia="Times New Roman" w:cs="Times New Roman"/>
          <w:b w:val="0"/>
          <w:bCs/>
          <w:color w:val="000000"/>
        </w:rPr>
        <w:t xml:space="preserve"> </w:t>
      </w:r>
      <w:r w:rsidRPr="00FB4F47">
        <w:rPr>
          <w:rFonts w:eastAsia="Times New Roman" w:cs="Times New Roman"/>
          <w:b w:val="0"/>
          <w:bCs/>
          <w:color w:val="000000"/>
        </w:rPr>
        <w:t>to</w:t>
      </w:r>
      <w:r w:rsidR="00D2099D">
        <w:rPr>
          <w:rFonts w:eastAsia="Times New Roman" w:cs="Times New Roman"/>
          <w:b w:val="0"/>
          <w:bCs/>
          <w:color w:val="000000"/>
        </w:rPr>
        <w:t xml:space="preserve"> </w:t>
      </w:r>
      <w:r w:rsidRPr="00FB4F47">
        <w:rPr>
          <w:rFonts w:eastAsia="Times New Roman" w:cs="Times New Roman"/>
          <w:b w:val="0"/>
          <w:bCs/>
          <w:color w:val="000000"/>
        </w:rPr>
        <w:t>eternity.</w:t>
      </w:r>
    </w:p>
    <w:p w14:paraId="4C2268D3" w14:textId="54817DEF" w:rsidR="002F06CD" w:rsidRPr="00FB4F47" w:rsidRDefault="002F06CD" w:rsidP="00693718">
      <w:pPr>
        <w:pStyle w:val="Heading1"/>
        <w:rPr>
          <w:bCs/>
          <w:sz w:val="28"/>
          <w:szCs w:val="28"/>
        </w:rPr>
      </w:pPr>
      <w:r w:rsidRPr="00FB4F47">
        <w:rPr>
          <w:bCs/>
          <w:sz w:val="28"/>
          <w:szCs w:val="28"/>
        </w:rPr>
        <w:t>Meditation</w:t>
      </w:r>
      <w:r w:rsidR="00D2099D">
        <w:rPr>
          <w:bCs/>
          <w:sz w:val="28"/>
          <w:szCs w:val="28"/>
        </w:rPr>
        <w:t xml:space="preserve"> </w:t>
      </w:r>
      <w:r w:rsidRPr="00FB4F47">
        <w:rPr>
          <w:bCs/>
          <w:sz w:val="28"/>
          <w:szCs w:val="28"/>
        </w:rPr>
        <w:t>from</w:t>
      </w:r>
      <w:r w:rsidR="00D2099D">
        <w:rPr>
          <w:bCs/>
          <w:sz w:val="28"/>
          <w:szCs w:val="28"/>
        </w:rPr>
        <w:t xml:space="preserve"> </w:t>
      </w:r>
      <w:r w:rsidRPr="00FB4F47">
        <w:rPr>
          <w:bCs/>
          <w:sz w:val="28"/>
          <w:szCs w:val="28"/>
        </w:rPr>
        <w:t>the</w:t>
      </w:r>
      <w:r w:rsidR="00D2099D">
        <w:rPr>
          <w:bCs/>
          <w:sz w:val="28"/>
          <w:szCs w:val="28"/>
        </w:rPr>
        <w:t xml:space="preserve"> </w:t>
      </w:r>
      <w:r w:rsidRPr="00FB4F47">
        <w:rPr>
          <w:bCs/>
          <w:sz w:val="28"/>
          <w:szCs w:val="28"/>
        </w:rPr>
        <w:t>Psalms</w:t>
      </w:r>
    </w:p>
    <w:p w14:paraId="5F1C4489" w14:textId="47FA132F" w:rsidR="002F06CD" w:rsidRPr="00FB4F47" w:rsidRDefault="002F06CD" w:rsidP="002F06CD">
      <w:pPr>
        <w:jc w:val="center"/>
        <w:rPr>
          <w:rFonts w:eastAsia="Times New Roman" w:cs="Calibri"/>
          <w:b w:val="0"/>
          <w:color w:val="000000"/>
        </w:rPr>
      </w:pPr>
      <w:r w:rsidRPr="00FB4F47">
        <w:rPr>
          <w:rFonts w:ascii="Century Schoolbook" w:eastAsia="Times New Roman" w:hAnsi="Century Schoolbook" w:cs="Calibri"/>
          <w:b w:val="0"/>
          <w:color w:val="000000"/>
          <w:sz w:val="28"/>
          <w:szCs w:val="28"/>
          <w:lang w:val="en-AU"/>
        </w:rPr>
        <w:t>Psalms</w:t>
      </w:r>
      <w:r w:rsidR="00D2099D">
        <w:rPr>
          <w:rFonts w:ascii="Century Schoolbook" w:eastAsia="Times New Roman" w:hAnsi="Century Schoolbook" w:cs="Calibri"/>
          <w:b w:val="0"/>
          <w:color w:val="000000"/>
          <w:sz w:val="28"/>
          <w:szCs w:val="28"/>
          <w:lang w:val="en-AU"/>
        </w:rPr>
        <w:t xml:space="preserve"> </w:t>
      </w:r>
      <w:r w:rsidRPr="00FB4F47">
        <w:rPr>
          <w:rFonts w:ascii="Arial" w:eastAsia="Times New Roman" w:hAnsi="Arial"/>
          <w:b w:val="0"/>
          <w:color w:val="000000"/>
          <w:sz w:val="28"/>
          <w:szCs w:val="28"/>
          <w:cs/>
          <w:lang w:bidi="ar-SA"/>
        </w:rPr>
        <w:t>‎‎</w:t>
      </w:r>
      <w:r w:rsidRPr="00FB4F47">
        <w:rPr>
          <w:rFonts w:ascii="Century Schoolbook" w:eastAsia="Times New Roman" w:hAnsi="Century Schoolbook" w:cs="Calibri"/>
          <w:b w:val="0"/>
          <w:color w:val="000000"/>
          <w:sz w:val="28"/>
          <w:szCs w:val="28"/>
        </w:rPr>
        <w:t>47</w:t>
      </w:r>
      <w:r w:rsidRPr="00FB4F47">
        <w:rPr>
          <w:rFonts w:ascii="Century Schoolbook" w:eastAsia="Times New Roman" w:hAnsi="Century Schoolbook" w:cs="Calibri"/>
          <w:b w:val="0"/>
          <w:color w:val="000000"/>
          <w:sz w:val="28"/>
          <w:szCs w:val="28"/>
          <w:lang w:val="en-AU"/>
        </w:rPr>
        <w:t>:1-10</w:t>
      </w:r>
      <w:r w:rsidR="00D2099D">
        <w:rPr>
          <w:rFonts w:ascii="Century Schoolbook" w:eastAsia="Times New Roman" w:hAnsi="Century Schoolbook" w:cs="Calibri"/>
          <w:b w:val="0"/>
          <w:color w:val="000000"/>
          <w:sz w:val="28"/>
          <w:szCs w:val="28"/>
          <w:lang w:val="en-AU"/>
        </w:rPr>
        <w:t xml:space="preserve"> </w:t>
      </w:r>
      <w:r w:rsidRPr="00FB4F47">
        <w:rPr>
          <w:rFonts w:ascii="Century Schoolbook" w:eastAsia="Times New Roman" w:hAnsi="Century Schoolbook" w:cs="Calibri"/>
          <w:b w:val="0"/>
          <w:color w:val="000000"/>
          <w:sz w:val="28"/>
          <w:szCs w:val="28"/>
          <w:lang w:val="en-AU"/>
        </w:rPr>
        <w:t>+</w:t>
      </w:r>
      <w:r w:rsidR="00D2099D">
        <w:rPr>
          <w:rFonts w:ascii="Century Schoolbook" w:eastAsia="Times New Roman" w:hAnsi="Century Schoolbook" w:cs="Calibri"/>
          <w:b w:val="0"/>
          <w:color w:val="000000"/>
          <w:sz w:val="28"/>
          <w:szCs w:val="28"/>
          <w:lang w:val="en-AU"/>
        </w:rPr>
        <w:t xml:space="preserve"> </w:t>
      </w:r>
      <w:r w:rsidRPr="00FB4F47">
        <w:rPr>
          <w:rFonts w:ascii="Century Schoolbook" w:eastAsia="Times New Roman" w:hAnsi="Century Schoolbook" w:cs="Calibri"/>
          <w:b w:val="0"/>
          <w:color w:val="000000"/>
          <w:sz w:val="28"/>
          <w:szCs w:val="28"/>
          <w:lang w:val="en-AU"/>
        </w:rPr>
        <w:t>48:1-15</w:t>
      </w:r>
    </w:p>
    <w:p w14:paraId="5A7E2C76" w14:textId="53C107A6" w:rsidR="002F06CD" w:rsidRPr="00FB4F47" w:rsidRDefault="002F06CD" w:rsidP="002F06CD">
      <w:pPr>
        <w:jc w:val="center"/>
        <w:rPr>
          <w:rFonts w:eastAsia="Times New Roman" w:cs="Calibri"/>
          <w:b w:val="0"/>
          <w:color w:val="000000"/>
        </w:rPr>
      </w:pPr>
      <w:r w:rsidRPr="00FB4F47">
        <w:rPr>
          <w:rFonts w:ascii="Century Schoolbook" w:eastAsia="Times New Roman" w:hAnsi="Century Schoolbook" w:cs="Calibri"/>
          <w:b w:val="0"/>
          <w:color w:val="000000"/>
          <w:lang w:val="en-AU"/>
        </w:rPr>
        <w:t>By:</w:t>
      </w:r>
      <w:r w:rsidR="00D2099D">
        <w:rPr>
          <w:rFonts w:ascii="Century Schoolbook" w:eastAsia="Times New Roman" w:hAnsi="Century Schoolbook" w:cs="Calibri"/>
          <w:b w:val="0"/>
          <w:color w:val="000000"/>
          <w:lang w:val="en-AU"/>
        </w:rPr>
        <w:t xml:space="preserve"> </w:t>
      </w:r>
      <w:r w:rsidRPr="00FB4F47">
        <w:rPr>
          <w:rFonts w:ascii="Century Schoolbook" w:eastAsia="Times New Roman" w:hAnsi="Century Schoolbook" w:cs="Calibri"/>
          <w:b w:val="0"/>
          <w:color w:val="000000"/>
          <w:lang w:val="en-AU"/>
        </w:rPr>
        <w:t>H.Em.</w:t>
      </w:r>
      <w:r w:rsidR="00D2099D">
        <w:rPr>
          <w:rFonts w:ascii="Century Schoolbook" w:eastAsia="Times New Roman" w:hAnsi="Century Schoolbook" w:cs="Calibri"/>
          <w:b w:val="0"/>
          <w:color w:val="000000"/>
          <w:lang w:val="en-AU"/>
        </w:rPr>
        <w:t xml:space="preserve"> </w:t>
      </w:r>
      <w:r w:rsidRPr="00FB4F47">
        <w:rPr>
          <w:rFonts w:ascii="Century Schoolbook" w:eastAsia="Times New Roman" w:hAnsi="Century Schoolbook" w:cs="Calibri"/>
          <w:b w:val="0"/>
          <w:color w:val="000000"/>
          <w:lang w:val="en-AU"/>
        </w:rPr>
        <w:t>Rabbi</w:t>
      </w:r>
      <w:r w:rsidR="00D2099D">
        <w:rPr>
          <w:rFonts w:ascii="Century Schoolbook" w:eastAsia="Times New Roman" w:hAnsi="Century Schoolbook" w:cs="Calibri"/>
          <w:b w:val="0"/>
          <w:color w:val="000000"/>
          <w:lang w:val="en-AU"/>
        </w:rPr>
        <w:t xml:space="preserve"> </w:t>
      </w:r>
      <w:r w:rsidRPr="00FB4F47">
        <w:rPr>
          <w:rFonts w:ascii="Century Schoolbook" w:eastAsia="Times New Roman" w:hAnsi="Century Schoolbook" w:cs="Calibri"/>
          <w:b w:val="0"/>
          <w:color w:val="000000"/>
          <w:lang w:val="en-AU"/>
        </w:rPr>
        <w:t>Dr.</w:t>
      </w:r>
      <w:r w:rsidR="00D2099D">
        <w:rPr>
          <w:rFonts w:ascii="Century Schoolbook" w:eastAsia="Times New Roman" w:hAnsi="Century Schoolbook" w:cs="Calibri"/>
          <w:b w:val="0"/>
          <w:color w:val="000000"/>
          <w:lang w:val="en-AU"/>
        </w:rPr>
        <w:t xml:space="preserve"> </w:t>
      </w:r>
      <w:r w:rsidRPr="00FB4F47">
        <w:rPr>
          <w:rFonts w:ascii="Century Schoolbook" w:eastAsia="Times New Roman" w:hAnsi="Century Schoolbook" w:cs="Calibri"/>
          <w:b w:val="0"/>
          <w:color w:val="000000"/>
          <w:lang w:val="en-AU"/>
        </w:rPr>
        <w:t>Hillel</w:t>
      </w:r>
      <w:r w:rsidR="00D2099D">
        <w:rPr>
          <w:rFonts w:ascii="Century Schoolbook" w:eastAsia="Times New Roman" w:hAnsi="Century Schoolbook" w:cs="Calibri"/>
          <w:b w:val="0"/>
          <w:color w:val="000000"/>
          <w:lang w:val="en-AU"/>
        </w:rPr>
        <w:t xml:space="preserve"> </w:t>
      </w:r>
      <w:r w:rsidRPr="00FB4F47">
        <w:rPr>
          <w:rFonts w:ascii="Century Schoolbook" w:eastAsia="Times New Roman" w:hAnsi="Century Schoolbook" w:cs="Calibri"/>
          <w:b w:val="0"/>
          <w:color w:val="000000"/>
          <w:lang w:val="en-AU"/>
        </w:rPr>
        <w:t>ben</w:t>
      </w:r>
      <w:r w:rsidR="00D2099D">
        <w:rPr>
          <w:rFonts w:ascii="Century Schoolbook" w:eastAsia="Times New Roman" w:hAnsi="Century Schoolbook" w:cs="Calibri"/>
          <w:b w:val="0"/>
          <w:color w:val="000000"/>
          <w:lang w:val="en-AU"/>
        </w:rPr>
        <w:t xml:space="preserve"> </w:t>
      </w:r>
      <w:r w:rsidRPr="00FB4F47">
        <w:rPr>
          <w:rFonts w:ascii="Century Schoolbook" w:eastAsia="Times New Roman" w:hAnsi="Century Schoolbook" w:cs="Calibri"/>
          <w:b w:val="0"/>
          <w:color w:val="000000"/>
          <w:lang w:val="en-AU"/>
        </w:rPr>
        <w:t>David</w:t>
      </w:r>
    </w:p>
    <w:p w14:paraId="357C8BE6" w14:textId="77777777" w:rsidR="002F06CD" w:rsidRPr="00695721" w:rsidRDefault="002F06CD" w:rsidP="002F06CD">
      <w:pPr>
        <w:rPr>
          <w:rFonts w:eastAsia="Times New Roman" w:cs="Calibri"/>
          <w:color w:val="000000"/>
        </w:rPr>
      </w:pPr>
    </w:p>
    <w:p w14:paraId="060FD904" w14:textId="443EB433" w:rsidR="002F06CD" w:rsidRPr="00FB4F47" w:rsidRDefault="002F06CD" w:rsidP="002F06CD">
      <w:pPr>
        <w:rPr>
          <w:rFonts w:cs="Times New Roman"/>
          <w:b w:val="0"/>
          <w:bCs/>
          <w:noProof/>
          <w:lang w:bidi="ar-SA"/>
        </w:rPr>
      </w:pPr>
      <w:r w:rsidRPr="00FB4F47">
        <w:rPr>
          <w:rFonts w:cs="Times New Roman"/>
          <w:b w:val="0"/>
          <w:bCs/>
          <w:noProof/>
          <w:lang w:bidi="ar-SA"/>
        </w:rPr>
        <w:t>Psalm</w:t>
      </w:r>
      <w:r w:rsidR="00D2099D">
        <w:rPr>
          <w:rFonts w:cs="Times New Roman"/>
          <w:b w:val="0"/>
          <w:bCs/>
          <w:noProof/>
          <w:lang w:bidi="ar-SA"/>
        </w:rPr>
        <w:t xml:space="preserve"> </w:t>
      </w:r>
      <w:r w:rsidRPr="00FB4F47">
        <w:rPr>
          <w:rFonts w:cs="Times New Roman"/>
          <w:b w:val="0"/>
          <w:bCs/>
          <w:noProof/>
          <w:lang w:bidi="ar-SA"/>
        </w:rPr>
        <w:t>Chapter</w:t>
      </w:r>
      <w:r w:rsidR="00D2099D">
        <w:rPr>
          <w:rFonts w:cs="Times New Roman"/>
          <w:b w:val="0"/>
          <w:bCs/>
          <w:noProof/>
          <w:lang w:bidi="ar-SA"/>
        </w:rPr>
        <w:t xml:space="preserve"> </w:t>
      </w:r>
      <w:r w:rsidRPr="00FB4F47">
        <w:rPr>
          <w:rFonts w:cs="Times New Roman"/>
          <w:b w:val="0"/>
          <w:bCs/>
          <w:noProof/>
          <w:lang w:bidi="ar-SA"/>
        </w:rPr>
        <w:t>47</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sequel</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preceding</w:t>
      </w:r>
      <w:r w:rsidR="00D2099D">
        <w:rPr>
          <w:rFonts w:cs="Times New Roman"/>
          <w:b w:val="0"/>
          <w:bCs/>
          <w:noProof/>
          <w:lang w:bidi="ar-SA"/>
        </w:rPr>
        <w:t xml:space="preserve"> </w:t>
      </w:r>
      <w:r w:rsidRPr="00FB4F47">
        <w:rPr>
          <w:rFonts w:cs="Times New Roman"/>
          <w:b w:val="0"/>
          <w:bCs/>
          <w:noProof/>
          <w:lang w:bidi="ar-SA"/>
        </w:rPr>
        <w:t>one</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describes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defeat</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all</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nations</w:t>
      </w:r>
      <w:r w:rsidR="00D2099D">
        <w:rPr>
          <w:rFonts w:cs="Times New Roman"/>
          <w:b w:val="0"/>
          <w:bCs/>
          <w:noProof/>
          <w:lang w:bidi="ar-SA"/>
        </w:rPr>
        <w:t xml:space="preserve"> </w:t>
      </w:r>
      <w:r w:rsidRPr="00FB4F47">
        <w:rPr>
          <w:rFonts w:cs="Times New Roman"/>
          <w:b w:val="0"/>
          <w:bCs/>
          <w:noProof/>
          <w:lang w:bidi="ar-SA"/>
        </w:rPr>
        <w:t>who</w:t>
      </w:r>
      <w:r w:rsidR="00D2099D">
        <w:rPr>
          <w:rFonts w:cs="Times New Roman"/>
          <w:b w:val="0"/>
          <w:bCs/>
          <w:noProof/>
          <w:lang w:bidi="ar-SA"/>
        </w:rPr>
        <w:t xml:space="preserve"> </w:t>
      </w:r>
      <w:r w:rsidRPr="00FB4F47">
        <w:rPr>
          <w:rFonts w:cs="Times New Roman"/>
          <w:b w:val="0"/>
          <w:bCs/>
          <w:noProof/>
          <w:lang w:bidi="ar-SA"/>
        </w:rPr>
        <w:t>are</w:t>
      </w:r>
      <w:r w:rsidR="00D2099D">
        <w:rPr>
          <w:rFonts w:cs="Times New Roman"/>
          <w:b w:val="0"/>
          <w:bCs/>
          <w:noProof/>
          <w:lang w:bidi="ar-SA"/>
        </w:rPr>
        <w:t xml:space="preserve"> </w:t>
      </w:r>
      <w:r w:rsidRPr="00FB4F47">
        <w:rPr>
          <w:rFonts w:cs="Times New Roman"/>
          <w:b w:val="0"/>
          <w:bCs/>
          <w:noProof/>
          <w:lang w:bidi="ar-SA"/>
        </w:rPr>
        <w:t>united</w:t>
      </w:r>
      <w:r w:rsidR="00D2099D">
        <w:rPr>
          <w:rFonts w:cs="Times New Roman"/>
          <w:b w:val="0"/>
          <w:bCs/>
          <w:noProof/>
          <w:lang w:bidi="ar-SA"/>
        </w:rPr>
        <w:t xml:space="preserve"> </w:t>
      </w:r>
      <w:r w:rsidRPr="00FB4F47">
        <w:rPr>
          <w:rFonts w:cs="Times New Roman"/>
          <w:b w:val="0"/>
          <w:bCs/>
          <w:noProof/>
          <w:lang w:bidi="ar-SA"/>
        </w:rPr>
        <w:t>against</w:t>
      </w:r>
      <w:r w:rsidR="00D2099D">
        <w:rPr>
          <w:rFonts w:cs="Times New Roman"/>
          <w:b w:val="0"/>
          <w:bCs/>
          <w:noProof/>
          <w:lang w:bidi="ar-SA"/>
        </w:rPr>
        <w:t xml:space="preserve"> </w:t>
      </w:r>
      <w:r w:rsidRPr="00FB4F47">
        <w:rPr>
          <w:rFonts w:cs="Times New Roman"/>
          <w:b w:val="0"/>
          <w:bCs/>
          <w:noProof/>
          <w:lang w:bidi="ar-SA"/>
        </w:rPr>
        <w:t>G-d</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His</w:t>
      </w:r>
      <w:r w:rsidR="00D2099D">
        <w:rPr>
          <w:rFonts w:cs="Times New Roman"/>
          <w:b w:val="0"/>
          <w:bCs/>
          <w:noProof/>
          <w:lang w:bidi="ar-SA"/>
        </w:rPr>
        <w:t xml:space="preserve"> </w:t>
      </w:r>
      <w:r w:rsidRPr="00FB4F47">
        <w:rPr>
          <w:rFonts w:cs="Times New Roman"/>
          <w:b w:val="0"/>
          <w:bCs/>
          <w:noProof/>
          <w:lang w:bidi="ar-SA"/>
        </w:rPr>
        <w:t>Chosen</w:t>
      </w:r>
      <w:r w:rsidR="00D2099D">
        <w:rPr>
          <w:rFonts w:cs="Times New Roman"/>
          <w:b w:val="0"/>
          <w:bCs/>
          <w:noProof/>
          <w:lang w:bidi="ar-SA"/>
        </w:rPr>
        <w:t xml:space="preserve"> </w:t>
      </w:r>
      <w:r w:rsidRPr="00FB4F47">
        <w:rPr>
          <w:rFonts w:cs="Times New Roman"/>
          <w:b w:val="0"/>
          <w:bCs/>
          <w:noProof/>
          <w:lang w:bidi="ar-SA"/>
        </w:rPr>
        <w:t>People.</w:t>
      </w:r>
      <w:r w:rsidRPr="00FB4F47">
        <w:rPr>
          <w:rFonts w:cs="Times New Roman"/>
          <w:b w:val="0"/>
          <w:bCs/>
          <w:noProof/>
          <w:vertAlign w:val="superscript"/>
          <w:lang w:bidi="ar-SA"/>
        </w:rPr>
        <w:footnoteReference w:id="4"/>
      </w:r>
      <w:r w:rsidR="00D2099D">
        <w:rPr>
          <w:rFonts w:cs="Times New Roman"/>
          <w:b w:val="0"/>
          <w:bCs/>
          <w:noProof/>
          <w:lang w:bidi="ar-SA"/>
        </w:rPr>
        <w:t xml:space="preserve"> </w:t>
      </w:r>
      <w:r w:rsidRPr="00FB4F47">
        <w:rPr>
          <w:rFonts w:cs="Times New Roman"/>
          <w:b w:val="0"/>
          <w:bCs/>
          <w:noProof/>
          <w:lang w:bidi="ar-SA"/>
        </w:rPr>
        <w:t>After</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earth</w:t>
      </w:r>
      <w:r w:rsidR="00D2099D">
        <w:rPr>
          <w:rFonts w:cs="Times New Roman"/>
          <w:b w:val="0"/>
          <w:bCs/>
          <w:noProof/>
          <w:lang w:bidi="ar-SA"/>
        </w:rPr>
        <w:t xml:space="preserve"> </w:t>
      </w:r>
      <w:r w:rsidRPr="00FB4F47">
        <w:rPr>
          <w:rFonts w:cs="Times New Roman"/>
          <w:b w:val="0"/>
          <w:bCs/>
          <w:noProof/>
          <w:lang w:bidi="ar-SA"/>
        </w:rPr>
        <w:t>returns</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order</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tranquility,</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nations</w:t>
      </w:r>
      <w:r w:rsidR="00D2099D">
        <w:rPr>
          <w:rFonts w:cs="Times New Roman"/>
          <w:b w:val="0"/>
          <w:bCs/>
          <w:noProof/>
          <w:lang w:bidi="ar-SA"/>
        </w:rPr>
        <w:t xml:space="preserve"> </w:t>
      </w:r>
      <w:r w:rsidRPr="00FB4F47">
        <w:rPr>
          <w:rFonts w:cs="Times New Roman"/>
          <w:b w:val="0"/>
          <w:bCs/>
          <w:noProof/>
          <w:lang w:bidi="ar-SA"/>
        </w:rPr>
        <w:t>will</w:t>
      </w:r>
      <w:r w:rsidR="00D2099D">
        <w:rPr>
          <w:rFonts w:cs="Times New Roman"/>
          <w:b w:val="0"/>
          <w:bCs/>
          <w:noProof/>
          <w:lang w:bidi="ar-SA"/>
        </w:rPr>
        <w:t xml:space="preserve"> </w:t>
      </w:r>
      <w:r w:rsidRPr="00FB4F47">
        <w:rPr>
          <w:rFonts w:cs="Times New Roman"/>
          <w:b w:val="0"/>
          <w:bCs/>
          <w:noProof/>
          <w:lang w:bidi="ar-SA"/>
        </w:rPr>
        <w:t>recognize</w:t>
      </w:r>
      <w:r w:rsidR="00D2099D">
        <w:rPr>
          <w:rFonts w:cs="Times New Roman"/>
          <w:b w:val="0"/>
          <w:bCs/>
          <w:noProof/>
          <w:lang w:bidi="ar-SA"/>
        </w:rPr>
        <w:t xml:space="preserve"> </w:t>
      </w:r>
      <w:r w:rsidRPr="00FB4F47">
        <w:rPr>
          <w:rFonts w:cs="Times New Roman"/>
          <w:b w:val="0"/>
          <w:bCs/>
          <w:noProof/>
          <w:lang w:bidi="ar-SA"/>
        </w:rPr>
        <w:t>G-d's</w:t>
      </w:r>
      <w:r w:rsidR="00D2099D">
        <w:rPr>
          <w:rFonts w:cs="Times New Roman"/>
          <w:b w:val="0"/>
          <w:bCs/>
          <w:noProof/>
          <w:lang w:bidi="ar-SA"/>
        </w:rPr>
        <w:t xml:space="preserve"> </w:t>
      </w:r>
      <w:r w:rsidRPr="00FB4F47">
        <w:rPr>
          <w:rFonts w:cs="Times New Roman"/>
          <w:b w:val="0"/>
          <w:bCs/>
          <w:noProof/>
          <w:lang w:bidi="ar-SA"/>
        </w:rPr>
        <w:t>universal</w:t>
      </w:r>
      <w:r w:rsidR="00D2099D">
        <w:rPr>
          <w:rFonts w:cs="Times New Roman"/>
          <w:b w:val="0"/>
          <w:bCs/>
          <w:noProof/>
          <w:lang w:bidi="ar-SA"/>
        </w:rPr>
        <w:t xml:space="preserve"> </w:t>
      </w:r>
      <w:r w:rsidRPr="00FB4F47">
        <w:rPr>
          <w:rFonts w:cs="Times New Roman"/>
          <w:b w:val="0"/>
          <w:bCs/>
          <w:noProof/>
          <w:lang w:bidi="ar-SA"/>
        </w:rPr>
        <w:t>mastery</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will</w:t>
      </w:r>
      <w:r w:rsidR="00D2099D">
        <w:rPr>
          <w:rFonts w:cs="Times New Roman"/>
          <w:b w:val="0"/>
          <w:bCs/>
          <w:noProof/>
          <w:lang w:bidi="ar-SA"/>
        </w:rPr>
        <w:t xml:space="preserve"> </w:t>
      </w:r>
      <w:r w:rsidRPr="00FB4F47">
        <w:rPr>
          <w:rFonts w:cs="Times New Roman"/>
          <w:b w:val="0"/>
          <w:bCs/>
          <w:noProof/>
          <w:lang w:bidi="ar-SA"/>
        </w:rPr>
        <w:t>seek</w:t>
      </w:r>
      <w:r w:rsidR="00D2099D">
        <w:rPr>
          <w:rFonts w:cs="Times New Roman"/>
          <w:b w:val="0"/>
          <w:bCs/>
          <w:noProof/>
          <w:lang w:bidi="ar-SA"/>
        </w:rPr>
        <w:t xml:space="preserve"> </w:t>
      </w:r>
      <w:r w:rsidRPr="00FB4F47">
        <w:rPr>
          <w:rFonts w:cs="Times New Roman"/>
          <w:b w:val="0"/>
          <w:bCs/>
          <w:noProof/>
          <w:lang w:bidi="ar-SA"/>
        </w:rPr>
        <w:t>His</w:t>
      </w:r>
      <w:r w:rsidR="00D2099D">
        <w:rPr>
          <w:rFonts w:cs="Times New Roman"/>
          <w:b w:val="0"/>
          <w:bCs/>
          <w:noProof/>
          <w:lang w:bidi="ar-SA"/>
        </w:rPr>
        <w:t xml:space="preserve"> </w:t>
      </w:r>
      <w:r w:rsidRPr="00FB4F47">
        <w:rPr>
          <w:rFonts w:cs="Times New Roman"/>
          <w:b w:val="0"/>
          <w:bCs/>
          <w:noProof/>
          <w:lang w:bidi="ar-SA"/>
        </w:rPr>
        <w:t>presence</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Jerusalem.</w:t>
      </w:r>
      <w:r w:rsidRPr="00FB4F47">
        <w:rPr>
          <w:rFonts w:cs="Times New Roman"/>
          <w:b w:val="0"/>
          <w:bCs/>
          <w:noProof/>
          <w:vertAlign w:val="superscript"/>
          <w:lang w:bidi="ar-SA"/>
        </w:rPr>
        <w:footnoteReference w:id="5"/>
      </w:r>
    </w:p>
    <w:p w14:paraId="2905157E" w14:textId="77777777" w:rsidR="002F06CD" w:rsidRPr="00FB4F47" w:rsidRDefault="002F06CD" w:rsidP="002F06CD">
      <w:pPr>
        <w:rPr>
          <w:rFonts w:cs="Times New Roman"/>
          <w:b w:val="0"/>
          <w:bCs/>
          <w:noProof/>
          <w:lang w:bidi="ar-SA"/>
        </w:rPr>
      </w:pPr>
    </w:p>
    <w:p w14:paraId="43164E9A" w14:textId="5E8AE307" w:rsidR="002F06CD" w:rsidRPr="00FB4F47" w:rsidRDefault="002F06CD" w:rsidP="002F06CD">
      <w:pPr>
        <w:rPr>
          <w:rFonts w:cs="Times New Roman"/>
          <w:b w:val="0"/>
          <w:bCs/>
          <w:noProof/>
          <w:lang w:bidi="ar-SA"/>
        </w:rPr>
      </w:pPr>
      <w:r w:rsidRPr="00FB4F47">
        <w:rPr>
          <w:rFonts w:cs="Times New Roman"/>
          <w:b w:val="0"/>
          <w:bCs/>
          <w:noProof/>
          <w:lang w:bidi="ar-SA"/>
        </w:rPr>
        <w:t>Another</w:t>
      </w:r>
      <w:r w:rsidR="00D2099D">
        <w:rPr>
          <w:rFonts w:cs="Times New Roman"/>
          <w:b w:val="0"/>
          <w:bCs/>
          <w:noProof/>
          <w:lang w:bidi="ar-SA"/>
        </w:rPr>
        <w:t xml:space="preserve"> </w:t>
      </w:r>
      <w:r w:rsidRPr="00FB4F47">
        <w:rPr>
          <w:rFonts w:cs="Times New Roman"/>
          <w:b w:val="0"/>
          <w:bCs/>
          <w:noProof/>
          <w:lang w:bidi="ar-SA"/>
        </w:rPr>
        <w:t>theme</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woven</w:t>
      </w:r>
      <w:r w:rsidR="00D2099D">
        <w:rPr>
          <w:rFonts w:cs="Times New Roman"/>
          <w:b w:val="0"/>
          <w:bCs/>
          <w:noProof/>
          <w:lang w:bidi="ar-SA"/>
        </w:rPr>
        <w:t xml:space="preserve"> </w:t>
      </w:r>
      <w:r w:rsidRPr="00FB4F47">
        <w:rPr>
          <w:rFonts w:cs="Times New Roman"/>
          <w:b w:val="0"/>
          <w:bCs/>
          <w:noProof/>
          <w:lang w:bidi="ar-SA"/>
        </w:rPr>
        <w:t>into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fabric</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text:</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ability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Pr="00FB4F47">
        <w:rPr>
          <w:rFonts w:cs="Times New Roman"/>
          <w:b w:val="0"/>
          <w:bCs/>
          <w:noProof/>
          <w:vertAlign w:val="superscript"/>
          <w:lang w:bidi="ar-SA"/>
        </w:rPr>
        <w:footnoteReference w:id="6"/>
      </w:r>
      <w:r w:rsidR="00D2099D">
        <w:rPr>
          <w:rFonts w:cs="Times New Roman"/>
          <w:b w:val="0"/>
          <w:bCs/>
          <w:noProof/>
          <w:lang w:bidi="ar-SA"/>
        </w:rPr>
        <w:t xml:space="preserve"> </w:t>
      </w:r>
      <w:r w:rsidRPr="00FB4F47">
        <w:rPr>
          <w:rFonts w:cs="Times New Roman"/>
          <w:b w:val="0"/>
          <w:bCs/>
          <w:noProof/>
          <w:lang w:bidi="ar-SA"/>
        </w:rPr>
        <w:t>blast</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inspire</w:t>
      </w:r>
      <w:r w:rsidR="00D2099D">
        <w:rPr>
          <w:rFonts w:cs="Times New Roman"/>
          <w:b w:val="0"/>
          <w:bCs/>
          <w:noProof/>
          <w:lang w:bidi="ar-SA"/>
        </w:rPr>
        <w:t xml:space="preserve"> </w:t>
      </w:r>
      <w:r w:rsidRPr="00FB4F47">
        <w:rPr>
          <w:rFonts w:cs="Times New Roman"/>
          <w:b w:val="0"/>
          <w:bCs/>
          <w:noProof/>
          <w:lang w:bidi="ar-SA"/>
        </w:rPr>
        <w:t>mankind</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arouse</w:t>
      </w:r>
      <w:r w:rsidR="00D2099D">
        <w:rPr>
          <w:rFonts w:cs="Times New Roman"/>
          <w:b w:val="0"/>
          <w:bCs/>
          <w:noProof/>
          <w:lang w:bidi="ar-SA"/>
        </w:rPr>
        <w:t xml:space="preserve"> </w:t>
      </w:r>
      <w:r w:rsidRPr="00FB4F47">
        <w:rPr>
          <w:rFonts w:cs="Times New Roman"/>
          <w:b w:val="0"/>
          <w:bCs/>
          <w:noProof/>
          <w:lang w:bidi="ar-SA"/>
        </w:rPr>
        <w:t>G-d's</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blast</w:t>
      </w:r>
      <w:r w:rsidR="00D2099D">
        <w:rPr>
          <w:rFonts w:cs="Times New Roman"/>
          <w:b w:val="0"/>
          <w:bCs/>
          <w:noProof/>
          <w:lang w:bidi="ar-SA"/>
        </w:rPr>
        <w:t xml:space="preserve"> </w:t>
      </w:r>
      <w:r w:rsidRPr="00FB4F47">
        <w:rPr>
          <w:rFonts w:cs="Times New Roman"/>
          <w:b w:val="0"/>
          <w:bCs/>
          <w:noProof/>
          <w:lang w:bidi="ar-SA"/>
        </w:rPr>
        <w:t>described</w:t>
      </w:r>
      <w:r w:rsidR="00D2099D">
        <w:rPr>
          <w:rFonts w:cs="Times New Roman"/>
          <w:b w:val="0"/>
          <w:bCs/>
          <w:noProof/>
          <w:lang w:bidi="ar-SA"/>
        </w:rPr>
        <w:t xml:space="preserve"> </w:t>
      </w:r>
      <w:r w:rsidRPr="00FB4F47">
        <w:rPr>
          <w:rFonts w:cs="Times New Roman"/>
          <w:b w:val="0"/>
          <w:bCs/>
          <w:noProof/>
          <w:lang w:bidi="ar-SA"/>
        </w:rPr>
        <w:t>here</w:t>
      </w:r>
      <w:r w:rsidR="00D2099D">
        <w:rPr>
          <w:rFonts w:cs="Times New Roman"/>
          <w:b w:val="0"/>
          <w:bCs/>
          <w:noProof/>
          <w:lang w:bidi="ar-SA"/>
        </w:rPr>
        <w:t xml:space="preserve"> </w:t>
      </w:r>
      <w:r w:rsidRPr="00FB4F47">
        <w:rPr>
          <w:rFonts w:cs="Times New Roman"/>
          <w:b w:val="0"/>
          <w:bCs/>
          <w:noProof/>
          <w:lang w:bidi="ar-SA"/>
        </w:rPr>
        <w:t>refers</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horn</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redemption</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Messiah</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destined</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blow.</w:t>
      </w:r>
      <w:r w:rsidR="00D2099D">
        <w:rPr>
          <w:rFonts w:cs="Times New Roman"/>
          <w:b w:val="0"/>
          <w:bCs/>
          <w:noProof/>
          <w:lang w:bidi="ar-SA"/>
        </w:rPr>
        <w:t xml:space="preserve"> </w:t>
      </w:r>
      <w:r w:rsidRPr="00FB4F47">
        <w:rPr>
          <w:rFonts w:cs="Times New Roman"/>
          <w:b w:val="0"/>
          <w:bCs/>
          <w:noProof/>
          <w:lang w:bidi="ar-SA"/>
        </w:rPr>
        <w:t>However,</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Rabbis</w:t>
      </w:r>
      <w:r w:rsidR="00D2099D">
        <w:rPr>
          <w:rFonts w:cs="Times New Roman"/>
          <w:b w:val="0"/>
          <w:bCs/>
          <w:noProof/>
          <w:lang w:bidi="ar-SA"/>
        </w:rPr>
        <w:t xml:space="preserve"> </w:t>
      </w:r>
      <w:r w:rsidRPr="00FB4F47">
        <w:rPr>
          <w:rFonts w:cs="Times New Roman"/>
          <w:b w:val="0"/>
          <w:bCs/>
          <w:noProof/>
          <w:lang w:bidi="ar-SA"/>
        </w:rPr>
        <w:t>teach</w:t>
      </w:r>
      <w:r w:rsidR="00D2099D">
        <w:rPr>
          <w:rFonts w:cs="Times New Roman"/>
          <w:b w:val="0"/>
          <w:bCs/>
          <w:noProof/>
          <w:lang w:bidi="ar-SA"/>
        </w:rPr>
        <w:t xml:space="preserve"> </w:t>
      </w:r>
      <w:r w:rsidRPr="00FB4F47">
        <w:rPr>
          <w:rFonts w:cs="Times New Roman"/>
          <w:b w:val="0"/>
          <w:bCs/>
          <w:noProof/>
          <w:lang w:bidi="ar-SA"/>
        </w:rPr>
        <w:t>us</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also</w:t>
      </w:r>
      <w:r w:rsidR="00D2099D">
        <w:rPr>
          <w:rFonts w:cs="Times New Roman"/>
          <w:b w:val="0"/>
          <w:bCs/>
          <w:noProof/>
          <w:lang w:bidi="ar-SA"/>
        </w:rPr>
        <w:t xml:space="preserve"> </w:t>
      </w:r>
      <w:r w:rsidRPr="00FB4F47">
        <w:rPr>
          <w:rFonts w:cs="Times New Roman"/>
          <w:b w:val="0"/>
          <w:bCs/>
          <w:noProof/>
          <w:lang w:bidi="ar-SA"/>
        </w:rPr>
        <w:t>alludes</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blown</w:t>
      </w:r>
      <w:r w:rsidR="00D2099D">
        <w:rPr>
          <w:rFonts w:cs="Times New Roman"/>
          <w:b w:val="0"/>
          <w:bCs/>
          <w:noProof/>
          <w:lang w:bidi="ar-SA"/>
        </w:rPr>
        <w:t xml:space="preserve"> </w:t>
      </w:r>
      <w:r w:rsidRPr="00FB4F47">
        <w:rPr>
          <w:rFonts w:cs="Times New Roman"/>
          <w:b w:val="0"/>
          <w:bCs/>
          <w:noProof/>
          <w:lang w:bidi="ar-SA"/>
        </w:rPr>
        <w:t>every</w:t>
      </w:r>
      <w:r w:rsidR="00D2099D">
        <w:rPr>
          <w:rFonts w:cs="Times New Roman"/>
          <w:b w:val="0"/>
          <w:bCs/>
          <w:noProof/>
          <w:lang w:bidi="ar-SA"/>
        </w:rPr>
        <w:t xml:space="preserve"> </w:t>
      </w:r>
      <w:r w:rsidRPr="00FB4F47">
        <w:rPr>
          <w:rFonts w:cs="Times New Roman"/>
          <w:b w:val="0"/>
          <w:bCs/>
          <w:noProof/>
          <w:lang w:bidi="ar-SA"/>
        </w:rPr>
        <w:t>Rosh</w:t>
      </w:r>
      <w:r w:rsidR="00D2099D">
        <w:rPr>
          <w:rFonts w:cs="Times New Roman"/>
          <w:b w:val="0"/>
          <w:bCs/>
          <w:noProof/>
          <w:lang w:bidi="ar-SA"/>
        </w:rPr>
        <w:t xml:space="preserve"> </w:t>
      </w:r>
      <w:r w:rsidRPr="00FB4F47">
        <w:rPr>
          <w:rFonts w:cs="Times New Roman"/>
          <w:b w:val="0"/>
          <w:bCs/>
          <w:noProof/>
          <w:lang w:bidi="ar-SA"/>
        </w:rPr>
        <w:t>Hashanah,</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symbolizes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individual</w:t>
      </w:r>
      <w:r w:rsidR="00D2099D">
        <w:rPr>
          <w:rFonts w:cs="Times New Roman"/>
          <w:b w:val="0"/>
          <w:bCs/>
          <w:noProof/>
          <w:lang w:bidi="ar-SA"/>
        </w:rPr>
        <w:t xml:space="preserve"> </w:t>
      </w:r>
      <w:r w:rsidRPr="00FB4F47">
        <w:rPr>
          <w:rFonts w:cs="Times New Roman"/>
          <w:b w:val="0"/>
          <w:bCs/>
          <w:noProof/>
          <w:lang w:bidi="ar-SA"/>
        </w:rPr>
        <w:t>soul's</w:t>
      </w:r>
      <w:r w:rsidR="00D2099D">
        <w:rPr>
          <w:rFonts w:cs="Times New Roman"/>
          <w:b w:val="0"/>
          <w:bCs/>
          <w:noProof/>
          <w:lang w:bidi="ar-SA"/>
        </w:rPr>
        <w:t xml:space="preserve"> </w:t>
      </w:r>
      <w:r w:rsidRPr="00FB4F47">
        <w:rPr>
          <w:rFonts w:cs="Times New Roman"/>
          <w:b w:val="0"/>
          <w:bCs/>
          <w:noProof/>
          <w:lang w:bidi="ar-SA"/>
        </w:rPr>
        <w:t>redemption</w:t>
      </w:r>
      <w:r w:rsidR="00D2099D">
        <w:rPr>
          <w:rFonts w:cs="Times New Roman"/>
          <w:b w:val="0"/>
          <w:bCs/>
          <w:noProof/>
          <w:lang w:bidi="ar-SA"/>
        </w:rPr>
        <w:t xml:space="preserve"> </w:t>
      </w:r>
      <w:r w:rsidRPr="00FB4F47">
        <w:rPr>
          <w:rFonts w:cs="Times New Roman"/>
          <w:b w:val="0"/>
          <w:bCs/>
          <w:noProof/>
          <w:lang w:bidi="ar-SA"/>
        </w:rPr>
        <w:t>from</w:t>
      </w:r>
      <w:r w:rsidR="00D2099D">
        <w:rPr>
          <w:rFonts w:cs="Times New Roman"/>
          <w:b w:val="0"/>
          <w:bCs/>
          <w:noProof/>
          <w:lang w:bidi="ar-SA"/>
        </w:rPr>
        <w:t xml:space="preserve"> </w:t>
      </w:r>
      <w:r w:rsidRPr="00FB4F47">
        <w:rPr>
          <w:rFonts w:cs="Times New Roman"/>
          <w:b w:val="0"/>
          <w:bCs/>
          <w:noProof/>
          <w:lang w:bidi="ar-SA"/>
        </w:rPr>
        <w:t>its</w:t>
      </w:r>
      <w:r w:rsidR="00D2099D">
        <w:rPr>
          <w:rFonts w:cs="Times New Roman"/>
          <w:b w:val="0"/>
          <w:bCs/>
          <w:noProof/>
          <w:lang w:bidi="ar-SA"/>
        </w:rPr>
        <w:t xml:space="preserve"> </w:t>
      </w:r>
      <w:r w:rsidRPr="00FB4F47">
        <w:rPr>
          <w:rFonts w:cs="Times New Roman"/>
          <w:b w:val="0"/>
          <w:bCs/>
          <w:noProof/>
          <w:lang w:bidi="ar-SA"/>
        </w:rPr>
        <w:t>sins.</w:t>
      </w:r>
      <w:r w:rsidR="00D2099D">
        <w:rPr>
          <w:rFonts w:cs="Times New Roman"/>
          <w:b w:val="0"/>
          <w:bCs/>
          <w:noProof/>
          <w:lang w:bidi="ar-SA"/>
        </w:rPr>
        <w:t xml:space="preserve"> </w:t>
      </w:r>
    </w:p>
    <w:p w14:paraId="49D23CE4" w14:textId="77777777" w:rsidR="002F06CD" w:rsidRPr="00FB4F47" w:rsidRDefault="002F06CD" w:rsidP="002F06CD">
      <w:pPr>
        <w:rPr>
          <w:rFonts w:cs="Times New Roman"/>
          <w:b w:val="0"/>
          <w:bCs/>
          <w:noProof/>
          <w:lang w:bidi="ar-SA"/>
        </w:rPr>
      </w:pPr>
    </w:p>
    <w:p w14:paraId="2176D397" w14:textId="5987B3CD" w:rsidR="002F06CD" w:rsidRPr="00FB4F47" w:rsidRDefault="002F06CD" w:rsidP="002F06CD">
      <w:pPr>
        <w:rPr>
          <w:rFonts w:cs="Times New Roman"/>
          <w:b w:val="0"/>
          <w:bCs/>
          <w:noProof/>
          <w:lang w:bidi="ar-SA"/>
        </w:rPr>
      </w:pPr>
      <w:r w:rsidRPr="00FB4F47">
        <w:rPr>
          <w:rFonts w:cs="Times New Roman"/>
          <w:b w:val="0"/>
          <w:bCs/>
          <w:noProof/>
          <w:lang w:bidi="ar-SA"/>
        </w:rPr>
        <w:t>Rav</w:t>
      </w:r>
      <w:r w:rsidR="00D2099D">
        <w:rPr>
          <w:rFonts w:cs="Times New Roman"/>
          <w:b w:val="0"/>
          <w:bCs/>
          <w:noProof/>
          <w:lang w:bidi="ar-SA"/>
        </w:rPr>
        <w:t xml:space="preserve"> </w:t>
      </w:r>
      <w:r w:rsidRPr="00FB4F47">
        <w:rPr>
          <w:rFonts w:cs="Times New Roman"/>
          <w:b w:val="0"/>
          <w:bCs/>
          <w:noProof/>
          <w:lang w:bidi="ar-SA"/>
        </w:rPr>
        <w:t>Saadiah</w:t>
      </w:r>
      <w:r w:rsidR="00D2099D">
        <w:rPr>
          <w:rFonts w:cs="Times New Roman"/>
          <w:b w:val="0"/>
          <w:bCs/>
          <w:noProof/>
          <w:lang w:bidi="ar-SA"/>
        </w:rPr>
        <w:t xml:space="preserve"> </w:t>
      </w:r>
      <w:r w:rsidRPr="00FB4F47">
        <w:rPr>
          <w:rFonts w:cs="Times New Roman"/>
          <w:b w:val="0"/>
          <w:bCs/>
          <w:noProof/>
          <w:lang w:bidi="ar-SA"/>
        </w:rPr>
        <w:t>Gaon</w:t>
      </w:r>
      <w:r w:rsidR="00D2099D">
        <w:rPr>
          <w:rFonts w:cs="Times New Roman"/>
          <w:b w:val="0"/>
          <w:bCs/>
          <w:noProof/>
          <w:lang w:bidi="ar-SA"/>
        </w:rPr>
        <w:t xml:space="preserve"> </w:t>
      </w:r>
      <w:r w:rsidRPr="00FB4F47">
        <w:rPr>
          <w:rFonts w:cs="Times New Roman"/>
          <w:b w:val="0"/>
          <w:bCs/>
          <w:noProof/>
          <w:lang w:bidi="ar-SA"/>
        </w:rPr>
        <w:t>enumerates</w:t>
      </w:r>
      <w:r w:rsidR="00D2099D">
        <w:rPr>
          <w:rFonts w:cs="Times New Roman"/>
          <w:b w:val="0"/>
          <w:bCs/>
          <w:noProof/>
          <w:lang w:bidi="ar-SA"/>
        </w:rPr>
        <w:t xml:space="preserve"> </w:t>
      </w:r>
      <w:r w:rsidRPr="00FB4F47">
        <w:rPr>
          <w:rFonts w:cs="Times New Roman"/>
          <w:b w:val="0"/>
          <w:bCs/>
          <w:noProof/>
          <w:lang w:bidi="ar-SA"/>
        </w:rPr>
        <w:t>ten</w:t>
      </w:r>
      <w:r w:rsidR="00D2099D">
        <w:rPr>
          <w:rFonts w:cs="Times New Roman"/>
          <w:b w:val="0"/>
          <w:bCs/>
          <w:noProof/>
          <w:lang w:bidi="ar-SA"/>
        </w:rPr>
        <w:t xml:space="preserve"> </w:t>
      </w:r>
      <w:r w:rsidRPr="00FB4F47">
        <w:rPr>
          <w:rFonts w:cs="Times New Roman"/>
          <w:b w:val="0"/>
          <w:bCs/>
          <w:noProof/>
          <w:lang w:bidi="ar-SA"/>
        </w:rPr>
        <w:t>reasons</w:t>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sounding</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on</w:t>
      </w:r>
      <w:r w:rsidR="00D2099D">
        <w:rPr>
          <w:rFonts w:cs="Times New Roman"/>
          <w:b w:val="0"/>
          <w:bCs/>
          <w:noProof/>
          <w:lang w:bidi="ar-SA"/>
        </w:rPr>
        <w:t xml:space="preserve"> </w:t>
      </w:r>
      <w:r w:rsidRPr="00FB4F47">
        <w:rPr>
          <w:rFonts w:cs="Times New Roman"/>
          <w:b w:val="0"/>
          <w:bCs/>
          <w:noProof/>
          <w:lang w:bidi="ar-SA"/>
        </w:rPr>
        <w:t>Rosh</w:t>
      </w:r>
      <w:r w:rsidR="00D2099D">
        <w:rPr>
          <w:rFonts w:cs="Times New Roman"/>
          <w:b w:val="0"/>
          <w:bCs/>
          <w:noProof/>
          <w:lang w:bidi="ar-SA"/>
        </w:rPr>
        <w:t xml:space="preserve"> </w:t>
      </w:r>
      <w:r w:rsidRPr="00FB4F47">
        <w:rPr>
          <w:rFonts w:cs="Times New Roman"/>
          <w:b w:val="0"/>
          <w:bCs/>
          <w:noProof/>
          <w:lang w:bidi="ar-SA"/>
        </w:rPr>
        <w:t>Hashanah.</w:t>
      </w:r>
      <w:r w:rsidR="00D2099D">
        <w:rPr>
          <w:rFonts w:cs="Times New Roman"/>
          <w:b w:val="0"/>
          <w:bCs/>
          <w:noProof/>
          <w:lang w:bidi="ar-SA"/>
        </w:rPr>
        <w:t xml:space="preserve"> </w:t>
      </w:r>
    </w:p>
    <w:p w14:paraId="66A01CBF" w14:textId="77777777" w:rsidR="002F06CD" w:rsidRPr="00FB4F47" w:rsidRDefault="002F06CD" w:rsidP="002F06CD">
      <w:pPr>
        <w:rPr>
          <w:rFonts w:cs="Times New Roman"/>
          <w:b w:val="0"/>
          <w:bCs/>
          <w:noProof/>
          <w:lang w:bidi="ar-SA"/>
        </w:rPr>
      </w:pPr>
    </w:p>
    <w:p w14:paraId="277BC3E0" w14:textId="76AA7C49" w:rsidR="002F06CD" w:rsidRPr="00FB4F47" w:rsidRDefault="002F06CD" w:rsidP="002F06CD">
      <w:pPr>
        <w:rPr>
          <w:rFonts w:cs="Times New Roman"/>
          <w:b w:val="0"/>
          <w:bCs/>
          <w:lang w:bidi="ar-SA"/>
        </w:rPr>
      </w:pP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Ninth</w:t>
      </w:r>
      <w:r w:rsidR="00D2099D">
        <w:rPr>
          <w:rFonts w:cs="Times New Roman"/>
          <w:b w:val="0"/>
          <w:bCs/>
          <w:lang w:bidi="ar-SA"/>
        </w:rPr>
        <w:t xml:space="preserve"> </w:t>
      </w:r>
      <w:r w:rsidRPr="00FB4F47">
        <w:rPr>
          <w:rFonts w:cs="Times New Roman"/>
          <w:b w:val="0"/>
          <w:bCs/>
          <w:lang w:bidi="ar-SA"/>
        </w:rPr>
        <w:t>century</w:t>
      </w:r>
      <w:r w:rsidR="00D2099D">
        <w:rPr>
          <w:rFonts w:cs="Times New Roman"/>
          <w:b w:val="0"/>
          <w:bCs/>
          <w:lang w:bidi="ar-SA"/>
        </w:rPr>
        <w:t xml:space="preserve"> </w:t>
      </w:r>
      <w:r w:rsidRPr="00FB4F47">
        <w:rPr>
          <w:rFonts w:cs="Times New Roman"/>
          <w:b w:val="0"/>
          <w:bCs/>
          <w:lang w:bidi="ar-SA"/>
        </w:rPr>
        <w:t>Babylonian</w:t>
      </w:r>
      <w:r w:rsidR="00D2099D">
        <w:rPr>
          <w:rFonts w:cs="Times New Roman"/>
          <w:b w:val="0"/>
          <w:bCs/>
          <w:lang w:bidi="ar-SA"/>
        </w:rPr>
        <w:t xml:space="preserve"> </w:t>
      </w:r>
      <w:r w:rsidRPr="00FB4F47">
        <w:rPr>
          <w:rFonts w:cs="Times New Roman"/>
          <w:b w:val="0"/>
          <w:bCs/>
          <w:lang w:bidi="ar-SA"/>
        </w:rPr>
        <w:t>teacher,</w:t>
      </w:r>
      <w:r w:rsidR="00D2099D">
        <w:rPr>
          <w:rFonts w:cs="Times New Roman"/>
          <w:b w:val="0"/>
          <w:bCs/>
          <w:lang w:bidi="ar-SA"/>
        </w:rPr>
        <w:t xml:space="preserve"> </w:t>
      </w:r>
      <w:r w:rsidRPr="00FB4F47">
        <w:rPr>
          <w:rFonts w:cs="Times New Roman"/>
          <w:b w:val="0"/>
          <w:bCs/>
          <w:lang w:bidi="ar-SA"/>
        </w:rPr>
        <w:t>Saadia</w:t>
      </w:r>
      <w:r w:rsidR="00D2099D">
        <w:rPr>
          <w:rFonts w:cs="Times New Roman"/>
          <w:b w:val="0"/>
          <w:bCs/>
          <w:lang w:bidi="ar-SA"/>
        </w:rPr>
        <w:t xml:space="preserve"> </w:t>
      </w:r>
      <w:r w:rsidRPr="00FB4F47">
        <w:rPr>
          <w:rFonts w:cs="Times New Roman"/>
          <w:b w:val="0"/>
          <w:bCs/>
          <w:lang w:bidi="ar-SA"/>
        </w:rPr>
        <w:t>Gaon,</w:t>
      </w:r>
      <w:r w:rsidR="00D2099D">
        <w:rPr>
          <w:rFonts w:cs="Times New Roman"/>
          <w:b w:val="0"/>
          <w:bCs/>
          <w:lang w:bidi="ar-SA"/>
        </w:rPr>
        <w:t xml:space="preserve"> </w:t>
      </w:r>
      <w:r w:rsidRPr="00FB4F47">
        <w:rPr>
          <w:rFonts w:cs="Times New Roman"/>
          <w:b w:val="0"/>
          <w:bCs/>
          <w:lang w:bidi="ar-SA"/>
        </w:rPr>
        <w:t>taught</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there</w:t>
      </w:r>
      <w:r w:rsidR="00D2099D">
        <w:rPr>
          <w:rFonts w:cs="Times New Roman"/>
          <w:b w:val="0"/>
          <w:bCs/>
          <w:lang w:bidi="ar-SA"/>
        </w:rPr>
        <w:t xml:space="preserve"> </w:t>
      </w:r>
      <w:r w:rsidRPr="00FB4F47">
        <w:rPr>
          <w:rFonts w:cs="Times New Roman"/>
          <w:b w:val="0"/>
          <w:bCs/>
          <w:lang w:bidi="ar-SA"/>
        </w:rPr>
        <w:t>were</w:t>
      </w:r>
      <w:r w:rsidR="00D2099D">
        <w:rPr>
          <w:rFonts w:cs="Times New Roman"/>
          <w:b w:val="0"/>
          <w:bCs/>
          <w:lang w:bidi="ar-SA"/>
        </w:rPr>
        <w:t xml:space="preserve"> </w:t>
      </w:r>
      <w:r w:rsidRPr="00FB4F47">
        <w:rPr>
          <w:rFonts w:cs="Times New Roman"/>
          <w:b w:val="0"/>
          <w:bCs/>
          <w:lang w:bidi="ar-SA"/>
        </w:rPr>
        <w:t>ten</w:t>
      </w:r>
      <w:r w:rsidR="00D2099D">
        <w:rPr>
          <w:rFonts w:cs="Times New Roman"/>
          <w:b w:val="0"/>
          <w:bCs/>
          <w:lang w:bidi="ar-SA"/>
        </w:rPr>
        <w:t xml:space="preserve"> </w:t>
      </w:r>
      <w:r w:rsidRPr="00FB4F47">
        <w:rPr>
          <w:rFonts w:cs="Times New Roman"/>
          <w:b w:val="0"/>
          <w:bCs/>
          <w:lang w:bidi="ar-SA"/>
        </w:rPr>
        <w:t>reasons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Holy</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commanded</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blow</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Yom</w:t>
      </w:r>
      <w:r w:rsidR="00D2099D">
        <w:rPr>
          <w:rFonts w:cs="Times New Roman"/>
          <w:b w:val="0"/>
          <w:bCs/>
          <w:lang w:bidi="ar-SA"/>
        </w:rPr>
        <w:t xml:space="preserve"> </w:t>
      </w:r>
      <w:r w:rsidRPr="00FB4F47">
        <w:rPr>
          <w:rFonts w:cs="Times New Roman"/>
          <w:b w:val="0"/>
          <w:bCs/>
          <w:lang w:bidi="ar-SA"/>
        </w:rPr>
        <w:t>Teruah:</w:t>
      </w:r>
    </w:p>
    <w:p w14:paraId="52161ED9" w14:textId="77777777" w:rsidR="002F06CD" w:rsidRPr="00FB4F47" w:rsidRDefault="002F06CD" w:rsidP="002F06CD">
      <w:pPr>
        <w:rPr>
          <w:rFonts w:cs="Times New Roman"/>
          <w:b w:val="0"/>
          <w:bCs/>
          <w:lang w:bidi="ar-SA"/>
        </w:rPr>
      </w:pPr>
    </w:p>
    <w:p w14:paraId="35AA46B2" w14:textId="7C7E891E" w:rsidR="002F06CD" w:rsidRPr="00FB4F47" w:rsidRDefault="002F06CD" w:rsidP="002F06CD">
      <w:pPr>
        <w:rPr>
          <w:rFonts w:cs="Times New Roman"/>
          <w:b w:val="0"/>
          <w:bCs/>
          <w:lang w:bidi="ar-SA"/>
        </w:rPr>
      </w:pPr>
      <w:r w:rsidRPr="00FB4F47">
        <w:rPr>
          <w:rFonts w:cs="Times New Roman"/>
          <w:b w:val="0"/>
          <w:bCs/>
          <w:lang w:bidi="ar-SA"/>
        </w:rPr>
        <w:t>1.</w:t>
      </w:r>
      <w:r w:rsidR="00D2099D">
        <w:rPr>
          <w:rFonts w:cs="Times New Roman"/>
          <w:b w:val="0"/>
          <w:bCs/>
          <w:lang w:bidi="ar-SA"/>
        </w:rPr>
        <w:t xml:space="preserve"> </w:t>
      </w:r>
      <w:r w:rsidRPr="00FB4F47">
        <w:rPr>
          <w:rFonts w:cs="Times New Roman"/>
          <w:b w:val="0"/>
          <w:bCs/>
          <w:lang w:bidi="ar-SA"/>
        </w:rPr>
        <w:t>Just</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earthly</w:t>
      </w:r>
      <w:r w:rsidR="00D2099D">
        <w:rPr>
          <w:rFonts w:cs="Times New Roman"/>
          <w:b w:val="0"/>
          <w:bCs/>
          <w:lang w:bidi="ar-SA"/>
        </w:rPr>
        <w:t xml:space="preserve"> </w:t>
      </w:r>
      <w:r w:rsidRPr="00FB4F47">
        <w:rPr>
          <w:rFonts w:cs="Times New Roman"/>
          <w:b w:val="0"/>
          <w:bCs/>
          <w:lang w:bidi="ar-SA"/>
        </w:rPr>
        <w:t>kings</w:t>
      </w:r>
      <w:r w:rsidR="00D2099D">
        <w:rPr>
          <w:rFonts w:cs="Times New Roman"/>
          <w:b w:val="0"/>
          <w:bCs/>
          <w:lang w:bidi="ar-SA"/>
        </w:rPr>
        <w:t xml:space="preserve"> </w:t>
      </w:r>
      <w:r w:rsidRPr="00FB4F47">
        <w:rPr>
          <w:rFonts w:cs="Times New Roman"/>
          <w:b w:val="0"/>
          <w:bCs/>
          <w:lang w:bidi="ar-SA"/>
        </w:rPr>
        <w:t>have</w:t>
      </w:r>
      <w:r w:rsidR="00D2099D">
        <w:rPr>
          <w:rFonts w:cs="Times New Roman"/>
          <w:b w:val="0"/>
          <w:bCs/>
          <w:lang w:bidi="ar-SA"/>
        </w:rPr>
        <w:t xml:space="preserve"> </w:t>
      </w:r>
      <w:r w:rsidRPr="00FB4F47">
        <w:rPr>
          <w:rFonts w:cs="Times New Roman"/>
          <w:b w:val="0"/>
          <w:bCs/>
          <w:lang w:bidi="ar-SA"/>
        </w:rPr>
        <w:t>horns</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00D2099D" w:rsidRPr="00FB4F47">
        <w:rPr>
          <w:rFonts w:cs="Times New Roman"/>
          <w:b w:val="0"/>
          <w:bCs/>
          <w:lang w:bidi="ar-SA"/>
        </w:rPr>
        <w:t>Shofarot</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celebrate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anniversary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coronation,</w:t>
      </w:r>
      <w:r w:rsidR="00D2099D">
        <w:rPr>
          <w:rFonts w:cs="Times New Roman"/>
          <w:b w:val="0"/>
          <w:bCs/>
          <w:lang w:bidi="ar-SA"/>
        </w:rPr>
        <w:t xml:space="preserve"> </w:t>
      </w:r>
      <w:r w:rsidRPr="00FB4F47">
        <w:rPr>
          <w:rFonts w:cs="Times New Roman"/>
          <w:b w:val="0"/>
          <w:bCs/>
          <w:lang w:bidi="ar-SA"/>
        </w:rPr>
        <w:t>so</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wants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anniversary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Creation</w:t>
      </w:r>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there</w:t>
      </w:r>
      <w:r w:rsidR="00D2099D">
        <w:rPr>
          <w:rFonts w:cs="Times New Roman"/>
          <w:b w:val="0"/>
          <w:bCs/>
          <w:lang w:bidi="ar-SA"/>
        </w:rPr>
        <w:t xml:space="preserve"> </w:t>
      </w:r>
      <w:r w:rsidRPr="00FB4F47">
        <w:rPr>
          <w:rFonts w:cs="Times New Roman"/>
          <w:b w:val="0"/>
          <w:bCs/>
          <w:lang w:bidi="ar-SA"/>
        </w:rPr>
        <w:t>came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world</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could</w:t>
      </w:r>
      <w:r w:rsidR="00D2099D">
        <w:rPr>
          <w:rFonts w:cs="Times New Roman"/>
          <w:b w:val="0"/>
          <w:bCs/>
          <w:lang w:bidi="ar-SA"/>
        </w:rPr>
        <w:t xml:space="preserve"> </w:t>
      </w:r>
      <w:r w:rsidRPr="00FB4F47">
        <w:rPr>
          <w:rFonts w:cs="Times New Roman"/>
          <w:b w:val="0"/>
          <w:bCs/>
          <w:lang w:bidi="ar-SA"/>
        </w:rPr>
        <w:t>rule</w:t>
      </w:r>
      <w:r w:rsidR="00D2099D">
        <w:rPr>
          <w:rFonts w:cs="Times New Roman"/>
          <w:b w:val="0"/>
          <w:bCs/>
          <w:lang w:bidi="ar-SA"/>
        </w:rPr>
        <w:t xml:space="preserve"> </w:t>
      </w:r>
      <w:r w:rsidRPr="00FB4F47">
        <w:rPr>
          <w:rFonts w:cs="Times New Roman"/>
          <w:b w:val="0"/>
          <w:bCs/>
          <w:lang w:bidi="ar-SA"/>
        </w:rPr>
        <w:t>over,</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said:</w:t>
      </w:r>
    </w:p>
    <w:p w14:paraId="6066E8AA" w14:textId="77777777" w:rsidR="002F06CD" w:rsidRPr="00FB4F47" w:rsidRDefault="002F06CD" w:rsidP="002F06CD">
      <w:pPr>
        <w:rPr>
          <w:rFonts w:cs="Times New Roman"/>
          <w:b w:val="0"/>
          <w:bCs/>
          <w:lang w:bidi="ar-SA"/>
        </w:rPr>
      </w:pPr>
    </w:p>
    <w:p w14:paraId="66F89EF7" w14:textId="603AA663" w:rsidR="002F06CD" w:rsidRPr="00FB4F47" w:rsidRDefault="002F06CD" w:rsidP="002F06CD">
      <w:pPr>
        <w:ind w:left="288" w:right="288"/>
        <w:rPr>
          <w:rFonts w:cs="Times New Roman"/>
          <w:b w:val="0"/>
          <w:bCs/>
          <w:i/>
          <w:lang w:bidi="ar-SA"/>
        </w:rPr>
      </w:pPr>
      <w:r w:rsidRPr="00D2099D">
        <w:rPr>
          <w:rFonts w:cs="Times New Roman"/>
          <w:i/>
          <w:lang w:bidi="ar-SA"/>
        </w:rPr>
        <w:t>Tehillim</w:t>
      </w:r>
      <w:r w:rsidR="00D2099D" w:rsidRPr="00D2099D">
        <w:rPr>
          <w:rFonts w:cs="Times New Roman"/>
          <w:i/>
          <w:lang w:bidi="ar-SA"/>
        </w:rPr>
        <w:t xml:space="preserve"> </w:t>
      </w:r>
      <w:r w:rsidRPr="00D2099D">
        <w:rPr>
          <w:rFonts w:cs="Times New Roman"/>
          <w:i/>
          <w:lang w:bidi="ar-SA"/>
        </w:rPr>
        <w:t>(Psalms)</w:t>
      </w:r>
      <w:r w:rsidR="00D2099D" w:rsidRPr="00D2099D">
        <w:rPr>
          <w:rFonts w:cs="Times New Roman"/>
          <w:i/>
          <w:lang w:bidi="ar-SA"/>
        </w:rPr>
        <w:t xml:space="preserve"> </w:t>
      </w:r>
      <w:r w:rsidRPr="00D2099D">
        <w:rPr>
          <w:rFonts w:cs="Times New Roman"/>
          <w:i/>
          <w:lang w:bidi="ar-SA"/>
        </w:rPr>
        <w:t>98:6</w:t>
      </w:r>
      <w:r w:rsidR="00D2099D">
        <w:rPr>
          <w:rFonts w:cs="Times New Roman"/>
          <w:b w:val="0"/>
          <w:bCs/>
          <w:i/>
          <w:lang w:bidi="ar-SA"/>
        </w:rPr>
        <w:t xml:space="preserve"> </w:t>
      </w:r>
      <w:r w:rsidRPr="00FB4F47">
        <w:rPr>
          <w:rFonts w:cs="Times New Roman"/>
          <w:b w:val="0"/>
          <w:bCs/>
          <w:i/>
          <w:lang w:bidi="ar-SA"/>
        </w:rPr>
        <w:t>With</w:t>
      </w:r>
      <w:r w:rsidR="00D2099D">
        <w:rPr>
          <w:rFonts w:cs="Times New Roman"/>
          <w:b w:val="0"/>
          <w:bCs/>
          <w:i/>
          <w:lang w:bidi="ar-SA"/>
        </w:rPr>
        <w:t xml:space="preserve"> </w:t>
      </w:r>
      <w:r w:rsidR="00D2099D" w:rsidRPr="00FB4F47">
        <w:rPr>
          <w:rFonts w:cs="Times New Roman"/>
          <w:b w:val="0"/>
          <w:bCs/>
          <w:i/>
          <w:lang w:bidi="ar-SA"/>
        </w:rPr>
        <w:t>Shofarot</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blast</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ram’s</w:t>
      </w:r>
      <w:r w:rsidR="00D2099D">
        <w:rPr>
          <w:rFonts w:cs="Times New Roman"/>
          <w:b w:val="0"/>
          <w:bCs/>
          <w:i/>
          <w:lang w:bidi="ar-SA"/>
        </w:rPr>
        <w:t xml:space="preserve"> </w:t>
      </w:r>
      <w:r w:rsidRPr="00FB4F47">
        <w:rPr>
          <w:rFonts w:cs="Times New Roman"/>
          <w:b w:val="0"/>
          <w:bCs/>
          <w:i/>
          <w:lang w:bidi="ar-SA"/>
        </w:rPr>
        <w:t>horn--shout</w:t>
      </w:r>
      <w:r w:rsidR="00D2099D">
        <w:rPr>
          <w:rFonts w:cs="Times New Roman"/>
          <w:b w:val="0"/>
          <w:bCs/>
          <w:i/>
          <w:lang w:bidi="ar-SA"/>
        </w:rPr>
        <w:t xml:space="preserve"> </w:t>
      </w:r>
      <w:r w:rsidRPr="00FB4F47">
        <w:rPr>
          <w:rFonts w:cs="Times New Roman"/>
          <w:b w:val="0"/>
          <w:bCs/>
          <w:i/>
          <w:lang w:bidi="ar-SA"/>
        </w:rPr>
        <w:t>for</w:t>
      </w:r>
      <w:r w:rsidR="00D2099D">
        <w:rPr>
          <w:rFonts w:cs="Times New Roman"/>
          <w:b w:val="0"/>
          <w:bCs/>
          <w:i/>
          <w:lang w:bidi="ar-SA"/>
        </w:rPr>
        <w:t xml:space="preserve"> </w:t>
      </w:r>
      <w:r w:rsidRPr="00FB4F47">
        <w:rPr>
          <w:rFonts w:cs="Times New Roman"/>
          <w:b w:val="0"/>
          <w:bCs/>
          <w:i/>
          <w:lang w:bidi="ar-SA"/>
        </w:rPr>
        <w:t>joy</w:t>
      </w:r>
      <w:r w:rsidR="00D2099D">
        <w:rPr>
          <w:rFonts w:cs="Times New Roman"/>
          <w:b w:val="0"/>
          <w:bCs/>
          <w:i/>
          <w:lang w:bidi="ar-SA"/>
        </w:rPr>
        <w:t xml:space="preserve"> </w:t>
      </w:r>
      <w:r w:rsidRPr="00FB4F47">
        <w:rPr>
          <w:rFonts w:cs="Times New Roman"/>
          <w:b w:val="0"/>
          <w:bCs/>
          <w:i/>
          <w:lang w:bidi="ar-SA"/>
        </w:rPr>
        <w:t>before</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King.</w:t>
      </w:r>
    </w:p>
    <w:p w14:paraId="6AF7686F" w14:textId="77777777" w:rsidR="002F06CD" w:rsidRPr="00FB4F47" w:rsidRDefault="002F06CD" w:rsidP="002F06CD">
      <w:pPr>
        <w:rPr>
          <w:rFonts w:cs="Times New Roman"/>
          <w:b w:val="0"/>
          <w:bCs/>
          <w:lang w:bidi="ar-SA"/>
        </w:rPr>
      </w:pPr>
    </w:p>
    <w:p w14:paraId="306E4A15" w14:textId="44643E4B" w:rsidR="002F06CD" w:rsidRPr="00FB4F47" w:rsidRDefault="002F06CD" w:rsidP="002F06CD">
      <w:pPr>
        <w:rPr>
          <w:rFonts w:cs="Times New Roman"/>
          <w:b w:val="0"/>
          <w:bCs/>
          <w:lang w:bidi="ar-SA"/>
        </w:rPr>
      </w:pPr>
      <w:r w:rsidRPr="00FB4F47">
        <w:rPr>
          <w:rFonts w:cs="Times New Roman"/>
          <w:b w:val="0"/>
          <w:bCs/>
          <w:lang w:bidi="ar-SA"/>
        </w:rPr>
        <w:t>2.</w:t>
      </w:r>
      <w:r w:rsidR="00D2099D">
        <w:rPr>
          <w:rFonts w:cs="Times New Roman"/>
          <w:b w:val="0"/>
          <w:bCs/>
          <w:lang w:bidi="ar-SA"/>
        </w:rPr>
        <w:t xml:space="preserve"> </w:t>
      </w:r>
      <w:r w:rsidRPr="00FB4F47">
        <w:rPr>
          <w:rFonts w:cs="Times New Roman"/>
          <w:b w:val="0"/>
          <w:bCs/>
          <w:lang w:bidi="ar-SA"/>
        </w:rPr>
        <w:t>Just</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earthly</w:t>
      </w:r>
      <w:r w:rsidR="00D2099D">
        <w:rPr>
          <w:rFonts w:cs="Times New Roman"/>
          <w:b w:val="0"/>
          <w:bCs/>
          <w:lang w:bidi="ar-SA"/>
        </w:rPr>
        <w:t xml:space="preserve"> </w:t>
      </w:r>
      <w:r w:rsidRPr="00FB4F47">
        <w:rPr>
          <w:rFonts w:cs="Times New Roman"/>
          <w:b w:val="0"/>
          <w:bCs/>
          <w:lang w:bidi="ar-SA"/>
        </w:rPr>
        <w:t>kings</w:t>
      </w:r>
      <w:r w:rsidR="00D2099D">
        <w:rPr>
          <w:rFonts w:cs="Times New Roman"/>
          <w:b w:val="0"/>
          <w:bCs/>
          <w:lang w:bidi="ar-SA"/>
        </w:rPr>
        <w:t xml:space="preserve"> </w:t>
      </w:r>
      <w:r w:rsidRPr="00FB4F47">
        <w:rPr>
          <w:rFonts w:cs="Times New Roman"/>
          <w:b w:val="0"/>
          <w:bCs/>
          <w:lang w:bidi="ar-SA"/>
        </w:rPr>
        <w:t>have</w:t>
      </w:r>
      <w:r w:rsidR="00D2099D">
        <w:rPr>
          <w:rFonts w:cs="Times New Roman"/>
          <w:b w:val="0"/>
          <w:bCs/>
          <w:lang w:bidi="ar-SA"/>
        </w:rPr>
        <w:t xml:space="preserve"> </w:t>
      </w:r>
      <w:r w:rsidRPr="00FB4F47">
        <w:rPr>
          <w:rFonts w:cs="Times New Roman"/>
          <w:b w:val="0"/>
          <w:bCs/>
          <w:lang w:bidi="ar-SA"/>
        </w:rPr>
        <w:t>horns</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00D2099D" w:rsidRPr="00FB4F47">
        <w:rPr>
          <w:rFonts w:cs="Times New Roman"/>
          <w:b w:val="0"/>
          <w:bCs/>
          <w:lang w:bidi="ar-SA"/>
        </w:rPr>
        <w:t>Shofarot</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announce</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decrees</w:t>
      </w:r>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only</w:t>
      </w:r>
      <w:r w:rsidR="00D2099D">
        <w:rPr>
          <w:rFonts w:cs="Times New Roman"/>
          <w:b w:val="0"/>
          <w:bCs/>
          <w:lang w:bidi="ar-SA"/>
        </w:rPr>
        <w:t xml:space="preserve"> </w:t>
      </w:r>
      <w:r w:rsidRPr="00FB4F47">
        <w:rPr>
          <w:rFonts w:cs="Times New Roman"/>
          <w:b w:val="0"/>
          <w:bCs/>
          <w:lang w:bidi="ar-SA"/>
        </w:rPr>
        <w:t>after</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warning</w:t>
      </w:r>
      <w:r w:rsidR="00D2099D">
        <w:rPr>
          <w:rFonts w:cs="Times New Roman"/>
          <w:b w:val="0"/>
          <w:bCs/>
          <w:lang w:bidi="ar-SA"/>
        </w:rPr>
        <w:t xml:space="preserve"> </w:t>
      </w:r>
      <w:r w:rsidRPr="00FB4F47">
        <w:rPr>
          <w:rFonts w:cs="Times New Roman"/>
          <w:b w:val="0"/>
          <w:bCs/>
          <w:lang w:bidi="ar-SA"/>
        </w:rPr>
        <w:t>actually</w:t>
      </w:r>
      <w:r w:rsidR="00D2099D">
        <w:rPr>
          <w:rFonts w:cs="Times New Roman"/>
          <w:b w:val="0"/>
          <w:bCs/>
          <w:lang w:bidi="ar-SA"/>
        </w:rPr>
        <w:t xml:space="preserve"> </w:t>
      </w:r>
      <w:r w:rsidRPr="00FB4F47">
        <w:rPr>
          <w:rFonts w:cs="Times New Roman"/>
          <w:b w:val="0"/>
          <w:bCs/>
          <w:lang w:bidi="ar-SA"/>
        </w:rPr>
        <w:t>enforce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decree,</w:t>
      </w:r>
      <w:r w:rsidR="00D2099D">
        <w:rPr>
          <w:rFonts w:cs="Times New Roman"/>
          <w:b w:val="0"/>
          <w:bCs/>
          <w:lang w:bidi="ar-SA"/>
        </w:rPr>
        <w:t xml:space="preserve"> </w:t>
      </w:r>
      <w:r w:rsidRPr="00FB4F47">
        <w:rPr>
          <w:rFonts w:cs="Times New Roman"/>
          <w:b w:val="0"/>
          <w:bCs/>
          <w:lang w:bidi="ar-SA"/>
        </w:rPr>
        <w:t>so</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wants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announce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beginning</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Ten</w:t>
      </w:r>
      <w:r w:rsidR="00D2099D">
        <w:rPr>
          <w:rFonts w:cs="Times New Roman"/>
          <w:b w:val="0"/>
          <w:bCs/>
          <w:lang w:bidi="ar-SA"/>
        </w:rPr>
        <w:t xml:space="preserve"> </w:t>
      </w:r>
      <w:r w:rsidRPr="00FB4F47">
        <w:rPr>
          <w:rFonts w:cs="Times New Roman"/>
          <w:b w:val="0"/>
          <w:bCs/>
          <w:lang w:bidi="ar-SA"/>
        </w:rPr>
        <w:t>Days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Return,</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all</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commanded</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turn</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lives</w:t>
      </w:r>
      <w:r w:rsidR="00D2099D">
        <w:rPr>
          <w:rFonts w:cs="Times New Roman"/>
          <w:b w:val="0"/>
          <w:bCs/>
          <w:lang w:bidi="ar-SA"/>
        </w:rPr>
        <w:t xml:space="preserve"> </w:t>
      </w:r>
      <w:r w:rsidRPr="00FB4F47">
        <w:rPr>
          <w:rFonts w:cs="Times New Roman"/>
          <w:b w:val="0"/>
          <w:bCs/>
          <w:lang w:bidi="ar-SA"/>
        </w:rPr>
        <w:t>around.</w:t>
      </w:r>
    </w:p>
    <w:p w14:paraId="121CE6DE" w14:textId="77777777" w:rsidR="002F06CD" w:rsidRPr="00FB4F47" w:rsidRDefault="002F06CD" w:rsidP="002F06CD">
      <w:pPr>
        <w:rPr>
          <w:rFonts w:cs="Times New Roman"/>
          <w:b w:val="0"/>
          <w:bCs/>
          <w:lang w:bidi="ar-SA"/>
        </w:rPr>
      </w:pPr>
    </w:p>
    <w:p w14:paraId="79D180F3" w14:textId="7C6253D2" w:rsidR="002F06CD" w:rsidRPr="00FB4F47" w:rsidRDefault="002F06CD" w:rsidP="002F06CD">
      <w:pPr>
        <w:rPr>
          <w:rFonts w:cs="Times New Roman"/>
          <w:b w:val="0"/>
          <w:bCs/>
          <w:lang w:bidi="ar-SA"/>
        </w:rPr>
      </w:pPr>
      <w:r w:rsidRPr="00FB4F47">
        <w:rPr>
          <w:rFonts w:cs="Times New Roman"/>
          <w:b w:val="0"/>
          <w:bCs/>
          <w:lang w:bidi="ar-SA"/>
        </w:rPr>
        <w:t>3.</w:t>
      </w:r>
      <w:r w:rsidR="00D2099D">
        <w:rPr>
          <w:rFonts w:cs="Times New Roman"/>
          <w:b w:val="0"/>
          <w:bCs/>
          <w:lang w:bidi="ar-SA"/>
        </w:rPr>
        <w:t xml:space="preserve"> </w:t>
      </w:r>
      <w:r w:rsidRPr="00FB4F47">
        <w:rPr>
          <w:rFonts w:cs="Times New Roman"/>
          <w:b w:val="0"/>
          <w:bCs/>
          <w:lang w:bidi="ar-SA"/>
        </w:rPr>
        <w:t>Just</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blew</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gave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Torah</w:t>
      </w:r>
      <w:r w:rsidR="00D2099D">
        <w:rPr>
          <w:rFonts w:cs="Times New Roman"/>
          <w:b w:val="0"/>
          <w:bCs/>
          <w:lang w:bidi="ar-SA"/>
        </w:rPr>
        <w:t xml:space="preserve"> </w:t>
      </w:r>
      <w:r w:rsidRPr="00FB4F47">
        <w:rPr>
          <w:rFonts w:cs="Times New Roman"/>
          <w:b w:val="0"/>
          <w:bCs/>
          <w:lang w:bidi="ar-SA"/>
        </w:rPr>
        <w:t>at</w:t>
      </w:r>
      <w:r w:rsidR="00D2099D">
        <w:rPr>
          <w:rFonts w:cs="Times New Roman"/>
          <w:b w:val="0"/>
          <w:bCs/>
          <w:lang w:bidi="ar-SA"/>
        </w:rPr>
        <w:t xml:space="preserve"> </w:t>
      </w:r>
      <w:r w:rsidRPr="00FB4F47">
        <w:rPr>
          <w:rFonts w:cs="Times New Roman"/>
          <w:b w:val="0"/>
          <w:bCs/>
          <w:lang w:bidi="ar-SA"/>
        </w:rPr>
        <w:t>Mount</w:t>
      </w:r>
      <w:r w:rsidR="00D2099D">
        <w:rPr>
          <w:rFonts w:cs="Times New Roman"/>
          <w:b w:val="0"/>
          <w:bCs/>
          <w:lang w:bidi="ar-SA"/>
        </w:rPr>
        <w:t xml:space="preserve"> </w:t>
      </w:r>
      <w:r w:rsidRPr="00FB4F47">
        <w:rPr>
          <w:rFonts w:cs="Times New Roman"/>
          <w:b w:val="0"/>
          <w:bCs/>
          <w:lang w:bidi="ar-SA"/>
        </w:rPr>
        <w:t>Sinai,</w:t>
      </w:r>
      <w:r w:rsidR="00D2099D">
        <w:rPr>
          <w:rFonts w:cs="Times New Roman"/>
          <w:b w:val="0"/>
          <w:bCs/>
          <w:lang w:bidi="ar-SA"/>
        </w:rPr>
        <w:t xml:space="preserve"> </w:t>
      </w:r>
      <w:r w:rsidRPr="00FB4F47">
        <w:rPr>
          <w:rFonts w:cs="Times New Roman"/>
          <w:b w:val="0"/>
          <w:bCs/>
          <w:lang w:bidi="ar-SA"/>
        </w:rPr>
        <w:t>so</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blows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remind</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each</w:t>
      </w:r>
      <w:r w:rsidR="00D2099D">
        <w:rPr>
          <w:rFonts w:cs="Times New Roman"/>
          <w:b w:val="0"/>
          <w:bCs/>
          <w:lang w:bidi="ar-SA"/>
        </w:rPr>
        <w:t xml:space="preserve"> </w:t>
      </w:r>
      <w:r w:rsidRPr="00FB4F47">
        <w:rPr>
          <w:rFonts w:cs="Times New Roman"/>
          <w:b w:val="0"/>
          <w:bCs/>
          <w:lang w:bidi="ar-SA"/>
        </w:rPr>
        <w:t>year</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do</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forebears</w:t>
      </w:r>
      <w:r w:rsidR="00D2099D">
        <w:rPr>
          <w:rFonts w:cs="Times New Roman"/>
          <w:b w:val="0"/>
          <w:bCs/>
          <w:lang w:bidi="ar-SA"/>
        </w:rPr>
        <w:t xml:space="preserve"> </w:t>
      </w:r>
      <w:r w:rsidRPr="00FB4F47">
        <w:rPr>
          <w:rFonts w:cs="Times New Roman"/>
          <w:b w:val="0"/>
          <w:bCs/>
          <w:lang w:bidi="ar-SA"/>
        </w:rPr>
        <w:t>said</w:t>
      </w:r>
      <w:r w:rsidR="00D2099D">
        <w:rPr>
          <w:rFonts w:cs="Times New Roman"/>
          <w:b w:val="0"/>
          <w:bCs/>
          <w:lang w:bidi="ar-SA"/>
        </w:rPr>
        <w:t xml:space="preserve"> </w:t>
      </w:r>
      <w:r w:rsidRPr="00FB4F47">
        <w:rPr>
          <w:rFonts w:cs="Times New Roman"/>
          <w:b w:val="0"/>
          <w:bCs/>
          <w:lang w:bidi="ar-SA"/>
        </w:rPr>
        <w:t>at</w:t>
      </w:r>
      <w:r w:rsidR="00D2099D">
        <w:rPr>
          <w:rFonts w:cs="Times New Roman"/>
          <w:b w:val="0"/>
          <w:bCs/>
          <w:lang w:bidi="ar-SA"/>
        </w:rPr>
        <w:t xml:space="preserve"> </w:t>
      </w:r>
      <w:r w:rsidRPr="00FB4F47">
        <w:rPr>
          <w:rFonts w:cs="Times New Roman"/>
          <w:b w:val="0"/>
          <w:bCs/>
          <w:lang w:bidi="ar-SA"/>
        </w:rPr>
        <w:t>Sinai:</w:t>
      </w:r>
      <w:r w:rsidR="00D2099D">
        <w:rPr>
          <w:rFonts w:cs="Times New Roman"/>
          <w:b w:val="0"/>
          <w:bCs/>
          <w:lang w:bidi="ar-SA"/>
        </w:rPr>
        <w:t xml:space="preserve"> </w:t>
      </w:r>
    </w:p>
    <w:p w14:paraId="754CF438" w14:textId="77777777" w:rsidR="002F06CD" w:rsidRPr="00FB4F47" w:rsidRDefault="002F06CD" w:rsidP="002F06CD">
      <w:pPr>
        <w:rPr>
          <w:rFonts w:cs="Times New Roman"/>
          <w:b w:val="0"/>
          <w:bCs/>
          <w:lang w:bidi="ar-SA"/>
        </w:rPr>
      </w:pPr>
    </w:p>
    <w:p w14:paraId="2441F19F" w14:textId="13B37DF9" w:rsidR="002F06CD" w:rsidRPr="00FB4F47" w:rsidRDefault="002F06CD" w:rsidP="002F06CD">
      <w:pPr>
        <w:ind w:left="288" w:right="288"/>
        <w:rPr>
          <w:rFonts w:cs="Times New Roman"/>
          <w:b w:val="0"/>
          <w:bCs/>
          <w:i/>
          <w:lang w:bidi="ar-SA"/>
        </w:rPr>
      </w:pPr>
      <w:r w:rsidRPr="00D2099D">
        <w:rPr>
          <w:rFonts w:cs="Times New Roman"/>
          <w:i/>
          <w:lang w:bidi="ar-SA"/>
        </w:rPr>
        <w:t>Shemot</w:t>
      </w:r>
      <w:r w:rsidR="00D2099D" w:rsidRPr="00D2099D">
        <w:rPr>
          <w:rFonts w:cs="Times New Roman"/>
          <w:i/>
          <w:lang w:bidi="ar-SA"/>
        </w:rPr>
        <w:t xml:space="preserve"> </w:t>
      </w:r>
      <w:r w:rsidRPr="00D2099D">
        <w:rPr>
          <w:rFonts w:cs="Times New Roman"/>
          <w:i/>
          <w:lang w:bidi="ar-SA"/>
        </w:rPr>
        <w:t>(Exodus)</w:t>
      </w:r>
      <w:r w:rsidR="00D2099D" w:rsidRPr="00D2099D">
        <w:rPr>
          <w:rFonts w:cs="Times New Roman"/>
          <w:i/>
          <w:lang w:bidi="ar-SA"/>
        </w:rPr>
        <w:t xml:space="preserve"> </w:t>
      </w:r>
      <w:r w:rsidRPr="00D2099D">
        <w:rPr>
          <w:rFonts w:cs="Times New Roman"/>
          <w:i/>
          <w:lang w:bidi="ar-SA"/>
        </w:rPr>
        <w:t>24:7</w:t>
      </w:r>
      <w:r w:rsidR="00D2099D">
        <w:rPr>
          <w:rFonts w:cs="Times New Roman"/>
          <w:b w:val="0"/>
          <w:bCs/>
          <w:i/>
          <w:lang w:bidi="ar-SA"/>
        </w:rPr>
        <w:t xml:space="preserve"> </w:t>
      </w:r>
      <w:r w:rsidRPr="00FB4F47">
        <w:rPr>
          <w:rFonts w:cs="Times New Roman"/>
          <w:b w:val="0"/>
          <w:bCs/>
          <w:i/>
          <w:lang w:bidi="ar-SA"/>
        </w:rPr>
        <w:t>Then</w:t>
      </w:r>
      <w:r w:rsidR="00D2099D">
        <w:rPr>
          <w:rFonts w:cs="Times New Roman"/>
          <w:b w:val="0"/>
          <w:bCs/>
          <w:i/>
          <w:lang w:bidi="ar-SA"/>
        </w:rPr>
        <w:t xml:space="preserve"> </w:t>
      </w:r>
      <w:r w:rsidRPr="00FB4F47">
        <w:rPr>
          <w:rFonts w:cs="Times New Roman"/>
          <w:b w:val="0"/>
          <w:bCs/>
          <w:i/>
          <w:lang w:bidi="ar-SA"/>
        </w:rPr>
        <w:t>he</w:t>
      </w:r>
      <w:r w:rsidR="00D2099D">
        <w:rPr>
          <w:rFonts w:cs="Times New Roman"/>
          <w:b w:val="0"/>
          <w:bCs/>
          <w:i/>
          <w:lang w:bidi="ar-SA"/>
        </w:rPr>
        <w:t xml:space="preserve"> </w:t>
      </w:r>
      <w:r w:rsidRPr="00FB4F47">
        <w:rPr>
          <w:rFonts w:cs="Times New Roman"/>
          <w:b w:val="0"/>
          <w:bCs/>
          <w:i/>
          <w:lang w:bidi="ar-SA"/>
        </w:rPr>
        <w:t>took</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Book</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Covenant</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read</w:t>
      </w:r>
      <w:r w:rsidR="00D2099D">
        <w:rPr>
          <w:rFonts w:cs="Times New Roman"/>
          <w:b w:val="0"/>
          <w:bCs/>
          <w:i/>
          <w:lang w:bidi="ar-SA"/>
        </w:rPr>
        <w:t xml:space="preserve"> </w:t>
      </w:r>
      <w:r w:rsidRPr="00FB4F47">
        <w:rPr>
          <w:rFonts w:cs="Times New Roman"/>
          <w:b w:val="0"/>
          <w:bCs/>
          <w:i/>
          <w:lang w:bidi="ar-SA"/>
        </w:rPr>
        <w:t>it</w:t>
      </w:r>
      <w:r w:rsidR="00D2099D">
        <w:rPr>
          <w:rFonts w:cs="Times New Roman"/>
          <w:b w:val="0"/>
          <w:bCs/>
          <w:i/>
          <w:lang w:bidi="ar-SA"/>
        </w:rPr>
        <w:t xml:space="preserve"> </w:t>
      </w:r>
      <w:r w:rsidRPr="00FB4F47">
        <w:rPr>
          <w:rFonts w:cs="Times New Roman"/>
          <w:b w:val="0"/>
          <w:bCs/>
          <w:i/>
          <w:lang w:bidi="ar-SA"/>
        </w:rPr>
        <w:t>to</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people.</w:t>
      </w:r>
      <w:r w:rsidR="00D2099D">
        <w:rPr>
          <w:rFonts w:cs="Times New Roman"/>
          <w:b w:val="0"/>
          <w:bCs/>
          <w:i/>
          <w:lang w:bidi="ar-SA"/>
        </w:rPr>
        <w:t xml:space="preserve"> </w:t>
      </w:r>
      <w:r w:rsidRPr="00FB4F47">
        <w:rPr>
          <w:rFonts w:cs="Times New Roman"/>
          <w:b w:val="0"/>
          <w:bCs/>
          <w:i/>
          <w:lang w:bidi="ar-SA"/>
        </w:rPr>
        <w:t>They</w:t>
      </w:r>
      <w:r w:rsidR="00D2099D">
        <w:rPr>
          <w:rFonts w:cs="Times New Roman"/>
          <w:b w:val="0"/>
          <w:bCs/>
          <w:i/>
          <w:lang w:bidi="ar-SA"/>
        </w:rPr>
        <w:t xml:space="preserve"> </w:t>
      </w:r>
      <w:r w:rsidRPr="00FB4F47">
        <w:rPr>
          <w:rFonts w:cs="Times New Roman"/>
          <w:b w:val="0"/>
          <w:bCs/>
          <w:i/>
          <w:lang w:bidi="ar-SA"/>
        </w:rPr>
        <w:t>responded,</w:t>
      </w:r>
      <w:r w:rsidR="00D2099D">
        <w:rPr>
          <w:rFonts w:cs="Times New Roman"/>
          <w:b w:val="0"/>
          <w:bCs/>
          <w:i/>
          <w:lang w:bidi="ar-SA"/>
        </w:rPr>
        <w:t xml:space="preserve"> </w:t>
      </w:r>
      <w:r w:rsidRPr="00FB4F47">
        <w:rPr>
          <w:rFonts w:cs="Times New Roman"/>
          <w:b w:val="0"/>
          <w:bCs/>
          <w:i/>
          <w:lang w:bidi="ar-SA"/>
        </w:rPr>
        <w:t>“We</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do</w:t>
      </w:r>
      <w:r w:rsidR="00D2099D">
        <w:rPr>
          <w:rFonts w:cs="Times New Roman"/>
          <w:b w:val="0"/>
          <w:bCs/>
          <w:i/>
          <w:lang w:bidi="ar-SA"/>
        </w:rPr>
        <w:t xml:space="preserve"> </w:t>
      </w:r>
      <w:r w:rsidRPr="00FB4F47">
        <w:rPr>
          <w:rFonts w:cs="Times New Roman"/>
          <w:b w:val="0"/>
          <w:bCs/>
          <w:i/>
          <w:lang w:bidi="ar-SA"/>
        </w:rPr>
        <w:t>everything</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has</w:t>
      </w:r>
      <w:r w:rsidR="00D2099D">
        <w:rPr>
          <w:rFonts w:cs="Times New Roman"/>
          <w:b w:val="0"/>
          <w:bCs/>
          <w:i/>
          <w:lang w:bidi="ar-SA"/>
        </w:rPr>
        <w:t xml:space="preserve"> </w:t>
      </w:r>
      <w:r w:rsidRPr="00FB4F47">
        <w:rPr>
          <w:rFonts w:cs="Times New Roman"/>
          <w:b w:val="0"/>
          <w:bCs/>
          <w:i/>
          <w:lang w:bidi="ar-SA"/>
        </w:rPr>
        <w:t>said;</w:t>
      </w:r>
      <w:r w:rsidR="00D2099D">
        <w:rPr>
          <w:rFonts w:cs="Times New Roman"/>
          <w:b w:val="0"/>
          <w:bCs/>
          <w:i/>
          <w:lang w:bidi="ar-SA"/>
        </w:rPr>
        <w:t xml:space="preserve"> </w:t>
      </w:r>
      <w:r w:rsidRPr="00FB4F47">
        <w:rPr>
          <w:rFonts w:cs="Times New Roman"/>
          <w:b w:val="0"/>
          <w:bCs/>
          <w:i/>
          <w:lang w:bidi="ar-SA"/>
        </w:rPr>
        <w:t>we</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obey.”</w:t>
      </w:r>
    </w:p>
    <w:p w14:paraId="10DF1C2F" w14:textId="77777777" w:rsidR="002F06CD" w:rsidRPr="00FB4F47" w:rsidRDefault="002F06CD" w:rsidP="002F06CD">
      <w:pPr>
        <w:rPr>
          <w:rFonts w:cs="Times New Roman"/>
          <w:b w:val="0"/>
          <w:bCs/>
          <w:lang w:bidi="ar-SA"/>
        </w:rPr>
      </w:pPr>
    </w:p>
    <w:p w14:paraId="5A48EC1F" w14:textId="6F1323C5" w:rsidR="002F06CD" w:rsidRPr="00FB4F47" w:rsidRDefault="002F06CD" w:rsidP="002F06CD">
      <w:pPr>
        <w:rPr>
          <w:rFonts w:cs="Times New Roman"/>
          <w:b w:val="0"/>
          <w:bCs/>
          <w:lang w:bidi="ar-SA"/>
        </w:rPr>
      </w:pPr>
      <w:r w:rsidRPr="00FB4F47">
        <w:rPr>
          <w:rFonts w:cs="Times New Roman"/>
          <w:b w:val="0"/>
          <w:bCs/>
          <w:lang w:bidi="ar-SA"/>
        </w:rPr>
        <w:t>4.</w:t>
      </w:r>
      <w:r w:rsidR="00D2099D">
        <w:rPr>
          <w:rFonts w:cs="Times New Roman"/>
          <w:b w:val="0"/>
          <w:bCs/>
          <w:lang w:bidi="ar-SA"/>
        </w:rPr>
        <w:t xml:space="preserve"> </w:t>
      </w:r>
      <w:r w:rsidRPr="00FB4F47">
        <w:rPr>
          <w:rFonts w:cs="Times New Roman"/>
          <w:b w:val="0"/>
          <w:bCs/>
          <w:lang w:bidi="ar-SA"/>
        </w:rPr>
        <w:t>Just</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Yehez</w:t>
      </w:r>
      <w:r w:rsidR="00D2099D">
        <w:rPr>
          <w:rFonts w:cs="Times New Roman"/>
          <w:b w:val="0"/>
          <w:bCs/>
          <w:lang w:bidi="ar-SA"/>
        </w:rPr>
        <w:t>ch</w:t>
      </w:r>
      <w:r w:rsidRPr="00FB4F47">
        <w:rPr>
          <w:rFonts w:cs="Times New Roman"/>
          <w:b w:val="0"/>
          <w:bCs/>
          <w:lang w:bidi="ar-SA"/>
        </w:rPr>
        <w:t>e</w:t>
      </w:r>
      <w:r w:rsidR="00D2099D">
        <w:rPr>
          <w:rFonts w:cs="Times New Roman"/>
          <w:b w:val="0"/>
          <w:bCs/>
          <w:lang w:bidi="ar-SA"/>
        </w:rPr>
        <w:t xml:space="preserve">l </w:t>
      </w:r>
      <w:r w:rsidRPr="00FB4F47">
        <w:rPr>
          <w:rFonts w:cs="Times New Roman"/>
          <w:b w:val="0"/>
          <w:bCs/>
          <w:lang w:bidi="ar-SA"/>
        </w:rPr>
        <w:t>(Ezekiel)</w:t>
      </w:r>
      <w:r w:rsidR="00D2099D">
        <w:rPr>
          <w:rFonts w:cs="Times New Roman"/>
          <w:b w:val="0"/>
          <w:bCs/>
          <w:lang w:bidi="ar-SA"/>
        </w:rPr>
        <w:t xml:space="preserve"> </w:t>
      </w:r>
      <w:r w:rsidRPr="00FB4F47">
        <w:rPr>
          <w:rFonts w:cs="Times New Roman"/>
          <w:b w:val="0"/>
          <w:bCs/>
          <w:lang w:bidi="ar-SA"/>
        </w:rPr>
        <w:t>compared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words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Prophets,</w:t>
      </w:r>
      <w:r w:rsidR="00D2099D">
        <w:rPr>
          <w:rFonts w:cs="Times New Roman"/>
          <w:b w:val="0"/>
          <w:bCs/>
          <w:lang w:bidi="ar-SA"/>
        </w:rPr>
        <w:t xml:space="preserve"> </w:t>
      </w:r>
      <w:r w:rsidRPr="00FB4F47">
        <w:rPr>
          <w:rFonts w:cs="Times New Roman"/>
          <w:b w:val="0"/>
          <w:bCs/>
          <w:lang w:bidi="ar-SA"/>
        </w:rPr>
        <w:t>calling</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people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change</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ways,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so</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must</w:t>
      </w:r>
      <w:r w:rsidR="00D2099D">
        <w:rPr>
          <w:rFonts w:cs="Times New Roman"/>
          <w:b w:val="0"/>
          <w:bCs/>
          <w:lang w:bidi="ar-SA"/>
        </w:rPr>
        <w:t xml:space="preserve"> </w:t>
      </w:r>
      <w:r w:rsidRPr="00FB4F47">
        <w:rPr>
          <w:rFonts w:cs="Times New Roman"/>
          <w:b w:val="0"/>
          <w:bCs/>
          <w:lang w:bidi="ar-SA"/>
        </w:rPr>
        <w:t>know</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those</w:t>
      </w:r>
      <w:r w:rsidR="00D2099D">
        <w:rPr>
          <w:rFonts w:cs="Times New Roman"/>
          <w:b w:val="0"/>
          <w:bCs/>
          <w:lang w:bidi="ar-SA"/>
        </w:rPr>
        <w:t xml:space="preserve"> </w:t>
      </w:r>
      <w:r w:rsidRPr="00FB4F47">
        <w:rPr>
          <w:rFonts w:cs="Times New Roman"/>
          <w:b w:val="0"/>
          <w:bCs/>
          <w:lang w:bidi="ar-SA"/>
        </w:rPr>
        <w:t>who</w:t>
      </w:r>
      <w:r w:rsidR="00D2099D">
        <w:rPr>
          <w:rFonts w:cs="Times New Roman"/>
          <w:b w:val="0"/>
          <w:bCs/>
          <w:lang w:bidi="ar-SA"/>
        </w:rPr>
        <w:t xml:space="preserve"> </w:t>
      </w:r>
      <w:r w:rsidRPr="00FB4F47">
        <w:rPr>
          <w:rFonts w:cs="Times New Roman"/>
          <w:b w:val="0"/>
          <w:bCs/>
          <w:lang w:bidi="ar-SA"/>
        </w:rPr>
        <w:t>hear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do</w:t>
      </w:r>
      <w:r w:rsidR="00D2099D">
        <w:rPr>
          <w:rFonts w:cs="Times New Roman"/>
          <w:b w:val="0"/>
          <w:bCs/>
          <w:lang w:bidi="ar-SA"/>
        </w:rPr>
        <w:t xml:space="preserve"> </w:t>
      </w:r>
      <w:r w:rsidRPr="00FB4F47">
        <w:rPr>
          <w:rFonts w:cs="Times New Roman"/>
          <w:b w:val="0"/>
          <w:bCs/>
          <w:lang w:bidi="ar-SA"/>
        </w:rPr>
        <w:t>not</w:t>
      </w:r>
      <w:r w:rsidR="00D2099D">
        <w:rPr>
          <w:rFonts w:cs="Times New Roman"/>
          <w:b w:val="0"/>
          <w:bCs/>
          <w:lang w:bidi="ar-SA"/>
        </w:rPr>
        <w:t xml:space="preserve"> </w:t>
      </w:r>
      <w:r w:rsidRPr="00FB4F47">
        <w:rPr>
          <w:rFonts w:cs="Times New Roman"/>
          <w:b w:val="0"/>
          <w:bCs/>
          <w:lang w:bidi="ar-SA"/>
        </w:rPr>
        <w:t>take</w:t>
      </w:r>
      <w:r w:rsidR="00D2099D">
        <w:rPr>
          <w:rFonts w:cs="Times New Roman"/>
          <w:b w:val="0"/>
          <w:bCs/>
          <w:lang w:bidi="ar-SA"/>
        </w:rPr>
        <w:t xml:space="preserve"> </w:t>
      </w:r>
      <w:r w:rsidRPr="00FB4F47">
        <w:rPr>
          <w:rFonts w:cs="Times New Roman"/>
          <w:b w:val="0"/>
          <w:bCs/>
          <w:lang w:bidi="ar-SA"/>
        </w:rPr>
        <w:t>warning</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change</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lives</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responsible</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own</w:t>
      </w:r>
      <w:r w:rsidR="00D2099D">
        <w:rPr>
          <w:rFonts w:cs="Times New Roman"/>
          <w:b w:val="0"/>
          <w:bCs/>
          <w:lang w:bidi="ar-SA"/>
        </w:rPr>
        <w:t xml:space="preserve"> </w:t>
      </w:r>
      <w:r w:rsidRPr="00FB4F47">
        <w:rPr>
          <w:rFonts w:cs="Times New Roman"/>
          <w:b w:val="0"/>
          <w:bCs/>
          <w:lang w:bidi="ar-SA"/>
        </w:rPr>
        <w:t>destruction,</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said:</w:t>
      </w:r>
    </w:p>
    <w:p w14:paraId="3A97522E" w14:textId="77777777" w:rsidR="002F06CD" w:rsidRPr="00FB4F47" w:rsidRDefault="002F06CD" w:rsidP="002F06CD">
      <w:pPr>
        <w:rPr>
          <w:rFonts w:cs="Times New Roman"/>
          <w:b w:val="0"/>
          <w:bCs/>
          <w:lang w:bidi="ar-SA"/>
        </w:rPr>
      </w:pPr>
    </w:p>
    <w:p w14:paraId="5A387E49" w14:textId="354F5E3B" w:rsidR="002F06CD" w:rsidRPr="00FB4F47" w:rsidRDefault="00D2099D" w:rsidP="002F06CD">
      <w:pPr>
        <w:ind w:left="288" w:right="288"/>
        <w:rPr>
          <w:rFonts w:cs="Times New Roman"/>
          <w:b w:val="0"/>
          <w:bCs/>
          <w:i/>
          <w:lang w:bidi="ar-SA"/>
        </w:rPr>
      </w:pPr>
      <w:r w:rsidRPr="00D2099D">
        <w:rPr>
          <w:rFonts w:cs="Times New Roman"/>
          <w:i/>
          <w:lang w:bidi="ar-SA"/>
        </w:rPr>
        <w:t xml:space="preserve">Yehezchel </w:t>
      </w:r>
      <w:r w:rsidR="002F06CD" w:rsidRPr="00D2099D">
        <w:rPr>
          <w:rFonts w:cs="Times New Roman"/>
          <w:i/>
          <w:lang w:bidi="ar-SA"/>
        </w:rPr>
        <w:t>(Ezekiel)</w:t>
      </w:r>
      <w:r w:rsidRPr="00D2099D">
        <w:rPr>
          <w:rFonts w:cs="Times New Roman"/>
          <w:i/>
          <w:lang w:bidi="ar-SA"/>
        </w:rPr>
        <w:t xml:space="preserve"> </w:t>
      </w:r>
      <w:r w:rsidR="002F06CD" w:rsidRPr="00D2099D">
        <w:rPr>
          <w:rFonts w:cs="Times New Roman"/>
          <w:i/>
          <w:lang w:bidi="ar-SA"/>
        </w:rPr>
        <w:t>33:2-9</w:t>
      </w:r>
      <w:r>
        <w:rPr>
          <w:rFonts w:cs="Times New Roman"/>
          <w:b w:val="0"/>
          <w:bCs/>
          <w:i/>
          <w:lang w:bidi="ar-SA"/>
        </w:rPr>
        <w:t xml:space="preserve"> </w:t>
      </w:r>
      <w:r w:rsidR="002F06CD" w:rsidRPr="00FB4F47">
        <w:rPr>
          <w:rFonts w:cs="Times New Roman"/>
          <w:b w:val="0"/>
          <w:bCs/>
          <w:i/>
          <w:lang w:bidi="ar-SA"/>
        </w:rPr>
        <w:t>“Ben</w:t>
      </w:r>
      <w:r>
        <w:rPr>
          <w:rFonts w:cs="Times New Roman"/>
          <w:b w:val="0"/>
          <w:bCs/>
          <w:i/>
          <w:lang w:bidi="ar-SA"/>
        </w:rPr>
        <w:t xml:space="preserve"> </w:t>
      </w:r>
      <w:r w:rsidR="002F06CD" w:rsidRPr="00FB4F47">
        <w:rPr>
          <w:rFonts w:cs="Times New Roman"/>
          <w:b w:val="0"/>
          <w:bCs/>
          <w:i/>
          <w:lang w:bidi="ar-SA"/>
        </w:rPr>
        <w:t>Adam,</w:t>
      </w:r>
      <w:r>
        <w:rPr>
          <w:rFonts w:cs="Times New Roman"/>
          <w:b w:val="0"/>
          <w:bCs/>
          <w:i/>
          <w:lang w:bidi="ar-SA"/>
        </w:rPr>
        <w:t xml:space="preserve"> </w:t>
      </w:r>
      <w:r w:rsidR="002F06CD" w:rsidRPr="00FB4F47">
        <w:rPr>
          <w:rFonts w:cs="Times New Roman"/>
          <w:b w:val="0"/>
          <w:bCs/>
          <w:i/>
          <w:lang w:bidi="ar-SA"/>
        </w:rPr>
        <w:t>speak</w:t>
      </w:r>
      <w:r>
        <w:rPr>
          <w:rFonts w:cs="Times New Roman"/>
          <w:b w:val="0"/>
          <w:bCs/>
          <w:i/>
          <w:lang w:bidi="ar-SA"/>
        </w:rPr>
        <w:t xml:space="preserve"> </w:t>
      </w:r>
      <w:r w:rsidR="002F06CD" w:rsidRPr="00FB4F47">
        <w:rPr>
          <w:rFonts w:cs="Times New Roman"/>
          <w:b w:val="0"/>
          <w:bCs/>
          <w:i/>
          <w:lang w:bidi="ar-SA"/>
        </w:rPr>
        <w:t>to</w:t>
      </w:r>
      <w:r>
        <w:rPr>
          <w:rFonts w:cs="Times New Roman"/>
          <w:b w:val="0"/>
          <w:bCs/>
          <w:i/>
          <w:lang w:bidi="ar-SA"/>
        </w:rPr>
        <w:t xml:space="preserve"> </w:t>
      </w:r>
      <w:r w:rsidR="002F06CD" w:rsidRPr="00FB4F47">
        <w:rPr>
          <w:rFonts w:cs="Times New Roman"/>
          <w:b w:val="0"/>
          <w:bCs/>
          <w:i/>
          <w:lang w:bidi="ar-SA"/>
        </w:rPr>
        <w:t>your</w:t>
      </w:r>
      <w:r>
        <w:rPr>
          <w:rFonts w:cs="Times New Roman"/>
          <w:b w:val="0"/>
          <w:bCs/>
          <w:i/>
          <w:lang w:bidi="ar-SA"/>
        </w:rPr>
        <w:t xml:space="preserve"> </w:t>
      </w:r>
      <w:r w:rsidR="002F06CD" w:rsidRPr="00FB4F47">
        <w:rPr>
          <w:rFonts w:cs="Times New Roman"/>
          <w:b w:val="0"/>
          <w:bCs/>
          <w:i/>
          <w:lang w:bidi="ar-SA"/>
        </w:rPr>
        <w:t>countrymen</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say</w:t>
      </w:r>
      <w:r>
        <w:rPr>
          <w:rFonts w:cs="Times New Roman"/>
          <w:b w:val="0"/>
          <w:bCs/>
          <w:i/>
          <w:lang w:bidi="ar-SA"/>
        </w:rPr>
        <w:t xml:space="preserve"> </w:t>
      </w:r>
      <w:r w:rsidR="002F06CD" w:rsidRPr="00FB4F47">
        <w:rPr>
          <w:rFonts w:cs="Times New Roman"/>
          <w:b w:val="0"/>
          <w:bCs/>
          <w:i/>
          <w:lang w:bidi="ar-SA"/>
        </w:rPr>
        <w:t>to</w:t>
      </w:r>
      <w:r>
        <w:rPr>
          <w:rFonts w:cs="Times New Roman"/>
          <w:b w:val="0"/>
          <w:bCs/>
          <w:i/>
          <w:lang w:bidi="ar-SA"/>
        </w:rPr>
        <w:t xml:space="preserve"> </w:t>
      </w:r>
      <w:r w:rsidR="002F06CD" w:rsidRPr="00FB4F47">
        <w:rPr>
          <w:rFonts w:cs="Times New Roman"/>
          <w:b w:val="0"/>
          <w:bCs/>
          <w:i/>
          <w:lang w:bidi="ar-SA"/>
        </w:rPr>
        <w:t>them:</w:t>
      </w:r>
      <w:r>
        <w:rPr>
          <w:rFonts w:cs="Times New Roman"/>
          <w:b w:val="0"/>
          <w:bCs/>
          <w:i/>
          <w:lang w:bidi="ar-SA"/>
        </w:rPr>
        <w:t xml:space="preserve"> </w:t>
      </w:r>
      <w:r w:rsidR="002F06CD" w:rsidRPr="00FB4F47">
        <w:rPr>
          <w:rFonts w:cs="Times New Roman"/>
          <w:b w:val="0"/>
          <w:bCs/>
          <w:i/>
          <w:lang w:bidi="ar-SA"/>
        </w:rPr>
        <w:t>‘When</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bring</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sword</w:t>
      </w:r>
      <w:r>
        <w:rPr>
          <w:rFonts w:cs="Times New Roman"/>
          <w:b w:val="0"/>
          <w:bCs/>
          <w:i/>
          <w:lang w:bidi="ar-SA"/>
        </w:rPr>
        <w:t xml:space="preserve"> </w:t>
      </w:r>
      <w:r w:rsidR="002F06CD" w:rsidRPr="00FB4F47">
        <w:rPr>
          <w:rFonts w:cs="Times New Roman"/>
          <w:b w:val="0"/>
          <w:bCs/>
          <w:i/>
          <w:lang w:bidi="ar-SA"/>
        </w:rPr>
        <w:t>against</w:t>
      </w:r>
      <w:r>
        <w:rPr>
          <w:rFonts w:cs="Times New Roman"/>
          <w:b w:val="0"/>
          <w:bCs/>
          <w:i/>
          <w:lang w:bidi="ar-SA"/>
        </w:rPr>
        <w:t xml:space="preserve"> </w:t>
      </w:r>
      <w:r w:rsidR="002F06CD" w:rsidRPr="00FB4F47">
        <w:rPr>
          <w:rFonts w:cs="Times New Roman"/>
          <w:b w:val="0"/>
          <w:bCs/>
          <w:i/>
          <w:lang w:bidi="ar-SA"/>
        </w:rPr>
        <w:t>a</w:t>
      </w:r>
      <w:r>
        <w:rPr>
          <w:rFonts w:cs="Times New Roman"/>
          <w:b w:val="0"/>
          <w:bCs/>
          <w:i/>
          <w:lang w:bidi="ar-SA"/>
        </w:rPr>
        <w:t xml:space="preserve"> </w:t>
      </w:r>
      <w:r w:rsidR="002F06CD" w:rsidRPr="00FB4F47">
        <w:rPr>
          <w:rFonts w:cs="Times New Roman"/>
          <w:b w:val="0"/>
          <w:bCs/>
          <w:i/>
          <w:lang w:bidi="ar-SA"/>
        </w:rPr>
        <w:t>land,</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people</w:t>
      </w:r>
      <w:r>
        <w:rPr>
          <w:rFonts w:cs="Times New Roman"/>
          <w:b w:val="0"/>
          <w:bCs/>
          <w:i/>
          <w:lang w:bidi="ar-SA"/>
        </w:rPr>
        <w:t xml:space="preserve"> </w:t>
      </w:r>
      <w:r w:rsidR="002F06CD" w:rsidRPr="00FB4F47">
        <w:rPr>
          <w:rFonts w:cs="Times New Roman"/>
          <w:b w:val="0"/>
          <w:bCs/>
          <w:i/>
          <w:lang w:bidi="ar-SA"/>
        </w:rPr>
        <w:t>of</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land</w:t>
      </w:r>
      <w:r>
        <w:rPr>
          <w:rFonts w:cs="Times New Roman"/>
          <w:b w:val="0"/>
          <w:bCs/>
          <w:i/>
          <w:lang w:bidi="ar-SA"/>
        </w:rPr>
        <w:t xml:space="preserve"> </w:t>
      </w:r>
      <w:r w:rsidR="002F06CD" w:rsidRPr="00FB4F47">
        <w:rPr>
          <w:rFonts w:cs="Times New Roman"/>
          <w:b w:val="0"/>
          <w:bCs/>
          <w:i/>
          <w:lang w:bidi="ar-SA"/>
        </w:rPr>
        <w:t>choose</w:t>
      </w:r>
      <w:r>
        <w:rPr>
          <w:rFonts w:cs="Times New Roman"/>
          <w:b w:val="0"/>
          <w:bCs/>
          <w:i/>
          <w:lang w:bidi="ar-SA"/>
        </w:rPr>
        <w:t xml:space="preserve"> </w:t>
      </w:r>
      <w:r w:rsidR="002F06CD" w:rsidRPr="00FB4F47">
        <w:rPr>
          <w:rFonts w:cs="Times New Roman"/>
          <w:b w:val="0"/>
          <w:bCs/>
          <w:i/>
          <w:lang w:bidi="ar-SA"/>
        </w:rPr>
        <w:t>one</w:t>
      </w:r>
      <w:r>
        <w:rPr>
          <w:rFonts w:cs="Times New Roman"/>
          <w:b w:val="0"/>
          <w:bCs/>
          <w:i/>
          <w:lang w:bidi="ar-SA"/>
        </w:rPr>
        <w:t xml:space="preserve"> </w:t>
      </w:r>
      <w:r w:rsidR="002F06CD" w:rsidRPr="00FB4F47">
        <w:rPr>
          <w:rFonts w:cs="Times New Roman"/>
          <w:b w:val="0"/>
          <w:bCs/>
          <w:i/>
          <w:lang w:bidi="ar-SA"/>
        </w:rPr>
        <w:t>of</w:t>
      </w:r>
      <w:r>
        <w:rPr>
          <w:rFonts w:cs="Times New Roman"/>
          <w:b w:val="0"/>
          <w:bCs/>
          <w:i/>
          <w:lang w:bidi="ar-SA"/>
        </w:rPr>
        <w:t xml:space="preserve"> </w:t>
      </w:r>
      <w:r w:rsidR="002F06CD" w:rsidRPr="00FB4F47">
        <w:rPr>
          <w:rFonts w:cs="Times New Roman"/>
          <w:b w:val="0"/>
          <w:bCs/>
          <w:i/>
          <w:lang w:bidi="ar-SA"/>
        </w:rPr>
        <w:t>their</w:t>
      </w:r>
      <w:r>
        <w:rPr>
          <w:rFonts w:cs="Times New Roman"/>
          <w:b w:val="0"/>
          <w:bCs/>
          <w:i/>
          <w:lang w:bidi="ar-SA"/>
        </w:rPr>
        <w:t xml:space="preserve"> </w:t>
      </w:r>
      <w:r w:rsidR="002F06CD" w:rsidRPr="00FB4F47">
        <w:rPr>
          <w:rFonts w:cs="Times New Roman"/>
          <w:b w:val="0"/>
          <w:bCs/>
          <w:i/>
          <w:lang w:bidi="ar-SA"/>
        </w:rPr>
        <w:t>men</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make</w:t>
      </w:r>
      <w:r>
        <w:rPr>
          <w:rFonts w:cs="Times New Roman"/>
          <w:b w:val="0"/>
          <w:bCs/>
          <w:i/>
          <w:lang w:bidi="ar-SA"/>
        </w:rPr>
        <w:t xml:space="preserve"> </w:t>
      </w:r>
      <w:r w:rsidR="002F06CD" w:rsidRPr="00FB4F47">
        <w:rPr>
          <w:rFonts w:cs="Times New Roman"/>
          <w:b w:val="0"/>
          <w:bCs/>
          <w:i/>
          <w:lang w:bidi="ar-SA"/>
        </w:rPr>
        <w:t>him</w:t>
      </w:r>
      <w:r>
        <w:rPr>
          <w:rFonts w:cs="Times New Roman"/>
          <w:b w:val="0"/>
          <w:bCs/>
          <w:i/>
          <w:lang w:bidi="ar-SA"/>
        </w:rPr>
        <w:t xml:space="preserve"> </w:t>
      </w:r>
      <w:r w:rsidR="002F06CD" w:rsidRPr="00FB4F47">
        <w:rPr>
          <w:rFonts w:cs="Times New Roman"/>
          <w:b w:val="0"/>
          <w:bCs/>
          <w:i/>
          <w:lang w:bidi="ar-SA"/>
        </w:rPr>
        <w:t>their</w:t>
      </w:r>
      <w:r>
        <w:rPr>
          <w:rFonts w:cs="Times New Roman"/>
          <w:b w:val="0"/>
          <w:bCs/>
          <w:i/>
          <w:lang w:bidi="ar-SA"/>
        </w:rPr>
        <w:t xml:space="preserve"> </w:t>
      </w:r>
      <w:r w:rsidR="002F06CD" w:rsidRPr="00FB4F47">
        <w:rPr>
          <w:rFonts w:cs="Times New Roman"/>
          <w:b w:val="0"/>
          <w:bCs/>
          <w:i/>
          <w:lang w:bidi="ar-SA"/>
        </w:rPr>
        <w:t>watchman,</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he</w:t>
      </w:r>
      <w:r>
        <w:rPr>
          <w:rFonts w:cs="Times New Roman"/>
          <w:b w:val="0"/>
          <w:bCs/>
          <w:i/>
          <w:lang w:bidi="ar-SA"/>
        </w:rPr>
        <w:t xml:space="preserve"> </w:t>
      </w:r>
      <w:r w:rsidR="002F06CD" w:rsidRPr="00FB4F47">
        <w:rPr>
          <w:rFonts w:cs="Times New Roman"/>
          <w:b w:val="0"/>
          <w:bCs/>
          <w:i/>
          <w:lang w:bidi="ar-SA"/>
        </w:rPr>
        <w:t>sees</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sword</w:t>
      </w:r>
      <w:r>
        <w:rPr>
          <w:rFonts w:cs="Times New Roman"/>
          <w:b w:val="0"/>
          <w:bCs/>
          <w:i/>
          <w:lang w:bidi="ar-SA"/>
        </w:rPr>
        <w:t xml:space="preserve"> </w:t>
      </w:r>
      <w:r w:rsidR="002F06CD" w:rsidRPr="00FB4F47">
        <w:rPr>
          <w:rFonts w:cs="Times New Roman"/>
          <w:b w:val="0"/>
          <w:bCs/>
          <w:i/>
          <w:lang w:bidi="ar-SA"/>
        </w:rPr>
        <w:t>coming</w:t>
      </w:r>
      <w:r>
        <w:rPr>
          <w:rFonts w:cs="Times New Roman"/>
          <w:b w:val="0"/>
          <w:bCs/>
          <w:i/>
          <w:lang w:bidi="ar-SA"/>
        </w:rPr>
        <w:t xml:space="preserve"> </w:t>
      </w:r>
      <w:r w:rsidR="002F06CD" w:rsidRPr="00FB4F47">
        <w:rPr>
          <w:rFonts w:cs="Times New Roman"/>
          <w:b w:val="0"/>
          <w:bCs/>
          <w:i/>
          <w:lang w:bidi="ar-SA"/>
        </w:rPr>
        <w:t>against</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land</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blows</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shofar</w:t>
      </w:r>
      <w:r>
        <w:rPr>
          <w:rFonts w:cs="Times New Roman"/>
          <w:b w:val="0"/>
          <w:bCs/>
          <w:i/>
          <w:lang w:bidi="ar-SA"/>
        </w:rPr>
        <w:t xml:space="preserve"> </w:t>
      </w:r>
      <w:r w:rsidR="002F06CD" w:rsidRPr="00FB4F47">
        <w:rPr>
          <w:rFonts w:cs="Times New Roman"/>
          <w:b w:val="0"/>
          <w:bCs/>
          <w:i/>
          <w:lang w:bidi="ar-SA"/>
        </w:rPr>
        <w:t>to</w:t>
      </w:r>
      <w:r>
        <w:rPr>
          <w:rFonts w:cs="Times New Roman"/>
          <w:b w:val="0"/>
          <w:bCs/>
          <w:i/>
          <w:lang w:bidi="ar-SA"/>
        </w:rPr>
        <w:t xml:space="preserve"> </w:t>
      </w:r>
      <w:r w:rsidR="002F06CD" w:rsidRPr="00FB4F47">
        <w:rPr>
          <w:rFonts w:cs="Times New Roman"/>
          <w:b w:val="0"/>
          <w:bCs/>
          <w:i/>
          <w:lang w:bidi="ar-SA"/>
        </w:rPr>
        <w:t>warn</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people,</w:t>
      </w:r>
      <w:r>
        <w:rPr>
          <w:rFonts w:cs="Times New Roman"/>
          <w:b w:val="0"/>
          <w:bCs/>
          <w:i/>
          <w:lang w:bidi="ar-SA"/>
        </w:rPr>
        <w:t xml:space="preserve"> </w:t>
      </w:r>
      <w:r w:rsidR="002F06CD" w:rsidRPr="00FB4F47">
        <w:rPr>
          <w:rFonts w:cs="Times New Roman"/>
          <w:b w:val="0"/>
          <w:bCs/>
          <w:i/>
          <w:lang w:bidi="ar-SA"/>
        </w:rPr>
        <w:t>Then</w:t>
      </w:r>
      <w:r>
        <w:rPr>
          <w:rFonts w:cs="Times New Roman"/>
          <w:b w:val="0"/>
          <w:bCs/>
          <w:i/>
          <w:lang w:bidi="ar-SA"/>
        </w:rPr>
        <w:t xml:space="preserve"> </w:t>
      </w:r>
      <w:r w:rsidR="002F06CD" w:rsidRPr="00FB4F47">
        <w:rPr>
          <w:rFonts w:cs="Times New Roman"/>
          <w:b w:val="0"/>
          <w:bCs/>
          <w:i/>
          <w:lang w:bidi="ar-SA"/>
        </w:rPr>
        <w:t>if</w:t>
      </w:r>
      <w:r>
        <w:rPr>
          <w:rFonts w:cs="Times New Roman"/>
          <w:b w:val="0"/>
          <w:bCs/>
          <w:i/>
          <w:lang w:bidi="ar-SA"/>
        </w:rPr>
        <w:t xml:space="preserve"> </w:t>
      </w:r>
      <w:r w:rsidR="002F06CD" w:rsidRPr="00FB4F47">
        <w:rPr>
          <w:rFonts w:cs="Times New Roman"/>
          <w:b w:val="0"/>
          <w:bCs/>
          <w:i/>
          <w:lang w:bidi="ar-SA"/>
        </w:rPr>
        <w:t>anyone</w:t>
      </w:r>
      <w:r>
        <w:rPr>
          <w:rFonts w:cs="Times New Roman"/>
          <w:b w:val="0"/>
          <w:bCs/>
          <w:i/>
          <w:lang w:bidi="ar-SA"/>
        </w:rPr>
        <w:t xml:space="preserve"> </w:t>
      </w:r>
      <w:r w:rsidR="002F06CD" w:rsidRPr="00FB4F47">
        <w:rPr>
          <w:rFonts w:cs="Times New Roman"/>
          <w:b w:val="0"/>
          <w:bCs/>
          <w:i/>
          <w:lang w:bidi="ar-SA"/>
        </w:rPr>
        <w:t>hears</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shofar</w:t>
      </w:r>
      <w:r>
        <w:rPr>
          <w:rFonts w:cs="Times New Roman"/>
          <w:b w:val="0"/>
          <w:bCs/>
          <w:i/>
          <w:lang w:bidi="ar-SA"/>
        </w:rPr>
        <w:t xml:space="preserve"> </w:t>
      </w:r>
      <w:r w:rsidR="002F06CD" w:rsidRPr="00FB4F47">
        <w:rPr>
          <w:rFonts w:cs="Times New Roman"/>
          <w:b w:val="0"/>
          <w:bCs/>
          <w:i/>
          <w:lang w:bidi="ar-SA"/>
        </w:rPr>
        <w:t>but</w:t>
      </w:r>
      <w:r>
        <w:rPr>
          <w:rFonts w:cs="Times New Roman"/>
          <w:b w:val="0"/>
          <w:bCs/>
          <w:i/>
          <w:lang w:bidi="ar-SA"/>
        </w:rPr>
        <w:t xml:space="preserve"> </w:t>
      </w:r>
      <w:r w:rsidR="002F06CD" w:rsidRPr="00FB4F47">
        <w:rPr>
          <w:rFonts w:cs="Times New Roman"/>
          <w:b w:val="0"/>
          <w:bCs/>
          <w:i/>
          <w:lang w:bidi="ar-SA"/>
        </w:rPr>
        <w:t>does</w:t>
      </w:r>
      <w:r>
        <w:rPr>
          <w:rFonts w:cs="Times New Roman"/>
          <w:b w:val="0"/>
          <w:bCs/>
          <w:i/>
          <w:lang w:bidi="ar-SA"/>
        </w:rPr>
        <w:t xml:space="preserve"> </w:t>
      </w:r>
      <w:r w:rsidR="002F06CD" w:rsidRPr="00FB4F47">
        <w:rPr>
          <w:rFonts w:cs="Times New Roman"/>
          <w:b w:val="0"/>
          <w:bCs/>
          <w:i/>
          <w:lang w:bidi="ar-SA"/>
        </w:rPr>
        <w:t>not</w:t>
      </w:r>
      <w:r>
        <w:rPr>
          <w:rFonts w:cs="Times New Roman"/>
          <w:b w:val="0"/>
          <w:bCs/>
          <w:i/>
          <w:lang w:bidi="ar-SA"/>
        </w:rPr>
        <w:t xml:space="preserve"> </w:t>
      </w:r>
      <w:r w:rsidR="002F06CD" w:rsidRPr="00FB4F47">
        <w:rPr>
          <w:rFonts w:cs="Times New Roman"/>
          <w:b w:val="0"/>
          <w:bCs/>
          <w:i/>
          <w:lang w:bidi="ar-SA"/>
        </w:rPr>
        <w:t>take</w:t>
      </w:r>
      <w:r>
        <w:rPr>
          <w:rFonts w:cs="Times New Roman"/>
          <w:b w:val="0"/>
          <w:bCs/>
          <w:i/>
          <w:lang w:bidi="ar-SA"/>
        </w:rPr>
        <w:t xml:space="preserve"> </w:t>
      </w:r>
      <w:r w:rsidR="002F06CD" w:rsidRPr="00FB4F47">
        <w:rPr>
          <w:rFonts w:cs="Times New Roman"/>
          <w:b w:val="0"/>
          <w:bCs/>
          <w:i/>
          <w:lang w:bidi="ar-SA"/>
        </w:rPr>
        <w:t>warning</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sword</w:t>
      </w:r>
      <w:r>
        <w:rPr>
          <w:rFonts w:cs="Times New Roman"/>
          <w:b w:val="0"/>
          <w:bCs/>
          <w:i/>
          <w:lang w:bidi="ar-SA"/>
        </w:rPr>
        <w:t xml:space="preserve"> </w:t>
      </w:r>
      <w:r w:rsidR="002F06CD" w:rsidRPr="00FB4F47">
        <w:rPr>
          <w:rFonts w:cs="Times New Roman"/>
          <w:b w:val="0"/>
          <w:bCs/>
          <w:i/>
          <w:lang w:bidi="ar-SA"/>
        </w:rPr>
        <w:t>comes</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takes</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life,</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blood</w:t>
      </w:r>
      <w:r>
        <w:rPr>
          <w:rFonts w:cs="Times New Roman"/>
          <w:b w:val="0"/>
          <w:bCs/>
          <w:i/>
          <w:lang w:bidi="ar-SA"/>
        </w:rPr>
        <w:t xml:space="preserve"> </w:t>
      </w:r>
      <w:r w:rsidR="002F06CD" w:rsidRPr="00FB4F47">
        <w:rPr>
          <w:rFonts w:cs="Times New Roman"/>
          <w:b w:val="0"/>
          <w:bCs/>
          <w:i/>
          <w:lang w:bidi="ar-SA"/>
        </w:rPr>
        <w:t>will</w:t>
      </w:r>
      <w:r>
        <w:rPr>
          <w:rFonts w:cs="Times New Roman"/>
          <w:b w:val="0"/>
          <w:bCs/>
          <w:i/>
          <w:lang w:bidi="ar-SA"/>
        </w:rPr>
        <w:t xml:space="preserve"> </w:t>
      </w:r>
      <w:r w:rsidR="002F06CD" w:rsidRPr="00FB4F47">
        <w:rPr>
          <w:rFonts w:cs="Times New Roman"/>
          <w:b w:val="0"/>
          <w:bCs/>
          <w:i/>
          <w:lang w:bidi="ar-SA"/>
        </w:rPr>
        <w:t>be</w:t>
      </w:r>
      <w:r>
        <w:rPr>
          <w:rFonts w:cs="Times New Roman"/>
          <w:b w:val="0"/>
          <w:bCs/>
          <w:i/>
          <w:lang w:bidi="ar-SA"/>
        </w:rPr>
        <w:t xml:space="preserve"> </w:t>
      </w:r>
      <w:r w:rsidR="002F06CD" w:rsidRPr="00FB4F47">
        <w:rPr>
          <w:rFonts w:cs="Times New Roman"/>
          <w:b w:val="0"/>
          <w:bCs/>
          <w:i/>
          <w:lang w:bidi="ar-SA"/>
        </w:rPr>
        <w:t>on</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own</w:t>
      </w:r>
      <w:r>
        <w:rPr>
          <w:rFonts w:cs="Times New Roman"/>
          <w:b w:val="0"/>
          <w:bCs/>
          <w:i/>
          <w:lang w:bidi="ar-SA"/>
        </w:rPr>
        <w:t xml:space="preserve"> </w:t>
      </w:r>
      <w:r w:rsidR="002F06CD" w:rsidRPr="00FB4F47">
        <w:rPr>
          <w:rFonts w:cs="Times New Roman"/>
          <w:b w:val="0"/>
          <w:bCs/>
          <w:i/>
          <w:lang w:bidi="ar-SA"/>
        </w:rPr>
        <w:t>head.</w:t>
      </w:r>
      <w:r>
        <w:rPr>
          <w:rFonts w:cs="Times New Roman"/>
          <w:b w:val="0"/>
          <w:bCs/>
          <w:i/>
          <w:lang w:bidi="ar-SA"/>
        </w:rPr>
        <w:t xml:space="preserve"> </w:t>
      </w:r>
      <w:r w:rsidR="002F06CD" w:rsidRPr="00FB4F47">
        <w:rPr>
          <w:rFonts w:cs="Times New Roman"/>
          <w:b w:val="0"/>
          <w:bCs/>
          <w:i/>
          <w:lang w:bidi="ar-SA"/>
        </w:rPr>
        <w:t>Since</w:t>
      </w:r>
      <w:r>
        <w:rPr>
          <w:rFonts w:cs="Times New Roman"/>
          <w:b w:val="0"/>
          <w:bCs/>
          <w:i/>
          <w:lang w:bidi="ar-SA"/>
        </w:rPr>
        <w:t xml:space="preserve"> </w:t>
      </w:r>
      <w:r w:rsidR="002F06CD" w:rsidRPr="00FB4F47">
        <w:rPr>
          <w:rFonts w:cs="Times New Roman"/>
          <w:b w:val="0"/>
          <w:bCs/>
          <w:i/>
          <w:lang w:bidi="ar-SA"/>
        </w:rPr>
        <w:t>he</w:t>
      </w:r>
      <w:r>
        <w:rPr>
          <w:rFonts w:cs="Times New Roman"/>
          <w:b w:val="0"/>
          <w:bCs/>
          <w:i/>
          <w:lang w:bidi="ar-SA"/>
        </w:rPr>
        <w:t xml:space="preserve"> </w:t>
      </w:r>
      <w:r w:rsidR="002F06CD" w:rsidRPr="00FB4F47">
        <w:rPr>
          <w:rFonts w:cs="Times New Roman"/>
          <w:b w:val="0"/>
          <w:bCs/>
          <w:i/>
          <w:lang w:bidi="ar-SA"/>
        </w:rPr>
        <w:t>heard</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sound</w:t>
      </w:r>
      <w:r>
        <w:rPr>
          <w:rFonts w:cs="Times New Roman"/>
          <w:b w:val="0"/>
          <w:bCs/>
          <w:i/>
          <w:lang w:bidi="ar-SA"/>
        </w:rPr>
        <w:t xml:space="preserve"> </w:t>
      </w:r>
      <w:r w:rsidR="002F06CD" w:rsidRPr="00FB4F47">
        <w:rPr>
          <w:rFonts w:cs="Times New Roman"/>
          <w:b w:val="0"/>
          <w:bCs/>
          <w:i/>
          <w:lang w:bidi="ar-SA"/>
        </w:rPr>
        <w:t>of</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shofar</w:t>
      </w:r>
      <w:r>
        <w:rPr>
          <w:rFonts w:cs="Times New Roman"/>
          <w:b w:val="0"/>
          <w:bCs/>
          <w:i/>
          <w:lang w:bidi="ar-SA"/>
        </w:rPr>
        <w:t xml:space="preserve"> </w:t>
      </w:r>
      <w:r w:rsidR="002F06CD" w:rsidRPr="00FB4F47">
        <w:rPr>
          <w:rFonts w:cs="Times New Roman"/>
          <w:b w:val="0"/>
          <w:bCs/>
          <w:i/>
          <w:lang w:bidi="ar-SA"/>
        </w:rPr>
        <w:t>but</w:t>
      </w:r>
      <w:r>
        <w:rPr>
          <w:rFonts w:cs="Times New Roman"/>
          <w:b w:val="0"/>
          <w:bCs/>
          <w:i/>
          <w:lang w:bidi="ar-SA"/>
        </w:rPr>
        <w:t xml:space="preserve"> </w:t>
      </w:r>
      <w:r w:rsidR="002F06CD" w:rsidRPr="00FB4F47">
        <w:rPr>
          <w:rFonts w:cs="Times New Roman"/>
          <w:b w:val="0"/>
          <w:bCs/>
          <w:i/>
          <w:lang w:bidi="ar-SA"/>
        </w:rPr>
        <w:t>did</w:t>
      </w:r>
      <w:r>
        <w:rPr>
          <w:rFonts w:cs="Times New Roman"/>
          <w:b w:val="0"/>
          <w:bCs/>
          <w:i/>
          <w:lang w:bidi="ar-SA"/>
        </w:rPr>
        <w:t xml:space="preserve"> </w:t>
      </w:r>
      <w:r w:rsidR="002F06CD" w:rsidRPr="00FB4F47">
        <w:rPr>
          <w:rFonts w:cs="Times New Roman"/>
          <w:b w:val="0"/>
          <w:bCs/>
          <w:i/>
          <w:lang w:bidi="ar-SA"/>
        </w:rPr>
        <w:t>not</w:t>
      </w:r>
      <w:r>
        <w:rPr>
          <w:rFonts w:cs="Times New Roman"/>
          <w:b w:val="0"/>
          <w:bCs/>
          <w:i/>
          <w:lang w:bidi="ar-SA"/>
        </w:rPr>
        <w:t xml:space="preserve"> </w:t>
      </w:r>
      <w:r w:rsidR="002F06CD" w:rsidRPr="00FB4F47">
        <w:rPr>
          <w:rFonts w:cs="Times New Roman"/>
          <w:b w:val="0"/>
          <w:bCs/>
          <w:i/>
          <w:lang w:bidi="ar-SA"/>
        </w:rPr>
        <w:t>take</w:t>
      </w:r>
      <w:r>
        <w:rPr>
          <w:rFonts w:cs="Times New Roman"/>
          <w:b w:val="0"/>
          <w:bCs/>
          <w:i/>
          <w:lang w:bidi="ar-SA"/>
        </w:rPr>
        <w:t xml:space="preserve"> </w:t>
      </w:r>
      <w:r w:rsidR="002F06CD" w:rsidRPr="00FB4F47">
        <w:rPr>
          <w:rFonts w:cs="Times New Roman"/>
          <w:b w:val="0"/>
          <w:bCs/>
          <w:i/>
          <w:lang w:bidi="ar-SA"/>
        </w:rPr>
        <w:t>warning,</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blood</w:t>
      </w:r>
      <w:r>
        <w:rPr>
          <w:rFonts w:cs="Times New Roman"/>
          <w:b w:val="0"/>
          <w:bCs/>
          <w:i/>
          <w:lang w:bidi="ar-SA"/>
        </w:rPr>
        <w:t xml:space="preserve"> </w:t>
      </w:r>
      <w:r w:rsidR="002F06CD" w:rsidRPr="00FB4F47">
        <w:rPr>
          <w:rFonts w:cs="Times New Roman"/>
          <w:b w:val="0"/>
          <w:bCs/>
          <w:i/>
          <w:lang w:bidi="ar-SA"/>
        </w:rPr>
        <w:t>will</w:t>
      </w:r>
      <w:r>
        <w:rPr>
          <w:rFonts w:cs="Times New Roman"/>
          <w:b w:val="0"/>
          <w:bCs/>
          <w:i/>
          <w:lang w:bidi="ar-SA"/>
        </w:rPr>
        <w:t xml:space="preserve"> </w:t>
      </w:r>
      <w:r w:rsidR="002F06CD" w:rsidRPr="00FB4F47">
        <w:rPr>
          <w:rFonts w:cs="Times New Roman"/>
          <w:b w:val="0"/>
          <w:bCs/>
          <w:i/>
          <w:lang w:bidi="ar-SA"/>
        </w:rPr>
        <w:t>be</w:t>
      </w:r>
      <w:r>
        <w:rPr>
          <w:rFonts w:cs="Times New Roman"/>
          <w:b w:val="0"/>
          <w:bCs/>
          <w:i/>
          <w:lang w:bidi="ar-SA"/>
        </w:rPr>
        <w:t xml:space="preserve"> </w:t>
      </w:r>
      <w:r w:rsidR="002F06CD" w:rsidRPr="00FB4F47">
        <w:rPr>
          <w:rFonts w:cs="Times New Roman"/>
          <w:b w:val="0"/>
          <w:bCs/>
          <w:i/>
          <w:lang w:bidi="ar-SA"/>
        </w:rPr>
        <w:t>on</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own</w:t>
      </w:r>
      <w:r>
        <w:rPr>
          <w:rFonts w:cs="Times New Roman"/>
          <w:b w:val="0"/>
          <w:bCs/>
          <w:i/>
          <w:lang w:bidi="ar-SA"/>
        </w:rPr>
        <w:t xml:space="preserve"> </w:t>
      </w:r>
      <w:r w:rsidR="002F06CD" w:rsidRPr="00FB4F47">
        <w:rPr>
          <w:rFonts w:cs="Times New Roman"/>
          <w:b w:val="0"/>
          <w:bCs/>
          <w:i/>
          <w:lang w:bidi="ar-SA"/>
        </w:rPr>
        <w:t>head.</w:t>
      </w:r>
      <w:r>
        <w:rPr>
          <w:rFonts w:cs="Times New Roman"/>
          <w:b w:val="0"/>
          <w:bCs/>
          <w:i/>
          <w:lang w:bidi="ar-SA"/>
        </w:rPr>
        <w:t xml:space="preserve"> </w:t>
      </w:r>
      <w:r w:rsidR="002F06CD" w:rsidRPr="00FB4F47">
        <w:rPr>
          <w:rFonts w:cs="Times New Roman"/>
          <w:b w:val="0"/>
          <w:bCs/>
          <w:i/>
          <w:lang w:bidi="ar-SA"/>
        </w:rPr>
        <w:t>If</w:t>
      </w:r>
      <w:r>
        <w:rPr>
          <w:rFonts w:cs="Times New Roman"/>
          <w:b w:val="0"/>
          <w:bCs/>
          <w:i/>
          <w:lang w:bidi="ar-SA"/>
        </w:rPr>
        <w:t xml:space="preserve"> </w:t>
      </w:r>
      <w:r w:rsidR="002F06CD" w:rsidRPr="00FB4F47">
        <w:rPr>
          <w:rFonts w:cs="Times New Roman"/>
          <w:b w:val="0"/>
          <w:bCs/>
          <w:i/>
          <w:lang w:bidi="ar-SA"/>
        </w:rPr>
        <w:t>he</w:t>
      </w:r>
      <w:r>
        <w:rPr>
          <w:rFonts w:cs="Times New Roman"/>
          <w:b w:val="0"/>
          <w:bCs/>
          <w:i/>
          <w:lang w:bidi="ar-SA"/>
        </w:rPr>
        <w:t xml:space="preserve"> </w:t>
      </w:r>
      <w:r w:rsidR="002F06CD" w:rsidRPr="00FB4F47">
        <w:rPr>
          <w:rFonts w:cs="Times New Roman"/>
          <w:b w:val="0"/>
          <w:bCs/>
          <w:i/>
          <w:lang w:bidi="ar-SA"/>
        </w:rPr>
        <w:t>had</w:t>
      </w:r>
      <w:r>
        <w:rPr>
          <w:rFonts w:cs="Times New Roman"/>
          <w:b w:val="0"/>
          <w:bCs/>
          <w:i/>
          <w:lang w:bidi="ar-SA"/>
        </w:rPr>
        <w:t xml:space="preserve"> </w:t>
      </w:r>
      <w:r w:rsidR="002F06CD" w:rsidRPr="00FB4F47">
        <w:rPr>
          <w:rFonts w:cs="Times New Roman"/>
          <w:b w:val="0"/>
          <w:bCs/>
          <w:i/>
          <w:lang w:bidi="ar-SA"/>
        </w:rPr>
        <w:t>taken</w:t>
      </w:r>
      <w:r>
        <w:rPr>
          <w:rFonts w:cs="Times New Roman"/>
          <w:b w:val="0"/>
          <w:bCs/>
          <w:i/>
          <w:lang w:bidi="ar-SA"/>
        </w:rPr>
        <w:t xml:space="preserve"> </w:t>
      </w:r>
      <w:r w:rsidR="002F06CD" w:rsidRPr="00FB4F47">
        <w:rPr>
          <w:rFonts w:cs="Times New Roman"/>
          <w:b w:val="0"/>
          <w:bCs/>
          <w:i/>
          <w:lang w:bidi="ar-SA"/>
        </w:rPr>
        <w:t>warning,</w:t>
      </w:r>
      <w:r>
        <w:rPr>
          <w:rFonts w:cs="Times New Roman"/>
          <w:b w:val="0"/>
          <w:bCs/>
          <w:i/>
          <w:lang w:bidi="ar-SA"/>
        </w:rPr>
        <w:t xml:space="preserve"> </w:t>
      </w:r>
      <w:r w:rsidR="002F06CD" w:rsidRPr="00FB4F47">
        <w:rPr>
          <w:rFonts w:cs="Times New Roman"/>
          <w:b w:val="0"/>
          <w:bCs/>
          <w:i/>
          <w:lang w:bidi="ar-SA"/>
        </w:rPr>
        <w:t>he</w:t>
      </w:r>
      <w:r>
        <w:rPr>
          <w:rFonts w:cs="Times New Roman"/>
          <w:b w:val="0"/>
          <w:bCs/>
          <w:i/>
          <w:lang w:bidi="ar-SA"/>
        </w:rPr>
        <w:t xml:space="preserve"> </w:t>
      </w:r>
      <w:r w:rsidR="002F06CD" w:rsidRPr="00FB4F47">
        <w:rPr>
          <w:rFonts w:cs="Times New Roman"/>
          <w:b w:val="0"/>
          <w:bCs/>
          <w:i/>
          <w:lang w:bidi="ar-SA"/>
        </w:rPr>
        <w:t>would</w:t>
      </w:r>
      <w:r>
        <w:rPr>
          <w:rFonts w:cs="Times New Roman"/>
          <w:b w:val="0"/>
          <w:bCs/>
          <w:i/>
          <w:lang w:bidi="ar-SA"/>
        </w:rPr>
        <w:t xml:space="preserve"> </w:t>
      </w:r>
      <w:r w:rsidR="002F06CD" w:rsidRPr="00FB4F47">
        <w:rPr>
          <w:rFonts w:cs="Times New Roman"/>
          <w:b w:val="0"/>
          <w:bCs/>
          <w:i/>
          <w:lang w:bidi="ar-SA"/>
        </w:rPr>
        <w:t>have</w:t>
      </w:r>
      <w:r>
        <w:rPr>
          <w:rFonts w:cs="Times New Roman"/>
          <w:b w:val="0"/>
          <w:bCs/>
          <w:i/>
          <w:lang w:bidi="ar-SA"/>
        </w:rPr>
        <w:t xml:space="preserve"> </w:t>
      </w:r>
      <w:r w:rsidR="002F06CD" w:rsidRPr="00FB4F47">
        <w:rPr>
          <w:rFonts w:cs="Times New Roman"/>
          <w:b w:val="0"/>
          <w:bCs/>
          <w:i/>
          <w:lang w:bidi="ar-SA"/>
        </w:rPr>
        <w:t>saved</w:t>
      </w:r>
      <w:r>
        <w:rPr>
          <w:rFonts w:cs="Times New Roman"/>
          <w:b w:val="0"/>
          <w:bCs/>
          <w:i/>
          <w:lang w:bidi="ar-SA"/>
        </w:rPr>
        <w:t xml:space="preserve"> </w:t>
      </w:r>
      <w:r w:rsidR="002F06CD" w:rsidRPr="00FB4F47">
        <w:rPr>
          <w:rFonts w:cs="Times New Roman"/>
          <w:b w:val="0"/>
          <w:bCs/>
          <w:i/>
          <w:lang w:bidi="ar-SA"/>
        </w:rPr>
        <w:t>himself.</w:t>
      </w:r>
      <w:r>
        <w:rPr>
          <w:rFonts w:cs="Times New Roman"/>
          <w:b w:val="0"/>
          <w:bCs/>
          <w:i/>
          <w:lang w:bidi="ar-SA"/>
        </w:rPr>
        <w:t xml:space="preserve"> </w:t>
      </w:r>
      <w:r w:rsidR="002F06CD" w:rsidRPr="00FB4F47">
        <w:rPr>
          <w:rFonts w:cs="Times New Roman"/>
          <w:b w:val="0"/>
          <w:bCs/>
          <w:i/>
          <w:lang w:bidi="ar-SA"/>
        </w:rPr>
        <w:t>But</w:t>
      </w:r>
      <w:r>
        <w:rPr>
          <w:rFonts w:cs="Times New Roman"/>
          <w:b w:val="0"/>
          <w:bCs/>
          <w:i/>
          <w:lang w:bidi="ar-SA"/>
        </w:rPr>
        <w:t xml:space="preserve"> </w:t>
      </w:r>
      <w:r w:rsidR="002F06CD" w:rsidRPr="00FB4F47">
        <w:rPr>
          <w:rFonts w:cs="Times New Roman"/>
          <w:b w:val="0"/>
          <w:bCs/>
          <w:i/>
          <w:lang w:bidi="ar-SA"/>
        </w:rPr>
        <w:t>if</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watchman</w:t>
      </w:r>
      <w:r>
        <w:rPr>
          <w:rFonts w:cs="Times New Roman"/>
          <w:b w:val="0"/>
          <w:bCs/>
          <w:i/>
          <w:lang w:bidi="ar-SA"/>
        </w:rPr>
        <w:t xml:space="preserve"> </w:t>
      </w:r>
      <w:r w:rsidR="002F06CD" w:rsidRPr="00FB4F47">
        <w:rPr>
          <w:rFonts w:cs="Times New Roman"/>
          <w:b w:val="0"/>
          <w:bCs/>
          <w:i/>
          <w:lang w:bidi="ar-SA"/>
        </w:rPr>
        <w:t>sees</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sword</w:t>
      </w:r>
      <w:r>
        <w:rPr>
          <w:rFonts w:cs="Times New Roman"/>
          <w:b w:val="0"/>
          <w:bCs/>
          <w:i/>
          <w:lang w:bidi="ar-SA"/>
        </w:rPr>
        <w:t xml:space="preserve"> </w:t>
      </w:r>
      <w:r w:rsidR="002F06CD" w:rsidRPr="00FB4F47">
        <w:rPr>
          <w:rFonts w:cs="Times New Roman"/>
          <w:b w:val="0"/>
          <w:bCs/>
          <w:i/>
          <w:lang w:bidi="ar-SA"/>
        </w:rPr>
        <w:t>coming</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does</w:t>
      </w:r>
      <w:r>
        <w:rPr>
          <w:rFonts w:cs="Times New Roman"/>
          <w:b w:val="0"/>
          <w:bCs/>
          <w:i/>
          <w:lang w:bidi="ar-SA"/>
        </w:rPr>
        <w:t xml:space="preserve"> </w:t>
      </w:r>
      <w:r w:rsidR="002F06CD" w:rsidRPr="00FB4F47">
        <w:rPr>
          <w:rFonts w:cs="Times New Roman"/>
          <w:b w:val="0"/>
          <w:bCs/>
          <w:i/>
          <w:lang w:bidi="ar-SA"/>
        </w:rPr>
        <w:t>not</w:t>
      </w:r>
      <w:r>
        <w:rPr>
          <w:rFonts w:cs="Times New Roman"/>
          <w:b w:val="0"/>
          <w:bCs/>
          <w:i/>
          <w:lang w:bidi="ar-SA"/>
        </w:rPr>
        <w:t xml:space="preserve"> </w:t>
      </w:r>
      <w:r w:rsidR="002F06CD" w:rsidRPr="00FB4F47">
        <w:rPr>
          <w:rFonts w:cs="Times New Roman"/>
          <w:b w:val="0"/>
          <w:bCs/>
          <w:i/>
          <w:lang w:bidi="ar-SA"/>
        </w:rPr>
        <w:t>blow</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shofar</w:t>
      </w:r>
      <w:r>
        <w:rPr>
          <w:rFonts w:cs="Times New Roman"/>
          <w:b w:val="0"/>
          <w:bCs/>
          <w:i/>
          <w:lang w:bidi="ar-SA"/>
        </w:rPr>
        <w:t xml:space="preserve"> </w:t>
      </w:r>
      <w:r w:rsidR="002F06CD" w:rsidRPr="00FB4F47">
        <w:rPr>
          <w:rFonts w:cs="Times New Roman"/>
          <w:b w:val="0"/>
          <w:bCs/>
          <w:i/>
          <w:lang w:bidi="ar-SA"/>
        </w:rPr>
        <w:t>to</w:t>
      </w:r>
      <w:r>
        <w:rPr>
          <w:rFonts w:cs="Times New Roman"/>
          <w:b w:val="0"/>
          <w:bCs/>
          <w:i/>
          <w:lang w:bidi="ar-SA"/>
        </w:rPr>
        <w:t xml:space="preserve"> </w:t>
      </w:r>
      <w:r w:rsidR="002F06CD" w:rsidRPr="00FB4F47">
        <w:rPr>
          <w:rFonts w:cs="Times New Roman"/>
          <w:b w:val="0"/>
          <w:bCs/>
          <w:i/>
          <w:lang w:bidi="ar-SA"/>
        </w:rPr>
        <w:t>warn</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people</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sword</w:t>
      </w:r>
      <w:r>
        <w:rPr>
          <w:rFonts w:cs="Times New Roman"/>
          <w:b w:val="0"/>
          <w:bCs/>
          <w:i/>
          <w:lang w:bidi="ar-SA"/>
        </w:rPr>
        <w:t xml:space="preserve"> </w:t>
      </w:r>
      <w:r w:rsidR="002F06CD" w:rsidRPr="00FB4F47">
        <w:rPr>
          <w:rFonts w:cs="Times New Roman"/>
          <w:b w:val="0"/>
          <w:bCs/>
          <w:i/>
          <w:lang w:bidi="ar-SA"/>
        </w:rPr>
        <w:t>comes</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takes</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life</w:t>
      </w:r>
      <w:r>
        <w:rPr>
          <w:rFonts w:cs="Times New Roman"/>
          <w:b w:val="0"/>
          <w:bCs/>
          <w:i/>
          <w:lang w:bidi="ar-SA"/>
        </w:rPr>
        <w:t xml:space="preserve"> </w:t>
      </w:r>
      <w:r w:rsidR="002F06CD" w:rsidRPr="00FB4F47">
        <w:rPr>
          <w:rFonts w:cs="Times New Roman"/>
          <w:b w:val="0"/>
          <w:bCs/>
          <w:i/>
          <w:lang w:bidi="ar-SA"/>
        </w:rPr>
        <w:t>of</w:t>
      </w:r>
      <w:r>
        <w:rPr>
          <w:rFonts w:cs="Times New Roman"/>
          <w:b w:val="0"/>
          <w:bCs/>
          <w:i/>
          <w:lang w:bidi="ar-SA"/>
        </w:rPr>
        <w:t xml:space="preserve"> </w:t>
      </w:r>
      <w:r w:rsidR="002F06CD" w:rsidRPr="00FB4F47">
        <w:rPr>
          <w:rFonts w:cs="Times New Roman"/>
          <w:b w:val="0"/>
          <w:bCs/>
          <w:i/>
          <w:lang w:bidi="ar-SA"/>
        </w:rPr>
        <w:t>one</w:t>
      </w:r>
      <w:r>
        <w:rPr>
          <w:rFonts w:cs="Times New Roman"/>
          <w:b w:val="0"/>
          <w:bCs/>
          <w:i/>
          <w:lang w:bidi="ar-SA"/>
        </w:rPr>
        <w:t xml:space="preserve"> </w:t>
      </w:r>
      <w:r w:rsidR="002F06CD" w:rsidRPr="00FB4F47">
        <w:rPr>
          <w:rFonts w:cs="Times New Roman"/>
          <w:b w:val="0"/>
          <w:bCs/>
          <w:i/>
          <w:lang w:bidi="ar-SA"/>
        </w:rPr>
        <w:t>of</w:t>
      </w:r>
      <w:r>
        <w:rPr>
          <w:rFonts w:cs="Times New Roman"/>
          <w:b w:val="0"/>
          <w:bCs/>
          <w:i/>
          <w:lang w:bidi="ar-SA"/>
        </w:rPr>
        <w:t xml:space="preserve"> </w:t>
      </w:r>
      <w:r w:rsidR="002F06CD" w:rsidRPr="00FB4F47">
        <w:rPr>
          <w:rFonts w:cs="Times New Roman"/>
          <w:b w:val="0"/>
          <w:bCs/>
          <w:i/>
          <w:lang w:bidi="ar-SA"/>
        </w:rPr>
        <w:t>them,</w:t>
      </w:r>
      <w:r>
        <w:rPr>
          <w:rFonts w:cs="Times New Roman"/>
          <w:b w:val="0"/>
          <w:bCs/>
          <w:i/>
          <w:lang w:bidi="ar-SA"/>
        </w:rPr>
        <w:t xml:space="preserve"> </w:t>
      </w:r>
      <w:r w:rsidR="002F06CD" w:rsidRPr="00FB4F47">
        <w:rPr>
          <w:rFonts w:cs="Times New Roman"/>
          <w:b w:val="0"/>
          <w:bCs/>
          <w:i/>
          <w:lang w:bidi="ar-SA"/>
        </w:rPr>
        <w:t>that</w:t>
      </w:r>
      <w:r>
        <w:rPr>
          <w:rFonts w:cs="Times New Roman"/>
          <w:b w:val="0"/>
          <w:bCs/>
          <w:i/>
          <w:lang w:bidi="ar-SA"/>
        </w:rPr>
        <w:t xml:space="preserve"> </w:t>
      </w:r>
      <w:r w:rsidR="002F06CD" w:rsidRPr="00FB4F47">
        <w:rPr>
          <w:rFonts w:cs="Times New Roman"/>
          <w:b w:val="0"/>
          <w:bCs/>
          <w:i/>
          <w:lang w:bidi="ar-SA"/>
        </w:rPr>
        <w:t>man</w:t>
      </w:r>
      <w:r>
        <w:rPr>
          <w:rFonts w:cs="Times New Roman"/>
          <w:b w:val="0"/>
          <w:bCs/>
          <w:i/>
          <w:lang w:bidi="ar-SA"/>
        </w:rPr>
        <w:t xml:space="preserve"> </w:t>
      </w:r>
      <w:r w:rsidR="002F06CD" w:rsidRPr="00FB4F47">
        <w:rPr>
          <w:rFonts w:cs="Times New Roman"/>
          <w:b w:val="0"/>
          <w:bCs/>
          <w:i/>
          <w:lang w:bidi="ar-SA"/>
        </w:rPr>
        <w:t>will</w:t>
      </w:r>
      <w:r>
        <w:rPr>
          <w:rFonts w:cs="Times New Roman"/>
          <w:b w:val="0"/>
          <w:bCs/>
          <w:i/>
          <w:lang w:bidi="ar-SA"/>
        </w:rPr>
        <w:t xml:space="preserve"> </w:t>
      </w:r>
      <w:r w:rsidR="002F06CD" w:rsidRPr="00FB4F47">
        <w:rPr>
          <w:rFonts w:cs="Times New Roman"/>
          <w:b w:val="0"/>
          <w:bCs/>
          <w:i/>
          <w:lang w:bidi="ar-SA"/>
        </w:rPr>
        <w:t>be</w:t>
      </w:r>
      <w:r>
        <w:rPr>
          <w:rFonts w:cs="Times New Roman"/>
          <w:b w:val="0"/>
          <w:bCs/>
          <w:i/>
          <w:lang w:bidi="ar-SA"/>
        </w:rPr>
        <w:t xml:space="preserve"> </w:t>
      </w:r>
      <w:r w:rsidR="002F06CD" w:rsidRPr="00FB4F47">
        <w:rPr>
          <w:rFonts w:cs="Times New Roman"/>
          <w:b w:val="0"/>
          <w:bCs/>
          <w:i/>
          <w:lang w:bidi="ar-SA"/>
        </w:rPr>
        <w:t>taken</w:t>
      </w:r>
      <w:r>
        <w:rPr>
          <w:rFonts w:cs="Times New Roman"/>
          <w:b w:val="0"/>
          <w:bCs/>
          <w:i/>
          <w:lang w:bidi="ar-SA"/>
        </w:rPr>
        <w:t xml:space="preserve"> </w:t>
      </w:r>
      <w:r w:rsidR="002F06CD" w:rsidRPr="00FB4F47">
        <w:rPr>
          <w:rFonts w:cs="Times New Roman"/>
          <w:b w:val="0"/>
          <w:bCs/>
          <w:i/>
          <w:lang w:bidi="ar-SA"/>
        </w:rPr>
        <w:t>away</w:t>
      </w:r>
      <w:r>
        <w:rPr>
          <w:rFonts w:cs="Times New Roman"/>
          <w:b w:val="0"/>
          <w:bCs/>
          <w:i/>
          <w:lang w:bidi="ar-SA"/>
        </w:rPr>
        <w:t xml:space="preserve"> </w:t>
      </w:r>
      <w:r w:rsidR="002F06CD" w:rsidRPr="00FB4F47">
        <w:rPr>
          <w:rFonts w:cs="Times New Roman"/>
          <w:b w:val="0"/>
          <w:bCs/>
          <w:i/>
          <w:lang w:bidi="ar-SA"/>
        </w:rPr>
        <w:t>because</w:t>
      </w:r>
      <w:r>
        <w:rPr>
          <w:rFonts w:cs="Times New Roman"/>
          <w:b w:val="0"/>
          <w:bCs/>
          <w:i/>
          <w:lang w:bidi="ar-SA"/>
        </w:rPr>
        <w:t xml:space="preserve"> </w:t>
      </w:r>
      <w:r w:rsidR="002F06CD" w:rsidRPr="00FB4F47">
        <w:rPr>
          <w:rFonts w:cs="Times New Roman"/>
          <w:b w:val="0"/>
          <w:bCs/>
          <w:i/>
          <w:lang w:bidi="ar-SA"/>
        </w:rPr>
        <w:t>of</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sin,</w:t>
      </w:r>
      <w:r>
        <w:rPr>
          <w:rFonts w:cs="Times New Roman"/>
          <w:b w:val="0"/>
          <w:bCs/>
          <w:i/>
          <w:lang w:bidi="ar-SA"/>
        </w:rPr>
        <w:t xml:space="preserve"> </w:t>
      </w:r>
      <w:r w:rsidR="002F06CD" w:rsidRPr="00FB4F47">
        <w:rPr>
          <w:rFonts w:cs="Times New Roman"/>
          <w:b w:val="0"/>
          <w:bCs/>
          <w:i/>
          <w:lang w:bidi="ar-SA"/>
        </w:rPr>
        <w:t>but</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will</w:t>
      </w:r>
      <w:r>
        <w:rPr>
          <w:rFonts w:cs="Times New Roman"/>
          <w:b w:val="0"/>
          <w:bCs/>
          <w:i/>
          <w:lang w:bidi="ar-SA"/>
        </w:rPr>
        <w:t xml:space="preserve"> </w:t>
      </w:r>
      <w:r w:rsidR="002F06CD" w:rsidRPr="00FB4F47">
        <w:rPr>
          <w:rFonts w:cs="Times New Roman"/>
          <w:b w:val="0"/>
          <w:bCs/>
          <w:i/>
          <w:lang w:bidi="ar-SA"/>
        </w:rPr>
        <w:t>hold</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watchman</w:t>
      </w:r>
      <w:r>
        <w:rPr>
          <w:rFonts w:cs="Times New Roman"/>
          <w:b w:val="0"/>
          <w:bCs/>
          <w:i/>
          <w:lang w:bidi="ar-SA"/>
        </w:rPr>
        <w:t xml:space="preserve"> </w:t>
      </w:r>
      <w:r w:rsidR="002F06CD" w:rsidRPr="00FB4F47">
        <w:rPr>
          <w:rFonts w:cs="Times New Roman"/>
          <w:b w:val="0"/>
          <w:bCs/>
          <w:i/>
          <w:lang w:bidi="ar-SA"/>
        </w:rPr>
        <w:t>accountable</w:t>
      </w:r>
      <w:r>
        <w:rPr>
          <w:rFonts w:cs="Times New Roman"/>
          <w:b w:val="0"/>
          <w:bCs/>
          <w:i/>
          <w:lang w:bidi="ar-SA"/>
        </w:rPr>
        <w:t xml:space="preserve"> </w:t>
      </w:r>
      <w:r w:rsidR="002F06CD" w:rsidRPr="00FB4F47">
        <w:rPr>
          <w:rFonts w:cs="Times New Roman"/>
          <w:b w:val="0"/>
          <w:bCs/>
          <w:i/>
          <w:lang w:bidi="ar-SA"/>
        </w:rPr>
        <w:t>for</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blood.’</w:t>
      </w:r>
      <w:r>
        <w:rPr>
          <w:rFonts w:cs="Times New Roman"/>
          <w:b w:val="0"/>
          <w:bCs/>
          <w:i/>
          <w:lang w:bidi="ar-SA"/>
        </w:rPr>
        <w:t xml:space="preserve"> </w:t>
      </w:r>
      <w:r w:rsidR="002F06CD" w:rsidRPr="00FB4F47">
        <w:rPr>
          <w:rFonts w:cs="Times New Roman"/>
          <w:b w:val="0"/>
          <w:bCs/>
          <w:i/>
          <w:lang w:bidi="ar-SA"/>
        </w:rPr>
        <w:t>“Ben</w:t>
      </w:r>
      <w:r>
        <w:rPr>
          <w:rFonts w:cs="Times New Roman"/>
          <w:b w:val="0"/>
          <w:bCs/>
          <w:i/>
          <w:lang w:bidi="ar-SA"/>
        </w:rPr>
        <w:t xml:space="preserve"> </w:t>
      </w:r>
      <w:r w:rsidR="002F06CD" w:rsidRPr="00FB4F47">
        <w:rPr>
          <w:rFonts w:cs="Times New Roman"/>
          <w:b w:val="0"/>
          <w:bCs/>
          <w:i/>
          <w:lang w:bidi="ar-SA"/>
        </w:rPr>
        <w:t>Adam,</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have</w:t>
      </w:r>
      <w:r>
        <w:rPr>
          <w:rFonts w:cs="Times New Roman"/>
          <w:b w:val="0"/>
          <w:bCs/>
          <w:i/>
          <w:lang w:bidi="ar-SA"/>
        </w:rPr>
        <w:t xml:space="preserve"> </w:t>
      </w:r>
      <w:r w:rsidR="002F06CD" w:rsidRPr="00FB4F47">
        <w:rPr>
          <w:rFonts w:cs="Times New Roman"/>
          <w:b w:val="0"/>
          <w:bCs/>
          <w:i/>
          <w:lang w:bidi="ar-SA"/>
        </w:rPr>
        <w:t>made</w:t>
      </w:r>
      <w:r>
        <w:rPr>
          <w:rFonts w:cs="Times New Roman"/>
          <w:b w:val="0"/>
          <w:bCs/>
          <w:i/>
          <w:lang w:bidi="ar-SA"/>
        </w:rPr>
        <w:t xml:space="preserve"> </w:t>
      </w:r>
      <w:r w:rsidR="002F06CD" w:rsidRPr="00FB4F47">
        <w:rPr>
          <w:rFonts w:cs="Times New Roman"/>
          <w:b w:val="0"/>
          <w:bCs/>
          <w:i/>
          <w:lang w:bidi="ar-SA"/>
        </w:rPr>
        <w:t>you</w:t>
      </w:r>
      <w:r>
        <w:rPr>
          <w:rFonts w:cs="Times New Roman"/>
          <w:b w:val="0"/>
          <w:bCs/>
          <w:i/>
          <w:lang w:bidi="ar-SA"/>
        </w:rPr>
        <w:t xml:space="preserve"> </w:t>
      </w:r>
      <w:r w:rsidR="002F06CD" w:rsidRPr="00FB4F47">
        <w:rPr>
          <w:rFonts w:cs="Times New Roman"/>
          <w:b w:val="0"/>
          <w:bCs/>
          <w:i/>
          <w:lang w:bidi="ar-SA"/>
        </w:rPr>
        <w:t>a</w:t>
      </w:r>
      <w:r>
        <w:rPr>
          <w:rFonts w:cs="Times New Roman"/>
          <w:b w:val="0"/>
          <w:bCs/>
          <w:i/>
          <w:lang w:bidi="ar-SA"/>
        </w:rPr>
        <w:t xml:space="preserve"> </w:t>
      </w:r>
      <w:r w:rsidR="002F06CD" w:rsidRPr="00FB4F47">
        <w:rPr>
          <w:rFonts w:cs="Times New Roman"/>
          <w:b w:val="0"/>
          <w:bCs/>
          <w:i/>
          <w:lang w:bidi="ar-SA"/>
        </w:rPr>
        <w:t>watchman</w:t>
      </w:r>
      <w:r>
        <w:rPr>
          <w:rFonts w:cs="Times New Roman"/>
          <w:b w:val="0"/>
          <w:bCs/>
          <w:i/>
          <w:lang w:bidi="ar-SA"/>
        </w:rPr>
        <w:t xml:space="preserve"> </w:t>
      </w:r>
      <w:r w:rsidR="002F06CD" w:rsidRPr="00FB4F47">
        <w:rPr>
          <w:rFonts w:cs="Times New Roman"/>
          <w:b w:val="0"/>
          <w:bCs/>
          <w:i/>
          <w:lang w:bidi="ar-SA"/>
        </w:rPr>
        <w:t>for</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house</w:t>
      </w:r>
      <w:r>
        <w:rPr>
          <w:rFonts w:cs="Times New Roman"/>
          <w:b w:val="0"/>
          <w:bCs/>
          <w:i/>
          <w:lang w:bidi="ar-SA"/>
        </w:rPr>
        <w:t xml:space="preserve"> </w:t>
      </w:r>
      <w:r w:rsidR="002F06CD" w:rsidRPr="00FB4F47">
        <w:rPr>
          <w:rFonts w:cs="Times New Roman"/>
          <w:b w:val="0"/>
          <w:bCs/>
          <w:i/>
          <w:lang w:bidi="ar-SA"/>
        </w:rPr>
        <w:t>of</w:t>
      </w:r>
      <w:r>
        <w:rPr>
          <w:rFonts w:cs="Times New Roman"/>
          <w:b w:val="0"/>
          <w:bCs/>
          <w:i/>
          <w:lang w:bidi="ar-SA"/>
        </w:rPr>
        <w:t xml:space="preserve"> </w:t>
      </w:r>
      <w:r w:rsidR="002F06CD" w:rsidRPr="00FB4F47">
        <w:rPr>
          <w:rFonts w:cs="Times New Roman"/>
          <w:b w:val="0"/>
          <w:bCs/>
          <w:i/>
          <w:lang w:bidi="ar-SA"/>
        </w:rPr>
        <w:t>Israel;</w:t>
      </w:r>
      <w:r>
        <w:rPr>
          <w:rFonts w:cs="Times New Roman"/>
          <w:b w:val="0"/>
          <w:bCs/>
          <w:i/>
          <w:lang w:bidi="ar-SA"/>
        </w:rPr>
        <w:t xml:space="preserve"> </w:t>
      </w:r>
      <w:r w:rsidR="002F06CD" w:rsidRPr="00FB4F47">
        <w:rPr>
          <w:rFonts w:cs="Times New Roman"/>
          <w:b w:val="0"/>
          <w:bCs/>
          <w:i/>
          <w:lang w:bidi="ar-SA"/>
        </w:rPr>
        <w:t>so</w:t>
      </w:r>
      <w:r>
        <w:rPr>
          <w:rFonts w:cs="Times New Roman"/>
          <w:b w:val="0"/>
          <w:bCs/>
          <w:i/>
          <w:lang w:bidi="ar-SA"/>
        </w:rPr>
        <w:t xml:space="preserve"> </w:t>
      </w:r>
      <w:r w:rsidR="002F06CD" w:rsidRPr="00FB4F47">
        <w:rPr>
          <w:rFonts w:cs="Times New Roman"/>
          <w:b w:val="0"/>
          <w:bCs/>
          <w:i/>
          <w:lang w:bidi="ar-SA"/>
        </w:rPr>
        <w:t>hear</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word</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speak</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give</w:t>
      </w:r>
      <w:r>
        <w:rPr>
          <w:rFonts w:cs="Times New Roman"/>
          <w:b w:val="0"/>
          <w:bCs/>
          <w:i/>
          <w:lang w:bidi="ar-SA"/>
        </w:rPr>
        <w:t xml:space="preserve"> </w:t>
      </w:r>
      <w:r w:rsidR="002F06CD" w:rsidRPr="00FB4F47">
        <w:rPr>
          <w:rFonts w:cs="Times New Roman"/>
          <w:b w:val="0"/>
          <w:bCs/>
          <w:i/>
          <w:lang w:bidi="ar-SA"/>
        </w:rPr>
        <w:t>them</w:t>
      </w:r>
      <w:r>
        <w:rPr>
          <w:rFonts w:cs="Times New Roman"/>
          <w:b w:val="0"/>
          <w:bCs/>
          <w:i/>
          <w:lang w:bidi="ar-SA"/>
        </w:rPr>
        <w:t xml:space="preserve"> </w:t>
      </w:r>
      <w:r w:rsidR="002F06CD" w:rsidRPr="00FB4F47">
        <w:rPr>
          <w:rFonts w:cs="Times New Roman"/>
          <w:b w:val="0"/>
          <w:bCs/>
          <w:i/>
          <w:lang w:bidi="ar-SA"/>
        </w:rPr>
        <w:t>warning</w:t>
      </w:r>
      <w:r>
        <w:rPr>
          <w:rFonts w:cs="Times New Roman"/>
          <w:b w:val="0"/>
          <w:bCs/>
          <w:i/>
          <w:lang w:bidi="ar-SA"/>
        </w:rPr>
        <w:t xml:space="preserve"> </w:t>
      </w:r>
      <w:r w:rsidR="002F06CD" w:rsidRPr="00FB4F47">
        <w:rPr>
          <w:rFonts w:cs="Times New Roman"/>
          <w:b w:val="0"/>
          <w:bCs/>
          <w:i/>
          <w:lang w:bidi="ar-SA"/>
        </w:rPr>
        <w:t>from</w:t>
      </w:r>
      <w:r>
        <w:rPr>
          <w:rFonts w:cs="Times New Roman"/>
          <w:b w:val="0"/>
          <w:bCs/>
          <w:i/>
          <w:lang w:bidi="ar-SA"/>
        </w:rPr>
        <w:t xml:space="preserve"> </w:t>
      </w:r>
      <w:r w:rsidR="002F06CD" w:rsidRPr="00FB4F47">
        <w:rPr>
          <w:rFonts w:cs="Times New Roman"/>
          <w:b w:val="0"/>
          <w:bCs/>
          <w:i/>
          <w:lang w:bidi="ar-SA"/>
        </w:rPr>
        <w:t>me.</w:t>
      </w:r>
      <w:r>
        <w:rPr>
          <w:rFonts w:cs="Times New Roman"/>
          <w:b w:val="0"/>
          <w:bCs/>
          <w:i/>
          <w:lang w:bidi="ar-SA"/>
        </w:rPr>
        <w:t xml:space="preserve"> </w:t>
      </w:r>
      <w:r w:rsidR="002F06CD" w:rsidRPr="00FB4F47">
        <w:rPr>
          <w:rFonts w:cs="Times New Roman"/>
          <w:b w:val="0"/>
          <w:bCs/>
          <w:i/>
          <w:lang w:bidi="ar-SA"/>
        </w:rPr>
        <w:t>When</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say</w:t>
      </w:r>
      <w:r>
        <w:rPr>
          <w:rFonts w:cs="Times New Roman"/>
          <w:b w:val="0"/>
          <w:bCs/>
          <w:i/>
          <w:lang w:bidi="ar-SA"/>
        </w:rPr>
        <w:t xml:space="preserve"> </w:t>
      </w:r>
      <w:r w:rsidR="002F06CD" w:rsidRPr="00FB4F47">
        <w:rPr>
          <w:rFonts w:cs="Times New Roman"/>
          <w:b w:val="0"/>
          <w:bCs/>
          <w:i/>
          <w:lang w:bidi="ar-SA"/>
        </w:rPr>
        <w:t>to</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wicked,</w:t>
      </w:r>
      <w:r>
        <w:rPr>
          <w:rFonts w:cs="Times New Roman"/>
          <w:b w:val="0"/>
          <w:bCs/>
          <w:i/>
          <w:lang w:bidi="ar-SA"/>
        </w:rPr>
        <w:t xml:space="preserve"> </w:t>
      </w:r>
      <w:r w:rsidR="002F06CD" w:rsidRPr="00FB4F47">
        <w:rPr>
          <w:rFonts w:cs="Times New Roman"/>
          <w:b w:val="0"/>
          <w:bCs/>
          <w:i/>
          <w:lang w:bidi="ar-SA"/>
        </w:rPr>
        <w:t>‘O</w:t>
      </w:r>
      <w:r>
        <w:rPr>
          <w:rFonts w:cs="Times New Roman"/>
          <w:b w:val="0"/>
          <w:bCs/>
          <w:i/>
          <w:lang w:bidi="ar-SA"/>
        </w:rPr>
        <w:t xml:space="preserve"> </w:t>
      </w:r>
      <w:r w:rsidR="002F06CD" w:rsidRPr="00FB4F47">
        <w:rPr>
          <w:rFonts w:cs="Times New Roman"/>
          <w:b w:val="0"/>
          <w:bCs/>
          <w:i/>
          <w:lang w:bidi="ar-SA"/>
        </w:rPr>
        <w:t>wicked</w:t>
      </w:r>
      <w:r>
        <w:rPr>
          <w:rFonts w:cs="Times New Roman"/>
          <w:b w:val="0"/>
          <w:bCs/>
          <w:i/>
          <w:lang w:bidi="ar-SA"/>
        </w:rPr>
        <w:t xml:space="preserve"> </w:t>
      </w:r>
      <w:r w:rsidR="002F06CD" w:rsidRPr="00FB4F47">
        <w:rPr>
          <w:rFonts w:cs="Times New Roman"/>
          <w:b w:val="0"/>
          <w:bCs/>
          <w:i/>
          <w:lang w:bidi="ar-SA"/>
        </w:rPr>
        <w:t>man,</w:t>
      </w:r>
      <w:r>
        <w:rPr>
          <w:rFonts w:cs="Times New Roman"/>
          <w:b w:val="0"/>
          <w:bCs/>
          <w:i/>
          <w:lang w:bidi="ar-SA"/>
        </w:rPr>
        <w:t xml:space="preserve"> </w:t>
      </w:r>
      <w:r w:rsidR="002F06CD" w:rsidRPr="00FB4F47">
        <w:rPr>
          <w:rFonts w:cs="Times New Roman"/>
          <w:b w:val="0"/>
          <w:bCs/>
          <w:i/>
          <w:lang w:bidi="ar-SA"/>
        </w:rPr>
        <w:t>you</w:t>
      </w:r>
      <w:r>
        <w:rPr>
          <w:rFonts w:cs="Times New Roman"/>
          <w:b w:val="0"/>
          <w:bCs/>
          <w:i/>
          <w:lang w:bidi="ar-SA"/>
        </w:rPr>
        <w:t xml:space="preserve"> </w:t>
      </w:r>
      <w:r w:rsidR="002F06CD" w:rsidRPr="00FB4F47">
        <w:rPr>
          <w:rFonts w:cs="Times New Roman"/>
          <w:b w:val="0"/>
          <w:bCs/>
          <w:i/>
          <w:lang w:bidi="ar-SA"/>
        </w:rPr>
        <w:t>will</w:t>
      </w:r>
      <w:r>
        <w:rPr>
          <w:rFonts w:cs="Times New Roman"/>
          <w:b w:val="0"/>
          <w:bCs/>
          <w:i/>
          <w:lang w:bidi="ar-SA"/>
        </w:rPr>
        <w:t xml:space="preserve"> </w:t>
      </w:r>
      <w:r w:rsidR="002F06CD" w:rsidRPr="00FB4F47">
        <w:rPr>
          <w:rFonts w:cs="Times New Roman"/>
          <w:b w:val="0"/>
          <w:bCs/>
          <w:i/>
          <w:lang w:bidi="ar-SA"/>
        </w:rPr>
        <w:t>surely</w:t>
      </w:r>
      <w:r>
        <w:rPr>
          <w:rFonts w:cs="Times New Roman"/>
          <w:b w:val="0"/>
          <w:bCs/>
          <w:i/>
          <w:lang w:bidi="ar-SA"/>
        </w:rPr>
        <w:t xml:space="preserve"> </w:t>
      </w:r>
      <w:r w:rsidR="002F06CD" w:rsidRPr="00FB4F47">
        <w:rPr>
          <w:rFonts w:cs="Times New Roman"/>
          <w:b w:val="0"/>
          <w:bCs/>
          <w:i/>
          <w:lang w:bidi="ar-SA"/>
        </w:rPr>
        <w:t>die,’</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you</w:t>
      </w:r>
      <w:r>
        <w:rPr>
          <w:rFonts w:cs="Times New Roman"/>
          <w:b w:val="0"/>
          <w:bCs/>
          <w:i/>
          <w:lang w:bidi="ar-SA"/>
        </w:rPr>
        <w:t xml:space="preserve"> </w:t>
      </w:r>
      <w:r w:rsidR="002F06CD" w:rsidRPr="00FB4F47">
        <w:rPr>
          <w:rFonts w:cs="Times New Roman"/>
          <w:b w:val="0"/>
          <w:bCs/>
          <w:i/>
          <w:lang w:bidi="ar-SA"/>
        </w:rPr>
        <w:t>do</w:t>
      </w:r>
      <w:r>
        <w:rPr>
          <w:rFonts w:cs="Times New Roman"/>
          <w:b w:val="0"/>
          <w:bCs/>
          <w:i/>
          <w:lang w:bidi="ar-SA"/>
        </w:rPr>
        <w:t xml:space="preserve"> </w:t>
      </w:r>
      <w:r w:rsidR="002F06CD" w:rsidRPr="00FB4F47">
        <w:rPr>
          <w:rFonts w:cs="Times New Roman"/>
          <w:b w:val="0"/>
          <w:bCs/>
          <w:i/>
          <w:lang w:bidi="ar-SA"/>
        </w:rPr>
        <w:t>not</w:t>
      </w:r>
      <w:r>
        <w:rPr>
          <w:rFonts w:cs="Times New Roman"/>
          <w:b w:val="0"/>
          <w:bCs/>
          <w:i/>
          <w:lang w:bidi="ar-SA"/>
        </w:rPr>
        <w:t xml:space="preserve"> </w:t>
      </w:r>
      <w:r w:rsidR="002F06CD" w:rsidRPr="00FB4F47">
        <w:rPr>
          <w:rFonts w:cs="Times New Roman"/>
          <w:b w:val="0"/>
          <w:bCs/>
          <w:i/>
          <w:lang w:bidi="ar-SA"/>
        </w:rPr>
        <w:t>speak</w:t>
      </w:r>
      <w:r>
        <w:rPr>
          <w:rFonts w:cs="Times New Roman"/>
          <w:b w:val="0"/>
          <w:bCs/>
          <w:i/>
          <w:lang w:bidi="ar-SA"/>
        </w:rPr>
        <w:t xml:space="preserve"> </w:t>
      </w:r>
      <w:r w:rsidR="002F06CD" w:rsidRPr="00FB4F47">
        <w:rPr>
          <w:rFonts w:cs="Times New Roman"/>
          <w:b w:val="0"/>
          <w:bCs/>
          <w:i/>
          <w:lang w:bidi="ar-SA"/>
        </w:rPr>
        <w:t>out</w:t>
      </w:r>
      <w:r>
        <w:rPr>
          <w:rFonts w:cs="Times New Roman"/>
          <w:b w:val="0"/>
          <w:bCs/>
          <w:i/>
          <w:lang w:bidi="ar-SA"/>
        </w:rPr>
        <w:t xml:space="preserve"> </w:t>
      </w:r>
      <w:r w:rsidR="002F06CD" w:rsidRPr="00FB4F47">
        <w:rPr>
          <w:rFonts w:cs="Times New Roman"/>
          <w:b w:val="0"/>
          <w:bCs/>
          <w:i/>
          <w:lang w:bidi="ar-SA"/>
        </w:rPr>
        <w:t>to</w:t>
      </w:r>
      <w:r>
        <w:rPr>
          <w:rFonts w:cs="Times New Roman"/>
          <w:b w:val="0"/>
          <w:bCs/>
          <w:i/>
          <w:lang w:bidi="ar-SA"/>
        </w:rPr>
        <w:t xml:space="preserve"> </w:t>
      </w:r>
      <w:r w:rsidR="002F06CD" w:rsidRPr="00FB4F47">
        <w:rPr>
          <w:rFonts w:cs="Times New Roman"/>
          <w:b w:val="0"/>
          <w:bCs/>
          <w:i/>
          <w:lang w:bidi="ar-SA"/>
        </w:rPr>
        <w:t>dissuade</w:t>
      </w:r>
      <w:r>
        <w:rPr>
          <w:rFonts w:cs="Times New Roman"/>
          <w:b w:val="0"/>
          <w:bCs/>
          <w:i/>
          <w:lang w:bidi="ar-SA"/>
        </w:rPr>
        <w:t xml:space="preserve"> </w:t>
      </w:r>
      <w:r w:rsidR="002F06CD" w:rsidRPr="00FB4F47">
        <w:rPr>
          <w:rFonts w:cs="Times New Roman"/>
          <w:b w:val="0"/>
          <w:bCs/>
          <w:i/>
          <w:lang w:bidi="ar-SA"/>
        </w:rPr>
        <w:t>him</w:t>
      </w:r>
      <w:r>
        <w:rPr>
          <w:rFonts w:cs="Times New Roman"/>
          <w:b w:val="0"/>
          <w:bCs/>
          <w:i/>
          <w:lang w:bidi="ar-SA"/>
        </w:rPr>
        <w:t xml:space="preserve"> </w:t>
      </w:r>
      <w:r w:rsidR="002F06CD" w:rsidRPr="00FB4F47">
        <w:rPr>
          <w:rFonts w:cs="Times New Roman"/>
          <w:b w:val="0"/>
          <w:bCs/>
          <w:i/>
          <w:lang w:bidi="ar-SA"/>
        </w:rPr>
        <w:t>from</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ways,</w:t>
      </w:r>
      <w:r>
        <w:rPr>
          <w:rFonts w:cs="Times New Roman"/>
          <w:b w:val="0"/>
          <w:bCs/>
          <w:i/>
          <w:lang w:bidi="ar-SA"/>
        </w:rPr>
        <w:t xml:space="preserve"> </w:t>
      </w:r>
      <w:r w:rsidR="002F06CD" w:rsidRPr="00FB4F47">
        <w:rPr>
          <w:rFonts w:cs="Times New Roman"/>
          <w:b w:val="0"/>
          <w:bCs/>
          <w:i/>
          <w:lang w:bidi="ar-SA"/>
        </w:rPr>
        <w:t>that</w:t>
      </w:r>
      <w:r>
        <w:rPr>
          <w:rFonts w:cs="Times New Roman"/>
          <w:b w:val="0"/>
          <w:bCs/>
          <w:i/>
          <w:lang w:bidi="ar-SA"/>
        </w:rPr>
        <w:t xml:space="preserve"> </w:t>
      </w:r>
      <w:r w:rsidR="002F06CD" w:rsidRPr="00FB4F47">
        <w:rPr>
          <w:rFonts w:cs="Times New Roman"/>
          <w:b w:val="0"/>
          <w:bCs/>
          <w:i/>
          <w:lang w:bidi="ar-SA"/>
        </w:rPr>
        <w:t>wicked</w:t>
      </w:r>
      <w:r>
        <w:rPr>
          <w:rFonts w:cs="Times New Roman"/>
          <w:b w:val="0"/>
          <w:bCs/>
          <w:i/>
          <w:lang w:bidi="ar-SA"/>
        </w:rPr>
        <w:t xml:space="preserve"> </w:t>
      </w:r>
      <w:r w:rsidR="002F06CD" w:rsidRPr="00FB4F47">
        <w:rPr>
          <w:rFonts w:cs="Times New Roman"/>
          <w:b w:val="0"/>
          <w:bCs/>
          <w:i/>
          <w:lang w:bidi="ar-SA"/>
        </w:rPr>
        <w:t>man</w:t>
      </w:r>
      <w:r>
        <w:rPr>
          <w:rFonts w:cs="Times New Roman"/>
          <w:b w:val="0"/>
          <w:bCs/>
          <w:i/>
          <w:lang w:bidi="ar-SA"/>
        </w:rPr>
        <w:t xml:space="preserve"> </w:t>
      </w:r>
      <w:r w:rsidR="002F06CD" w:rsidRPr="00FB4F47">
        <w:rPr>
          <w:rFonts w:cs="Times New Roman"/>
          <w:b w:val="0"/>
          <w:bCs/>
          <w:i/>
          <w:lang w:bidi="ar-SA"/>
        </w:rPr>
        <w:t>will</w:t>
      </w:r>
      <w:r>
        <w:rPr>
          <w:rFonts w:cs="Times New Roman"/>
          <w:b w:val="0"/>
          <w:bCs/>
          <w:i/>
          <w:lang w:bidi="ar-SA"/>
        </w:rPr>
        <w:t xml:space="preserve"> </w:t>
      </w:r>
      <w:r w:rsidR="002F06CD" w:rsidRPr="00FB4F47">
        <w:rPr>
          <w:rFonts w:cs="Times New Roman"/>
          <w:b w:val="0"/>
          <w:bCs/>
          <w:i/>
          <w:lang w:bidi="ar-SA"/>
        </w:rPr>
        <w:t>die</w:t>
      </w:r>
      <w:r>
        <w:rPr>
          <w:rFonts w:cs="Times New Roman"/>
          <w:b w:val="0"/>
          <w:bCs/>
          <w:i/>
          <w:lang w:bidi="ar-SA"/>
        </w:rPr>
        <w:t xml:space="preserve"> </w:t>
      </w:r>
      <w:r w:rsidR="002F06CD" w:rsidRPr="00FB4F47">
        <w:rPr>
          <w:rFonts w:cs="Times New Roman"/>
          <w:b w:val="0"/>
          <w:bCs/>
          <w:i/>
          <w:lang w:bidi="ar-SA"/>
        </w:rPr>
        <w:t>for</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sin,</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will</w:t>
      </w:r>
      <w:r>
        <w:rPr>
          <w:rFonts w:cs="Times New Roman"/>
          <w:b w:val="0"/>
          <w:bCs/>
          <w:i/>
          <w:lang w:bidi="ar-SA"/>
        </w:rPr>
        <w:t xml:space="preserve"> </w:t>
      </w:r>
      <w:r w:rsidR="002F06CD" w:rsidRPr="00FB4F47">
        <w:rPr>
          <w:rFonts w:cs="Times New Roman"/>
          <w:b w:val="0"/>
          <w:bCs/>
          <w:i/>
          <w:lang w:bidi="ar-SA"/>
        </w:rPr>
        <w:t>hold</w:t>
      </w:r>
      <w:r>
        <w:rPr>
          <w:rFonts w:cs="Times New Roman"/>
          <w:b w:val="0"/>
          <w:bCs/>
          <w:i/>
          <w:lang w:bidi="ar-SA"/>
        </w:rPr>
        <w:t xml:space="preserve"> </w:t>
      </w:r>
      <w:r w:rsidR="002F06CD" w:rsidRPr="00FB4F47">
        <w:rPr>
          <w:rFonts w:cs="Times New Roman"/>
          <w:b w:val="0"/>
          <w:bCs/>
          <w:i/>
          <w:lang w:bidi="ar-SA"/>
        </w:rPr>
        <w:t>you</w:t>
      </w:r>
      <w:r>
        <w:rPr>
          <w:rFonts w:cs="Times New Roman"/>
          <w:b w:val="0"/>
          <w:bCs/>
          <w:i/>
          <w:lang w:bidi="ar-SA"/>
        </w:rPr>
        <w:t xml:space="preserve"> </w:t>
      </w:r>
      <w:r w:rsidR="002F06CD" w:rsidRPr="00FB4F47">
        <w:rPr>
          <w:rFonts w:cs="Times New Roman"/>
          <w:b w:val="0"/>
          <w:bCs/>
          <w:i/>
          <w:lang w:bidi="ar-SA"/>
        </w:rPr>
        <w:t>accountable</w:t>
      </w:r>
      <w:r>
        <w:rPr>
          <w:rFonts w:cs="Times New Roman"/>
          <w:b w:val="0"/>
          <w:bCs/>
          <w:i/>
          <w:lang w:bidi="ar-SA"/>
        </w:rPr>
        <w:t xml:space="preserve"> </w:t>
      </w:r>
      <w:r w:rsidR="002F06CD" w:rsidRPr="00FB4F47">
        <w:rPr>
          <w:rFonts w:cs="Times New Roman"/>
          <w:b w:val="0"/>
          <w:bCs/>
          <w:i/>
          <w:lang w:bidi="ar-SA"/>
        </w:rPr>
        <w:t>for</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blood.</w:t>
      </w:r>
      <w:r>
        <w:rPr>
          <w:rFonts w:cs="Times New Roman"/>
          <w:b w:val="0"/>
          <w:bCs/>
          <w:i/>
          <w:lang w:bidi="ar-SA"/>
        </w:rPr>
        <w:t xml:space="preserve"> </w:t>
      </w:r>
      <w:r w:rsidR="002F06CD" w:rsidRPr="00FB4F47">
        <w:rPr>
          <w:rFonts w:cs="Times New Roman"/>
          <w:b w:val="0"/>
          <w:bCs/>
          <w:i/>
          <w:lang w:bidi="ar-SA"/>
        </w:rPr>
        <w:t>But</w:t>
      </w:r>
      <w:r>
        <w:rPr>
          <w:rFonts w:cs="Times New Roman"/>
          <w:b w:val="0"/>
          <w:bCs/>
          <w:i/>
          <w:lang w:bidi="ar-SA"/>
        </w:rPr>
        <w:t xml:space="preserve"> </w:t>
      </w:r>
      <w:r w:rsidR="002F06CD" w:rsidRPr="00FB4F47">
        <w:rPr>
          <w:rFonts w:cs="Times New Roman"/>
          <w:b w:val="0"/>
          <w:bCs/>
          <w:i/>
          <w:lang w:bidi="ar-SA"/>
        </w:rPr>
        <w:t>if</w:t>
      </w:r>
      <w:r>
        <w:rPr>
          <w:rFonts w:cs="Times New Roman"/>
          <w:b w:val="0"/>
          <w:bCs/>
          <w:i/>
          <w:lang w:bidi="ar-SA"/>
        </w:rPr>
        <w:t xml:space="preserve"> </w:t>
      </w:r>
      <w:r w:rsidR="002F06CD" w:rsidRPr="00FB4F47">
        <w:rPr>
          <w:rFonts w:cs="Times New Roman"/>
          <w:b w:val="0"/>
          <w:bCs/>
          <w:i/>
          <w:lang w:bidi="ar-SA"/>
        </w:rPr>
        <w:t>you</w:t>
      </w:r>
      <w:r>
        <w:rPr>
          <w:rFonts w:cs="Times New Roman"/>
          <w:b w:val="0"/>
          <w:bCs/>
          <w:i/>
          <w:lang w:bidi="ar-SA"/>
        </w:rPr>
        <w:t xml:space="preserve"> </w:t>
      </w:r>
      <w:r w:rsidR="002F06CD" w:rsidRPr="00FB4F47">
        <w:rPr>
          <w:rFonts w:cs="Times New Roman"/>
          <w:b w:val="0"/>
          <w:bCs/>
          <w:i/>
          <w:lang w:bidi="ar-SA"/>
        </w:rPr>
        <w:t>do</w:t>
      </w:r>
      <w:r>
        <w:rPr>
          <w:rFonts w:cs="Times New Roman"/>
          <w:b w:val="0"/>
          <w:bCs/>
          <w:i/>
          <w:lang w:bidi="ar-SA"/>
        </w:rPr>
        <w:t xml:space="preserve"> </w:t>
      </w:r>
      <w:r w:rsidR="002F06CD" w:rsidRPr="00FB4F47">
        <w:rPr>
          <w:rFonts w:cs="Times New Roman"/>
          <w:b w:val="0"/>
          <w:bCs/>
          <w:i/>
          <w:lang w:bidi="ar-SA"/>
        </w:rPr>
        <w:t>warn</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wicked</w:t>
      </w:r>
      <w:r>
        <w:rPr>
          <w:rFonts w:cs="Times New Roman"/>
          <w:b w:val="0"/>
          <w:bCs/>
          <w:i/>
          <w:lang w:bidi="ar-SA"/>
        </w:rPr>
        <w:t xml:space="preserve"> </w:t>
      </w:r>
      <w:r w:rsidR="002F06CD" w:rsidRPr="00FB4F47">
        <w:rPr>
          <w:rFonts w:cs="Times New Roman"/>
          <w:b w:val="0"/>
          <w:bCs/>
          <w:i/>
          <w:lang w:bidi="ar-SA"/>
        </w:rPr>
        <w:t>man</w:t>
      </w:r>
      <w:r>
        <w:rPr>
          <w:rFonts w:cs="Times New Roman"/>
          <w:b w:val="0"/>
          <w:bCs/>
          <w:i/>
          <w:lang w:bidi="ar-SA"/>
        </w:rPr>
        <w:t xml:space="preserve"> </w:t>
      </w:r>
      <w:r w:rsidR="002F06CD" w:rsidRPr="00FB4F47">
        <w:rPr>
          <w:rFonts w:cs="Times New Roman"/>
          <w:b w:val="0"/>
          <w:bCs/>
          <w:i/>
          <w:lang w:bidi="ar-SA"/>
        </w:rPr>
        <w:t>to</w:t>
      </w:r>
      <w:r>
        <w:rPr>
          <w:rFonts w:cs="Times New Roman"/>
          <w:b w:val="0"/>
          <w:bCs/>
          <w:i/>
          <w:lang w:bidi="ar-SA"/>
        </w:rPr>
        <w:t xml:space="preserve"> </w:t>
      </w:r>
      <w:r w:rsidR="002F06CD" w:rsidRPr="00FB4F47">
        <w:rPr>
          <w:rFonts w:cs="Times New Roman"/>
          <w:b w:val="0"/>
          <w:bCs/>
          <w:i/>
          <w:lang w:bidi="ar-SA"/>
        </w:rPr>
        <w:t>turn</w:t>
      </w:r>
      <w:r>
        <w:rPr>
          <w:rFonts w:cs="Times New Roman"/>
          <w:b w:val="0"/>
          <w:bCs/>
          <w:i/>
          <w:lang w:bidi="ar-SA"/>
        </w:rPr>
        <w:t xml:space="preserve"> </w:t>
      </w:r>
      <w:r w:rsidR="002F06CD" w:rsidRPr="00FB4F47">
        <w:rPr>
          <w:rFonts w:cs="Times New Roman"/>
          <w:b w:val="0"/>
          <w:bCs/>
          <w:i/>
          <w:lang w:bidi="ar-SA"/>
        </w:rPr>
        <w:t>from</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ways</w:t>
      </w:r>
      <w:r>
        <w:rPr>
          <w:rFonts w:cs="Times New Roman"/>
          <w:b w:val="0"/>
          <w:bCs/>
          <w:i/>
          <w:lang w:bidi="ar-SA"/>
        </w:rPr>
        <w:t xml:space="preserve"> </w:t>
      </w:r>
      <w:r w:rsidR="002F06CD" w:rsidRPr="00FB4F47">
        <w:rPr>
          <w:rFonts w:cs="Times New Roman"/>
          <w:b w:val="0"/>
          <w:bCs/>
          <w:i/>
          <w:lang w:bidi="ar-SA"/>
        </w:rPr>
        <w:t>and</w:t>
      </w:r>
      <w:r>
        <w:rPr>
          <w:rFonts w:cs="Times New Roman"/>
          <w:b w:val="0"/>
          <w:bCs/>
          <w:i/>
          <w:lang w:bidi="ar-SA"/>
        </w:rPr>
        <w:t xml:space="preserve"> </w:t>
      </w:r>
      <w:r w:rsidR="002F06CD" w:rsidRPr="00FB4F47">
        <w:rPr>
          <w:rFonts w:cs="Times New Roman"/>
          <w:b w:val="0"/>
          <w:bCs/>
          <w:i/>
          <w:lang w:bidi="ar-SA"/>
        </w:rPr>
        <w:t>he</w:t>
      </w:r>
      <w:r>
        <w:rPr>
          <w:rFonts w:cs="Times New Roman"/>
          <w:b w:val="0"/>
          <w:bCs/>
          <w:i/>
          <w:lang w:bidi="ar-SA"/>
        </w:rPr>
        <w:t xml:space="preserve"> </w:t>
      </w:r>
      <w:r w:rsidR="002F06CD" w:rsidRPr="00FB4F47">
        <w:rPr>
          <w:rFonts w:cs="Times New Roman"/>
          <w:b w:val="0"/>
          <w:bCs/>
          <w:i/>
          <w:lang w:bidi="ar-SA"/>
        </w:rPr>
        <w:t>does</w:t>
      </w:r>
      <w:r>
        <w:rPr>
          <w:rFonts w:cs="Times New Roman"/>
          <w:b w:val="0"/>
          <w:bCs/>
          <w:i/>
          <w:lang w:bidi="ar-SA"/>
        </w:rPr>
        <w:t xml:space="preserve"> </w:t>
      </w:r>
      <w:r w:rsidR="002F06CD" w:rsidRPr="00FB4F47">
        <w:rPr>
          <w:rFonts w:cs="Times New Roman"/>
          <w:b w:val="0"/>
          <w:bCs/>
          <w:i/>
          <w:lang w:bidi="ar-SA"/>
        </w:rPr>
        <w:t>not</w:t>
      </w:r>
      <w:r>
        <w:rPr>
          <w:rFonts w:cs="Times New Roman"/>
          <w:b w:val="0"/>
          <w:bCs/>
          <w:i/>
          <w:lang w:bidi="ar-SA"/>
        </w:rPr>
        <w:t xml:space="preserve"> </w:t>
      </w:r>
      <w:r w:rsidR="002F06CD" w:rsidRPr="00FB4F47">
        <w:rPr>
          <w:rFonts w:cs="Times New Roman"/>
          <w:b w:val="0"/>
          <w:bCs/>
          <w:i/>
          <w:lang w:bidi="ar-SA"/>
        </w:rPr>
        <w:t>do</w:t>
      </w:r>
      <w:r>
        <w:rPr>
          <w:rFonts w:cs="Times New Roman"/>
          <w:b w:val="0"/>
          <w:bCs/>
          <w:i/>
          <w:lang w:bidi="ar-SA"/>
        </w:rPr>
        <w:t xml:space="preserve"> </w:t>
      </w:r>
      <w:r w:rsidR="002F06CD" w:rsidRPr="00FB4F47">
        <w:rPr>
          <w:rFonts w:cs="Times New Roman"/>
          <w:b w:val="0"/>
          <w:bCs/>
          <w:i/>
          <w:lang w:bidi="ar-SA"/>
        </w:rPr>
        <w:t>so,</w:t>
      </w:r>
      <w:r>
        <w:rPr>
          <w:rFonts w:cs="Times New Roman"/>
          <w:b w:val="0"/>
          <w:bCs/>
          <w:i/>
          <w:lang w:bidi="ar-SA"/>
        </w:rPr>
        <w:t xml:space="preserve"> </w:t>
      </w:r>
      <w:r w:rsidR="002F06CD" w:rsidRPr="00FB4F47">
        <w:rPr>
          <w:rFonts w:cs="Times New Roman"/>
          <w:b w:val="0"/>
          <w:bCs/>
          <w:i/>
          <w:lang w:bidi="ar-SA"/>
        </w:rPr>
        <w:t>he</w:t>
      </w:r>
      <w:r>
        <w:rPr>
          <w:rFonts w:cs="Times New Roman"/>
          <w:b w:val="0"/>
          <w:bCs/>
          <w:i/>
          <w:lang w:bidi="ar-SA"/>
        </w:rPr>
        <w:t xml:space="preserve"> </w:t>
      </w:r>
      <w:r w:rsidR="002F06CD" w:rsidRPr="00FB4F47">
        <w:rPr>
          <w:rFonts w:cs="Times New Roman"/>
          <w:b w:val="0"/>
          <w:bCs/>
          <w:i/>
          <w:lang w:bidi="ar-SA"/>
        </w:rPr>
        <w:t>will</w:t>
      </w:r>
      <w:r>
        <w:rPr>
          <w:rFonts w:cs="Times New Roman"/>
          <w:b w:val="0"/>
          <w:bCs/>
          <w:i/>
          <w:lang w:bidi="ar-SA"/>
        </w:rPr>
        <w:t xml:space="preserve"> </w:t>
      </w:r>
      <w:r w:rsidR="002F06CD" w:rsidRPr="00FB4F47">
        <w:rPr>
          <w:rFonts w:cs="Times New Roman"/>
          <w:b w:val="0"/>
          <w:bCs/>
          <w:i/>
          <w:lang w:bidi="ar-SA"/>
        </w:rPr>
        <w:t>die</w:t>
      </w:r>
      <w:r>
        <w:rPr>
          <w:rFonts w:cs="Times New Roman"/>
          <w:b w:val="0"/>
          <w:bCs/>
          <w:i/>
          <w:lang w:bidi="ar-SA"/>
        </w:rPr>
        <w:t xml:space="preserve"> </w:t>
      </w:r>
      <w:r w:rsidR="002F06CD" w:rsidRPr="00FB4F47">
        <w:rPr>
          <w:rFonts w:cs="Times New Roman"/>
          <w:b w:val="0"/>
          <w:bCs/>
          <w:i/>
          <w:lang w:bidi="ar-SA"/>
        </w:rPr>
        <w:t>for</w:t>
      </w:r>
      <w:r>
        <w:rPr>
          <w:rFonts w:cs="Times New Roman"/>
          <w:b w:val="0"/>
          <w:bCs/>
          <w:i/>
          <w:lang w:bidi="ar-SA"/>
        </w:rPr>
        <w:t xml:space="preserve"> </w:t>
      </w:r>
      <w:r w:rsidR="002F06CD" w:rsidRPr="00FB4F47">
        <w:rPr>
          <w:rFonts w:cs="Times New Roman"/>
          <w:b w:val="0"/>
          <w:bCs/>
          <w:i/>
          <w:lang w:bidi="ar-SA"/>
        </w:rPr>
        <w:t>his</w:t>
      </w:r>
      <w:r>
        <w:rPr>
          <w:rFonts w:cs="Times New Roman"/>
          <w:b w:val="0"/>
          <w:bCs/>
          <w:i/>
          <w:lang w:bidi="ar-SA"/>
        </w:rPr>
        <w:t xml:space="preserve"> </w:t>
      </w:r>
      <w:r w:rsidR="002F06CD" w:rsidRPr="00FB4F47">
        <w:rPr>
          <w:rFonts w:cs="Times New Roman"/>
          <w:b w:val="0"/>
          <w:bCs/>
          <w:i/>
          <w:lang w:bidi="ar-SA"/>
        </w:rPr>
        <w:t>sin,</w:t>
      </w:r>
      <w:r>
        <w:rPr>
          <w:rFonts w:cs="Times New Roman"/>
          <w:b w:val="0"/>
          <w:bCs/>
          <w:i/>
          <w:lang w:bidi="ar-SA"/>
        </w:rPr>
        <w:t xml:space="preserve"> </w:t>
      </w:r>
      <w:r w:rsidR="002F06CD" w:rsidRPr="00FB4F47">
        <w:rPr>
          <w:rFonts w:cs="Times New Roman"/>
          <w:b w:val="0"/>
          <w:bCs/>
          <w:i/>
          <w:lang w:bidi="ar-SA"/>
        </w:rPr>
        <w:t>but</w:t>
      </w:r>
      <w:r>
        <w:rPr>
          <w:rFonts w:cs="Times New Roman"/>
          <w:b w:val="0"/>
          <w:bCs/>
          <w:i/>
          <w:lang w:bidi="ar-SA"/>
        </w:rPr>
        <w:t xml:space="preserve"> </w:t>
      </w:r>
      <w:r w:rsidR="002F06CD" w:rsidRPr="00FB4F47">
        <w:rPr>
          <w:rFonts w:cs="Times New Roman"/>
          <w:b w:val="0"/>
          <w:bCs/>
          <w:i/>
          <w:lang w:bidi="ar-SA"/>
        </w:rPr>
        <w:t>you</w:t>
      </w:r>
      <w:r>
        <w:rPr>
          <w:rFonts w:cs="Times New Roman"/>
          <w:b w:val="0"/>
          <w:bCs/>
          <w:i/>
          <w:lang w:bidi="ar-SA"/>
        </w:rPr>
        <w:t xml:space="preserve"> </w:t>
      </w:r>
      <w:r w:rsidR="002F06CD" w:rsidRPr="00FB4F47">
        <w:rPr>
          <w:rFonts w:cs="Times New Roman"/>
          <w:b w:val="0"/>
          <w:bCs/>
          <w:i/>
          <w:lang w:bidi="ar-SA"/>
        </w:rPr>
        <w:t>will</w:t>
      </w:r>
      <w:r>
        <w:rPr>
          <w:rFonts w:cs="Times New Roman"/>
          <w:b w:val="0"/>
          <w:bCs/>
          <w:i/>
          <w:lang w:bidi="ar-SA"/>
        </w:rPr>
        <w:t xml:space="preserve"> </w:t>
      </w:r>
      <w:r w:rsidR="002F06CD" w:rsidRPr="00FB4F47">
        <w:rPr>
          <w:rFonts w:cs="Times New Roman"/>
          <w:b w:val="0"/>
          <w:bCs/>
          <w:i/>
          <w:lang w:bidi="ar-SA"/>
        </w:rPr>
        <w:t>have</w:t>
      </w:r>
      <w:r>
        <w:rPr>
          <w:rFonts w:cs="Times New Roman"/>
          <w:b w:val="0"/>
          <w:bCs/>
          <w:i/>
          <w:lang w:bidi="ar-SA"/>
        </w:rPr>
        <w:t xml:space="preserve"> </w:t>
      </w:r>
      <w:r w:rsidR="002F06CD" w:rsidRPr="00FB4F47">
        <w:rPr>
          <w:rFonts w:cs="Times New Roman"/>
          <w:b w:val="0"/>
          <w:bCs/>
          <w:i/>
          <w:lang w:bidi="ar-SA"/>
        </w:rPr>
        <w:t>saved</w:t>
      </w:r>
      <w:r>
        <w:rPr>
          <w:rFonts w:cs="Times New Roman"/>
          <w:b w:val="0"/>
          <w:bCs/>
          <w:i/>
          <w:lang w:bidi="ar-SA"/>
        </w:rPr>
        <w:t xml:space="preserve"> </w:t>
      </w:r>
      <w:r w:rsidR="002F06CD" w:rsidRPr="00FB4F47">
        <w:rPr>
          <w:rFonts w:cs="Times New Roman"/>
          <w:b w:val="0"/>
          <w:bCs/>
          <w:i/>
          <w:lang w:bidi="ar-SA"/>
        </w:rPr>
        <w:t>yourself.</w:t>
      </w:r>
    </w:p>
    <w:p w14:paraId="44518C9D" w14:textId="77777777" w:rsidR="002F06CD" w:rsidRPr="00FB4F47" w:rsidRDefault="002F06CD" w:rsidP="002F06CD">
      <w:pPr>
        <w:rPr>
          <w:rFonts w:cs="Times New Roman"/>
          <w:b w:val="0"/>
          <w:bCs/>
          <w:lang w:bidi="ar-SA"/>
        </w:rPr>
      </w:pPr>
    </w:p>
    <w:p w14:paraId="078C3190" w14:textId="1D3EDD47" w:rsidR="002F06CD" w:rsidRPr="00FB4F47" w:rsidRDefault="002F06CD" w:rsidP="002F06CD">
      <w:pPr>
        <w:rPr>
          <w:rFonts w:cs="Times New Roman"/>
          <w:b w:val="0"/>
          <w:bCs/>
          <w:lang w:bidi="ar-SA"/>
        </w:rPr>
      </w:pPr>
      <w:r w:rsidRPr="00FB4F47">
        <w:rPr>
          <w:rFonts w:cs="Times New Roman"/>
          <w:b w:val="0"/>
          <w:bCs/>
          <w:lang w:bidi="ar-SA"/>
        </w:rPr>
        <w:t>5.</w:t>
      </w:r>
      <w:r w:rsidR="00D2099D">
        <w:rPr>
          <w:rFonts w:cs="Times New Roman"/>
          <w:b w:val="0"/>
          <w:bCs/>
          <w:lang w:bidi="ar-SA"/>
        </w:rPr>
        <w:t xml:space="preserve"> </w:t>
      </w:r>
      <w:r w:rsidRPr="00FB4F47">
        <w:rPr>
          <w:rFonts w:cs="Times New Roman"/>
          <w:b w:val="0"/>
          <w:bCs/>
          <w:lang w:bidi="ar-SA"/>
        </w:rPr>
        <w:t>Because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war-alarm</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Temple</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destroyed,</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should</w:t>
      </w:r>
      <w:r w:rsidR="00D2099D">
        <w:rPr>
          <w:rFonts w:cs="Times New Roman"/>
          <w:b w:val="0"/>
          <w:bCs/>
          <w:lang w:bidi="ar-SA"/>
        </w:rPr>
        <w:t xml:space="preserve"> </w:t>
      </w:r>
      <w:r w:rsidRPr="00FB4F47">
        <w:rPr>
          <w:rFonts w:cs="Times New Roman"/>
          <w:b w:val="0"/>
          <w:bCs/>
          <w:lang w:bidi="ar-SA"/>
        </w:rPr>
        <w:t>remind</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destruction</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Temple,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disaster</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brought</w:t>
      </w:r>
      <w:r w:rsidR="00D2099D">
        <w:rPr>
          <w:rFonts w:cs="Times New Roman"/>
          <w:b w:val="0"/>
          <w:bCs/>
          <w:lang w:bidi="ar-SA"/>
        </w:rPr>
        <w:t xml:space="preserve"> </w:t>
      </w:r>
      <w:r w:rsidRPr="00FB4F47">
        <w:rPr>
          <w:rFonts w:cs="Times New Roman"/>
          <w:b w:val="0"/>
          <w:bCs/>
          <w:lang w:bidi="ar-SA"/>
        </w:rPr>
        <w:t>upon</w:t>
      </w:r>
      <w:r w:rsidR="00D2099D">
        <w:rPr>
          <w:rFonts w:cs="Times New Roman"/>
          <w:b w:val="0"/>
          <w:bCs/>
          <w:lang w:bidi="ar-SA"/>
        </w:rPr>
        <w:t xml:space="preserve"> </w:t>
      </w:r>
      <w:r w:rsidRPr="00FB4F47">
        <w:rPr>
          <w:rFonts w:cs="Times New Roman"/>
          <w:b w:val="0"/>
          <w:bCs/>
          <w:lang w:bidi="ar-SA"/>
        </w:rPr>
        <w:t>ourselves,</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thus</w:t>
      </w:r>
      <w:r w:rsidR="00D2099D">
        <w:rPr>
          <w:rFonts w:cs="Times New Roman"/>
          <w:b w:val="0"/>
          <w:bCs/>
          <w:lang w:bidi="ar-SA"/>
        </w:rPr>
        <w:t xml:space="preserve"> </w:t>
      </w:r>
      <w:r w:rsidRPr="00FB4F47">
        <w:rPr>
          <w:rFonts w:cs="Times New Roman"/>
          <w:b w:val="0"/>
          <w:bCs/>
          <w:lang w:bidi="ar-SA"/>
        </w:rPr>
        <w:t>should</w:t>
      </w:r>
      <w:r w:rsidR="00D2099D">
        <w:rPr>
          <w:rFonts w:cs="Times New Roman"/>
          <w:b w:val="0"/>
          <w:bCs/>
          <w:lang w:bidi="ar-SA"/>
        </w:rPr>
        <w:t xml:space="preserve"> </w:t>
      </w:r>
      <w:r w:rsidRPr="00FB4F47">
        <w:rPr>
          <w:rFonts w:cs="Times New Roman"/>
          <w:b w:val="0"/>
          <w:bCs/>
          <w:lang w:bidi="ar-SA"/>
        </w:rPr>
        <w:t>warn</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abandon</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misdeeds</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order</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avert</w:t>
      </w:r>
      <w:r w:rsidR="00D2099D">
        <w:rPr>
          <w:rFonts w:cs="Times New Roman"/>
          <w:b w:val="0"/>
          <w:bCs/>
          <w:lang w:bidi="ar-SA"/>
        </w:rPr>
        <w:t xml:space="preserve"> </w:t>
      </w:r>
      <w:r w:rsidRPr="00FB4F47">
        <w:rPr>
          <w:rFonts w:cs="Times New Roman"/>
          <w:b w:val="0"/>
          <w:bCs/>
          <w:lang w:bidi="ar-SA"/>
        </w:rPr>
        <w:t>disaster,</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said:</w:t>
      </w:r>
    </w:p>
    <w:p w14:paraId="28562294" w14:textId="77777777" w:rsidR="002F06CD" w:rsidRPr="00FB4F47" w:rsidRDefault="002F06CD" w:rsidP="002F06CD">
      <w:pPr>
        <w:rPr>
          <w:rFonts w:cs="Times New Roman"/>
          <w:b w:val="0"/>
          <w:bCs/>
          <w:lang w:bidi="ar-SA"/>
        </w:rPr>
      </w:pPr>
    </w:p>
    <w:p w14:paraId="0B794343" w14:textId="399445E6" w:rsidR="002F06CD" w:rsidRPr="00FB4F47" w:rsidRDefault="00D2099D" w:rsidP="002F06CD">
      <w:pPr>
        <w:ind w:left="288" w:right="288"/>
        <w:rPr>
          <w:rFonts w:cs="Times New Roman"/>
          <w:b w:val="0"/>
          <w:bCs/>
          <w:i/>
          <w:lang w:bidi="ar-SA"/>
        </w:rPr>
      </w:pPr>
      <w:r w:rsidRPr="00D2099D">
        <w:rPr>
          <w:rFonts w:cs="Times New Roman"/>
          <w:i/>
          <w:lang w:bidi="ar-SA"/>
        </w:rPr>
        <w:t xml:space="preserve">Yirmiyahu </w:t>
      </w:r>
      <w:r w:rsidR="002F06CD" w:rsidRPr="00D2099D">
        <w:rPr>
          <w:rFonts w:cs="Times New Roman"/>
          <w:i/>
          <w:lang w:bidi="ar-SA"/>
        </w:rPr>
        <w:t>(Jeremiah)</w:t>
      </w:r>
      <w:r w:rsidRPr="00D2099D">
        <w:rPr>
          <w:rFonts w:cs="Times New Roman"/>
          <w:i/>
          <w:lang w:bidi="ar-SA"/>
        </w:rPr>
        <w:t xml:space="preserve"> </w:t>
      </w:r>
      <w:r w:rsidR="002F06CD" w:rsidRPr="00D2099D">
        <w:rPr>
          <w:rFonts w:cs="Times New Roman"/>
          <w:i/>
          <w:lang w:bidi="ar-SA"/>
        </w:rPr>
        <w:t>4:19-20</w:t>
      </w:r>
      <w:r>
        <w:rPr>
          <w:rFonts w:cs="Times New Roman"/>
          <w:b w:val="0"/>
          <w:bCs/>
          <w:i/>
          <w:lang w:bidi="ar-SA"/>
        </w:rPr>
        <w:t xml:space="preserve"> </w:t>
      </w:r>
      <w:r w:rsidR="002F06CD" w:rsidRPr="00FB4F47">
        <w:rPr>
          <w:rFonts w:cs="Times New Roman"/>
          <w:b w:val="0"/>
          <w:bCs/>
          <w:i/>
          <w:lang w:bidi="ar-SA"/>
        </w:rPr>
        <w:t>Oh,</w:t>
      </w:r>
      <w:r>
        <w:rPr>
          <w:rFonts w:cs="Times New Roman"/>
          <w:b w:val="0"/>
          <w:bCs/>
          <w:i/>
          <w:lang w:bidi="ar-SA"/>
        </w:rPr>
        <w:t xml:space="preserve"> </w:t>
      </w:r>
      <w:r w:rsidR="002F06CD" w:rsidRPr="00FB4F47">
        <w:rPr>
          <w:rFonts w:cs="Times New Roman"/>
          <w:b w:val="0"/>
          <w:bCs/>
          <w:i/>
          <w:lang w:bidi="ar-SA"/>
        </w:rPr>
        <w:t>my</w:t>
      </w:r>
      <w:r>
        <w:rPr>
          <w:rFonts w:cs="Times New Roman"/>
          <w:b w:val="0"/>
          <w:bCs/>
          <w:i/>
          <w:lang w:bidi="ar-SA"/>
        </w:rPr>
        <w:t xml:space="preserve"> </w:t>
      </w:r>
      <w:r w:rsidR="002F06CD" w:rsidRPr="00FB4F47">
        <w:rPr>
          <w:rFonts w:cs="Times New Roman"/>
          <w:b w:val="0"/>
          <w:bCs/>
          <w:i/>
          <w:lang w:bidi="ar-SA"/>
        </w:rPr>
        <w:t>anguish,</w:t>
      </w:r>
      <w:r>
        <w:rPr>
          <w:rFonts w:cs="Times New Roman"/>
          <w:b w:val="0"/>
          <w:bCs/>
          <w:i/>
          <w:lang w:bidi="ar-SA"/>
        </w:rPr>
        <w:t xml:space="preserve"> </w:t>
      </w:r>
      <w:r w:rsidR="002F06CD" w:rsidRPr="00FB4F47">
        <w:rPr>
          <w:rFonts w:cs="Times New Roman"/>
          <w:b w:val="0"/>
          <w:bCs/>
          <w:i/>
          <w:lang w:bidi="ar-SA"/>
        </w:rPr>
        <w:t>my</w:t>
      </w:r>
      <w:r>
        <w:rPr>
          <w:rFonts w:cs="Times New Roman"/>
          <w:b w:val="0"/>
          <w:bCs/>
          <w:i/>
          <w:lang w:bidi="ar-SA"/>
        </w:rPr>
        <w:t xml:space="preserve"> </w:t>
      </w:r>
      <w:r w:rsidR="002F06CD" w:rsidRPr="00FB4F47">
        <w:rPr>
          <w:rFonts w:cs="Times New Roman"/>
          <w:b w:val="0"/>
          <w:bCs/>
          <w:i/>
          <w:lang w:bidi="ar-SA"/>
        </w:rPr>
        <w:t>anguish!</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writhe</w:t>
      </w:r>
      <w:r>
        <w:rPr>
          <w:rFonts w:cs="Times New Roman"/>
          <w:b w:val="0"/>
          <w:bCs/>
          <w:i/>
          <w:lang w:bidi="ar-SA"/>
        </w:rPr>
        <w:t xml:space="preserve"> </w:t>
      </w:r>
      <w:r w:rsidR="002F06CD" w:rsidRPr="00FB4F47">
        <w:rPr>
          <w:rFonts w:cs="Times New Roman"/>
          <w:b w:val="0"/>
          <w:bCs/>
          <w:i/>
          <w:lang w:bidi="ar-SA"/>
        </w:rPr>
        <w:t>in</w:t>
      </w:r>
      <w:r>
        <w:rPr>
          <w:rFonts w:cs="Times New Roman"/>
          <w:b w:val="0"/>
          <w:bCs/>
          <w:i/>
          <w:lang w:bidi="ar-SA"/>
        </w:rPr>
        <w:t xml:space="preserve"> </w:t>
      </w:r>
      <w:r w:rsidR="002F06CD" w:rsidRPr="00FB4F47">
        <w:rPr>
          <w:rFonts w:cs="Times New Roman"/>
          <w:b w:val="0"/>
          <w:bCs/>
          <w:i/>
          <w:lang w:bidi="ar-SA"/>
        </w:rPr>
        <w:t>pain.</w:t>
      </w:r>
      <w:r>
        <w:rPr>
          <w:rFonts w:cs="Times New Roman"/>
          <w:b w:val="0"/>
          <w:bCs/>
          <w:i/>
          <w:lang w:bidi="ar-SA"/>
        </w:rPr>
        <w:t xml:space="preserve"> </w:t>
      </w:r>
      <w:r w:rsidR="002F06CD" w:rsidRPr="00FB4F47">
        <w:rPr>
          <w:rFonts w:cs="Times New Roman"/>
          <w:b w:val="0"/>
          <w:bCs/>
          <w:i/>
          <w:lang w:bidi="ar-SA"/>
        </w:rPr>
        <w:t>Oh,</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agony</w:t>
      </w:r>
      <w:r>
        <w:rPr>
          <w:rFonts w:cs="Times New Roman"/>
          <w:b w:val="0"/>
          <w:bCs/>
          <w:i/>
          <w:lang w:bidi="ar-SA"/>
        </w:rPr>
        <w:t xml:space="preserve"> </w:t>
      </w:r>
      <w:r w:rsidR="002F06CD" w:rsidRPr="00FB4F47">
        <w:rPr>
          <w:rFonts w:cs="Times New Roman"/>
          <w:b w:val="0"/>
          <w:bCs/>
          <w:i/>
          <w:lang w:bidi="ar-SA"/>
        </w:rPr>
        <w:t>of</w:t>
      </w:r>
      <w:r>
        <w:rPr>
          <w:rFonts w:cs="Times New Roman"/>
          <w:b w:val="0"/>
          <w:bCs/>
          <w:i/>
          <w:lang w:bidi="ar-SA"/>
        </w:rPr>
        <w:t xml:space="preserve"> </w:t>
      </w:r>
      <w:r w:rsidR="002F06CD" w:rsidRPr="00FB4F47">
        <w:rPr>
          <w:rFonts w:cs="Times New Roman"/>
          <w:b w:val="0"/>
          <w:bCs/>
          <w:i/>
          <w:lang w:bidi="ar-SA"/>
        </w:rPr>
        <w:t>my</w:t>
      </w:r>
      <w:r>
        <w:rPr>
          <w:rFonts w:cs="Times New Roman"/>
          <w:b w:val="0"/>
          <w:bCs/>
          <w:i/>
          <w:lang w:bidi="ar-SA"/>
        </w:rPr>
        <w:t xml:space="preserve"> </w:t>
      </w:r>
      <w:r w:rsidR="002F06CD" w:rsidRPr="00FB4F47">
        <w:rPr>
          <w:rFonts w:cs="Times New Roman"/>
          <w:b w:val="0"/>
          <w:bCs/>
          <w:i/>
          <w:lang w:bidi="ar-SA"/>
        </w:rPr>
        <w:t>heart!</w:t>
      </w:r>
      <w:r>
        <w:rPr>
          <w:rFonts w:cs="Times New Roman"/>
          <w:b w:val="0"/>
          <w:bCs/>
          <w:i/>
          <w:lang w:bidi="ar-SA"/>
        </w:rPr>
        <w:t xml:space="preserve"> </w:t>
      </w:r>
      <w:r w:rsidR="002F06CD" w:rsidRPr="00FB4F47">
        <w:rPr>
          <w:rFonts w:cs="Times New Roman"/>
          <w:b w:val="0"/>
          <w:bCs/>
          <w:i/>
          <w:lang w:bidi="ar-SA"/>
        </w:rPr>
        <w:t>My</w:t>
      </w:r>
      <w:r>
        <w:rPr>
          <w:rFonts w:cs="Times New Roman"/>
          <w:b w:val="0"/>
          <w:bCs/>
          <w:i/>
          <w:lang w:bidi="ar-SA"/>
        </w:rPr>
        <w:t xml:space="preserve"> </w:t>
      </w:r>
      <w:r w:rsidR="002F06CD" w:rsidRPr="00FB4F47">
        <w:rPr>
          <w:rFonts w:cs="Times New Roman"/>
          <w:b w:val="0"/>
          <w:bCs/>
          <w:i/>
          <w:lang w:bidi="ar-SA"/>
        </w:rPr>
        <w:t>heart</w:t>
      </w:r>
      <w:r>
        <w:rPr>
          <w:rFonts w:cs="Times New Roman"/>
          <w:b w:val="0"/>
          <w:bCs/>
          <w:i/>
          <w:lang w:bidi="ar-SA"/>
        </w:rPr>
        <w:t xml:space="preserve"> </w:t>
      </w:r>
      <w:r w:rsidR="002F06CD" w:rsidRPr="00FB4F47">
        <w:rPr>
          <w:rFonts w:cs="Times New Roman"/>
          <w:b w:val="0"/>
          <w:bCs/>
          <w:i/>
          <w:lang w:bidi="ar-SA"/>
        </w:rPr>
        <w:t>pounds</w:t>
      </w:r>
      <w:r>
        <w:rPr>
          <w:rFonts w:cs="Times New Roman"/>
          <w:b w:val="0"/>
          <w:bCs/>
          <w:i/>
          <w:lang w:bidi="ar-SA"/>
        </w:rPr>
        <w:t xml:space="preserve"> </w:t>
      </w:r>
      <w:r w:rsidR="002F06CD" w:rsidRPr="00FB4F47">
        <w:rPr>
          <w:rFonts w:cs="Times New Roman"/>
          <w:b w:val="0"/>
          <w:bCs/>
          <w:i/>
          <w:lang w:bidi="ar-SA"/>
        </w:rPr>
        <w:t>within</w:t>
      </w:r>
      <w:r>
        <w:rPr>
          <w:rFonts w:cs="Times New Roman"/>
          <w:b w:val="0"/>
          <w:bCs/>
          <w:i/>
          <w:lang w:bidi="ar-SA"/>
        </w:rPr>
        <w:t xml:space="preserve"> </w:t>
      </w:r>
      <w:r w:rsidR="002F06CD" w:rsidRPr="00FB4F47">
        <w:rPr>
          <w:rFonts w:cs="Times New Roman"/>
          <w:b w:val="0"/>
          <w:bCs/>
          <w:i/>
          <w:lang w:bidi="ar-SA"/>
        </w:rPr>
        <w:t>me,</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cannot</w:t>
      </w:r>
      <w:r>
        <w:rPr>
          <w:rFonts w:cs="Times New Roman"/>
          <w:b w:val="0"/>
          <w:bCs/>
          <w:i/>
          <w:lang w:bidi="ar-SA"/>
        </w:rPr>
        <w:t xml:space="preserve"> </w:t>
      </w:r>
      <w:r w:rsidR="002F06CD" w:rsidRPr="00FB4F47">
        <w:rPr>
          <w:rFonts w:cs="Times New Roman"/>
          <w:b w:val="0"/>
          <w:bCs/>
          <w:i/>
          <w:lang w:bidi="ar-SA"/>
        </w:rPr>
        <w:t>keep</w:t>
      </w:r>
      <w:r>
        <w:rPr>
          <w:rFonts w:cs="Times New Roman"/>
          <w:b w:val="0"/>
          <w:bCs/>
          <w:i/>
          <w:lang w:bidi="ar-SA"/>
        </w:rPr>
        <w:t xml:space="preserve"> </w:t>
      </w:r>
      <w:r w:rsidR="002F06CD" w:rsidRPr="00FB4F47">
        <w:rPr>
          <w:rFonts w:cs="Times New Roman"/>
          <w:b w:val="0"/>
          <w:bCs/>
          <w:i/>
          <w:lang w:bidi="ar-SA"/>
        </w:rPr>
        <w:t>silent.</w:t>
      </w:r>
      <w:r>
        <w:rPr>
          <w:rFonts w:cs="Times New Roman"/>
          <w:b w:val="0"/>
          <w:bCs/>
          <w:i/>
          <w:lang w:bidi="ar-SA"/>
        </w:rPr>
        <w:t xml:space="preserve"> </w:t>
      </w:r>
      <w:r w:rsidR="002F06CD" w:rsidRPr="00FB4F47">
        <w:rPr>
          <w:rFonts w:cs="Times New Roman"/>
          <w:b w:val="0"/>
          <w:bCs/>
          <w:i/>
          <w:lang w:bidi="ar-SA"/>
        </w:rPr>
        <w:t>For</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have</w:t>
      </w:r>
      <w:r>
        <w:rPr>
          <w:rFonts w:cs="Times New Roman"/>
          <w:b w:val="0"/>
          <w:bCs/>
          <w:i/>
          <w:lang w:bidi="ar-SA"/>
        </w:rPr>
        <w:t xml:space="preserve"> </w:t>
      </w:r>
      <w:r w:rsidR="002F06CD" w:rsidRPr="00FB4F47">
        <w:rPr>
          <w:rFonts w:cs="Times New Roman"/>
          <w:b w:val="0"/>
          <w:bCs/>
          <w:i/>
          <w:lang w:bidi="ar-SA"/>
        </w:rPr>
        <w:t>heard</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Teruah</w:t>
      </w:r>
      <w:r>
        <w:rPr>
          <w:rFonts w:cs="Times New Roman"/>
          <w:b w:val="0"/>
          <w:bCs/>
          <w:i/>
          <w:lang w:bidi="ar-SA"/>
        </w:rPr>
        <w:t xml:space="preserve"> </w:t>
      </w:r>
      <w:r w:rsidR="002F06CD" w:rsidRPr="00FB4F47">
        <w:rPr>
          <w:rFonts w:cs="Times New Roman"/>
          <w:b w:val="0"/>
          <w:bCs/>
          <w:i/>
          <w:lang w:bidi="ar-SA"/>
        </w:rPr>
        <w:t>of</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shofar;</w:t>
      </w:r>
      <w:r>
        <w:rPr>
          <w:rFonts w:cs="Times New Roman"/>
          <w:b w:val="0"/>
          <w:bCs/>
          <w:i/>
          <w:lang w:bidi="ar-SA"/>
        </w:rPr>
        <w:t xml:space="preserve"> </w:t>
      </w:r>
      <w:r w:rsidR="002F06CD" w:rsidRPr="00FB4F47">
        <w:rPr>
          <w:rFonts w:cs="Times New Roman"/>
          <w:b w:val="0"/>
          <w:bCs/>
          <w:i/>
          <w:lang w:bidi="ar-SA"/>
        </w:rPr>
        <w:t>I</w:t>
      </w:r>
      <w:r>
        <w:rPr>
          <w:rFonts w:cs="Times New Roman"/>
          <w:b w:val="0"/>
          <w:bCs/>
          <w:i/>
          <w:lang w:bidi="ar-SA"/>
        </w:rPr>
        <w:t xml:space="preserve"> </w:t>
      </w:r>
      <w:r w:rsidR="002F06CD" w:rsidRPr="00FB4F47">
        <w:rPr>
          <w:rFonts w:cs="Times New Roman"/>
          <w:b w:val="0"/>
          <w:bCs/>
          <w:i/>
          <w:lang w:bidi="ar-SA"/>
        </w:rPr>
        <w:t>have</w:t>
      </w:r>
      <w:r>
        <w:rPr>
          <w:rFonts w:cs="Times New Roman"/>
          <w:b w:val="0"/>
          <w:bCs/>
          <w:i/>
          <w:lang w:bidi="ar-SA"/>
        </w:rPr>
        <w:t xml:space="preserve"> </w:t>
      </w:r>
      <w:r w:rsidR="002F06CD" w:rsidRPr="00FB4F47">
        <w:rPr>
          <w:rFonts w:cs="Times New Roman"/>
          <w:b w:val="0"/>
          <w:bCs/>
          <w:i/>
          <w:lang w:bidi="ar-SA"/>
        </w:rPr>
        <w:t>heard</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battle</w:t>
      </w:r>
      <w:r>
        <w:rPr>
          <w:rFonts w:cs="Times New Roman"/>
          <w:b w:val="0"/>
          <w:bCs/>
          <w:i/>
          <w:lang w:bidi="ar-SA"/>
        </w:rPr>
        <w:t xml:space="preserve"> </w:t>
      </w:r>
      <w:r w:rsidR="002F06CD" w:rsidRPr="00FB4F47">
        <w:rPr>
          <w:rFonts w:cs="Times New Roman"/>
          <w:b w:val="0"/>
          <w:bCs/>
          <w:i/>
          <w:lang w:bidi="ar-SA"/>
        </w:rPr>
        <w:t>cry.</w:t>
      </w:r>
      <w:r>
        <w:rPr>
          <w:rFonts w:cs="Times New Roman"/>
          <w:b w:val="0"/>
          <w:bCs/>
          <w:i/>
          <w:lang w:bidi="ar-SA"/>
        </w:rPr>
        <w:t xml:space="preserve"> </w:t>
      </w:r>
      <w:r w:rsidR="002F06CD" w:rsidRPr="00FB4F47">
        <w:rPr>
          <w:rFonts w:cs="Times New Roman"/>
          <w:b w:val="0"/>
          <w:bCs/>
          <w:i/>
          <w:lang w:bidi="ar-SA"/>
        </w:rPr>
        <w:t>Disaster</w:t>
      </w:r>
      <w:r>
        <w:rPr>
          <w:rFonts w:cs="Times New Roman"/>
          <w:b w:val="0"/>
          <w:bCs/>
          <w:i/>
          <w:lang w:bidi="ar-SA"/>
        </w:rPr>
        <w:t xml:space="preserve"> </w:t>
      </w:r>
      <w:r w:rsidR="002F06CD" w:rsidRPr="00FB4F47">
        <w:rPr>
          <w:rFonts w:cs="Times New Roman"/>
          <w:b w:val="0"/>
          <w:bCs/>
          <w:i/>
          <w:lang w:bidi="ar-SA"/>
        </w:rPr>
        <w:t>follows</w:t>
      </w:r>
      <w:r>
        <w:rPr>
          <w:rFonts w:cs="Times New Roman"/>
          <w:b w:val="0"/>
          <w:bCs/>
          <w:i/>
          <w:lang w:bidi="ar-SA"/>
        </w:rPr>
        <w:t xml:space="preserve"> </w:t>
      </w:r>
      <w:r w:rsidR="002F06CD" w:rsidRPr="00FB4F47">
        <w:rPr>
          <w:rFonts w:cs="Times New Roman"/>
          <w:b w:val="0"/>
          <w:bCs/>
          <w:i/>
          <w:lang w:bidi="ar-SA"/>
        </w:rPr>
        <w:t>disaster;</w:t>
      </w:r>
      <w:r>
        <w:rPr>
          <w:rFonts w:cs="Times New Roman"/>
          <w:b w:val="0"/>
          <w:bCs/>
          <w:i/>
          <w:lang w:bidi="ar-SA"/>
        </w:rPr>
        <w:t xml:space="preserve"> </w:t>
      </w:r>
      <w:r w:rsidR="002F06CD" w:rsidRPr="00FB4F47">
        <w:rPr>
          <w:rFonts w:cs="Times New Roman"/>
          <w:b w:val="0"/>
          <w:bCs/>
          <w:i/>
          <w:lang w:bidi="ar-SA"/>
        </w:rPr>
        <w:t>the</w:t>
      </w:r>
      <w:r>
        <w:rPr>
          <w:rFonts w:cs="Times New Roman"/>
          <w:b w:val="0"/>
          <w:bCs/>
          <w:i/>
          <w:lang w:bidi="ar-SA"/>
        </w:rPr>
        <w:t xml:space="preserve"> </w:t>
      </w:r>
      <w:r w:rsidR="002F06CD" w:rsidRPr="00FB4F47">
        <w:rPr>
          <w:rFonts w:cs="Times New Roman"/>
          <w:b w:val="0"/>
          <w:bCs/>
          <w:i/>
          <w:lang w:bidi="ar-SA"/>
        </w:rPr>
        <w:t>whole</w:t>
      </w:r>
      <w:r>
        <w:rPr>
          <w:rFonts w:cs="Times New Roman"/>
          <w:b w:val="0"/>
          <w:bCs/>
          <w:i/>
          <w:lang w:bidi="ar-SA"/>
        </w:rPr>
        <w:t xml:space="preserve"> </w:t>
      </w:r>
      <w:r w:rsidR="002F06CD" w:rsidRPr="00FB4F47">
        <w:rPr>
          <w:rFonts w:cs="Times New Roman"/>
          <w:b w:val="0"/>
          <w:bCs/>
          <w:i/>
          <w:lang w:bidi="ar-SA"/>
        </w:rPr>
        <w:t>land</w:t>
      </w:r>
      <w:r>
        <w:rPr>
          <w:rFonts w:cs="Times New Roman"/>
          <w:b w:val="0"/>
          <w:bCs/>
          <w:i/>
          <w:lang w:bidi="ar-SA"/>
        </w:rPr>
        <w:t xml:space="preserve"> </w:t>
      </w:r>
      <w:r w:rsidR="002F06CD" w:rsidRPr="00FB4F47">
        <w:rPr>
          <w:rFonts w:cs="Times New Roman"/>
          <w:b w:val="0"/>
          <w:bCs/>
          <w:i/>
          <w:lang w:bidi="ar-SA"/>
        </w:rPr>
        <w:t>lies</w:t>
      </w:r>
      <w:r>
        <w:rPr>
          <w:rFonts w:cs="Times New Roman"/>
          <w:b w:val="0"/>
          <w:bCs/>
          <w:i/>
          <w:lang w:bidi="ar-SA"/>
        </w:rPr>
        <w:t xml:space="preserve"> </w:t>
      </w:r>
      <w:r w:rsidR="002F06CD" w:rsidRPr="00FB4F47">
        <w:rPr>
          <w:rFonts w:cs="Times New Roman"/>
          <w:b w:val="0"/>
          <w:bCs/>
          <w:i/>
          <w:lang w:bidi="ar-SA"/>
        </w:rPr>
        <w:t>in</w:t>
      </w:r>
      <w:r>
        <w:rPr>
          <w:rFonts w:cs="Times New Roman"/>
          <w:b w:val="0"/>
          <w:bCs/>
          <w:i/>
          <w:lang w:bidi="ar-SA"/>
        </w:rPr>
        <w:t xml:space="preserve"> </w:t>
      </w:r>
      <w:r w:rsidR="002F06CD" w:rsidRPr="00FB4F47">
        <w:rPr>
          <w:rFonts w:cs="Times New Roman"/>
          <w:b w:val="0"/>
          <w:bCs/>
          <w:i/>
          <w:lang w:bidi="ar-SA"/>
        </w:rPr>
        <w:t>ruins.</w:t>
      </w:r>
      <w:r>
        <w:rPr>
          <w:rFonts w:cs="Times New Roman"/>
          <w:b w:val="0"/>
          <w:bCs/>
          <w:i/>
          <w:lang w:bidi="ar-SA"/>
        </w:rPr>
        <w:t xml:space="preserve"> </w:t>
      </w:r>
      <w:r w:rsidR="002F06CD" w:rsidRPr="00FB4F47">
        <w:rPr>
          <w:rFonts w:cs="Times New Roman"/>
          <w:b w:val="0"/>
          <w:bCs/>
          <w:i/>
          <w:lang w:bidi="ar-SA"/>
        </w:rPr>
        <w:t>In</w:t>
      </w:r>
      <w:r>
        <w:rPr>
          <w:rFonts w:cs="Times New Roman"/>
          <w:b w:val="0"/>
          <w:bCs/>
          <w:i/>
          <w:lang w:bidi="ar-SA"/>
        </w:rPr>
        <w:t xml:space="preserve"> </w:t>
      </w:r>
      <w:r w:rsidR="002F06CD" w:rsidRPr="00FB4F47">
        <w:rPr>
          <w:rFonts w:cs="Times New Roman"/>
          <w:b w:val="0"/>
          <w:bCs/>
          <w:i/>
          <w:lang w:bidi="ar-SA"/>
        </w:rPr>
        <w:t>an</w:t>
      </w:r>
      <w:r>
        <w:rPr>
          <w:rFonts w:cs="Times New Roman"/>
          <w:b w:val="0"/>
          <w:bCs/>
          <w:i/>
          <w:lang w:bidi="ar-SA"/>
        </w:rPr>
        <w:t xml:space="preserve"> </w:t>
      </w:r>
      <w:r w:rsidR="002F06CD" w:rsidRPr="00FB4F47">
        <w:rPr>
          <w:rFonts w:cs="Times New Roman"/>
          <w:b w:val="0"/>
          <w:bCs/>
          <w:i/>
          <w:lang w:bidi="ar-SA"/>
        </w:rPr>
        <w:t>instant</w:t>
      </w:r>
      <w:r>
        <w:rPr>
          <w:rFonts w:cs="Times New Roman"/>
          <w:b w:val="0"/>
          <w:bCs/>
          <w:i/>
          <w:lang w:bidi="ar-SA"/>
        </w:rPr>
        <w:t xml:space="preserve"> </w:t>
      </w:r>
      <w:r w:rsidR="002F06CD" w:rsidRPr="00FB4F47">
        <w:rPr>
          <w:rFonts w:cs="Times New Roman"/>
          <w:b w:val="0"/>
          <w:bCs/>
          <w:i/>
          <w:lang w:bidi="ar-SA"/>
        </w:rPr>
        <w:t>my</w:t>
      </w:r>
      <w:r>
        <w:rPr>
          <w:rFonts w:cs="Times New Roman"/>
          <w:b w:val="0"/>
          <w:bCs/>
          <w:i/>
          <w:lang w:bidi="ar-SA"/>
        </w:rPr>
        <w:t xml:space="preserve"> </w:t>
      </w:r>
      <w:r w:rsidR="002F06CD" w:rsidRPr="00FB4F47">
        <w:rPr>
          <w:rFonts w:cs="Times New Roman"/>
          <w:b w:val="0"/>
          <w:bCs/>
          <w:i/>
          <w:lang w:bidi="ar-SA"/>
        </w:rPr>
        <w:t>tents</w:t>
      </w:r>
      <w:r>
        <w:rPr>
          <w:rFonts w:cs="Times New Roman"/>
          <w:b w:val="0"/>
          <w:bCs/>
          <w:i/>
          <w:lang w:bidi="ar-SA"/>
        </w:rPr>
        <w:t xml:space="preserve"> </w:t>
      </w:r>
      <w:r w:rsidR="002F06CD" w:rsidRPr="00FB4F47">
        <w:rPr>
          <w:rFonts w:cs="Times New Roman"/>
          <w:b w:val="0"/>
          <w:bCs/>
          <w:i/>
          <w:lang w:bidi="ar-SA"/>
        </w:rPr>
        <w:t>are</w:t>
      </w:r>
      <w:r>
        <w:rPr>
          <w:rFonts w:cs="Times New Roman"/>
          <w:b w:val="0"/>
          <w:bCs/>
          <w:i/>
          <w:lang w:bidi="ar-SA"/>
        </w:rPr>
        <w:t xml:space="preserve"> </w:t>
      </w:r>
      <w:r w:rsidR="002F06CD" w:rsidRPr="00FB4F47">
        <w:rPr>
          <w:rFonts w:cs="Times New Roman"/>
          <w:b w:val="0"/>
          <w:bCs/>
          <w:i/>
          <w:lang w:bidi="ar-SA"/>
        </w:rPr>
        <w:t>destroyed,</w:t>
      </w:r>
      <w:r>
        <w:rPr>
          <w:rFonts w:cs="Times New Roman"/>
          <w:b w:val="0"/>
          <w:bCs/>
          <w:i/>
          <w:lang w:bidi="ar-SA"/>
        </w:rPr>
        <w:t xml:space="preserve"> </w:t>
      </w:r>
      <w:r w:rsidR="002F06CD" w:rsidRPr="00FB4F47">
        <w:rPr>
          <w:rFonts w:cs="Times New Roman"/>
          <w:b w:val="0"/>
          <w:bCs/>
          <w:i/>
          <w:lang w:bidi="ar-SA"/>
        </w:rPr>
        <w:t>my</w:t>
      </w:r>
      <w:r>
        <w:rPr>
          <w:rFonts w:cs="Times New Roman"/>
          <w:b w:val="0"/>
          <w:bCs/>
          <w:i/>
          <w:lang w:bidi="ar-SA"/>
        </w:rPr>
        <w:t xml:space="preserve"> </w:t>
      </w:r>
      <w:r w:rsidR="002F06CD" w:rsidRPr="00FB4F47">
        <w:rPr>
          <w:rFonts w:cs="Times New Roman"/>
          <w:b w:val="0"/>
          <w:bCs/>
          <w:i/>
          <w:lang w:bidi="ar-SA"/>
        </w:rPr>
        <w:t>shelter</w:t>
      </w:r>
      <w:r>
        <w:rPr>
          <w:rFonts w:cs="Times New Roman"/>
          <w:b w:val="0"/>
          <w:bCs/>
          <w:i/>
          <w:lang w:bidi="ar-SA"/>
        </w:rPr>
        <w:t xml:space="preserve"> </w:t>
      </w:r>
      <w:r w:rsidR="002F06CD" w:rsidRPr="00FB4F47">
        <w:rPr>
          <w:rFonts w:cs="Times New Roman"/>
          <w:b w:val="0"/>
          <w:bCs/>
          <w:i/>
          <w:lang w:bidi="ar-SA"/>
        </w:rPr>
        <w:t>in</w:t>
      </w:r>
      <w:r>
        <w:rPr>
          <w:rFonts w:cs="Times New Roman"/>
          <w:b w:val="0"/>
          <w:bCs/>
          <w:i/>
          <w:lang w:bidi="ar-SA"/>
        </w:rPr>
        <w:t xml:space="preserve"> </w:t>
      </w:r>
      <w:r w:rsidR="002F06CD" w:rsidRPr="00FB4F47">
        <w:rPr>
          <w:rFonts w:cs="Times New Roman"/>
          <w:b w:val="0"/>
          <w:bCs/>
          <w:i/>
          <w:lang w:bidi="ar-SA"/>
        </w:rPr>
        <w:t>a</w:t>
      </w:r>
      <w:r>
        <w:rPr>
          <w:rFonts w:cs="Times New Roman"/>
          <w:b w:val="0"/>
          <w:bCs/>
          <w:i/>
          <w:lang w:bidi="ar-SA"/>
        </w:rPr>
        <w:t xml:space="preserve"> </w:t>
      </w:r>
      <w:r w:rsidR="002F06CD" w:rsidRPr="00FB4F47">
        <w:rPr>
          <w:rFonts w:cs="Times New Roman"/>
          <w:b w:val="0"/>
          <w:bCs/>
          <w:i/>
          <w:lang w:bidi="ar-SA"/>
        </w:rPr>
        <w:t>moment.</w:t>
      </w:r>
    </w:p>
    <w:p w14:paraId="46161D5B" w14:textId="77777777" w:rsidR="002F06CD" w:rsidRPr="00FB4F47" w:rsidRDefault="002F06CD" w:rsidP="002F06CD">
      <w:pPr>
        <w:rPr>
          <w:rFonts w:cs="Times New Roman"/>
          <w:b w:val="0"/>
          <w:bCs/>
          <w:lang w:bidi="ar-SA"/>
        </w:rPr>
      </w:pPr>
    </w:p>
    <w:p w14:paraId="597118DA" w14:textId="75B5CDAD" w:rsidR="002F06CD" w:rsidRPr="00FB4F47" w:rsidRDefault="002F06CD" w:rsidP="002F06CD">
      <w:pPr>
        <w:rPr>
          <w:rFonts w:cs="Times New Roman"/>
          <w:b w:val="0"/>
          <w:bCs/>
          <w:lang w:bidi="ar-SA"/>
        </w:rPr>
      </w:pPr>
      <w:r w:rsidRPr="00FB4F47">
        <w:rPr>
          <w:rFonts w:cs="Times New Roman"/>
          <w:b w:val="0"/>
          <w:bCs/>
          <w:lang w:bidi="ar-SA"/>
        </w:rPr>
        <w:t>6.</w:t>
      </w:r>
      <w:r w:rsidR="00D2099D">
        <w:rPr>
          <w:rFonts w:cs="Times New Roman"/>
          <w:b w:val="0"/>
          <w:bCs/>
          <w:lang w:bidi="ar-SA"/>
        </w:rPr>
        <w:t xml:space="preserve"> </w:t>
      </w:r>
      <w:r w:rsidRPr="00FB4F47">
        <w:rPr>
          <w:rFonts w:cs="Times New Roman"/>
          <w:b w:val="0"/>
          <w:bCs/>
          <w:lang w:bidi="ar-SA"/>
        </w:rPr>
        <w:t>Because</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used</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ram</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substitute</w:t>
      </w:r>
      <w:r w:rsidR="00D2099D">
        <w:rPr>
          <w:rFonts w:cs="Times New Roman"/>
          <w:b w:val="0"/>
          <w:bCs/>
          <w:lang w:bidi="ar-SA"/>
        </w:rPr>
        <w:t xml:space="preserve"> </w:t>
      </w:r>
      <w:r w:rsidRPr="00FB4F47">
        <w:rPr>
          <w:rFonts w:cs="Times New Roman"/>
          <w:b w:val="0"/>
          <w:bCs/>
          <w:lang w:bidi="ar-SA"/>
        </w:rPr>
        <w:t>sacrifice</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Isaac,</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ram’s</w:t>
      </w:r>
      <w:r w:rsidR="00D2099D">
        <w:rPr>
          <w:rFonts w:cs="Times New Roman"/>
          <w:b w:val="0"/>
          <w:bCs/>
          <w:lang w:bidi="ar-SA"/>
        </w:rPr>
        <w:t xml:space="preserve"> </w:t>
      </w:r>
      <w:r w:rsidRPr="00FB4F47">
        <w:rPr>
          <w:rFonts w:cs="Times New Roman"/>
          <w:b w:val="0"/>
          <w:bCs/>
          <w:lang w:bidi="ar-SA"/>
        </w:rPr>
        <w:t>horn</w:t>
      </w:r>
      <w:r w:rsidR="00D2099D">
        <w:rPr>
          <w:rFonts w:cs="Times New Roman"/>
          <w:b w:val="0"/>
          <w:bCs/>
          <w:lang w:bidi="ar-SA"/>
        </w:rPr>
        <w:t xml:space="preserve"> </w:t>
      </w:r>
      <w:r w:rsidRPr="00FB4F47">
        <w:rPr>
          <w:rFonts w:cs="Times New Roman"/>
          <w:b w:val="0"/>
          <w:bCs/>
          <w:lang w:bidi="ar-SA"/>
        </w:rPr>
        <w:t>should</w:t>
      </w:r>
      <w:r w:rsidR="00D2099D">
        <w:rPr>
          <w:rFonts w:cs="Times New Roman"/>
          <w:b w:val="0"/>
          <w:bCs/>
          <w:lang w:bidi="ar-SA"/>
        </w:rPr>
        <w:t xml:space="preserve"> </w:t>
      </w:r>
      <w:r w:rsidRPr="00FB4F47">
        <w:rPr>
          <w:rFonts w:cs="Times New Roman"/>
          <w:b w:val="0"/>
          <w:bCs/>
          <w:lang w:bidi="ar-SA"/>
        </w:rPr>
        <w:t>remind</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how</w:t>
      </w:r>
      <w:r w:rsidR="00D2099D">
        <w:rPr>
          <w:rFonts w:cs="Times New Roman"/>
          <w:b w:val="0"/>
          <w:bCs/>
          <w:lang w:bidi="ar-SA"/>
        </w:rPr>
        <w:t xml:space="preserve"> </w:t>
      </w:r>
      <w:r w:rsidRPr="00FB4F47">
        <w:rPr>
          <w:rFonts w:cs="Times New Roman"/>
          <w:b w:val="0"/>
          <w:bCs/>
          <w:lang w:bidi="ar-SA"/>
        </w:rPr>
        <w:t>Isaac</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Abraham</w:t>
      </w:r>
      <w:r w:rsidR="00D2099D">
        <w:rPr>
          <w:rFonts w:cs="Times New Roman"/>
          <w:b w:val="0"/>
          <w:bCs/>
          <w:lang w:bidi="ar-SA"/>
        </w:rPr>
        <w:t xml:space="preserve"> </w:t>
      </w:r>
      <w:r w:rsidRPr="00FB4F47">
        <w:rPr>
          <w:rFonts w:cs="Times New Roman"/>
          <w:b w:val="0"/>
          <w:bCs/>
          <w:lang w:bidi="ar-SA"/>
        </w:rPr>
        <w:t>were</w:t>
      </w:r>
      <w:r w:rsidR="00D2099D">
        <w:rPr>
          <w:rFonts w:cs="Times New Roman"/>
          <w:b w:val="0"/>
          <w:bCs/>
          <w:lang w:bidi="ar-SA"/>
        </w:rPr>
        <w:t xml:space="preserve"> </w:t>
      </w:r>
      <w:r w:rsidRPr="00FB4F47">
        <w:rPr>
          <w:rFonts w:cs="Times New Roman"/>
          <w:b w:val="0"/>
          <w:bCs/>
          <w:lang w:bidi="ar-SA"/>
        </w:rPr>
        <w:t>prepared</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give</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all</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hopes</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dreams</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HaShem’s</w:t>
      </w:r>
      <w:r w:rsidR="00D2099D">
        <w:rPr>
          <w:rFonts w:cs="Times New Roman"/>
          <w:b w:val="0"/>
          <w:bCs/>
          <w:lang w:bidi="ar-SA"/>
        </w:rPr>
        <w:t xml:space="preserve"> </w:t>
      </w:r>
      <w:r w:rsidRPr="00FB4F47">
        <w:rPr>
          <w:rFonts w:cs="Times New Roman"/>
          <w:b w:val="0"/>
          <w:bCs/>
          <w:lang w:bidi="ar-SA"/>
        </w:rPr>
        <w:t>sake.</w:t>
      </w:r>
      <w:r w:rsidR="00D2099D">
        <w:rPr>
          <w:rFonts w:cs="Times New Roman"/>
          <w:b w:val="0"/>
          <w:bCs/>
          <w:lang w:bidi="ar-SA"/>
        </w:rPr>
        <w:t xml:space="preserve"> </w:t>
      </w:r>
      <w:r w:rsidRPr="00FB4F47">
        <w:rPr>
          <w:rFonts w:cs="Times New Roman"/>
          <w:b w:val="0"/>
          <w:bCs/>
          <w:lang w:bidi="ar-SA"/>
        </w:rPr>
        <w:t>Bereshit</w:t>
      </w:r>
      <w:r w:rsidR="00D2099D">
        <w:rPr>
          <w:rFonts w:cs="Times New Roman"/>
          <w:b w:val="0"/>
          <w:bCs/>
          <w:lang w:bidi="ar-SA"/>
        </w:rPr>
        <w:t xml:space="preserve"> </w:t>
      </w:r>
      <w:r w:rsidRPr="00FB4F47">
        <w:rPr>
          <w:rFonts w:cs="Times New Roman"/>
          <w:b w:val="0"/>
          <w:bCs/>
          <w:lang w:bidi="ar-SA"/>
        </w:rPr>
        <w:t>(Genesis)</w:t>
      </w:r>
      <w:r w:rsidR="00D2099D">
        <w:rPr>
          <w:rFonts w:cs="Times New Roman"/>
          <w:b w:val="0"/>
          <w:bCs/>
          <w:lang w:bidi="ar-SA"/>
        </w:rPr>
        <w:t xml:space="preserve"> </w:t>
      </w:r>
      <w:r w:rsidRPr="00FB4F47">
        <w:rPr>
          <w:rFonts w:cs="Times New Roman"/>
          <w:b w:val="0"/>
          <w:bCs/>
          <w:lang w:bidi="ar-SA"/>
        </w:rPr>
        <w:t>22.</w:t>
      </w:r>
    </w:p>
    <w:p w14:paraId="62D35981" w14:textId="77777777" w:rsidR="002F06CD" w:rsidRPr="00FB4F47" w:rsidRDefault="002F06CD" w:rsidP="002F06CD">
      <w:pPr>
        <w:rPr>
          <w:rFonts w:cs="Times New Roman"/>
          <w:b w:val="0"/>
          <w:bCs/>
          <w:lang w:bidi="ar-SA"/>
        </w:rPr>
      </w:pPr>
    </w:p>
    <w:p w14:paraId="611DA2CC" w14:textId="68DDF28E" w:rsidR="002F06CD" w:rsidRPr="00FB4F47" w:rsidRDefault="002F06CD" w:rsidP="002F06CD">
      <w:pPr>
        <w:rPr>
          <w:rFonts w:cs="Times New Roman"/>
          <w:b w:val="0"/>
          <w:bCs/>
          <w:lang w:bidi="ar-SA"/>
        </w:rPr>
      </w:pPr>
      <w:r w:rsidRPr="00FB4F47">
        <w:rPr>
          <w:rFonts w:cs="Times New Roman"/>
          <w:b w:val="0"/>
          <w:bCs/>
          <w:lang w:bidi="ar-SA"/>
        </w:rPr>
        <w:t>7.</w:t>
      </w:r>
      <w:r w:rsidR="00D2099D">
        <w:rPr>
          <w:rFonts w:cs="Times New Roman"/>
          <w:b w:val="0"/>
          <w:bCs/>
          <w:lang w:bidi="ar-SA"/>
        </w:rPr>
        <w:t xml:space="preserve"> </w:t>
      </w:r>
      <w:r w:rsidRPr="00FB4F47">
        <w:rPr>
          <w:rFonts w:cs="Times New Roman"/>
          <w:b w:val="0"/>
          <w:bCs/>
          <w:lang w:bidi="ar-SA"/>
        </w:rPr>
        <w:t>Since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blowing</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horn</w:t>
      </w:r>
      <w:r w:rsidR="00D2099D">
        <w:rPr>
          <w:rFonts w:cs="Times New Roman"/>
          <w:b w:val="0"/>
          <w:bCs/>
          <w:lang w:bidi="ar-SA"/>
        </w:rPr>
        <w:t xml:space="preserve"> </w:t>
      </w:r>
      <w:r w:rsidRPr="00FB4F47">
        <w:rPr>
          <w:rFonts w:cs="Times New Roman"/>
          <w:b w:val="0"/>
          <w:bCs/>
          <w:lang w:bidi="ar-SA"/>
        </w:rPr>
        <w:t>causes</w:t>
      </w:r>
      <w:r w:rsidR="00D2099D">
        <w:rPr>
          <w:rFonts w:cs="Times New Roman"/>
          <w:b w:val="0"/>
          <w:bCs/>
          <w:lang w:bidi="ar-SA"/>
        </w:rPr>
        <w:t xml:space="preserve"> </w:t>
      </w:r>
      <w:r w:rsidRPr="00FB4F47">
        <w:rPr>
          <w:rFonts w:cs="Times New Roman"/>
          <w:b w:val="0"/>
          <w:bCs/>
          <w:lang w:bidi="ar-SA"/>
        </w:rPr>
        <w:t>cities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tremble,</w:t>
      </w:r>
      <w:r w:rsidR="00D2099D">
        <w:rPr>
          <w:rFonts w:cs="Times New Roman"/>
          <w:b w:val="0"/>
          <w:bCs/>
          <w:lang w:bidi="ar-SA"/>
        </w:rPr>
        <w:t xml:space="preserve"> </w:t>
      </w:r>
      <w:r w:rsidRPr="00FB4F47">
        <w:rPr>
          <w:rFonts w:cs="Times New Roman"/>
          <w:b w:val="0"/>
          <w:bCs/>
          <w:lang w:bidi="ar-SA"/>
        </w:rPr>
        <w:t>so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make</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tremble</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fear</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Creator,</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said:</w:t>
      </w:r>
    </w:p>
    <w:p w14:paraId="48FB4C64" w14:textId="77777777" w:rsidR="002F06CD" w:rsidRPr="00FB4F47" w:rsidRDefault="002F06CD" w:rsidP="002F06CD">
      <w:pPr>
        <w:rPr>
          <w:rFonts w:cs="Times New Roman"/>
          <w:b w:val="0"/>
          <w:bCs/>
          <w:lang w:bidi="ar-SA"/>
        </w:rPr>
      </w:pPr>
    </w:p>
    <w:p w14:paraId="6BAE81D3" w14:textId="7A04442D" w:rsidR="002F06CD" w:rsidRPr="00FB4F47" w:rsidRDefault="002F06CD" w:rsidP="002F06CD">
      <w:pPr>
        <w:ind w:left="288" w:right="288"/>
        <w:rPr>
          <w:rFonts w:cs="Times New Roman"/>
          <w:b w:val="0"/>
          <w:bCs/>
          <w:i/>
          <w:lang w:bidi="ar-SA"/>
        </w:rPr>
      </w:pPr>
      <w:r w:rsidRPr="00D2099D">
        <w:rPr>
          <w:rFonts w:cs="Times New Roman"/>
          <w:i/>
          <w:lang w:bidi="ar-SA"/>
        </w:rPr>
        <w:t>Amos</w:t>
      </w:r>
      <w:r w:rsidR="00D2099D" w:rsidRPr="00D2099D">
        <w:rPr>
          <w:rFonts w:cs="Times New Roman"/>
          <w:i/>
          <w:lang w:bidi="ar-SA"/>
        </w:rPr>
        <w:t xml:space="preserve"> </w:t>
      </w:r>
      <w:r w:rsidRPr="00D2099D">
        <w:rPr>
          <w:rFonts w:cs="Times New Roman"/>
          <w:i/>
          <w:lang w:bidi="ar-SA"/>
        </w:rPr>
        <w:t>3:6</w:t>
      </w:r>
      <w:r w:rsidR="00D2099D">
        <w:rPr>
          <w:rFonts w:cs="Times New Roman"/>
          <w:b w:val="0"/>
          <w:bCs/>
          <w:i/>
          <w:lang w:bidi="ar-SA"/>
        </w:rPr>
        <w:t xml:space="preserve"> </w:t>
      </w:r>
      <w:r w:rsidRPr="00FB4F47">
        <w:rPr>
          <w:rFonts w:cs="Times New Roman"/>
          <w:b w:val="0"/>
          <w:bCs/>
          <w:i/>
          <w:lang w:bidi="ar-SA"/>
        </w:rPr>
        <w:t>When</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shofar</w:t>
      </w:r>
      <w:r w:rsidR="00D2099D">
        <w:rPr>
          <w:rFonts w:cs="Times New Roman"/>
          <w:b w:val="0"/>
          <w:bCs/>
          <w:i/>
          <w:lang w:bidi="ar-SA"/>
        </w:rPr>
        <w:t xml:space="preserve"> </w:t>
      </w:r>
      <w:r w:rsidRPr="00FB4F47">
        <w:rPr>
          <w:rFonts w:cs="Times New Roman"/>
          <w:b w:val="0"/>
          <w:bCs/>
          <w:i/>
          <w:lang w:bidi="ar-SA"/>
        </w:rPr>
        <w:t>sounds</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city,</w:t>
      </w:r>
      <w:r w:rsidR="00D2099D">
        <w:rPr>
          <w:rFonts w:cs="Times New Roman"/>
          <w:b w:val="0"/>
          <w:bCs/>
          <w:i/>
          <w:lang w:bidi="ar-SA"/>
        </w:rPr>
        <w:t xml:space="preserve"> </w:t>
      </w:r>
      <w:r w:rsidRPr="00FB4F47">
        <w:rPr>
          <w:rFonts w:cs="Times New Roman"/>
          <w:b w:val="0"/>
          <w:bCs/>
          <w:i/>
          <w:lang w:bidi="ar-SA"/>
        </w:rPr>
        <w:t>do</w:t>
      </w:r>
      <w:r w:rsidR="00D2099D">
        <w:rPr>
          <w:rFonts w:cs="Times New Roman"/>
          <w:b w:val="0"/>
          <w:bCs/>
          <w:i/>
          <w:lang w:bidi="ar-SA"/>
        </w:rPr>
        <w:t xml:space="preserve"> </w:t>
      </w:r>
      <w:r w:rsidRPr="00FB4F47">
        <w:rPr>
          <w:rFonts w:cs="Times New Roman"/>
          <w:b w:val="0"/>
          <w:bCs/>
          <w:i/>
          <w:lang w:bidi="ar-SA"/>
        </w:rPr>
        <w:t>not</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people</w:t>
      </w:r>
      <w:r w:rsidR="00D2099D">
        <w:rPr>
          <w:rFonts w:cs="Times New Roman"/>
          <w:b w:val="0"/>
          <w:bCs/>
          <w:i/>
          <w:lang w:bidi="ar-SA"/>
        </w:rPr>
        <w:t xml:space="preserve"> </w:t>
      </w:r>
      <w:r w:rsidRPr="00FB4F47">
        <w:rPr>
          <w:rFonts w:cs="Times New Roman"/>
          <w:b w:val="0"/>
          <w:bCs/>
          <w:i/>
          <w:lang w:bidi="ar-SA"/>
        </w:rPr>
        <w:t>tremble?</w:t>
      </w:r>
      <w:r w:rsidR="00D2099D">
        <w:rPr>
          <w:rFonts w:cs="Times New Roman"/>
          <w:b w:val="0"/>
          <w:bCs/>
          <w:i/>
          <w:lang w:bidi="ar-SA"/>
        </w:rPr>
        <w:t xml:space="preserve"> </w:t>
      </w:r>
      <w:r w:rsidRPr="00FB4F47">
        <w:rPr>
          <w:rFonts w:cs="Times New Roman"/>
          <w:b w:val="0"/>
          <w:bCs/>
          <w:i/>
          <w:lang w:bidi="ar-SA"/>
        </w:rPr>
        <w:t>When</w:t>
      </w:r>
      <w:r w:rsidR="00D2099D">
        <w:rPr>
          <w:rFonts w:cs="Times New Roman"/>
          <w:b w:val="0"/>
          <w:bCs/>
          <w:i/>
          <w:lang w:bidi="ar-SA"/>
        </w:rPr>
        <w:t xml:space="preserve"> </w:t>
      </w:r>
      <w:r w:rsidRPr="00FB4F47">
        <w:rPr>
          <w:rFonts w:cs="Times New Roman"/>
          <w:b w:val="0"/>
          <w:bCs/>
          <w:i/>
          <w:lang w:bidi="ar-SA"/>
        </w:rPr>
        <w:t>disaster</w:t>
      </w:r>
      <w:r w:rsidR="00D2099D">
        <w:rPr>
          <w:rFonts w:cs="Times New Roman"/>
          <w:b w:val="0"/>
          <w:bCs/>
          <w:i/>
          <w:lang w:bidi="ar-SA"/>
        </w:rPr>
        <w:t xml:space="preserve"> </w:t>
      </w:r>
      <w:r w:rsidRPr="00FB4F47">
        <w:rPr>
          <w:rFonts w:cs="Times New Roman"/>
          <w:b w:val="0"/>
          <w:bCs/>
          <w:i/>
          <w:lang w:bidi="ar-SA"/>
        </w:rPr>
        <w:t>comes</w:t>
      </w:r>
      <w:r w:rsidR="00D2099D">
        <w:rPr>
          <w:rFonts w:cs="Times New Roman"/>
          <w:b w:val="0"/>
          <w:bCs/>
          <w:i/>
          <w:lang w:bidi="ar-SA"/>
        </w:rPr>
        <w:t xml:space="preserve"> </w:t>
      </w:r>
      <w:r w:rsidRPr="00FB4F47">
        <w:rPr>
          <w:rFonts w:cs="Times New Roman"/>
          <w:b w:val="0"/>
          <w:bCs/>
          <w:i/>
          <w:lang w:bidi="ar-SA"/>
        </w:rPr>
        <w:t>to</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city,</w:t>
      </w:r>
      <w:r w:rsidR="00D2099D">
        <w:rPr>
          <w:rFonts w:cs="Times New Roman"/>
          <w:b w:val="0"/>
          <w:bCs/>
          <w:i/>
          <w:lang w:bidi="ar-SA"/>
        </w:rPr>
        <w:t xml:space="preserve"> </w:t>
      </w:r>
      <w:r w:rsidRPr="00FB4F47">
        <w:rPr>
          <w:rFonts w:cs="Times New Roman"/>
          <w:b w:val="0"/>
          <w:bCs/>
          <w:i/>
          <w:lang w:bidi="ar-SA"/>
        </w:rPr>
        <w:t>has</w:t>
      </w:r>
      <w:r w:rsidR="00D2099D">
        <w:rPr>
          <w:rFonts w:cs="Times New Roman"/>
          <w:b w:val="0"/>
          <w:bCs/>
          <w:i/>
          <w:lang w:bidi="ar-SA"/>
        </w:rPr>
        <w:t xml:space="preserve"> </w:t>
      </w:r>
      <w:r w:rsidRPr="00FB4F47">
        <w:rPr>
          <w:rFonts w:cs="Times New Roman"/>
          <w:b w:val="0"/>
          <w:bCs/>
          <w:i/>
          <w:lang w:bidi="ar-SA"/>
        </w:rPr>
        <w:t>not</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caused</w:t>
      </w:r>
      <w:r w:rsidR="00D2099D">
        <w:rPr>
          <w:rFonts w:cs="Times New Roman"/>
          <w:b w:val="0"/>
          <w:bCs/>
          <w:i/>
          <w:lang w:bidi="ar-SA"/>
        </w:rPr>
        <w:t xml:space="preserve"> </w:t>
      </w:r>
      <w:r w:rsidRPr="00FB4F47">
        <w:rPr>
          <w:rFonts w:cs="Times New Roman"/>
          <w:b w:val="0"/>
          <w:bCs/>
          <w:i/>
          <w:lang w:bidi="ar-SA"/>
        </w:rPr>
        <w:t>it?</w:t>
      </w:r>
    </w:p>
    <w:p w14:paraId="20B77244" w14:textId="77777777" w:rsidR="002F06CD" w:rsidRPr="00FB4F47" w:rsidRDefault="002F06CD" w:rsidP="002F06CD">
      <w:pPr>
        <w:rPr>
          <w:rFonts w:cs="Times New Roman"/>
          <w:b w:val="0"/>
          <w:bCs/>
          <w:lang w:bidi="ar-SA"/>
        </w:rPr>
      </w:pPr>
    </w:p>
    <w:p w14:paraId="38A762DC" w14:textId="6EB3B7E4" w:rsidR="002F06CD" w:rsidRPr="00FB4F47" w:rsidRDefault="002F06CD" w:rsidP="002F06CD">
      <w:pPr>
        <w:rPr>
          <w:rFonts w:cs="Times New Roman"/>
          <w:b w:val="0"/>
          <w:bCs/>
          <w:lang w:bidi="ar-SA"/>
        </w:rPr>
      </w:pPr>
      <w:r w:rsidRPr="00FB4F47">
        <w:rPr>
          <w:rFonts w:cs="Times New Roman"/>
          <w:b w:val="0"/>
          <w:bCs/>
          <w:lang w:bidi="ar-SA"/>
        </w:rPr>
        <w:t>8.</w:t>
      </w:r>
      <w:r w:rsidR="00D2099D">
        <w:rPr>
          <w:rFonts w:cs="Times New Roman"/>
          <w:b w:val="0"/>
          <w:bCs/>
          <w:lang w:bidi="ar-SA"/>
        </w:rPr>
        <w:t xml:space="preserve"> </w:t>
      </w:r>
      <w:r w:rsidRPr="00FB4F47">
        <w:rPr>
          <w:rFonts w:cs="Times New Roman"/>
          <w:b w:val="0"/>
          <w:bCs/>
          <w:lang w:bidi="ar-SA"/>
        </w:rPr>
        <w:t>Since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great</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p>
    <w:p w14:paraId="088868B1" w14:textId="77777777" w:rsidR="002F06CD" w:rsidRPr="00FB4F47" w:rsidRDefault="002F06CD" w:rsidP="002F06CD">
      <w:pPr>
        <w:rPr>
          <w:rFonts w:cs="Times New Roman"/>
          <w:b w:val="0"/>
          <w:bCs/>
          <w:lang w:bidi="ar-SA"/>
        </w:rPr>
      </w:pPr>
    </w:p>
    <w:p w14:paraId="74250ED0" w14:textId="621F467F" w:rsidR="002F06CD" w:rsidRPr="00FB4F47" w:rsidRDefault="002F06CD" w:rsidP="002F06CD">
      <w:pPr>
        <w:ind w:left="288" w:right="288"/>
        <w:rPr>
          <w:rFonts w:cs="Times New Roman"/>
          <w:b w:val="0"/>
          <w:bCs/>
          <w:i/>
          <w:lang w:bidi="ar-SA"/>
        </w:rPr>
      </w:pPr>
      <w:r w:rsidRPr="00D2099D">
        <w:rPr>
          <w:rFonts w:cs="Times New Roman"/>
          <w:i/>
          <w:lang w:bidi="ar-SA"/>
        </w:rPr>
        <w:t>Zephaniah</w:t>
      </w:r>
      <w:r w:rsidR="00D2099D" w:rsidRPr="00D2099D">
        <w:rPr>
          <w:rFonts w:cs="Times New Roman"/>
          <w:i/>
          <w:lang w:bidi="ar-SA"/>
        </w:rPr>
        <w:t xml:space="preserve"> </w:t>
      </w:r>
      <w:r w:rsidRPr="00D2099D">
        <w:rPr>
          <w:rFonts w:cs="Times New Roman"/>
          <w:i/>
          <w:lang w:bidi="ar-SA"/>
        </w:rPr>
        <w:t>1:14-16</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great</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is</w:t>
      </w:r>
      <w:r w:rsidR="00D2099D">
        <w:rPr>
          <w:rFonts w:cs="Times New Roman"/>
          <w:b w:val="0"/>
          <w:bCs/>
          <w:i/>
          <w:lang w:bidi="ar-SA"/>
        </w:rPr>
        <w:t xml:space="preserve"> </w:t>
      </w:r>
      <w:r w:rsidRPr="00FB4F47">
        <w:rPr>
          <w:rFonts w:cs="Times New Roman"/>
          <w:b w:val="0"/>
          <w:bCs/>
          <w:i/>
          <w:lang w:bidi="ar-SA"/>
        </w:rPr>
        <w:t>near--near</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coming</w:t>
      </w:r>
      <w:r w:rsidR="00D2099D">
        <w:rPr>
          <w:rFonts w:cs="Times New Roman"/>
          <w:b w:val="0"/>
          <w:bCs/>
          <w:i/>
          <w:lang w:bidi="ar-SA"/>
        </w:rPr>
        <w:t xml:space="preserve"> </w:t>
      </w:r>
      <w:r w:rsidRPr="00FB4F47">
        <w:rPr>
          <w:rFonts w:cs="Times New Roman"/>
          <w:b w:val="0"/>
          <w:bCs/>
          <w:i/>
          <w:lang w:bidi="ar-SA"/>
        </w:rPr>
        <w:t>quickly.</w:t>
      </w:r>
      <w:r w:rsidR="00D2099D">
        <w:rPr>
          <w:rFonts w:cs="Times New Roman"/>
          <w:b w:val="0"/>
          <w:bCs/>
          <w:i/>
          <w:lang w:bidi="ar-SA"/>
        </w:rPr>
        <w:t xml:space="preserve"> </w:t>
      </w:r>
      <w:r w:rsidRPr="00FB4F47">
        <w:rPr>
          <w:rFonts w:cs="Times New Roman"/>
          <w:b w:val="0"/>
          <w:bCs/>
          <w:i/>
          <w:lang w:bidi="ar-SA"/>
        </w:rPr>
        <w:t>Listen!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cry</w:t>
      </w:r>
      <w:r w:rsidR="00D2099D">
        <w:rPr>
          <w:rFonts w:cs="Times New Roman"/>
          <w:b w:val="0"/>
          <w:bCs/>
          <w:i/>
          <w:lang w:bidi="ar-SA"/>
        </w:rPr>
        <w:t xml:space="preserve"> </w:t>
      </w:r>
      <w:r w:rsidRPr="00FB4F47">
        <w:rPr>
          <w:rFonts w:cs="Times New Roman"/>
          <w:b w:val="0"/>
          <w:bCs/>
          <w:i/>
          <w:lang w:bidi="ar-SA"/>
        </w:rPr>
        <w:t>on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be</w:t>
      </w:r>
      <w:r w:rsidR="00D2099D">
        <w:rPr>
          <w:rFonts w:cs="Times New Roman"/>
          <w:b w:val="0"/>
          <w:bCs/>
          <w:i/>
          <w:lang w:bidi="ar-SA"/>
        </w:rPr>
        <w:t xml:space="preserve"> </w:t>
      </w:r>
      <w:r w:rsidRPr="00FB4F47">
        <w:rPr>
          <w:rFonts w:cs="Times New Roman"/>
          <w:b w:val="0"/>
          <w:bCs/>
          <w:i/>
          <w:lang w:bidi="ar-SA"/>
        </w:rPr>
        <w:t>bitter,</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shouting</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warrior</w:t>
      </w:r>
      <w:r w:rsidR="00D2099D">
        <w:rPr>
          <w:rFonts w:cs="Times New Roman"/>
          <w:b w:val="0"/>
          <w:bCs/>
          <w:i/>
          <w:lang w:bidi="ar-SA"/>
        </w:rPr>
        <w:t xml:space="preserve"> </w:t>
      </w:r>
      <w:r w:rsidRPr="00FB4F47">
        <w:rPr>
          <w:rFonts w:cs="Times New Roman"/>
          <w:b w:val="0"/>
          <w:bCs/>
          <w:i/>
          <w:lang w:bidi="ar-SA"/>
        </w:rPr>
        <w:t>there.</w:t>
      </w:r>
      <w:r w:rsidR="00D2099D">
        <w:rPr>
          <w:rFonts w:cs="Times New Roman"/>
          <w:b w:val="0"/>
          <w:bCs/>
          <w:i/>
          <w:lang w:bidi="ar-SA"/>
        </w:rPr>
        <w:t xml:space="preserve"> </w:t>
      </w:r>
      <w:r w:rsidRPr="00FB4F47">
        <w:rPr>
          <w:rFonts w:cs="Times New Roman"/>
          <w:b w:val="0"/>
          <w:bCs/>
          <w:i/>
          <w:lang w:bidi="ar-SA"/>
        </w:rPr>
        <w:t>That</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be</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wrath,</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distress</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anguish,</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trouble</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ruin,</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darkness</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gloom,</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clouds</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blackness,</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shofar</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battle</w:t>
      </w:r>
      <w:r w:rsidR="00D2099D">
        <w:rPr>
          <w:rFonts w:cs="Times New Roman"/>
          <w:b w:val="0"/>
          <w:bCs/>
          <w:i/>
          <w:lang w:bidi="ar-SA"/>
        </w:rPr>
        <w:t xml:space="preserve"> </w:t>
      </w:r>
      <w:r w:rsidRPr="00FB4F47">
        <w:rPr>
          <w:rFonts w:cs="Times New Roman"/>
          <w:b w:val="0"/>
          <w:bCs/>
          <w:i/>
          <w:lang w:bidi="ar-SA"/>
        </w:rPr>
        <w:t>cry</w:t>
      </w:r>
      <w:r w:rsidR="00D2099D">
        <w:rPr>
          <w:rFonts w:cs="Times New Roman"/>
          <w:b w:val="0"/>
          <w:bCs/>
          <w:i/>
          <w:lang w:bidi="ar-SA"/>
        </w:rPr>
        <w:t xml:space="preserve"> </w:t>
      </w:r>
      <w:r w:rsidRPr="00FB4F47">
        <w:rPr>
          <w:rFonts w:cs="Times New Roman"/>
          <w:b w:val="0"/>
          <w:bCs/>
          <w:i/>
          <w:lang w:bidi="ar-SA"/>
        </w:rPr>
        <w:t>against</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fortified</w:t>
      </w:r>
      <w:r w:rsidR="00D2099D">
        <w:rPr>
          <w:rFonts w:cs="Times New Roman"/>
          <w:b w:val="0"/>
          <w:bCs/>
          <w:i/>
          <w:lang w:bidi="ar-SA"/>
        </w:rPr>
        <w:t xml:space="preserve"> </w:t>
      </w:r>
      <w:r w:rsidRPr="00FB4F47">
        <w:rPr>
          <w:rFonts w:cs="Times New Roman"/>
          <w:b w:val="0"/>
          <w:bCs/>
          <w:i/>
          <w:lang w:bidi="ar-SA"/>
        </w:rPr>
        <w:t>cities</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against</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corner</w:t>
      </w:r>
      <w:r w:rsidR="00D2099D">
        <w:rPr>
          <w:rFonts w:cs="Times New Roman"/>
          <w:b w:val="0"/>
          <w:bCs/>
          <w:i/>
          <w:lang w:bidi="ar-SA"/>
        </w:rPr>
        <w:t xml:space="preserve"> </w:t>
      </w:r>
      <w:r w:rsidRPr="00FB4F47">
        <w:rPr>
          <w:rFonts w:cs="Times New Roman"/>
          <w:b w:val="0"/>
          <w:bCs/>
          <w:i/>
          <w:lang w:bidi="ar-SA"/>
        </w:rPr>
        <w:t>towers.</w:t>
      </w:r>
    </w:p>
    <w:p w14:paraId="4CB62A76" w14:textId="77777777" w:rsidR="002F06CD" w:rsidRPr="00FB4F47" w:rsidRDefault="002F06CD" w:rsidP="002F06CD">
      <w:pPr>
        <w:rPr>
          <w:rFonts w:cs="Times New Roman"/>
          <w:b w:val="0"/>
          <w:bCs/>
          <w:lang w:bidi="ar-SA"/>
        </w:rPr>
      </w:pPr>
    </w:p>
    <w:p w14:paraId="0387D619" w14:textId="654719F3" w:rsidR="002F06CD" w:rsidRPr="00FB4F47" w:rsidRDefault="002F06CD" w:rsidP="002F06CD">
      <w:pPr>
        <w:rPr>
          <w:rFonts w:cs="Times New Roman"/>
          <w:b w:val="0"/>
          <w:bCs/>
          <w:lang w:bidi="ar-SA"/>
        </w:rPr>
      </w:pPr>
      <w:r w:rsidRPr="00FB4F47">
        <w:rPr>
          <w:rFonts w:cs="Times New Roman"/>
          <w:b w:val="0"/>
          <w:bCs/>
          <w:lang w:bidi="ar-SA"/>
        </w:rPr>
        <w:t>9.</w:t>
      </w:r>
      <w:r w:rsidR="00D2099D">
        <w:rPr>
          <w:rFonts w:cs="Times New Roman"/>
          <w:b w:val="0"/>
          <w:bCs/>
          <w:lang w:bidi="ar-SA"/>
        </w:rPr>
        <w:t xml:space="preserve"> </w:t>
      </w:r>
      <w:r w:rsidRPr="00FB4F47">
        <w:rPr>
          <w:rFonts w:cs="Times New Roman"/>
          <w:b w:val="0"/>
          <w:bCs/>
          <w:lang w:bidi="ar-SA"/>
        </w:rPr>
        <w:t>Since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tempest-tossed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HaShem’s</w:t>
      </w:r>
      <w:r w:rsidR="00D2099D">
        <w:rPr>
          <w:rFonts w:cs="Times New Roman"/>
          <w:b w:val="0"/>
          <w:bCs/>
          <w:lang w:bidi="ar-SA"/>
        </w:rPr>
        <w:t xml:space="preserve"> </w:t>
      </w:r>
      <w:r w:rsidRPr="00FB4F47">
        <w:rPr>
          <w:rFonts w:cs="Times New Roman"/>
          <w:b w:val="0"/>
          <w:bCs/>
          <w:lang w:bidi="ar-SA"/>
        </w:rPr>
        <w:t>people</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gathered</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harmony</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Land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Israel,</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should</w:t>
      </w:r>
      <w:r w:rsidR="00D2099D">
        <w:rPr>
          <w:rFonts w:cs="Times New Roman"/>
          <w:b w:val="0"/>
          <w:bCs/>
          <w:lang w:bidi="ar-SA"/>
        </w:rPr>
        <w:t xml:space="preserve"> </w:t>
      </w:r>
      <w:r w:rsidRPr="00FB4F47">
        <w:rPr>
          <w:rFonts w:cs="Times New Roman"/>
          <w:b w:val="0"/>
          <w:bCs/>
          <w:lang w:bidi="ar-SA"/>
        </w:rPr>
        <w:t>hear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stir</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longings</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said:</w:t>
      </w:r>
    </w:p>
    <w:p w14:paraId="0D2D3FC6" w14:textId="77777777" w:rsidR="002F06CD" w:rsidRPr="00FB4F47" w:rsidRDefault="002F06CD" w:rsidP="002F06CD">
      <w:pPr>
        <w:rPr>
          <w:rFonts w:cs="Times New Roman"/>
          <w:b w:val="0"/>
          <w:bCs/>
          <w:lang w:bidi="ar-SA"/>
        </w:rPr>
      </w:pPr>
    </w:p>
    <w:p w14:paraId="1BF4355F" w14:textId="4DA712F1" w:rsidR="002F06CD" w:rsidRPr="00FB4F47" w:rsidRDefault="002F06CD" w:rsidP="002F06CD">
      <w:pPr>
        <w:ind w:left="288" w:right="288"/>
        <w:rPr>
          <w:rFonts w:cs="Times New Roman"/>
          <w:b w:val="0"/>
          <w:bCs/>
          <w:i/>
          <w:lang w:bidi="ar-SA"/>
        </w:rPr>
      </w:pPr>
      <w:r w:rsidRPr="00D2099D">
        <w:rPr>
          <w:rFonts w:cs="Times New Roman"/>
          <w:i/>
          <w:lang w:bidi="ar-SA"/>
        </w:rPr>
        <w:t>Yeshayahu</w:t>
      </w:r>
      <w:r w:rsidR="00D2099D" w:rsidRPr="00D2099D">
        <w:rPr>
          <w:rFonts w:cs="Times New Roman"/>
          <w:i/>
          <w:lang w:bidi="ar-SA"/>
        </w:rPr>
        <w:t xml:space="preserve"> </w:t>
      </w:r>
      <w:r w:rsidRPr="00D2099D">
        <w:rPr>
          <w:rFonts w:cs="Times New Roman"/>
          <w:i/>
          <w:lang w:bidi="ar-SA"/>
        </w:rPr>
        <w:t>(Isaiah)</w:t>
      </w:r>
      <w:r w:rsidR="00D2099D" w:rsidRPr="00D2099D">
        <w:rPr>
          <w:rFonts w:cs="Times New Roman"/>
          <w:i/>
          <w:lang w:bidi="ar-SA"/>
        </w:rPr>
        <w:t xml:space="preserve"> </w:t>
      </w:r>
      <w:r w:rsidRPr="00D2099D">
        <w:rPr>
          <w:rFonts w:cs="Times New Roman"/>
          <w:i/>
          <w:lang w:bidi="ar-SA"/>
        </w:rPr>
        <w:t>27:12-13</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that</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thresh</w:t>
      </w:r>
      <w:r w:rsidR="00D2099D">
        <w:rPr>
          <w:rFonts w:cs="Times New Roman"/>
          <w:b w:val="0"/>
          <w:bCs/>
          <w:i/>
          <w:lang w:bidi="ar-SA"/>
        </w:rPr>
        <w:t xml:space="preserve"> </w:t>
      </w:r>
      <w:r w:rsidRPr="00FB4F47">
        <w:rPr>
          <w:rFonts w:cs="Times New Roman"/>
          <w:b w:val="0"/>
          <w:bCs/>
          <w:i/>
          <w:lang w:bidi="ar-SA"/>
        </w:rPr>
        <w:t>from</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flowing</w:t>
      </w:r>
      <w:r w:rsidR="00D2099D">
        <w:rPr>
          <w:rFonts w:cs="Times New Roman"/>
          <w:b w:val="0"/>
          <w:bCs/>
          <w:i/>
          <w:lang w:bidi="ar-SA"/>
        </w:rPr>
        <w:t xml:space="preserve"> </w:t>
      </w:r>
      <w:r w:rsidRPr="00FB4F47">
        <w:rPr>
          <w:rFonts w:cs="Times New Roman"/>
          <w:b w:val="0"/>
          <w:bCs/>
          <w:i/>
          <w:lang w:bidi="ar-SA"/>
        </w:rPr>
        <w:t>Euphrates</w:t>
      </w:r>
      <w:r w:rsidR="00D2099D">
        <w:rPr>
          <w:rFonts w:cs="Times New Roman"/>
          <w:b w:val="0"/>
          <w:bCs/>
          <w:i/>
          <w:lang w:bidi="ar-SA"/>
        </w:rPr>
        <w:t xml:space="preserve"> </w:t>
      </w:r>
      <w:r w:rsidRPr="00FB4F47">
        <w:rPr>
          <w:rFonts w:cs="Times New Roman"/>
          <w:b w:val="0"/>
          <w:bCs/>
          <w:i/>
          <w:lang w:bidi="ar-SA"/>
        </w:rPr>
        <w:t>to</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Wadi</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Egypt,</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you,</w:t>
      </w:r>
      <w:r w:rsidR="00D2099D">
        <w:rPr>
          <w:rFonts w:cs="Times New Roman"/>
          <w:b w:val="0"/>
          <w:bCs/>
          <w:i/>
          <w:lang w:bidi="ar-SA"/>
        </w:rPr>
        <w:t xml:space="preserve"> </w:t>
      </w:r>
      <w:r w:rsidRPr="00FB4F47">
        <w:rPr>
          <w:rFonts w:cs="Times New Roman"/>
          <w:b w:val="0"/>
          <w:bCs/>
          <w:i/>
          <w:lang w:bidi="ar-SA"/>
        </w:rPr>
        <w:t>O</w:t>
      </w:r>
      <w:r w:rsidR="00D2099D">
        <w:rPr>
          <w:rFonts w:cs="Times New Roman"/>
          <w:b w:val="0"/>
          <w:bCs/>
          <w:i/>
          <w:lang w:bidi="ar-SA"/>
        </w:rPr>
        <w:t xml:space="preserve"> </w:t>
      </w:r>
      <w:r w:rsidRPr="00FB4F47">
        <w:rPr>
          <w:rFonts w:cs="Times New Roman"/>
          <w:b w:val="0"/>
          <w:bCs/>
          <w:i/>
          <w:lang w:bidi="ar-SA"/>
        </w:rPr>
        <w:t>Israelites,</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be</w:t>
      </w:r>
      <w:r w:rsidR="00D2099D">
        <w:rPr>
          <w:rFonts w:cs="Times New Roman"/>
          <w:b w:val="0"/>
          <w:bCs/>
          <w:i/>
          <w:lang w:bidi="ar-SA"/>
        </w:rPr>
        <w:t xml:space="preserve"> </w:t>
      </w:r>
      <w:r w:rsidRPr="00FB4F47">
        <w:rPr>
          <w:rFonts w:cs="Times New Roman"/>
          <w:b w:val="0"/>
          <w:bCs/>
          <w:i/>
          <w:lang w:bidi="ar-SA"/>
        </w:rPr>
        <w:t>gathered</w:t>
      </w:r>
      <w:r w:rsidR="00D2099D">
        <w:rPr>
          <w:rFonts w:cs="Times New Roman"/>
          <w:b w:val="0"/>
          <w:bCs/>
          <w:i/>
          <w:lang w:bidi="ar-SA"/>
        </w:rPr>
        <w:t xml:space="preserve"> </w:t>
      </w:r>
      <w:r w:rsidRPr="00FB4F47">
        <w:rPr>
          <w:rFonts w:cs="Times New Roman"/>
          <w:b w:val="0"/>
          <w:bCs/>
          <w:i/>
          <w:lang w:bidi="ar-SA"/>
        </w:rPr>
        <w:t>up</w:t>
      </w:r>
      <w:r w:rsidR="00D2099D">
        <w:rPr>
          <w:rFonts w:cs="Times New Roman"/>
          <w:b w:val="0"/>
          <w:bCs/>
          <w:i/>
          <w:lang w:bidi="ar-SA"/>
        </w:rPr>
        <w:t xml:space="preserve"> </w:t>
      </w:r>
      <w:r w:rsidRPr="00FB4F47">
        <w:rPr>
          <w:rFonts w:cs="Times New Roman"/>
          <w:b w:val="0"/>
          <w:bCs/>
          <w:i/>
          <w:lang w:bidi="ar-SA"/>
        </w:rPr>
        <w:t>one</w:t>
      </w:r>
      <w:r w:rsidR="00D2099D">
        <w:rPr>
          <w:rFonts w:cs="Times New Roman"/>
          <w:b w:val="0"/>
          <w:bCs/>
          <w:i/>
          <w:lang w:bidi="ar-SA"/>
        </w:rPr>
        <w:t xml:space="preserve"> </w:t>
      </w:r>
      <w:r w:rsidRPr="00FB4F47">
        <w:rPr>
          <w:rFonts w:cs="Times New Roman"/>
          <w:b w:val="0"/>
          <w:bCs/>
          <w:i/>
          <w:lang w:bidi="ar-SA"/>
        </w:rPr>
        <w:t>by</w:t>
      </w:r>
      <w:r w:rsidR="00D2099D">
        <w:rPr>
          <w:rFonts w:cs="Times New Roman"/>
          <w:b w:val="0"/>
          <w:bCs/>
          <w:i/>
          <w:lang w:bidi="ar-SA"/>
        </w:rPr>
        <w:t xml:space="preserve"> </w:t>
      </w:r>
      <w:r w:rsidRPr="00FB4F47">
        <w:rPr>
          <w:rFonts w:cs="Times New Roman"/>
          <w:b w:val="0"/>
          <w:bCs/>
          <w:i/>
          <w:lang w:bidi="ar-SA"/>
        </w:rPr>
        <w:t>one.</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that</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shofar</w:t>
      </w:r>
      <w:r w:rsidR="00D2099D">
        <w:rPr>
          <w:rFonts w:cs="Times New Roman"/>
          <w:b w:val="0"/>
          <w:bCs/>
          <w:i/>
          <w:lang w:bidi="ar-SA"/>
        </w:rPr>
        <w:t xml:space="preserve"> </w:t>
      </w:r>
      <w:r w:rsidRPr="00FB4F47">
        <w:rPr>
          <w:rFonts w:cs="Times New Roman"/>
          <w:b w:val="0"/>
          <w:bCs/>
          <w:i/>
          <w:lang w:bidi="ar-SA"/>
        </w:rPr>
        <w:t>gadol</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sound.</w:t>
      </w:r>
      <w:r w:rsidR="00D2099D">
        <w:rPr>
          <w:rFonts w:cs="Times New Roman"/>
          <w:b w:val="0"/>
          <w:bCs/>
          <w:i/>
          <w:lang w:bidi="ar-SA"/>
        </w:rPr>
        <w:t xml:space="preserve"> </w:t>
      </w:r>
      <w:r w:rsidRPr="00FB4F47">
        <w:rPr>
          <w:rFonts w:cs="Times New Roman"/>
          <w:b w:val="0"/>
          <w:bCs/>
          <w:i/>
          <w:lang w:bidi="ar-SA"/>
        </w:rPr>
        <w:t>Those</w:t>
      </w:r>
      <w:r w:rsidR="00D2099D">
        <w:rPr>
          <w:rFonts w:cs="Times New Roman"/>
          <w:b w:val="0"/>
          <w:bCs/>
          <w:i/>
          <w:lang w:bidi="ar-SA"/>
        </w:rPr>
        <w:t xml:space="preserve"> </w:t>
      </w:r>
      <w:r w:rsidRPr="00FB4F47">
        <w:rPr>
          <w:rFonts w:cs="Times New Roman"/>
          <w:b w:val="0"/>
          <w:bCs/>
          <w:i/>
          <w:lang w:bidi="ar-SA"/>
        </w:rPr>
        <w:t>who</w:t>
      </w:r>
      <w:r w:rsidR="00D2099D">
        <w:rPr>
          <w:rFonts w:cs="Times New Roman"/>
          <w:b w:val="0"/>
          <w:bCs/>
          <w:i/>
          <w:lang w:bidi="ar-SA"/>
        </w:rPr>
        <w:t xml:space="preserve"> </w:t>
      </w:r>
      <w:r w:rsidRPr="00FB4F47">
        <w:rPr>
          <w:rFonts w:cs="Times New Roman"/>
          <w:b w:val="0"/>
          <w:bCs/>
          <w:i/>
          <w:lang w:bidi="ar-SA"/>
        </w:rPr>
        <w:t>were</w:t>
      </w:r>
      <w:r w:rsidR="00D2099D">
        <w:rPr>
          <w:rFonts w:cs="Times New Roman"/>
          <w:b w:val="0"/>
          <w:bCs/>
          <w:i/>
          <w:lang w:bidi="ar-SA"/>
        </w:rPr>
        <w:t xml:space="preserve"> </w:t>
      </w:r>
      <w:r w:rsidRPr="00FB4F47">
        <w:rPr>
          <w:rFonts w:cs="Times New Roman"/>
          <w:b w:val="0"/>
          <w:bCs/>
          <w:i/>
          <w:lang w:bidi="ar-SA"/>
        </w:rPr>
        <w:t>perishing</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Assyria</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those</w:t>
      </w:r>
      <w:r w:rsidR="00D2099D">
        <w:rPr>
          <w:rFonts w:cs="Times New Roman"/>
          <w:b w:val="0"/>
          <w:bCs/>
          <w:i/>
          <w:lang w:bidi="ar-SA"/>
        </w:rPr>
        <w:t xml:space="preserve"> </w:t>
      </w:r>
      <w:r w:rsidRPr="00FB4F47">
        <w:rPr>
          <w:rFonts w:cs="Times New Roman"/>
          <w:b w:val="0"/>
          <w:bCs/>
          <w:i/>
          <w:lang w:bidi="ar-SA"/>
        </w:rPr>
        <w:t>who</w:t>
      </w:r>
      <w:r w:rsidR="00D2099D">
        <w:rPr>
          <w:rFonts w:cs="Times New Roman"/>
          <w:b w:val="0"/>
          <w:bCs/>
          <w:i/>
          <w:lang w:bidi="ar-SA"/>
        </w:rPr>
        <w:t xml:space="preserve"> </w:t>
      </w:r>
      <w:r w:rsidRPr="00FB4F47">
        <w:rPr>
          <w:rFonts w:cs="Times New Roman"/>
          <w:b w:val="0"/>
          <w:bCs/>
          <w:i/>
          <w:lang w:bidi="ar-SA"/>
        </w:rPr>
        <w:t>were</w:t>
      </w:r>
      <w:r w:rsidR="00D2099D">
        <w:rPr>
          <w:rFonts w:cs="Times New Roman"/>
          <w:b w:val="0"/>
          <w:bCs/>
          <w:i/>
          <w:lang w:bidi="ar-SA"/>
        </w:rPr>
        <w:t xml:space="preserve"> </w:t>
      </w:r>
      <w:r w:rsidRPr="00FB4F47">
        <w:rPr>
          <w:rFonts w:cs="Times New Roman"/>
          <w:b w:val="0"/>
          <w:bCs/>
          <w:i/>
          <w:lang w:bidi="ar-SA"/>
        </w:rPr>
        <w:t>exiled</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Egypt</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come</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worship</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on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holy</w:t>
      </w:r>
      <w:r w:rsidR="00D2099D">
        <w:rPr>
          <w:rFonts w:cs="Times New Roman"/>
          <w:b w:val="0"/>
          <w:bCs/>
          <w:i/>
          <w:lang w:bidi="ar-SA"/>
        </w:rPr>
        <w:t xml:space="preserve"> </w:t>
      </w:r>
      <w:r w:rsidRPr="00FB4F47">
        <w:rPr>
          <w:rFonts w:cs="Times New Roman"/>
          <w:b w:val="0"/>
          <w:bCs/>
          <w:i/>
          <w:lang w:bidi="ar-SA"/>
        </w:rPr>
        <w:t>mountain</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Jerusalem.</w:t>
      </w:r>
    </w:p>
    <w:p w14:paraId="02B037F6" w14:textId="77777777" w:rsidR="002F06CD" w:rsidRPr="00FB4F47" w:rsidRDefault="002F06CD" w:rsidP="002F06CD">
      <w:pPr>
        <w:rPr>
          <w:rFonts w:cs="Times New Roman"/>
          <w:b w:val="0"/>
          <w:bCs/>
          <w:lang w:bidi="ar-SA"/>
        </w:rPr>
      </w:pPr>
    </w:p>
    <w:p w14:paraId="3D5F7F8E" w14:textId="5232299F" w:rsidR="002F06CD" w:rsidRPr="00FB4F47" w:rsidRDefault="002F06CD" w:rsidP="002F06CD">
      <w:pPr>
        <w:rPr>
          <w:rFonts w:cs="Times New Roman"/>
          <w:b w:val="0"/>
          <w:bCs/>
          <w:lang w:bidi="ar-SA"/>
        </w:rPr>
      </w:pPr>
      <w:r w:rsidRPr="00FB4F47">
        <w:rPr>
          <w:rFonts w:cs="Times New Roman"/>
          <w:b w:val="0"/>
          <w:bCs/>
          <w:lang w:bidi="ar-SA"/>
        </w:rPr>
        <w:t>10.</w:t>
      </w:r>
      <w:r w:rsidR="00D2099D">
        <w:rPr>
          <w:rFonts w:cs="Times New Roman"/>
          <w:b w:val="0"/>
          <w:bCs/>
          <w:lang w:bidi="ar-SA"/>
        </w:rPr>
        <w:t xml:space="preserve"> </w:t>
      </w:r>
      <w:r w:rsidRPr="00FB4F47">
        <w:rPr>
          <w:rFonts w:cs="Times New Roman"/>
          <w:b w:val="0"/>
          <w:bCs/>
          <w:lang w:bidi="ar-SA"/>
        </w:rPr>
        <w:t>Since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Mashiach</w:t>
      </w:r>
      <w:r w:rsidR="00D2099D">
        <w:rPr>
          <w:rFonts w:cs="Times New Roman"/>
          <w:b w:val="0"/>
          <w:bCs/>
          <w:lang w:bidi="ar-SA"/>
        </w:rPr>
        <w:t xml:space="preserve"> </w:t>
      </w:r>
      <w:r w:rsidRPr="00FB4F47">
        <w:rPr>
          <w:rFonts w:cs="Times New Roman"/>
          <w:b w:val="0"/>
          <w:bCs/>
          <w:lang w:bidi="ar-SA"/>
        </w:rPr>
        <w:t>revives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dead,</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hear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order</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revive</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faith</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supernatural</w:t>
      </w:r>
      <w:r w:rsidR="00D2099D">
        <w:rPr>
          <w:rFonts w:cs="Times New Roman"/>
          <w:b w:val="0"/>
          <w:bCs/>
          <w:lang w:bidi="ar-SA"/>
        </w:rPr>
        <w:t xml:space="preserve"> </w:t>
      </w:r>
      <w:r w:rsidRPr="00FB4F47">
        <w:rPr>
          <w:rFonts w:cs="Times New Roman"/>
          <w:b w:val="0"/>
          <w:bCs/>
          <w:lang w:bidi="ar-SA"/>
        </w:rPr>
        <w:t>transformation,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final</w:t>
      </w:r>
      <w:r w:rsidR="00D2099D">
        <w:rPr>
          <w:rFonts w:cs="Times New Roman"/>
          <w:b w:val="0"/>
          <w:bCs/>
          <w:lang w:bidi="ar-SA"/>
        </w:rPr>
        <w:t xml:space="preserve"> </w:t>
      </w:r>
      <w:r w:rsidRPr="00FB4F47">
        <w:rPr>
          <w:rFonts w:cs="Times New Roman"/>
          <w:b w:val="0"/>
          <w:bCs/>
          <w:lang w:bidi="ar-SA"/>
        </w:rPr>
        <w:t>victory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life</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freedom</w:t>
      </w:r>
      <w:r w:rsidR="00D2099D">
        <w:rPr>
          <w:rFonts w:cs="Times New Roman"/>
          <w:b w:val="0"/>
          <w:bCs/>
          <w:lang w:bidi="ar-SA"/>
        </w:rPr>
        <w:t xml:space="preserve"> </w:t>
      </w:r>
      <w:r w:rsidRPr="00FB4F47">
        <w:rPr>
          <w:rFonts w:cs="Times New Roman"/>
          <w:b w:val="0"/>
          <w:bCs/>
          <w:lang w:bidi="ar-SA"/>
        </w:rPr>
        <w:t>over</w:t>
      </w:r>
      <w:r w:rsidR="00D2099D">
        <w:rPr>
          <w:rFonts w:cs="Times New Roman"/>
          <w:b w:val="0"/>
          <w:bCs/>
          <w:lang w:bidi="ar-SA"/>
        </w:rPr>
        <w:t xml:space="preserve"> </w:t>
      </w:r>
      <w:r w:rsidRPr="00FB4F47">
        <w:rPr>
          <w:rFonts w:cs="Times New Roman"/>
          <w:b w:val="0"/>
          <w:bCs/>
          <w:lang w:bidi="ar-SA"/>
        </w:rPr>
        <w:t>death,</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ultimate</w:t>
      </w:r>
      <w:r w:rsidR="00D2099D">
        <w:rPr>
          <w:rFonts w:cs="Times New Roman"/>
          <w:b w:val="0"/>
          <w:bCs/>
          <w:lang w:bidi="ar-SA"/>
        </w:rPr>
        <w:t xml:space="preserve"> </w:t>
      </w:r>
      <w:r w:rsidRPr="00FB4F47">
        <w:rPr>
          <w:rFonts w:cs="Times New Roman"/>
          <w:b w:val="0"/>
          <w:bCs/>
          <w:lang w:bidi="ar-SA"/>
        </w:rPr>
        <w:t>oppressor,</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said:</w:t>
      </w:r>
    </w:p>
    <w:p w14:paraId="13AD445B" w14:textId="77777777" w:rsidR="002F06CD" w:rsidRPr="00FB4F47" w:rsidRDefault="002F06CD" w:rsidP="002F06CD">
      <w:pPr>
        <w:rPr>
          <w:rFonts w:cs="Times New Roman"/>
          <w:b w:val="0"/>
          <w:bCs/>
          <w:lang w:bidi="ar-SA"/>
        </w:rPr>
      </w:pPr>
    </w:p>
    <w:p w14:paraId="79241266" w14:textId="2A3FDD07" w:rsidR="002F06CD" w:rsidRPr="00FB4F47" w:rsidRDefault="002F06CD" w:rsidP="002F06CD">
      <w:pPr>
        <w:ind w:left="288" w:right="288"/>
        <w:rPr>
          <w:rFonts w:cs="Times New Roman"/>
          <w:b w:val="0"/>
          <w:bCs/>
          <w:i/>
          <w:lang w:bidi="ar-SA"/>
        </w:rPr>
      </w:pPr>
      <w:r w:rsidRPr="00D2099D">
        <w:rPr>
          <w:rFonts w:cs="Times New Roman"/>
          <w:i/>
          <w:lang w:bidi="ar-SA"/>
        </w:rPr>
        <w:t>Yeshayahu</w:t>
      </w:r>
      <w:r w:rsidR="00D2099D" w:rsidRPr="00D2099D">
        <w:rPr>
          <w:rFonts w:cs="Times New Roman"/>
          <w:i/>
          <w:lang w:bidi="ar-SA"/>
        </w:rPr>
        <w:t xml:space="preserve"> </w:t>
      </w:r>
      <w:r w:rsidRPr="00D2099D">
        <w:rPr>
          <w:rFonts w:cs="Times New Roman"/>
          <w:i/>
          <w:lang w:bidi="ar-SA"/>
        </w:rPr>
        <w:t>(Isaiah)</w:t>
      </w:r>
      <w:r w:rsidR="00D2099D" w:rsidRPr="00D2099D">
        <w:rPr>
          <w:rFonts w:cs="Times New Roman"/>
          <w:i/>
          <w:lang w:bidi="ar-SA"/>
        </w:rPr>
        <w:t xml:space="preserve"> </w:t>
      </w:r>
      <w:r w:rsidRPr="00D2099D">
        <w:rPr>
          <w:rFonts w:cs="Times New Roman"/>
          <w:i/>
          <w:lang w:bidi="ar-SA"/>
        </w:rPr>
        <w:t>18:3</w:t>
      </w:r>
      <w:r w:rsidR="00D2099D">
        <w:rPr>
          <w:rFonts w:cs="Times New Roman"/>
          <w:b w:val="0"/>
          <w:bCs/>
          <w:i/>
          <w:lang w:bidi="ar-SA"/>
        </w:rPr>
        <w:t xml:space="preserve"> </w:t>
      </w:r>
      <w:r w:rsidRPr="00FB4F47">
        <w:rPr>
          <w:rFonts w:cs="Times New Roman"/>
          <w:b w:val="0"/>
          <w:bCs/>
          <w:i/>
          <w:lang w:bidi="ar-SA"/>
        </w:rPr>
        <w:t>All</w:t>
      </w:r>
      <w:r w:rsidR="00D2099D">
        <w:rPr>
          <w:rFonts w:cs="Times New Roman"/>
          <w:b w:val="0"/>
          <w:bCs/>
          <w:i/>
          <w:lang w:bidi="ar-SA"/>
        </w:rPr>
        <w:t xml:space="preserve"> </w:t>
      </w:r>
      <w:r w:rsidRPr="00FB4F47">
        <w:rPr>
          <w:rFonts w:cs="Times New Roman"/>
          <w:b w:val="0"/>
          <w:bCs/>
          <w:i/>
          <w:lang w:bidi="ar-SA"/>
        </w:rPr>
        <w:t>you</w:t>
      </w:r>
      <w:r w:rsidR="00D2099D">
        <w:rPr>
          <w:rFonts w:cs="Times New Roman"/>
          <w:b w:val="0"/>
          <w:bCs/>
          <w:i/>
          <w:lang w:bidi="ar-SA"/>
        </w:rPr>
        <w:t xml:space="preserve"> </w:t>
      </w:r>
      <w:r w:rsidRPr="00FB4F47">
        <w:rPr>
          <w:rFonts w:cs="Times New Roman"/>
          <w:b w:val="0"/>
          <w:bCs/>
          <w:i/>
          <w:lang w:bidi="ar-SA"/>
        </w:rPr>
        <w:t>people</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world,</w:t>
      </w:r>
      <w:r w:rsidR="00D2099D">
        <w:rPr>
          <w:rFonts w:cs="Times New Roman"/>
          <w:b w:val="0"/>
          <w:bCs/>
          <w:i/>
          <w:lang w:bidi="ar-SA"/>
        </w:rPr>
        <w:t xml:space="preserve"> </w:t>
      </w:r>
      <w:r w:rsidRPr="00FB4F47">
        <w:rPr>
          <w:rFonts w:cs="Times New Roman"/>
          <w:b w:val="0"/>
          <w:bCs/>
          <w:i/>
          <w:lang w:bidi="ar-SA"/>
        </w:rPr>
        <w:t>you</w:t>
      </w:r>
      <w:r w:rsidR="00D2099D">
        <w:rPr>
          <w:rFonts w:cs="Times New Roman"/>
          <w:b w:val="0"/>
          <w:bCs/>
          <w:i/>
          <w:lang w:bidi="ar-SA"/>
        </w:rPr>
        <w:t xml:space="preserve"> </w:t>
      </w:r>
      <w:r w:rsidRPr="00FB4F47">
        <w:rPr>
          <w:rFonts w:cs="Times New Roman"/>
          <w:b w:val="0"/>
          <w:bCs/>
          <w:i/>
          <w:lang w:bidi="ar-SA"/>
        </w:rPr>
        <w:t>who</w:t>
      </w:r>
      <w:r w:rsidR="00D2099D">
        <w:rPr>
          <w:rFonts w:cs="Times New Roman"/>
          <w:b w:val="0"/>
          <w:bCs/>
          <w:i/>
          <w:lang w:bidi="ar-SA"/>
        </w:rPr>
        <w:t xml:space="preserve"> </w:t>
      </w:r>
      <w:r w:rsidRPr="00FB4F47">
        <w:rPr>
          <w:rFonts w:cs="Times New Roman"/>
          <w:b w:val="0"/>
          <w:bCs/>
          <w:i/>
          <w:lang w:bidi="ar-SA"/>
        </w:rPr>
        <w:t>live</w:t>
      </w:r>
      <w:r w:rsidR="00D2099D">
        <w:rPr>
          <w:rFonts w:cs="Times New Roman"/>
          <w:b w:val="0"/>
          <w:bCs/>
          <w:i/>
          <w:lang w:bidi="ar-SA"/>
        </w:rPr>
        <w:t xml:space="preserve"> </w:t>
      </w:r>
      <w:r w:rsidRPr="00FB4F47">
        <w:rPr>
          <w:rFonts w:cs="Times New Roman"/>
          <w:b w:val="0"/>
          <w:bCs/>
          <w:i/>
          <w:lang w:bidi="ar-SA"/>
        </w:rPr>
        <w:t>on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earth,</w:t>
      </w:r>
      <w:r w:rsidR="00D2099D">
        <w:rPr>
          <w:rFonts w:cs="Times New Roman"/>
          <w:b w:val="0"/>
          <w:bCs/>
          <w:i/>
          <w:lang w:bidi="ar-SA"/>
        </w:rPr>
        <w:t xml:space="preserve"> </w:t>
      </w:r>
      <w:r w:rsidRPr="00FB4F47">
        <w:rPr>
          <w:rFonts w:cs="Times New Roman"/>
          <w:b w:val="0"/>
          <w:bCs/>
          <w:i/>
          <w:lang w:bidi="ar-SA"/>
        </w:rPr>
        <w:t>when</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banner</w:t>
      </w:r>
      <w:r w:rsidR="00D2099D">
        <w:rPr>
          <w:rFonts w:cs="Times New Roman"/>
          <w:b w:val="0"/>
          <w:bCs/>
          <w:i/>
          <w:lang w:bidi="ar-SA"/>
        </w:rPr>
        <w:t xml:space="preserve"> </w:t>
      </w:r>
      <w:r w:rsidRPr="00FB4F47">
        <w:rPr>
          <w:rFonts w:cs="Times New Roman"/>
          <w:b w:val="0"/>
          <w:bCs/>
          <w:i/>
          <w:lang w:bidi="ar-SA"/>
        </w:rPr>
        <w:t>is</w:t>
      </w:r>
      <w:r w:rsidR="00D2099D">
        <w:rPr>
          <w:rFonts w:cs="Times New Roman"/>
          <w:b w:val="0"/>
          <w:bCs/>
          <w:i/>
          <w:lang w:bidi="ar-SA"/>
        </w:rPr>
        <w:t xml:space="preserve"> </w:t>
      </w:r>
      <w:r w:rsidRPr="00FB4F47">
        <w:rPr>
          <w:rFonts w:cs="Times New Roman"/>
          <w:b w:val="0"/>
          <w:bCs/>
          <w:i/>
          <w:lang w:bidi="ar-SA"/>
        </w:rPr>
        <w:t>raised</w:t>
      </w:r>
      <w:r w:rsidR="00D2099D">
        <w:rPr>
          <w:rFonts w:cs="Times New Roman"/>
          <w:b w:val="0"/>
          <w:bCs/>
          <w:i/>
          <w:lang w:bidi="ar-SA"/>
        </w:rPr>
        <w:t xml:space="preserve"> </w:t>
      </w:r>
      <w:r w:rsidRPr="00FB4F47">
        <w:rPr>
          <w:rFonts w:cs="Times New Roman"/>
          <w:b w:val="0"/>
          <w:bCs/>
          <w:i/>
          <w:lang w:bidi="ar-SA"/>
        </w:rPr>
        <w:t>on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mountains,</w:t>
      </w:r>
      <w:r w:rsidR="00D2099D">
        <w:rPr>
          <w:rFonts w:cs="Times New Roman"/>
          <w:b w:val="0"/>
          <w:bCs/>
          <w:i/>
          <w:lang w:bidi="ar-SA"/>
        </w:rPr>
        <w:t xml:space="preserve"> </w:t>
      </w:r>
      <w:r w:rsidRPr="00FB4F47">
        <w:rPr>
          <w:rFonts w:cs="Times New Roman"/>
          <w:b w:val="0"/>
          <w:bCs/>
          <w:i/>
          <w:lang w:bidi="ar-SA"/>
        </w:rPr>
        <w:t>you</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see</w:t>
      </w:r>
      <w:r w:rsidR="00D2099D">
        <w:rPr>
          <w:rFonts w:cs="Times New Roman"/>
          <w:b w:val="0"/>
          <w:bCs/>
          <w:i/>
          <w:lang w:bidi="ar-SA"/>
        </w:rPr>
        <w:t xml:space="preserve"> </w:t>
      </w:r>
      <w:r w:rsidRPr="00FB4F47">
        <w:rPr>
          <w:rFonts w:cs="Times New Roman"/>
          <w:b w:val="0"/>
          <w:bCs/>
          <w:i/>
          <w:lang w:bidi="ar-SA"/>
        </w:rPr>
        <w:t>it,</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when</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shofar</w:t>
      </w:r>
      <w:r w:rsidR="00D2099D">
        <w:rPr>
          <w:rFonts w:cs="Times New Roman"/>
          <w:b w:val="0"/>
          <w:bCs/>
          <w:i/>
          <w:lang w:bidi="ar-SA"/>
        </w:rPr>
        <w:t xml:space="preserve"> </w:t>
      </w:r>
      <w:r w:rsidRPr="00FB4F47">
        <w:rPr>
          <w:rFonts w:cs="Times New Roman"/>
          <w:b w:val="0"/>
          <w:bCs/>
          <w:i/>
          <w:lang w:bidi="ar-SA"/>
        </w:rPr>
        <w:t>sounds,</w:t>
      </w:r>
      <w:r w:rsidR="00D2099D">
        <w:rPr>
          <w:rFonts w:cs="Times New Roman"/>
          <w:b w:val="0"/>
          <w:bCs/>
          <w:i/>
          <w:lang w:bidi="ar-SA"/>
        </w:rPr>
        <w:t xml:space="preserve"> </w:t>
      </w:r>
      <w:r w:rsidRPr="00FB4F47">
        <w:rPr>
          <w:rFonts w:cs="Times New Roman"/>
          <w:b w:val="0"/>
          <w:bCs/>
          <w:i/>
          <w:lang w:bidi="ar-SA"/>
        </w:rPr>
        <w:t>you</w:t>
      </w:r>
      <w:r w:rsidR="00D2099D">
        <w:rPr>
          <w:rFonts w:cs="Times New Roman"/>
          <w:b w:val="0"/>
          <w:bCs/>
          <w:i/>
          <w:lang w:bidi="ar-SA"/>
        </w:rPr>
        <w:t xml:space="preserve"> </w:t>
      </w:r>
      <w:r w:rsidRPr="00FB4F47">
        <w:rPr>
          <w:rFonts w:cs="Times New Roman"/>
          <w:b w:val="0"/>
          <w:bCs/>
          <w:i/>
          <w:lang w:bidi="ar-SA"/>
        </w:rPr>
        <w:t>will</w:t>
      </w:r>
      <w:r w:rsidR="00D2099D">
        <w:rPr>
          <w:rFonts w:cs="Times New Roman"/>
          <w:b w:val="0"/>
          <w:bCs/>
          <w:i/>
          <w:lang w:bidi="ar-SA"/>
        </w:rPr>
        <w:t xml:space="preserve"> </w:t>
      </w:r>
      <w:r w:rsidRPr="00FB4F47">
        <w:rPr>
          <w:rFonts w:cs="Times New Roman"/>
          <w:b w:val="0"/>
          <w:bCs/>
          <w:i/>
          <w:lang w:bidi="ar-SA"/>
        </w:rPr>
        <w:t>hear</w:t>
      </w:r>
      <w:r w:rsidR="00D2099D">
        <w:rPr>
          <w:rFonts w:cs="Times New Roman"/>
          <w:b w:val="0"/>
          <w:bCs/>
          <w:i/>
          <w:lang w:bidi="ar-SA"/>
        </w:rPr>
        <w:t xml:space="preserve"> </w:t>
      </w:r>
      <w:r w:rsidRPr="00FB4F47">
        <w:rPr>
          <w:rFonts w:cs="Times New Roman"/>
          <w:b w:val="0"/>
          <w:bCs/>
          <w:i/>
          <w:lang w:bidi="ar-SA"/>
        </w:rPr>
        <w:t>it.</w:t>
      </w:r>
    </w:p>
    <w:p w14:paraId="77E2CDDC" w14:textId="77777777" w:rsidR="002F06CD" w:rsidRPr="00FB4F47" w:rsidRDefault="002F06CD" w:rsidP="002F06CD">
      <w:pPr>
        <w:rPr>
          <w:rFonts w:cs="Times New Roman"/>
          <w:b w:val="0"/>
          <w:bCs/>
          <w:noProof/>
          <w:lang w:bidi="ar-SA"/>
        </w:rPr>
      </w:pPr>
    </w:p>
    <w:p w14:paraId="53006609" w14:textId="52983758" w:rsidR="002F06CD" w:rsidRPr="00FB4F47" w:rsidRDefault="002F06CD" w:rsidP="002F06CD">
      <w:pPr>
        <w:rPr>
          <w:rFonts w:cs="Times New Roman"/>
          <w:b w:val="0"/>
          <w:bCs/>
          <w:noProof/>
          <w:lang w:bidi="ar-SA"/>
        </w:rPr>
      </w:pPr>
      <w:r w:rsidRPr="00FB4F47">
        <w:rPr>
          <w:rFonts w:cs="Times New Roman"/>
          <w:b w:val="0"/>
          <w:bCs/>
          <w:noProof/>
          <w:lang w:bidi="ar-SA"/>
        </w:rPr>
        <w:t>On</w:t>
      </w:r>
      <w:r w:rsidR="00D2099D">
        <w:rPr>
          <w:rFonts w:cs="Times New Roman"/>
          <w:b w:val="0"/>
          <w:bCs/>
          <w:noProof/>
          <w:lang w:bidi="ar-SA"/>
        </w:rPr>
        <w:t xml:space="preserve"> </w:t>
      </w:r>
      <w:r w:rsidRPr="00FB4F47">
        <w:rPr>
          <w:rFonts w:cs="Times New Roman"/>
          <w:b w:val="0"/>
          <w:bCs/>
          <w:noProof/>
          <w:lang w:bidi="ar-SA"/>
        </w:rPr>
        <w:t>Rosh</w:t>
      </w:r>
      <w:r w:rsidR="00D2099D">
        <w:rPr>
          <w:rFonts w:cs="Times New Roman"/>
          <w:b w:val="0"/>
          <w:bCs/>
          <w:noProof/>
          <w:lang w:bidi="ar-SA"/>
        </w:rPr>
        <w:t xml:space="preserve"> </w:t>
      </w:r>
      <w:r w:rsidRPr="00FB4F47">
        <w:rPr>
          <w:rFonts w:cs="Times New Roman"/>
          <w:b w:val="0"/>
          <w:bCs/>
          <w:noProof/>
          <w:lang w:bidi="ar-SA"/>
        </w:rPr>
        <w:t>Hashanah,</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Psalm</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recited</w:t>
      </w:r>
      <w:r w:rsidR="00D2099D">
        <w:rPr>
          <w:rFonts w:cs="Times New Roman"/>
          <w:b w:val="0"/>
          <w:bCs/>
          <w:noProof/>
          <w:lang w:bidi="ar-SA"/>
        </w:rPr>
        <w:t xml:space="preserve"> </w:t>
      </w:r>
      <w:r w:rsidRPr="00FB4F47">
        <w:rPr>
          <w:rFonts w:cs="Times New Roman"/>
          <w:b w:val="0"/>
          <w:bCs/>
          <w:noProof/>
          <w:lang w:bidi="ar-SA"/>
        </w:rPr>
        <w:t>seven</w:t>
      </w:r>
      <w:r w:rsidR="00D2099D">
        <w:rPr>
          <w:rFonts w:cs="Times New Roman"/>
          <w:b w:val="0"/>
          <w:bCs/>
          <w:noProof/>
          <w:lang w:bidi="ar-SA"/>
        </w:rPr>
        <w:t xml:space="preserve"> </w:t>
      </w:r>
      <w:r w:rsidRPr="00FB4F47">
        <w:rPr>
          <w:rFonts w:cs="Times New Roman"/>
          <w:b w:val="0"/>
          <w:bCs/>
          <w:noProof/>
          <w:lang w:bidi="ar-SA"/>
        </w:rPr>
        <w:t>times</w:t>
      </w:r>
      <w:r w:rsidR="00D2099D">
        <w:rPr>
          <w:rFonts w:cs="Times New Roman"/>
          <w:b w:val="0"/>
          <w:bCs/>
          <w:noProof/>
          <w:lang w:bidi="ar-SA"/>
        </w:rPr>
        <w:t xml:space="preserve"> </w:t>
      </w:r>
      <w:r w:rsidRPr="00FB4F47">
        <w:rPr>
          <w:rFonts w:cs="Times New Roman"/>
          <w:b w:val="0"/>
          <w:bCs/>
          <w:noProof/>
          <w:lang w:bidi="ar-SA"/>
        </w:rPr>
        <w:t>prior</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sounding</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Name</w:t>
      </w:r>
      <w:r w:rsidR="00D2099D">
        <w:rPr>
          <w:rFonts w:cs="Times New Roman"/>
          <w:b w:val="0"/>
          <w:bCs/>
          <w:noProof/>
          <w:lang w:bidi="ar-SA"/>
        </w:rPr>
        <w:t xml:space="preserve"> </w:t>
      </w:r>
      <w:r w:rsidRPr="00FB4F47">
        <w:rPr>
          <w:rFonts w:cs="Times New Roman"/>
          <w:b w:val="0"/>
          <w:bCs/>
          <w:noProof/>
          <w:lang w:bidi="ar-SA"/>
        </w:rPr>
        <w:t>Elohim</w:t>
      </w:r>
      <w:r w:rsidR="00D2099D">
        <w:rPr>
          <w:rFonts w:cs="Times New Roman"/>
          <w:b w:val="0"/>
          <w:bCs/>
          <w:noProof/>
          <w:lang w:bidi="ar-SA"/>
        </w:rPr>
        <w:t xml:space="preserve"> </w:t>
      </w:r>
      <w:r w:rsidRPr="00FB4F47">
        <w:rPr>
          <w:rFonts w:cs="Times New Roman"/>
          <w:b w:val="0"/>
          <w:bCs/>
          <w:noProof/>
          <w:lang w:bidi="ar-SA"/>
        </w:rPr>
        <w:t>-</w:t>
      </w:r>
      <w:r w:rsidR="00D2099D">
        <w:rPr>
          <w:rFonts w:cs="Times New Roman"/>
          <w:b w:val="0"/>
          <w:bCs/>
          <w:noProof/>
          <w:lang w:bidi="ar-SA"/>
        </w:rPr>
        <w:t xml:space="preserve"> </w:t>
      </w:r>
      <w:r w:rsidRPr="00FB4F47">
        <w:rPr>
          <w:rFonts w:cs="Times New Roman"/>
          <w:b w:val="0"/>
          <w:bCs/>
          <w:noProof/>
          <w:rtl/>
        </w:rPr>
        <w:t>אלהים</w:t>
      </w:r>
      <w:r w:rsidRPr="00FB4F47">
        <w:rPr>
          <w:rFonts w:cs="Times New Roman"/>
          <w:b w:val="0"/>
          <w:bCs/>
          <w:noProof/>
          <w:lang w:bidi="ar-SA"/>
        </w:rPr>
        <w:t>,</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refers</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G-d's</w:t>
      </w:r>
      <w:r w:rsidR="00D2099D">
        <w:rPr>
          <w:rFonts w:cs="Times New Roman"/>
          <w:b w:val="0"/>
          <w:bCs/>
          <w:noProof/>
          <w:lang w:bidi="ar-SA"/>
        </w:rPr>
        <w:t xml:space="preserve"> </w:t>
      </w:r>
      <w:r w:rsidRPr="00FB4F47">
        <w:rPr>
          <w:rFonts w:cs="Times New Roman"/>
          <w:b w:val="0"/>
          <w:bCs/>
          <w:noProof/>
          <w:lang w:bidi="ar-SA"/>
        </w:rPr>
        <w:t>manifestation</w:t>
      </w:r>
      <w:r w:rsidR="00D2099D">
        <w:rPr>
          <w:rFonts w:cs="Times New Roman"/>
          <w:b w:val="0"/>
          <w:bCs/>
          <w:noProof/>
          <w:lang w:bidi="ar-SA"/>
        </w:rPr>
        <w:t xml:space="preserve"> </w:t>
      </w:r>
      <w:r w:rsidRPr="00FB4F47">
        <w:rPr>
          <w:rFonts w:cs="Times New Roman"/>
          <w:b w:val="0"/>
          <w:bCs/>
          <w:noProof/>
          <w:lang w:bidi="ar-SA"/>
        </w:rPr>
        <w:t>as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Dispenser</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Strict</w:t>
      </w:r>
      <w:r w:rsidR="00D2099D">
        <w:rPr>
          <w:rFonts w:cs="Times New Roman"/>
          <w:b w:val="0"/>
          <w:bCs/>
          <w:noProof/>
          <w:lang w:bidi="ar-SA"/>
        </w:rPr>
        <w:t xml:space="preserve"> </w:t>
      </w:r>
      <w:r w:rsidRPr="00FB4F47">
        <w:rPr>
          <w:rFonts w:cs="Times New Roman"/>
          <w:b w:val="0"/>
          <w:bCs/>
          <w:noProof/>
          <w:lang w:bidi="ar-SA"/>
        </w:rPr>
        <w:t>Justice</w:t>
      </w:r>
      <w:r w:rsidR="00D2099D">
        <w:rPr>
          <w:rFonts w:cs="Times New Roman"/>
          <w:b w:val="0"/>
          <w:bCs/>
          <w:noProof/>
          <w:lang w:bidi="ar-SA"/>
        </w:rPr>
        <w:t xml:space="preserve"> </w:t>
      </w:r>
      <w:r w:rsidRPr="00FB4F47">
        <w:rPr>
          <w:rFonts w:cs="Times New Roman"/>
          <w:b w:val="0"/>
          <w:bCs/>
          <w:noProof/>
          <w:lang w:bidi="ar-SA"/>
        </w:rPr>
        <w:t>appears</w:t>
      </w:r>
      <w:r w:rsidR="00D2099D">
        <w:rPr>
          <w:rFonts w:cs="Times New Roman"/>
          <w:b w:val="0"/>
          <w:bCs/>
          <w:noProof/>
          <w:lang w:bidi="ar-SA"/>
        </w:rPr>
        <w:t xml:space="preserve"> </w:t>
      </w:r>
      <w:r w:rsidRPr="00FB4F47">
        <w:rPr>
          <w:rFonts w:cs="Times New Roman"/>
          <w:b w:val="0"/>
          <w:bCs/>
          <w:noProof/>
          <w:lang w:bidi="ar-SA"/>
        </w:rPr>
        <w:t>here</w:t>
      </w:r>
      <w:r w:rsidR="00D2099D">
        <w:rPr>
          <w:rFonts w:cs="Times New Roman"/>
          <w:b w:val="0"/>
          <w:bCs/>
          <w:noProof/>
          <w:lang w:bidi="ar-SA"/>
        </w:rPr>
        <w:t xml:space="preserve"> </w:t>
      </w:r>
      <w:r w:rsidRPr="00FB4F47">
        <w:rPr>
          <w:rFonts w:cs="Times New Roman"/>
          <w:b w:val="0"/>
          <w:bCs/>
          <w:noProof/>
          <w:lang w:bidi="ar-SA"/>
        </w:rPr>
        <w:t>seven</w:t>
      </w:r>
      <w:r w:rsidR="00D2099D">
        <w:rPr>
          <w:rFonts w:cs="Times New Roman"/>
          <w:b w:val="0"/>
          <w:bCs/>
          <w:noProof/>
          <w:lang w:bidi="ar-SA"/>
        </w:rPr>
        <w:t xml:space="preserve"> </w:t>
      </w:r>
      <w:r w:rsidRPr="00FB4F47">
        <w:rPr>
          <w:rFonts w:cs="Times New Roman"/>
          <w:b w:val="0"/>
          <w:bCs/>
          <w:noProof/>
          <w:lang w:bidi="ar-SA"/>
        </w:rPr>
        <w:t>times.</w:t>
      </w:r>
      <w:r w:rsidR="00D2099D">
        <w:rPr>
          <w:rFonts w:cs="Times New Roman"/>
          <w:b w:val="0"/>
          <w:bCs/>
          <w:noProof/>
          <w:lang w:bidi="ar-SA"/>
        </w:rPr>
        <w:t xml:space="preserve"> </w:t>
      </w:r>
      <w:r w:rsidRPr="00FB4F47">
        <w:rPr>
          <w:rFonts w:cs="Times New Roman"/>
          <w:b w:val="0"/>
          <w:bCs/>
          <w:noProof/>
          <w:lang w:bidi="ar-SA"/>
        </w:rPr>
        <w:t>Thus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Name</w:t>
      </w:r>
      <w:r w:rsidR="00D2099D">
        <w:rPr>
          <w:rFonts w:cs="Times New Roman"/>
          <w:b w:val="0"/>
          <w:bCs/>
          <w:noProof/>
          <w:lang w:bidi="ar-SA"/>
        </w:rPr>
        <w:t xml:space="preserve"> </w:t>
      </w:r>
      <w:r w:rsidRPr="00FB4F47">
        <w:rPr>
          <w:rFonts w:cs="Times New Roman"/>
          <w:b w:val="0"/>
          <w:bCs/>
          <w:noProof/>
          <w:rtl/>
        </w:rPr>
        <w:t>אלהים</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recited</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total</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times.</w:t>
      </w:r>
    </w:p>
    <w:p w14:paraId="51573D83" w14:textId="77777777" w:rsidR="002F06CD" w:rsidRPr="00FB4F47" w:rsidRDefault="002F06CD" w:rsidP="002F06CD">
      <w:pPr>
        <w:rPr>
          <w:rFonts w:cs="Times New Roman"/>
          <w:b w:val="0"/>
          <w:bCs/>
          <w:noProof/>
          <w:lang w:bidi="ar-SA"/>
        </w:rPr>
      </w:pPr>
    </w:p>
    <w:p w14:paraId="1ADFA70E" w14:textId="21A46DDD" w:rsidR="002F06CD" w:rsidRPr="00FB4F47" w:rsidRDefault="002F06CD" w:rsidP="002F06CD">
      <w:pPr>
        <w:rPr>
          <w:rFonts w:cs="Times New Roman"/>
          <w:b w:val="0"/>
          <w:bCs/>
          <w:noProof/>
          <w:lang w:bidi="ar-SA"/>
        </w:rPr>
      </w:pP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Sages</w:t>
      </w:r>
      <w:r w:rsidR="00D2099D">
        <w:rPr>
          <w:rFonts w:cs="Times New Roman"/>
          <w:b w:val="0"/>
          <w:bCs/>
          <w:noProof/>
          <w:lang w:bidi="ar-SA"/>
        </w:rPr>
        <w:t xml:space="preserve"> </w:t>
      </w:r>
      <w:r w:rsidRPr="00FB4F47">
        <w:rPr>
          <w:rFonts w:cs="Times New Roman"/>
          <w:b w:val="0"/>
          <w:bCs/>
          <w:noProof/>
          <w:lang w:bidi="ar-SA"/>
        </w:rPr>
        <w:t>teach</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there</w:t>
      </w:r>
      <w:r w:rsidR="00D2099D">
        <w:rPr>
          <w:rFonts w:cs="Times New Roman"/>
          <w:b w:val="0"/>
          <w:bCs/>
          <w:noProof/>
          <w:lang w:bidi="ar-SA"/>
        </w:rPr>
        <w:t xml:space="preserve"> </w:t>
      </w:r>
      <w:r w:rsidRPr="00FB4F47">
        <w:rPr>
          <w:rFonts w:cs="Times New Roman"/>
          <w:b w:val="0"/>
          <w:bCs/>
          <w:noProof/>
          <w:lang w:bidi="ar-SA"/>
        </w:rPr>
        <w:t>are</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levels</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spiritual</w:t>
      </w:r>
      <w:r w:rsidR="00D2099D">
        <w:rPr>
          <w:rFonts w:cs="Times New Roman"/>
          <w:b w:val="0"/>
          <w:bCs/>
          <w:noProof/>
          <w:lang w:bidi="ar-SA"/>
        </w:rPr>
        <w:t xml:space="preserve"> </w:t>
      </w:r>
      <w:r w:rsidRPr="00FB4F47">
        <w:rPr>
          <w:rFonts w:cs="Times New Roman"/>
          <w:b w:val="0"/>
          <w:bCs/>
          <w:noProof/>
          <w:lang w:bidi="ar-SA"/>
        </w:rPr>
        <w:t>impurity</w:t>
      </w:r>
      <w:r w:rsidR="00D2099D">
        <w:rPr>
          <w:rFonts w:cs="Times New Roman"/>
          <w:b w:val="0"/>
          <w:bCs/>
          <w:noProof/>
          <w:lang w:bidi="ar-SA"/>
        </w:rPr>
        <w:t xml:space="preserve"> </w:t>
      </w:r>
      <w:r w:rsidRPr="00FB4F47">
        <w:rPr>
          <w:rFonts w:cs="Times New Roman"/>
          <w:b w:val="0"/>
          <w:bCs/>
          <w:noProof/>
          <w:lang w:bidi="ar-SA"/>
        </w:rPr>
        <w:t>before</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lowest</w:t>
      </w:r>
      <w:r w:rsidR="00D2099D">
        <w:rPr>
          <w:rFonts w:cs="Times New Roman"/>
          <w:b w:val="0"/>
          <w:bCs/>
          <w:noProof/>
          <w:lang w:bidi="ar-SA"/>
        </w:rPr>
        <w:t xml:space="preserve"> </w:t>
      </w:r>
      <w:r w:rsidRPr="00FB4F47">
        <w:rPr>
          <w:rFonts w:cs="Times New Roman"/>
          <w:b w:val="0"/>
          <w:bCs/>
          <w:noProof/>
          <w:lang w:bidi="ar-SA"/>
        </w:rPr>
        <w:t>depth</w:t>
      </w:r>
      <w:r w:rsidR="00D2099D">
        <w:rPr>
          <w:rFonts w:cs="Times New Roman"/>
          <w:b w:val="0"/>
          <w:bCs/>
          <w:noProof/>
          <w:lang w:bidi="ar-SA"/>
        </w:rPr>
        <w:t xml:space="preserve"> </w:t>
      </w:r>
      <w:r w:rsidRPr="00FB4F47">
        <w:rPr>
          <w:rFonts w:cs="Times New Roman"/>
          <w:b w:val="0"/>
          <w:bCs/>
          <w:noProof/>
          <w:lang w:bidi="ar-SA"/>
        </w:rPr>
        <w:t>from</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no</w:t>
      </w:r>
      <w:r w:rsidR="00D2099D">
        <w:rPr>
          <w:rFonts w:cs="Times New Roman"/>
          <w:b w:val="0"/>
          <w:bCs/>
          <w:noProof/>
          <w:lang w:bidi="ar-SA"/>
        </w:rPr>
        <w:t xml:space="preserve"> </w:t>
      </w:r>
      <w:r w:rsidRPr="00FB4F47">
        <w:rPr>
          <w:rFonts w:cs="Times New Roman"/>
          <w:b w:val="0"/>
          <w:bCs/>
          <w:noProof/>
          <w:lang w:bidi="ar-SA"/>
        </w:rPr>
        <w:t>redemption</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possible.</w:t>
      </w:r>
      <w:r w:rsidR="00D2099D">
        <w:rPr>
          <w:rFonts w:cs="Times New Roman"/>
          <w:b w:val="0"/>
          <w:bCs/>
          <w:noProof/>
          <w:lang w:bidi="ar-SA"/>
        </w:rPr>
        <w:t xml:space="preserve"> </w:t>
      </w:r>
      <w:r w:rsidRPr="00FB4F47">
        <w:rPr>
          <w:rFonts w:cs="Times New Roman"/>
          <w:b w:val="0"/>
          <w:bCs/>
          <w:noProof/>
          <w:lang w:bidi="ar-SA"/>
        </w:rPr>
        <w:t>Correspondingly,</w:t>
      </w:r>
      <w:r w:rsidR="00D2099D">
        <w:rPr>
          <w:rFonts w:cs="Times New Roman"/>
          <w:b w:val="0"/>
          <w:bCs/>
          <w:noProof/>
          <w:lang w:bidi="ar-SA"/>
        </w:rPr>
        <w:t xml:space="preserve"> </w:t>
      </w:r>
      <w:r w:rsidRPr="00FB4F47">
        <w:rPr>
          <w:rFonts w:cs="Times New Roman"/>
          <w:b w:val="0"/>
          <w:bCs/>
          <w:noProof/>
          <w:lang w:bidi="ar-SA"/>
        </w:rPr>
        <w:t>there</w:t>
      </w:r>
      <w:r w:rsidR="00D2099D">
        <w:rPr>
          <w:rFonts w:cs="Times New Roman"/>
          <w:b w:val="0"/>
          <w:bCs/>
          <w:noProof/>
          <w:lang w:bidi="ar-SA"/>
        </w:rPr>
        <w:t xml:space="preserve"> </w:t>
      </w:r>
      <w:r w:rsidRPr="00FB4F47">
        <w:rPr>
          <w:rFonts w:cs="Times New Roman"/>
          <w:b w:val="0"/>
          <w:bCs/>
          <w:noProof/>
          <w:lang w:bidi="ar-SA"/>
        </w:rPr>
        <w:t>are</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ascending</w:t>
      </w:r>
      <w:r w:rsidR="00D2099D">
        <w:rPr>
          <w:rFonts w:cs="Times New Roman"/>
          <w:b w:val="0"/>
          <w:bCs/>
          <w:noProof/>
          <w:lang w:bidi="ar-SA"/>
        </w:rPr>
        <w:t xml:space="preserve"> </w:t>
      </w:r>
      <w:r w:rsidRPr="00FB4F47">
        <w:rPr>
          <w:rFonts w:cs="Times New Roman"/>
          <w:b w:val="0"/>
          <w:bCs/>
          <w:noProof/>
          <w:lang w:bidi="ar-SA"/>
        </w:rPr>
        <w:t>levels</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sanctity</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man</w:t>
      </w:r>
      <w:r w:rsidR="00D2099D">
        <w:rPr>
          <w:rFonts w:cs="Times New Roman"/>
          <w:b w:val="0"/>
          <w:bCs/>
          <w:noProof/>
          <w:lang w:bidi="ar-SA"/>
        </w:rPr>
        <w:t xml:space="preserve"> </w:t>
      </w:r>
      <w:r w:rsidRPr="00FB4F47">
        <w:rPr>
          <w:rFonts w:cs="Times New Roman"/>
          <w:b w:val="0"/>
          <w:bCs/>
          <w:noProof/>
          <w:lang w:bidi="ar-SA"/>
        </w:rPr>
        <w:t>can</w:t>
      </w:r>
      <w:r w:rsidR="00D2099D">
        <w:rPr>
          <w:rFonts w:cs="Times New Roman"/>
          <w:b w:val="0"/>
          <w:bCs/>
          <w:noProof/>
          <w:lang w:bidi="ar-SA"/>
        </w:rPr>
        <w:t xml:space="preserve"> </w:t>
      </w:r>
      <w:r w:rsidRPr="00FB4F47">
        <w:rPr>
          <w:rFonts w:cs="Times New Roman"/>
          <w:b w:val="0"/>
          <w:bCs/>
          <w:noProof/>
          <w:lang w:bidi="ar-SA"/>
        </w:rPr>
        <w:t>attain.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times</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Name</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recited</w:t>
      </w:r>
      <w:r w:rsidR="00D2099D">
        <w:rPr>
          <w:rFonts w:cs="Times New Roman"/>
          <w:b w:val="0"/>
          <w:bCs/>
          <w:noProof/>
          <w:lang w:bidi="ar-SA"/>
        </w:rPr>
        <w:t xml:space="preserve"> </w:t>
      </w:r>
      <w:r w:rsidRPr="00FB4F47">
        <w:rPr>
          <w:rFonts w:cs="Times New Roman"/>
          <w:b w:val="0"/>
          <w:bCs/>
          <w:noProof/>
          <w:lang w:bidi="ar-SA"/>
        </w:rPr>
        <w:t>allude</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power</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these</w:t>
      </w:r>
      <w:r w:rsidR="00D2099D">
        <w:rPr>
          <w:rFonts w:cs="Times New Roman"/>
          <w:b w:val="0"/>
          <w:bCs/>
          <w:noProof/>
          <w:lang w:bidi="ar-SA"/>
        </w:rPr>
        <w:t xml:space="preserve"> </w:t>
      </w:r>
      <w:r w:rsidRPr="00FB4F47">
        <w:rPr>
          <w:rFonts w:cs="Times New Roman"/>
          <w:b w:val="0"/>
          <w:bCs/>
          <w:noProof/>
          <w:lang w:bidi="ar-SA"/>
        </w:rPr>
        <w:t>verses</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transform</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possible</w:t>
      </w:r>
      <w:r w:rsidR="00D2099D">
        <w:rPr>
          <w:rFonts w:cs="Times New Roman"/>
          <w:b w:val="0"/>
          <w:bCs/>
          <w:noProof/>
          <w:lang w:bidi="ar-SA"/>
        </w:rPr>
        <w:t xml:space="preserve"> </w:t>
      </w:r>
      <w:r w:rsidRPr="00FB4F47">
        <w:rPr>
          <w:rFonts w:cs="Times New Roman"/>
          <w:b w:val="0"/>
          <w:bCs/>
          <w:noProof/>
          <w:lang w:bidi="ar-SA"/>
        </w:rPr>
        <w:t>levels</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spiritual</w:t>
      </w:r>
      <w:r w:rsidR="00D2099D">
        <w:rPr>
          <w:rFonts w:cs="Times New Roman"/>
          <w:b w:val="0"/>
          <w:bCs/>
          <w:noProof/>
          <w:lang w:bidi="ar-SA"/>
        </w:rPr>
        <w:t xml:space="preserve"> </w:t>
      </w:r>
      <w:r w:rsidRPr="00FB4F47">
        <w:rPr>
          <w:rFonts w:cs="Times New Roman"/>
          <w:b w:val="0"/>
          <w:bCs/>
          <w:noProof/>
          <w:lang w:bidi="ar-SA"/>
        </w:rPr>
        <w:t>uncleanliness</w:t>
      </w:r>
      <w:r w:rsidR="00D2099D">
        <w:rPr>
          <w:rFonts w:cs="Times New Roman"/>
          <w:b w:val="0"/>
          <w:bCs/>
          <w:noProof/>
          <w:lang w:bidi="ar-SA"/>
        </w:rPr>
        <w:t xml:space="preserve"> </w:t>
      </w:r>
      <w:r w:rsidRPr="00FB4F47">
        <w:rPr>
          <w:rFonts w:cs="Times New Roman"/>
          <w:b w:val="0"/>
          <w:bCs/>
          <w:noProof/>
          <w:lang w:bidi="ar-SA"/>
        </w:rPr>
        <w:t>into</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corresponding</w:t>
      </w:r>
      <w:r w:rsidR="00D2099D">
        <w:rPr>
          <w:rFonts w:cs="Times New Roman"/>
          <w:b w:val="0"/>
          <w:bCs/>
          <w:noProof/>
          <w:lang w:bidi="ar-SA"/>
        </w:rPr>
        <w:t xml:space="preserve"> </w:t>
      </w:r>
      <w:r w:rsidRPr="00FB4F47">
        <w:rPr>
          <w:rFonts w:cs="Times New Roman"/>
          <w:b w:val="0"/>
          <w:bCs/>
          <w:noProof/>
          <w:lang w:bidi="ar-SA"/>
        </w:rPr>
        <w:t>levels</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sanctity</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purity.</w:t>
      </w:r>
      <w:r w:rsidR="00D2099D">
        <w:rPr>
          <w:rFonts w:cs="Times New Roman"/>
          <w:b w:val="0"/>
          <w:bCs/>
          <w:noProof/>
          <w:lang w:bidi="ar-SA"/>
        </w:rPr>
        <w:t xml:space="preserve"> </w:t>
      </w:r>
      <w:r w:rsidRPr="00FB4F47">
        <w:rPr>
          <w:rFonts w:cs="Times New Roman"/>
          <w:b w:val="0"/>
          <w:bCs/>
          <w:noProof/>
          <w:lang w:bidi="ar-SA"/>
        </w:rPr>
        <w:t>When</w:t>
      </w:r>
      <w:r w:rsidR="00D2099D">
        <w:rPr>
          <w:rFonts w:cs="Times New Roman"/>
          <w:b w:val="0"/>
          <w:bCs/>
          <w:noProof/>
          <w:lang w:bidi="ar-SA"/>
        </w:rPr>
        <w:t xml:space="preserve"> </w:t>
      </w:r>
      <w:r w:rsidRPr="00FB4F47">
        <w:rPr>
          <w:rFonts w:cs="Times New Roman"/>
          <w:b w:val="0"/>
          <w:bCs/>
          <w:noProof/>
          <w:lang w:bidi="ar-SA"/>
        </w:rPr>
        <w:t>Israel</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inspired</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purify</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perfect</w:t>
      </w:r>
      <w:r w:rsidR="00D2099D">
        <w:rPr>
          <w:rFonts w:cs="Times New Roman"/>
          <w:b w:val="0"/>
          <w:bCs/>
          <w:noProof/>
          <w:lang w:bidi="ar-SA"/>
        </w:rPr>
        <w:t xml:space="preserve"> </w:t>
      </w:r>
      <w:r w:rsidRPr="00FB4F47">
        <w:rPr>
          <w:rFonts w:cs="Times New Roman"/>
          <w:b w:val="0"/>
          <w:bCs/>
          <w:noProof/>
          <w:lang w:bidi="ar-SA"/>
        </w:rPr>
        <w:t>itself</w:t>
      </w:r>
      <w:r w:rsidR="00D2099D">
        <w:rPr>
          <w:rFonts w:cs="Times New Roman"/>
          <w:b w:val="0"/>
          <w:bCs/>
          <w:noProof/>
          <w:lang w:bidi="ar-SA"/>
        </w:rPr>
        <w:t xml:space="preserve"> </w:t>
      </w:r>
      <w:r w:rsidRPr="00FB4F47">
        <w:rPr>
          <w:rFonts w:cs="Times New Roman"/>
          <w:b w:val="0"/>
          <w:bCs/>
          <w:noProof/>
          <w:lang w:bidi="ar-SA"/>
        </w:rPr>
        <w:t>with</w:t>
      </w:r>
      <w:r w:rsidR="00D2099D">
        <w:rPr>
          <w:rFonts w:cs="Times New Roman"/>
          <w:b w:val="0"/>
          <w:bCs/>
          <w:noProof/>
          <w:lang w:bidi="ar-SA"/>
        </w:rPr>
        <w:t xml:space="preserve"> </w:t>
      </w:r>
      <w:r w:rsidRPr="00FB4F47">
        <w:rPr>
          <w:rFonts w:cs="Times New Roman"/>
          <w:b w:val="0"/>
          <w:bCs/>
          <w:noProof/>
          <w:lang w:bidi="ar-SA"/>
        </w:rPr>
        <w:t>such</w:t>
      </w:r>
      <w:r w:rsidR="00D2099D">
        <w:rPr>
          <w:rFonts w:cs="Times New Roman"/>
          <w:b w:val="0"/>
          <w:bCs/>
          <w:noProof/>
          <w:lang w:bidi="ar-SA"/>
        </w:rPr>
        <w:t xml:space="preserve"> </w:t>
      </w:r>
      <w:r w:rsidRPr="00FB4F47">
        <w:rPr>
          <w:rFonts w:cs="Times New Roman"/>
          <w:b w:val="0"/>
          <w:bCs/>
          <w:noProof/>
          <w:lang w:bidi="ar-SA"/>
        </w:rPr>
        <w:t>intensity,</w:t>
      </w:r>
      <w:r w:rsidR="00D2099D">
        <w:rPr>
          <w:rFonts w:cs="Times New Roman"/>
          <w:b w:val="0"/>
          <w:bCs/>
          <w:noProof/>
          <w:lang w:bidi="ar-SA"/>
        </w:rPr>
        <w:t xml:space="preserve"> </w:t>
      </w:r>
      <w:r w:rsidRPr="00FB4F47">
        <w:rPr>
          <w:rFonts w:cs="Times New Roman"/>
          <w:b w:val="0"/>
          <w:bCs/>
          <w:noProof/>
          <w:lang w:bidi="ar-SA"/>
        </w:rPr>
        <w:t>surely</w:t>
      </w:r>
      <w:r w:rsidR="00D2099D">
        <w:rPr>
          <w:rFonts w:cs="Times New Roman"/>
          <w:b w:val="0"/>
          <w:bCs/>
          <w:noProof/>
          <w:lang w:bidi="ar-SA"/>
        </w:rPr>
        <w:t xml:space="preserve"> </w:t>
      </w:r>
      <w:r w:rsidRPr="00FB4F47">
        <w:rPr>
          <w:rFonts w:cs="Times New Roman"/>
          <w:b w:val="0"/>
          <w:bCs/>
          <w:noProof/>
          <w:lang w:bidi="ar-SA"/>
        </w:rPr>
        <w:t>G-d's</w:t>
      </w:r>
      <w:r w:rsidR="00D2099D">
        <w:rPr>
          <w:rFonts w:cs="Times New Roman"/>
          <w:b w:val="0"/>
          <w:bCs/>
          <w:noProof/>
          <w:lang w:bidi="ar-SA"/>
        </w:rPr>
        <w:t xml:space="preserve"> </w:t>
      </w:r>
      <w:r w:rsidRPr="00FB4F47">
        <w:rPr>
          <w:rFonts w:cs="Times New Roman"/>
          <w:b w:val="0"/>
          <w:bCs/>
          <w:noProof/>
          <w:lang w:bidi="ar-SA"/>
        </w:rPr>
        <w:t>strict</w:t>
      </w:r>
      <w:r w:rsidR="00D2099D">
        <w:rPr>
          <w:rFonts w:cs="Times New Roman"/>
          <w:b w:val="0"/>
          <w:bCs/>
          <w:noProof/>
          <w:lang w:bidi="ar-SA"/>
        </w:rPr>
        <w:t xml:space="preserve"> </w:t>
      </w:r>
      <w:r w:rsidRPr="00FB4F47">
        <w:rPr>
          <w:rFonts w:cs="Times New Roman"/>
          <w:b w:val="0"/>
          <w:bCs/>
          <w:noProof/>
          <w:lang w:bidi="ar-SA"/>
        </w:rPr>
        <w:t>justice</w:t>
      </w:r>
      <w:r w:rsidR="00D2099D">
        <w:rPr>
          <w:rFonts w:cs="Times New Roman"/>
          <w:b w:val="0"/>
          <w:bCs/>
          <w:noProof/>
          <w:lang w:bidi="ar-SA"/>
        </w:rPr>
        <w:t xml:space="preserve"> </w:t>
      </w:r>
      <w:r w:rsidRPr="00FB4F47">
        <w:rPr>
          <w:rFonts w:cs="Times New Roman"/>
          <w:b w:val="0"/>
          <w:bCs/>
          <w:noProof/>
          <w:lang w:bidi="ar-SA"/>
        </w:rPr>
        <w:t>will</w:t>
      </w:r>
      <w:r w:rsidR="00D2099D">
        <w:rPr>
          <w:rFonts w:cs="Times New Roman"/>
          <w:b w:val="0"/>
          <w:bCs/>
          <w:noProof/>
          <w:lang w:bidi="ar-SA"/>
        </w:rPr>
        <w:t xml:space="preserve"> </w:t>
      </w:r>
      <w:r w:rsidRPr="00FB4F47">
        <w:rPr>
          <w:rFonts w:cs="Times New Roman"/>
          <w:b w:val="0"/>
          <w:bCs/>
          <w:noProof/>
          <w:lang w:bidi="ar-SA"/>
        </w:rPr>
        <w:t>be</w:t>
      </w:r>
      <w:r w:rsidR="00D2099D">
        <w:rPr>
          <w:rFonts w:cs="Times New Roman"/>
          <w:b w:val="0"/>
          <w:bCs/>
          <w:noProof/>
          <w:lang w:bidi="ar-SA"/>
        </w:rPr>
        <w:t xml:space="preserve"> </w:t>
      </w:r>
      <w:r w:rsidRPr="00FB4F47">
        <w:rPr>
          <w:rFonts w:cs="Times New Roman"/>
          <w:b w:val="0"/>
          <w:bCs/>
          <w:noProof/>
          <w:lang w:bidi="ar-SA"/>
        </w:rPr>
        <w:t>changed</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His</w:t>
      </w:r>
      <w:r w:rsidR="00D2099D">
        <w:rPr>
          <w:rFonts w:cs="Times New Roman"/>
          <w:b w:val="0"/>
          <w:bCs/>
          <w:noProof/>
          <w:lang w:bidi="ar-SA"/>
        </w:rPr>
        <w:t xml:space="preserve"> </w:t>
      </w:r>
      <w:r w:rsidRPr="00FB4F47">
        <w:rPr>
          <w:rFonts w:cs="Times New Roman"/>
          <w:b w:val="0"/>
          <w:bCs/>
          <w:noProof/>
          <w:lang w:bidi="ar-SA"/>
        </w:rPr>
        <w:t>Attribute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Mercy.</w:t>
      </w:r>
      <w:bookmarkStart w:id="1" w:name="_Ref352328685"/>
      <w:r w:rsidRPr="00FB4F47">
        <w:rPr>
          <w:rFonts w:cs="Times New Roman"/>
          <w:b w:val="0"/>
          <w:bCs/>
          <w:noProof/>
          <w:vertAlign w:val="superscript"/>
          <w:lang w:bidi="ar-SA"/>
        </w:rPr>
        <w:footnoteReference w:id="7"/>
      </w:r>
      <w:r w:rsidR="00D2099D">
        <w:rPr>
          <w:rFonts w:cs="Times New Roman"/>
          <w:b w:val="0"/>
          <w:bCs/>
          <w:noProof/>
          <w:vertAlign w:val="superscript"/>
          <w:lang w:bidi="ar-SA"/>
        </w:rPr>
        <w:t xml:space="preserve"> </w:t>
      </w:r>
      <w:r w:rsidRPr="00FB4F47">
        <w:rPr>
          <w:rFonts w:cs="Times New Roman"/>
          <w:b w:val="0"/>
          <w:bCs/>
          <w:noProof/>
          <w:vertAlign w:val="superscript"/>
          <w:lang w:bidi="ar-SA"/>
        </w:rPr>
        <w:footnoteReference w:id="8"/>
      </w:r>
      <w:bookmarkEnd w:id="1"/>
    </w:p>
    <w:p w14:paraId="11187D1C" w14:textId="77777777" w:rsidR="002F06CD" w:rsidRPr="00FB4F47" w:rsidRDefault="002F06CD" w:rsidP="002F06CD">
      <w:pPr>
        <w:rPr>
          <w:rFonts w:cs="Times New Roman"/>
          <w:b w:val="0"/>
          <w:bCs/>
          <w:noProof/>
          <w:lang w:bidi="ar-SA"/>
        </w:rPr>
      </w:pPr>
    </w:p>
    <w:p w14:paraId="73845769" w14:textId="6D20AE90" w:rsidR="002F06CD" w:rsidRPr="00FB4F47" w:rsidRDefault="002F06CD" w:rsidP="002F06CD">
      <w:pPr>
        <w:rPr>
          <w:rFonts w:cs="Times New Roman"/>
          <w:b w:val="0"/>
          <w:bCs/>
          <w:lang w:bidi="ar-SA"/>
        </w:rPr>
      </w:pPr>
      <w:r w:rsidRPr="00FB4F47">
        <w:rPr>
          <w:rFonts w:cs="Times New Roman"/>
          <w:b w:val="0"/>
          <w:bCs/>
          <w:lang w:bidi="ar-SA"/>
        </w:rPr>
        <w:t>Psalms</w:t>
      </w:r>
      <w:r w:rsidR="00D2099D">
        <w:rPr>
          <w:rFonts w:cs="Times New Roman"/>
          <w:b w:val="0"/>
          <w:bCs/>
          <w:lang w:bidi="ar-SA"/>
        </w:rPr>
        <w:t xml:space="preserve"> </w:t>
      </w:r>
      <w:r w:rsidRPr="00FB4F47">
        <w:rPr>
          <w:rFonts w:cs="Times New Roman"/>
          <w:b w:val="0"/>
          <w:bCs/>
          <w:lang w:bidi="ar-SA"/>
        </w:rPr>
        <w:t>chapter</w:t>
      </w:r>
      <w:r w:rsidR="00D2099D">
        <w:rPr>
          <w:rFonts w:cs="Times New Roman"/>
          <w:b w:val="0"/>
          <w:bCs/>
          <w:lang w:bidi="ar-SA"/>
        </w:rPr>
        <w:t xml:space="preserve"> </w:t>
      </w:r>
      <w:r w:rsidRPr="00FB4F47">
        <w:rPr>
          <w:rFonts w:cs="Times New Roman"/>
          <w:b w:val="0"/>
          <w:bCs/>
          <w:lang w:bidi="ar-SA"/>
        </w:rPr>
        <w:t>47</w:t>
      </w:r>
      <w:r w:rsidR="00D2099D">
        <w:rPr>
          <w:rFonts w:cs="Times New Roman"/>
          <w:b w:val="0"/>
          <w:bCs/>
          <w:lang w:bidi="ar-SA"/>
        </w:rPr>
        <w:t xml:space="preserve"> </w:t>
      </w:r>
      <w:r w:rsidRPr="00FB4F47">
        <w:rPr>
          <w:rFonts w:cs="Times New Roman"/>
          <w:b w:val="0"/>
          <w:bCs/>
          <w:lang w:bidi="ar-SA"/>
        </w:rPr>
        <w:t>describes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defeat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all</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nations</w:t>
      </w:r>
      <w:r w:rsidR="00D2099D">
        <w:rPr>
          <w:rFonts w:cs="Times New Roman"/>
          <w:b w:val="0"/>
          <w:bCs/>
          <w:lang w:bidi="ar-SA"/>
        </w:rPr>
        <w:t xml:space="preserve"> </w:t>
      </w:r>
      <w:r w:rsidRPr="00FB4F47">
        <w:rPr>
          <w:rFonts w:cs="Times New Roman"/>
          <w:b w:val="0"/>
          <w:bCs/>
          <w:lang w:bidi="ar-SA"/>
        </w:rPr>
        <w:t>hostile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G-d,</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take</w:t>
      </w:r>
      <w:r w:rsidR="00D2099D">
        <w:rPr>
          <w:rFonts w:cs="Times New Roman"/>
          <w:b w:val="0"/>
          <w:bCs/>
          <w:lang w:bidi="ar-SA"/>
        </w:rPr>
        <w:t xml:space="preserve"> </w:t>
      </w:r>
      <w:r w:rsidRPr="00FB4F47">
        <w:rPr>
          <w:rFonts w:cs="Times New Roman"/>
          <w:b w:val="0"/>
          <w:bCs/>
          <w:lang w:bidi="ar-SA"/>
        </w:rPr>
        <w:t>place</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Messianic</w:t>
      </w:r>
      <w:r w:rsidR="00D2099D">
        <w:rPr>
          <w:rFonts w:cs="Times New Roman"/>
          <w:b w:val="0"/>
          <w:bCs/>
          <w:lang w:bidi="ar-SA"/>
        </w:rPr>
        <w:t xml:space="preserve"> </w:t>
      </w:r>
      <w:r w:rsidRPr="00FB4F47">
        <w:rPr>
          <w:rFonts w:cs="Times New Roman"/>
          <w:b w:val="0"/>
          <w:bCs/>
          <w:lang w:bidi="ar-SA"/>
        </w:rPr>
        <w:t>times.</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concludes</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call</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all</w:t>
      </w:r>
      <w:r w:rsidR="00D2099D">
        <w:rPr>
          <w:rFonts w:cs="Times New Roman"/>
          <w:b w:val="0"/>
          <w:bCs/>
          <w:lang w:bidi="ar-SA"/>
        </w:rPr>
        <w:t xml:space="preserve"> </w:t>
      </w:r>
      <w:r w:rsidRPr="00FB4F47">
        <w:rPr>
          <w:rFonts w:cs="Times New Roman"/>
          <w:b w:val="0"/>
          <w:bCs/>
          <w:lang w:bidi="ar-SA"/>
        </w:rPr>
        <w:t>who</w:t>
      </w:r>
      <w:r w:rsidR="00D2099D">
        <w:rPr>
          <w:rFonts w:cs="Times New Roman"/>
          <w:b w:val="0"/>
          <w:bCs/>
          <w:lang w:bidi="ar-SA"/>
        </w:rPr>
        <w:t xml:space="preserve"> </w:t>
      </w:r>
      <w:r w:rsidRPr="00FB4F47">
        <w:rPr>
          <w:rFonts w:cs="Times New Roman"/>
          <w:b w:val="0"/>
          <w:bCs/>
          <w:lang w:bidi="ar-SA"/>
        </w:rPr>
        <w:t>were</w:t>
      </w:r>
      <w:r w:rsidR="00D2099D">
        <w:rPr>
          <w:rFonts w:cs="Times New Roman"/>
          <w:b w:val="0"/>
          <w:bCs/>
          <w:lang w:bidi="ar-SA"/>
        </w:rPr>
        <w:t xml:space="preserve"> </w:t>
      </w:r>
      <w:r w:rsidRPr="00FB4F47">
        <w:rPr>
          <w:rFonts w:cs="Times New Roman"/>
          <w:b w:val="0"/>
          <w:bCs/>
          <w:lang w:bidi="ar-SA"/>
        </w:rPr>
        <w:t>faithful</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G-d</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gather</w:t>
      </w:r>
      <w:r w:rsidR="00D2099D">
        <w:rPr>
          <w:rFonts w:cs="Times New Roman"/>
          <w:b w:val="0"/>
          <w:bCs/>
          <w:lang w:bidi="ar-SA"/>
        </w:rPr>
        <w:t xml:space="preserve"> </w:t>
      </w:r>
      <w:r w:rsidRPr="00FB4F47">
        <w:rPr>
          <w:rFonts w:cs="Times New Roman"/>
          <w:b w:val="0"/>
          <w:bCs/>
          <w:lang w:bidi="ar-SA"/>
        </w:rPr>
        <w:t>together</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Holy</w:t>
      </w:r>
      <w:r w:rsidR="00D2099D">
        <w:rPr>
          <w:rFonts w:cs="Times New Roman"/>
          <w:b w:val="0"/>
          <w:bCs/>
          <w:lang w:bidi="ar-SA"/>
        </w:rPr>
        <w:t xml:space="preserve"> </w:t>
      </w:r>
      <w:r w:rsidRPr="00FB4F47">
        <w:rPr>
          <w:rFonts w:cs="Times New Roman"/>
          <w:b w:val="0"/>
          <w:bCs/>
          <w:lang w:bidi="ar-SA"/>
        </w:rPr>
        <w:t>Land</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chosen</w:t>
      </w:r>
      <w:r w:rsidR="00D2099D">
        <w:rPr>
          <w:rFonts w:cs="Times New Roman"/>
          <w:b w:val="0"/>
          <w:bCs/>
          <w:lang w:bidi="ar-SA"/>
        </w:rPr>
        <w:t xml:space="preserve"> </w:t>
      </w:r>
      <w:r w:rsidRPr="00FB4F47">
        <w:rPr>
          <w:rFonts w:cs="Times New Roman"/>
          <w:b w:val="0"/>
          <w:bCs/>
          <w:lang w:bidi="ar-SA"/>
        </w:rPr>
        <w:t>city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Jerusalem.</w:t>
      </w:r>
    </w:p>
    <w:p w14:paraId="371A58D9" w14:textId="77777777" w:rsidR="002F06CD" w:rsidRPr="00FB4F47" w:rsidRDefault="002F06CD" w:rsidP="002F06CD">
      <w:pPr>
        <w:rPr>
          <w:rFonts w:cs="Times New Roman"/>
          <w:b w:val="0"/>
          <w:bCs/>
          <w:lang w:bidi="ar-SA"/>
        </w:rPr>
      </w:pPr>
    </w:p>
    <w:p w14:paraId="08CF407F" w14:textId="55506069" w:rsidR="002F06CD" w:rsidRPr="00FB4F47" w:rsidRDefault="002F06CD" w:rsidP="002F06CD">
      <w:pPr>
        <w:rPr>
          <w:rFonts w:cs="Times New Roman"/>
          <w:b w:val="0"/>
          <w:bCs/>
          <w:lang w:bidi="ar-SA"/>
        </w:rPr>
      </w:pP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Psalms</w:t>
      </w:r>
      <w:r w:rsidR="00D2099D">
        <w:rPr>
          <w:rFonts w:cs="Times New Roman"/>
          <w:b w:val="0"/>
          <w:bCs/>
          <w:lang w:bidi="ar-SA"/>
        </w:rPr>
        <w:t xml:space="preserve"> </w:t>
      </w:r>
      <w:r w:rsidRPr="00FB4F47">
        <w:rPr>
          <w:rFonts w:cs="Times New Roman"/>
          <w:b w:val="0"/>
          <w:bCs/>
          <w:lang w:bidi="ar-SA"/>
        </w:rPr>
        <w:t>chapter</w:t>
      </w:r>
      <w:r w:rsidR="00D2099D">
        <w:rPr>
          <w:rFonts w:cs="Times New Roman"/>
          <w:b w:val="0"/>
          <w:bCs/>
          <w:lang w:bidi="ar-SA"/>
        </w:rPr>
        <w:t xml:space="preserve"> </w:t>
      </w:r>
      <w:r w:rsidRPr="00FB4F47">
        <w:rPr>
          <w:rFonts w:cs="Times New Roman"/>
          <w:b w:val="0"/>
          <w:bCs/>
          <w:lang w:bidi="ar-SA"/>
        </w:rPr>
        <w:t>48,</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Psalmist</w:t>
      </w:r>
      <w:r w:rsidR="00D2099D">
        <w:rPr>
          <w:rFonts w:cs="Times New Roman"/>
          <w:b w:val="0"/>
          <w:bCs/>
          <w:lang w:bidi="ar-SA"/>
        </w:rPr>
        <w:t xml:space="preserve"> </w:t>
      </w:r>
      <w:r w:rsidRPr="00FB4F47">
        <w:rPr>
          <w:rFonts w:cs="Times New Roman"/>
          <w:b w:val="0"/>
          <w:bCs/>
          <w:lang w:bidi="ar-SA"/>
        </w:rPr>
        <w:t>describes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future</w:t>
      </w:r>
      <w:r w:rsidR="00D2099D">
        <w:rPr>
          <w:rFonts w:cs="Times New Roman"/>
          <w:b w:val="0"/>
          <w:bCs/>
          <w:lang w:bidi="ar-SA"/>
        </w:rPr>
        <w:t xml:space="preserve"> </w:t>
      </w:r>
      <w:r w:rsidRPr="00FB4F47">
        <w:rPr>
          <w:rFonts w:cs="Times New Roman"/>
          <w:b w:val="0"/>
          <w:bCs/>
          <w:lang w:bidi="ar-SA"/>
        </w:rPr>
        <w:t>glory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city</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now</w:t>
      </w:r>
      <w:r w:rsidR="00D2099D">
        <w:rPr>
          <w:rFonts w:cs="Times New Roman"/>
          <w:b w:val="0"/>
          <w:bCs/>
          <w:lang w:bidi="ar-SA"/>
        </w:rPr>
        <w:t xml:space="preserve"> </w:t>
      </w:r>
      <w:r w:rsidRPr="00FB4F47">
        <w:rPr>
          <w:rFonts w:cs="Times New Roman"/>
          <w:b w:val="0"/>
          <w:bCs/>
          <w:lang w:bidi="ar-SA"/>
        </w:rPr>
        <w:t>lays</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ruins.</w:t>
      </w:r>
      <w:r w:rsidR="00D2099D">
        <w:rPr>
          <w:rFonts w:cs="Times New Roman"/>
          <w:b w:val="0"/>
          <w:bCs/>
          <w:lang w:bidi="ar-SA"/>
        </w:rPr>
        <w:t xml:space="preserve"> </w:t>
      </w:r>
      <w:r w:rsidRPr="00FB4F47">
        <w:rPr>
          <w:rFonts w:cs="Times New Roman"/>
          <w:b w:val="0"/>
          <w:bCs/>
          <w:lang w:bidi="ar-SA"/>
        </w:rPr>
        <w:t>Its</w:t>
      </w:r>
      <w:r w:rsidR="00D2099D">
        <w:rPr>
          <w:rFonts w:cs="Times New Roman"/>
          <w:b w:val="0"/>
          <w:bCs/>
          <w:lang w:bidi="ar-SA"/>
        </w:rPr>
        <w:t xml:space="preserve"> </w:t>
      </w:r>
      <w:r w:rsidRPr="00FB4F47">
        <w:rPr>
          <w:rFonts w:cs="Times New Roman"/>
          <w:b w:val="0"/>
          <w:bCs/>
          <w:lang w:bidi="ar-SA"/>
        </w:rPr>
        <w:t>reconstruction</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no</w:t>
      </w:r>
      <w:r w:rsidR="00D2099D">
        <w:rPr>
          <w:rFonts w:cs="Times New Roman"/>
          <w:b w:val="0"/>
          <w:bCs/>
          <w:lang w:bidi="ar-SA"/>
        </w:rPr>
        <w:t xml:space="preserve"> </w:t>
      </w:r>
      <w:r w:rsidRPr="00FB4F47">
        <w:rPr>
          <w:rFonts w:cs="Times New Roman"/>
          <w:b w:val="0"/>
          <w:bCs/>
          <w:lang w:bidi="ar-SA"/>
        </w:rPr>
        <w:t>mere</w:t>
      </w:r>
      <w:r w:rsidR="00D2099D">
        <w:rPr>
          <w:rFonts w:cs="Times New Roman"/>
          <w:b w:val="0"/>
          <w:bCs/>
          <w:lang w:bidi="ar-SA"/>
        </w:rPr>
        <w:t xml:space="preserve"> </w:t>
      </w:r>
      <w:r w:rsidRPr="00FB4F47">
        <w:rPr>
          <w:rFonts w:cs="Times New Roman"/>
          <w:b w:val="0"/>
          <w:bCs/>
          <w:lang w:bidi="ar-SA"/>
        </w:rPr>
        <w:t>architectural</w:t>
      </w:r>
      <w:r w:rsidR="00D2099D">
        <w:rPr>
          <w:rFonts w:cs="Times New Roman"/>
          <w:b w:val="0"/>
          <w:bCs/>
          <w:lang w:bidi="ar-SA"/>
        </w:rPr>
        <w:t xml:space="preserve"> </w:t>
      </w:r>
      <w:r w:rsidRPr="00FB4F47">
        <w:rPr>
          <w:rFonts w:cs="Times New Roman"/>
          <w:b w:val="0"/>
          <w:bCs/>
          <w:lang w:bidi="ar-SA"/>
        </w:rPr>
        <w:t>feat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mortar</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stone.</w:t>
      </w:r>
      <w:r w:rsidR="00D2099D">
        <w:rPr>
          <w:rFonts w:cs="Times New Roman"/>
          <w:b w:val="0"/>
          <w:bCs/>
          <w:lang w:bidi="ar-SA"/>
        </w:rPr>
        <w:t xml:space="preserve"> </w:t>
      </w:r>
      <w:r w:rsidRPr="00FB4F47">
        <w:rPr>
          <w:rFonts w:cs="Times New Roman"/>
          <w:b w:val="0"/>
          <w:bCs/>
          <w:lang w:bidi="ar-SA"/>
        </w:rPr>
        <w:t>Rather,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restoration</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sacred</w:t>
      </w:r>
      <w:r w:rsidR="00D2099D">
        <w:rPr>
          <w:rFonts w:cs="Times New Roman"/>
          <w:b w:val="0"/>
          <w:bCs/>
          <w:lang w:bidi="ar-SA"/>
        </w:rPr>
        <w:t xml:space="preserve"> </w:t>
      </w:r>
      <w:r w:rsidRPr="00FB4F47">
        <w:rPr>
          <w:rFonts w:cs="Times New Roman"/>
          <w:b w:val="0"/>
          <w:bCs/>
          <w:lang w:bidi="ar-SA"/>
        </w:rPr>
        <w:t>city</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an</w:t>
      </w:r>
      <w:r w:rsidR="00D2099D">
        <w:rPr>
          <w:rFonts w:cs="Times New Roman"/>
          <w:b w:val="0"/>
          <w:bCs/>
          <w:lang w:bidi="ar-SA"/>
        </w:rPr>
        <w:t xml:space="preserve"> </w:t>
      </w:r>
      <w:r w:rsidRPr="00FB4F47">
        <w:rPr>
          <w:rFonts w:cs="Times New Roman"/>
          <w:b w:val="0"/>
          <w:bCs/>
          <w:lang w:bidi="ar-SA"/>
        </w:rPr>
        <w:t>era</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national</w:t>
      </w:r>
      <w:r w:rsidR="00D2099D">
        <w:rPr>
          <w:rFonts w:cs="Times New Roman"/>
          <w:b w:val="0"/>
          <w:bCs/>
          <w:lang w:bidi="ar-SA"/>
        </w:rPr>
        <w:t xml:space="preserve"> </w:t>
      </w:r>
      <w:r w:rsidRPr="00FB4F47">
        <w:rPr>
          <w:rFonts w:cs="Times New Roman"/>
          <w:b w:val="0"/>
          <w:bCs/>
          <w:lang w:bidi="ar-SA"/>
        </w:rPr>
        <w:t>renewal.</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like</w:t>
      </w:r>
      <w:r w:rsidR="00D2099D">
        <w:rPr>
          <w:rFonts w:cs="Times New Roman"/>
          <w:b w:val="0"/>
          <w:bCs/>
          <w:lang w:bidi="ar-SA"/>
        </w:rPr>
        <w:t xml:space="preserve"> </w:t>
      </w:r>
      <w:r w:rsidRPr="00FB4F47">
        <w:rPr>
          <w:rFonts w:cs="Times New Roman"/>
          <w:b w:val="0"/>
          <w:bCs/>
          <w:lang w:bidi="ar-SA"/>
        </w:rPr>
        <w:t>children</w:t>
      </w:r>
      <w:r w:rsidR="00D2099D">
        <w:rPr>
          <w:rFonts w:cs="Times New Roman"/>
          <w:b w:val="0"/>
          <w:bCs/>
          <w:lang w:bidi="ar-SA"/>
        </w:rPr>
        <w:t xml:space="preserve"> </w:t>
      </w:r>
      <w:r w:rsidRPr="00FB4F47">
        <w:rPr>
          <w:rFonts w:cs="Times New Roman"/>
          <w:b w:val="0"/>
          <w:bCs/>
          <w:lang w:bidi="ar-SA"/>
        </w:rPr>
        <w:t>returning</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father’s</w:t>
      </w:r>
      <w:r w:rsidR="00D2099D">
        <w:rPr>
          <w:rFonts w:cs="Times New Roman"/>
          <w:b w:val="0"/>
          <w:bCs/>
          <w:lang w:bidi="ar-SA"/>
        </w:rPr>
        <w:t xml:space="preserve"> </w:t>
      </w:r>
      <w:r w:rsidRPr="00FB4F47">
        <w:rPr>
          <w:rFonts w:cs="Times New Roman"/>
          <w:b w:val="0"/>
          <w:bCs/>
          <w:lang w:bidi="ar-SA"/>
        </w:rPr>
        <w:t>home,</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G-d,</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father,</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invest</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new</w:t>
      </w:r>
      <w:r w:rsidR="00D2099D">
        <w:rPr>
          <w:rFonts w:cs="Times New Roman"/>
          <w:b w:val="0"/>
          <w:bCs/>
          <w:lang w:bidi="ar-SA"/>
        </w:rPr>
        <w:t xml:space="preserve"> </w:t>
      </w:r>
      <w:r w:rsidRPr="00FB4F47">
        <w:rPr>
          <w:rFonts w:cs="Times New Roman"/>
          <w:b w:val="0"/>
          <w:bCs/>
          <w:lang w:bidi="ar-SA"/>
        </w:rPr>
        <w:t>energy</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vitality</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lift</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souls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immortality.</w:t>
      </w:r>
      <w:r w:rsidRPr="00FB4F47">
        <w:rPr>
          <w:rFonts w:cs="Times New Roman"/>
          <w:b w:val="0"/>
          <w:bCs/>
          <w:vertAlign w:val="superscript"/>
          <w:lang w:bidi="ar-SA"/>
        </w:rPr>
        <w:footnoteReference w:id="9"/>
      </w:r>
    </w:p>
    <w:p w14:paraId="11E9FC71" w14:textId="77777777" w:rsidR="002F06CD" w:rsidRPr="00FB4F47" w:rsidRDefault="002F06CD" w:rsidP="002F06CD">
      <w:pPr>
        <w:rPr>
          <w:rFonts w:cs="Times New Roman"/>
          <w:b w:val="0"/>
          <w:bCs/>
          <w:lang w:bidi="ar-SA"/>
        </w:rPr>
      </w:pPr>
    </w:p>
    <w:p w14:paraId="58862649" w14:textId="6B9A0E40" w:rsidR="002F06CD" w:rsidRPr="00FB4F47" w:rsidRDefault="002F06CD" w:rsidP="002F06CD">
      <w:pPr>
        <w:rPr>
          <w:rFonts w:cs="Times New Roman"/>
          <w:b w:val="0"/>
          <w:bCs/>
          <w:lang w:bidi="ar-SA"/>
        </w:rPr>
      </w:pP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psalm</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rtl/>
        </w:rPr>
        <w:t>שיר</w:t>
      </w:r>
      <w:r w:rsidR="00D2099D">
        <w:rPr>
          <w:rFonts w:cs="Times New Roman"/>
          <w:b w:val="0"/>
          <w:bCs/>
          <w:rtl/>
        </w:rPr>
        <w:t xml:space="preserve"> </w:t>
      </w:r>
      <w:r w:rsidRPr="00FB4F47">
        <w:rPr>
          <w:rFonts w:cs="Times New Roman"/>
          <w:b w:val="0"/>
          <w:bCs/>
          <w:rtl/>
        </w:rPr>
        <w:t>של</w:t>
      </w:r>
      <w:r w:rsidR="00D2099D">
        <w:rPr>
          <w:rFonts w:cs="Times New Roman"/>
          <w:b w:val="0"/>
          <w:bCs/>
          <w:rtl/>
        </w:rPr>
        <w:t xml:space="preserve"> </w:t>
      </w:r>
      <w:r w:rsidRPr="00FB4F47">
        <w:rPr>
          <w:rFonts w:cs="Times New Roman"/>
          <w:b w:val="0"/>
          <w:bCs/>
          <w:rtl/>
        </w:rPr>
        <w:t>יום</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Song</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during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Temple</w:t>
      </w:r>
      <w:r w:rsidR="00D2099D">
        <w:rPr>
          <w:rFonts w:cs="Times New Roman"/>
          <w:b w:val="0"/>
          <w:bCs/>
          <w:lang w:bidi="ar-SA"/>
        </w:rPr>
        <w:t xml:space="preserve"> </w:t>
      </w:r>
      <w:r w:rsidRPr="00FB4F47">
        <w:rPr>
          <w:rFonts w:cs="Times New Roman"/>
          <w:b w:val="0"/>
          <w:bCs/>
          <w:lang w:bidi="ar-SA"/>
        </w:rPr>
        <w:t>service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second</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week,</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second</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Creation,</w:t>
      </w:r>
      <w:r w:rsidR="00D2099D">
        <w:rPr>
          <w:rFonts w:cs="Times New Roman"/>
          <w:b w:val="0"/>
          <w:bCs/>
          <w:lang w:bidi="ar-SA"/>
        </w:rPr>
        <w:t xml:space="preserve"> </w:t>
      </w:r>
      <w:r w:rsidRPr="00FB4F47">
        <w:rPr>
          <w:rFonts w:cs="Times New Roman"/>
          <w:b w:val="0"/>
          <w:bCs/>
          <w:lang w:bidi="ar-SA"/>
        </w:rPr>
        <w:t>G-d</w:t>
      </w:r>
      <w:r w:rsidR="00D2099D">
        <w:rPr>
          <w:rFonts w:cs="Times New Roman"/>
          <w:b w:val="0"/>
          <w:bCs/>
          <w:lang w:bidi="ar-SA"/>
        </w:rPr>
        <w:t xml:space="preserve"> </w:t>
      </w:r>
      <w:r w:rsidRPr="00FB4F47">
        <w:rPr>
          <w:rFonts w:cs="Times New Roman"/>
          <w:b w:val="0"/>
          <w:bCs/>
          <w:lang w:bidi="ar-SA"/>
        </w:rPr>
        <w:t>separated</w:t>
      </w:r>
      <w:r w:rsidR="00D2099D">
        <w:rPr>
          <w:rFonts w:cs="Times New Roman"/>
          <w:b w:val="0"/>
          <w:bCs/>
          <w:lang w:bidi="ar-SA"/>
        </w:rPr>
        <w:t xml:space="preserve"> </w:t>
      </w:r>
      <w:r w:rsidRPr="00FB4F47">
        <w:rPr>
          <w:rFonts w:cs="Times New Roman"/>
          <w:b w:val="0"/>
          <w:bCs/>
          <w:lang w:bidi="ar-SA"/>
        </w:rPr>
        <w:t>between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heavenly</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earthly</w:t>
      </w:r>
      <w:r w:rsidR="00D2099D">
        <w:rPr>
          <w:rFonts w:cs="Times New Roman"/>
          <w:b w:val="0"/>
          <w:bCs/>
          <w:lang w:bidi="ar-SA"/>
        </w:rPr>
        <w:t xml:space="preserve"> </w:t>
      </w:r>
      <w:r w:rsidRPr="00FB4F47">
        <w:rPr>
          <w:rFonts w:cs="Times New Roman"/>
          <w:b w:val="0"/>
          <w:bCs/>
          <w:lang w:bidi="ar-SA"/>
        </w:rPr>
        <w:t>components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universe</w:t>
      </w:r>
      <w:r w:rsidRPr="00FB4F47">
        <w:rPr>
          <w:rFonts w:cs="Times New Roman"/>
          <w:b w:val="0"/>
          <w:bCs/>
          <w:vertAlign w:val="superscript"/>
          <w:lang w:bidi="ar-SA"/>
        </w:rPr>
        <w:footnoteReference w:id="10"/>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ruled</w:t>
      </w:r>
      <w:r w:rsidR="00D2099D">
        <w:rPr>
          <w:rFonts w:cs="Times New Roman"/>
          <w:b w:val="0"/>
          <w:bCs/>
          <w:lang w:bidi="ar-SA"/>
        </w:rPr>
        <w:t xml:space="preserve"> </w:t>
      </w:r>
      <w:r w:rsidRPr="00FB4F47">
        <w:rPr>
          <w:rFonts w:cs="Times New Roman"/>
          <w:b w:val="0"/>
          <w:bCs/>
          <w:lang w:bidi="ar-SA"/>
        </w:rPr>
        <w:t>over</w:t>
      </w:r>
      <w:r w:rsidR="00D2099D">
        <w:rPr>
          <w:rFonts w:cs="Times New Roman"/>
          <w:b w:val="0"/>
          <w:bCs/>
          <w:lang w:bidi="ar-SA"/>
        </w:rPr>
        <w:t xml:space="preserve"> </w:t>
      </w:r>
      <w:r w:rsidRPr="00FB4F47">
        <w:rPr>
          <w:rFonts w:cs="Times New Roman"/>
          <w:b w:val="0"/>
          <w:bCs/>
          <w:lang w:bidi="ar-SA"/>
        </w:rPr>
        <w:t>both.</w:t>
      </w:r>
      <w:r w:rsidRPr="00FB4F47">
        <w:rPr>
          <w:rFonts w:cs="Times New Roman"/>
          <w:b w:val="0"/>
          <w:bCs/>
          <w:vertAlign w:val="superscript"/>
          <w:lang w:bidi="ar-SA"/>
        </w:rPr>
        <w:footnoteReference w:id="11"/>
      </w:r>
    </w:p>
    <w:p w14:paraId="2D7790F1" w14:textId="77777777" w:rsidR="002F06CD" w:rsidRPr="00FB4F47" w:rsidRDefault="002F06CD" w:rsidP="002F06CD">
      <w:pPr>
        <w:rPr>
          <w:rFonts w:cs="Times New Roman"/>
          <w:b w:val="0"/>
          <w:bCs/>
          <w:lang w:bidi="ar-SA"/>
        </w:rPr>
      </w:pPr>
    </w:p>
    <w:p w14:paraId="5F003FE5" w14:textId="0BE38B14" w:rsidR="002F06CD" w:rsidRPr="00FB4F47" w:rsidRDefault="002F06CD" w:rsidP="002F06CD">
      <w:pPr>
        <w:rPr>
          <w:rFonts w:cs="Times New Roman"/>
          <w:b w:val="0"/>
          <w:bCs/>
          <w:lang w:bidi="ar-SA"/>
        </w:rPr>
      </w:pPr>
      <w:r w:rsidRPr="00FB4F47">
        <w:rPr>
          <w:rFonts w:cs="Times New Roman"/>
          <w:b w:val="0"/>
          <w:bCs/>
          <w:lang w:bidi="ar-SA"/>
        </w:rPr>
        <w:t>Furthermore,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Midrash</w:t>
      </w:r>
      <w:r w:rsidR="00D2099D">
        <w:rPr>
          <w:rFonts w:cs="Times New Roman"/>
          <w:b w:val="0"/>
          <w:bCs/>
          <w:lang w:bidi="ar-SA"/>
        </w:rPr>
        <w:t xml:space="preserve"> </w:t>
      </w:r>
      <w:r w:rsidRPr="00FB4F47">
        <w:rPr>
          <w:rFonts w:cs="Times New Roman"/>
          <w:b w:val="0"/>
          <w:bCs/>
          <w:lang w:bidi="ar-SA"/>
        </w:rPr>
        <w:t>explains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second</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division</w:t>
      </w:r>
      <w:r w:rsidR="00D2099D">
        <w:rPr>
          <w:rFonts w:cs="Times New Roman"/>
          <w:b w:val="0"/>
          <w:bCs/>
          <w:lang w:bidi="ar-SA"/>
        </w:rPr>
        <w:t xml:space="preserve"> </w:t>
      </w:r>
      <w:r w:rsidRPr="00FB4F47">
        <w:rPr>
          <w:rFonts w:cs="Times New Roman"/>
          <w:b w:val="0"/>
          <w:bCs/>
          <w:lang w:bidi="ar-SA"/>
        </w:rPr>
        <w:t>[</w:t>
      </w:r>
      <w:r w:rsidRPr="00FB4F47">
        <w:rPr>
          <w:rFonts w:cs="Times New Roman"/>
          <w:b w:val="0"/>
          <w:bCs/>
          <w:rtl/>
        </w:rPr>
        <w:t>מחלוקת</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schism;</w:t>
      </w:r>
      <w:r w:rsidR="00D2099D">
        <w:rPr>
          <w:rFonts w:cs="Times New Roman"/>
          <w:b w:val="0"/>
          <w:bCs/>
          <w:lang w:bidi="ar-SA"/>
        </w:rPr>
        <w:t xml:space="preserve"> </w:t>
      </w:r>
      <w:r w:rsidRPr="00FB4F47">
        <w:rPr>
          <w:rFonts w:cs="Times New Roman"/>
          <w:b w:val="0"/>
          <w:bCs/>
          <w:lang w:bidi="ar-SA"/>
        </w:rPr>
        <w:t>strife]</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created,</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upper</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lower</w:t>
      </w:r>
      <w:r w:rsidR="00D2099D">
        <w:rPr>
          <w:rFonts w:cs="Times New Roman"/>
          <w:b w:val="0"/>
          <w:bCs/>
          <w:lang w:bidi="ar-SA"/>
        </w:rPr>
        <w:t xml:space="preserve"> </w:t>
      </w:r>
      <w:r w:rsidRPr="00FB4F47">
        <w:rPr>
          <w:rFonts w:cs="Times New Roman"/>
          <w:b w:val="0"/>
          <w:bCs/>
          <w:lang w:bidi="ar-SA"/>
        </w:rPr>
        <w:t>waters</w:t>
      </w:r>
      <w:r w:rsidR="00D2099D">
        <w:rPr>
          <w:rFonts w:cs="Times New Roman"/>
          <w:b w:val="0"/>
          <w:bCs/>
          <w:lang w:bidi="ar-SA"/>
        </w:rPr>
        <w:t xml:space="preserve"> </w:t>
      </w:r>
      <w:r w:rsidRPr="00FB4F47">
        <w:rPr>
          <w:rFonts w:cs="Times New Roman"/>
          <w:b w:val="0"/>
          <w:bCs/>
          <w:lang w:bidi="ar-SA"/>
        </w:rPr>
        <w:t>were</w:t>
      </w:r>
      <w:r w:rsidR="00D2099D">
        <w:rPr>
          <w:rFonts w:cs="Times New Roman"/>
          <w:b w:val="0"/>
          <w:bCs/>
          <w:lang w:bidi="ar-SA"/>
        </w:rPr>
        <w:t xml:space="preserve"> </w:t>
      </w:r>
      <w:r w:rsidRPr="00FB4F47">
        <w:rPr>
          <w:rFonts w:cs="Times New Roman"/>
          <w:b w:val="0"/>
          <w:bCs/>
          <w:lang w:bidi="ar-SA"/>
        </w:rPr>
        <w:t>separated</w:t>
      </w:r>
      <w:r w:rsidR="00D2099D">
        <w:rPr>
          <w:rFonts w:cs="Times New Roman"/>
          <w:b w:val="0"/>
          <w:bCs/>
          <w:lang w:bidi="ar-SA"/>
        </w:rPr>
        <w:t xml:space="preserve"> </w:t>
      </w:r>
      <w:r w:rsidRPr="00FB4F47">
        <w:rPr>
          <w:rFonts w:cs="Times New Roman"/>
          <w:b w:val="0"/>
          <w:bCs/>
          <w:lang w:bidi="ar-SA"/>
        </w:rPr>
        <w:t>against</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so</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speak.</w:t>
      </w:r>
    </w:p>
    <w:p w14:paraId="27A025EF" w14:textId="77777777" w:rsidR="002F06CD" w:rsidRPr="00FB4F47" w:rsidRDefault="002F06CD" w:rsidP="002F06CD">
      <w:pPr>
        <w:rPr>
          <w:rFonts w:cs="Times New Roman"/>
          <w:b w:val="0"/>
          <w:bCs/>
          <w:lang w:bidi="ar-SA"/>
        </w:rPr>
      </w:pPr>
    </w:p>
    <w:p w14:paraId="45DC1153" w14:textId="2BBD9286" w:rsidR="002F06CD" w:rsidRPr="00FB4F47" w:rsidRDefault="002F06CD" w:rsidP="002F06CD">
      <w:pPr>
        <w:rPr>
          <w:rFonts w:cs="Times New Roman"/>
          <w:b w:val="0"/>
          <w:bCs/>
          <w:lang w:bidi="ar-SA"/>
        </w:rPr>
      </w:pPr>
      <w:r w:rsidRPr="00FB4F47">
        <w:rPr>
          <w:rFonts w:cs="Times New Roman"/>
          <w:b w:val="0"/>
          <w:bCs/>
          <w:lang w:bidi="ar-SA"/>
        </w:rPr>
        <w:t>Rabbeinu</w:t>
      </w:r>
      <w:r w:rsidR="00D2099D">
        <w:rPr>
          <w:rFonts w:cs="Times New Roman"/>
          <w:b w:val="0"/>
          <w:bCs/>
          <w:lang w:bidi="ar-SA"/>
        </w:rPr>
        <w:t xml:space="preserve"> </w:t>
      </w:r>
      <w:r w:rsidRPr="00FB4F47">
        <w:rPr>
          <w:rFonts w:cs="Times New Roman"/>
          <w:b w:val="0"/>
          <w:bCs/>
          <w:lang w:bidi="ar-SA"/>
        </w:rPr>
        <w:t>Bachya</w:t>
      </w:r>
      <w:r w:rsidR="00D2099D">
        <w:rPr>
          <w:rFonts w:cs="Times New Roman"/>
          <w:b w:val="0"/>
          <w:bCs/>
          <w:lang w:bidi="ar-SA"/>
        </w:rPr>
        <w:t xml:space="preserve"> </w:t>
      </w:r>
      <w:r w:rsidRPr="00FB4F47">
        <w:rPr>
          <w:rFonts w:cs="Times New Roman"/>
          <w:b w:val="0"/>
          <w:bCs/>
          <w:lang w:bidi="ar-SA"/>
        </w:rPr>
        <w:t>explains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schism</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root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all</w:t>
      </w:r>
      <w:r w:rsidR="00D2099D">
        <w:rPr>
          <w:rFonts w:cs="Times New Roman"/>
          <w:b w:val="0"/>
          <w:bCs/>
          <w:lang w:bidi="ar-SA"/>
        </w:rPr>
        <w:t xml:space="preserve"> </w:t>
      </w:r>
      <w:r w:rsidRPr="00FB4F47">
        <w:rPr>
          <w:rFonts w:cs="Times New Roman"/>
          <w:b w:val="0"/>
          <w:bCs/>
          <w:lang w:bidi="ar-SA"/>
        </w:rPr>
        <w:t>subsequent</w:t>
      </w:r>
      <w:r w:rsidR="00D2099D">
        <w:rPr>
          <w:rFonts w:cs="Times New Roman"/>
          <w:b w:val="0"/>
          <w:bCs/>
          <w:lang w:bidi="ar-SA"/>
        </w:rPr>
        <w:t xml:space="preserve"> </w:t>
      </w:r>
      <w:r w:rsidRPr="00FB4F47">
        <w:rPr>
          <w:rFonts w:cs="Times New Roman"/>
          <w:b w:val="0"/>
          <w:bCs/>
          <w:lang w:bidi="ar-SA"/>
        </w:rPr>
        <w:t>strife</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defiance</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world.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Talmud</w:t>
      </w:r>
      <w:r w:rsidRPr="00FB4F47">
        <w:rPr>
          <w:rFonts w:cs="Times New Roman"/>
          <w:b w:val="0"/>
          <w:bCs/>
          <w:vertAlign w:val="superscript"/>
          <w:lang w:bidi="ar-SA"/>
        </w:rPr>
        <w:footnoteReference w:id="12"/>
      </w:r>
      <w:r w:rsidR="00D2099D">
        <w:rPr>
          <w:rFonts w:cs="Times New Roman"/>
          <w:b w:val="0"/>
          <w:bCs/>
          <w:lang w:bidi="ar-SA"/>
        </w:rPr>
        <w:t xml:space="preserve"> </w:t>
      </w:r>
      <w:r w:rsidRPr="00FB4F47">
        <w:rPr>
          <w:rFonts w:cs="Times New Roman"/>
          <w:b w:val="0"/>
          <w:bCs/>
          <w:lang w:bidi="ar-SA"/>
        </w:rPr>
        <w:t>states:</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who</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born</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second</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bad-tempered,</w:t>
      </w:r>
      <w:r w:rsidR="00D2099D">
        <w:rPr>
          <w:rFonts w:cs="Times New Roman"/>
          <w:b w:val="0"/>
          <w:bCs/>
          <w:lang w:bidi="ar-SA"/>
        </w:rPr>
        <w:t xml:space="preserve"> </w:t>
      </w:r>
      <w:r w:rsidRPr="00FB4F47">
        <w:rPr>
          <w:rFonts w:cs="Times New Roman"/>
          <w:b w:val="0"/>
          <w:bCs/>
          <w:lang w:bidi="ar-SA"/>
        </w:rPr>
        <w:t>because</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waters</w:t>
      </w:r>
      <w:r w:rsidR="00D2099D">
        <w:rPr>
          <w:rFonts w:cs="Times New Roman"/>
          <w:b w:val="0"/>
          <w:bCs/>
          <w:lang w:bidi="ar-SA"/>
        </w:rPr>
        <w:t xml:space="preserve"> </w:t>
      </w:r>
      <w:r w:rsidRPr="00FB4F47">
        <w:rPr>
          <w:rFonts w:cs="Times New Roman"/>
          <w:b w:val="0"/>
          <w:bCs/>
          <w:lang w:bidi="ar-SA"/>
        </w:rPr>
        <w:t>were</w:t>
      </w:r>
      <w:r w:rsidR="00D2099D">
        <w:rPr>
          <w:rFonts w:cs="Times New Roman"/>
          <w:b w:val="0"/>
          <w:bCs/>
          <w:lang w:bidi="ar-SA"/>
        </w:rPr>
        <w:t xml:space="preserve"> </w:t>
      </w:r>
      <w:r w:rsidRPr="00FB4F47">
        <w:rPr>
          <w:rFonts w:cs="Times New Roman"/>
          <w:b w:val="0"/>
          <w:bCs/>
          <w:lang w:bidi="ar-SA"/>
        </w:rPr>
        <w:t>divided’.</w:t>
      </w:r>
      <w:r w:rsidR="00D2099D">
        <w:rPr>
          <w:rFonts w:cs="Times New Roman"/>
          <w:b w:val="0"/>
          <w:bCs/>
          <w:lang w:bidi="ar-SA"/>
        </w:rPr>
        <w:t xml:space="preserve"> </w:t>
      </w:r>
      <w:r w:rsidRPr="00FB4F47">
        <w:rPr>
          <w:rFonts w:cs="Times New Roman"/>
          <w:b w:val="0"/>
          <w:bCs/>
          <w:lang w:bidi="ar-SA"/>
        </w:rPr>
        <w:t>Rashi</w:t>
      </w:r>
      <w:r w:rsidR="00D2099D">
        <w:rPr>
          <w:rFonts w:cs="Times New Roman"/>
          <w:b w:val="0"/>
          <w:bCs/>
          <w:lang w:bidi="ar-SA"/>
        </w:rPr>
        <w:t xml:space="preserve"> </w:t>
      </w:r>
      <w:r w:rsidRPr="00FB4F47">
        <w:rPr>
          <w:rFonts w:cs="Times New Roman"/>
          <w:b w:val="0"/>
          <w:bCs/>
          <w:lang w:bidi="ar-SA"/>
        </w:rPr>
        <w:t>comments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result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bad</w:t>
      </w:r>
      <w:r w:rsidR="00D2099D">
        <w:rPr>
          <w:rFonts w:cs="Times New Roman"/>
          <w:b w:val="0"/>
          <w:bCs/>
          <w:lang w:bidi="ar-SA"/>
        </w:rPr>
        <w:t xml:space="preserve"> </w:t>
      </w:r>
      <w:r w:rsidRPr="00FB4F47">
        <w:rPr>
          <w:rFonts w:cs="Times New Roman"/>
          <w:b w:val="0"/>
          <w:bCs/>
          <w:lang w:bidi="ar-SA"/>
        </w:rPr>
        <w:t>temper,</w:t>
      </w:r>
      <w:r w:rsidR="00D2099D">
        <w:rPr>
          <w:rFonts w:cs="Times New Roman"/>
          <w:b w:val="0"/>
          <w:bCs/>
          <w:lang w:bidi="ar-SA"/>
        </w:rPr>
        <w:t xml:space="preserve"> </w:t>
      </w:r>
      <w:r w:rsidRPr="00FB4F47">
        <w:rPr>
          <w:rFonts w:cs="Times New Roman"/>
          <w:b w:val="0"/>
          <w:bCs/>
          <w:lang w:bidi="ar-SA"/>
        </w:rPr>
        <w:t>he</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become</w:t>
      </w:r>
      <w:r w:rsidR="00D2099D">
        <w:rPr>
          <w:rFonts w:cs="Times New Roman"/>
          <w:b w:val="0"/>
          <w:bCs/>
          <w:lang w:bidi="ar-SA"/>
        </w:rPr>
        <w:t xml:space="preserve"> </w:t>
      </w:r>
      <w:r w:rsidRPr="00FB4F47">
        <w:rPr>
          <w:rFonts w:cs="Times New Roman"/>
          <w:b w:val="0"/>
          <w:bCs/>
          <w:lang w:bidi="ar-SA"/>
        </w:rPr>
        <w:t>‘divided’</w:t>
      </w:r>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i.e.,</w:t>
      </w:r>
      <w:r w:rsidR="00D2099D">
        <w:rPr>
          <w:rFonts w:cs="Times New Roman"/>
          <w:b w:val="0"/>
          <w:bCs/>
          <w:lang w:bidi="ar-SA"/>
        </w:rPr>
        <w:t xml:space="preserve"> </w:t>
      </w:r>
      <w:r w:rsidRPr="00FB4F47">
        <w:rPr>
          <w:rFonts w:cs="Times New Roman"/>
          <w:b w:val="0"/>
          <w:bCs/>
          <w:lang w:bidi="ar-SA"/>
        </w:rPr>
        <w:t>estranged</w:t>
      </w:r>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other</w:t>
      </w:r>
      <w:r w:rsidR="00D2099D">
        <w:rPr>
          <w:rFonts w:cs="Times New Roman"/>
          <w:b w:val="0"/>
          <w:bCs/>
          <w:lang w:bidi="ar-SA"/>
        </w:rPr>
        <w:t xml:space="preserve"> </w:t>
      </w:r>
      <w:r w:rsidRPr="00FB4F47">
        <w:rPr>
          <w:rFonts w:cs="Times New Roman"/>
          <w:b w:val="0"/>
          <w:bCs/>
          <w:lang w:bidi="ar-SA"/>
        </w:rPr>
        <w:t>people.</w:t>
      </w:r>
    </w:p>
    <w:p w14:paraId="26916C47" w14:textId="77777777" w:rsidR="002F06CD" w:rsidRPr="00FB4F47" w:rsidRDefault="002F06CD" w:rsidP="002F06CD">
      <w:pPr>
        <w:rPr>
          <w:rFonts w:cs="Times New Roman"/>
          <w:b w:val="0"/>
          <w:bCs/>
          <w:lang w:bidi="ar-SA"/>
        </w:rPr>
      </w:pPr>
    </w:p>
    <w:p w14:paraId="33F3B271" w14:textId="5856A020" w:rsidR="002F06CD" w:rsidRPr="00FB4F47" w:rsidRDefault="002F06CD" w:rsidP="002F06CD">
      <w:pPr>
        <w:rPr>
          <w:rFonts w:cs="Times New Roman"/>
          <w:b w:val="0"/>
          <w:bCs/>
          <w:lang w:bidi="ar-SA"/>
        </w:rPr>
      </w:pPr>
      <w:r w:rsidRPr="00FB4F47">
        <w:rPr>
          <w:rFonts w:cs="Times New Roman"/>
          <w:b w:val="0"/>
          <w:bCs/>
          <w:lang w:bidi="ar-SA"/>
        </w:rPr>
        <w:t>Resisei</w:t>
      </w:r>
      <w:r w:rsidR="00D2099D">
        <w:rPr>
          <w:rFonts w:cs="Times New Roman"/>
          <w:b w:val="0"/>
          <w:bCs/>
          <w:lang w:bidi="ar-SA"/>
        </w:rPr>
        <w:t xml:space="preserve"> </w:t>
      </w:r>
      <w:r w:rsidRPr="00FB4F47">
        <w:rPr>
          <w:rFonts w:cs="Times New Roman"/>
          <w:b w:val="0"/>
          <w:bCs/>
          <w:lang w:bidi="ar-SA"/>
        </w:rPr>
        <w:t>Layla</w:t>
      </w:r>
      <w:r w:rsidRPr="00FB4F47">
        <w:rPr>
          <w:rFonts w:cs="Times New Roman"/>
          <w:b w:val="0"/>
          <w:bCs/>
          <w:vertAlign w:val="superscript"/>
          <w:lang w:bidi="ar-SA"/>
        </w:rPr>
        <w:footnoteReference w:id="13"/>
      </w:r>
      <w:r w:rsidR="00D2099D">
        <w:rPr>
          <w:rFonts w:cs="Times New Roman"/>
          <w:b w:val="0"/>
          <w:bCs/>
          <w:lang w:bidi="ar-SA"/>
        </w:rPr>
        <w:t xml:space="preserve"> </w:t>
      </w:r>
      <w:r w:rsidRPr="00FB4F47">
        <w:rPr>
          <w:rFonts w:cs="Times New Roman"/>
          <w:b w:val="0"/>
          <w:bCs/>
          <w:lang w:bidi="ar-SA"/>
        </w:rPr>
        <w:t>explains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division</w:t>
      </w:r>
      <w:r w:rsidR="00D2099D">
        <w:rPr>
          <w:rFonts w:cs="Times New Roman"/>
          <w:b w:val="0"/>
          <w:bCs/>
          <w:lang w:bidi="ar-SA"/>
        </w:rPr>
        <w:t xml:space="preserve"> </w:t>
      </w:r>
      <w:r w:rsidRPr="00FB4F47">
        <w:rPr>
          <w:rFonts w:cs="Times New Roman"/>
          <w:b w:val="0"/>
          <w:bCs/>
          <w:lang w:bidi="ar-SA"/>
        </w:rPr>
        <w:t>between</w:t>
      </w:r>
      <w:r w:rsidR="00D2099D">
        <w:rPr>
          <w:rFonts w:cs="Times New Roman"/>
          <w:b w:val="0"/>
          <w:bCs/>
          <w:lang w:bidi="ar-SA"/>
        </w:rPr>
        <w:t xml:space="preserve"> </w:t>
      </w:r>
      <w:r w:rsidRPr="00FB4F47">
        <w:rPr>
          <w:rFonts w:cs="Times New Roman"/>
          <w:b w:val="0"/>
          <w:bCs/>
          <w:lang w:bidi="ar-SA"/>
        </w:rPr>
        <w:t>heaven</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earth</w:t>
      </w:r>
      <w:r w:rsidR="00D2099D">
        <w:rPr>
          <w:rFonts w:cs="Times New Roman"/>
          <w:b w:val="0"/>
          <w:bCs/>
          <w:lang w:bidi="ar-SA"/>
        </w:rPr>
        <w:t xml:space="preserve"> </w:t>
      </w:r>
      <w:r w:rsidRPr="00FB4F47">
        <w:rPr>
          <w:rFonts w:cs="Times New Roman"/>
          <w:b w:val="0"/>
          <w:bCs/>
          <w:lang w:bidi="ar-SA"/>
        </w:rPr>
        <w:t>initiated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eternal</w:t>
      </w:r>
      <w:r w:rsidR="00D2099D">
        <w:rPr>
          <w:rFonts w:cs="Times New Roman"/>
          <w:b w:val="0"/>
          <w:bCs/>
          <w:lang w:bidi="ar-SA"/>
        </w:rPr>
        <w:t xml:space="preserve"> </w:t>
      </w:r>
      <w:r w:rsidRPr="00FB4F47">
        <w:rPr>
          <w:rFonts w:cs="Times New Roman"/>
          <w:b w:val="0"/>
          <w:bCs/>
          <w:lang w:bidi="ar-SA"/>
        </w:rPr>
        <w:t>strife</w:t>
      </w:r>
      <w:r w:rsidR="00D2099D">
        <w:rPr>
          <w:rFonts w:cs="Times New Roman"/>
          <w:b w:val="0"/>
          <w:bCs/>
          <w:lang w:bidi="ar-SA"/>
        </w:rPr>
        <w:t xml:space="preserve"> </w:t>
      </w:r>
      <w:r w:rsidRPr="00FB4F47">
        <w:rPr>
          <w:rFonts w:cs="Times New Roman"/>
          <w:b w:val="0"/>
          <w:bCs/>
          <w:lang w:bidi="ar-SA"/>
        </w:rPr>
        <w:t>between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physical</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spiritual.</w:t>
      </w:r>
      <w:r w:rsidR="00D2099D">
        <w:rPr>
          <w:rFonts w:cs="Times New Roman"/>
          <w:b w:val="0"/>
          <w:bCs/>
          <w:lang w:bidi="ar-SA"/>
        </w:rPr>
        <w:t xml:space="preserve"> </w:t>
      </w:r>
      <w:r w:rsidRPr="00FB4F47">
        <w:rPr>
          <w:rFonts w:cs="Times New Roman"/>
          <w:b w:val="0"/>
          <w:bCs/>
          <w:lang w:bidi="ar-SA"/>
        </w:rPr>
        <w:t>Therefore,</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fitting</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psalm</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second</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composed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sons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Qorach,</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he</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instigator</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strife</w:t>
      </w:r>
      <w:r w:rsidR="00D2099D">
        <w:rPr>
          <w:rFonts w:cs="Times New Roman"/>
          <w:b w:val="0"/>
          <w:bCs/>
          <w:lang w:bidi="ar-SA"/>
        </w:rPr>
        <w:t xml:space="preserve"> </w:t>
      </w:r>
      <w:r w:rsidRPr="00FB4F47">
        <w:rPr>
          <w:rFonts w:cs="Times New Roman"/>
          <w:b w:val="0"/>
          <w:bCs/>
          <w:lang w:bidi="ar-SA"/>
        </w:rPr>
        <w:t>against</w:t>
      </w:r>
      <w:r w:rsidR="00D2099D">
        <w:rPr>
          <w:rFonts w:cs="Times New Roman"/>
          <w:b w:val="0"/>
          <w:bCs/>
          <w:lang w:bidi="ar-SA"/>
        </w:rPr>
        <w:t xml:space="preserve"> </w:t>
      </w:r>
      <w:r w:rsidRPr="00FB4F47">
        <w:rPr>
          <w:rFonts w:cs="Times New Roman"/>
          <w:b w:val="0"/>
          <w:bCs/>
          <w:lang w:bidi="ar-SA"/>
        </w:rPr>
        <w:t>Moshe</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Wilderness.</w:t>
      </w:r>
      <w:r w:rsidR="00D2099D">
        <w:rPr>
          <w:rFonts w:cs="Times New Roman"/>
          <w:b w:val="0"/>
          <w:bCs/>
          <w:lang w:bidi="ar-SA"/>
        </w:rPr>
        <w:t xml:space="preserve"> </w:t>
      </w:r>
    </w:p>
    <w:p w14:paraId="271159F1" w14:textId="77777777" w:rsidR="002F06CD" w:rsidRPr="00FB4F47" w:rsidRDefault="002F06CD" w:rsidP="002F06CD">
      <w:pPr>
        <w:rPr>
          <w:rFonts w:cs="Times New Roman"/>
          <w:b w:val="0"/>
          <w:bCs/>
          <w:lang w:bidi="ar-SA"/>
        </w:rPr>
      </w:pPr>
    </w:p>
    <w:p w14:paraId="5FB43190" w14:textId="715DF68D" w:rsidR="002F06CD" w:rsidRPr="00FB4F47" w:rsidRDefault="002F06CD" w:rsidP="002F06CD">
      <w:pPr>
        <w:rPr>
          <w:rFonts w:cs="Times New Roman"/>
          <w:b w:val="0"/>
          <w:bCs/>
          <w:lang w:bidi="ar-SA"/>
        </w:rPr>
      </w:pPr>
      <w:r w:rsidRPr="00FB4F47">
        <w:rPr>
          <w:rFonts w:cs="Times New Roman"/>
          <w:b w:val="0"/>
          <w:bCs/>
          <w:lang w:bidi="ar-SA"/>
        </w:rPr>
        <w:t>According</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Zohar,</w:t>
      </w:r>
      <w:r w:rsidR="00D2099D">
        <w:rPr>
          <w:rFonts w:cs="Times New Roman"/>
          <w:b w:val="0"/>
          <w:bCs/>
          <w:lang w:bidi="ar-SA"/>
        </w:rPr>
        <w:t xml:space="preserve"> </w:t>
      </w:r>
      <w:r w:rsidRPr="00FB4F47">
        <w:rPr>
          <w:rFonts w:cs="Times New Roman"/>
          <w:b w:val="0"/>
          <w:bCs/>
          <w:lang w:bidi="ar-SA"/>
        </w:rPr>
        <w:t>Qorach’s</w:t>
      </w:r>
      <w:r w:rsidR="00D2099D">
        <w:rPr>
          <w:rFonts w:cs="Times New Roman"/>
          <w:b w:val="0"/>
          <w:bCs/>
          <w:lang w:bidi="ar-SA"/>
        </w:rPr>
        <w:t xml:space="preserve"> </w:t>
      </w:r>
      <w:r w:rsidRPr="00FB4F47">
        <w:rPr>
          <w:rFonts w:cs="Times New Roman"/>
          <w:b w:val="0"/>
          <w:bCs/>
          <w:lang w:bidi="ar-SA"/>
        </w:rPr>
        <w:t>sons</w:t>
      </w:r>
      <w:r w:rsidR="00D2099D">
        <w:rPr>
          <w:rFonts w:cs="Times New Roman"/>
          <w:b w:val="0"/>
          <w:bCs/>
          <w:lang w:bidi="ar-SA"/>
        </w:rPr>
        <w:t xml:space="preserve"> </w:t>
      </w:r>
      <w:r w:rsidRPr="00FB4F47">
        <w:rPr>
          <w:rFonts w:cs="Times New Roman"/>
          <w:b w:val="0"/>
          <w:bCs/>
          <w:lang w:bidi="ar-SA"/>
        </w:rPr>
        <w:t>composed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psalm</w:t>
      </w:r>
      <w:r w:rsidR="00D2099D">
        <w:rPr>
          <w:rFonts w:cs="Times New Roman"/>
          <w:b w:val="0"/>
          <w:bCs/>
          <w:lang w:bidi="ar-SA"/>
        </w:rPr>
        <w:t xml:space="preserve"> </w:t>
      </w:r>
      <w:r w:rsidRPr="00FB4F47">
        <w:rPr>
          <w:rFonts w:cs="Times New Roman"/>
          <w:b w:val="0"/>
          <w:bCs/>
          <w:lang w:bidi="ar-SA"/>
        </w:rPr>
        <w:t>while</w:t>
      </w:r>
      <w:r w:rsidR="00D2099D">
        <w:rPr>
          <w:rFonts w:cs="Times New Roman"/>
          <w:b w:val="0"/>
          <w:bCs/>
          <w:lang w:bidi="ar-SA"/>
        </w:rPr>
        <w:t xml:space="preserve"> </w:t>
      </w:r>
      <w:r w:rsidRPr="00FB4F47">
        <w:rPr>
          <w:rFonts w:cs="Times New Roman"/>
          <w:b w:val="0"/>
          <w:bCs/>
          <w:lang w:bidi="ar-SA"/>
        </w:rPr>
        <w:t>tottering</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brink</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Gehinnom</w:t>
      </w:r>
      <w:r w:rsidR="00D2099D">
        <w:rPr>
          <w:rFonts w:cs="Times New Roman"/>
          <w:b w:val="0"/>
          <w:bCs/>
          <w:lang w:bidi="ar-SA"/>
        </w:rPr>
        <w:t xml:space="preserve"> </w:t>
      </w:r>
      <w:r w:rsidRPr="00FB4F47">
        <w:rPr>
          <w:rFonts w:cs="Times New Roman"/>
          <w:b w:val="0"/>
          <w:bCs/>
          <w:lang w:bidi="ar-SA"/>
        </w:rPr>
        <w:t>where,</w:t>
      </w:r>
      <w:r w:rsidR="00D2099D">
        <w:rPr>
          <w:rFonts w:cs="Times New Roman"/>
          <w:b w:val="0"/>
          <w:bCs/>
          <w:lang w:bidi="ar-SA"/>
        </w:rPr>
        <w:t xml:space="preserve"> </w:t>
      </w:r>
      <w:r w:rsidRPr="00FB4F47">
        <w:rPr>
          <w:rFonts w:cs="Times New Roman"/>
          <w:b w:val="0"/>
          <w:bCs/>
          <w:lang w:bidi="ar-SA"/>
        </w:rPr>
        <w:t>had</w:t>
      </w:r>
      <w:r w:rsidR="00D2099D">
        <w:rPr>
          <w:rFonts w:cs="Times New Roman"/>
          <w:b w:val="0"/>
          <w:bCs/>
          <w:lang w:bidi="ar-SA"/>
        </w:rPr>
        <w:t xml:space="preserve"> </w:t>
      </w:r>
      <w:r w:rsidRPr="00FB4F47">
        <w:rPr>
          <w:rFonts w:cs="Times New Roman"/>
          <w:b w:val="0"/>
          <w:bCs/>
          <w:lang w:bidi="ar-SA"/>
        </w:rPr>
        <w:t>they</w:t>
      </w:r>
      <w:r w:rsidR="00D2099D">
        <w:rPr>
          <w:rFonts w:cs="Times New Roman"/>
          <w:b w:val="0"/>
          <w:bCs/>
          <w:lang w:bidi="ar-SA"/>
        </w:rPr>
        <w:t xml:space="preserve"> </w:t>
      </w:r>
      <w:r w:rsidRPr="00FB4F47">
        <w:rPr>
          <w:rFonts w:cs="Times New Roman"/>
          <w:b w:val="0"/>
          <w:bCs/>
          <w:lang w:bidi="ar-SA"/>
        </w:rPr>
        <w:t>not</w:t>
      </w:r>
      <w:r w:rsidR="00D2099D">
        <w:rPr>
          <w:rFonts w:cs="Times New Roman"/>
          <w:b w:val="0"/>
          <w:bCs/>
          <w:lang w:bidi="ar-SA"/>
        </w:rPr>
        <w:t xml:space="preserve"> </w:t>
      </w:r>
      <w:r w:rsidRPr="00FB4F47">
        <w:rPr>
          <w:rFonts w:cs="Times New Roman"/>
          <w:b w:val="0"/>
          <w:bCs/>
          <w:lang w:bidi="ar-SA"/>
        </w:rPr>
        <w:t>repented,</w:t>
      </w:r>
      <w:r w:rsidR="00D2099D">
        <w:rPr>
          <w:rFonts w:cs="Times New Roman"/>
          <w:b w:val="0"/>
          <w:bCs/>
          <w:lang w:bidi="ar-SA"/>
        </w:rPr>
        <w:t xml:space="preserve"> </w:t>
      </w:r>
      <w:r w:rsidRPr="00FB4F47">
        <w:rPr>
          <w:rFonts w:cs="Times New Roman"/>
          <w:b w:val="0"/>
          <w:bCs/>
          <w:lang w:bidi="ar-SA"/>
        </w:rPr>
        <w:t>they</w:t>
      </w:r>
      <w:r w:rsidR="00D2099D">
        <w:rPr>
          <w:rFonts w:cs="Times New Roman"/>
          <w:b w:val="0"/>
          <w:bCs/>
          <w:lang w:bidi="ar-SA"/>
        </w:rPr>
        <w:t xml:space="preserve"> </w:t>
      </w:r>
      <w:r w:rsidRPr="00FB4F47">
        <w:rPr>
          <w:rFonts w:cs="Times New Roman"/>
          <w:b w:val="0"/>
          <w:bCs/>
          <w:lang w:bidi="ar-SA"/>
        </w:rPr>
        <w:t>would</w:t>
      </w:r>
      <w:r w:rsidR="00D2099D">
        <w:rPr>
          <w:rFonts w:cs="Times New Roman"/>
          <w:b w:val="0"/>
          <w:bCs/>
          <w:lang w:bidi="ar-SA"/>
        </w:rPr>
        <w:t xml:space="preserve"> </w:t>
      </w:r>
      <w:r w:rsidRPr="00FB4F47">
        <w:rPr>
          <w:rFonts w:cs="Times New Roman"/>
          <w:b w:val="0"/>
          <w:bCs/>
          <w:lang w:bidi="ar-SA"/>
        </w:rPr>
        <w:t>have</w:t>
      </w:r>
      <w:r w:rsidR="00D2099D">
        <w:rPr>
          <w:rFonts w:cs="Times New Roman"/>
          <w:b w:val="0"/>
          <w:bCs/>
          <w:lang w:bidi="ar-SA"/>
        </w:rPr>
        <w:t xml:space="preserve"> </w:t>
      </w:r>
      <w:r w:rsidRPr="00FB4F47">
        <w:rPr>
          <w:rFonts w:cs="Times New Roman"/>
          <w:b w:val="0"/>
          <w:bCs/>
          <w:lang w:bidi="ar-SA"/>
        </w:rPr>
        <w:t>descended</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father.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Talmud</w:t>
      </w:r>
      <w:r w:rsidRPr="00FB4F47">
        <w:rPr>
          <w:rFonts w:cs="Times New Roman"/>
          <w:b w:val="0"/>
          <w:bCs/>
          <w:vertAlign w:val="superscript"/>
          <w:lang w:bidi="ar-SA"/>
        </w:rPr>
        <w:footnoteReference w:id="14"/>
      </w:r>
      <w:r w:rsidR="00D2099D">
        <w:rPr>
          <w:rFonts w:cs="Times New Roman"/>
          <w:b w:val="0"/>
          <w:bCs/>
          <w:lang w:bidi="ar-SA"/>
        </w:rPr>
        <w:t xml:space="preserve"> </w:t>
      </w:r>
      <w:r w:rsidRPr="00FB4F47">
        <w:rPr>
          <w:rFonts w:cs="Times New Roman"/>
          <w:b w:val="0"/>
          <w:bCs/>
          <w:lang w:bidi="ar-SA"/>
        </w:rPr>
        <w:t>states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Torah</w:t>
      </w:r>
      <w:r w:rsidR="00D2099D">
        <w:rPr>
          <w:rFonts w:cs="Times New Roman"/>
          <w:b w:val="0"/>
          <w:bCs/>
          <w:lang w:bidi="ar-SA"/>
        </w:rPr>
        <w:t xml:space="preserve"> </w:t>
      </w:r>
      <w:r w:rsidRPr="00FB4F47">
        <w:rPr>
          <w:rFonts w:cs="Times New Roman"/>
          <w:b w:val="0"/>
          <w:bCs/>
          <w:lang w:bidi="ar-SA"/>
        </w:rPr>
        <w:t>omits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words</w:t>
      </w:r>
      <w:r w:rsidR="00D2099D">
        <w:rPr>
          <w:rFonts w:cs="Times New Roman"/>
          <w:b w:val="0"/>
          <w:bCs/>
          <w:lang w:bidi="ar-SA"/>
        </w:rPr>
        <w:t xml:space="preserve"> </w:t>
      </w:r>
      <w:r w:rsidRPr="00FB4F47">
        <w:rPr>
          <w:rFonts w:cs="Times New Roman"/>
          <w:b w:val="0"/>
          <w:bCs/>
          <w:rtl/>
        </w:rPr>
        <w:t>כי</w:t>
      </w:r>
      <w:r w:rsidR="00D2099D">
        <w:rPr>
          <w:rFonts w:cs="Times New Roman"/>
          <w:b w:val="0"/>
          <w:bCs/>
          <w:rtl/>
        </w:rPr>
        <w:t xml:space="preserve"> </w:t>
      </w:r>
      <w:r w:rsidRPr="00FB4F47">
        <w:rPr>
          <w:rFonts w:cs="Times New Roman"/>
          <w:b w:val="0"/>
          <w:bCs/>
          <w:rtl/>
        </w:rPr>
        <w:t>טוב</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good,</w:t>
      </w:r>
      <w:r w:rsidRPr="00FB4F47">
        <w:rPr>
          <w:rFonts w:cs="Times New Roman"/>
          <w:b w:val="0"/>
          <w:bCs/>
          <w:vertAlign w:val="superscript"/>
          <w:lang w:bidi="ar-SA"/>
        </w:rPr>
        <w:footnoteReference w:id="15"/>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narrative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second</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Creation</w:t>
      </w:r>
      <w:r w:rsidR="00D2099D">
        <w:rPr>
          <w:rFonts w:cs="Times New Roman"/>
          <w:b w:val="0"/>
          <w:bCs/>
          <w:lang w:bidi="ar-SA"/>
        </w:rPr>
        <w:t xml:space="preserve"> </w:t>
      </w:r>
      <w:r w:rsidRPr="00FB4F47">
        <w:rPr>
          <w:rFonts w:cs="Times New Roman"/>
          <w:b w:val="0"/>
          <w:bCs/>
          <w:lang w:bidi="ar-SA"/>
        </w:rPr>
        <w:t>because</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fire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Gehinnom</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created.]</w:t>
      </w:r>
      <w:r w:rsidR="00D2099D">
        <w:rPr>
          <w:rFonts w:cs="Times New Roman"/>
          <w:b w:val="0"/>
          <w:bCs/>
          <w:lang w:bidi="ar-SA"/>
        </w:rPr>
        <w:t xml:space="preserve"> </w:t>
      </w:r>
      <w:r w:rsidRPr="00FB4F47">
        <w:rPr>
          <w:rFonts w:cs="Times New Roman"/>
          <w:b w:val="0"/>
          <w:bCs/>
          <w:lang w:bidi="ar-SA"/>
        </w:rPr>
        <w:t>Therefore,</w:t>
      </w:r>
      <w:r w:rsidR="00D2099D">
        <w:rPr>
          <w:rFonts w:cs="Times New Roman"/>
          <w:b w:val="0"/>
          <w:bCs/>
          <w:lang w:bidi="ar-SA"/>
        </w:rPr>
        <w:t xml:space="preserve"> </w:t>
      </w:r>
      <w:r w:rsidRPr="00FB4F47">
        <w:rPr>
          <w:rFonts w:cs="Times New Roman"/>
          <w:b w:val="0"/>
          <w:bCs/>
          <w:lang w:bidi="ar-SA"/>
        </w:rPr>
        <w:t>concludes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Zohar,</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psalm</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appropriate</w:t>
      </w:r>
      <w:r w:rsidR="00D2099D">
        <w:rPr>
          <w:rFonts w:cs="Times New Roman"/>
          <w:b w:val="0"/>
          <w:bCs/>
          <w:lang w:bidi="ar-SA"/>
        </w:rPr>
        <w:t xml:space="preserve"> </w:t>
      </w:r>
      <w:r w:rsidRPr="00FB4F47">
        <w:rPr>
          <w:rFonts w:cs="Times New Roman"/>
          <w:b w:val="0"/>
          <w:bCs/>
          <w:lang w:bidi="ar-SA"/>
        </w:rPr>
        <w:t>daily</w:t>
      </w:r>
      <w:r w:rsidR="00D2099D">
        <w:rPr>
          <w:rFonts w:cs="Times New Roman"/>
          <w:b w:val="0"/>
          <w:bCs/>
          <w:lang w:bidi="ar-SA"/>
        </w:rPr>
        <w:t xml:space="preserve"> </w:t>
      </w:r>
      <w:r w:rsidRPr="00FB4F47">
        <w:rPr>
          <w:rFonts w:cs="Times New Roman"/>
          <w:b w:val="0"/>
          <w:bCs/>
          <w:lang w:bidi="ar-SA"/>
        </w:rPr>
        <w:t>song</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second</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week.</w:t>
      </w:r>
      <w:r w:rsidRPr="00FB4F47">
        <w:rPr>
          <w:rFonts w:cs="Times New Roman"/>
          <w:b w:val="0"/>
          <w:bCs/>
          <w:vertAlign w:val="superscript"/>
          <w:lang w:bidi="ar-SA"/>
        </w:rPr>
        <w:footnoteReference w:id="16"/>
      </w:r>
    </w:p>
    <w:p w14:paraId="52EE4688" w14:textId="77777777" w:rsidR="002F06CD" w:rsidRPr="00FB4F47" w:rsidRDefault="002F06CD" w:rsidP="002F06CD">
      <w:pPr>
        <w:rPr>
          <w:rFonts w:cs="Times New Roman"/>
          <w:b w:val="0"/>
          <w:bCs/>
          <w:noProof/>
          <w:lang w:bidi="ar-SA"/>
        </w:rPr>
      </w:pPr>
    </w:p>
    <w:p w14:paraId="1A14B0F7" w14:textId="6DA4258C" w:rsidR="002F06CD" w:rsidRPr="00FB4F47" w:rsidRDefault="00D2099D" w:rsidP="002F06CD">
      <w:pPr>
        <w:rPr>
          <w:rFonts w:cs="Times New Roman"/>
          <w:b w:val="0"/>
          <w:bCs/>
          <w:noProof/>
          <w:lang w:bidi="ar-SA"/>
        </w:rPr>
      </w:pPr>
      <w:r>
        <w:rPr>
          <w:rFonts w:cs="Times New Roman"/>
          <w:b w:val="0"/>
          <w:bCs/>
          <w:noProof/>
          <w:lang w:bidi="ar-SA"/>
        </w:rPr>
        <w:t xml:space="preserve">The </w:t>
      </w:r>
      <w:r w:rsidR="002F06CD" w:rsidRPr="00FB4F47">
        <w:rPr>
          <w:rFonts w:cs="Times New Roman"/>
          <w:b w:val="0"/>
          <w:bCs/>
          <w:noProof/>
          <w:lang w:bidi="ar-SA"/>
        </w:rPr>
        <w:t>Midrash</w:t>
      </w:r>
      <w:r>
        <w:rPr>
          <w:rFonts w:cs="Times New Roman"/>
          <w:b w:val="0"/>
          <w:bCs/>
          <w:noProof/>
          <w:lang w:bidi="ar-SA"/>
        </w:rPr>
        <w:t xml:space="preserve"> </w:t>
      </w:r>
      <w:r w:rsidR="002F06CD" w:rsidRPr="00FB4F47">
        <w:rPr>
          <w:rFonts w:cs="Times New Roman"/>
          <w:b w:val="0"/>
          <w:bCs/>
          <w:noProof/>
          <w:lang w:bidi="ar-SA"/>
        </w:rPr>
        <w:t>associates</w:t>
      </w:r>
      <w:r>
        <w:rPr>
          <w:rFonts w:cs="Times New Roman"/>
          <w:b w:val="0"/>
          <w:bCs/>
          <w:noProof/>
          <w:lang w:bidi="ar-SA"/>
        </w:rPr>
        <w:t xml:space="preserve"> </w:t>
      </w:r>
      <w:r w:rsidR="002F06CD" w:rsidRPr="00FB4F47">
        <w:rPr>
          <w:rFonts w:cs="Times New Roman"/>
          <w:b w:val="0"/>
          <w:bCs/>
          <w:noProof/>
          <w:lang w:bidi="ar-SA"/>
        </w:rPr>
        <w:t>the</w:t>
      </w:r>
      <w:r>
        <w:rPr>
          <w:rFonts w:cs="Times New Roman"/>
          <w:b w:val="0"/>
          <w:bCs/>
          <w:noProof/>
          <w:lang w:bidi="ar-SA"/>
        </w:rPr>
        <w:t xml:space="preserve"> </w:t>
      </w:r>
      <w:r w:rsidR="002F06CD" w:rsidRPr="00FB4F47">
        <w:rPr>
          <w:rFonts w:cs="Times New Roman"/>
          <w:b w:val="0"/>
          <w:bCs/>
          <w:noProof/>
          <w:lang w:bidi="ar-SA"/>
        </w:rPr>
        <w:t>attribute</w:t>
      </w:r>
      <w:r>
        <w:rPr>
          <w:rFonts w:cs="Times New Roman"/>
          <w:b w:val="0"/>
          <w:bCs/>
          <w:noProof/>
          <w:lang w:bidi="ar-SA"/>
        </w:rPr>
        <w:t xml:space="preserve"> </w:t>
      </w:r>
      <w:r w:rsidR="002F06CD" w:rsidRPr="00FB4F47">
        <w:rPr>
          <w:rFonts w:cs="Times New Roman"/>
          <w:b w:val="0"/>
          <w:bCs/>
          <w:noProof/>
          <w:lang w:bidi="ar-SA"/>
        </w:rPr>
        <w:t>of</w:t>
      </w:r>
      <w:r>
        <w:rPr>
          <w:rFonts w:cs="Times New Roman"/>
          <w:b w:val="0"/>
          <w:bCs/>
          <w:noProof/>
          <w:lang w:bidi="ar-SA"/>
        </w:rPr>
        <w:t xml:space="preserve"> </w:t>
      </w:r>
      <w:r w:rsidR="002F06CD" w:rsidRPr="00FB4F47">
        <w:rPr>
          <w:rFonts w:cs="Times New Roman"/>
          <w:b w:val="0"/>
          <w:bCs/>
          <w:noProof/>
          <w:lang w:bidi="ar-SA"/>
        </w:rPr>
        <w:t>strict</w:t>
      </w:r>
      <w:r>
        <w:rPr>
          <w:rFonts w:cs="Times New Roman"/>
          <w:b w:val="0"/>
          <w:bCs/>
          <w:noProof/>
          <w:lang w:bidi="ar-SA"/>
        </w:rPr>
        <w:t xml:space="preserve"> </w:t>
      </w:r>
      <w:r w:rsidR="002F06CD" w:rsidRPr="00FB4F47">
        <w:rPr>
          <w:rFonts w:cs="Times New Roman"/>
          <w:b w:val="0"/>
          <w:bCs/>
          <w:noProof/>
          <w:lang w:bidi="ar-SA"/>
        </w:rPr>
        <w:t>justice</w:t>
      </w:r>
      <w:r>
        <w:rPr>
          <w:rFonts w:cs="Times New Roman"/>
          <w:b w:val="0"/>
          <w:bCs/>
          <w:noProof/>
          <w:lang w:bidi="ar-SA"/>
        </w:rPr>
        <w:t xml:space="preserve"> </w:t>
      </w:r>
      <w:r w:rsidR="002F06CD" w:rsidRPr="00FB4F47">
        <w:rPr>
          <w:rFonts w:cs="Times New Roman"/>
          <w:b w:val="0"/>
          <w:bCs/>
          <w:noProof/>
          <w:lang w:bidi="ar-SA"/>
        </w:rPr>
        <w:t>with</w:t>
      </w:r>
      <w:r>
        <w:rPr>
          <w:rFonts w:cs="Times New Roman"/>
          <w:b w:val="0"/>
          <w:bCs/>
          <w:noProof/>
          <w:lang w:bidi="ar-SA"/>
        </w:rPr>
        <w:t xml:space="preserve"> </w:t>
      </w:r>
      <w:r w:rsidR="002F06CD" w:rsidRPr="00FB4F47">
        <w:rPr>
          <w:rFonts w:cs="Times New Roman"/>
          <w:b w:val="0"/>
          <w:bCs/>
          <w:noProof/>
          <w:lang w:bidi="ar-SA"/>
        </w:rPr>
        <w:t>the</w:t>
      </w:r>
      <w:r>
        <w:rPr>
          <w:rFonts w:cs="Times New Roman"/>
          <w:b w:val="0"/>
          <w:bCs/>
          <w:noProof/>
          <w:lang w:bidi="ar-SA"/>
        </w:rPr>
        <w:t xml:space="preserve"> </w:t>
      </w:r>
      <w:r w:rsidR="002F06CD" w:rsidRPr="00FB4F47">
        <w:rPr>
          <w:rFonts w:cs="Times New Roman"/>
          <w:b w:val="0"/>
          <w:bCs/>
          <w:noProof/>
          <w:lang w:bidi="ar-SA"/>
        </w:rPr>
        <w:t>blowing</w:t>
      </w:r>
      <w:r>
        <w:rPr>
          <w:rFonts w:cs="Times New Roman"/>
          <w:b w:val="0"/>
          <w:bCs/>
          <w:noProof/>
          <w:lang w:bidi="ar-SA"/>
        </w:rPr>
        <w:t xml:space="preserve"> </w:t>
      </w:r>
      <w:r w:rsidR="002F06CD" w:rsidRPr="00FB4F47">
        <w:rPr>
          <w:rFonts w:cs="Times New Roman"/>
          <w:b w:val="0"/>
          <w:bCs/>
          <w:noProof/>
          <w:lang w:bidi="ar-SA"/>
        </w:rPr>
        <w:t>of</w:t>
      </w:r>
      <w:r>
        <w:rPr>
          <w:rFonts w:cs="Times New Roman"/>
          <w:b w:val="0"/>
          <w:bCs/>
          <w:noProof/>
          <w:lang w:bidi="ar-SA"/>
        </w:rPr>
        <w:t xml:space="preserve"> </w:t>
      </w:r>
      <w:r w:rsidR="002F06CD" w:rsidRPr="00FB4F47">
        <w:rPr>
          <w:rFonts w:cs="Times New Roman"/>
          <w:b w:val="0"/>
          <w:bCs/>
          <w:noProof/>
          <w:lang w:bidi="ar-SA"/>
        </w:rPr>
        <w:t>the</w:t>
      </w:r>
      <w:r>
        <w:rPr>
          <w:rFonts w:cs="Times New Roman"/>
          <w:b w:val="0"/>
          <w:bCs/>
          <w:noProof/>
          <w:lang w:bidi="ar-SA"/>
        </w:rPr>
        <w:t xml:space="preserve"> </w:t>
      </w:r>
      <w:r w:rsidR="002F06CD" w:rsidRPr="00FB4F47">
        <w:rPr>
          <w:rFonts w:cs="Times New Roman"/>
          <w:b w:val="0"/>
          <w:bCs/>
          <w:noProof/>
          <w:lang w:bidi="ar-SA"/>
        </w:rPr>
        <w:t>shofar</w:t>
      </w:r>
      <w:r>
        <w:rPr>
          <w:rFonts w:cs="Times New Roman"/>
          <w:b w:val="0"/>
          <w:bCs/>
          <w:noProof/>
          <w:lang w:bidi="ar-SA"/>
        </w:rPr>
        <w:t xml:space="preserve"> </w:t>
      </w:r>
      <w:r w:rsidR="002F06CD" w:rsidRPr="00FB4F47">
        <w:rPr>
          <w:rFonts w:cs="Times New Roman"/>
          <w:b w:val="0"/>
          <w:bCs/>
          <w:noProof/>
          <w:lang w:bidi="ar-SA"/>
        </w:rPr>
        <w:t>on</w:t>
      </w:r>
      <w:r>
        <w:rPr>
          <w:rFonts w:cs="Times New Roman"/>
          <w:b w:val="0"/>
          <w:bCs/>
          <w:noProof/>
          <w:lang w:bidi="ar-SA"/>
        </w:rPr>
        <w:t xml:space="preserve"> </w:t>
      </w:r>
      <w:r w:rsidR="002F06CD" w:rsidRPr="00FB4F47">
        <w:rPr>
          <w:rFonts w:cs="Times New Roman"/>
          <w:b w:val="0"/>
          <w:bCs/>
          <w:noProof/>
          <w:lang w:bidi="ar-SA"/>
        </w:rPr>
        <w:t>Rosh</w:t>
      </w:r>
      <w:r>
        <w:rPr>
          <w:rFonts w:cs="Times New Roman"/>
          <w:b w:val="0"/>
          <w:bCs/>
          <w:noProof/>
          <w:lang w:bidi="ar-SA"/>
        </w:rPr>
        <w:t xml:space="preserve"> </w:t>
      </w:r>
      <w:r w:rsidR="002F06CD" w:rsidRPr="00FB4F47">
        <w:rPr>
          <w:rFonts w:cs="Times New Roman"/>
          <w:b w:val="0"/>
          <w:bCs/>
          <w:noProof/>
          <w:lang w:bidi="ar-SA"/>
        </w:rPr>
        <w:t>HaShana.</w:t>
      </w:r>
    </w:p>
    <w:p w14:paraId="26D5BA3D" w14:textId="77777777" w:rsidR="002F06CD" w:rsidRPr="00FB4F47" w:rsidRDefault="002F06CD" w:rsidP="002F06CD">
      <w:pPr>
        <w:rPr>
          <w:rFonts w:cs="Times New Roman"/>
          <w:b w:val="0"/>
          <w:bCs/>
          <w:noProof/>
          <w:lang w:bidi="ar-SA"/>
        </w:rPr>
      </w:pPr>
    </w:p>
    <w:p w14:paraId="70568D13" w14:textId="1EFB9F6B" w:rsidR="002F06CD" w:rsidRPr="00FB4F47" w:rsidRDefault="002F06CD" w:rsidP="002F06CD">
      <w:pPr>
        <w:ind w:left="288" w:right="288"/>
        <w:rPr>
          <w:rFonts w:cs="Times New Roman"/>
          <w:b w:val="0"/>
          <w:bCs/>
          <w:i/>
          <w:iCs/>
          <w:noProof/>
          <w:lang w:bidi="ar-SA"/>
        </w:rPr>
      </w:pPr>
      <w:r w:rsidRPr="00D2099D">
        <w:rPr>
          <w:rFonts w:cs="Times New Roman"/>
          <w:i/>
          <w:iCs/>
          <w:noProof/>
          <w:lang w:bidi="ar-SA"/>
        </w:rPr>
        <w:t>Midrash</w:t>
      </w:r>
      <w:r w:rsidR="00D2099D" w:rsidRPr="00D2099D">
        <w:rPr>
          <w:rFonts w:cs="Times New Roman"/>
          <w:i/>
          <w:iCs/>
          <w:noProof/>
          <w:lang w:bidi="ar-SA"/>
        </w:rPr>
        <w:t xml:space="preserve"> </w:t>
      </w:r>
      <w:r w:rsidRPr="00D2099D">
        <w:rPr>
          <w:rFonts w:cs="Times New Roman"/>
          <w:i/>
          <w:iCs/>
          <w:noProof/>
          <w:lang w:bidi="ar-SA"/>
        </w:rPr>
        <w:t>Rabbah</w:t>
      </w:r>
      <w:r w:rsidR="00D2099D" w:rsidRPr="00D2099D">
        <w:rPr>
          <w:rFonts w:cs="Times New Roman"/>
          <w:i/>
          <w:iCs/>
          <w:noProof/>
          <w:lang w:bidi="ar-SA"/>
        </w:rPr>
        <w:t xml:space="preserve"> </w:t>
      </w:r>
      <w:r w:rsidRPr="00D2099D">
        <w:rPr>
          <w:rFonts w:cs="Times New Roman"/>
          <w:i/>
          <w:iCs/>
          <w:noProof/>
          <w:lang w:bidi="ar-SA"/>
        </w:rPr>
        <w:t>-</w:t>
      </w:r>
      <w:r w:rsidR="00D2099D" w:rsidRPr="00D2099D">
        <w:rPr>
          <w:rFonts w:cs="Times New Roman"/>
          <w:i/>
          <w:iCs/>
          <w:noProof/>
          <w:lang w:bidi="ar-SA"/>
        </w:rPr>
        <w:t xml:space="preserve"> </w:t>
      </w:r>
      <w:r w:rsidRPr="00D2099D">
        <w:rPr>
          <w:rFonts w:cs="Times New Roman"/>
          <w:i/>
          <w:iCs/>
          <w:noProof/>
          <w:lang w:bidi="ar-SA"/>
        </w:rPr>
        <w:t>Leviticus</w:t>
      </w:r>
      <w:r w:rsidR="00D2099D" w:rsidRPr="00D2099D">
        <w:rPr>
          <w:rFonts w:cs="Times New Roman"/>
          <w:i/>
          <w:iCs/>
          <w:noProof/>
          <w:lang w:bidi="ar-SA"/>
        </w:rPr>
        <w:t xml:space="preserve"> </w:t>
      </w:r>
      <w:r w:rsidRPr="00D2099D">
        <w:rPr>
          <w:rFonts w:cs="Times New Roman"/>
          <w:i/>
          <w:iCs/>
          <w:noProof/>
          <w:lang w:bidi="ar-SA"/>
        </w:rPr>
        <w:t>XXIX:3</w:t>
      </w:r>
      <w:r w:rsidR="00D2099D">
        <w:rPr>
          <w:rFonts w:cs="Times New Roman"/>
          <w:b w:val="0"/>
          <w:bCs/>
          <w:i/>
          <w:iCs/>
          <w:noProof/>
          <w:lang w:bidi="ar-SA"/>
        </w:rPr>
        <w:t xml:space="preserve"> </w:t>
      </w:r>
      <w:r w:rsidRPr="00FB4F47">
        <w:rPr>
          <w:rFonts w:cs="Times New Roman"/>
          <w:b w:val="0"/>
          <w:bCs/>
          <w:i/>
          <w:iCs/>
          <w:noProof/>
          <w:lang w:bidi="ar-SA"/>
        </w:rPr>
        <w:t>Judah</w:t>
      </w:r>
      <w:r w:rsidR="00D2099D">
        <w:rPr>
          <w:rFonts w:cs="Times New Roman"/>
          <w:b w:val="0"/>
          <w:bCs/>
          <w:i/>
          <w:iCs/>
          <w:noProof/>
          <w:lang w:bidi="ar-SA"/>
        </w:rPr>
        <w:t xml:space="preserve"> </w:t>
      </w:r>
      <w:r w:rsidRPr="00FB4F47">
        <w:rPr>
          <w:rFonts w:cs="Times New Roman"/>
          <w:b w:val="0"/>
          <w:bCs/>
          <w:i/>
          <w:iCs/>
          <w:noProof/>
          <w:lang w:bidi="ar-SA"/>
        </w:rPr>
        <w:t>son</w:t>
      </w:r>
      <w:r w:rsidR="00D2099D">
        <w:rPr>
          <w:rFonts w:cs="Times New Roman"/>
          <w:b w:val="0"/>
          <w:bCs/>
          <w:i/>
          <w:iCs/>
          <w:noProof/>
          <w:lang w:bidi="ar-SA"/>
        </w:rPr>
        <w:t xml:space="preserve"> </w:t>
      </w:r>
      <w:r w:rsidRPr="00FB4F47">
        <w:rPr>
          <w:rFonts w:cs="Times New Roman"/>
          <w:b w:val="0"/>
          <w:bCs/>
          <w:i/>
          <w:iCs/>
          <w:noProof/>
          <w:lang w:bidi="ar-SA"/>
        </w:rPr>
        <w:t>of</w:t>
      </w:r>
      <w:r w:rsidR="00D2099D">
        <w:rPr>
          <w:rFonts w:cs="Times New Roman"/>
          <w:b w:val="0"/>
          <w:bCs/>
          <w:i/>
          <w:iCs/>
          <w:noProof/>
          <w:lang w:bidi="ar-SA"/>
        </w:rPr>
        <w:t xml:space="preserve"> </w:t>
      </w:r>
      <w:r w:rsidRPr="00FB4F47">
        <w:rPr>
          <w:rFonts w:cs="Times New Roman"/>
          <w:b w:val="0"/>
          <w:bCs/>
          <w:i/>
          <w:iCs/>
          <w:noProof/>
          <w:lang w:bidi="ar-SA"/>
        </w:rPr>
        <w:t>R.</w:t>
      </w:r>
      <w:r w:rsidR="00D2099D">
        <w:rPr>
          <w:rFonts w:cs="Times New Roman"/>
          <w:b w:val="0"/>
          <w:bCs/>
          <w:i/>
          <w:iCs/>
          <w:noProof/>
          <w:lang w:bidi="ar-SA"/>
        </w:rPr>
        <w:t xml:space="preserve"> </w:t>
      </w:r>
      <w:r w:rsidRPr="00FB4F47">
        <w:rPr>
          <w:rFonts w:cs="Times New Roman"/>
          <w:b w:val="0"/>
          <w:bCs/>
          <w:i/>
          <w:iCs/>
          <w:noProof/>
          <w:lang w:bidi="ar-SA"/>
        </w:rPr>
        <w:t>Nahman</w:t>
      </w:r>
      <w:r w:rsidR="00D2099D">
        <w:rPr>
          <w:rFonts w:cs="Times New Roman"/>
          <w:b w:val="0"/>
          <w:bCs/>
          <w:i/>
          <w:iCs/>
          <w:noProof/>
          <w:lang w:bidi="ar-SA"/>
        </w:rPr>
        <w:t xml:space="preserve"> </w:t>
      </w:r>
      <w:r w:rsidRPr="00FB4F47">
        <w:rPr>
          <w:rFonts w:cs="Times New Roman"/>
          <w:b w:val="0"/>
          <w:bCs/>
          <w:i/>
          <w:iCs/>
          <w:noProof/>
          <w:lang w:bidi="ar-SA"/>
        </w:rPr>
        <w:t>opened</w:t>
      </w:r>
      <w:r w:rsidR="00D2099D">
        <w:rPr>
          <w:rFonts w:cs="Times New Roman"/>
          <w:b w:val="0"/>
          <w:bCs/>
          <w:i/>
          <w:iCs/>
          <w:noProof/>
          <w:lang w:bidi="ar-SA"/>
        </w:rPr>
        <w:t xml:space="preserve"> </w:t>
      </w:r>
      <w:r w:rsidRPr="00FB4F47">
        <w:rPr>
          <w:rFonts w:cs="Times New Roman"/>
          <w:b w:val="0"/>
          <w:bCs/>
          <w:i/>
          <w:iCs/>
          <w:noProof/>
          <w:lang w:bidi="ar-SA"/>
        </w:rPr>
        <w:t>his</w:t>
      </w:r>
      <w:r w:rsidR="00D2099D">
        <w:rPr>
          <w:rFonts w:cs="Times New Roman"/>
          <w:b w:val="0"/>
          <w:bCs/>
          <w:i/>
          <w:iCs/>
          <w:noProof/>
          <w:lang w:bidi="ar-SA"/>
        </w:rPr>
        <w:t xml:space="preserve"> </w:t>
      </w:r>
      <w:r w:rsidRPr="00FB4F47">
        <w:rPr>
          <w:rFonts w:cs="Times New Roman"/>
          <w:b w:val="0"/>
          <w:bCs/>
          <w:i/>
          <w:iCs/>
          <w:noProof/>
          <w:lang w:bidi="ar-SA"/>
        </w:rPr>
        <w:t>discourse</w:t>
      </w:r>
      <w:r w:rsidR="00D2099D">
        <w:rPr>
          <w:rFonts w:cs="Times New Roman"/>
          <w:b w:val="0"/>
          <w:bCs/>
          <w:i/>
          <w:iCs/>
          <w:noProof/>
          <w:lang w:bidi="ar-SA"/>
        </w:rPr>
        <w:t xml:space="preserve"> </w:t>
      </w:r>
      <w:r w:rsidRPr="00FB4F47">
        <w:rPr>
          <w:rFonts w:cs="Times New Roman"/>
          <w:b w:val="0"/>
          <w:bCs/>
          <w:i/>
          <w:iCs/>
          <w:noProof/>
          <w:lang w:bidi="ar-SA"/>
        </w:rPr>
        <w:t>with</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text,</w:t>
      </w:r>
      <w:r w:rsidR="00D2099D">
        <w:rPr>
          <w:rFonts w:cs="Times New Roman"/>
          <w:b w:val="0"/>
          <w:bCs/>
          <w:i/>
          <w:iCs/>
          <w:noProof/>
          <w:lang w:bidi="ar-SA"/>
        </w:rPr>
        <w:t xml:space="preserve"> </w:t>
      </w:r>
      <w:r w:rsidRPr="00FB4F47">
        <w:rPr>
          <w:rFonts w:cs="Times New Roman"/>
          <w:b w:val="0"/>
          <w:bCs/>
          <w:i/>
          <w:iCs/>
          <w:noProof/>
          <w:lang w:bidi="ar-SA"/>
        </w:rPr>
        <w:t>G-d</w:t>
      </w:r>
      <w:r w:rsidR="00D2099D">
        <w:rPr>
          <w:rFonts w:cs="Times New Roman"/>
          <w:b w:val="0"/>
          <w:bCs/>
          <w:i/>
          <w:iCs/>
          <w:noProof/>
          <w:lang w:bidi="ar-SA"/>
        </w:rPr>
        <w:t xml:space="preserve"> </w:t>
      </w:r>
      <w:r w:rsidRPr="00FB4F47">
        <w:rPr>
          <w:rFonts w:cs="Times New Roman"/>
          <w:b w:val="0"/>
          <w:bCs/>
          <w:i/>
          <w:iCs/>
          <w:noProof/>
          <w:lang w:bidi="ar-SA"/>
        </w:rPr>
        <w:t>is</w:t>
      </w:r>
      <w:r w:rsidR="00D2099D">
        <w:rPr>
          <w:rFonts w:cs="Times New Roman"/>
          <w:b w:val="0"/>
          <w:bCs/>
          <w:i/>
          <w:iCs/>
          <w:noProof/>
          <w:lang w:bidi="ar-SA"/>
        </w:rPr>
        <w:t xml:space="preserve"> </w:t>
      </w:r>
      <w:r w:rsidRPr="00FB4F47">
        <w:rPr>
          <w:rFonts w:cs="Times New Roman"/>
          <w:b w:val="0"/>
          <w:bCs/>
          <w:i/>
          <w:iCs/>
          <w:noProof/>
          <w:lang w:bidi="ar-SA"/>
        </w:rPr>
        <w:t>gone</w:t>
      </w:r>
      <w:r w:rsidR="00D2099D">
        <w:rPr>
          <w:rFonts w:cs="Times New Roman"/>
          <w:b w:val="0"/>
          <w:bCs/>
          <w:i/>
          <w:iCs/>
          <w:noProof/>
          <w:lang w:bidi="ar-SA"/>
        </w:rPr>
        <w:t xml:space="preserve"> </w:t>
      </w:r>
      <w:r w:rsidRPr="00FB4F47">
        <w:rPr>
          <w:rFonts w:cs="Times New Roman"/>
          <w:b w:val="0"/>
          <w:bCs/>
          <w:i/>
          <w:iCs/>
          <w:noProof/>
          <w:lang w:bidi="ar-SA"/>
        </w:rPr>
        <w:t>up</w:t>
      </w:r>
      <w:r w:rsidR="00D2099D">
        <w:rPr>
          <w:rFonts w:cs="Times New Roman"/>
          <w:b w:val="0"/>
          <w:bCs/>
          <w:i/>
          <w:iCs/>
          <w:noProof/>
          <w:lang w:bidi="ar-SA"/>
        </w:rPr>
        <w:t xml:space="preserve"> </w:t>
      </w:r>
      <w:r w:rsidRPr="00FB4F47">
        <w:rPr>
          <w:rFonts w:cs="Times New Roman"/>
          <w:b w:val="0"/>
          <w:bCs/>
          <w:i/>
          <w:iCs/>
          <w:noProof/>
          <w:lang w:bidi="ar-SA"/>
        </w:rPr>
        <w:t>amidst</w:t>
      </w:r>
      <w:r w:rsidR="00D2099D">
        <w:rPr>
          <w:rFonts w:cs="Times New Roman"/>
          <w:b w:val="0"/>
          <w:bCs/>
          <w:i/>
          <w:iCs/>
          <w:noProof/>
          <w:lang w:bidi="ar-SA"/>
        </w:rPr>
        <w:t xml:space="preserve"> </w:t>
      </w:r>
      <w:r w:rsidRPr="00FB4F47">
        <w:rPr>
          <w:rFonts w:cs="Times New Roman"/>
          <w:b w:val="0"/>
          <w:bCs/>
          <w:i/>
          <w:iCs/>
          <w:noProof/>
          <w:lang w:bidi="ar-SA"/>
        </w:rPr>
        <w:t>shouting,</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Lord</w:t>
      </w:r>
      <w:r w:rsidR="00D2099D">
        <w:rPr>
          <w:rFonts w:cs="Times New Roman"/>
          <w:b w:val="0"/>
          <w:bCs/>
          <w:i/>
          <w:iCs/>
          <w:noProof/>
          <w:lang w:bidi="ar-SA"/>
        </w:rPr>
        <w:t xml:space="preserve"> </w:t>
      </w:r>
      <w:r w:rsidRPr="00FB4F47">
        <w:rPr>
          <w:rFonts w:cs="Times New Roman"/>
          <w:b w:val="0"/>
          <w:bCs/>
          <w:i/>
          <w:iCs/>
          <w:noProof/>
          <w:lang w:bidi="ar-SA"/>
        </w:rPr>
        <w:t>amidst</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sound</w:t>
      </w:r>
      <w:r w:rsidR="00D2099D">
        <w:rPr>
          <w:rFonts w:cs="Times New Roman"/>
          <w:b w:val="0"/>
          <w:bCs/>
          <w:i/>
          <w:iCs/>
          <w:noProof/>
          <w:lang w:bidi="ar-SA"/>
        </w:rPr>
        <w:t xml:space="preserve"> </w:t>
      </w:r>
      <w:r w:rsidRPr="00FB4F47">
        <w:rPr>
          <w:rFonts w:cs="Times New Roman"/>
          <w:b w:val="0"/>
          <w:bCs/>
          <w:i/>
          <w:iCs/>
          <w:noProof/>
          <w:lang w:bidi="ar-SA"/>
        </w:rPr>
        <w:t>of</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horn.</w:t>
      </w:r>
      <w:r w:rsidRPr="00FB4F47">
        <w:rPr>
          <w:rFonts w:cs="Times New Roman"/>
          <w:b w:val="0"/>
          <w:bCs/>
          <w:i/>
          <w:iCs/>
          <w:noProof/>
          <w:vertAlign w:val="superscript"/>
          <w:lang w:bidi="ar-SA"/>
        </w:rPr>
        <w:footnoteReference w:id="17"/>
      </w:r>
      <w:r w:rsidR="00D2099D">
        <w:rPr>
          <w:rFonts w:cs="Times New Roman"/>
          <w:b w:val="0"/>
          <w:bCs/>
          <w:i/>
          <w:iCs/>
          <w:noProof/>
          <w:lang w:bidi="ar-SA"/>
        </w:rPr>
        <w:t xml:space="preserve"> </w:t>
      </w:r>
      <w:r w:rsidRPr="00FB4F47">
        <w:rPr>
          <w:rFonts w:cs="Times New Roman"/>
          <w:b w:val="0"/>
          <w:bCs/>
          <w:i/>
          <w:iCs/>
          <w:noProof/>
          <w:lang w:bidi="ar-SA"/>
        </w:rPr>
        <w:t>When</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Holy</w:t>
      </w:r>
      <w:r w:rsidR="00D2099D">
        <w:rPr>
          <w:rFonts w:cs="Times New Roman"/>
          <w:b w:val="0"/>
          <w:bCs/>
          <w:i/>
          <w:iCs/>
          <w:noProof/>
          <w:lang w:bidi="ar-SA"/>
        </w:rPr>
        <w:t xml:space="preserve"> </w:t>
      </w:r>
      <w:r w:rsidRPr="00FB4F47">
        <w:rPr>
          <w:rFonts w:cs="Times New Roman"/>
          <w:b w:val="0"/>
          <w:bCs/>
          <w:i/>
          <w:iCs/>
          <w:noProof/>
          <w:lang w:bidi="ar-SA"/>
        </w:rPr>
        <w:t>One,</w:t>
      </w:r>
      <w:r w:rsidR="00D2099D">
        <w:rPr>
          <w:rFonts w:cs="Times New Roman"/>
          <w:b w:val="0"/>
          <w:bCs/>
          <w:i/>
          <w:iCs/>
          <w:noProof/>
          <w:lang w:bidi="ar-SA"/>
        </w:rPr>
        <w:t xml:space="preserve"> </w:t>
      </w:r>
      <w:r w:rsidRPr="00FB4F47">
        <w:rPr>
          <w:rFonts w:cs="Times New Roman"/>
          <w:b w:val="0"/>
          <w:bCs/>
          <w:i/>
          <w:iCs/>
          <w:noProof/>
          <w:lang w:bidi="ar-SA"/>
        </w:rPr>
        <w:t>blessed</w:t>
      </w:r>
      <w:r w:rsidR="00D2099D">
        <w:rPr>
          <w:rFonts w:cs="Times New Roman"/>
          <w:b w:val="0"/>
          <w:bCs/>
          <w:i/>
          <w:iCs/>
          <w:noProof/>
          <w:lang w:bidi="ar-SA"/>
        </w:rPr>
        <w:t xml:space="preserve"> </w:t>
      </w:r>
      <w:r w:rsidRPr="00FB4F47">
        <w:rPr>
          <w:rFonts w:cs="Times New Roman"/>
          <w:b w:val="0"/>
          <w:bCs/>
          <w:i/>
          <w:iCs/>
          <w:noProof/>
          <w:lang w:bidi="ar-SA"/>
        </w:rPr>
        <w:t>be</w:t>
      </w:r>
      <w:r w:rsidR="00D2099D">
        <w:rPr>
          <w:rFonts w:cs="Times New Roman"/>
          <w:b w:val="0"/>
          <w:bCs/>
          <w:i/>
          <w:iCs/>
          <w:noProof/>
          <w:lang w:bidi="ar-SA"/>
        </w:rPr>
        <w:t xml:space="preserve"> </w:t>
      </w:r>
      <w:r w:rsidRPr="00FB4F47">
        <w:rPr>
          <w:rFonts w:cs="Times New Roman"/>
          <w:b w:val="0"/>
          <w:bCs/>
          <w:i/>
          <w:iCs/>
          <w:noProof/>
          <w:lang w:bidi="ar-SA"/>
        </w:rPr>
        <w:t>He,</w:t>
      </w:r>
      <w:r w:rsidR="00D2099D">
        <w:rPr>
          <w:rFonts w:cs="Times New Roman"/>
          <w:b w:val="0"/>
          <w:bCs/>
          <w:i/>
          <w:iCs/>
          <w:noProof/>
          <w:lang w:bidi="ar-SA"/>
        </w:rPr>
        <w:t xml:space="preserve"> </w:t>
      </w:r>
      <w:r w:rsidRPr="00FB4F47">
        <w:rPr>
          <w:rFonts w:cs="Times New Roman"/>
          <w:b w:val="0"/>
          <w:bCs/>
          <w:i/>
          <w:iCs/>
          <w:noProof/>
          <w:lang w:bidi="ar-SA"/>
        </w:rPr>
        <w:t>ascends</w:t>
      </w:r>
      <w:r w:rsidR="00D2099D">
        <w:rPr>
          <w:rFonts w:cs="Times New Roman"/>
          <w:b w:val="0"/>
          <w:bCs/>
          <w:i/>
          <w:iCs/>
          <w:noProof/>
          <w:lang w:bidi="ar-SA"/>
        </w:rPr>
        <w:t xml:space="preserve"> </w:t>
      </w:r>
      <w:r w:rsidRPr="00FB4F47">
        <w:rPr>
          <w:rFonts w:cs="Times New Roman"/>
          <w:b w:val="0"/>
          <w:bCs/>
          <w:i/>
          <w:iCs/>
          <w:noProof/>
          <w:lang w:bidi="ar-SA"/>
        </w:rPr>
        <w:t>and</w:t>
      </w:r>
      <w:r w:rsidR="00D2099D">
        <w:rPr>
          <w:rFonts w:cs="Times New Roman"/>
          <w:b w:val="0"/>
          <w:bCs/>
          <w:i/>
          <w:iCs/>
          <w:noProof/>
          <w:lang w:bidi="ar-SA"/>
        </w:rPr>
        <w:t xml:space="preserve"> </w:t>
      </w:r>
      <w:r w:rsidRPr="00FB4F47">
        <w:rPr>
          <w:rFonts w:cs="Times New Roman"/>
          <w:b w:val="0"/>
          <w:bCs/>
          <w:i/>
          <w:iCs/>
          <w:noProof/>
          <w:lang w:bidi="ar-SA"/>
        </w:rPr>
        <w:t>sits</w:t>
      </w:r>
      <w:r w:rsidR="00D2099D">
        <w:rPr>
          <w:rFonts w:cs="Times New Roman"/>
          <w:b w:val="0"/>
          <w:bCs/>
          <w:i/>
          <w:iCs/>
          <w:noProof/>
          <w:lang w:bidi="ar-SA"/>
        </w:rPr>
        <w:t xml:space="preserve"> </w:t>
      </w:r>
      <w:r w:rsidRPr="00FB4F47">
        <w:rPr>
          <w:rFonts w:cs="Times New Roman"/>
          <w:b w:val="0"/>
          <w:bCs/>
          <w:i/>
          <w:iCs/>
          <w:noProof/>
          <w:lang w:bidi="ar-SA"/>
        </w:rPr>
        <w:t>upon</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Throne</w:t>
      </w:r>
      <w:r w:rsidR="00D2099D">
        <w:rPr>
          <w:rFonts w:cs="Times New Roman"/>
          <w:b w:val="0"/>
          <w:bCs/>
          <w:i/>
          <w:iCs/>
          <w:noProof/>
          <w:lang w:bidi="ar-SA"/>
        </w:rPr>
        <w:t xml:space="preserve"> </w:t>
      </w:r>
      <w:r w:rsidRPr="00FB4F47">
        <w:rPr>
          <w:rFonts w:cs="Times New Roman"/>
          <w:b w:val="0"/>
          <w:bCs/>
          <w:i/>
          <w:iCs/>
          <w:noProof/>
          <w:lang w:bidi="ar-SA"/>
        </w:rPr>
        <w:t>of</w:t>
      </w:r>
      <w:r w:rsidR="00D2099D">
        <w:rPr>
          <w:rFonts w:cs="Times New Roman"/>
          <w:b w:val="0"/>
          <w:bCs/>
          <w:i/>
          <w:iCs/>
          <w:noProof/>
          <w:lang w:bidi="ar-SA"/>
        </w:rPr>
        <w:t xml:space="preserve"> </w:t>
      </w:r>
      <w:r w:rsidRPr="00FB4F47">
        <w:rPr>
          <w:rFonts w:cs="Times New Roman"/>
          <w:b w:val="0"/>
          <w:bCs/>
          <w:i/>
          <w:iCs/>
          <w:noProof/>
          <w:lang w:bidi="ar-SA"/>
        </w:rPr>
        <w:t>Judgment,</w:t>
      </w:r>
      <w:r w:rsidR="00D2099D">
        <w:rPr>
          <w:rFonts w:cs="Times New Roman"/>
          <w:b w:val="0"/>
          <w:bCs/>
          <w:i/>
          <w:iCs/>
          <w:noProof/>
          <w:lang w:bidi="ar-SA"/>
        </w:rPr>
        <w:t xml:space="preserve"> </w:t>
      </w:r>
      <w:r w:rsidRPr="00FB4F47">
        <w:rPr>
          <w:rFonts w:cs="Times New Roman"/>
          <w:b w:val="0"/>
          <w:bCs/>
          <w:i/>
          <w:iCs/>
          <w:noProof/>
          <w:lang w:bidi="ar-SA"/>
        </w:rPr>
        <w:t>He</w:t>
      </w:r>
      <w:r w:rsidR="00D2099D">
        <w:rPr>
          <w:rFonts w:cs="Times New Roman"/>
          <w:b w:val="0"/>
          <w:bCs/>
          <w:i/>
          <w:iCs/>
          <w:noProof/>
          <w:lang w:bidi="ar-SA"/>
        </w:rPr>
        <w:t xml:space="preserve"> </w:t>
      </w:r>
      <w:r w:rsidRPr="00FB4F47">
        <w:rPr>
          <w:rFonts w:cs="Times New Roman"/>
          <w:b w:val="0"/>
          <w:bCs/>
          <w:i/>
          <w:iCs/>
          <w:noProof/>
          <w:lang w:bidi="ar-SA"/>
        </w:rPr>
        <w:t>ascends</w:t>
      </w:r>
      <w:r w:rsidR="00D2099D">
        <w:rPr>
          <w:rFonts w:cs="Times New Roman"/>
          <w:b w:val="0"/>
          <w:bCs/>
          <w:i/>
          <w:iCs/>
          <w:noProof/>
          <w:lang w:bidi="ar-SA"/>
        </w:rPr>
        <w:t xml:space="preserve"> </w:t>
      </w:r>
      <w:r w:rsidRPr="00FB4F47">
        <w:rPr>
          <w:rFonts w:cs="Times New Roman"/>
          <w:b w:val="0"/>
          <w:bCs/>
          <w:i/>
          <w:iCs/>
          <w:noProof/>
          <w:lang w:bidi="ar-SA"/>
        </w:rPr>
        <w:t>with</w:t>
      </w:r>
      <w:r w:rsidR="00D2099D">
        <w:rPr>
          <w:rFonts w:cs="Times New Roman"/>
          <w:b w:val="0"/>
          <w:bCs/>
          <w:i/>
          <w:iCs/>
          <w:noProof/>
          <w:lang w:bidi="ar-SA"/>
        </w:rPr>
        <w:t xml:space="preserve"> </w:t>
      </w:r>
      <w:r w:rsidRPr="00FB4F47">
        <w:rPr>
          <w:rFonts w:cs="Times New Roman"/>
          <w:b w:val="0"/>
          <w:bCs/>
          <w:i/>
          <w:iCs/>
          <w:noProof/>
          <w:lang w:bidi="ar-SA"/>
        </w:rPr>
        <w:t>intent</w:t>
      </w:r>
      <w:r w:rsidR="00D2099D">
        <w:rPr>
          <w:rFonts w:cs="Times New Roman"/>
          <w:b w:val="0"/>
          <w:bCs/>
          <w:i/>
          <w:iCs/>
          <w:noProof/>
          <w:lang w:bidi="ar-SA"/>
        </w:rPr>
        <w:t xml:space="preserve"> </w:t>
      </w:r>
      <w:r w:rsidRPr="00FB4F47">
        <w:rPr>
          <w:rFonts w:cs="Times New Roman"/>
          <w:b w:val="0"/>
          <w:bCs/>
          <w:i/>
          <w:iCs/>
          <w:noProof/>
          <w:lang w:bidi="ar-SA"/>
        </w:rPr>
        <w:t>to</w:t>
      </w:r>
      <w:r w:rsidR="00D2099D">
        <w:rPr>
          <w:rFonts w:cs="Times New Roman"/>
          <w:b w:val="0"/>
          <w:bCs/>
          <w:i/>
          <w:iCs/>
          <w:noProof/>
          <w:lang w:bidi="ar-SA"/>
        </w:rPr>
        <w:t xml:space="preserve"> </w:t>
      </w:r>
      <w:r w:rsidRPr="00FB4F47">
        <w:rPr>
          <w:rFonts w:cs="Times New Roman"/>
          <w:b w:val="0"/>
          <w:bCs/>
          <w:i/>
          <w:iCs/>
          <w:noProof/>
          <w:lang w:bidi="ar-SA"/>
        </w:rPr>
        <w:t>do</w:t>
      </w:r>
      <w:r w:rsidR="00D2099D">
        <w:rPr>
          <w:rFonts w:cs="Times New Roman"/>
          <w:b w:val="0"/>
          <w:bCs/>
          <w:i/>
          <w:iCs/>
          <w:noProof/>
          <w:lang w:bidi="ar-SA"/>
        </w:rPr>
        <w:t xml:space="preserve"> </w:t>
      </w:r>
      <w:r w:rsidRPr="00FB4F47">
        <w:rPr>
          <w:rFonts w:cs="Times New Roman"/>
          <w:b w:val="0"/>
          <w:bCs/>
          <w:i/>
          <w:iCs/>
          <w:noProof/>
          <w:lang w:bidi="ar-SA"/>
        </w:rPr>
        <w:t>[strict]</w:t>
      </w:r>
      <w:r w:rsidR="00D2099D">
        <w:rPr>
          <w:rFonts w:cs="Times New Roman"/>
          <w:b w:val="0"/>
          <w:bCs/>
          <w:i/>
          <w:iCs/>
          <w:noProof/>
          <w:lang w:bidi="ar-SA"/>
        </w:rPr>
        <w:t xml:space="preserve"> </w:t>
      </w:r>
      <w:r w:rsidRPr="00FB4F47">
        <w:rPr>
          <w:rFonts w:cs="Times New Roman"/>
          <w:b w:val="0"/>
          <w:bCs/>
          <w:i/>
          <w:iCs/>
          <w:noProof/>
          <w:lang w:bidi="ar-SA"/>
        </w:rPr>
        <w:t>judgment.</w:t>
      </w:r>
      <w:r w:rsidR="00D2099D">
        <w:rPr>
          <w:rFonts w:cs="Times New Roman"/>
          <w:b w:val="0"/>
          <w:bCs/>
          <w:i/>
          <w:iCs/>
          <w:noProof/>
          <w:lang w:bidi="ar-SA"/>
        </w:rPr>
        <w:t xml:space="preserve"> </w:t>
      </w:r>
      <w:r w:rsidRPr="00FB4F47">
        <w:rPr>
          <w:rFonts w:cs="Times New Roman"/>
          <w:b w:val="0"/>
          <w:bCs/>
          <w:i/>
          <w:iCs/>
          <w:noProof/>
          <w:lang w:bidi="ar-SA"/>
        </w:rPr>
        <w:t>What</w:t>
      </w:r>
      <w:r w:rsidR="00D2099D">
        <w:rPr>
          <w:rFonts w:cs="Times New Roman"/>
          <w:b w:val="0"/>
          <w:bCs/>
          <w:i/>
          <w:iCs/>
          <w:noProof/>
          <w:lang w:bidi="ar-SA"/>
        </w:rPr>
        <w:t xml:space="preserve"> </w:t>
      </w:r>
      <w:r w:rsidRPr="00FB4F47">
        <w:rPr>
          <w:rFonts w:cs="Times New Roman"/>
          <w:b w:val="0"/>
          <w:bCs/>
          <w:i/>
          <w:iCs/>
          <w:noProof/>
          <w:lang w:bidi="ar-SA"/>
        </w:rPr>
        <w:t>is</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reason</w:t>
      </w:r>
      <w:r w:rsidR="00D2099D">
        <w:rPr>
          <w:rFonts w:cs="Times New Roman"/>
          <w:b w:val="0"/>
          <w:bCs/>
          <w:i/>
          <w:iCs/>
          <w:noProof/>
          <w:lang w:bidi="ar-SA"/>
        </w:rPr>
        <w:t xml:space="preserve"> </w:t>
      </w:r>
      <w:r w:rsidRPr="00FB4F47">
        <w:rPr>
          <w:rFonts w:cs="Times New Roman"/>
          <w:b w:val="0"/>
          <w:bCs/>
          <w:i/>
          <w:iCs/>
          <w:noProof/>
          <w:lang w:bidi="ar-SA"/>
        </w:rPr>
        <w:t>for</w:t>
      </w:r>
      <w:r w:rsidR="00D2099D">
        <w:rPr>
          <w:rFonts w:cs="Times New Roman"/>
          <w:b w:val="0"/>
          <w:bCs/>
          <w:i/>
          <w:iCs/>
          <w:noProof/>
          <w:lang w:bidi="ar-SA"/>
        </w:rPr>
        <w:t xml:space="preserve"> </w:t>
      </w:r>
      <w:r w:rsidRPr="00FB4F47">
        <w:rPr>
          <w:rFonts w:cs="Times New Roman"/>
          <w:b w:val="0"/>
          <w:bCs/>
          <w:i/>
          <w:iCs/>
          <w:noProof/>
          <w:lang w:bidi="ar-SA"/>
        </w:rPr>
        <w:t>this</w:t>
      </w:r>
      <w:r w:rsidR="00D2099D">
        <w:rPr>
          <w:rFonts w:cs="Times New Roman"/>
          <w:b w:val="0"/>
          <w:bCs/>
          <w:i/>
          <w:iCs/>
          <w:noProof/>
          <w:lang w:bidi="ar-SA"/>
        </w:rPr>
        <w:t xml:space="preserve"> </w:t>
      </w:r>
      <w:r w:rsidRPr="00FB4F47">
        <w:rPr>
          <w:rFonts w:cs="Times New Roman"/>
          <w:b w:val="0"/>
          <w:bCs/>
          <w:i/>
          <w:iCs/>
          <w:noProof/>
          <w:lang w:bidi="ar-SA"/>
        </w:rPr>
        <w:t>statement?</w:t>
      </w:r>
      <w:r w:rsidR="00D2099D">
        <w:rPr>
          <w:rFonts w:cs="Times New Roman"/>
          <w:b w:val="0"/>
          <w:bCs/>
          <w:i/>
          <w:iCs/>
          <w:noProof/>
          <w:lang w:bidi="ar-SA"/>
        </w:rPr>
        <w:t xml:space="preserve"> </w:t>
      </w:r>
      <w:r w:rsidRPr="00FB4F47">
        <w:rPr>
          <w:rFonts w:cs="Times New Roman"/>
          <w:b w:val="0"/>
          <w:bCs/>
          <w:i/>
          <w:iCs/>
          <w:noProof/>
          <w:lang w:bidi="ar-SA"/>
        </w:rPr>
        <w:t>’G-d</w:t>
      </w:r>
      <w:r w:rsidRPr="00FB4F47">
        <w:rPr>
          <w:rFonts w:cs="Times New Roman"/>
          <w:b w:val="0"/>
          <w:bCs/>
          <w:i/>
          <w:iCs/>
          <w:noProof/>
          <w:vertAlign w:val="superscript"/>
          <w:lang w:bidi="ar-SA"/>
        </w:rPr>
        <w:footnoteReference w:id="18"/>
      </w:r>
      <w:r w:rsidR="00D2099D">
        <w:rPr>
          <w:rFonts w:cs="Times New Roman"/>
          <w:b w:val="0"/>
          <w:bCs/>
          <w:i/>
          <w:iCs/>
          <w:noProof/>
          <w:lang w:bidi="ar-SA"/>
        </w:rPr>
        <w:t xml:space="preserve"> </w:t>
      </w:r>
      <w:r w:rsidRPr="00FB4F47">
        <w:rPr>
          <w:rFonts w:cs="Times New Roman"/>
          <w:b w:val="0"/>
          <w:bCs/>
          <w:i/>
          <w:iCs/>
          <w:noProof/>
          <w:lang w:bidi="ar-SA"/>
        </w:rPr>
        <w:t>is</w:t>
      </w:r>
      <w:r w:rsidR="00D2099D">
        <w:rPr>
          <w:rFonts w:cs="Times New Roman"/>
          <w:b w:val="0"/>
          <w:bCs/>
          <w:i/>
          <w:iCs/>
          <w:noProof/>
          <w:lang w:bidi="ar-SA"/>
        </w:rPr>
        <w:t xml:space="preserve"> </w:t>
      </w:r>
      <w:r w:rsidRPr="00FB4F47">
        <w:rPr>
          <w:rFonts w:cs="Times New Roman"/>
          <w:b w:val="0"/>
          <w:bCs/>
          <w:i/>
          <w:iCs/>
          <w:noProof/>
          <w:lang w:bidi="ar-SA"/>
        </w:rPr>
        <w:t>gone</w:t>
      </w:r>
      <w:r w:rsidR="00D2099D">
        <w:rPr>
          <w:rFonts w:cs="Times New Roman"/>
          <w:b w:val="0"/>
          <w:bCs/>
          <w:i/>
          <w:iCs/>
          <w:noProof/>
          <w:lang w:bidi="ar-SA"/>
        </w:rPr>
        <w:t xml:space="preserve"> </w:t>
      </w:r>
      <w:r w:rsidRPr="00FB4F47">
        <w:rPr>
          <w:rFonts w:cs="Times New Roman"/>
          <w:b w:val="0"/>
          <w:bCs/>
          <w:i/>
          <w:iCs/>
          <w:noProof/>
          <w:lang w:bidi="ar-SA"/>
        </w:rPr>
        <w:t>up</w:t>
      </w:r>
      <w:r w:rsidR="00D2099D">
        <w:rPr>
          <w:rFonts w:cs="Times New Roman"/>
          <w:b w:val="0"/>
          <w:bCs/>
          <w:i/>
          <w:iCs/>
          <w:noProof/>
          <w:lang w:bidi="ar-SA"/>
        </w:rPr>
        <w:t xml:space="preserve"> </w:t>
      </w:r>
      <w:r w:rsidRPr="00FB4F47">
        <w:rPr>
          <w:rFonts w:cs="Times New Roman"/>
          <w:b w:val="0"/>
          <w:bCs/>
          <w:i/>
          <w:iCs/>
          <w:noProof/>
          <w:lang w:bidi="ar-SA"/>
        </w:rPr>
        <w:t>amidst</w:t>
      </w:r>
      <w:r w:rsidR="00D2099D">
        <w:rPr>
          <w:rFonts w:cs="Times New Roman"/>
          <w:b w:val="0"/>
          <w:bCs/>
          <w:i/>
          <w:iCs/>
          <w:noProof/>
          <w:lang w:bidi="ar-SA"/>
        </w:rPr>
        <w:t xml:space="preserve"> </w:t>
      </w:r>
      <w:r w:rsidRPr="00FB4F47">
        <w:rPr>
          <w:rFonts w:cs="Times New Roman"/>
          <w:b w:val="0"/>
          <w:bCs/>
          <w:i/>
          <w:iCs/>
          <w:noProof/>
          <w:lang w:bidi="ar-SA"/>
        </w:rPr>
        <w:t>shouting.’</w:t>
      </w:r>
      <w:r w:rsidR="00D2099D">
        <w:rPr>
          <w:rFonts w:cs="Times New Roman"/>
          <w:b w:val="0"/>
          <w:bCs/>
          <w:i/>
          <w:iCs/>
          <w:noProof/>
          <w:lang w:bidi="ar-SA"/>
        </w:rPr>
        <w:t xml:space="preserve"> </w:t>
      </w:r>
      <w:r w:rsidRPr="00FB4F47">
        <w:rPr>
          <w:rFonts w:cs="Times New Roman"/>
          <w:b w:val="0"/>
          <w:bCs/>
          <w:i/>
          <w:iCs/>
          <w:noProof/>
          <w:lang w:bidi="ar-SA"/>
        </w:rPr>
        <w:t>But</w:t>
      </w:r>
      <w:r w:rsidR="00D2099D">
        <w:rPr>
          <w:rFonts w:cs="Times New Roman"/>
          <w:b w:val="0"/>
          <w:bCs/>
          <w:i/>
          <w:iCs/>
          <w:noProof/>
          <w:lang w:bidi="ar-SA"/>
        </w:rPr>
        <w:t xml:space="preserve"> </w:t>
      </w:r>
      <w:r w:rsidRPr="00FB4F47">
        <w:rPr>
          <w:rFonts w:cs="Times New Roman"/>
          <w:b w:val="0"/>
          <w:bCs/>
          <w:i/>
          <w:iCs/>
          <w:noProof/>
          <w:lang w:bidi="ar-SA"/>
        </w:rPr>
        <w:t>when</w:t>
      </w:r>
      <w:r w:rsidR="00D2099D">
        <w:rPr>
          <w:rFonts w:cs="Times New Roman"/>
          <w:b w:val="0"/>
          <w:bCs/>
          <w:i/>
          <w:iCs/>
          <w:noProof/>
          <w:lang w:bidi="ar-SA"/>
        </w:rPr>
        <w:t xml:space="preserve"> </w:t>
      </w:r>
      <w:r w:rsidRPr="00FB4F47">
        <w:rPr>
          <w:rFonts w:cs="Times New Roman"/>
          <w:b w:val="0"/>
          <w:bCs/>
          <w:i/>
          <w:iCs/>
          <w:noProof/>
          <w:lang w:bidi="ar-SA"/>
        </w:rPr>
        <w:t>Israel</w:t>
      </w:r>
      <w:r w:rsidR="00D2099D">
        <w:rPr>
          <w:rFonts w:cs="Times New Roman"/>
          <w:b w:val="0"/>
          <w:bCs/>
          <w:i/>
          <w:iCs/>
          <w:noProof/>
          <w:lang w:bidi="ar-SA"/>
        </w:rPr>
        <w:t xml:space="preserve"> </w:t>
      </w:r>
      <w:r w:rsidRPr="00FB4F47">
        <w:rPr>
          <w:rFonts w:cs="Times New Roman"/>
          <w:b w:val="0"/>
          <w:bCs/>
          <w:i/>
          <w:iCs/>
          <w:noProof/>
          <w:lang w:bidi="ar-SA"/>
        </w:rPr>
        <w:t>take</w:t>
      </w:r>
      <w:r w:rsidR="00D2099D">
        <w:rPr>
          <w:rFonts w:cs="Times New Roman"/>
          <w:b w:val="0"/>
          <w:bCs/>
          <w:i/>
          <w:iCs/>
          <w:noProof/>
          <w:lang w:bidi="ar-SA"/>
        </w:rPr>
        <w:t xml:space="preserve"> </w:t>
      </w:r>
      <w:r w:rsidRPr="00FB4F47">
        <w:rPr>
          <w:rFonts w:cs="Times New Roman"/>
          <w:b w:val="0"/>
          <w:bCs/>
          <w:i/>
          <w:iCs/>
          <w:noProof/>
          <w:lang w:bidi="ar-SA"/>
        </w:rPr>
        <w:t>their</w:t>
      </w:r>
      <w:r w:rsidR="00D2099D">
        <w:rPr>
          <w:rFonts w:cs="Times New Roman"/>
          <w:b w:val="0"/>
          <w:bCs/>
          <w:i/>
          <w:iCs/>
          <w:noProof/>
          <w:lang w:bidi="ar-SA"/>
        </w:rPr>
        <w:t xml:space="preserve"> </w:t>
      </w:r>
      <w:r w:rsidRPr="00FB4F47">
        <w:rPr>
          <w:rFonts w:cs="Times New Roman"/>
          <w:b w:val="0"/>
          <w:bCs/>
          <w:i/>
          <w:iCs/>
          <w:noProof/>
          <w:lang w:bidi="ar-SA"/>
        </w:rPr>
        <w:t>horns</w:t>
      </w:r>
      <w:r w:rsidR="00D2099D">
        <w:rPr>
          <w:rFonts w:cs="Times New Roman"/>
          <w:b w:val="0"/>
          <w:bCs/>
          <w:i/>
          <w:iCs/>
          <w:noProof/>
          <w:lang w:bidi="ar-SA"/>
        </w:rPr>
        <w:t xml:space="preserve"> </w:t>
      </w:r>
      <w:r w:rsidRPr="00FB4F47">
        <w:rPr>
          <w:rFonts w:cs="Times New Roman"/>
          <w:b w:val="0"/>
          <w:bCs/>
          <w:i/>
          <w:iCs/>
          <w:noProof/>
          <w:lang w:bidi="ar-SA"/>
        </w:rPr>
        <w:t>and</w:t>
      </w:r>
      <w:r w:rsidR="00D2099D">
        <w:rPr>
          <w:rFonts w:cs="Times New Roman"/>
          <w:b w:val="0"/>
          <w:bCs/>
          <w:i/>
          <w:iCs/>
          <w:noProof/>
          <w:lang w:bidi="ar-SA"/>
        </w:rPr>
        <w:t xml:space="preserve"> </w:t>
      </w:r>
      <w:r w:rsidRPr="00FB4F47">
        <w:rPr>
          <w:rFonts w:cs="Times New Roman"/>
          <w:b w:val="0"/>
          <w:bCs/>
          <w:i/>
          <w:iCs/>
          <w:noProof/>
          <w:lang w:bidi="ar-SA"/>
        </w:rPr>
        <w:t>blow</w:t>
      </w:r>
      <w:r w:rsidR="00D2099D">
        <w:rPr>
          <w:rFonts w:cs="Times New Roman"/>
          <w:b w:val="0"/>
          <w:bCs/>
          <w:i/>
          <w:iCs/>
          <w:noProof/>
          <w:lang w:bidi="ar-SA"/>
        </w:rPr>
        <w:t xml:space="preserve"> </w:t>
      </w:r>
      <w:r w:rsidRPr="00FB4F47">
        <w:rPr>
          <w:rFonts w:cs="Times New Roman"/>
          <w:b w:val="0"/>
          <w:bCs/>
          <w:i/>
          <w:iCs/>
          <w:noProof/>
          <w:lang w:bidi="ar-SA"/>
        </w:rPr>
        <w:t>them</w:t>
      </w:r>
      <w:r w:rsidR="00D2099D">
        <w:rPr>
          <w:rFonts w:cs="Times New Roman"/>
          <w:b w:val="0"/>
          <w:bCs/>
          <w:i/>
          <w:iCs/>
          <w:noProof/>
          <w:lang w:bidi="ar-SA"/>
        </w:rPr>
        <w:t xml:space="preserve"> </w:t>
      </w:r>
      <w:r w:rsidRPr="00FB4F47">
        <w:rPr>
          <w:rFonts w:cs="Times New Roman"/>
          <w:b w:val="0"/>
          <w:bCs/>
          <w:i/>
          <w:iCs/>
          <w:noProof/>
          <w:lang w:bidi="ar-SA"/>
        </w:rPr>
        <w:t>in</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presence</w:t>
      </w:r>
      <w:r w:rsidR="00D2099D">
        <w:rPr>
          <w:rFonts w:cs="Times New Roman"/>
          <w:b w:val="0"/>
          <w:bCs/>
          <w:i/>
          <w:iCs/>
          <w:noProof/>
          <w:lang w:bidi="ar-SA"/>
        </w:rPr>
        <w:t xml:space="preserve"> </w:t>
      </w:r>
      <w:r w:rsidRPr="00FB4F47">
        <w:rPr>
          <w:rFonts w:cs="Times New Roman"/>
          <w:b w:val="0"/>
          <w:bCs/>
          <w:i/>
          <w:iCs/>
          <w:noProof/>
          <w:lang w:bidi="ar-SA"/>
        </w:rPr>
        <w:t>of</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Holy</w:t>
      </w:r>
      <w:r w:rsidR="00D2099D">
        <w:rPr>
          <w:rFonts w:cs="Times New Roman"/>
          <w:b w:val="0"/>
          <w:bCs/>
          <w:i/>
          <w:iCs/>
          <w:noProof/>
          <w:lang w:bidi="ar-SA"/>
        </w:rPr>
        <w:t xml:space="preserve"> </w:t>
      </w:r>
      <w:r w:rsidRPr="00FB4F47">
        <w:rPr>
          <w:rFonts w:cs="Times New Roman"/>
          <w:b w:val="0"/>
          <w:bCs/>
          <w:i/>
          <w:iCs/>
          <w:noProof/>
          <w:lang w:bidi="ar-SA"/>
        </w:rPr>
        <w:t>One,</w:t>
      </w:r>
      <w:r w:rsidR="00D2099D">
        <w:rPr>
          <w:rFonts w:cs="Times New Roman"/>
          <w:b w:val="0"/>
          <w:bCs/>
          <w:i/>
          <w:iCs/>
          <w:noProof/>
          <w:lang w:bidi="ar-SA"/>
        </w:rPr>
        <w:t xml:space="preserve"> </w:t>
      </w:r>
      <w:r w:rsidRPr="00FB4F47">
        <w:rPr>
          <w:rFonts w:cs="Times New Roman"/>
          <w:b w:val="0"/>
          <w:bCs/>
          <w:i/>
          <w:iCs/>
          <w:noProof/>
          <w:lang w:bidi="ar-SA"/>
        </w:rPr>
        <w:t>blessed</w:t>
      </w:r>
      <w:r w:rsidR="00D2099D">
        <w:rPr>
          <w:rFonts w:cs="Times New Roman"/>
          <w:b w:val="0"/>
          <w:bCs/>
          <w:i/>
          <w:iCs/>
          <w:noProof/>
          <w:lang w:bidi="ar-SA"/>
        </w:rPr>
        <w:t xml:space="preserve"> </w:t>
      </w:r>
      <w:r w:rsidRPr="00FB4F47">
        <w:rPr>
          <w:rFonts w:cs="Times New Roman"/>
          <w:b w:val="0"/>
          <w:bCs/>
          <w:i/>
          <w:iCs/>
          <w:noProof/>
          <w:lang w:bidi="ar-SA"/>
        </w:rPr>
        <w:t>be</w:t>
      </w:r>
      <w:r w:rsidR="00D2099D">
        <w:rPr>
          <w:rFonts w:cs="Times New Roman"/>
          <w:b w:val="0"/>
          <w:bCs/>
          <w:i/>
          <w:iCs/>
          <w:noProof/>
          <w:lang w:bidi="ar-SA"/>
        </w:rPr>
        <w:t xml:space="preserve"> </w:t>
      </w:r>
      <w:r w:rsidRPr="00FB4F47">
        <w:rPr>
          <w:rFonts w:cs="Times New Roman"/>
          <w:b w:val="0"/>
          <w:bCs/>
          <w:i/>
          <w:iCs/>
          <w:noProof/>
          <w:lang w:bidi="ar-SA"/>
        </w:rPr>
        <w:t>He,</w:t>
      </w:r>
      <w:r w:rsidR="00D2099D">
        <w:rPr>
          <w:rFonts w:cs="Times New Roman"/>
          <w:b w:val="0"/>
          <w:bCs/>
          <w:i/>
          <w:iCs/>
          <w:noProof/>
          <w:lang w:bidi="ar-SA"/>
        </w:rPr>
        <w:t xml:space="preserve"> </w:t>
      </w:r>
      <w:r w:rsidRPr="00FB4F47">
        <w:rPr>
          <w:rFonts w:cs="Times New Roman"/>
          <w:b w:val="0"/>
          <w:bCs/>
          <w:i/>
          <w:iCs/>
          <w:noProof/>
          <w:lang w:bidi="ar-SA"/>
        </w:rPr>
        <w:t>He</w:t>
      </w:r>
      <w:r w:rsidR="00D2099D">
        <w:rPr>
          <w:rFonts w:cs="Times New Roman"/>
          <w:b w:val="0"/>
          <w:bCs/>
          <w:i/>
          <w:iCs/>
          <w:noProof/>
          <w:lang w:bidi="ar-SA"/>
        </w:rPr>
        <w:t xml:space="preserve"> </w:t>
      </w:r>
      <w:r w:rsidRPr="00FB4F47">
        <w:rPr>
          <w:rFonts w:cs="Times New Roman"/>
          <w:b w:val="0"/>
          <w:bCs/>
          <w:i/>
          <w:iCs/>
          <w:noProof/>
          <w:lang w:bidi="ar-SA"/>
        </w:rPr>
        <w:t>rises</w:t>
      </w:r>
      <w:r w:rsidR="00D2099D">
        <w:rPr>
          <w:rFonts w:cs="Times New Roman"/>
          <w:b w:val="0"/>
          <w:bCs/>
          <w:i/>
          <w:iCs/>
          <w:noProof/>
          <w:lang w:bidi="ar-SA"/>
        </w:rPr>
        <w:t xml:space="preserve"> </w:t>
      </w:r>
      <w:r w:rsidRPr="00FB4F47">
        <w:rPr>
          <w:rFonts w:cs="Times New Roman"/>
          <w:b w:val="0"/>
          <w:bCs/>
          <w:i/>
          <w:iCs/>
          <w:noProof/>
          <w:lang w:bidi="ar-SA"/>
        </w:rPr>
        <w:t>from</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Throne</w:t>
      </w:r>
      <w:r w:rsidR="00D2099D">
        <w:rPr>
          <w:rFonts w:cs="Times New Roman"/>
          <w:b w:val="0"/>
          <w:bCs/>
          <w:i/>
          <w:iCs/>
          <w:noProof/>
          <w:lang w:bidi="ar-SA"/>
        </w:rPr>
        <w:t xml:space="preserve"> </w:t>
      </w:r>
      <w:r w:rsidRPr="00FB4F47">
        <w:rPr>
          <w:rFonts w:cs="Times New Roman"/>
          <w:b w:val="0"/>
          <w:bCs/>
          <w:i/>
          <w:iCs/>
          <w:noProof/>
          <w:lang w:bidi="ar-SA"/>
        </w:rPr>
        <w:t>of</w:t>
      </w:r>
      <w:r w:rsidR="00D2099D">
        <w:rPr>
          <w:rFonts w:cs="Times New Roman"/>
          <w:b w:val="0"/>
          <w:bCs/>
          <w:i/>
          <w:iCs/>
          <w:noProof/>
          <w:lang w:bidi="ar-SA"/>
        </w:rPr>
        <w:t xml:space="preserve"> </w:t>
      </w:r>
      <w:r w:rsidRPr="00FB4F47">
        <w:rPr>
          <w:rFonts w:cs="Times New Roman"/>
          <w:b w:val="0"/>
          <w:bCs/>
          <w:i/>
          <w:iCs/>
          <w:noProof/>
          <w:lang w:bidi="ar-SA"/>
        </w:rPr>
        <w:t>Judgment</w:t>
      </w:r>
      <w:r w:rsidR="00D2099D">
        <w:rPr>
          <w:rFonts w:cs="Times New Roman"/>
          <w:b w:val="0"/>
          <w:bCs/>
          <w:i/>
          <w:iCs/>
          <w:noProof/>
          <w:lang w:bidi="ar-SA"/>
        </w:rPr>
        <w:t xml:space="preserve"> </w:t>
      </w:r>
      <w:r w:rsidRPr="00FB4F47">
        <w:rPr>
          <w:rFonts w:cs="Times New Roman"/>
          <w:b w:val="0"/>
          <w:bCs/>
          <w:i/>
          <w:iCs/>
          <w:noProof/>
          <w:lang w:bidi="ar-SA"/>
        </w:rPr>
        <w:t>and</w:t>
      </w:r>
      <w:r w:rsidR="00D2099D">
        <w:rPr>
          <w:rFonts w:cs="Times New Roman"/>
          <w:b w:val="0"/>
          <w:bCs/>
          <w:i/>
          <w:iCs/>
          <w:noProof/>
          <w:lang w:bidi="ar-SA"/>
        </w:rPr>
        <w:t xml:space="preserve"> </w:t>
      </w:r>
      <w:r w:rsidRPr="00FB4F47">
        <w:rPr>
          <w:rFonts w:cs="Times New Roman"/>
          <w:b w:val="0"/>
          <w:bCs/>
          <w:i/>
          <w:iCs/>
          <w:noProof/>
          <w:lang w:bidi="ar-SA"/>
        </w:rPr>
        <w:t>sits</w:t>
      </w:r>
      <w:r w:rsidR="00D2099D">
        <w:rPr>
          <w:rFonts w:cs="Times New Roman"/>
          <w:b w:val="0"/>
          <w:bCs/>
          <w:i/>
          <w:iCs/>
          <w:noProof/>
          <w:lang w:bidi="ar-SA"/>
        </w:rPr>
        <w:t xml:space="preserve"> </w:t>
      </w:r>
      <w:r w:rsidRPr="00FB4F47">
        <w:rPr>
          <w:rFonts w:cs="Times New Roman"/>
          <w:b w:val="0"/>
          <w:bCs/>
          <w:i/>
          <w:iCs/>
          <w:noProof/>
          <w:lang w:bidi="ar-SA"/>
        </w:rPr>
        <w:t>upon</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Throne</w:t>
      </w:r>
      <w:r w:rsidR="00D2099D">
        <w:rPr>
          <w:rFonts w:cs="Times New Roman"/>
          <w:b w:val="0"/>
          <w:bCs/>
          <w:i/>
          <w:iCs/>
          <w:noProof/>
          <w:lang w:bidi="ar-SA"/>
        </w:rPr>
        <w:t xml:space="preserve"> </w:t>
      </w:r>
      <w:r w:rsidRPr="00FB4F47">
        <w:rPr>
          <w:rFonts w:cs="Times New Roman"/>
          <w:b w:val="0"/>
          <w:bCs/>
          <w:i/>
          <w:iCs/>
          <w:noProof/>
          <w:lang w:bidi="ar-SA"/>
        </w:rPr>
        <w:t>of</w:t>
      </w:r>
      <w:r w:rsidR="00D2099D">
        <w:rPr>
          <w:rFonts w:cs="Times New Roman"/>
          <w:b w:val="0"/>
          <w:bCs/>
          <w:i/>
          <w:iCs/>
          <w:noProof/>
          <w:lang w:bidi="ar-SA"/>
        </w:rPr>
        <w:t xml:space="preserve"> </w:t>
      </w:r>
      <w:r w:rsidRPr="00FB4F47">
        <w:rPr>
          <w:rFonts w:cs="Times New Roman"/>
          <w:b w:val="0"/>
          <w:bCs/>
          <w:i/>
          <w:iCs/>
          <w:noProof/>
          <w:lang w:bidi="ar-SA"/>
        </w:rPr>
        <w:t>Mercy-for</w:t>
      </w:r>
      <w:r w:rsidR="00D2099D">
        <w:rPr>
          <w:rFonts w:cs="Times New Roman"/>
          <w:b w:val="0"/>
          <w:bCs/>
          <w:i/>
          <w:iCs/>
          <w:noProof/>
          <w:lang w:bidi="ar-SA"/>
        </w:rPr>
        <w:t xml:space="preserve"> </w:t>
      </w:r>
      <w:r w:rsidRPr="00FB4F47">
        <w:rPr>
          <w:rFonts w:cs="Times New Roman"/>
          <w:b w:val="0"/>
          <w:bCs/>
          <w:i/>
          <w:iCs/>
          <w:noProof/>
          <w:lang w:bidi="ar-SA"/>
        </w:rPr>
        <w:t>it</w:t>
      </w:r>
      <w:r w:rsidR="00D2099D">
        <w:rPr>
          <w:rFonts w:cs="Times New Roman"/>
          <w:b w:val="0"/>
          <w:bCs/>
          <w:i/>
          <w:iCs/>
          <w:noProof/>
          <w:lang w:bidi="ar-SA"/>
        </w:rPr>
        <w:t xml:space="preserve"> </w:t>
      </w:r>
      <w:r w:rsidRPr="00FB4F47">
        <w:rPr>
          <w:rFonts w:cs="Times New Roman"/>
          <w:b w:val="0"/>
          <w:bCs/>
          <w:i/>
          <w:iCs/>
          <w:noProof/>
          <w:lang w:bidi="ar-SA"/>
        </w:rPr>
        <w:t>is</w:t>
      </w:r>
      <w:r w:rsidR="00D2099D">
        <w:rPr>
          <w:rFonts w:cs="Times New Roman"/>
          <w:b w:val="0"/>
          <w:bCs/>
          <w:i/>
          <w:iCs/>
          <w:noProof/>
          <w:lang w:bidi="ar-SA"/>
        </w:rPr>
        <w:t xml:space="preserve"> </w:t>
      </w:r>
      <w:r w:rsidRPr="00FB4F47">
        <w:rPr>
          <w:rFonts w:cs="Times New Roman"/>
          <w:b w:val="0"/>
          <w:bCs/>
          <w:i/>
          <w:iCs/>
          <w:noProof/>
          <w:lang w:bidi="ar-SA"/>
        </w:rPr>
        <w:t>written,</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Lord</w:t>
      </w:r>
      <w:r w:rsidRPr="00FB4F47">
        <w:rPr>
          <w:rFonts w:cs="Times New Roman"/>
          <w:b w:val="0"/>
          <w:bCs/>
          <w:i/>
          <w:iCs/>
          <w:noProof/>
          <w:vertAlign w:val="superscript"/>
          <w:lang w:bidi="ar-SA"/>
        </w:rPr>
        <w:footnoteReference w:id="19"/>
      </w:r>
      <w:r w:rsidR="00D2099D">
        <w:rPr>
          <w:rFonts w:cs="Times New Roman"/>
          <w:b w:val="0"/>
          <w:bCs/>
          <w:i/>
          <w:iCs/>
          <w:noProof/>
          <w:lang w:bidi="ar-SA"/>
        </w:rPr>
        <w:t xml:space="preserve"> </w:t>
      </w:r>
      <w:r w:rsidRPr="00FB4F47">
        <w:rPr>
          <w:rFonts w:cs="Times New Roman"/>
          <w:b w:val="0"/>
          <w:bCs/>
          <w:i/>
          <w:iCs/>
          <w:noProof/>
          <w:lang w:bidi="ar-SA"/>
        </w:rPr>
        <w:t>amidst</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sound</w:t>
      </w:r>
      <w:r w:rsidR="00D2099D">
        <w:rPr>
          <w:rFonts w:cs="Times New Roman"/>
          <w:b w:val="0"/>
          <w:bCs/>
          <w:i/>
          <w:iCs/>
          <w:noProof/>
          <w:lang w:bidi="ar-SA"/>
        </w:rPr>
        <w:t xml:space="preserve"> </w:t>
      </w:r>
      <w:r w:rsidRPr="00FB4F47">
        <w:rPr>
          <w:rFonts w:cs="Times New Roman"/>
          <w:b w:val="0"/>
          <w:bCs/>
          <w:i/>
          <w:iCs/>
          <w:noProof/>
          <w:lang w:bidi="ar-SA"/>
        </w:rPr>
        <w:t>of</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horn’--and</w:t>
      </w:r>
      <w:r w:rsidR="00D2099D">
        <w:rPr>
          <w:rFonts w:cs="Times New Roman"/>
          <w:b w:val="0"/>
          <w:bCs/>
          <w:i/>
          <w:iCs/>
          <w:noProof/>
          <w:lang w:bidi="ar-SA"/>
        </w:rPr>
        <w:t xml:space="preserve"> </w:t>
      </w:r>
      <w:r w:rsidRPr="00FB4F47">
        <w:rPr>
          <w:rFonts w:cs="Times New Roman"/>
          <w:b w:val="0"/>
          <w:bCs/>
          <w:i/>
          <w:iCs/>
          <w:noProof/>
          <w:lang w:bidi="ar-SA"/>
        </w:rPr>
        <w:t>He</w:t>
      </w:r>
      <w:r w:rsidR="00D2099D">
        <w:rPr>
          <w:rFonts w:cs="Times New Roman"/>
          <w:b w:val="0"/>
          <w:bCs/>
          <w:i/>
          <w:iCs/>
          <w:noProof/>
          <w:lang w:bidi="ar-SA"/>
        </w:rPr>
        <w:t xml:space="preserve"> </w:t>
      </w:r>
      <w:r w:rsidRPr="00FB4F47">
        <w:rPr>
          <w:rFonts w:cs="Times New Roman"/>
          <w:b w:val="0"/>
          <w:bCs/>
          <w:i/>
          <w:iCs/>
          <w:noProof/>
          <w:lang w:bidi="ar-SA"/>
        </w:rPr>
        <w:t>is</w:t>
      </w:r>
      <w:r w:rsidR="00D2099D">
        <w:rPr>
          <w:rFonts w:cs="Times New Roman"/>
          <w:b w:val="0"/>
          <w:bCs/>
          <w:i/>
          <w:iCs/>
          <w:noProof/>
          <w:lang w:bidi="ar-SA"/>
        </w:rPr>
        <w:t xml:space="preserve"> </w:t>
      </w:r>
      <w:r w:rsidRPr="00FB4F47">
        <w:rPr>
          <w:rFonts w:cs="Times New Roman"/>
          <w:b w:val="0"/>
          <w:bCs/>
          <w:i/>
          <w:iCs/>
          <w:noProof/>
          <w:lang w:bidi="ar-SA"/>
        </w:rPr>
        <w:t>filled</w:t>
      </w:r>
      <w:r w:rsidR="00D2099D">
        <w:rPr>
          <w:rFonts w:cs="Times New Roman"/>
          <w:b w:val="0"/>
          <w:bCs/>
          <w:i/>
          <w:iCs/>
          <w:noProof/>
          <w:lang w:bidi="ar-SA"/>
        </w:rPr>
        <w:t xml:space="preserve"> </w:t>
      </w:r>
      <w:r w:rsidRPr="00FB4F47">
        <w:rPr>
          <w:rFonts w:cs="Times New Roman"/>
          <w:b w:val="0"/>
          <w:bCs/>
          <w:i/>
          <w:iCs/>
          <w:noProof/>
          <w:lang w:bidi="ar-SA"/>
        </w:rPr>
        <w:t>with</w:t>
      </w:r>
      <w:r w:rsidR="00D2099D">
        <w:rPr>
          <w:rFonts w:cs="Times New Roman"/>
          <w:b w:val="0"/>
          <w:bCs/>
          <w:i/>
          <w:iCs/>
          <w:noProof/>
          <w:lang w:bidi="ar-SA"/>
        </w:rPr>
        <w:t xml:space="preserve"> </w:t>
      </w:r>
      <w:r w:rsidRPr="00FB4F47">
        <w:rPr>
          <w:rFonts w:cs="Times New Roman"/>
          <w:b w:val="0"/>
          <w:bCs/>
          <w:i/>
          <w:iCs/>
          <w:noProof/>
          <w:lang w:bidi="ar-SA"/>
        </w:rPr>
        <w:t>compassion</w:t>
      </w:r>
      <w:r w:rsidR="00D2099D">
        <w:rPr>
          <w:rFonts w:cs="Times New Roman"/>
          <w:b w:val="0"/>
          <w:bCs/>
          <w:i/>
          <w:iCs/>
          <w:noProof/>
          <w:lang w:bidi="ar-SA"/>
        </w:rPr>
        <w:t xml:space="preserve"> </w:t>
      </w:r>
      <w:r w:rsidRPr="00FB4F47">
        <w:rPr>
          <w:rFonts w:cs="Times New Roman"/>
          <w:b w:val="0"/>
          <w:bCs/>
          <w:i/>
          <w:iCs/>
          <w:noProof/>
          <w:lang w:bidi="ar-SA"/>
        </w:rPr>
        <w:t>for</w:t>
      </w:r>
      <w:r w:rsidR="00D2099D">
        <w:rPr>
          <w:rFonts w:cs="Times New Roman"/>
          <w:b w:val="0"/>
          <w:bCs/>
          <w:i/>
          <w:iCs/>
          <w:noProof/>
          <w:lang w:bidi="ar-SA"/>
        </w:rPr>
        <w:t xml:space="preserve"> </w:t>
      </w:r>
      <w:r w:rsidRPr="00FB4F47">
        <w:rPr>
          <w:rFonts w:cs="Times New Roman"/>
          <w:b w:val="0"/>
          <w:bCs/>
          <w:i/>
          <w:iCs/>
          <w:noProof/>
          <w:lang w:bidi="ar-SA"/>
        </w:rPr>
        <w:t>them,</w:t>
      </w:r>
      <w:r w:rsidR="00D2099D">
        <w:rPr>
          <w:rFonts w:cs="Times New Roman"/>
          <w:b w:val="0"/>
          <w:bCs/>
          <w:i/>
          <w:iCs/>
          <w:noProof/>
          <w:lang w:bidi="ar-SA"/>
        </w:rPr>
        <w:t xml:space="preserve"> </w:t>
      </w:r>
      <w:r w:rsidRPr="00FB4F47">
        <w:rPr>
          <w:rFonts w:cs="Times New Roman"/>
          <w:b w:val="0"/>
          <w:bCs/>
          <w:i/>
          <w:iCs/>
          <w:noProof/>
          <w:lang w:bidi="ar-SA"/>
        </w:rPr>
        <w:t>taking</w:t>
      </w:r>
      <w:r w:rsidR="00D2099D">
        <w:rPr>
          <w:rFonts w:cs="Times New Roman"/>
          <w:b w:val="0"/>
          <w:bCs/>
          <w:i/>
          <w:iCs/>
          <w:noProof/>
          <w:lang w:bidi="ar-SA"/>
        </w:rPr>
        <w:t xml:space="preserve"> </w:t>
      </w:r>
      <w:r w:rsidRPr="00FB4F47">
        <w:rPr>
          <w:rFonts w:cs="Times New Roman"/>
          <w:b w:val="0"/>
          <w:bCs/>
          <w:i/>
          <w:iCs/>
          <w:noProof/>
          <w:lang w:bidi="ar-SA"/>
        </w:rPr>
        <w:t>pity</w:t>
      </w:r>
      <w:r w:rsidR="00D2099D">
        <w:rPr>
          <w:rFonts w:cs="Times New Roman"/>
          <w:b w:val="0"/>
          <w:bCs/>
          <w:i/>
          <w:iCs/>
          <w:noProof/>
          <w:lang w:bidi="ar-SA"/>
        </w:rPr>
        <w:t xml:space="preserve"> </w:t>
      </w:r>
      <w:r w:rsidRPr="00FB4F47">
        <w:rPr>
          <w:rFonts w:cs="Times New Roman"/>
          <w:b w:val="0"/>
          <w:bCs/>
          <w:i/>
          <w:iCs/>
          <w:noProof/>
          <w:lang w:bidi="ar-SA"/>
        </w:rPr>
        <w:t>upon</w:t>
      </w:r>
      <w:r w:rsidR="00D2099D">
        <w:rPr>
          <w:rFonts w:cs="Times New Roman"/>
          <w:b w:val="0"/>
          <w:bCs/>
          <w:i/>
          <w:iCs/>
          <w:noProof/>
          <w:lang w:bidi="ar-SA"/>
        </w:rPr>
        <w:t xml:space="preserve"> </w:t>
      </w:r>
      <w:r w:rsidRPr="00FB4F47">
        <w:rPr>
          <w:rFonts w:cs="Times New Roman"/>
          <w:b w:val="0"/>
          <w:bCs/>
          <w:i/>
          <w:iCs/>
          <w:noProof/>
          <w:lang w:bidi="ar-SA"/>
        </w:rPr>
        <w:t>them</w:t>
      </w:r>
      <w:r w:rsidR="00D2099D">
        <w:rPr>
          <w:rFonts w:cs="Times New Roman"/>
          <w:b w:val="0"/>
          <w:bCs/>
          <w:i/>
          <w:iCs/>
          <w:noProof/>
          <w:lang w:bidi="ar-SA"/>
        </w:rPr>
        <w:t xml:space="preserve"> </w:t>
      </w:r>
      <w:r w:rsidRPr="00FB4F47">
        <w:rPr>
          <w:rFonts w:cs="Times New Roman"/>
          <w:b w:val="0"/>
          <w:bCs/>
          <w:i/>
          <w:iCs/>
          <w:noProof/>
          <w:lang w:bidi="ar-SA"/>
        </w:rPr>
        <w:t>and</w:t>
      </w:r>
      <w:r w:rsidR="00D2099D">
        <w:rPr>
          <w:rFonts w:cs="Times New Roman"/>
          <w:b w:val="0"/>
          <w:bCs/>
          <w:i/>
          <w:iCs/>
          <w:noProof/>
          <w:lang w:bidi="ar-SA"/>
        </w:rPr>
        <w:t xml:space="preserve"> </w:t>
      </w:r>
      <w:r w:rsidRPr="00FB4F47">
        <w:rPr>
          <w:rFonts w:cs="Times New Roman"/>
          <w:b w:val="0"/>
          <w:bCs/>
          <w:i/>
          <w:iCs/>
          <w:noProof/>
          <w:lang w:bidi="ar-SA"/>
        </w:rPr>
        <w:t>changing</w:t>
      </w:r>
      <w:r w:rsidR="00D2099D">
        <w:rPr>
          <w:rFonts w:cs="Times New Roman"/>
          <w:b w:val="0"/>
          <w:bCs/>
          <w:i/>
          <w:iCs/>
          <w:noProof/>
          <w:lang w:bidi="ar-SA"/>
        </w:rPr>
        <w:t xml:space="preserve"> </w:t>
      </w:r>
      <w:r w:rsidRPr="00FB4F47">
        <w:rPr>
          <w:rFonts w:cs="Times New Roman"/>
          <w:b w:val="0"/>
          <w:bCs/>
          <w:i/>
          <w:iCs/>
          <w:noProof/>
          <w:lang w:bidi="ar-SA"/>
        </w:rPr>
        <w:t>for</w:t>
      </w:r>
      <w:r w:rsidR="00D2099D">
        <w:rPr>
          <w:rFonts w:cs="Times New Roman"/>
          <w:b w:val="0"/>
          <w:bCs/>
          <w:i/>
          <w:iCs/>
          <w:noProof/>
          <w:lang w:bidi="ar-SA"/>
        </w:rPr>
        <w:t xml:space="preserve"> </w:t>
      </w:r>
      <w:r w:rsidRPr="00FB4F47">
        <w:rPr>
          <w:rFonts w:cs="Times New Roman"/>
          <w:b w:val="0"/>
          <w:bCs/>
          <w:i/>
          <w:iCs/>
          <w:noProof/>
          <w:lang w:bidi="ar-SA"/>
        </w:rPr>
        <w:t>them</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Attribute</w:t>
      </w:r>
      <w:r w:rsidR="00D2099D">
        <w:rPr>
          <w:rFonts w:cs="Times New Roman"/>
          <w:b w:val="0"/>
          <w:bCs/>
          <w:i/>
          <w:iCs/>
          <w:noProof/>
          <w:lang w:bidi="ar-SA"/>
        </w:rPr>
        <w:t xml:space="preserve"> </w:t>
      </w:r>
      <w:r w:rsidRPr="00FB4F47">
        <w:rPr>
          <w:rFonts w:cs="Times New Roman"/>
          <w:b w:val="0"/>
          <w:bCs/>
          <w:i/>
          <w:iCs/>
          <w:noProof/>
          <w:lang w:bidi="ar-SA"/>
        </w:rPr>
        <w:t>of</w:t>
      </w:r>
      <w:r w:rsidR="00D2099D">
        <w:rPr>
          <w:rFonts w:cs="Times New Roman"/>
          <w:b w:val="0"/>
          <w:bCs/>
          <w:i/>
          <w:iCs/>
          <w:noProof/>
          <w:lang w:bidi="ar-SA"/>
        </w:rPr>
        <w:t xml:space="preserve"> </w:t>
      </w:r>
      <w:r w:rsidRPr="00FB4F47">
        <w:rPr>
          <w:rFonts w:cs="Times New Roman"/>
          <w:b w:val="0"/>
          <w:bCs/>
          <w:i/>
          <w:iCs/>
          <w:noProof/>
          <w:lang w:bidi="ar-SA"/>
        </w:rPr>
        <w:t>Justice</w:t>
      </w:r>
      <w:r w:rsidR="00D2099D">
        <w:rPr>
          <w:rFonts w:cs="Times New Roman"/>
          <w:b w:val="0"/>
          <w:bCs/>
          <w:i/>
          <w:iCs/>
          <w:noProof/>
          <w:lang w:bidi="ar-SA"/>
        </w:rPr>
        <w:t xml:space="preserve"> </w:t>
      </w:r>
      <w:r w:rsidRPr="00FB4F47">
        <w:rPr>
          <w:rFonts w:cs="Times New Roman"/>
          <w:b w:val="0"/>
          <w:bCs/>
          <w:i/>
          <w:iCs/>
          <w:noProof/>
          <w:lang w:bidi="ar-SA"/>
        </w:rPr>
        <w:t>to</w:t>
      </w:r>
      <w:r w:rsidR="00D2099D">
        <w:rPr>
          <w:rFonts w:cs="Times New Roman"/>
          <w:b w:val="0"/>
          <w:bCs/>
          <w:i/>
          <w:iCs/>
          <w:noProof/>
          <w:lang w:bidi="ar-SA"/>
        </w:rPr>
        <w:t xml:space="preserve"> </w:t>
      </w:r>
      <w:r w:rsidRPr="00FB4F47">
        <w:rPr>
          <w:rFonts w:cs="Times New Roman"/>
          <w:b w:val="0"/>
          <w:bCs/>
          <w:i/>
          <w:iCs/>
          <w:noProof/>
          <w:lang w:bidi="ar-SA"/>
        </w:rPr>
        <w:t>one</w:t>
      </w:r>
      <w:r w:rsidR="00D2099D">
        <w:rPr>
          <w:rFonts w:cs="Times New Roman"/>
          <w:b w:val="0"/>
          <w:bCs/>
          <w:i/>
          <w:iCs/>
          <w:noProof/>
          <w:lang w:bidi="ar-SA"/>
        </w:rPr>
        <w:t xml:space="preserve"> </w:t>
      </w:r>
      <w:r w:rsidRPr="00FB4F47">
        <w:rPr>
          <w:rFonts w:cs="Times New Roman"/>
          <w:b w:val="0"/>
          <w:bCs/>
          <w:i/>
          <w:iCs/>
          <w:noProof/>
          <w:lang w:bidi="ar-SA"/>
        </w:rPr>
        <w:t>of</w:t>
      </w:r>
      <w:r w:rsidR="00D2099D">
        <w:rPr>
          <w:rFonts w:cs="Times New Roman"/>
          <w:b w:val="0"/>
          <w:bCs/>
          <w:i/>
          <w:iCs/>
          <w:noProof/>
          <w:lang w:bidi="ar-SA"/>
        </w:rPr>
        <w:t xml:space="preserve"> </w:t>
      </w:r>
      <w:r w:rsidRPr="00FB4F47">
        <w:rPr>
          <w:rFonts w:cs="Times New Roman"/>
          <w:b w:val="0"/>
          <w:bCs/>
          <w:i/>
          <w:iCs/>
          <w:noProof/>
          <w:lang w:bidi="ar-SA"/>
        </w:rPr>
        <w:t>Mercy.</w:t>
      </w:r>
      <w:r w:rsidR="00D2099D">
        <w:rPr>
          <w:rFonts w:cs="Times New Roman"/>
          <w:b w:val="0"/>
          <w:bCs/>
          <w:i/>
          <w:iCs/>
          <w:noProof/>
          <w:lang w:bidi="ar-SA"/>
        </w:rPr>
        <w:t xml:space="preserve"> </w:t>
      </w:r>
      <w:r w:rsidRPr="00FB4F47">
        <w:rPr>
          <w:rFonts w:cs="Times New Roman"/>
          <w:b w:val="0"/>
          <w:bCs/>
          <w:i/>
          <w:iCs/>
          <w:noProof/>
          <w:lang w:bidi="ar-SA"/>
        </w:rPr>
        <w:t>When?</w:t>
      </w:r>
      <w:r w:rsidR="00D2099D">
        <w:rPr>
          <w:rFonts w:cs="Times New Roman"/>
          <w:b w:val="0"/>
          <w:bCs/>
          <w:i/>
          <w:iCs/>
          <w:noProof/>
          <w:lang w:bidi="ar-SA"/>
        </w:rPr>
        <w:t xml:space="preserve"> </w:t>
      </w:r>
      <w:r w:rsidRPr="00FB4F47">
        <w:rPr>
          <w:rFonts w:cs="Times New Roman"/>
          <w:b w:val="0"/>
          <w:bCs/>
          <w:i/>
          <w:iCs/>
          <w:noProof/>
          <w:lang w:bidi="ar-SA"/>
        </w:rPr>
        <w:t>IN</w:t>
      </w:r>
      <w:r w:rsidR="00D2099D">
        <w:rPr>
          <w:rFonts w:cs="Times New Roman"/>
          <w:b w:val="0"/>
          <w:bCs/>
          <w:i/>
          <w:iCs/>
          <w:noProof/>
          <w:lang w:bidi="ar-SA"/>
        </w:rPr>
        <w:t xml:space="preserve"> </w:t>
      </w:r>
      <w:r w:rsidRPr="00FB4F47">
        <w:rPr>
          <w:rFonts w:cs="Times New Roman"/>
          <w:b w:val="0"/>
          <w:bCs/>
          <w:i/>
          <w:iCs/>
          <w:noProof/>
          <w:lang w:bidi="ar-SA"/>
        </w:rPr>
        <w:t>THE</w:t>
      </w:r>
      <w:r w:rsidR="00D2099D">
        <w:rPr>
          <w:rFonts w:cs="Times New Roman"/>
          <w:b w:val="0"/>
          <w:bCs/>
          <w:i/>
          <w:iCs/>
          <w:noProof/>
          <w:lang w:bidi="ar-SA"/>
        </w:rPr>
        <w:t xml:space="preserve"> </w:t>
      </w:r>
      <w:r w:rsidRPr="00FB4F47">
        <w:rPr>
          <w:rFonts w:cs="Times New Roman"/>
          <w:b w:val="0"/>
          <w:bCs/>
          <w:i/>
          <w:iCs/>
          <w:noProof/>
          <w:lang w:bidi="ar-SA"/>
        </w:rPr>
        <w:t>SEVENTH</w:t>
      </w:r>
      <w:r w:rsidR="00D2099D">
        <w:rPr>
          <w:rFonts w:cs="Times New Roman"/>
          <w:b w:val="0"/>
          <w:bCs/>
          <w:i/>
          <w:iCs/>
          <w:noProof/>
          <w:lang w:bidi="ar-SA"/>
        </w:rPr>
        <w:t xml:space="preserve"> </w:t>
      </w:r>
      <w:r w:rsidRPr="00FB4F47">
        <w:rPr>
          <w:rFonts w:cs="Times New Roman"/>
          <w:b w:val="0"/>
          <w:bCs/>
          <w:i/>
          <w:iCs/>
          <w:noProof/>
          <w:lang w:bidi="ar-SA"/>
        </w:rPr>
        <w:t>MONTH.</w:t>
      </w:r>
    </w:p>
    <w:p w14:paraId="436F06B7" w14:textId="77777777" w:rsidR="002F06CD" w:rsidRPr="00FB4F47" w:rsidRDefault="002F06CD" w:rsidP="002F06CD">
      <w:pPr>
        <w:rPr>
          <w:rFonts w:cs="Times New Roman"/>
          <w:b w:val="0"/>
          <w:bCs/>
          <w:noProof/>
          <w:lang w:bidi="ar-SA"/>
        </w:rPr>
      </w:pPr>
    </w:p>
    <w:p w14:paraId="15617B37" w14:textId="29620307" w:rsidR="002F06CD" w:rsidRPr="00FB4F47" w:rsidRDefault="002F06CD" w:rsidP="002F06CD">
      <w:pPr>
        <w:rPr>
          <w:rFonts w:cs="Times New Roman"/>
          <w:b w:val="0"/>
          <w:bCs/>
          <w:noProof/>
          <w:lang w:bidi="ar-SA"/>
        </w:rPr>
      </w:pPr>
      <w:r w:rsidRPr="00FB4F47">
        <w:rPr>
          <w:rFonts w:cs="Times New Roman"/>
          <w:b w:val="0"/>
          <w:bCs/>
          <w:noProof/>
          <w:lang w:bidi="ar-SA"/>
        </w:rPr>
        <w:t>On</w:t>
      </w:r>
      <w:r w:rsidR="00D2099D">
        <w:rPr>
          <w:rFonts w:cs="Times New Roman"/>
          <w:b w:val="0"/>
          <w:bCs/>
          <w:noProof/>
          <w:lang w:bidi="ar-SA"/>
        </w:rPr>
        <w:t xml:space="preserve"> </w:t>
      </w:r>
      <w:r w:rsidRPr="00FB4F47">
        <w:rPr>
          <w:rFonts w:cs="Times New Roman"/>
          <w:b w:val="0"/>
          <w:bCs/>
          <w:noProof/>
          <w:lang w:bidi="ar-SA"/>
        </w:rPr>
        <w:t>Rosh</w:t>
      </w:r>
      <w:r w:rsidR="00D2099D">
        <w:rPr>
          <w:rFonts w:cs="Times New Roman"/>
          <w:b w:val="0"/>
          <w:bCs/>
          <w:noProof/>
          <w:lang w:bidi="ar-SA"/>
        </w:rPr>
        <w:t xml:space="preserve"> </w:t>
      </w:r>
      <w:r w:rsidRPr="00FB4F47">
        <w:rPr>
          <w:rFonts w:cs="Times New Roman"/>
          <w:b w:val="0"/>
          <w:bCs/>
          <w:noProof/>
          <w:lang w:bidi="ar-SA"/>
        </w:rPr>
        <w:t>HaShana,</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first</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second</w:t>
      </w:r>
      <w:r w:rsidR="00D2099D">
        <w:rPr>
          <w:rFonts w:cs="Times New Roman"/>
          <w:b w:val="0"/>
          <w:bCs/>
          <w:noProof/>
          <w:lang w:bidi="ar-SA"/>
        </w:rPr>
        <w:t xml:space="preserve"> </w:t>
      </w:r>
      <w:r w:rsidRPr="00FB4F47">
        <w:rPr>
          <w:rFonts w:cs="Times New Roman"/>
          <w:b w:val="0"/>
          <w:bCs/>
          <w:noProof/>
          <w:lang w:bidi="ar-SA"/>
        </w:rPr>
        <w:t>days</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Tishri,</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psalm</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recited</w:t>
      </w:r>
      <w:r w:rsidR="00D2099D">
        <w:rPr>
          <w:rFonts w:cs="Times New Roman"/>
          <w:b w:val="0"/>
          <w:bCs/>
          <w:noProof/>
          <w:lang w:bidi="ar-SA"/>
        </w:rPr>
        <w:t xml:space="preserve"> </w:t>
      </w:r>
      <w:r w:rsidRPr="00FB4F47">
        <w:rPr>
          <w:rFonts w:cs="Times New Roman"/>
          <w:b w:val="0"/>
          <w:bCs/>
          <w:noProof/>
          <w:lang w:bidi="ar-SA"/>
        </w:rPr>
        <w:t>seven</w:t>
      </w:r>
      <w:r w:rsidR="00D2099D">
        <w:rPr>
          <w:rFonts w:cs="Times New Roman"/>
          <w:b w:val="0"/>
          <w:bCs/>
          <w:noProof/>
          <w:lang w:bidi="ar-SA"/>
        </w:rPr>
        <w:t xml:space="preserve"> </w:t>
      </w:r>
      <w:r w:rsidRPr="00FB4F47">
        <w:rPr>
          <w:rFonts w:cs="Times New Roman"/>
          <w:b w:val="0"/>
          <w:bCs/>
          <w:noProof/>
          <w:lang w:bidi="ar-SA"/>
        </w:rPr>
        <w:t>times</w:t>
      </w:r>
      <w:r w:rsidR="00D2099D">
        <w:rPr>
          <w:rFonts w:cs="Times New Roman"/>
          <w:b w:val="0"/>
          <w:bCs/>
          <w:noProof/>
          <w:lang w:bidi="ar-SA"/>
        </w:rPr>
        <w:t xml:space="preserve"> </w:t>
      </w:r>
      <w:r w:rsidRPr="00FB4F47">
        <w:rPr>
          <w:rFonts w:cs="Times New Roman"/>
          <w:b w:val="0"/>
          <w:bCs/>
          <w:noProof/>
          <w:lang w:bidi="ar-SA"/>
        </w:rPr>
        <w:t>prior</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sounding</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therefore</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name</w:t>
      </w:r>
      <w:r w:rsidR="00D2099D">
        <w:rPr>
          <w:rFonts w:cs="Times New Roman"/>
          <w:b w:val="0"/>
          <w:bCs/>
          <w:noProof/>
          <w:lang w:bidi="ar-SA"/>
        </w:rPr>
        <w:t xml:space="preserve"> </w:t>
      </w:r>
      <w:r w:rsidRPr="00FB4F47">
        <w:rPr>
          <w:rFonts w:cs="Times New Roman"/>
          <w:b w:val="0"/>
          <w:bCs/>
          <w:noProof/>
          <w:lang w:bidi="ar-SA"/>
        </w:rPr>
        <w:t>Elohim</w:t>
      </w:r>
      <w:r w:rsidR="00D2099D">
        <w:rPr>
          <w:rFonts w:cs="Times New Roman"/>
          <w:b w:val="0"/>
          <w:bCs/>
          <w:noProof/>
          <w:lang w:bidi="ar-SA"/>
        </w:rPr>
        <w:t xml:space="preserve"> </w:t>
      </w:r>
      <w:r w:rsidRPr="00FB4F47">
        <w:rPr>
          <w:rFonts w:cs="Times New Roman"/>
          <w:b w:val="0"/>
          <w:bCs/>
          <w:noProof/>
          <w:lang w:bidi="ar-SA"/>
        </w:rPr>
        <w:t>(</w:t>
      </w:r>
      <w:r w:rsidRPr="00FB4F47">
        <w:rPr>
          <w:rFonts w:cs="Times New Roman"/>
          <w:b w:val="0"/>
          <w:bCs/>
          <w:noProof/>
          <w:rtl/>
        </w:rPr>
        <w:t>אלהים</w:t>
      </w:r>
      <w:r w:rsidRPr="00FB4F47">
        <w:rPr>
          <w:rFonts w:cs="Times New Roman"/>
          <w:b w:val="0"/>
          <w:bCs/>
          <w:noProof/>
          <w:lang w:bidi="ar-SA"/>
        </w:rPr>
        <w: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pronounced</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times.</w:t>
      </w:r>
      <w:r w:rsidRPr="00FB4F47">
        <w:rPr>
          <w:rFonts w:cs="Times New Roman"/>
          <w:b w:val="0"/>
          <w:bCs/>
          <w:noProof/>
          <w:vertAlign w:val="superscript"/>
          <w:lang w:bidi="ar-SA"/>
        </w:rPr>
        <w:footnoteReference w:id="20"/>
      </w:r>
      <w:r w:rsidR="00D2099D">
        <w:rPr>
          <w:rFonts w:cs="Times New Roman"/>
          <w:b w:val="0"/>
          <w:bCs/>
          <w:noProof/>
          <w:lang w:bidi="ar-SA"/>
        </w:rPr>
        <w:t xml:space="preserve"> </w:t>
      </w:r>
      <w:r w:rsidRPr="00FB4F47">
        <w:rPr>
          <w:rFonts w:cs="Times New Roman"/>
          <w:b w:val="0"/>
          <w:bCs/>
          <w:noProof/>
          <w:lang w:bidi="ar-SA"/>
        </w:rPr>
        <w:t>When</w:t>
      </w:r>
      <w:r w:rsidR="00D2099D">
        <w:rPr>
          <w:rFonts w:cs="Times New Roman"/>
          <w:b w:val="0"/>
          <w:bCs/>
          <w:noProof/>
          <w:lang w:bidi="ar-SA"/>
        </w:rPr>
        <w:t xml:space="preserve"> </w:t>
      </w:r>
      <w:r w:rsidRPr="00FB4F47">
        <w:rPr>
          <w:rFonts w:cs="Times New Roman"/>
          <w:b w:val="0"/>
          <w:bCs/>
          <w:noProof/>
          <w:lang w:bidi="ar-SA"/>
        </w:rPr>
        <w:t>you</w:t>
      </w:r>
      <w:r w:rsidR="00D2099D">
        <w:rPr>
          <w:rFonts w:cs="Times New Roman"/>
          <w:b w:val="0"/>
          <w:bCs/>
          <w:noProof/>
          <w:lang w:bidi="ar-SA"/>
        </w:rPr>
        <w:t xml:space="preserve"> </w:t>
      </w:r>
      <w:r w:rsidRPr="00FB4F47">
        <w:rPr>
          <w:rFonts w:cs="Times New Roman"/>
          <w:b w:val="0"/>
          <w:bCs/>
          <w:noProof/>
          <w:lang w:bidi="ar-SA"/>
        </w:rPr>
        <w:t>square</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number,</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reaches</w:t>
      </w:r>
      <w:r w:rsidR="00D2099D">
        <w:rPr>
          <w:rFonts w:cs="Times New Roman"/>
          <w:b w:val="0"/>
          <w:bCs/>
          <w:noProof/>
          <w:lang w:bidi="ar-SA"/>
        </w:rPr>
        <w:t xml:space="preserve"> </w:t>
      </w:r>
      <w:r w:rsidRPr="00FB4F47">
        <w:rPr>
          <w:rFonts w:cs="Times New Roman"/>
          <w:b w:val="0"/>
          <w:bCs/>
          <w:noProof/>
          <w:lang w:bidi="ar-SA"/>
        </w:rPr>
        <w:t>its</w:t>
      </w:r>
      <w:r w:rsidR="00D2099D">
        <w:rPr>
          <w:rFonts w:cs="Times New Roman"/>
          <w:b w:val="0"/>
          <w:bCs/>
          <w:noProof/>
          <w:lang w:bidi="ar-SA"/>
        </w:rPr>
        <w:t xml:space="preserve"> </w:t>
      </w:r>
      <w:r w:rsidRPr="00FB4F47">
        <w:rPr>
          <w:rFonts w:cs="Times New Roman"/>
          <w:b w:val="0"/>
          <w:bCs/>
          <w:noProof/>
          <w:lang w:bidi="ar-SA"/>
        </w:rPr>
        <w:t>ultimate</w:t>
      </w:r>
      <w:r w:rsidR="00D2099D">
        <w:rPr>
          <w:rFonts w:cs="Times New Roman"/>
          <w:b w:val="0"/>
          <w:bCs/>
          <w:noProof/>
          <w:lang w:bidi="ar-SA"/>
        </w:rPr>
        <w:t xml:space="preserve"> </w:t>
      </w:r>
      <w:r w:rsidRPr="00FB4F47">
        <w:rPr>
          <w:rFonts w:cs="Times New Roman"/>
          <w:b w:val="0"/>
          <w:bCs/>
          <w:noProof/>
          <w:lang w:bidi="ar-SA"/>
        </w:rPr>
        <w:t>expression.</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thing</w:t>
      </w:r>
      <w:r w:rsidR="00D2099D">
        <w:rPr>
          <w:rFonts w:cs="Times New Roman"/>
          <w:b w:val="0"/>
          <w:bCs/>
          <w:noProof/>
          <w:lang w:bidi="ar-SA"/>
        </w:rPr>
        <w:t xml:space="preserve"> </w:t>
      </w:r>
      <w:r w:rsidRPr="00FB4F47">
        <w:rPr>
          <w:rFonts w:cs="Times New Roman"/>
          <w:b w:val="0"/>
          <w:bCs/>
          <w:noProof/>
          <w:lang w:bidi="ar-SA"/>
        </w:rPr>
        <w:t>times</w:t>
      </w:r>
      <w:r w:rsidR="00D2099D">
        <w:rPr>
          <w:rFonts w:cs="Times New Roman"/>
          <w:b w:val="0"/>
          <w:bCs/>
          <w:noProof/>
          <w:lang w:bidi="ar-SA"/>
        </w:rPr>
        <w:t xml:space="preserve"> </w:t>
      </w:r>
      <w:r w:rsidRPr="00FB4F47">
        <w:rPr>
          <w:rFonts w:cs="Times New Roman"/>
          <w:b w:val="0"/>
          <w:bCs/>
          <w:noProof/>
          <w:lang w:bidi="ar-SA"/>
        </w:rPr>
        <w:t>itself;</w:t>
      </w:r>
      <w:r w:rsidR="00D2099D">
        <w:rPr>
          <w:rFonts w:cs="Times New Roman"/>
          <w:b w:val="0"/>
          <w:bCs/>
          <w:noProof/>
          <w:lang w:bidi="ar-SA"/>
        </w:rPr>
        <w:t xml:space="preserve"> </w:t>
      </w:r>
      <w:r w:rsidRPr="00FB4F47">
        <w:rPr>
          <w:rFonts w:cs="Times New Roman"/>
          <w:b w:val="0"/>
          <w:bCs/>
          <w:noProof/>
          <w:lang w:bidi="ar-SA"/>
        </w:rPr>
        <w:t>Nothing</w:t>
      </w:r>
      <w:r w:rsidR="00D2099D">
        <w:rPr>
          <w:rFonts w:cs="Times New Roman"/>
          <w:b w:val="0"/>
          <w:bCs/>
          <w:noProof/>
          <w:lang w:bidi="ar-SA"/>
        </w:rPr>
        <w:t xml:space="preserve"> </w:t>
      </w:r>
      <w:r w:rsidRPr="00FB4F47">
        <w:rPr>
          <w:rFonts w:cs="Times New Roman"/>
          <w:b w:val="0"/>
          <w:bCs/>
          <w:noProof/>
          <w:lang w:bidi="ar-SA"/>
        </w:rPr>
        <w:t>can</w:t>
      </w:r>
      <w:r w:rsidR="00D2099D">
        <w:rPr>
          <w:rFonts w:cs="Times New Roman"/>
          <w:b w:val="0"/>
          <w:bCs/>
          <w:noProof/>
          <w:lang w:bidi="ar-SA"/>
        </w:rPr>
        <w:t xml:space="preserve"> </w:t>
      </w:r>
      <w:r w:rsidRPr="00FB4F47">
        <w:rPr>
          <w:rFonts w:cs="Times New Roman"/>
          <w:b w:val="0"/>
          <w:bCs/>
          <w:noProof/>
          <w:lang w:bidi="ar-SA"/>
        </w:rPr>
        <w:t>be</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greater</w:t>
      </w:r>
      <w:r w:rsidR="00D2099D">
        <w:rPr>
          <w:rFonts w:cs="Times New Roman"/>
          <w:b w:val="0"/>
          <w:bCs/>
          <w:noProof/>
          <w:lang w:bidi="ar-SA"/>
        </w:rPr>
        <w:t xml:space="preserve"> </w:t>
      </w:r>
      <w:r w:rsidRPr="00FB4F47">
        <w:rPr>
          <w:rFonts w:cs="Times New Roman"/>
          <w:b w:val="0"/>
          <w:bCs/>
          <w:noProof/>
          <w:lang w:bidi="ar-SA"/>
        </w:rPr>
        <w:t>revelation</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essence</w:t>
      </w:r>
      <w:r w:rsidR="00D2099D">
        <w:rPr>
          <w:rFonts w:cs="Times New Roman"/>
          <w:b w:val="0"/>
          <w:bCs/>
          <w:noProof/>
          <w:lang w:bidi="ar-SA"/>
        </w:rPr>
        <w:t xml:space="preserve"> </w:t>
      </w:r>
      <w:r w:rsidRPr="00FB4F47">
        <w:rPr>
          <w:rFonts w:cs="Times New Roman"/>
          <w:b w:val="0"/>
          <w:bCs/>
          <w:noProof/>
          <w:lang w:bidi="ar-SA"/>
        </w:rPr>
        <w:t>than</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Thus,</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furthest</w:t>
      </w:r>
      <w:r w:rsidR="00D2099D">
        <w:rPr>
          <w:rFonts w:cs="Times New Roman"/>
          <w:b w:val="0"/>
          <w:bCs/>
          <w:noProof/>
          <w:lang w:bidi="ar-SA"/>
        </w:rPr>
        <w:t xml:space="preserve"> </w:t>
      </w:r>
      <w:r w:rsidRPr="00FB4F47">
        <w:rPr>
          <w:rFonts w:cs="Times New Roman"/>
          <w:b w:val="0"/>
          <w:bCs/>
          <w:noProof/>
          <w:lang w:bidi="ar-SA"/>
        </w:rPr>
        <w:t>reach</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seven-</w:t>
      </w:r>
      <w:r w:rsidRPr="00FB4F47">
        <w:rPr>
          <w:rFonts w:cs="Times New Roman"/>
          <w:b w:val="0"/>
          <w:bCs/>
          <w:i/>
          <w:iCs/>
          <w:noProof/>
          <w:lang w:bidi="ar-SA"/>
        </w:rPr>
        <w:t>ness</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world.</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seven</w:t>
      </w:r>
      <w:r w:rsidR="00D2099D">
        <w:rPr>
          <w:rFonts w:cs="Times New Roman"/>
          <w:b w:val="0"/>
          <w:bCs/>
          <w:noProof/>
          <w:lang w:bidi="ar-SA"/>
        </w:rPr>
        <w:t xml:space="preserve"> </w:t>
      </w:r>
      <w:r w:rsidRPr="00FB4F47">
        <w:rPr>
          <w:rFonts w:cs="Times New Roman"/>
          <w:b w:val="0"/>
          <w:bCs/>
          <w:i/>
          <w:iCs/>
          <w:noProof/>
          <w:lang w:bidi="ar-SA"/>
        </w:rPr>
        <w:t>is</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world!</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meaning</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number</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(49).</w:t>
      </w:r>
      <w:r w:rsidR="00D2099D">
        <w:rPr>
          <w:rFonts w:cs="Times New Roman"/>
          <w:b w:val="0"/>
          <w:bCs/>
          <w:noProof/>
          <w:lang w:bidi="ar-SA"/>
        </w:rPr>
        <w:t xml:space="preserve"> </w:t>
      </w:r>
      <w:r w:rsidRPr="00FB4F47">
        <w:rPr>
          <w:rFonts w:cs="Times New Roman"/>
          <w:b w:val="0"/>
          <w:bCs/>
          <w:noProof/>
          <w:lang w:bidi="ar-SA"/>
        </w:rPr>
        <w:t>Therefore,</w:t>
      </w:r>
      <w:r w:rsidR="00D2099D">
        <w:rPr>
          <w:rFonts w:cs="Times New Roman"/>
          <w:b w:val="0"/>
          <w:bCs/>
          <w:noProof/>
          <w:lang w:bidi="ar-SA"/>
        </w:rPr>
        <w:t xml:space="preserve"> </w:t>
      </w:r>
      <w:r w:rsidRPr="00FB4F47">
        <w:rPr>
          <w:rFonts w:cs="Times New Roman"/>
          <w:b w:val="0"/>
          <w:bCs/>
          <w:noProof/>
          <w:lang w:bidi="ar-SA"/>
        </w:rPr>
        <w:t>forty-nine,</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seven</w:t>
      </w:r>
      <w:r w:rsidR="00D2099D">
        <w:rPr>
          <w:rFonts w:cs="Times New Roman"/>
          <w:b w:val="0"/>
          <w:bCs/>
          <w:noProof/>
          <w:lang w:bidi="ar-SA"/>
        </w:rPr>
        <w:t xml:space="preserve"> </w:t>
      </w:r>
      <w:r w:rsidRPr="00FB4F47">
        <w:rPr>
          <w:rFonts w:cs="Times New Roman"/>
          <w:b w:val="0"/>
          <w:bCs/>
          <w:noProof/>
          <w:lang w:bidi="ar-SA"/>
        </w:rPr>
        <w:t>times</w:t>
      </w:r>
      <w:r w:rsidR="00D2099D">
        <w:rPr>
          <w:rFonts w:cs="Times New Roman"/>
          <w:b w:val="0"/>
          <w:bCs/>
          <w:noProof/>
          <w:lang w:bidi="ar-SA"/>
        </w:rPr>
        <w:t xml:space="preserve"> </w:t>
      </w:r>
      <w:r w:rsidRPr="00FB4F47">
        <w:rPr>
          <w:rFonts w:cs="Times New Roman"/>
          <w:b w:val="0"/>
          <w:bCs/>
          <w:noProof/>
          <w:lang w:bidi="ar-SA"/>
        </w:rPr>
        <w:t>seven,</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statement</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seven</w:t>
      </w:r>
      <w:r w:rsidR="00D2099D">
        <w:rPr>
          <w:rFonts w:cs="Times New Roman"/>
          <w:b w:val="0"/>
          <w:bCs/>
          <w:noProof/>
          <w:lang w:bidi="ar-SA"/>
        </w:rPr>
        <w:t xml:space="preserve"> </w:t>
      </w:r>
      <w:r w:rsidRPr="00FB4F47">
        <w:rPr>
          <w:rFonts w:cs="Times New Roman"/>
          <w:b w:val="0"/>
          <w:bCs/>
          <w:noProof/>
          <w:lang w:bidi="ar-SA"/>
        </w:rPr>
        <w:t>defines</w:t>
      </w:r>
      <w:r w:rsidR="00D2099D">
        <w:rPr>
          <w:rFonts w:cs="Times New Roman"/>
          <w:b w:val="0"/>
          <w:bCs/>
          <w:noProof/>
          <w:lang w:bidi="ar-SA"/>
        </w:rPr>
        <w:t xml:space="preserve"> </w:t>
      </w:r>
      <w:r w:rsidRPr="00FB4F47">
        <w:rPr>
          <w:rFonts w:cs="Times New Roman"/>
          <w:b w:val="0"/>
          <w:bCs/>
          <w:noProof/>
          <w:lang w:bidi="ar-SA"/>
        </w:rPr>
        <w:t>physical</w:t>
      </w:r>
      <w:r w:rsidR="00D2099D">
        <w:rPr>
          <w:rFonts w:cs="Times New Roman"/>
          <w:b w:val="0"/>
          <w:bCs/>
          <w:noProof/>
          <w:lang w:bidi="ar-SA"/>
        </w:rPr>
        <w:t xml:space="preserve"> </w:t>
      </w:r>
      <w:r w:rsidRPr="00FB4F47">
        <w:rPr>
          <w:rFonts w:cs="Times New Roman"/>
          <w:b w:val="0"/>
          <w:bCs/>
          <w:noProof/>
          <w:lang w:bidi="ar-SA"/>
        </w:rPr>
        <w:t>reality.</w:t>
      </w:r>
      <w:r w:rsidRPr="00FB4F47">
        <w:rPr>
          <w:rFonts w:cs="Times New Roman"/>
          <w:b w:val="0"/>
          <w:bCs/>
          <w:noProof/>
          <w:vertAlign w:val="superscript"/>
          <w:lang w:bidi="ar-SA"/>
        </w:rPr>
        <w:footnoteReference w:id="21"/>
      </w:r>
    </w:p>
    <w:p w14:paraId="57C0B390" w14:textId="77777777" w:rsidR="002F06CD" w:rsidRPr="00FB4F47" w:rsidRDefault="002F06CD" w:rsidP="002F06CD">
      <w:pPr>
        <w:rPr>
          <w:rFonts w:cs="Times New Roman"/>
          <w:b w:val="0"/>
          <w:bCs/>
          <w:noProof/>
          <w:lang w:bidi="ar-SA"/>
        </w:rPr>
      </w:pPr>
    </w:p>
    <w:p w14:paraId="16B57933" w14:textId="0D7366D9" w:rsidR="002F06CD" w:rsidRPr="00FB4F47" w:rsidRDefault="002F06CD" w:rsidP="002F06CD">
      <w:pPr>
        <w:rPr>
          <w:rFonts w:cs="Times New Roman"/>
          <w:b w:val="0"/>
          <w:bCs/>
          <w:noProof/>
          <w:lang w:bidi="ar-SA"/>
        </w:rPr>
      </w:pP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Ramban</w:t>
      </w:r>
      <w:r w:rsidR="00D2099D">
        <w:rPr>
          <w:rFonts w:cs="Times New Roman"/>
          <w:b w:val="0"/>
          <w:bCs/>
          <w:noProof/>
          <w:lang w:bidi="ar-SA"/>
        </w:rPr>
        <w:t xml:space="preserve"> </w:t>
      </w:r>
      <w:r w:rsidRPr="00FB4F47">
        <w:rPr>
          <w:rFonts w:cs="Times New Roman"/>
          <w:b w:val="0"/>
          <w:bCs/>
          <w:noProof/>
          <w:lang w:bidi="ar-SA"/>
        </w:rPr>
        <w:t>gives</w:t>
      </w:r>
      <w:r w:rsidR="00D2099D">
        <w:rPr>
          <w:rFonts w:cs="Times New Roman"/>
          <w:b w:val="0"/>
          <w:bCs/>
          <w:noProof/>
          <w:lang w:bidi="ar-SA"/>
        </w:rPr>
        <w:t xml:space="preserve"> </w:t>
      </w:r>
      <w:r w:rsidRPr="00FB4F47">
        <w:rPr>
          <w:rFonts w:cs="Times New Roman"/>
          <w:b w:val="0"/>
          <w:bCs/>
          <w:noProof/>
          <w:lang w:bidi="ar-SA"/>
        </w:rPr>
        <w:t>us</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mystical</w:t>
      </w:r>
      <w:r w:rsidR="00D2099D">
        <w:rPr>
          <w:rFonts w:cs="Times New Roman"/>
          <w:b w:val="0"/>
          <w:bCs/>
          <w:noProof/>
          <w:lang w:bidi="ar-SA"/>
        </w:rPr>
        <w:t xml:space="preserve"> </w:t>
      </w:r>
      <w:r w:rsidRPr="00FB4F47">
        <w:rPr>
          <w:rFonts w:cs="Times New Roman"/>
          <w:b w:val="0"/>
          <w:bCs/>
          <w:noProof/>
          <w:lang w:bidi="ar-SA"/>
        </w:rPr>
        <w:t>peek</w:t>
      </w:r>
      <w:r w:rsidR="00D2099D">
        <w:rPr>
          <w:rFonts w:cs="Times New Roman"/>
          <w:b w:val="0"/>
          <w:bCs/>
          <w:noProof/>
          <w:lang w:bidi="ar-SA"/>
        </w:rPr>
        <w:t xml:space="preserve"> </w:t>
      </w:r>
      <w:r w:rsidRPr="00FB4F47">
        <w:rPr>
          <w:rFonts w:cs="Times New Roman"/>
          <w:b w:val="0"/>
          <w:bCs/>
          <w:noProof/>
          <w:lang w:bidi="ar-SA"/>
        </w:rPr>
        <w:t>into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sounds</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Pr="00FB4F47">
        <w:rPr>
          <w:rFonts w:cs="Times New Roman"/>
          <w:b w:val="0"/>
          <w:bCs/>
          <w:noProof/>
          <w:vertAlign w:val="superscript"/>
          <w:lang w:bidi="ar-SA"/>
        </w:rPr>
        <w:footnoteReference w:id="22"/>
      </w:r>
    </w:p>
    <w:p w14:paraId="4AF763DB" w14:textId="77777777" w:rsidR="002F06CD" w:rsidRPr="00FB4F47" w:rsidRDefault="002F06CD" w:rsidP="002F06CD">
      <w:pPr>
        <w:rPr>
          <w:rFonts w:cs="Times New Roman"/>
          <w:b w:val="0"/>
          <w:bCs/>
          <w:noProof/>
          <w:lang w:bidi="ar-SA"/>
        </w:rPr>
      </w:pPr>
    </w:p>
    <w:p w14:paraId="0FBEA998" w14:textId="37E3138C" w:rsidR="002F06CD" w:rsidRPr="00FB4F47" w:rsidRDefault="002F06CD" w:rsidP="002F06CD">
      <w:pPr>
        <w:rPr>
          <w:rFonts w:cs="Times New Roman"/>
          <w:b w:val="0"/>
          <w:bCs/>
          <w:noProof/>
          <w:lang w:bidi="ar-SA"/>
        </w:rPr>
      </w:pP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by</w:t>
      </w:r>
      <w:r w:rsidR="00D2099D">
        <w:rPr>
          <w:rFonts w:cs="Times New Roman"/>
          <w:b w:val="0"/>
          <w:bCs/>
          <w:noProof/>
          <w:lang w:bidi="ar-SA"/>
        </w:rPr>
        <w:t xml:space="preserve"> </w:t>
      </w:r>
      <w:r w:rsidRPr="00FB4F47">
        <w:rPr>
          <w:rFonts w:cs="Times New Roman"/>
          <w:b w:val="0"/>
          <w:bCs/>
          <w:noProof/>
          <w:lang w:bidi="ar-SA"/>
        </w:rPr>
        <w:t>way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Truth,</w:t>
      </w:r>
      <w:r w:rsidRPr="00FB4F47">
        <w:rPr>
          <w:rFonts w:cs="Times New Roman"/>
          <w:b w:val="0"/>
          <w:bCs/>
          <w:noProof/>
          <w:vertAlign w:val="superscript"/>
          <w:lang w:bidi="ar-SA"/>
        </w:rPr>
        <w:footnoteReference w:id="23"/>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has</w:t>
      </w:r>
      <w:r w:rsidR="00D2099D">
        <w:rPr>
          <w:rFonts w:cs="Times New Roman"/>
          <w:b w:val="0"/>
          <w:bCs/>
          <w:noProof/>
          <w:lang w:bidi="ar-SA"/>
        </w:rPr>
        <w:t xml:space="preserve"> </w:t>
      </w:r>
      <w:r w:rsidRPr="00FB4F47">
        <w:rPr>
          <w:rFonts w:cs="Times New Roman"/>
          <w:b w:val="0"/>
          <w:bCs/>
          <w:noProof/>
          <w:lang w:bidi="ar-SA"/>
        </w:rPr>
        <w:t>stood</w:t>
      </w:r>
      <w:r w:rsidR="00D2099D">
        <w:rPr>
          <w:rFonts w:cs="Times New Roman"/>
          <w:b w:val="0"/>
          <w:bCs/>
          <w:noProof/>
          <w:lang w:bidi="ar-SA"/>
        </w:rPr>
        <w:t xml:space="preserve"> </w:t>
      </w:r>
      <w:r w:rsidRPr="00FB4F47">
        <w:rPr>
          <w:rFonts w:cs="Times New Roman"/>
          <w:b w:val="0"/>
          <w:bCs/>
          <w:noProof/>
          <w:lang w:bidi="ar-SA"/>
        </w:rPr>
        <w:t>by</w:t>
      </w:r>
      <w:r w:rsidR="00D2099D">
        <w:rPr>
          <w:rFonts w:cs="Times New Roman"/>
          <w:b w:val="0"/>
          <w:bCs/>
          <w:noProof/>
          <w:lang w:bidi="ar-SA"/>
        </w:rPr>
        <w:t xml:space="preserve"> </w:t>
      </w:r>
      <w:r w:rsidRPr="00FB4F47">
        <w:rPr>
          <w:rFonts w:cs="Times New Roman"/>
          <w:b w:val="0"/>
          <w:bCs/>
          <w:noProof/>
          <w:lang w:bidi="ar-SA"/>
        </w:rPr>
        <w:t>our</w:t>
      </w:r>
      <w:r w:rsidR="00D2099D">
        <w:rPr>
          <w:rFonts w:cs="Times New Roman"/>
          <w:b w:val="0"/>
          <w:bCs/>
          <w:noProof/>
          <w:lang w:bidi="ar-SA"/>
        </w:rPr>
        <w:t xml:space="preserve"> </w:t>
      </w:r>
      <w:r w:rsidRPr="00FB4F47">
        <w:rPr>
          <w:rFonts w:cs="Times New Roman"/>
          <w:b w:val="0"/>
          <w:bCs/>
          <w:noProof/>
          <w:lang w:bidi="ar-SA"/>
        </w:rPr>
        <w:t>fathers</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us,</w:t>
      </w:r>
      <w:r w:rsidR="00D2099D">
        <w:rPr>
          <w:rFonts w:cs="Times New Roman"/>
          <w:b w:val="0"/>
          <w:bCs/>
          <w:noProof/>
          <w:lang w:bidi="ar-SA"/>
        </w:rPr>
        <w:t xml:space="preserve"> </w:t>
      </w:r>
      <w:r w:rsidRPr="00FB4F47">
        <w:rPr>
          <w:rFonts w:cs="Times New Roman"/>
          <w:b w:val="0"/>
          <w:bCs/>
          <w:noProof/>
          <w:lang w:bidi="ar-SA"/>
        </w:rPr>
        <w:t>as</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said,</w:t>
      </w:r>
      <w:r w:rsidR="00D2099D">
        <w:rPr>
          <w:rFonts w:cs="Times New Roman"/>
          <w:b w:val="0"/>
          <w:bCs/>
          <w:noProof/>
          <w:lang w:bidi="ar-SA"/>
        </w:rPr>
        <w:t xml:space="preserve"> </w:t>
      </w:r>
      <w:r w:rsidRPr="00FB4F47">
        <w:rPr>
          <w:rFonts w:cs="Times New Roman"/>
          <w:b w:val="0"/>
          <w:bCs/>
          <w:noProof/>
          <w:lang w:bidi="ar-SA"/>
        </w:rPr>
        <w:t>"Happy</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people</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know</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teruah",</w:t>
      </w:r>
      <w:r w:rsidRPr="00FB4F47">
        <w:rPr>
          <w:rFonts w:cs="Times New Roman"/>
          <w:b w:val="0"/>
          <w:bCs/>
          <w:noProof/>
          <w:vertAlign w:val="superscript"/>
          <w:lang w:bidi="ar-SA"/>
        </w:rPr>
        <w:footnoteReference w:id="24"/>
      </w:r>
      <w:r w:rsidR="00D2099D">
        <w:rPr>
          <w:rFonts w:cs="Times New Roman"/>
          <w:b w:val="0"/>
          <w:bCs/>
          <w:noProof/>
          <w:lang w:bidi="ar-SA"/>
        </w:rPr>
        <w:t xml:space="preserve"> </w:t>
      </w:r>
      <w:r w:rsidRPr="00FB4F47">
        <w:rPr>
          <w:rFonts w:cs="Times New Roman"/>
          <w:b w:val="0"/>
          <w:bCs/>
          <w:noProof/>
          <w:lang w:bidi="ar-SA"/>
        </w:rPr>
        <w:t>similar</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meaning</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written,</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alarm</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war”,</w:t>
      </w:r>
      <w:r w:rsidRPr="00FB4F47">
        <w:rPr>
          <w:rFonts w:cs="Times New Roman"/>
          <w:b w:val="0"/>
          <w:bCs/>
          <w:noProof/>
          <w:vertAlign w:val="superscript"/>
          <w:lang w:bidi="ar-SA"/>
        </w:rPr>
        <w:footnoteReference w:id="25"/>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Eternal</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man</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war.</w:t>
      </w:r>
      <w:r w:rsidR="00D2099D">
        <w:rPr>
          <w:rFonts w:cs="Times New Roman"/>
          <w:b w:val="0"/>
          <w:bCs/>
          <w:noProof/>
          <w:lang w:bidi="ar-SA"/>
        </w:rPr>
        <w:t xml:space="preserve"> </w:t>
      </w:r>
      <w:r w:rsidRPr="00FB4F47">
        <w:rPr>
          <w:rFonts w:cs="Times New Roman"/>
          <w:b w:val="0"/>
          <w:bCs/>
          <w:noProof/>
          <w:lang w:bidi="ar-SA"/>
        </w:rPr>
        <w:t>If</w:t>
      </w:r>
      <w:r w:rsidR="00D2099D">
        <w:rPr>
          <w:rFonts w:cs="Times New Roman"/>
          <w:b w:val="0"/>
          <w:bCs/>
          <w:noProof/>
          <w:lang w:bidi="ar-SA"/>
        </w:rPr>
        <w:t xml:space="preserve"> </w:t>
      </w:r>
      <w:r w:rsidRPr="00FB4F47">
        <w:rPr>
          <w:rFonts w:cs="Times New Roman"/>
          <w:b w:val="0"/>
          <w:bCs/>
          <w:noProof/>
          <w:lang w:bidi="ar-SA"/>
        </w:rPr>
        <w:t>so,</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shall</w:t>
      </w:r>
      <w:r w:rsidR="00D2099D">
        <w:rPr>
          <w:rFonts w:cs="Times New Roman"/>
          <w:b w:val="0"/>
          <w:bCs/>
          <w:noProof/>
          <w:lang w:bidi="ar-SA"/>
        </w:rPr>
        <w:t xml:space="preserve"> </w:t>
      </w:r>
      <w:r w:rsidRPr="00FB4F47">
        <w:rPr>
          <w:rFonts w:cs="Times New Roman"/>
          <w:b w:val="0"/>
          <w:bCs/>
          <w:noProof/>
          <w:lang w:bidi="ar-SA"/>
        </w:rPr>
        <w:t>be</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unto</w:t>
      </w:r>
      <w:r w:rsidR="00D2099D">
        <w:rPr>
          <w:rFonts w:cs="Times New Roman"/>
          <w:b w:val="0"/>
          <w:bCs/>
          <w:noProof/>
          <w:lang w:bidi="ar-SA"/>
        </w:rPr>
        <w:t xml:space="preserve"> </w:t>
      </w:r>
      <w:r w:rsidRPr="00FB4F47">
        <w:rPr>
          <w:rFonts w:cs="Times New Roman"/>
          <w:b w:val="0"/>
          <w:bCs/>
          <w:noProof/>
          <w:lang w:bidi="ar-SA"/>
        </w:rPr>
        <w:t>you"</w:t>
      </w:r>
      <w:r w:rsidR="00D2099D">
        <w:rPr>
          <w:rFonts w:cs="Times New Roman"/>
          <w:b w:val="0"/>
          <w:bCs/>
          <w:noProof/>
          <w:lang w:bidi="ar-SA"/>
        </w:rPr>
        <w:t xml:space="preserve"> </w:t>
      </w:r>
      <w:r w:rsidRPr="00FB4F47">
        <w:rPr>
          <w:rFonts w:cs="Times New Roman"/>
          <w:b w:val="0"/>
          <w:bCs/>
          <w:noProof/>
          <w:lang w:bidi="ar-SA"/>
        </w:rPr>
        <w:t>should</w:t>
      </w:r>
      <w:r w:rsidR="00D2099D">
        <w:rPr>
          <w:rFonts w:cs="Times New Roman"/>
          <w:b w:val="0"/>
          <w:bCs/>
          <w:noProof/>
          <w:lang w:bidi="ar-SA"/>
        </w:rPr>
        <w:t xml:space="preserve"> </w:t>
      </w:r>
      <w:r w:rsidRPr="00FB4F47">
        <w:rPr>
          <w:rFonts w:cs="Times New Roman"/>
          <w:b w:val="0"/>
          <w:bCs/>
          <w:noProof/>
          <w:lang w:bidi="ar-SA"/>
        </w:rPr>
        <w:t>mean</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set</w:t>
      </w:r>
      <w:r w:rsidR="00D2099D">
        <w:rPr>
          <w:rFonts w:cs="Times New Roman"/>
          <w:b w:val="0"/>
          <w:bCs/>
          <w:noProof/>
          <w:lang w:bidi="ar-SA"/>
        </w:rPr>
        <w:t xml:space="preserve"> </w:t>
      </w:r>
      <w:r w:rsidRPr="00FB4F47">
        <w:rPr>
          <w:rFonts w:cs="Times New Roman"/>
          <w:b w:val="0"/>
          <w:bCs/>
          <w:noProof/>
          <w:lang w:bidi="ar-SA"/>
        </w:rPr>
        <w:t>aside</w:t>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[i.e.,</w:t>
      </w:r>
      <w:r w:rsidR="00D2099D">
        <w:rPr>
          <w:rFonts w:cs="Times New Roman"/>
          <w:b w:val="0"/>
          <w:bCs/>
          <w:noProof/>
          <w:lang w:bidi="ar-SA"/>
        </w:rPr>
        <w:t xml:space="preserve"> </w:t>
      </w:r>
      <w:r w:rsidRPr="00FB4F47">
        <w:rPr>
          <w:rFonts w:cs="Times New Roman"/>
          <w:b w:val="0"/>
          <w:bCs/>
          <w:noProof/>
          <w:lang w:bidi="ar-SA"/>
        </w:rPr>
        <w:t>i.e.</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world</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judged</w:t>
      </w:r>
      <w:r w:rsidR="00D2099D">
        <w:rPr>
          <w:rFonts w:cs="Times New Roman"/>
          <w:b w:val="0"/>
          <w:bCs/>
          <w:noProof/>
          <w:lang w:bidi="ar-SA"/>
        </w:rPr>
        <w:t xml:space="preserve"> </w:t>
      </w:r>
      <w:r w:rsidRPr="00FB4F47">
        <w:rPr>
          <w:rFonts w:cs="Times New Roman"/>
          <w:b w:val="0"/>
          <w:bCs/>
          <w:noProof/>
          <w:lang w:bidi="ar-SA"/>
        </w:rPr>
        <w:t>according</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attribute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judgment</w:t>
      </w:r>
      <w:r w:rsidR="00D2099D">
        <w:rPr>
          <w:rFonts w:cs="Times New Roman"/>
          <w:b w:val="0"/>
          <w:bCs/>
          <w:noProof/>
          <w:lang w:bidi="ar-SA"/>
        </w:rPr>
        <w:t xml:space="preserve"> </w:t>
      </w:r>
      <w:r w:rsidRPr="00FB4F47">
        <w:rPr>
          <w:rFonts w:cs="Times New Roman"/>
          <w:b w:val="0"/>
          <w:bCs/>
          <w:noProof/>
          <w:lang w:bidi="ar-SA"/>
        </w:rPr>
        <w:t>but</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will</w:t>
      </w:r>
      <w:r w:rsidR="00D2099D">
        <w:rPr>
          <w:rFonts w:cs="Times New Roman"/>
          <w:b w:val="0"/>
          <w:bCs/>
          <w:noProof/>
          <w:lang w:bidi="ar-SA"/>
        </w:rPr>
        <w:t xml:space="preserve"> </w:t>
      </w:r>
      <w:r w:rsidRPr="00FB4F47">
        <w:rPr>
          <w:rFonts w:cs="Times New Roman"/>
          <w:b w:val="0"/>
          <w:bCs/>
          <w:noProof/>
          <w:lang w:bidi="ar-SA"/>
        </w:rPr>
        <w:t>be</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our</w:t>
      </w:r>
      <w:r w:rsidR="00D2099D">
        <w:rPr>
          <w:rFonts w:cs="Times New Roman"/>
          <w:b w:val="0"/>
          <w:bCs/>
          <w:noProof/>
          <w:lang w:bidi="ar-SA"/>
        </w:rPr>
        <w:t xml:space="preserve"> </w:t>
      </w:r>
      <w:r w:rsidRPr="00FB4F47">
        <w:rPr>
          <w:rFonts w:cs="Times New Roman"/>
          <w:b w:val="0"/>
          <w:bCs/>
          <w:noProof/>
          <w:lang w:bidi="ar-SA"/>
        </w:rPr>
        <w:t>relief</w:t>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we</w:t>
      </w:r>
      <w:r w:rsidR="00D2099D">
        <w:rPr>
          <w:rFonts w:cs="Times New Roman"/>
          <w:b w:val="0"/>
          <w:bCs/>
          <w:noProof/>
          <w:lang w:bidi="ar-SA"/>
        </w:rPr>
        <w:t xml:space="preserve"> </w:t>
      </w:r>
      <w:r w:rsidRPr="00FB4F47">
        <w:rPr>
          <w:rFonts w:cs="Times New Roman"/>
          <w:b w:val="0"/>
          <w:bCs/>
          <w:noProof/>
          <w:lang w:bidi="ar-SA"/>
        </w:rPr>
        <w:t>will</w:t>
      </w:r>
      <w:r w:rsidR="00D2099D">
        <w:rPr>
          <w:rFonts w:cs="Times New Roman"/>
          <w:b w:val="0"/>
          <w:bCs/>
          <w:noProof/>
          <w:lang w:bidi="ar-SA"/>
        </w:rPr>
        <w:t xml:space="preserve"> </w:t>
      </w:r>
      <w:r w:rsidRPr="00FB4F47">
        <w:rPr>
          <w:rFonts w:cs="Times New Roman"/>
          <w:b w:val="0"/>
          <w:bCs/>
          <w:noProof/>
          <w:lang w:bidi="ar-SA"/>
        </w:rPr>
        <w:t>be</w:t>
      </w:r>
      <w:r w:rsidR="00D2099D">
        <w:rPr>
          <w:rFonts w:cs="Times New Roman"/>
          <w:b w:val="0"/>
          <w:bCs/>
          <w:noProof/>
          <w:lang w:bidi="ar-SA"/>
        </w:rPr>
        <w:t xml:space="preserve"> </w:t>
      </w:r>
      <w:r w:rsidRPr="00FB4F47">
        <w:rPr>
          <w:rFonts w:cs="Times New Roman"/>
          <w:b w:val="0"/>
          <w:bCs/>
          <w:noProof/>
          <w:lang w:bidi="ar-SA"/>
        </w:rPr>
        <w:t>remembered</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Similarly,</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memorial</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holy</w:t>
      </w:r>
      <w:r w:rsidR="00D2099D">
        <w:rPr>
          <w:rFonts w:cs="Times New Roman"/>
          <w:b w:val="0"/>
          <w:bCs/>
          <w:noProof/>
          <w:lang w:bidi="ar-SA"/>
        </w:rPr>
        <w:t xml:space="preserve"> </w:t>
      </w:r>
      <w:r w:rsidRPr="00FB4F47">
        <w:rPr>
          <w:rFonts w:cs="Times New Roman"/>
          <w:b w:val="0"/>
          <w:bCs/>
          <w:noProof/>
          <w:lang w:bidi="ar-SA"/>
        </w:rPr>
        <w:t>convocation"</w:t>
      </w:r>
      <w:r w:rsidRPr="00FB4F47">
        <w:rPr>
          <w:rFonts w:cs="Times New Roman"/>
          <w:b w:val="0"/>
          <w:bCs/>
          <w:noProof/>
          <w:vertAlign w:val="superscript"/>
          <w:lang w:bidi="ar-SA"/>
        </w:rPr>
        <w:footnoteReference w:id="26"/>
      </w:r>
      <w:r w:rsidR="00D2099D">
        <w:rPr>
          <w:rFonts w:cs="Times New Roman"/>
          <w:b w:val="0"/>
          <w:bCs/>
          <w:noProof/>
          <w:lang w:bidi="ar-SA"/>
        </w:rPr>
        <w:t xml:space="preserve"> </w:t>
      </w:r>
      <w:r w:rsidRPr="00FB4F47">
        <w:rPr>
          <w:rFonts w:cs="Times New Roman"/>
          <w:b w:val="0"/>
          <w:bCs/>
          <w:noProof/>
          <w:lang w:bidi="ar-SA"/>
        </w:rPr>
        <w:t>means</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there</w:t>
      </w:r>
      <w:r w:rsidR="00D2099D">
        <w:rPr>
          <w:rFonts w:cs="Times New Roman"/>
          <w:b w:val="0"/>
          <w:bCs/>
          <w:noProof/>
          <w:lang w:bidi="ar-SA"/>
        </w:rPr>
        <w:t xml:space="preserve"> </w:t>
      </w:r>
      <w:r w:rsidRPr="00FB4F47">
        <w:rPr>
          <w:rFonts w:cs="Times New Roman"/>
          <w:b w:val="0"/>
          <w:bCs/>
          <w:noProof/>
          <w:lang w:bidi="ar-SA"/>
        </w:rPr>
        <w:t>will</w:t>
      </w:r>
      <w:r w:rsidR="00D2099D">
        <w:rPr>
          <w:rFonts w:cs="Times New Roman"/>
          <w:b w:val="0"/>
          <w:bCs/>
          <w:noProof/>
          <w:lang w:bidi="ar-SA"/>
        </w:rPr>
        <w:t xml:space="preserve"> </w:t>
      </w:r>
      <w:r w:rsidRPr="00FB4F47">
        <w:rPr>
          <w:rFonts w:cs="Times New Roman"/>
          <w:b w:val="0"/>
          <w:bCs/>
          <w:noProof/>
          <w:lang w:bidi="ar-SA"/>
        </w:rPr>
        <w:t>be</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remembrance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quavering</w:t>
      </w:r>
      <w:r w:rsidR="00D2099D">
        <w:rPr>
          <w:rFonts w:cs="Times New Roman"/>
          <w:b w:val="0"/>
          <w:bCs/>
          <w:noProof/>
          <w:lang w:bidi="ar-SA"/>
        </w:rPr>
        <w:t xml:space="preserve"> </w:t>
      </w:r>
      <w:r w:rsidRPr="00FB4F47">
        <w:rPr>
          <w:rFonts w:cs="Times New Roman"/>
          <w:b w:val="0"/>
          <w:bCs/>
          <w:noProof/>
          <w:lang w:bidi="ar-SA"/>
        </w:rPr>
        <w:t>sound</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alludes</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attribute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judgment],</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therefore</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"holy</w:t>
      </w:r>
      <w:r w:rsidR="00D2099D">
        <w:rPr>
          <w:rFonts w:cs="Times New Roman"/>
          <w:b w:val="0"/>
          <w:bCs/>
          <w:noProof/>
          <w:lang w:bidi="ar-SA"/>
        </w:rPr>
        <w:t xml:space="preserve"> </w:t>
      </w:r>
      <w:r w:rsidRPr="00FB4F47">
        <w:rPr>
          <w:rFonts w:cs="Times New Roman"/>
          <w:b w:val="0"/>
          <w:bCs/>
          <w:noProof/>
          <w:lang w:bidi="ar-SA"/>
        </w:rPr>
        <w:t>convocation".</w:t>
      </w:r>
    </w:p>
    <w:p w14:paraId="207CE850" w14:textId="77777777" w:rsidR="002F06CD" w:rsidRPr="00FB4F47" w:rsidRDefault="002F06CD" w:rsidP="002F06CD">
      <w:pPr>
        <w:rPr>
          <w:rFonts w:cs="Times New Roman"/>
          <w:b w:val="0"/>
          <w:bCs/>
          <w:noProof/>
          <w:lang w:bidi="ar-SA"/>
        </w:rPr>
      </w:pPr>
    </w:p>
    <w:p w14:paraId="72E91276" w14:textId="69C0C90A" w:rsidR="002F06CD" w:rsidRPr="00FB4F47" w:rsidRDefault="002F06CD" w:rsidP="002F06CD">
      <w:pPr>
        <w:rPr>
          <w:rFonts w:cs="Times New Roman"/>
          <w:b w:val="0"/>
          <w:bCs/>
          <w:noProof/>
          <w:lang w:bidi="ar-SA"/>
        </w:rPr>
      </w:pP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judgment</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mercy…</w:t>
      </w:r>
    </w:p>
    <w:p w14:paraId="72762B0E" w14:textId="6D1515DA" w:rsidR="002F06CD" w:rsidRPr="00FB4F47" w:rsidRDefault="002F06CD" w:rsidP="002F06CD">
      <w:pPr>
        <w:rPr>
          <w:rFonts w:cs="Times New Roman"/>
          <w:b w:val="0"/>
          <w:bCs/>
          <w:noProof/>
          <w:lang w:bidi="ar-SA"/>
        </w:rPr>
      </w:pP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was</w:t>
      </w:r>
      <w:r w:rsidR="00D2099D">
        <w:rPr>
          <w:rFonts w:cs="Times New Roman"/>
          <w:b w:val="0"/>
          <w:bCs/>
          <w:noProof/>
          <w:lang w:bidi="ar-SA"/>
        </w:rPr>
        <w:t xml:space="preserve"> </w:t>
      </w:r>
      <w:r w:rsidRPr="00FB4F47">
        <w:rPr>
          <w:rFonts w:cs="Times New Roman"/>
          <w:b w:val="0"/>
          <w:bCs/>
          <w:noProof/>
          <w:lang w:bidi="ar-SA"/>
        </w:rPr>
        <w:t>not</w:t>
      </w:r>
      <w:r w:rsidR="00D2099D">
        <w:rPr>
          <w:rFonts w:cs="Times New Roman"/>
          <w:b w:val="0"/>
          <w:bCs/>
          <w:noProof/>
          <w:lang w:bidi="ar-SA"/>
        </w:rPr>
        <w:t xml:space="preserve"> </w:t>
      </w:r>
      <w:r w:rsidRPr="00FB4F47">
        <w:rPr>
          <w:rFonts w:cs="Times New Roman"/>
          <w:b w:val="0"/>
          <w:bCs/>
          <w:noProof/>
          <w:lang w:bidi="ar-SA"/>
        </w:rPr>
        <w:t>necessary</w:t>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Scripture</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mention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[i.e.</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shall</w:t>
      </w:r>
      <w:r w:rsidR="00D2099D">
        <w:rPr>
          <w:rFonts w:cs="Times New Roman"/>
          <w:b w:val="0"/>
          <w:bCs/>
          <w:noProof/>
          <w:lang w:bidi="ar-SA"/>
        </w:rPr>
        <w:t xml:space="preserve"> </w:t>
      </w:r>
      <w:r w:rsidRPr="00FB4F47">
        <w:rPr>
          <w:rFonts w:cs="Times New Roman"/>
          <w:b w:val="0"/>
          <w:bCs/>
          <w:noProof/>
          <w:lang w:bidi="ar-SA"/>
        </w:rPr>
        <w:t>be</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unto</w:t>
      </w:r>
      <w:r w:rsidR="00D2099D">
        <w:rPr>
          <w:rFonts w:cs="Times New Roman"/>
          <w:b w:val="0"/>
          <w:bCs/>
          <w:noProof/>
          <w:lang w:bidi="ar-SA"/>
        </w:rPr>
        <w:t xml:space="preserve"> </w:t>
      </w:r>
      <w:r w:rsidRPr="00FB4F47">
        <w:rPr>
          <w:rFonts w:cs="Times New Roman"/>
          <w:b w:val="0"/>
          <w:bCs/>
          <w:noProof/>
          <w:lang w:bidi="ar-SA"/>
        </w:rPr>
        <w:t>you"],</w:t>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already</w:t>
      </w:r>
      <w:r w:rsidR="00D2099D">
        <w:rPr>
          <w:rFonts w:cs="Times New Roman"/>
          <w:b w:val="0"/>
          <w:bCs/>
          <w:noProof/>
          <w:lang w:bidi="ar-SA"/>
        </w:rPr>
        <w:t xml:space="preserve"> </w:t>
      </w:r>
      <w:r w:rsidRPr="00FB4F47">
        <w:rPr>
          <w:rFonts w:cs="Times New Roman"/>
          <w:b w:val="0"/>
          <w:bCs/>
          <w:noProof/>
          <w:lang w:bidi="ar-SA"/>
        </w:rPr>
        <w:t>alluded</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word</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[since</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word</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symbolic</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already</w:t>
      </w:r>
      <w:r w:rsidR="00D2099D">
        <w:rPr>
          <w:rFonts w:cs="Times New Roman"/>
          <w:b w:val="0"/>
          <w:bCs/>
          <w:noProof/>
          <w:lang w:bidi="ar-SA"/>
        </w:rPr>
        <w:t xml:space="preserve"> </w:t>
      </w:r>
      <w:r w:rsidRPr="00FB4F47">
        <w:rPr>
          <w:rFonts w:cs="Times New Roman"/>
          <w:b w:val="0"/>
          <w:bCs/>
          <w:noProof/>
          <w:lang w:bidi="ar-SA"/>
        </w:rPr>
        <w:t>hinted</w:t>
      </w:r>
      <w:r w:rsidR="00D2099D">
        <w:rPr>
          <w:rFonts w:cs="Times New Roman"/>
          <w:b w:val="0"/>
          <w:bCs/>
          <w:noProof/>
          <w:lang w:bidi="ar-SA"/>
        </w:rPr>
        <w:t xml:space="preserve"> </w:t>
      </w:r>
      <w:r w:rsidRPr="00FB4F47">
        <w:rPr>
          <w:rFonts w:cs="Times New Roman"/>
          <w:b w:val="0"/>
          <w:bCs/>
          <w:noProof/>
          <w:lang w:bidi="ar-SA"/>
        </w:rPr>
        <w:t>at</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word</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likewise</w:t>
      </w:r>
      <w:r w:rsidR="00D2099D">
        <w:rPr>
          <w:rFonts w:cs="Times New Roman"/>
          <w:b w:val="0"/>
          <w:bCs/>
          <w:noProof/>
          <w:lang w:bidi="ar-SA"/>
        </w:rPr>
        <w:t xml:space="preserve"> </w:t>
      </w:r>
      <w:r w:rsidRPr="00FB4F47">
        <w:rPr>
          <w:rFonts w:cs="Times New Roman"/>
          <w:b w:val="0"/>
          <w:bCs/>
          <w:noProof/>
          <w:lang w:bidi="ar-SA"/>
        </w:rPr>
        <w:t>symbolizes</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on</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thus</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judgment</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not</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[i.e.</w:t>
      </w:r>
      <w:r w:rsidR="00D2099D">
        <w:rPr>
          <w:rFonts w:cs="Times New Roman"/>
          <w:b w:val="0"/>
          <w:bCs/>
          <w:noProof/>
          <w:lang w:bidi="ar-SA"/>
        </w:rPr>
        <w:t xml:space="preserve"> </w:t>
      </w:r>
      <w:r w:rsidRPr="00FB4F47">
        <w:rPr>
          <w:rFonts w:cs="Times New Roman"/>
          <w:b w:val="0"/>
          <w:bCs/>
          <w:noProof/>
          <w:lang w:bidi="ar-SA"/>
        </w:rPr>
        <w:t>alarm]</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war.</w:t>
      </w:r>
    </w:p>
    <w:p w14:paraId="3A5EB165" w14:textId="77777777" w:rsidR="002F06CD" w:rsidRPr="00FB4F47" w:rsidRDefault="002F06CD" w:rsidP="002F06CD">
      <w:pPr>
        <w:rPr>
          <w:rFonts w:cs="Times New Roman"/>
          <w:b w:val="0"/>
          <w:bCs/>
          <w:noProof/>
          <w:lang w:bidi="ar-SA"/>
        </w:rPr>
      </w:pPr>
    </w:p>
    <w:p w14:paraId="5DC84C87" w14:textId="52A5741A" w:rsidR="002F06CD" w:rsidRPr="00FB4F47" w:rsidRDefault="002F06CD" w:rsidP="002F06CD">
      <w:pPr>
        <w:rPr>
          <w:rFonts w:cs="Times New Roman"/>
          <w:b w:val="0"/>
          <w:bCs/>
          <w:noProof/>
          <w:lang w:bidi="ar-SA"/>
        </w:rPr>
      </w:pP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reason</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Scripture</w:t>
      </w:r>
      <w:r w:rsidR="00D2099D">
        <w:rPr>
          <w:rFonts w:cs="Times New Roman"/>
          <w:b w:val="0"/>
          <w:bCs/>
          <w:noProof/>
          <w:lang w:bidi="ar-SA"/>
        </w:rPr>
        <w:t xml:space="preserve"> </w:t>
      </w:r>
      <w:r w:rsidRPr="00FB4F47">
        <w:rPr>
          <w:rFonts w:cs="Times New Roman"/>
          <w:b w:val="0"/>
          <w:bCs/>
          <w:noProof/>
          <w:lang w:bidi="ar-SA"/>
        </w:rPr>
        <w:t>mentioned</w:t>
      </w:r>
      <w:r w:rsidR="00D2099D">
        <w:rPr>
          <w:rFonts w:cs="Times New Roman"/>
          <w:b w:val="0"/>
          <w:bCs/>
          <w:noProof/>
          <w:lang w:bidi="ar-SA"/>
        </w:rPr>
        <w:t xml:space="preserve"> </w:t>
      </w:r>
      <w:r w:rsidRPr="00FB4F47">
        <w:rPr>
          <w:rFonts w:cs="Times New Roman"/>
          <w:b w:val="0"/>
          <w:bCs/>
          <w:noProof/>
          <w:lang w:bidi="ar-SA"/>
        </w:rPr>
        <w:t>only</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[but</w:t>
      </w:r>
      <w:r w:rsidR="00D2099D">
        <w:rPr>
          <w:rFonts w:cs="Times New Roman"/>
          <w:b w:val="0"/>
          <w:bCs/>
          <w:noProof/>
          <w:lang w:bidi="ar-SA"/>
        </w:rPr>
        <w:t xml:space="preserve"> </w:t>
      </w:r>
      <w:r w:rsidRPr="00FB4F47">
        <w:rPr>
          <w:rFonts w:cs="Times New Roman"/>
          <w:b w:val="0"/>
          <w:bCs/>
          <w:noProof/>
          <w:lang w:bidi="ar-SA"/>
        </w:rPr>
        <w:t>did</w:t>
      </w:r>
      <w:r w:rsidR="00D2099D">
        <w:rPr>
          <w:rFonts w:cs="Times New Roman"/>
          <w:b w:val="0"/>
          <w:bCs/>
          <w:noProof/>
          <w:lang w:bidi="ar-SA"/>
        </w:rPr>
        <w:t xml:space="preserve"> </w:t>
      </w:r>
      <w:r w:rsidRPr="00FB4F47">
        <w:rPr>
          <w:rFonts w:cs="Times New Roman"/>
          <w:b w:val="0"/>
          <w:bCs/>
          <w:noProof/>
          <w:lang w:bidi="ar-SA"/>
        </w:rPr>
        <w:t>not</w:t>
      </w:r>
      <w:r w:rsidR="00D2099D">
        <w:rPr>
          <w:rFonts w:cs="Times New Roman"/>
          <w:b w:val="0"/>
          <w:bCs/>
          <w:noProof/>
          <w:lang w:bidi="ar-SA"/>
        </w:rPr>
        <w:t xml:space="preserve"> </w:t>
      </w:r>
      <w:r w:rsidRPr="00FB4F47">
        <w:rPr>
          <w:rFonts w:cs="Times New Roman"/>
          <w:b w:val="0"/>
          <w:bCs/>
          <w:noProof/>
          <w:lang w:bidi="ar-SA"/>
        </w:rPr>
        <w:t>mention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tekiot,</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accompanying</w:t>
      </w:r>
      <w:r w:rsidR="00D2099D">
        <w:rPr>
          <w:rFonts w:cs="Times New Roman"/>
          <w:b w:val="0"/>
          <w:bCs/>
          <w:noProof/>
          <w:lang w:bidi="ar-SA"/>
        </w:rPr>
        <w:t xml:space="preserve"> </w:t>
      </w:r>
      <w:r w:rsidRPr="00FB4F47">
        <w:rPr>
          <w:rFonts w:cs="Times New Roman"/>
          <w:b w:val="0"/>
          <w:bCs/>
          <w:noProof/>
          <w:lang w:bidi="ar-SA"/>
        </w:rPr>
        <w:t>plain</w:t>
      </w:r>
      <w:r w:rsidR="00D2099D">
        <w:rPr>
          <w:rFonts w:cs="Times New Roman"/>
          <w:b w:val="0"/>
          <w:bCs/>
          <w:noProof/>
          <w:lang w:bidi="ar-SA"/>
        </w:rPr>
        <w:t xml:space="preserve"> </w:t>
      </w:r>
      <w:r w:rsidRPr="00FB4F47">
        <w:rPr>
          <w:rFonts w:cs="Times New Roman"/>
          <w:b w:val="0"/>
          <w:bCs/>
          <w:noProof/>
          <w:lang w:bidi="ar-SA"/>
        </w:rPr>
        <w:t>sounds],</w:t>
      </w:r>
      <w:r w:rsidR="00D2099D">
        <w:rPr>
          <w:rFonts w:cs="Times New Roman"/>
          <w:b w:val="0"/>
          <w:bCs/>
          <w:noProof/>
          <w:lang w:bidi="ar-SA"/>
        </w:rPr>
        <w:t xml:space="preserve"> </w:t>
      </w:r>
      <w:r w:rsidRPr="00FB4F47">
        <w:rPr>
          <w:rFonts w:cs="Times New Roman"/>
          <w:b w:val="0"/>
          <w:bCs/>
          <w:noProof/>
          <w:lang w:bidi="ar-SA"/>
        </w:rPr>
        <w:t>because</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already</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tradition</w:t>
      </w:r>
      <w:r w:rsidR="00D2099D">
        <w:rPr>
          <w:rFonts w:cs="Times New Roman"/>
          <w:b w:val="0"/>
          <w:bCs/>
          <w:noProof/>
          <w:lang w:bidi="ar-SA"/>
        </w:rPr>
        <w:t xml:space="preserve"> </w:t>
      </w:r>
      <w:r w:rsidRPr="00FB4F47">
        <w:rPr>
          <w:rFonts w:cs="Times New Roman"/>
          <w:b w:val="0"/>
          <w:bCs/>
          <w:noProof/>
          <w:lang w:bidi="ar-SA"/>
        </w:rPr>
        <w:t>received</w:t>
      </w:r>
      <w:r w:rsidR="00D2099D">
        <w:rPr>
          <w:rFonts w:cs="Times New Roman"/>
          <w:b w:val="0"/>
          <w:bCs/>
          <w:noProof/>
          <w:lang w:bidi="ar-SA"/>
        </w:rPr>
        <w:t xml:space="preserve"> </w:t>
      </w:r>
      <w:r w:rsidRPr="00FB4F47">
        <w:rPr>
          <w:rFonts w:cs="Times New Roman"/>
          <w:b w:val="0"/>
          <w:bCs/>
          <w:noProof/>
          <w:lang w:bidi="ar-SA"/>
        </w:rPr>
        <w:t>by</w:t>
      </w:r>
      <w:r w:rsidR="00D2099D">
        <w:rPr>
          <w:rFonts w:cs="Times New Roman"/>
          <w:b w:val="0"/>
          <w:bCs/>
          <w:noProof/>
          <w:lang w:bidi="ar-SA"/>
        </w:rPr>
        <w:t xml:space="preserve"> </w:t>
      </w:r>
      <w:r w:rsidRPr="00FB4F47">
        <w:rPr>
          <w:rFonts w:cs="Times New Roman"/>
          <w:b w:val="0"/>
          <w:bCs/>
          <w:noProof/>
          <w:lang w:bidi="ar-SA"/>
        </w:rPr>
        <w:t>our</w:t>
      </w:r>
      <w:r w:rsidR="00D2099D">
        <w:rPr>
          <w:rFonts w:cs="Times New Roman"/>
          <w:b w:val="0"/>
          <w:bCs/>
          <w:noProof/>
          <w:lang w:bidi="ar-SA"/>
        </w:rPr>
        <w:t xml:space="preserve"> </w:t>
      </w:r>
      <w:r w:rsidRPr="00FB4F47">
        <w:rPr>
          <w:rFonts w:cs="Times New Roman"/>
          <w:b w:val="0"/>
          <w:bCs/>
          <w:noProof/>
          <w:lang w:bidi="ar-SA"/>
        </w:rPr>
        <w:t>Rabbis</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all</w:t>
      </w:r>
      <w:r w:rsidR="00D2099D">
        <w:rPr>
          <w:rFonts w:cs="Times New Roman"/>
          <w:b w:val="0"/>
          <w:bCs/>
          <w:noProof/>
          <w:lang w:bidi="ar-SA"/>
        </w:rPr>
        <w:t xml:space="preserve"> </w:t>
      </w:r>
      <w:r w:rsidRPr="00FB4F47">
        <w:rPr>
          <w:rFonts w:cs="Times New Roman"/>
          <w:b w:val="0"/>
          <w:bCs/>
          <w:noProof/>
          <w:lang w:bidi="ar-SA"/>
        </w:rPr>
        <w:t>Israel</w:t>
      </w:r>
      <w:r w:rsidR="00D2099D">
        <w:rPr>
          <w:rFonts w:cs="Times New Roman"/>
          <w:b w:val="0"/>
          <w:bCs/>
          <w:noProof/>
          <w:lang w:bidi="ar-SA"/>
        </w:rPr>
        <w:t xml:space="preserve"> </w:t>
      </w:r>
      <w:r w:rsidRPr="00FB4F47">
        <w:rPr>
          <w:rFonts w:cs="Times New Roman"/>
          <w:b w:val="0"/>
          <w:bCs/>
          <w:noProof/>
          <w:lang w:bidi="ar-SA"/>
        </w:rPr>
        <w:t>have</w:t>
      </w:r>
      <w:r w:rsidR="00D2099D">
        <w:rPr>
          <w:rFonts w:cs="Times New Roman"/>
          <w:b w:val="0"/>
          <w:bCs/>
          <w:noProof/>
          <w:lang w:bidi="ar-SA"/>
        </w:rPr>
        <w:t xml:space="preserve"> </w:t>
      </w:r>
      <w:r w:rsidRPr="00FB4F47">
        <w:rPr>
          <w:rFonts w:cs="Times New Roman"/>
          <w:b w:val="0"/>
          <w:bCs/>
          <w:noProof/>
          <w:lang w:bidi="ar-SA"/>
        </w:rPr>
        <w:t>seen</w:t>
      </w:r>
      <w:r w:rsidR="00D2099D">
        <w:rPr>
          <w:rFonts w:cs="Times New Roman"/>
          <w:b w:val="0"/>
          <w:bCs/>
          <w:noProof/>
          <w:lang w:bidi="ar-SA"/>
        </w:rPr>
        <w:t xml:space="preserve"> </w:t>
      </w:r>
      <w:r w:rsidRPr="00FB4F47">
        <w:rPr>
          <w:rFonts w:cs="Times New Roman"/>
          <w:b w:val="0"/>
          <w:bCs/>
          <w:noProof/>
          <w:lang w:bidi="ar-SA"/>
        </w:rPr>
        <w:t>[done]</w:t>
      </w:r>
      <w:r w:rsidR="00D2099D">
        <w:rPr>
          <w:rFonts w:cs="Times New Roman"/>
          <w:b w:val="0"/>
          <w:bCs/>
          <w:noProof/>
          <w:lang w:bidi="ar-SA"/>
        </w:rPr>
        <w:t xml:space="preserve"> </w:t>
      </w:r>
      <w:r w:rsidRPr="00FB4F47">
        <w:rPr>
          <w:rFonts w:cs="Times New Roman"/>
          <w:b w:val="0"/>
          <w:bCs/>
          <w:noProof/>
          <w:lang w:bidi="ar-SA"/>
        </w:rPr>
        <w:t>as</w:t>
      </w:r>
      <w:r w:rsidR="00D2099D">
        <w:rPr>
          <w:rFonts w:cs="Times New Roman"/>
          <w:b w:val="0"/>
          <w:bCs/>
          <w:noProof/>
          <w:lang w:bidi="ar-SA"/>
        </w:rPr>
        <w:t xml:space="preserve"> </w:t>
      </w:r>
      <w:r w:rsidRPr="00FB4F47">
        <w:rPr>
          <w:rFonts w:cs="Times New Roman"/>
          <w:b w:val="0"/>
          <w:bCs/>
          <w:noProof/>
          <w:lang w:bidi="ar-SA"/>
        </w:rPr>
        <w:t>far</w:t>
      </w:r>
      <w:r w:rsidR="00D2099D">
        <w:rPr>
          <w:rFonts w:cs="Times New Roman"/>
          <w:b w:val="0"/>
          <w:bCs/>
          <w:noProof/>
          <w:lang w:bidi="ar-SA"/>
        </w:rPr>
        <w:t xml:space="preserve"> </w:t>
      </w:r>
      <w:r w:rsidRPr="00FB4F47">
        <w:rPr>
          <w:rFonts w:cs="Times New Roman"/>
          <w:b w:val="0"/>
          <w:bCs/>
          <w:noProof/>
          <w:lang w:bidi="ar-SA"/>
        </w:rPr>
        <w:t>back</w:t>
      </w:r>
      <w:r w:rsidR="00D2099D">
        <w:rPr>
          <w:rFonts w:cs="Times New Roman"/>
          <w:b w:val="0"/>
          <w:bCs/>
          <w:noProof/>
          <w:lang w:bidi="ar-SA"/>
        </w:rPr>
        <w:t xml:space="preserve"> </w:t>
      </w:r>
      <w:r w:rsidRPr="00FB4F47">
        <w:rPr>
          <w:rFonts w:cs="Times New Roman"/>
          <w:b w:val="0"/>
          <w:bCs/>
          <w:noProof/>
          <w:lang w:bidi="ar-SA"/>
        </w:rPr>
        <w:t>as</w:t>
      </w:r>
      <w:r w:rsidR="00D2099D">
        <w:rPr>
          <w:rFonts w:cs="Times New Roman"/>
          <w:b w:val="0"/>
          <w:bCs/>
          <w:noProof/>
          <w:lang w:bidi="ar-SA"/>
        </w:rPr>
        <w:t xml:space="preserve"> </w:t>
      </w:r>
      <w:r w:rsidRPr="00FB4F47">
        <w:rPr>
          <w:rFonts w:cs="Times New Roman"/>
          <w:b w:val="0"/>
          <w:bCs/>
          <w:noProof/>
          <w:lang w:bidi="ar-SA"/>
        </w:rPr>
        <w:t>Moses</w:t>
      </w:r>
      <w:r w:rsidR="00D2099D">
        <w:rPr>
          <w:rFonts w:cs="Times New Roman"/>
          <w:b w:val="0"/>
          <w:bCs/>
          <w:noProof/>
          <w:lang w:bidi="ar-SA"/>
        </w:rPr>
        <w:t xml:space="preserve"> </w:t>
      </w:r>
      <w:r w:rsidRPr="00FB4F47">
        <w:rPr>
          <w:rFonts w:cs="Times New Roman"/>
          <w:b w:val="0"/>
          <w:bCs/>
          <w:noProof/>
          <w:lang w:bidi="ar-SA"/>
        </w:rPr>
        <w:t>our</w:t>
      </w:r>
      <w:r w:rsidR="00D2099D">
        <w:rPr>
          <w:rFonts w:cs="Times New Roman"/>
          <w:b w:val="0"/>
          <w:bCs/>
          <w:noProof/>
          <w:lang w:bidi="ar-SA"/>
        </w:rPr>
        <w:t xml:space="preserve"> </w:t>
      </w:r>
      <w:r w:rsidRPr="00FB4F47">
        <w:rPr>
          <w:rFonts w:cs="Times New Roman"/>
          <w:b w:val="0"/>
          <w:bCs/>
          <w:noProof/>
          <w:lang w:bidi="ar-SA"/>
        </w:rPr>
        <w:t>teacher,</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each</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(quavering</w:t>
      </w:r>
      <w:r w:rsidR="00D2099D">
        <w:rPr>
          <w:rFonts w:cs="Times New Roman"/>
          <w:b w:val="0"/>
          <w:bCs/>
          <w:noProof/>
          <w:lang w:bidi="ar-SA"/>
        </w:rPr>
        <w:t xml:space="preserve"> </w:t>
      </w:r>
      <w:r w:rsidRPr="00FB4F47">
        <w:rPr>
          <w:rFonts w:cs="Times New Roman"/>
          <w:b w:val="0"/>
          <w:bCs/>
          <w:noProof/>
          <w:lang w:bidi="ar-SA"/>
        </w:rPr>
        <w:t>sound)</w:t>
      </w:r>
      <w:r w:rsidR="00D2099D">
        <w:rPr>
          <w:rFonts w:cs="Times New Roman"/>
          <w:b w:val="0"/>
          <w:bCs/>
          <w:noProof/>
          <w:lang w:bidi="ar-SA"/>
        </w:rPr>
        <w:t xml:space="preserve"> </w:t>
      </w:r>
      <w:r w:rsidRPr="00FB4F47">
        <w:rPr>
          <w:rFonts w:cs="Times New Roman"/>
          <w:b w:val="0"/>
          <w:bCs/>
          <w:noProof/>
          <w:lang w:bidi="ar-SA"/>
        </w:rPr>
        <w:t>has</w:t>
      </w:r>
      <w:r w:rsidR="00D2099D">
        <w:rPr>
          <w:rFonts w:cs="Times New Roman"/>
          <w:b w:val="0"/>
          <w:bCs/>
          <w:noProof/>
          <w:lang w:bidi="ar-SA"/>
        </w:rPr>
        <w:t xml:space="preserve"> </w:t>
      </w:r>
      <w:r w:rsidRPr="00FB4F47">
        <w:rPr>
          <w:rFonts w:cs="Times New Roman"/>
          <w:b w:val="0"/>
          <w:bCs/>
          <w:noProof/>
          <w:lang w:bidi="ar-SA"/>
        </w:rPr>
        <w:t>one</w:t>
      </w:r>
      <w:r w:rsidR="00D2099D">
        <w:rPr>
          <w:rFonts w:cs="Times New Roman"/>
          <w:b w:val="0"/>
          <w:bCs/>
          <w:noProof/>
          <w:lang w:bidi="ar-SA"/>
        </w:rPr>
        <w:t xml:space="preserve"> </w:t>
      </w:r>
      <w:r w:rsidRPr="00FB4F47">
        <w:rPr>
          <w:rFonts w:cs="Times New Roman"/>
          <w:b w:val="0"/>
          <w:bCs/>
          <w:noProof/>
          <w:lang w:bidi="ar-SA"/>
        </w:rPr>
        <w:t>plain</w:t>
      </w:r>
      <w:r w:rsidR="00D2099D">
        <w:rPr>
          <w:rFonts w:cs="Times New Roman"/>
          <w:b w:val="0"/>
          <w:bCs/>
          <w:noProof/>
          <w:lang w:bidi="ar-SA"/>
        </w:rPr>
        <w:t xml:space="preserve"> </w:t>
      </w:r>
      <w:r w:rsidRPr="00FB4F47">
        <w:rPr>
          <w:rFonts w:cs="Times New Roman"/>
          <w:b w:val="0"/>
          <w:bCs/>
          <w:noProof/>
          <w:lang w:bidi="ar-SA"/>
        </w:rPr>
        <w:t>accompanying</w:t>
      </w:r>
      <w:r w:rsidR="00D2099D">
        <w:rPr>
          <w:rFonts w:cs="Times New Roman"/>
          <w:b w:val="0"/>
          <w:bCs/>
          <w:noProof/>
          <w:lang w:bidi="ar-SA"/>
        </w:rPr>
        <w:t xml:space="preserve"> </w:t>
      </w:r>
      <w:r w:rsidRPr="00FB4F47">
        <w:rPr>
          <w:rFonts w:cs="Times New Roman"/>
          <w:b w:val="0"/>
          <w:bCs/>
          <w:noProof/>
          <w:lang w:bidi="ar-SA"/>
        </w:rPr>
        <w:t>sound</w:t>
      </w:r>
      <w:r w:rsidR="00D2099D">
        <w:rPr>
          <w:rFonts w:cs="Times New Roman"/>
          <w:b w:val="0"/>
          <w:bCs/>
          <w:noProof/>
          <w:lang w:bidi="ar-SA"/>
        </w:rPr>
        <w:t xml:space="preserve"> </w:t>
      </w:r>
      <w:r w:rsidRPr="00FB4F47">
        <w:rPr>
          <w:rFonts w:cs="Times New Roman"/>
          <w:b w:val="0"/>
          <w:bCs/>
          <w:noProof/>
          <w:lang w:bidi="ar-SA"/>
        </w:rPr>
        <w:t>before</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one</w:t>
      </w:r>
      <w:r w:rsidR="00D2099D">
        <w:rPr>
          <w:rFonts w:cs="Times New Roman"/>
          <w:b w:val="0"/>
          <w:bCs/>
          <w:noProof/>
          <w:lang w:bidi="ar-SA"/>
        </w:rPr>
        <w:t xml:space="preserve"> </w:t>
      </w:r>
      <w:r w:rsidRPr="00FB4F47">
        <w:rPr>
          <w:rFonts w:cs="Times New Roman"/>
          <w:b w:val="0"/>
          <w:bCs/>
          <w:noProof/>
          <w:lang w:bidi="ar-SA"/>
        </w:rPr>
        <w:t>after</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why</w:t>
      </w:r>
      <w:r w:rsidR="00D2099D">
        <w:rPr>
          <w:rFonts w:cs="Times New Roman"/>
          <w:b w:val="0"/>
          <w:bCs/>
          <w:noProof/>
          <w:lang w:bidi="ar-SA"/>
        </w:rPr>
        <w:t xml:space="preserve"> </w:t>
      </w:r>
      <w:r w:rsidRPr="00FB4F47">
        <w:rPr>
          <w:rFonts w:cs="Times New Roman"/>
          <w:b w:val="0"/>
          <w:bCs/>
          <w:noProof/>
          <w:lang w:bidi="ar-SA"/>
        </w:rPr>
        <w:t>should</w:t>
      </w:r>
      <w:r w:rsidR="00D2099D">
        <w:rPr>
          <w:rFonts w:cs="Times New Roman"/>
          <w:b w:val="0"/>
          <w:bCs/>
          <w:noProof/>
          <w:lang w:bidi="ar-SA"/>
        </w:rPr>
        <w:t xml:space="preserve"> </w:t>
      </w:r>
      <w:r w:rsidRPr="00FB4F47">
        <w:rPr>
          <w:rFonts w:cs="Times New Roman"/>
          <w:b w:val="0"/>
          <w:bCs/>
          <w:noProof/>
          <w:lang w:bidi="ar-SA"/>
        </w:rPr>
        <w:t>Scripture</w:t>
      </w:r>
      <w:r w:rsidR="00D2099D">
        <w:rPr>
          <w:rFonts w:cs="Times New Roman"/>
          <w:b w:val="0"/>
          <w:bCs/>
          <w:noProof/>
          <w:lang w:bidi="ar-SA"/>
        </w:rPr>
        <w:t xml:space="preserve"> </w:t>
      </w:r>
      <w:r w:rsidRPr="00FB4F47">
        <w:rPr>
          <w:rFonts w:cs="Times New Roman"/>
          <w:b w:val="0"/>
          <w:bCs/>
          <w:noProof/>
          <w:lang w:bidi="ar-SA"/>
        </w:rPr>
        <w:t>mention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not</w:t>
      </w:r>
      <w:r w:rsidR="00D2099D">
        <w:rPr>
          <w:rFonts w:cs="Times New Roman"/>
          <w:b w:val="0"/>
          <w:bCs/>
          <w:noProof/>
          <w:lang w:bidi="ar-SA"/>
        </w:rPr>
        <w:t xml:space="preserve"> </w:t>
      </w:r>
      <w:r w:rsidRPr="00FB4F47">
        <w:rPr>
          <w:rFonts w:cs="Times New Roman"/>
          <w:b w:val="0"/>
          <w:bCs/>
          <w:noProof/>
          <w:lang w:bidi="ar-SA"/>
        </w:rPr>
        <w:t>mention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tekiot</w:t>
      </w:r>
      <w:r w:rsidR="00D2099D">
        <w:rPr>
          <w:rFonts w:cs="Times New Roman"/>
          <w:b w:val="0"/>
          <w:bCs/>
          <w:noProof/>
          <w:lang w:bidi="ar-SA"/>
        </w:rPr>
        <w:t xml:space="preserve"> </w:t>
      </w:r>
      <w:r w:rsidRPr="00FB4F47">
        <w:rPr>
          <w:rFonts w:cs="Times New Roman"/>
          <w:b w:val="0"/>
          <w:bCs/>
          <w:noProof/>
          <w:lang w:bidi="ar-SA"/>
        </w:rPr>
        <w:t>at</w:t>
      </w:r>
      <w:r w:rsidR="00D2099D">
        <w:rPr>
          <w:rFonts w:cs="Times New Roman"/>
          <w:b w:val="0"/>
          <w:bCs/>
          <w:noProof/>
          <w:lang w:bidi="ar-SA"/>
        </w:rPr>
        <w:t xml:space="preserve"> </w:t>
      </w:r>
      <w:r w:rsidRPr="00FB4F47">
        <w:rPr>
          <w:rFonts w:cs="Times New Roman"/>
          <w:b w:val="0"/>
          <w:bCs/>
          <w:noProof/>
          <w:lang w:bidi="ar-SA"/>
        </w:rPr>
        <w:t>all,</w:t>
      </w:r>
      <w:r w:rsidR="00D2099D">
        <w:rPr>
          <w:rFonts w:cs="Times New Roman"/>
          <w:b w:val="0"/>
          <w:bCs/>
          <w:noProof/>
          <w:lang w:bidi="ar-SA"/>
        </w:rPr>
        <w:t xml:space="preserve"> </w:t>
      </w:r>
      <w:r w:rsidRPr="00FB4F47">
        <w:rPr>
          <w:rFonts w:cs="Times New Roman"/>
          <w:b w:val="0"/>
          <w:bCs/>
          <w:noProof/>
          <w:lang w:bidi="ar-SA"/>
        </w:rPr>
        <w:t>neither</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connection</w:t>
      </w:r>
      <w:r w:rsidR="00D2099D">
        <w:rPr>
          <w:rFonts w:cs="Times New Roman"/>
          <w:b w:val="0"/>
          <w:bCs/>
          <w:noProof/>
          <w:lang w:bidi="ar-SA"/>
        </w:rPr>
        <w:t xml:space="preserve"> </w:t>
      </w:r>
      <w:r w:rsidRPr="00FB4F47">
        <w:rPr>
          <w:rFonts w:cs="Times New Roman"/>
          <w:b w:val="0"/>
          <w:bCs/>
          <w:noProof/>
          <w:lang w:bidi="ar-SA"/>
        </w:rPr>
        <w:t>with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New</w:t>
      </w:r>
      <w:r w:rsidR="00D2099D">
        <w:rPr>
          <w:rFonts w:cs="Times New Roman"/>
          <w:b w:val="0"/>
          <w:bCs/>
          <w:noProof/>
          <w:lang w:bidi="ar-SA"/>
        </w:rPr>
        <w:t xml:space="preserve"> </w:t>
      </w:r>
      <w:r w:rsidRPr="00FB4F47">
        <w:rPr>
          <w:rFonts w:cs="Times New Roman"/>
          <w:b w:val="0"/>
          <w:bCs/>
          <w:noProof/>
          <w:lang w:bidi="ar-SA"/>
        </w:rPr>
        <w:t>Year</w:t>
      </w:r>
      <w:r w:rsidR="00D2099D">
        <w:rPr>
          <w:rFonts w:cs="Times New Roman"/>
          <w:b w:val="0"/>
          <w:bCs/>
          <w:noProof/>
          <w:lang w:bidi="ar-SA"/>
        </w:rPr>
        <w:t xml:space="preserve"> </w:t>
      </w:r>
      <w:r w:rsidRPr="00FB4F47">
        <w:rPr>
          <w:rFonts w:cs="Times New Roman"/>
          <w:b w:val="0"/>
          <w:bCs/>
          <w:noProof/>
          <w:lang w:bidi="ar-SA"/>
        </w:rPr>
        <w:t>nor</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Atonement</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Jubilee</w:t>
      </w:r>
      <w:r w:rsidR="00D2099D">
        <w:rPr>
          <w:rFonts w:cs="Times New Roman"/>
          <w:b w:val="0"/>
          <w:bCs/>
          <w:noProof/>
          <w:lang w:bidi="ar-SA"/>
        </w:rPr>
        <w:t xml:space="preserve"> </w:t>
      </w:r>
      <w:r w:rsidRPr="00FB4F47">
        <w:rPr>
          <w:rFonts w:cs="Times New Roman"/>
          <w:b w:val="0"/>
          <w:bCs/>
          <w:noProof/>
          <w:lang w:bidi="ar-SA"/>
        </w:rPr>
        <w:t>year]?</w:t>
      </w:r>
    </w:p>
    <w:p w14:paraId="682CB2E7" w14:textId="77777777" w:rsidR="002F06CD" w:rsidRPr="00FB4F47" w:rsidRDefault="002F06CD" w:rsidP="002F06CD">
      <w:pPr>
        <w:rPr>
          <w:rFonts w:cs="Times New Roman"/>
          <w:b w:val="0"/>
          <w:bCs/>
          <w:noProof/>
          <w:lang w:bidi="ar-SA"/>
        </w:rPr>
      </w:pPr>
    </w:p>
    <w:p w14:paraId="15D83C49" w14:textId="43B2F7CE" w:rsidR="002F06CD" w:rsidRPr="00FB4F47" w:rsidRDefault="002F06CD" w:rsidP="002F06CD">
      <w:pPr>
        <w:rPr>
          <w:rFonts w:cs="Times New Roman"/>
          <w:b w:val="0"/>
          <w:bCs/>
          <w:noProof/>
          <w:lang w:bidi="ar-SA"/>
        </w:rPr>
      </w:pPr>
      <w:r w:rsidRPr="00FB4F47">
        <w:rPr>
          <w:rFonts w:cs="Times New Roman"/>
          <w:b w:val="0"/>
          <w:bCs/>
          <w:noProof/>
          <w:lang w:bidi="ar-SA"/>
        </w:rPr>
        <w:t>But</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because</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tekia</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plain</w:t>
      </w:r>
      <w:r w:rsidR="00D2099D">
        <w:rPr>
          <w:rFonts w:cs="Times New Roman"/>
          <w:b w:val="0"/>
          <w:bCs/>
          <w:noProof/>
          <w:lang w:bidi="ar-SA"/>
        </w:rPr>
        <w:t xml:space="preserve"> </w:t>
      </w:r>
      <w:r w:rsidRPr="00FB4F47">
        <w:rPr>
          <w:rFonts w:cs="Times New Roman"/>
          <w:b w:val="0"/>
          <w:bCs/>
          <w:noProof/>
          <w:lang w:bidi="ar-SA"/>
        </w:rPr>
        <w:t>accompanying</w:t>
      </w:r>
      <w:r w:rsidR="00D2099D">
        <w:rPr>
          <w:rFonts w:cs="Times New Roman"/>
          <w:b w:val="0"/>
          <w:bCs/>
          <w:noProof/>
          <w:lang w:bidi="ar-SA"/>
        </w:rPr>
        <w:t xml:space="preserve"> </w:t>
      </w:r>
      <w:r w:rsidRPr="00FB4F47">
        <w:rPr>
          <w:rFonts w:cs="Times New Roman"/>
          <w:b w:val="0"/>
          <w:bCs/>
          <w:noProof/>
          <w:lang w:bidi="ar-SA"/>
        </w:rPr>
        <w:t>sound]</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memorial,</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shofar</w:t>
      </w:r>
      <w:r w:rsidR="00D2099D">
        <w:rPr>
          <w:rFonts w:cs="Times New Roman"/>
          <w:b w:val="0"/>
          <w:bCs/>
          <w:noProof/>
          <w:lang w:bidi="ar-SA"/>
        </w:rPr>
        <w:t xml:space="preserve"> </w:t>
      </w:r>
      <w:r w:rsidRPr="00FB4F47">
        <w:rPr>
          <w:rFonts w:cs="Times New Roman"/>
          <w:b w:val="0"/>
          <w:bCs/>
          <w:noProof/>
          <w:lang w:bidi="ar-SA"/>
        </w:rPr>
        <w:t>[all</w:t>
      </w:r>
      <w:r w:rsidR="00D2099D">
        <w:rPr>
          <w:rFonts w:cs="Times New Roman"/>
          <w:b w:val="0"/>
          <w:bCs/>
          <w:noProof/>
          <w:lang w:bidi="ar-SA"/>
        </w:rPr>
        <w:t xml:space="preserve"> </w:t>
      </w:r>
      <w:r w:rsidRPr="00FB4F47">
        <w:rPr>
          <w:rFonts w:cs="Times New Roman"/>
          <w:b w:val="0"/>
          <w:bCs/>
          <w:noProof/>
          <w:lang w:bidi="ar-SA"/>
        </w:rPr>
        <w:t>alluding</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attribute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as</w:t>
      </w:r>
      <w:r w:rsidR="00D2099D">
        <w:rPr>
          <w:rFonts w:cs="Times New Roman"/>
          <w:b w:val="0"/>
          <w:bCs/>
          <w:noProof/>
          <w:lang w:bidi="ar-SA"/>
        </w:rPr>
        <w:t xml:space="preserve"> </w:t>
      </w:r>
      <w:r w:rsidRPr="00FB4F47">
        <w:rPr>
          <w:rFonts w:cs="Times New Roman"/>
          <w:b w:val="0"/>
          <w:bCs/>
          <w:noProof/>
          <w:lang w:bidi="ar-SA"/>
        </w:rPr>
        <w:t>its</w:t>
      </w:r>
      <w:r w:rsidR="00D2099D">
        <w:rPr>
          <w:rFonts w:cs="Times New Roman"/>
          <w:b w:val="0"/>
          <w:bCs/>
          <w:noProof/>
          <w:lang w:bidi="ar-SA"/>
        </w:rPr>
        <w:t xml:space="preserve"> </w:t>
      </w:r>
      <w:r w:rsidRPr="00FB4F47">
        <w:rPr>
          <w:rFonts w:cs="Times New Roman"/>
          <w:b w:val="0"/>
          <w:bCs/>
          <w:noProof/>
          <w:lang w:bidi="ar-SA"/>
        </w:rPr>
        <w:t>name</w:t>
      </w:r>
      <w:r w:rsidR="00D2099D">
        <w:rPr>
          <w:rFonts w:cs="Times New Roman"/>
          <w:b w:val="0"/>
          <w:bCs/>
          <w:noProof/>
          <w:lang w:bidi="ar-SA"/>
        </w:rPr>
        <w:t xml:space="preserve"> </w:t>
      </w:r>
      <w:r w:rsidRPr="00FB4F47">
        <w:rPr>
          <w:rFonts w:cs="Times New Roman"/>
          <w:b w:val="0"/>
          <w:bCs/>
          <w:noProof/>
          <w:lang w:bidi="ar-SA"/>
        </w:rPr>
        <w:t>indicates</w:t>
      </w:r>
      <w:r w:rsidR="00D2099D">
        <w:rPr>
          <w:rFonts w:cs="Times New Roman"/>
          <w:b w:val="0"/>
          <w:bCs/>
          <w:noProof/>
          <w:lang w:bidi="ar-SA"/>
        </w:rPr>
        <w:t xml:space="preserve"> </w:t>
      </w:r>
      <w:r w:rsidRPr="00FB4F47">
        <w:rPr>
          <w:rFonts w:cs="Times New Roman"/>
          <w:b w:val="0"/>
          <w:bCs/>
          <w:noProof/>
          <w:lang w:bidi="ar-SA"/>
        </w:rPr>
        <w:t>[i.e.</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reference</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attribute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judgment].</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because</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wholly</w:t>
      </w:r>
      <w:r w:rsidR="00D2099D">
        <w:rPr>
          <w:rFonts w:cs="Times New Roman"/>
          <w:b w:val="0"/>
          <w:bCs/>
          <w:noProof/>
          <w:lang w:bidi="ar-SA"/>
        </w:rPr>
        <w:t xml:space="preserve"> </w:t>
      </w:r>
      <w:r w:rsidRPr="00FB4F47">
        <w:rPr>
          <w:rFonts w:cs="Times New Roman"/>
          <w:b w:val="0"/>
          <w:bCs/>
          <w:noProof/>
          <w:lang w:bidi="ar-SA"/>
        </w:rPr>
        <w:t>surrounded</w:t>
      </w:r>
      <w:r w:rsidR="00D2099D">
        <w:rPr>
          <w:rFonts w:cs="Times New Roman"/>
          <w:b w:val="0"/>
          <w:bCs/>
          <w:noProof/>
          <w:lang w:bidi="ar-SA"/>
        </w:rPr>
        <w:t xml:space="preserve"> </w:t>
      </w:r>
      <w:r w:rsidRPr="00FB4F47">
        <w:rPr>
          <w:rFonts w:cs="Times New Roman"/>
          <w:b w:val="0"/>
          <w:bCs/>
          <w:noProof/>
          <w:lang w:bidi="ar-SA"/>
        </w:rPr>
        <w:t>by</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w:t>
      </w:r>
      <w:r w:rsidR="00D2099D">
        <w:rPr>
          <w:rFonts w:cs="Times New Roman"/>
          <w:b w:val="0"/>
          <w:bCs/>
          <w:noProof/>
          <w:lang w:bidi="ar-SA"/>
        </w:rPr>
        <w:t xml:space="preserve"> </w:t>
      </w:r>
      <w:r w:rsidRPr="00FB4F47">
        <w:rPr>
          <w:rFonts w:cs="Times New Roman"/>
          <w:b w:val="0"/>
          <w:bCs/>
          <w:noProof/>
          <w:lang w:bidi="ar-SA"/>
        </w:rPr>
        <w:t>an</w:t>
      </w:r>
      <w:r w:rsidR="00D2099D">
        <w:rPr>
          <w:rFonts w:cs="Times New Roman"/>
          <w:b w:val="0"/>
          <w:bCs/>
          <w:noProof/>
          <w:lang w:bidi="ar-SA"/>
        </w:rPr>
        <w:t xml:space="preserve"> </w:t>
      </w:r>
      <w:r w:rsidRPr="00FB4F47">
        <w:rPr>
          <w:rFonts w:cs="Times New Roman"/>
          <w:b w:val="0"/>
          <w:bCs/>
          <w:noProof/>
          <w:lang w:bidi="ar-SA"/>
        </w:rPr>
        <w:t>accompanying</w:t>
      </w:r>
      <w:r w:rsidR="00D2099D">
        <w:rPr>
          <w:rFonts w:cs="Times New Roman"/>
          <w:b w:val="0"/>
          <w:bCs/>
          <w:noProof/>
          <w:lang w:bidi="ar-SA"/>
        </w:rPr>
        <w:t xml:space="preserve"> </w:t>
      </w:r>
      <w:r w:rsidRPr="00FB4F47">
        <w:rPr>
          <w:rFonts w:cs="Times New Roman"/>
          <w:b w:val="0"/>
          <w:bCs/>
          <w:noProof/>
          <w:lang w:bidi="ar-SA"/>
        </w:rPr>
        <w:t>plain</w:t>
      </w:r>
      <w:r w:rsidR="00D2099D">
        <w:rPr>
          <w:rFonts w:cs="Times New Roman"/>
          <w:b w:val="0"/>
          <w:bCs/>
          <w:noProof/>
          <w:lang w:bidi="ar-SA"/>
        </w:rPr>
        <w:t xml:space="preserve"> </w:t>
      </w:r>
      <w:r w:rsidRPr="00FB4F47">
        <w:rPr>
          <w:rFonts w:cs="Times New Roman"/>
          <w:b w:val="0"/>
          <w:bCs/>
          <w:noProof/>
          <w:lang w:bidi="ar-SA"/>
        </w:rPr>
        <w:t>sound</w:t>
      </w:r>
      <w:r w:rsidR="00D2099D">
        <w:rPr>
          <w:rFonts w:cs="Times New Roman"/>
          <w:b w:val="0"/>
          <w:bCs/>
          <w:noProof/>
          <w:lang w:bidi="ar-SA"/>
        </w:rPr>
        <w:t xml:space="preserve"> </w:t>
      </w:r>
      <w:r w:rsidRPr="00FB4F47">
        <w:rPr>
          <w:rFonts w:cs="Times New Roman"/>
          <w:b w:val="0"/>
          <w:bCs/>
          <w:noProof/>
          <w:lang w:bidi="ar-SA"/>
        </w:rPr>
        <w:t>before</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one</w:t>
      </w:r>
      <w:r w:rsidR="00D2099D">
        <w:rPr>
          <w:rFonts w:cs="Times New Roman"/>
          <w:b w:val="0"/>
          <w:bCs/>
          <w:noProof/>
          <w:lang w:bidi="ar-SA"/>
        </w:rPr>
        <w:t xml:space="preserve"> </w:t>
      </w:r>
      <w:r w:rsidRPr="00FB4F47">
        <w:rPr>
          <w:rFonts w:cs="Times New Roman"/>
          <w:b w:val="0"/>
          <w:bCs/>
          <w:noProof/>
          <w:lang w:bidi="ar-SA"/>
        </w:rPr>
        <w:t>after</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w:t>
      </w:r>
      <w:r w:rsidR="00D2099D">
        <w:rPr>
          <w:rFonts w:cs="Times New Roman"/>
          <w:b w:val="0"/>
          <w:bCs/>
          <w:noProof/>
          <w:lang w:bidi="ar-SA"/>
        </w:rPr>
        <w:t xml:space="preserve"> </w:t>
      </w:r>
      <w:r w:rsidRPr="00FB4F47">
        <w:rPr>
          <w:rFonts w:cs="Times New Roman"/>
          <w:b w:val="0"/>
          <w:bCs/>
          <w:noProof/>
          <w:lang w:bidi="ar-SA"/>
        </w:rPr>
        <w:t>therefore</w:t>
      </w:r>
      <w:r w:rsidR="00D2099D">
        <w:rPr>
          <w:rFonts w:cs="Times New Roman"/>
          <w:b w:val="0"/>
          <w:bCs/>
          <w:noProof/>
          <w:lang w:bidi="ar-SA"/>
        </w:rPr>
        <w:t xml:space="preserve"> </w:t>
      </w:r>
      <w:r w:rsidRPr="00FB4F47">
        <w:rPr>
          <w:rFonts w:cs="Times New Roman"/>
          <w:b w:val="0"/>
          <w:bCs/>
          <w:noProof/>
          <w:lang w:bidi="ar-SA"/>
        </w:rPr>
        <w:t>He</w:t>
      </w:r>
      <w:r w:rsidR="00D2099D">
        <w:rPr>
          <w:rFonts w:cs="Times New Roman"/>
          <w:b w:val="0"/>
          <w:bCs/>
          <w:noProof/>
          <w:lang w:bidi="ar-SA"/>
        </w:rPr>
        <w:t xml:space="preserve"> </w:t>
      </w:r>
      <w:r w:rsidRPr="00FB4F47">
        <w:rPr>
          <w:rFonts w:cs="Times New Roman"/>
          <w:b w:val="0"/>
          <w:bCs/>
          <w:noProof/>
          <w:lang w:bidi="ar-SA"/>
        </w:rPr>
        <w:t>said</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those</w:t>
      </w:r>
      <w:r w:rsidR="00D2099D">
        <w:rPr>
          <w:rFonts w:cs="Times New Roman"/>
          <w:b w:val="0"/>
          <w:bCs/>
          <w:noProof/>
          <w:lang w:bidi="ar-SA"/>
        </w:rPr>
        <w:t xml:space="preserve"> </w:t>
      </w:r>
      <w:r w:rsidRPr="00FB4F47">
        <w:rPr>
          <w:rFonts w:cs="Times New Roman"/>
          <w:b w:val="0"/>
          <w:bCs/>
          <w:noProof/>
          <w:lang w:bidi="ar-SA"/>
        </w:rPr>
        <w:t>"who</w:t>
      </w:r>
      <w:r w:rsidR="00D2099D">
        <w:rPr>
          <w:rFonts w:cs="Times New Roman"/>
          <w:b w:val="0"/>
          <w:bCs/>
          <w:noProof/>
          <w:lang w:bidi="ar-SA"/>
        </w:rPr>
        <w:t xml:space="preserve"> </w:t>
      </w:r>
      <w:r w:rsidRPr="00FB4F47">
        <w:rPr>
          <w:rFonts w:cs="Times New Roman"/>
          <w:b w:val="0"/>
          <w:bCs/>
          <w:noProof/>
          <w:lang w:bidi="ar-SA"/>
        </w:rPr>
        <w:t>know</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teruah"</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through</w:t>
      </w:r>
      <w:r w:rsidR="00D2099D">
        <w:rPr>
          <w:rFonts w:cs="Times New Roman"/>
          <w:b w:val="0"/>
          <w:bCs/>
          <w:noProof/>
          <w:lang w:bidi="ar-SA"/>
        </w:rPr>
        <w:t xml:space="preserve"> </w:t>
      </w:r>
      <w:r w:rsidRPr="00FB4F47">
        <w:rPr>
          <w:rFonts w:cs="Times New Roman"/>
          <w:b w:val="0"/>
          <w:bCs/>
          <w:noProof/>
          <w:lang w:bidi="ar-SA"/>
        </w:rPr>
        <w:t>righteousness</w:t>
      </w:r>
      <w:r w:rsidR="00D2099D">
        <w:rPr>
          <w:rFonts w:cs="Times New Roman"/>
          <w:b w:val="0"/>
          <w:bCs/>
          <w:noProof/>
          <w:lang w:bidi="ar-SA"/>
        </w:rPr>
        <w:t xml:space="preserve"> </w:t>
      </w:r>
      <w:r w:rsidRPr="00FB4F47">
        <w:rPr>
          <w:rFonts w:cs="Times New Roman"/>
          <w:b w:val="0"/>
          <w:bCs/>
          <w:noProof/>
          <w:lang w:bidi="ar-SA"/>
        </w:rPr>
        <w:t>they</w:t>
      </w:r>
      <w:r w:rsidR="00D2099D">
        <w:rPr>
          <w:rFonts w:cs="Times New Roman"/>
          <w:b w:val="0"/>
          <w:bCs/>
          <w:noProof/>
          <w:lang w:bidi="ar-SA"/>
        </w:rPr>
        <w:t xml:space="preserve"> </w:t>
      </w:r>
      <w:r w:rsidRPr="00FB4F47">
        <w:rPr>
          <w:rFonts w:cs="Times New Roman"/>
          <w:b w:val="0"/>
          <w:bCs/>
          <w:noProof/>
          <w:lang w:bidi="ar-SA"/>
        </w:rPr>
        <w:t>will</w:t>
      </w:r>
      <w:r w:rsidR="00D2099D">
        <w:rPr>
          <w:rFonts w:cs="Times New Roman"/>
          <w:b w:val="0"/>
          <w:bCs/>
          <w:noProof/>
          <w:lang w:bidi="ar-SA"/>
        </w:rPr>
        <w:t xml:space="preserve"> </w:t>
      </w:r>
      <w:r w:rsidRPr="00FB4F47">
        <w:rPr>
          <w:rFonts w:cs="Times New Roman"/>
          <w:b w:val="0"/>
          <w:bCs/>
          <w:noProof/>
          <w:lang w:bidi="ar-SA"/>
        </w:rPr>
        <w:t>be</w:t>
      </w:r>
      <w:r w:rsidR="00D2099D">
        <w:rPr>
          <w:rFonts w:cs="Times New Roman"/>
          <w:b w:val="0"/>
          <w:bCs/>
          <w:noProof/>
          <w:lang w:bidi="ar-SA"/>
        </w:rPr>
        <w:t xml:space="preserve"> </w:t>
      </w:r>
      <w:r w:rsidRPr="00FB4F47">
        <w:rPr>
          <w:rFonts w:cs="Times New Roman"/>
          <w:b w:val="0"/>
          <w:bCs/>
          <w:noProof/>
          <w:lang w:bidi="ar-SA"/>
        </w:rPr>
        <w:t>exalted,</w:t>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You</w:t>
      </w:r>
      <w:r w:rsidR="00D2099D">
        <w:rPr>
          <w:rFonts w:cs="Times New Roman"/>
          <w:b w:val="0"/>
          <w:bCs/>
          <w:noProof/>
          <w:lang w:bidi="ar-SA"/>
        </w:rPr>
        <w:t xml:space="preserve"> </w:t>
      </w:r>
      <w:r w:rsidRPr="00FB4F47">
        <w:rPr>
          <w:rFonts w:cs="Times New Roman"/>
          <w:b w:val="0"/>
          <w:bCs/>
          <w:noProof/>
          <w:lang w:bidi="ar-SA"/>
        </w:rPr>
        <w:t>are</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glory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their</w:t>
      </w:r>
      <w:r w:rsidR="00D2099D">
        <w:rPr>
          <w:rFonts w:cs="Times New Roman"/>
          <w:b w:val="0"/>
          <w:bCs/>
          <w:noProof/>
          <w:lang w:bidi="ar-SA"/>
        </w:rPr>
        <w:t xml:space="preserve"> </w:t>
      </w:r>
      <w:r w:rsidRPr="00FB4F47">
        <w:rPr>
          <w:rFonts w:cs="Times New Roman"/>
          <w:b w:val="0"/>
          <w:bCs/>
          <w:noProof/>
          <w:lang w:bidi="ar-SA"/>
        </w:rPr>
        <w:t>strength".</w:t>
      </w:r>
    </w:p>
    <w:p w14:paraId="238D735E" w14:textId="77777777" w:rsidR="002F06CD" w:rsidRPr="00FB4F47" w:rsidRDefault="002F06CD" w:rsidP="002F06CD">
      <w:pPr>
        <w:rPr>
          <w:rFonts w:cs="Times New Roman"/>
          <w:b w:val="0"/>
          <w:bCs/>
          <w:noProof/>
          <w:lang w:bidi="ar-SA"/>
        </w:rPr>
      </w:pPr>
    </w:p>
    <w:p w14:paraId="048FB57E" w14:textId="6D1D8D1C" w:rsidR="002F06CD" w:rsidRPr="00FB4F47" w:rsidRDefault="002F06CD" w:rsidP="002F06CD">
      <w:pPr>
        <w:rPr>
          <w:rFonts w:cs="Times New Roman"/>
          <w:b w:val="0"/>
          <w:bCs/>
          <w:noProof/>
          <w:lang w:bidi="ar-SA"/>
        </w:rPr>
      </w:pPr>
      <w:r w:rsidRPr="00FB4F47">
        <w:rPr>
          <w:rFonts w:cs="Times New Roman"/>
          <w:b w:val="0"/>
          <w:bCs/>
          <w:noProof/>
          <w:lang w:bidi="ar-SA"/>
        </w:rPr>
        <w:t>Thus</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clear</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everything</w:t>
      </w:r>
      <w:r w:rsidR="00D2099D">
        <w:rPr>
          <w:rFonts w:cs="Times New Roman"/>
          <w:b w:val="0"/>
          <w:bCs/>
          <w:noProof/>
          <w:lang w:bidi="ar-SA"/>
        </w:rPr>
        <w:t xml:space="preserve"> </w:t>
      </w:r>
      <w:r w:rsidRPr="00FB4F47">
        <w:rPr>
          <w:rFonts w:cs="Times New Roman"/>
          <w:b w:val="0"/>
          <w:bCs/>
          <w:noProof/>
          <w:lang w:bidi="ar-SA"/>
        </w:rPr>
        <w:t>depends</w:t>
      </w:r>
      <w:r w:rsidR="00D2099D">
        <w:rPr>
          <w:rFonts w:cs="Times New Roman"/>
          <w:b w:val="0"/>
          <w:bCs/>
          <w:noProof/>
          <w:lang w:bidi="ar-SA"/>
        </w:rPr>
        <w:t xml:space="preserve"> </w:t>
      </w:r>
      <w:r w:rsidRPr="00FB4F47">
        <w:rPr>
          <w:rFonts w:cs="Times New Roman"/>
          <w:b w:val="0"/>
          <w:bCs/>
          <w:noProof/>
          <w:lang w:bidi="ar-SA"/>
        </w:rPr>
        <w:t>upon</w:t>
      </w:r>
      <w:r w:rsidR="00D2099D">
        <w:rPr>
          <w:rFonts w:cs="Times New Roman"/>
          <w:b w:val="0"/>
          <w:bCs/>
          <w:noProof/>
          <w:lang w:bidi="ar-SA"/>
        </w:rPr>
        <w:t xml:space="preserve"> </w:t>
      </w:r>
      <w:r w:rsidRPr="00FB4F47">
        <w:rPr>
          <w:rFonts w:cs="Times New Roman"/>
          <w:b w:val="0"/>
          <w:bCs/>
          <w:noProof/>
          <w:lang w:bidi="ar-SA"/>
        </w:rPr>
        <w:t>repentance,</w:t>
      </w:r>
      <w:r w:rsidR="00D2099D">
        <w:rPr>
          <w:rFonts w:cs="Times New Roman"/>
          <w:b w:val="0"/>
          <w:bCs/>
          <w:noProof/>
          <w:lang w:bidi="ar-SA"/>
        </w:rPr>
        <w:t xml:space="preserve"> </w:t>
      </w:r>
      <w:r w:rsidRPr="00FB4F47">
        <w:rPr>
          <w:rFonts w:cs="Times New Roman"/>
          <w:b w:val="0"/>
          <w:bCs/>
          <w:noProof/>
          <w:lang w:bidi="ar-SA"/>
        </w:rPr>
        <w:t>but</w:t>
      </w:r>
      <w:r w:rsidR="00D2099D">
        <w:rPr>
          <w:rFonts w:cs="Times New Roman"/>
          <w:b w:val="0"/>
          <w:bCs/>
          <w:noProof/>
          <w:lang w:bidi="ar-SA"/>
        </w:rPr>
        <w:t xml:space="preserve"> </w:t>
      </w:r>
      <w:r w:rsidRPr="00FB4F47">
        <w:rPr>
          <w:rFonts w:cs="Times New Roman"/>
          <w:b w:val="0"/>
          <w:bCs/>
          <w:noProof/>
          <w:lang w:bidi="ar-SA"/>
        </w:rPr>
        <w:t>on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New</w:t>
      </w:r>
      <w:r w:rsidR="00D2099D">
        <w:rPr>
          <w:rFonts w:cs="Times New Roman"/>
          <w:b w:val="0"/>
          <w:bCs/>
          <w:noProof/>
          <w:lang w:bidi="ar-SA"/>
        </w:rPr>
        <w:t xml:space="preserve"> </w:t>
      </w:r>
      <w:r w:rsidRPr="00FB4F47">
        <w:rPr>
          <w:rFonts w:cs="Times New Roman"/>
          <w:b w:val="0"/>
          <w:bCs/>
          <w:noProof/>
          <w:lang w:bidi="ar-SA"/>
        </w:rPr>
        <w:t>Year</w:t>
      </w:r>
      <w:r w:rsidR="00D2099D">
        <w:rPr>
          <w:rFonts w:cs="Times New Roman"/>
          <w:b w:val="0"/>
          <w:bCs/>
          <w:noProof/>
          <w:lang w:bidi="ar-SA"/>
        </w:rPr>
        <w:t xml:space="preserve"> </w:t>
      </w:r>
      <w:r w:rsidRPr="00FB4F47">
        <w:rPr>
          <w:rFonts w:cs="Times New Roman"/>
          <w:b w:val="0"/>
          <w:bCs/>
          <w:noProof/>
          <w:lang w:bidi="ar-SA"/>
        </w:rPr>
        <w:t>He</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concerned</w:t>
      </w:r>
      <w:r w:rsidR="00D2099D">
        <w:rPr>
          <w:rFonts w:cs="Times New Roman"/>
          <w:b w:val="0"/>
          <w:bCs/>
          <w:noProof/>
          <w:lang w:bidi="ar-SA"/>
        </w:rPr>
        <w:t xml:space="preserve"> </w:t>
      </w:r>
      <w:r w:rsidRPr="00FB4F47">
        <w:rPr>
          <w:rFonts w:cs="Times New Roman"/>
          <w:b w:val="0"/>
          <w:bCs/>
          <w:noProof/>
          <w:lang w:bidi="ar-SA"/>
        </w:rPr>
        <w:t>entirely</w:t>
      </w:r>
      <w:r w:rsidR="00D2099D">
        <w:rPr>
          <w:rFonts w:cs="Times New Roman"/>
          <w:b w:val="0"/>
          <w:bCs/>
          <w:noProof/>
          <w:lang w:bidi="ar-SA"/>
        </w:rPr>
        <w:t xml:space="preserve"> </w:t>
      </w:r>
      <w:r w:rsidRPr="00FB4F47">
        <w:rPr>
          <w:rFonts w:cs="Times New Roman"/>
          <w:b w:val="0"/>
          <w:bCs/>
          <w:noProof/>
          <w:lang w:bidi="ar-SA"/>
        </w:rPr>
        <w:t>with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attribute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justice</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conducts</w:t>
      </w:r>
      <w:r w:rsidR="00D2099D">
        <w:rPr>
          <w:rFonts w:cs="Times New Roman"/>
          <w:b w:val="0"/>
          <w:bCs/>
          <w:noProof/>
          <w:lang w:bidi="ar-SA"/>
        </w:rPr>
        <w:t xml:space="preserve"> </w:t>
      </w:r>
      <w:r w:rsidRPr="00FB4F47">
        <w:rPr>
          <w:rFonts w:cs="Times New Roman"/>
          <w:b w:val="0"/>
          <w:bCs/>
          <w:noProof/>
          <w:lang w:bidi="ar-SA"/>
        </w:rPr>
        <w:t>His</w:t>
      </w:r>
      <w:r w:rsidR="00D2099D">
        <w:rPr>
          <w:rFonts w:cs="Times New Roman"/>
          <w:b w:val="0"/>
          <w:bCs/>
          <w:noProof/>
          <w:lang w:bidi="ar-SA"/>
        </w:rPr>
        <w:t xml:space="preserve"> </w:t>
      </w:r>
      <w:r w:rsidRPr="00FB4F47">
        <w:rPr>
          <w:rFonts w:cs="Times New Roman"/>
          <w:b w:val="0"/>
          <w:bCs/>
          <w:noProof/>
          <w:lang w:bidi="ar-SA"/>
        </w:rPr>
        <w:t>world</w:t>
      </w:r>
      <w:r w:rsidR="00D2099D">
        <w:rPr>
          <w:rFonts w:cs="Times New Roman"/>
          <w:b w:val="0"/>
          <w:bCs/>
          <w:noProof/>
          <w:lang w:bidi="ar-SA"/>
        </w:rPr>
        <w:t xml:space="preserve"> </w:t>
      </w:r>
      <w:r w:rsidRPr="00FB4F47">
        <w:rPr>
          <w:rFonts w:cs="Times New Roman"/>
          <w:b w:val="0"/>
          <w:bCs/>
          <w:noProof/>
          <w:lang w:bidi="ar-SA"/>
        </w:rPr>
        <w:t>[by</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attribute],</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on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Atonement</w:t>
      </w:r>
      <w:r w:rsidR="00D2099D">
        <w:rPr>
          <w:rFonts w:cs="Times New Roman"/>
          <w:b w:val="0"/>
          <w:bCs/>
          <w:noProof/>
          <w:lang w:bidi="ar-SA"/>
        </w:rPr>
        <w:t xml:space="preserve"> </w:t>
      </w:r>
      <w:r w:rsidRPr="00FB4F47">
        <w:rPr>
          <w:rFonts w:cs="Times New Roman"/>
          <w:b w:val="0"/>
          <w:bCs/>
          <w:noProof/>
          <w:lang w:bidi="ar-SA"/>
        </w:rPr>
        <w:t>He</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concerned</w:t>
      </w:r>
      <w:r w:rsidR="00D2099D">
        <w:rPr>
          <w:rFonts w:cs="Times New Roman"/>
          <w:b w:val="0"/>
          <w:bCs/>
          <w:noProof/>
          <w:lang w:bidi="ar-SA"/>
        </w:rPr>
        <w:t xml:space="preserve"> </w:t>
      </w:r>
      <w:r w:rsidRPr="00FB4F47">
        <w:rPr>
          <w:rFonts w:cs="Times New Roman"/>
          <w:b w:val="0"/>
          <w:bCs/>
          <w:noProof/>
          <w:lang w:bidi="ar-SA"/>
        </w:rPr>
        <w:t>entirely</w:t>
      </w:r>
      <w:r w:rsidR="00D2099D">
        <w:rPr>
          <w:rFonts w:cs="Times New Roman"/>
          <w:b w:val="0"/>
          <w:bCs/>
          <w:noProof/>
          <w:lang w:bidi="ar-SA"/>
        </w:rPr>
        <w:t xml:space="preserve"> </w:t>
      </w:r>
      <w:r w:rsidRPr="00FB4F47">
        <w:rPr>
          <w:rFonts w:cs="Times New Roman"/>
          <w:b w:val="0"/>
          <w:bCs/>
          <w:noProof/>
          <w:lang w:bidi="ar-SA"/>
        </w:rPr>
        <w:t>with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attribute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It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expressed</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saying</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Rabbis</w:t>
      </w:r>
      <w:r w:rsidR="00D2099D">
        <w:rPr>
          <w:rFonts w:cs="Times New Roman"/>
          <w:b w:val="0"/>
          <w:bCs/>
          <w:noProof/>
          <w:lang w:bidi="ar-SA"/>
        </w:rPr>
        <w:t xml:space="preserve"> </w:t>
      </w:r>
      <w:r w:rsidRPr="00FB4F47">
        <w:rPr>
          <w:rFonts w:cs="Times New Roman"/>
          <w:b w:val="0"/>
          <w:bCs/>
          <w:noProof/>
          <w:lang w:bidi="ar-SA"/>
        </w:rPr>
        <w:t>[with</w:t>
      </w:r>
      <w:r w:rsidR="00D2099D">
        <w:rPr>
          <w:rFonts w:cs="Times New Roman"/>
          <w:b w:val="0"/>
          <w:bCs/>
          <w:noProof/>
          <w:lang w:bidi="ar-SA"/>
        </w:rPr>
        <w:t xml:space="preserve"> </w:t>
      </w:r>
      <w:r w:rsidRPr="00FB4F47">
        <w:rPr>
          <w:rFonts w:cs="Times New Roman"/>
          <w:b w:val="0"/>
          <w:bCs/>
          <w:noProof/>
          <w:lang w:bidi="ar-SA"/>
        </w:rPr>
        <w:t>reference</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these</w:t>
      </w:r>
      <w:r w:rsidR="00D2099D">
        <w:rPr>
          <w:rFonts w:cs="Times New Roman"/>
          <w:b w:val="0"/>
          <w:bCs/>
          <w:noProof/>
          <w:lang w:bidi="ar-SA"/>
        </w:rPr>
        <w:t xml:space="preserve"> </w:t>
      </w:r>
      <w:r w:rsidRPr="00FB4F47">
        <w:rPr>
          <w:rFonts w:cs="Times New Roman"/>
          <w:b w:val="0"/>
          <w:bCs/>
          <w:noProof/>
          <w:lang w:bidi="ar-SA"/>
        </w:rPr>
        <w:t>solemn</w:t>
      </w:r>
      <w:r w:rsidR="00D2099D">
        <w:rPr>
          <w:rFonts w:cs="Times New Roman"/>
          <w:b w:val="0"/>
          <w:bCs/>
          <w:noProof/>
          <w:lang w:bidi="ar-SA"/>
        </w:rPr>
        <w:t xml:space="preserve"> </w:t>
      </w:r>
      <w:r w:rsidRPr="00FB4F47">
        <w:rPr>
          <w:rFonts w:cs="Times New Roman"/>
          <w:b w:val="0"/>
          <w:bCs/>
          <w:noProof/>
          <w:lang w:bidi="ar-SA"/>
        </w:rPr>
        <w:t>days]: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King</w:t>
      </w:r>
      <w:r w:rsidR="00D2099D">
        <w:rPr>
          <w:rFonts w:cs="Times New Roman"/>
          <w:b w:val="0"/>
          <w:bCs/>
          <w:noProof/>
          <w:lang w:bidi="ar-SA"/>
        </w:rPr>
        <w:t xml:space="preserve"> </w:t>
      </w:r>
      <w:r w:rsidRPr="00FB4F47">
        <w:rPr>
          <w:rFonts w:cs="Times New Roman"/>
          <w:b w:val="0"/>
          <w:bCs/>
          <w:noProof/>
          <w:lang w:bidi="ar-SA"/>
        </w:rPr>
        <w:t>sits</w:t>
      </w:r>
      <w:r w:rsidR="00D2099D">
        <w:rPr>
          <w:rFonts w:cs="Times New Roman"/>
          <w:b w:val="0"/>
          <w:bCs/>
          <w:noProof/>
          <w:lang w:bidi="ar-SA"/>
        </w:rPr>
        <w:t xml:space="preserve"> </w:t>
      </w:r>
      <w:r w:rsidRPr="00FB4F47">
        <w:rPr>
          <w:rFonts w:cs="Times New Roman"/>
          <w:b w:val="0"/>
          <w:bCs/>
          <w:noProof/>
          <w:lang w:bidi="ar-SA"/>
        </w:rPr>
        <w:t>upon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throne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judgment</w:t>
      </w:r>
      <w:r w:rsidR="00D2099D">
        <w:rPr>
          <w:rFonts w:cs="Times New Roman"/>
          <w:b w:val="0"/>
          <w:bCs/>
          <w:noProof/>
          <w:lang w:bidi="ar-SA"/>
        </w:rPr>
        <w:t xml:space="preserve"> </w:t>
      </w:r>
      <w:r w:rsidRPr="00FB4F47">
        <w:rPr>
          <w:rFonts w:cs="Times New Roman"/>
          <w:b w:val="0"/>
          <w:bCs/>
          <w:noProof/>
          <w:lang w:bidi="ar-SA"/>
        </w:rPr>
        <w:t>etc."</w:t>
      </w:r>
      <w:r w:rsidR="00D2099D">
        <w:rPr>
          <w:rFonts w:cs="Times New Roman"/>
          <w:b w:val="0"/>
          <w:bCs/>
          <w:noProof/>
          <w:lang w:bidi="ar-SA"/>
        </w:rPr>
        <w:t xml:space="preserve"> </w:t>
      </w:r>
      <w:r w:rsidRPr="00FB4F47">
        <w:rPr>
          <w:rFonts w:cs="Times New Roman"/>
          <w:b w:val="0"/>
          <w:bCs/>
          <w:noProof/>
          <w:lang w:bidi="ar-SA"/>
        </w:rPr>
        <w:t>Thus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New</w:t>
      </w:r>
      <w:r w:rsidR="00D2099D">
        <w:rPr>
          <w:rFonts w:cs="Times New Roman"/>
          <w:b w:val="0"/>
          <w:bCs/>
          <w:noProof/>
          <w:lang w:bidi="ar-SA"/>
        </w:rPr>
        <w:t xml:space="preserve"> </w:t>
      </w:r>
      <w:r w:rsidRPr="00FB4F47">
        <w:rPr>
          <w:rFonts w:cs="Times New Roman"/>
          <w:b w:val="0"/>
          <w:bCs/>
          <w:noProof/>
          <w:lang w:bidi="ar-SA"/>
        </w:rPr>
        <w:t>Year</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judgment</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Atonement</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a</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mercy</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judgment.</w:t>
      </w:r>
      <w:r w:rsidR="00D2099D">
        <w:rPr>
          <w:rFonts w:cs="Times New Roman"/>
          <w:b w:val="0"/>
          <w:bCs/>
          <w:noProof/>
          <w:lang w:bidi="ar-SA"/>
        </w:rPr>
        <w:t xml:space="preserve"> </w:t>
      </w:r>
      <w:r w:rsidRPr="00FB4F47">
        <w:rPr>
          <w:rFonts w:cs="Times New Roman"/>
          <w:b w:val="0"/>
          <w:bCs/>
          <w:noProof/>
          <w:lang w:bidi="ar-SA"/>
        </w:rPr>
        <w:t>(End</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Ramban’s</w:t>
      </w:r>
      <w:r w:rsidR="00D2099D">
        <w:rPr>
          <w:rFonts w:cs="Times New Roman"/>
          <w:b w:val="0"/>
          <w:bCs/>
          <w:noProof/>
          <w:lang w:bidi="ar-SA"/>
        </w:rPr>
        <w:t xml:space="preserve"> </w:t>
      </w:r>
      <w:r w:rsidRPr="00FB4F47">
        <w:rPr>
          <w:rFonts w:cs="Times New Roman"/>
          <w:b w:val="0"/>
          <w:bCs/>
          <w:noProof/>
          <w:lang w:bidi="ar-SA"/>
        </w:rPr>
        <w:t>comments.)</w:t>
      </w:r>
    </w:p>
    <w:p w14:paraId="18325C2C" w14:textId="77777777" w:rsidR="002F06CD" w:rsidRPr="00FB4F47" w:rsidRDefault="002F06CD" w:rsidP="002F06CD">
      <w:pPr>
        <w:rPr>
          <w:rFonts w:cs="Times New Roman"/>
          <w:b w:val="0"/>
          <w:bCs/>
          <w:noProof/>
          <w:lang w:bidi="ar-SA"/>
        </w:rPr>
      </w:pPr>
    </w:p>
    <w:p w14:paraId="5F06BCB4" w14:textId="3CFAC833" w:rsidR="002F06CD" w:rsidRPr="00FB4F47" w:rsidRDefault="002F06CD" w:rsidP="002F06CD">
      <w:pPr>
        <w:rPr>
          <w:rFonts w:cs="Times New Roman"/>
          <w:b w:val="0"/>
          <w:bCs/>
          <w:lang w:bidi="ar-SA"/>
        </w:rPr>
      </w:pP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produces</w:t>
      </w:r>
      <w:r w:rsidR="00D2099D">
        <w:rPr>
          <w:rFonts w:cs="Times New Roman"/>
          <w:b w:val="0"/>
          <w:bCs/>
          <w:lang w:bidi="ar-SA"/>
        </w:rPr>
        <w:t xml:space="preserve"> </w:t>
      </w:r>
      <w:r w:rsidRPr="00FB4F47">
        <w:rPr>
          <w:rFonts w:cs="Times New Roman"/>
          <w:b w:val="0"/>
          <w:bCs/>
          <w:lang w:bidi="ar-SA"/>
        </w:rPr>
        <w:t>some</w:t>
      </w:r>
      <w:r w:rsidR="00D2099D">
        <w:rPr>
          <w:rFonts w:cs="Times New Roman"/>
          <w:b w:val="0"/>
          <w:bCs/>
          <w:lang w:bidi="ar-SA"/>
        </w:rPr>
        <w:t xml:space="preserve"> </w:t>
      </w:r>
      <w:r w:rsidRPr="00FB4F47">
        <w:rPr>
          <w:rFonts w:cs="Times New Roman"/>
          <w:b w:val="0"/>
          <w:bCs/>
          <w:lang w:bidi="ar-SA"/>
        </w:rPr>
        <w:t>very</w:t>
      </w:r>
      <w:r w:rsidR="00D2099D">
        <w:rPr>
          <w:rFonts w:cs="Times New Roman"/>
          <w:b w:val="0"/>
          <w:bCs/>
          <w:lang w:bidi="ar-SA"/>
        </w:rPr>
        <w:t xml:space="preserve"> </w:t>
      </w:r>
      <w:r w:rsidRPr="00FB4F47">
        <w:rPr>
          <w:rFonts w:cs="Times New Roman"/>
          <w:b w:val="0"/>
          <w:bCs/>
          <w:lang w:bidi="ar-SA"/>
        </w:rPr>
        <w:t>mystical</w:t>
      </w:r>
      <w:r w:rsidR="00D2099D">
        <w:rPr>
          <w:rFonts w:cs="Times New Roman"/>
          <w:b w:val="0"/>
          <w:bCs/>
          <w:lang w:bidi="ar-SA"/>
        </w:rPr>
        <w:t xml:space="preserve"> </w:t>
      </w:r>
      <w:r w:rsidRPr="00FB4F47">
        <w:rPr>
          <w:rFonts w:cs="Times New Roman"/>
          <w:b w:val="0"/>
          <w:bCs/>
          <w:lang w:bidi="ar-SA"/>
        </w:rPr>
        <w:t>sounds,</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have</w:t>
      </w:r>
      <w:r w:rsidR="00D2099D">
        <w:rPr>
          <w:rFonts w:cs="Times New Roman"/>
          <w:b w:val="0"/>
          <w:bCs/>
          <w:lang w:bidi="ar-SA"/>
        </w:rPr>
        <w:t xml:space="preserve"> </w:t>
      </w:r>
      <w:r w:rsidRPr="00FB4F47">
        <w:rPr>
          <w:rFonts w:cs="Times New Roman"/>
          <w:b w:val="0"/>
          <w:bCs/>
          <w:lang w:bidi="ar-SA"/>
        </w:rPr>
        <w:t>some</w:t>
      </w:r>
      <w:r w:rsidR="00D2099D">
        <w:rPr>
          <w:rFonts w:cs="Times New Roman"/>
          <w:b w:val="0"/>
          <w:bCs/>
          <w:lang w:bidi="ar-SA"/>
        </w:rPr>
        <w:t xml:space="preserve"> </w:t>
      </w:r>
      <w:r w:rsidRPr="00FB4F47">
        <w:rPr>
          <w:rFonts w:cs="Times New Roman"/>
          <w:b w:val="0"/>
          <w:bCs/>
          <w:lang w:bidi="ar-SA"/>
        </w:rPr>
        <w:t>very</w:t>
      </w:r>
      <w:r w:rsidR="00D2099D">
        <w:rPr>
          <w:rFonts w:cs="Times New Roman"/>
          <w:b w:val="0"/>
          <w:bCs/>
          <w:lang w:bidi="ar-SA"/>
        </w:rPr>
        <w:t xml:space="preserve"> </w:t>
      </w:r>
      <w:r w:rsidRPr="00FB4F47">
        <w:rPr>
          <w:rFonts w:cs="Times New Roman"/>
          <w:b w:val="0"/>
          <w:bCs/>
          <w:lang w:bidi="ar-SA"/>
        </w:rPr>
        <w:t>unusual</w:t>
      </w:r>
      <w:r w:rsidR="00D2099D">
        <w:rPr>
          <w:rFonts w:cs="Times New Roman"/>
          <w:b w:val="0"/>
          <w:bCs/>
          <w:lang w:bidi="ar-SA"/>
        </w:rPr>
        <w:t xml:space="preserve"> </w:t>
      </w:r>
      <w:r w:rsidRPr="00FB4F47">
        <w:rPr>
          <w:rFonts w:cs="Times New Roman"/>
          <w:b w:val="0"/>
          <w:bCs/>
          <w:lang w:bidi="ar-SA"/>
        </w:rPr>
        <w:t>properties.</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its</w:t>
      </w:r>
      <w:r w:rsidR="00D2099D">
        <w:rPr>
          <w:rFonts w:cs="Times New Roman"/>
          <w:b w:val="0"/>
          <w:bCs/>
          <w:lang w:bidi="ar-SA"/>
        </w:rPr>
        <w:t xml:space="preserve"> </w:t>
      </w:r>
      <w:r w:rsidRPr="00FB4F47">
        <w:rPr>
          <w:rFonts w:cs="Times New Roman"/>
          <w:b w:val="0"/>
          <w:bCs/>
          <w:lang w:bidi="ar-SA"/>
        </w:rPr>
        <w:t>properties</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ability</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stir</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heart</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repentance.</w:t>
      </w:r>
      <w:r w:rsidR="00D2099D">
        <w:rPr>
          <w:rFonts w:cs="Times New Roman"/>
          <w:b w:val="0"/>
          <w:bCs/>
          <w:lang w:bidi="ar-SA"/>
        </w:rPr>
        <w:t xml:space="preserve"> </w:t>
      </w:r>
      <w:r w:rsidRPr="00FB4F47">
        <w:rPr>
          <w:rFonts w:cs="Times New Roman"/>
          <w:b w:val="0"/>
          <w:bCs/>
          <w:lang w:bidi="ar-SA"/>
        </w:rPr>
        <w:t>What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about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calls</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return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answer</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question,</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must</w:t>
      </w:r>
      <w:r w:rsidR="00D2099D">
        <w:rPr>
          <w:rFonts w:cs="Times New Roman"/>
          <w:b w:val="0"/>
          <w:bCs/>
          <w:lang w:bidi="ar-SA"/>
        </w:rPr>
        <w:t xml:space="preserve"> </w:t>
      </w:r>
      <w:r w:rsidRPr="00FB4F47">
        <w:rPr>
          <w:rFonts w:cs="Times New Roman"/>
          <w:b w:val="0"/>
          <w:bCs/>
          <w:lang w:bidi="ar-SA"/>
        </w:rPr>
        <w:t>return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Gan</w:t>
      </w:r>
      <w:r w:rsidR="00D2099D">
        <w:rPr>
          <w:rFonts w:cs="Times New Roman"/>
          <w:b w:val="0"/>
          <w:bCs/>
          <w:lang w:bidi="ar-SA"/>
        </w:rPr>
        <w:t xml:space="preserve"> </w:t>
      </w:r>
      <w:r w:rsidRPr="00FB4F47">
        <w:rPr>
          <w:rFonts w:cs="Times New Roman"/>
          <w:b w:val="0"/>
          <w:bCs/>
          <w:lang w:bidi="ar-SA"/>
        </w:rPr>
        <w:t>Eden,</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garden</w:t>
      </w:r>
      <w:r w:rsidR="00D2099D">
        <w:rPr>
          <w:rFonts w:cs="Times New Roman"/>
          <w:b w:val="0"/>
          <w:bCs/>
          <w:lang w:bidi="ar-SA"/>
        </w:rPr>
        <w:t xml:space="preserve"> </w:t>
      </w:r>
      <w:r w:rsidRPr="00FB4F47">
        <w:rPr>
          <w:rFonts w:cs="Times New Roman"/>
          <w:b w:val="0"/>
          <w:bCs/>
          <w:lang w:bidi="ar-SA"/>
        </w:rPr>
        <w:t>wherein</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have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beginnings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everything.</w:t>
      </w:r>
    </w:p>
    <w:p w14:paraId="2082327D" w14:textId="77777777" w:rsidR="002F06CD" w:rsidRPr="00FB4F47" w:rsidRDefault="002F06CD" w:rsidP="002F06CD">
      <w:pPr>
        <w:outlineLvl w:val="0"/>
        <w:rPr>
          <w:rFonts w:cs="Times New Roman"/>
          <w:b w:val="0"/>
          <w:bCs/>
          <w:kern w:val="32"/>
          <w:lang w:bidi="ar-SA"/>
        </w:rPr>
      </w:pPr>
    </w:p>
    <w:p w14:paraId="3DD7AADF" w14:textId="59778377" w:rsidR="002F06CD" w:rsidRPr="00FB4F47" w:rsidRDefault="002F06CD" w:rsidP="002F06CD">
      <w:pPr>
        <w:outlineLvl w:val="1"/>
        <w:rPr>
          <w:rFonts w:eastAsia="Times New Roman" w:cs="Times New Roman"/>
          <w:b w:val="0"/>
          <w:bCs/>
          <w:i/>
          <w:iCs/>
          <w:lang w:bidi="ar-SA"/>
        </w:rPr>
      </w:pPr>
      <w:bookmarkStart w:id="2" w:name="_Toc344153096"/>
      <w:bookmarkStart w:id="3" w:name="_Toc358049479"/>
      <w:bookmarkStart w:id="4" w:name="_Toc399344003"/>
      <w:r w:rsidRPr="00FB4F47">
        <w:rPr>
          <w:rFonts w:eastAsia="Times New Roman" w:cs="Times New Roman"/>
          <w:b w:val="0"/>
          <w:bCs/>
          <w:i/>
          <w:iCs/>
          <w:lang w:bidi="ar-SA"/>
        </w:rPr>
        <w:t>A</w:t>
      </w:r>
      <w:r w:rsidR="00D2099D">
        <w:rPr>
          <w:rFonts w:eastAsia="Times New Roman" w:cs="Times New Roman"/>
          <w:b w:val="0"/>
          <w:bCs/>
          <w:i/>
          <w:iCs/>
          <w:lang w:bidi="ar-SA"/>
        </w:rPr>
        <w:t xml:space="preserve"> </w:t>
      </w:r>
      <w:r w:rsidRPr="00FB4F47">
        <w:rPr>
          <w:rFonts w:eastAsia="Times New Roman" w:cs="Times New Roman"/>
          <w:b w:val="0"/>
          <w:bCs/>
          <w:i/>
          <w:iCs/>
          <w:lang w:bidi="ar-SA"/>
        </w:rPr>
        <w:t>sound</w:t>
      </w:r>
      <w:r w:rsidR="00D2099D">
        <w:rPr>
          <w:rFonts w:eastAsia="Times New Roman" w:cs="Times New Roman"/>
          <w:b w:val="0"/>
          <w:bCs/>
          <w:i/>
          <w:iCs/>
          <w:lang w:bidi="ar-SA"/>
        </w:rPr>
        <w:t xml:space="preserve"> </w:t>
      </w:r>
      <w:r w:rsidRPr="00FB4F47">
        <w:rPr>
          <w:rFonts w:eastAsia="Times New Roman" w:cs="Times New Roman"/>
          <w:b w:val="0"/>
          <w:bCs/>
          <w:i/>
          <w:iCs/>
          <w:lang w:bidi="ar-SA"/>
        </w:rPr>
        <w:t>that</w:t>
      </w:r>
      <w:r w:rsidR="00D2099D">
        <w:rPr>
          <w:rFonts w:eastAsia="Times New Roman" w:cs="Times New Roman"/>
          <w:b w:val="0"/>
          <w:bCs/>
          <w:i/>
          <w:iCs/>
          <w:lang w:bidi="ar-SA"/>
        </w:rPr>
        <w:t xml:space="preserve"> </w:t>
      </w:r>
      <w:r w:rsidRPr="00FB4F47">
        <w:rPr>
          <w:rFonts w:eastAsia="Times New Roman" w:cs="Times New Roman"/>
          <w:b w:val="0"/>
          <w:bCs/>
          <w:i/>
          <w:iCs/>
          <w:lang w:bidi="ar-SA"/>
        </w:rPr>
        <w:t>walks</w:t>
      </w:r>
      <w:bookmarkEnd w:id="2"/>
      <w:bookmarkEnd w:id="3"/>
      <w:bookmarkEnd w:id="4"/>
    </w:p>
    <w:p w14:paraId="15C2EF1A" w14:textId="77777777" w:rsidR="002F06CD" w:rsidRPr="00FB4F47" w:rsidRDefault="002F06CD" w:rsidP="002F06CD">
      <w:pPr>
        <w:rPr>
          <w:rFonts w:cs="Times New Roman"/>
          <w:b w:val="0"/>
          <w:bCs/>
          <w:lang w:bidi="ar-SA"/>
        </w:rPr>
      </w:pPr>
    </w:p>
    <w:p w14:paraId="725B73DC" w14:textId="48DA2E04" w:rsidR="002F06CD" w:rsidRPr="00FB4F47" w:rsidRDefault="002F06CD" w:rsidP="002F06CD">
      <w:pPr>
        <w:rPr>
          <w:rFonts w:cs="Times New Roman"/>
          <w:b w:val="0"/>
          <w:bCs/>
          <w:lang w:bidi="ar-SA"/>
        </w:rPr>
      </w:pPr>
      <w:r w:rsidRPr="00FB4F47">
        <w:rPr>
          <w:rFonts w:cs="Times New Roman"/>
          <w:b w:val="0"/>
          <w:bCs/>
          <w:lang w:bidi="ar-SA"/>
        </w:rPr>
        <w:t>After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first</w:t>
      </w:r>
      <w:r w:rsidR="00D2099D">
        <w:rPr>
          <w:rFonts w:cs="Times New Roman"/>
          <w:b w:val="0"/>
          <w:bCs/>
          <w:lang w:bidi="ar-SA"/>
        </w:rPr>
        <w:t xml:space="preserve"> </w:t>
      </w:r>
      <w:r w:rsidRPr="00FB4F47">
        <w:rPr>
          <w:rFonts w:cs="Times New Roman"/>
          <w:b w:val="0"/>
          <w:bCs/>
          <w:lang w:bidi="ar-SA"/>
        </w:rPr>
        <w:t>sin</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find:</w:t>
      </w:r>
    </w:p>
    <w:p w14:paraId="3978C0B3" w14:textId="77777777" w:rsidR="002F06CD" w:rsidRPr="00FB4F47" w:rsidRDefault="002F06CD" w:rsidP="002F06CD">
      <w:pPr>
        <w:rPr>
          <w:rFonts w:cs="Times New Roman"/>
          <w:b w:val="0"/>
          <w:bCs/>
          <w:lang w:bidi="ar-SA"/>
        </w:rPr>
      </w:pPr>
    </w:p>
    <w:p w14:paraId="68855D94" w14:textId="61E55C11" w:rsidR="002F06CD" w:rsidRPr="00FB4F47" w:rsidRDefault="002F06CD" w:rsidP="002F06CD">
      <w:pPr>
        <w:ind w:left="288" w:right="288"/>
        <w:rPr>
          <w:rFonts w:cs="Times New Roman"/>
          <w:b w:val="0"/>
          <w:bCs/>
          <w:i/>
          <w:lang w:bidi="ar-SA"/>
        </w:rPr>
      </w:pPr>
      <w:r w:rsidRPr="00FB4F47">
        <w:rPr>
          <w:rFonts w:cs="Times New Roman"/>
          <w:b w:val="0"/>
          <w:bCs/>
          <w:i/>
          <w:lang w:bidi="ar-SA"/>
        </w:rPr>
        <w:t>Bereshit</w:t>
      </w:r>
      <w:r w:rsidR="00D2099D">
        <w:rPr>
          <w:rFonts w:cs="Times New Roman"/>
          <w:b w:val="0"/>
          <w:bCs/>
          <w:i/>
          <w:lang w:bidi="ar-SA"/>
        </w:rPr>
        <w:t xml:space="preserve"> </w:t>
      </w:r>
      <w:r w:rsidRPr="00FB4F47">
        <w:rPr>
          <w:rFonts w:cs="Times New Roman"/>
          <w:b w:val="0"/>
          <w:bCs/>
          <w:i/>
          <w:lang w:bidi="ar-SA"/>
        </w:rPr>
        <w:t>(Genesis)</w:t>
      </w:r>
      <w:r w:rsidR="00D2099D">
        <w:rPr>
          <w:rFonts w:cs="Times New Roman"/>
          <w:b w:val="0"/>
          <w:bCs/>
          <w:i/>
          <w:lang w:bidi="ar-SA"/>
        </w:rPr>
        <w:t xml:space="preserve"> </w:t>
      </w:r>
      <w:r w:rsidRPr="00FB4F47">
        <w:rPr>
          <w:rFonts w:cs="Times New Roman"/>
          <w:b w:val="0"/>
          <w:bCs/>
          <w:i/>
          <w:lang w:bidi="ar-SA"/>
        </w:rPr>
        <w:t>3:8</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they</w:t>
      </w:r>
      <w:r w:rsidR="00D2099D">
        <w:rPr>
          <w:rFonts w:cs="Times New Roman"/>
          <w:b w:val="0"/>
          <w:bCs/>
          <w:i/>
          <w:lang w:bidi="ar-SA"/>
        </w:rPr>
        <w:t xml:space="preserve"> </w:t>
      </w:r>
      <w:r w:rsidRPr="00FB4F47">
        <w:rPr>
          <w:rFonts w:cs="Times New Roman"/>
          <w:b w:val="0"/>
          <w:bCs/>
          <w:i/>
          <w:lang w:bidi="ar-SA"/>
        </w:rPr>
        <w:t>heard</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voice</w:t>
      </w:r>
      <w:r w:rsidR="00D2099D">
        <w:rPr>
          <w:rFonts w:cs="Times New Roman"/>
          <w:b w:val="0"/>
          <w:bCs/>
          <w:i/>
          <w:lang w:bidi="ar-SA"/>
        </w:rPr>
        <w:t xml:space="preserve"> </w:t>
      </w:r>
      <w:r w:rsidRPr="00FB4F47">
        <w:rPr>
          <w:rFonts w:cs="Times New Roman"/>
          <w:b w:val="0"/>
          <w:bCs/>
          <w:i/>
          <w:lang w:bidi="ar-SA"/>
        </w:rPr>
        <w:t>(</w:t>
      </w:r>
      <w:r w:rsidR="00D2099D" w:rsidRPr="00FB4F47">
        <w:rPr>
          <w:rFonts w:cs="Times New Roman"/>
          <w:b w:val="0"/>
          <w:bCs/>
          <w:i/>
          <w:lang w:bidi="ar-SA"/>
        </w:rPr>
        <w:t>Kol</w:t>
      </w:r>
      <w:r w:rsidRPr="00FB4F47">
        <w:rPr>
          <w:rFonts w:cs="Times New Roman"/>
          <w:b w:val="0"/>
          <w:bCs/>
          <w:i/>
          <w:lang w:bidi="ar-SA"/>
        </w:rPr>
        <w:t>)</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God</w:t>
      </w:r>
      <w:r w:rsidR="00D2099D">
        <w:rPr>
          <w:rFonts w:cs="Times New Roman"/>
          <w:b w:val="0"/>
          <w:bCs/>
          <w:i/>
          <w:lang w:bidi="ar-SA"/>
        </w:rPr>
        <w:t xml:space="preserve"> </w:t>
      </w:r>
      <w:r w:rsidRPr="00FB4F47">
        <w:rPr>
          <w:rFonts w:cs="Times New Roman"/>
          <w:b w:val="0"/>
          <w:bCs/>
          <w:i/>
          <w:lang w:bidi="ar-SA"/>
        </w:rPr>
        <w:t>walking</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garden</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cool</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Adam</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his</w:t>
      </w:r>
      <w:r w:rsidR="00D2099D">
        <w:rPr>
          <w:rFonts w:cs="Times New Roman"/>
          <w:b w:val="0"/>
          <w:bCs/>
          <w:i/>
          <w:lang w:bidi="ar-SA"/>
        </w:rPr>
        <w:t xml:space="preserve"> </w:t>
      </w:r>
      <w:r w:rsidRPr="00FB4F47">
        <w:rPr>
          <w:rFonts w:cs="Times New Roman"/>
          <w:b w:val="0"/>
          <w:bCs/>
          <w:i/>
          <w:lang w:bidi="ar-SA"/>
        </w:rPr>
        <w:t>wife</w:t>
      </w:r>
      <w:r w:rsidR="00D2099D">
        <w:rPr>
          <w:rFonts w:cs="Times New Roman"/>
          <w:b w:val="0"/>
          <w:bCs/>
          <w:i/>
          <w:lang w:bidi="ar-SA"/>
        </w:rPr>
        <w:t xml:space="preserve"> </w:t>
      </w:r>
      <w:r w:rsidRPr="00FB4F47">
        <w:rPr>
          <w:rFonts w:cs="Times New Roman"/>
          <w:b w:val="0"/>
          <w:bCs/>
          <w:i/>
          <w:lang w:bidi="ar-SA"/>
        </w:rPr>
        <w:t>hid</w:t>
      </w:r>
      <w:r w:rsidR="00D2099D">
        <w:rPr>
          <w:rFonts w:cs="Times New Roman"/>
          <w:b w:val="0"/>
          <w:bCs/>
          <w:i/>
          <w:lang w:bidi="ar-SA"/>
        </w:rPr>
        <w:t xml:space="preserve"> </w:t>
      </w:r>
      <w:r w:rsidRPr="00FB4F47">
        <w:rPr>
          <w:rFonts w:cs="Times New Roman"/>
          <w:b w:val="0"/>
          <w:bCs/>
          <w:i/>
          <w:lang w:bidi="ar-SA"/>
        </w:rPr>
        <w:t>themselves</w:t>
      </w:r>
      <w:r w:rsidR="00D2099D">
        <w:rPr>
          <w:rFonts w:cs="Times New Roman"/>
          <w:b w:val="0"/>
          <w:bCs/>
          <w:i/>
          <w:lang w:bidi="ar-SA"/>
        </w:rPr>
        <w:t xml:space="preserve"> </w:t>
      </w:r>
      <w:r w:rsidRPr="00FB4F47">
        <w:rPr>
          <w:rFonts w:cs="Times New Roman"/>
          <w:b w:val="0"/>
          <w:bCs/>
          <w:i/>
          <w:lang w:bidi="ar-SA"/>
        </w:rPr>
        <w:t>from</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presence</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God</w:t>
      </w:r>
      <w:r w:rsidR="00D2099D">
        <w:rPr>
          <w:rFonts w:cs="Times New Roman"/>
          <w:b w:val="0"/>
          <w:bCs/>
          <w:i/>
          <w:lang w:bidi="ar-SA"/>
        </w:rPr>
        <w:t xml:space="preserve"> </w:t>
      </w:r>
      <w:r w:rsidRPr="00FB4F47">
        <w:rPr>
          <w:rFonts w:cs="Times New Roman"/>
          <w:b w:val="0"/>
          <w:bCs/>
          <w:i/>
          <w:lang w:bidi="ar-SA"/>
        </w:rPr>
        <w:t>amongst</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trees</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garden.</w:t>
      </w:r>
    </w:p>
    <w:p w14:paraId="5F63ECB3" w14:textId="77777777" w:rsidR="002F06CD" w:rsidRPr="00FB4F47" w:rsidRDefault="002F06CD" w:rsidP="002F06CD">
      <w:pPr>
        <w:rPr>
          <w:rFonts w:cs="Times New Roman"/>
          <w:b w:val="0"/>
          <w:bCs/>
          <w:lang w:bidi="ar-SA"/>
        </w:rPr>
      </w:pPr>
    </w:p>
    <w:p w14:paraId="177C8B7C" w14:textId="7888E04C" w:rsidR="002F06CD" w:rsidRPr="00FB4F47" w:rsidRDefault="002F06CD" w:rsidP="002F06CD">
      <w:pPr>
        <w:rPr>
          <w:rFonts w:cs="Times New Roman"/>
          <w:b w:val="0"/>
          <w:bCs/>
          <w:lang w:bidi="ar-SA"/>
        </w:rPr>
      </w:pPr>
      <w:r w:rsidRPr="00FB4F47">
        <w:rPr>
          <w:rFonts w:cs="Times New Roman"/>
          <w:b w:val="0"/>
          <w:bCs/>
          <w:lang w:bidi="ar-SA"/>
        </w:rPr>
        <w:t>Exactly</w:t>
      </w:r>
      <w:r w:rsidR="00D2099D">
        <w:rPr>
          <w:rFonts w:cs="Times New Roman"/>
          <w:b w:val="0"/>
          <w:bCs/>
          <w:lang w:bidi="ar-SA"/>
        </w:rPr>
        <w:t xml:space="preserve"> </w:t>
      </w:r>
      <w:r w:rsidRPr="00FB4F47">
        <w:rPr>
          <w:rFonts w:cs="Times New Roman"/>
          <w:b w:val="0"/>
          <w:bCs/>
          <w:lang w:bidi="ar-SA"/>
        </w:rPr>
        <w:t>how</w:t>
      </w:r>
      <w:r w:rsidR="00D2099D">
        <w:rPr>
          <w:rFonts w:cs="Times New Roman"/>
          <w:b w:val="0"/>
          <w:bCs/>
          <w:lang w:bidi="ar-SA"/>
        </w:rPr>
        <w:t xml:space="preserve"> </w:t>
      </w:r>
      <w:r w:rsidRPr="00FB4F47">
        <w:rPr>
          <w:rFonts w:cs="Times New Roman"/>
          <w:b w:val="0"/>
          <w:bCs/>
          <w:lang w:bidi="ar-SA"/>
        </w:rPr>
        <w:t>does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“voice”,</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00D2099D" w:rsidRPr="00FB4F47">
        <w:rPr>
          <w:rFonts w:cs="Times New Roman"/>
          <w:b w:val="0"/>
          <w:bCs/>
          <w:lang w:bidi="ar-SA"/>
        </w:rPr>
        <w:t>Kol</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go</w:t>
      </w:r>
      <w:r w:rsidR="00D2099D">
        <w:rPr>
          <w:rFonts w:cs="Times New Roman"/>
          <w:b w:val="0"/>
          <w:bCs/>
          <w:lang w:bidi="ar-SA"/>
        </w:rPr>
        <w:t xml:space="preserve"> </w:t>
      </w:r>
      <w:r w:rsidRPr="00FB4F47">
        <w:rPr>
          <w:rFonts w:cs="Times New Roman"/>
          <w:b w:val="0"/>
          <w:bCs/>
          <w:lang w:bidi="ar-SA"/>
        </w:rPr>
        <w:t>“walking”?</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particular</w:t>
      </w:r>
      <w:r w:rsidR="00D2099D">
        <w:rPr>
          <w:rFonts w:cs="Times New Roman"/>
          <w:b w:val="0"/>
          <w:bCs/>
          <w:lang w:bidi="ar-SA"/>
        </w:rPr>
        <w:t xml:space="preserve"> </w:t>
      </w:r>
      <w:r w:rsidRPr="00FB4F47">
        <w:rPr>
          <w:rFonts w:cs="Times New Roman"/>
          <w:b w:val="0"/>
          <w:bCs/>
          <w:lang w:bidi="ar-SA"/>
        </w:rPr>
        <w:t>Hebrew</w:t>
      </w:r>
      <w:r w:rsidR="00D2099D">
        <w:rPr>
          <w:rFonts w:cs="Times New Roman"/>
          <w:b w:val="0"/>
          <w:bCs/>
          <w:lang w:bidi="ar-SA"/>
        </w:rPr>
        <w:t xml:space="preserve"> </w:t>
      </w:r>
      <w:r w:rsidRPr="00FB4F47">
        <w:rPr>
          <w:rFonts w:cs="Times New Roman"/>
          <w:b w:val="0"/>
          <w:bCs/>
          <w:lang w:bidi="ar-SA"/>
        </w:rPr>
        <w:t>word</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or</w:t>
      </w:r>
      <w:r w:rsidR="00D2099D">
        <w:rPr>
          <w:rFonts w:cs="Times New Roman"/>
          <w:b w:val="0"/>
          <w:bCs/>
          <w:lang w:bidi="ar-SA"/>
        </w:rPr>
        <w:t xml:space="preserve"> </w:t>
      </w:r>
      <w:r w:rsidRPr="00FB4F47">
        <w:rPr>
          <w:rFonts w:cs="Times New Roman"/>
          <w:b w:val="0"/>
          <w:bCs/>
          <w:lang w:bidi="ar-SA"/>
        </w:rPr>
        <w:t>voice,</w:t>
      </w:r>
      <w:r w:rsidR="00D2099D">
        <w:rPr>
          <w:rFonts w:cs="Times New Roman"/>
          <w:b w:val="0"/>
          <w:bCs/>
          <w:lang w:bidi="ar-SA"/>
        </w:rPr>
        <w:t xml:space="preserve"> </w:t>
      </w:r>
      <w:r w:rsidR="00D2099D" w:rsidRPr="00FB4F47">
        <w:rPr>
          <w:rFonts w:cs="Times New Roman"/>
          <w:b w:val="0"/>
          <w:bCs/>
          <w:lang w:bidi="ar-SA"/>
        </w:rPr>
        <w:t>Kol</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resonates</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another</w:t>
      </w:r>
      <w:r w:rsidR="00D2099D">
        <w:rPr>
          <w:rFonts w:cs="Times New Roman"/>
          <w:b w:val="0"/>
          <w:bCs/>
          <w:lang w:bidi="ar-SA"/>
        </w:rPr>
        <w:t xml:space="preserve"> </w:t>
      </w:r>
      <w:r w:rsidR="00D2099D" w:rsidRPr="00FB4F47">
        <w:rPr>
          <w:rFonts w:cs="Times New Roman"/>
          <w:b w:val="0"/>
          <w:bCs/>
          <w:lang w:bidi="ar-SA"/>
        </w:rPr>
        <w:t>Kol</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w:t>
      </w:r>
      <w:r w:rsidR="00D2099D" w:rsidRPr="00FB4F47">
        <w:rPr>
          <w:rFonts w:cs="Times New Roman"/>
          <w:b w:val="0"/>
          <w:bCs/>
          <w:lang w:bidi="ar-SA"/>
        </w:rPr>
        <w:t>Kol</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p>
    <w:p w14:paraId="1FFFE293" w14:textId="77777777" w:rsidR="002F06CD" w:rsidRPr="00FB4F47" w:rsidRDefault="002F06CD" w:rsidP="002F06CD">
      <w:pPr>
        <w:rPr>
          <w:rFonts w:cs="Times New Roman"/>
          <w:b w:val="0"/>
          <w:bCs/>
          <w:lang w:bidi="ar-SA"/>
        </w:rPr>
      </w:pPr>
    </w:p>
    <w:p w14:paraId="36A3E2AA" w14:textId="4DAEE7CC" w:rsidR="002F06CD" w:rsidRPr="00FB4F47" w:rsidRDefault="002F06CD" w:rsidP="002F06CD">
      <w:pPr>
        <w:ind w:left="288" w:right="288"/>
        <w:rPr>
          <w:rFonts w:cs="Times New Roman"/>
          <w:b w:val="0"/>
          <w:bCs/>
          <w:i/>
          <w:lang w:bidi="ar-SA"/>
        </w:rPr>
      </w:pPr>
      <w:r w:rsidRPr="00D2099D">
        <w:rPr>
          <w:rFonts w:cs="Times New Roman"/>
          <w:i/>
          <w:lang w:bidi="ar-SA"/>
        </w:rPr>
        <w:t>Shemot</w:t>
      </w:r>
      <w:r w:rsidR="00D2099D" w:rsidRPr="00D2099D">
        <w:rPr>
          <w:rFonts w:cs="Times New Roman"/>
          <w:i/>
          <w:lang w:bidi="ar-SA"/>
        </w:rPr>
        <w:t xml:space="preserve"> </w:t>
      </w:r>
      <w:r w:rsidRPr="00D2099D">
        <w:rPr>
          <w:rFonts w:cs="Times New Roman"/>
          <w:i/>
          <w:lang w:bidi="ar-SA"/>
        </w:rPr>
        <w:t>(Exodus)</w:t>
      </w:r>
      <w:r w:rsidR="00D2099D" w:rsidRPr="00D2099D">
        <w:rPr>
          <w:rFonts w:cs="Times New Roman"/>
          <w:i/>
          <w:lang w:bidi="ar-SA"/>
        </w:rPr>
        <w:t xml:space="preserve"> </w:t>
      </w:r>
      <w:r w:rsidRPr="00D2099D">
        <w:rPr>
          <w:rFonts w:cs="Times New Roman"/>
          <w:i/>
          <w:lang w:bidi="ar-SA"/>
        </w:rPr>
        <w:t>19:16</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it</w:t>
      </w:r>
      <w:r w:rsidR="00D2099D">
        <w:rPr>
          <w:rFonts w:cs="Times New Roman"/>
          <w:b w:val="0"/>
          <w:bCs/>
          <w:i/>
          <w:lang w:bidi="ar-SA"/>
        </w:rPr>
        <w:t xml:space="preserve"> </w:t>
      </w:r>
      <w:r w:rsidRPr="00FB4F47">
        <w:rPr>
          <w:rFonts w:cs="Times New Roman"/>
          <w:b w:val="0"/>
          <w:bCs/>
          <w:i/>
          <w:lang w:bidi="ar-SA"/>
        </w:rPr>
        <w:t>came</w:t>
      </w:r>
      <w:r w:rsidR="00D2099D">
        <w:rPr>
          <w:rFonts w:cs="Times New Roman"/>
          <w:b w:val="0"/>
          <w:bCs/>
          <w:i/>
          <w:lang w:bidi="ar-SA"/>
        </w:rPr>
        <w:t xml:space="preserve"> </w:t>
      </w:r>
      <w:r w:rsidRPr="00FB4F47">
        <w:rPr>
          <w:rFonts w:cs="Times New Roman"/>
          <w:b w:val="0"/>
          <w:bCs/>
          <w:i/>
          <w:lang w:bidi="ar-SA"/>
        </w:rPr>
        <w:t>to</w:t>
      </w:r>
      <w:r w:rsidR="00D2099D">
        <w:rPr>
          <w:rFonts w:cs="Times New Roman"/>
          <w:b w:val="0"/>
          <w:bCs/>
          <w:i/>
          <w:lang w:bidi="ar-SA"/>
        </w:rPr>
        <w:t xml:space="preserve"> </w:t>
      </w:r>
      <w:r w:rsidRPr="00FB4F47">
        <w:rPr>
          <w:rFonts w:cs="Times New Roman"/>
          <w:b w:val="0"/>
          <w:bCs/>
          <w:i/>
          <w:lang w:bidi="ar-SA"/>
        </w:rPr>
        <w:t>pass</w:t>
      </w:r>
      <w:r w:rsidR="00D2099D">
        <w:rPr>
          <w:rFonts w:cs="Times New Roman"/>
          <w:b w:val="0"/>
          <w:bCs/>
          <w:i/>
          <w:lang w:bidi="ar-SA"/>
        </w:rPr>
        <w:t xml:space="preserve"> </w:t>
      </w:r>
      <w:r w:rsidRPr="00FB4F47">
        <w:rPr>
          <w:rFonts w:cs="Times New Roman"/>
          <w:b w:val="0"/>
          <w:bCs/>
          <w:i/>
          <w:lang w:bidi="ar-SA"/>
        </w:rPr>
        <w:t>on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third</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morning,</w:t>
      </w:r>
      <w:r w:rsidR="00D2099D">
        <w:rPr>
          <w:rFonts w:cs="Times New Roman"/>
          <w:b w:val="0"/>
          <w:bCs/>
          <w:i/>
          <w:lang w:bidi="ar-SA"/>
        </w:rPr>
        <w:t xml:space="preserve"> </w:t>
      </w:r>
      <w:r w:rsidRPr="00FB4F47">
        <w:rPr>
          <w:rFonts w:cs="Times New Roman"/>
          <w:b w:val="0"/>
          <w:bCs/>
          <w:i/>
          <w:lang w:bidi="ar-SA"/>
        </w:rPr>
        <w:t>that</w:t>
      </w:r>
      <w:r w:rsidR="00D2099D">
        <w:rPr>
          <w:rFonts w:cs="Times New Roman"/>
          <w:b w:val="0"/>
          <w:bCs/>
          <w:i/>
          <w:lang w:bidi="ar-SA"/>
        </w:rPr>
        <w:t xml:space="preserve"> </w:t>
      </w:r>
      <w:r w:rsidRPr="00FB4F47">
        <w:rPr>
          <w:rFonts w:cs="Times New Roman"/>
          <w:b w:val="0"/>
          <w:bCs/>
          <w:i/>
          <w:lang w:bidi="ar-SA"/>
        </w:rPr>
        <w:t>there</w:t>
      </w:r>
      <w:r w:rsidR="00D2099D">
        <w:rPr>
          <w:rFonts w:cs="Times New Roman"/>
          <w:b w:val="0"/>
          <w:bCs/>
          <w:i/>
          <w:lang w:bidi="ar-SA"/>
        </w:rPr>
        <w:t xml:space="preserve"> </w:t>
      </w:r>
      <w:r w:rsidRPr="00FB4F47">
        <w:rPr>
          <w:rFonts w:cs="Times New Roman"/>
          <w:b w:val="0"/>
          <w:bCs/>
          <w:i/>
          <w:lang w:bidi="ar-SA"/>
        </w:rPr>
        <w:t>were</w:t>
      </w:r>
      <w:r w:rsidR="00D2099D">
        <w:rPr>
          <w:rFonts w:cs="Times New Roman"/>
          <w:b w:val="0"/>
          <w:bCs/>
          <w:i/>
          <w:lang w:bidi="ar-SA"/>
        </w:rPr>
        <w:t xml:space="preserve"> </w:t>
      </w:r>
      <w:r w:rsidRPr="00FB4F47">
        <w:rPr>
          <w:rFonts w:cs="Times New Roman"/>
          <w:b w:val="0"/>
          <w:bCs/>
          <w:i/>
          <w:lang w:bidi="ar-SA"/>
        </w:rPr>
        <w:t>thunders</w:t>
      </w:r>
      <w:r w:rsidR="00D2099D">
        <w:rPr>
          <w:rFonts w:cs="Times New Roman"/>
          <w:b w:val="0"/>
          <w:bCs/>
          <w:i/>
          <w:lang w:bidi="ar-SA"/>
        </w:rPr>
        <w:t xml:space="preserve"> </w:t>
      </w:r>
      <w:r w:rsidRPr="00FB4F47">
        <w:rPr>
          <w:rFonts w:cs="Times New Roman"/>
          <w:b w:val="0"/>
          <w:bCs/>
          <w:i/>
          <w:lang w:bidi="ar-SA"/>
        </w:rPr>
        <w:t>(</w:t>
      </w:r>
      <w:r w:rsidR="00D2099D" w:rsidRPr="00FB4F47">
        <w:rPr>
          <w:rFonts w:cs="Times New Roman"/>
          <w:b w:val="0"/>
          <w:bCs/>
          <w:i/>
          <w:lang w:bidi="ar-SA"/>
        </w:rPr>
        <w:t>Kol</w:t>
      </w:r>
      <w:r w:rsidRPr="00FB4F47">
        <w:rPr>
          <w:rFonts w:cs="Times New Roman"/>
          <w:b w:val="0"/>
          <w:bCs/>
          <w:i/>
          <w:lang w:bidi="ar-SA"/>
        </w:rPr>
        <w:t>)</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lightnings,</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thick</w:t>
      </w:r>
      <w:r w:rsidR="00D2099D">
        <w:rPr>
          <w:rFonts w:cs="Times New Roman"/>
          <w:b w:val="0"/>
          <w:bCs/>
          <w:i/>
          <w:lang w:bidi="ar-SA"/>
        </w:rPr>
        <w:t xml:space="preserve"> </w:t>
      </w:r>
      <w:r w:rsidRPr="00FB4F47">
        <w:rPr>
          <w:rFonts w:cs="Times New Roman"/>
          <w:b w:val="0"/>
          <w:bCs/>
          <w:i/>
          <w:lang w:bidi="ar-SA"/>
        </w:rPr>
        <w:t>cloud</w:t>
      </w:r>
      <w:r w:rsidR="00D2099D">
        <w:rPr>
          <w:rFonts w:cs="Times New Roman"/>
          <w:b w:val="0"/>
          <w:bCs/>
          <w:i/>
          <w:lang w:bidi="ar-SA"/>
        </w:rPr>
        <w:t xml:space="preserve"> </w:t>
      </w:r>
      <w:r w:rsidRPr="00FB4F47">
        <w:rPr>
          <w:rFonts w:cs="Times New Roman"/>
          <w:b w:val="0"/>
          <w:bCs/>
          <w:i/>
          <w:lang w:bidi="ar-SA"/>
        </w:rPr>
        <w:t>upon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mount,</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voice</w:t>
      </w:r>
      <w:r w:rsidR="00D2099D">
        <w:rPr>
          <w:rFonts w:cs="Times New Roman"/>
          <w:b w:val="0"/>
          <w:bCs/>
          <w:i/>
          <w:lang w:bidi="ar-SA"/>
        </w:rPr>
        <w:t xml:space="preserve"> </w:t>
      </w:r>
      <w:r w:rsidRPr="00FB4F47">
        <w:rPr>
          <w:rFonts w:cs="Times New Roman"/>
          <w:b w:val="0"/>
          <w:bCs/>
          <w:i/>
          <w:lang w:bidi="ar-SA"/>
        </w:rPr>
        <w:t>(</w:t>
      </w:r>
      <w:r w:rsidR="00D2099D" w:rsidRPr="00FB4F47">
        <w:rPr>
          <w:rFonts w:cs="Times New Roman"/>
          <w:b w:val="0"/>
          <w:bCs/>
          <w:i/>
          <w:lang w:bidi="ar-SA"/>
        </w:rPr>
        <w:t>Kol</w:t>
      </w:r>
      <w:r w:rsidRPr="00FB4F47">
        <w:rPr>
          <w:rFonts w:cs="Times New Roman"/>
          <w:b w:val="0"/>
          <w:bCs/>
          <w:i/>
          <w:lang w:bidi="ar-SA"/>
        </w:rPr>
        <w:t>)</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shofar</w:t>
      </w:r>
      <w:r w:rsidR="00D2099D">
        <w:rPr>
          <w:rFonts w:cs="Times New Roman"/>
          <w:b w:val="0"/>
          <w:bCs/>
          <w:i/>
          <w:lang w:bidi="ar-SA"/>
        </w:rPr>
        <w:t xml:space="preserve"> </w:t>
      </w:r>
      <w:r w:rsidRPr="00FB4F47">
        <w:rPr>
          <w:rFonts w:cs="Times New Roman"/>
          <w:b w:val="0"/>
          <w:bCs/>
          <w:i/>
          <w:lang w:bidi="ar-SA"/>
        </w:rPr>
        <w:t>exceeding</w:t>
      </w:r>
      <w:r w:rsidR="00D2099D">
        <w:rPr>
          <w:rFonts w:cs="Times New Roman"/>
          <w:b w:val="0"/>
          <w:bCs/>
          <w:i/>
          <w:lang w:bidi="ar-SA"/>
        </w:rPr>
        <w:t xml:space="preserve"> </w:t>
      </w:r>
      <w:r w:rsidRPr="00FB4F47">
        <w:rPr>
          <w:rFonts w:cs="Times New Roman"/>
          <w:b w:val="0"/>
          <w:bCs/>
          <w:i/>
          <w:lang w:bidi="ar-SA"/>
        </w:rPr>
        <w:t>loud;</w:t>
      </w:r>
      <w:r w:rsidR="00D2099D">
        <w:rPr>
          <w:rFonts w:cs="Times New Roman"/>
          <w:b w:val="0"/>
          <w:bCs/>
          <w:i/>
          <w:lang w:bidi="ar-SA"/>
        </w:rPr>
        <w:t xml:space="preserve"> </w:t>
      </w:r>
      <w:r w:rsidRPr="00FB4F47">
        <w:rPr>
          <w:rFonts w:cs="Times New Roman"/>
          <w:b w:val="0"/>
          <w:bCs/>
          <w:i/>
          <w:lang w:bidi="ar-SA"/>
        </w:rPr>
        <w:t>so</w:t>
      </w:r>
      <w:r w:rsidR="00D2099D">
        <w:rPr>
          <w:rFonts w:cs="Times New Roman"/>
          <w:b w:val="0"/>
          <w:bCs/>
          <w:i/>
          <w:lang w:bidi="ar-SA"/>
        </w:rPr>
        <w:t xml:space="preserve"> </w:t>
      </w:r>
      <w:r w:rsidRPr="00FB4F47">
        <w:rPr>
          <w:rFonts w:cs="Times New Roman"/>
          <w:b w:val="0"/>
          <w:bCs/>
          <w:i/>
          <w:lang w:bidi="ar-SA"/>
        </w:rPr>
        <w:t>that</w:t>
      </w:r>
      <w:r w:rsidR="00D2099D">
        <w:rPr>
          <w:rFonts w:cs="Times New Roman"/>
          <w:b w:val="0"/>
          <w:bCs/>
          <w:i/>
          <w:lang w:bidi="ar-SA"/>
        </w:rPr>
        <w:t xml:space="preserve"> </w:t>
      </w:r>
      <w:r w:rsidRPr="00FB4F47">
        <w:rPr>
          <w:rFonts w:cs="Times New Roman"/>
          <w:b w:val="0"/>
          <w:bCs/>
          <w:i/>
          <w:lang w:bidi="ar-SA"/>
        </w:rPr>
        <w:t>all</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people</w:t>
      </w:r>
      <w:r w:rsidR="00D2099D">
        <w:rPr>
          <w:rFonts w:cs="Times New Roman"/>
          <w:b w:val="0"/>
          <w:bCs/>
          <w:i/>
          <w:lang w:bidi="ar-SA"/>
        </w:rPr>
        <w:t xml:space="preserve"> </w:t>
      </w:r>
      <w:r w:rsidRPr="00FB4F47">
        <w:rPr>
          <w:rFonts w:cs="Times New Roman"/>
          <w:b w:val="0"/>
          <w:bCs/>
          <w:i/>
          <w:lang w:bidi="ar-SA"/>
        </w:rPr>
        <w:t>that</w:t>
      </w:r>
      <w:r w:rsidR="00D2099D">
        <w:rPr>
          <w:rFonts w:cs="Times New Roman"/>
          <w:b w:val="0"/>
          <w:bCs/>
          <w:i/>
          <w:lang w:bidi="ar-SA"/>
        </w:rPr>
        <w:t xml:space="preserve"> </w:t>
      </w:r>
      <w:r w:rsidRPr="00FB4F47">
        <w:rPr>
          <w:rFonts w:cs="Times New Roman"/>
          <w:b w:val="0"/>
          <w:bCs/>
          <w:i/>
          <w:lang w:bidi="ar-SA"/>
        </w:rPr>
        <w:t>[was]</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camp</w:t>
      </w:r>
      <w:r w:rsidR="00D2099D">
        <w:rPr>
          <w:rFonts w:cs="Times New Roman"/>
          <w:b w:val="0"/>
          <w:bCs/>
          <w:i/>
          <w:lang w:bidi="ar-SA"/>
        </w:rPr>
        <w:t xml:space="preserve"> </w:t>
      </w:r>
      <w:r w:rsidRPr="00FB4F47">
        <w:rPr>
          <w:rFonts w:cs="Times New Roman"/>
          <w:b w:val="0"/>
          <w:bCs/>
          <w:i/>
          <w:lang w:bidi="ar-SA"/>
        </w:rPr>
        <w:t>trembled.</w:t>
      </w:r>
    </w:p>
    <w:p w14:paraId="483B759D" w14:textId="77777777" w:rsidR="002F06CD" w:rsidRPr="00FB4F47" w:rsidRDefault="002F06CD" w:rsidP="002F06CD">
      <w:pPr>
        <w:rPr>
          <w:rFonts w:cs="Times New Roman"/>
          <w:b w:val="0"/>
          <w:bCs/>
          <w:lang w:bidi="ar-SA"/>
        </w:rPr>
      </w:pPr>
    </w:p>
    <w:p w14:paraId="2C1BEA6B" w14:textId="65276965" w:rsidR="002F06CD" w:rsidRPr="00FB4F47" w:rsidRDefault="002F06CD" w:rsidP="002F06CD">
      <w:pPr>
        <w:rPr>
          <w:rFonts w:cs="Times New Roman"/>
          <w:b w:val="0"/>
          <w:bCs/>
          <w:lang w:bidi="ar-SA"/>
        </w:rPr>
      </w:pPr>
      <w:r w:rsidRPr="00FB4F47">
        <w:rPr>
          <w:rFonts w:cs="Times New Roman"/>
          <w:b w:val="0"/>
          <w:bCs/>
          <w:lang w:bidi="ar-SA"/>
        </w:rPr>
        <w:t>This</w:t>
      </w:r>
      <w:r w:rsidR="00D2099D">
        <w:rPr>
          <w:rFonts w:cs="Times New Roman"/>
          <w:b w:val="0"/>
          <w:bCs/>
          <w:lang w:bidi="ar-SA"/>
        </w:rPr>
        <w:t xml:space="preserve"> </w:t>
      </w:r>
      <w:r w:rsidR="00D2099D" w:rsidRPr="00FB4F47">
        <w:rPr>
          <w:rFonts w:cs="Times New Roman"/>
          <w:b w:val="0"/>
          <w:bCs/>
          <w:lang w:bidi="ar-SA"/>
        </w:rPr>
        <w:t>Kol</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hear</w:t>
      </w:r>
      <w:r w:rsidR="00D2099D">
        <w:rPr>
          <w:rFonts w:cs="Times New Roman"/>
          <w:b w:val="0"/>
          <w:bCs/>
          <w:lang w:bidi="ar-SA"/>
        </w:rPr>
        <w:t xml:space="preserve"> </w:t>
      </w:r>
      <w:r w:rsidRPr="00FB4F47">
        <w:rPr>
          <w:rFonts w:cs="Times New Roman"/>
          <w:b w:val="0"/>
          <w:bCs/>
          <w:lang w:bidi="ar-SA"/>
        </w:rPr>
        <w:t>at</w:t>
      </w:r>
      <w:r w:rsidR="00D2099D">
        <w:rPr>
          <w:rFonts w:cs="Times New Roman"/>
          <w:b w:val="0"/>
          <w:bCs/>
          <w:lang w:bidi="ar-SA"/>
        </w:rPr>
        <w:t xml:space="preserve"> </w:t>
      </w:r>
      <w:r w:rsidRPr="00FB4F47">
        <w:rPr>
          <w:rFonts w:cs="Times New Roman"/>
          <w:b w:val="0"/>
          <w:bCs/>
          <w:lang w:bidi="ar-SA"/>
        </w:rPr>
        <w:t>Sinai</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same</w:t>
      </w:r>
      <w:r w:rsidR="00D2099D">
        <w:rPr>
          <w:rFonts w:cs="Times New Roman"/>
          <w:b w:val="0"/>
          <w:bCs/>
          <w:lang w:bidi="ar-SA"/>
        </w:rPr>
        <w:t xml:space="preserve"> </w:t>
      </w:r>
      <w:r w:rsidR="00D2099D" w:rsidRPr="00FB4F47">
        <w:rPr>
          <w:rFonts w:cs="Times New Roman"/>
          <w:b w:val="0"/>
          <w:bCs/>
          <w:lang w:bidi="ar-SA"/>
        </w:rPr>
        <w:t>Kol</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went</w:t>
      </w:r>
      <w:r w:rsidR="00D2099D">
        <w:rPr>
          <w:rFonts w:cs="Times New Roman"/>
          <w:b w:val="0"/>
          <w:bCs/>
          <w:lang w:bidi="ar-SA"/>
        </w:rPr>
        <w:t xml:space="preserve"> </w:t>
      </w:r>
      <w:r w:rsidRPr="00FB4F47">
        <w:rPr>
          <w:rFonts w:cs="Times New Roman"/>
          <w:b w:val="0"/>
          <w:bCs/>
          <w:lang w:bidi="ar-SA"/>
        </w:rPr>
        <w:t>walking</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Gan</w:t>
      </w:r>
      <w:r w:rsidR="00D2099D">
        <w:rPr>
          <w:rFonts w:cs="Times New Roman"/>
          <w:b w:val="0"/>
          <w:bCs/>
          <w:lang w:bidi="ar-SA"/>
        </w:rPr>
        <w:t xml:space="preserve"> </w:t>
      </w:r>
      <w:r w:rsidRPr="00FB4F47">
        <w:rPr>
          <w:rFonts w:cs="Times New Roman"/>
          <w:b w:val="0"/>
          <w:bCs/>
          <w:lang w:bidi="ar-SA"/>
        </w:rPr>
        <w:t>Eden</w:t>
      </w:r>
      <w:r w:rsidR="00D2099D">
        <w:rPr>
          <w:rFonts w:cs="Times New Roman"/>
          <w:b w:val="0"/>
          <w:bCs/>
          <w:lang w:bidi="ar-SA"/>
        </w:rPr>
        <w:t xml:space="preserve"> </w:t>
      </w:r>
      <w:r w:rsidRPr="00FB4F47">
        <w:rPr>
          <w:rFonts w:cs="Times New Roman"/>
          <w:b w:val="0"/>
          <w:bCs/>
          <w:lang w:bidi="ar-SA"/>
        </w:rPr>
        <w:t>right</w:t>
      </w:r>
      <w:r w:rsidR="00D2099D">
        <w:rPr>
          <w:rFonts w:cs="Times New Roman"/>
          <w:b w:val="0"/>
          <w:bCs/>
          <w:lang w:bidi="ar-SA"/>
        </w:rPr>
        <w:t xml:space="preserve"> </w:t>
      </w:r>
      <w:r w:rsidRPr="00FB4F47">
        <w:rPr>
          <w:rFonts w:cs="Times New Roman"/>
          <w:b w:val="0"/>
          <w:bCs/>
          <w:lang w:bidi="ar-SA"/>
        </w:rPr>
        <w:t>after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first</w:t>
      </w:r>
      <w:r w:rsidR="00D2099D">
        <w:rPr>
          <w:rFonts w:cs="Times New Roman"/>
          <w:b w:val="0"/>
          <w:bCs/>
          <w:lang w:bidi="ar-SA"/>
        </w:rPr>
        <w:t xml:space="preserve"> </w:t>
      </w:r>
      <w:r w:rsidRPr="00FB4F47">
        <w:rPr>
          <w:rFonts w:cs="Times New Roman"/>
          <w:b w:val="0"/>
          <w:bCs/>
          <w:lang w:bidi="ar-SA"/>
        </w:rPr>
        <w:t>sin.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00D2099D" w:rsidRPr="00FB4F47">
        <w:rPr>
          <w:rFonts w:cs="Times New Roman"/>
          <w:b w:val="0"/>
          <w:bCs/>
          <w:lang w:bidi="ar-SA"/>
        </w:rPr>
        <w:t>Kol</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walked</w:t>
      </w:r>
      <w:r w:rsidR="00D2099D">
        <w:rPr>
          <w:rFonts w:cs="Times New Roman"/>
          <w:b w:val="0"/>
          <w:bCs/>
          <w:lang w:bidi="ar-SA"/>
        </w:rPr>
        <w:t xml:space="preserve"> </w:t>
      </w:r>
      <w:r w:rsidRPr="00FB4F47">
        <w:rPr>
          <w:rFonts w:cs="Times New Roman"/>
          <w:b w:val="0"/>
          <w:bCs/>
          <w:lang w:bidi="ar-SA"/>
        </w:rPr>
        <w:t>had</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question:</w:t>
      </w:r>
    </w:p>
    <w:p w14:paraId="45FCD14E" w14:textId="77777777" w:rsidR="002F06CD" w:rsidRPr="00FB4F47" w:rsidRDefault="002F06CD" w:rsidP="002F06CD">
      <w:pPr>
        <w:rPr>
          <w:rFonts w:cs="Times New Roman"/>
          <w:b w:val="0"/>
          <w:bCs/>
          <w:lang w:bidi="ar-SA"/>
        </w:rPr>
      </w:pPr>
    </w:p>
    <w:p w14:paraId="0EF66D4A" w14:textId="08A7F5BC" w:rsidR="002F06CD" w:rsidRPr="00FB4F47" w:rsidRDefault="002F06CD" w:rsidP="002F06CD">
      <w:pPr>
        <w:ind w:left="288" w:right="288"/>
        <w:rPr>
          <w:rFonts w:cs="Times New Roman"/>
          <w:b w:val="0"/>
          <w:bCs/>
          <w:i/>
          <w:lang w:bidi="ar-SA"/>
        </w:rPr>
      </w:pPr>
      <w:r w:rsidRPr="00FB4F47">
        <w:rPr>
          <w:rFonts w:cs="Times New Roman"/>
          <w:b w:val="0"/>
          <w:bCs/>
          <w:i/>
          <w:lang w:bidi="ar-SA"/>
        </w:rPr>
        <w:t>Bereshit</w:t>
      </w:r>
      <w:r w:rsidR="00D2099D">
        <w:rPr>
          <w:rFonts w:cs="Times New Roman"/>
          <w:b w:val="0"/>
          <w:bCs/>
          <w:i/>
          <w:lang w:bidi="ar-SA"/>
        </w:rPr>
        <w:t xml:space="preserve"> </w:t>
      </w:r>
      <w:r w:rsidRPr="00FB4F47">
        <w:rPr>
          <w:rFonts w:cs="Times New Roman"/>
          <w:b w:val="0"/>
          <w:bCs/>
          <w:i/>
          <w:lang w:bidi="ar-SA"/>
        </w:rPr>
        <w:t>(Genesis)</w:t>
      </w:r>
      <w:r w:rsidR="00D2099D">
        <w:rPr>
          <w:rFonts w:cs="Times New Roman"/>
          <w:b w:val="0"/>
          <w:bCs/>
          <w:i/>
          <w:lang w:bidi="ar-SA"/>
        </w:rPr>
        <w:t xml:space="preserve"> </w:t>
      </w:r>
      <w:r w:rsidRPr="00FB4F47">
        <w:rPr>
          <w:rFonts w:cs="Times New Roman"/>
          <w:b w:val="0"/>
          <w:bCs/>
          <w:i/>
          <w:lang w:bidi="ar-SA"/>
        </w:rPr>
        <w:t>3:9</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HaShem</w:t>
      </w:r>
      <w:r w:rsidR="00D2099D">
        <w:rPr>
          <w:rFonts w:cs="Times New Roman"/>
          <w:b w:val="0"/>
          <w:bCs/>
          <w:i/>
          <w:lang w:bidi="ar-SA"/>
        </w:rPr>
        <w:t xml:space="preserve"> </w:t>
      </w:r>
      <w:r w:rsidRPr="00FB4F47">
        <w:rPr>
          <w:rFonts w:cs="Times New Roman"/>
          <w:b w:val="0"/>
          <w:bCs/>
          <w:i/>
          <w:lang w:bidi="ar-SA"/>
        </w:rPr>
        <w:t>God</w:t>
      </w:r>
      <w:r w:rsidR="00D2099D">
        <w:rPr>
          <w:rFonts w:cs="Times New Roman"/>
          <w:b w:val="0"/>
          <w:bCs/>
          <w:i/>
          <w:lang w:bidi="ar-SA"/>
        </w:rPr>
        <w:t xml:space="preserve"> </w:t>
      </w:r>
      <w:r w:rsidRPr="00FB4F47">
        <w:rPr>
          <w:rFonts w:cs="Times New Roman"/>
          <w:b w:val="0"/>
          <w:bCs/>
          <w:i/>
          <w:lang w:bidi="ar-SA"/>
        </w:rPr>
        <w:t>called</w:t>
      </w:r>
      <w:r w:rsidR="00D2099D">
        <w:rPr>
          <w:rFonts w:cs="Times New Roman"/>
          <w:b w:val="0"/>
          <w:bCs/>
          <w:i/>
          <w:lang w:bidi="ar-SA"/>
        </w:rPr>
        <w:t xml:space="preserve"> </w:t>
      </w:r>
      <w:r w:rsidRPr="00FB4F47">
        <w:rPr>
          <w:rFonts w:cs="Times New Roman"/>
          <w:b w:val="0"/>
          <w:bCs/>
          <w:i/>
          <w:lang w:bidi="ar-SA"/>
        </w:rPr>
        <w:t>unto</w:t>
      </w:r>
      <w:r w:rsidR="00D2099D">
        <w:rPr>
          <w:rFonts w:cs="Times New Roman"/>
          <w:b w:val="0"/>
          <w:bCs/>
          <w:i/>
          <w:lang w:bidi="ar-SA"/>
        </w:rPr>
        <w:t xml:space="preserve"> </w:t>
      </w:r>
      <w:r w:rsidRPr="00FB4F47">
        <w:rPr>
          <w:rFonts w:cs="Times New Roman"/>
          <w:b w:val="0"/>
          <w:bCs/>
          <w:i/>
          <w:lang w:bidi="ar-SA"/>
        </w:rPr>
        <w:t>Adam,</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said</w:t>
      </w:r>
      <w:r w:rsidR="00D2099D">
        <w:rPr>
          <w:rFonts w:cs="Times New Roman"/>
          <w:b w:val="0"/>
          <w:bCs/>
          <w:i/>
          <w:lang w:bidi="ar-SA"/>
        </w:rPr>
        <w:t xml:space="preserve"> </w:t>
      </w:r>
      <w:r w:rsidRPr="00FB4F47">
        <w:rPr>
          <w:rFonts w:cs="Times New Roman"/>
          <w:b w:val="0"/>
          <w:bCs/>
          <w:i/>
          <w:lang w:bidi="ar-SA"/>
        </w:rPr>
        <w:t>unto</w:t>
      </w:r>
      <w:r w:rsidR="00D2099D">
        <w:rPr>
          <w:rFonts w:cs="Times New Roman"/>
          <w:b w:val="0"/>
          <w:bCs/>
          <w:i/>
          <w:lang w:bidi="ar-SA"/>
        </w:rPr>
        <w:t xml:space="preserve"> </w:t>
      </w:r>
      <w:r w:rsidRPr="00FB4F47">
        <w:rPr>
          <w:rFonts w:cs="Times New Roman"/>
          <w:b w:val="0"/>
          <w:bCs/>
          <w:i/>
          <w:lang w:bidi="ar-SA"/>
        </w:rPr>
        <w:t>him,</w:t>
      </w:r>
      <w:r w:rsidR="00D2099D">
        <w:rPr>
          <w:rFonts w:cs="Times New Roman"/>
          <w:b w:val="0"/>
          <w:bCs/>
          <w:i/>
          <w:lang w:bidi="ar-SA"/>
        </w:rPr>
        <w:t xml:space="preserve"> </w:t>
      </w:r>
      <w:r w:rsidRPr="00FB4F47">
        <w:rPr>
          <w:rFonts w:cs="Times New Roman"/>
          <w:b w:val="0"/>
          <w:bCs/>
          <w:i/>
          <w:lang w:bidi="ar-SA"/>
        </w:rPr>
        <w:t>Where</w:t>
      </w:r>
      <w:r w:rsidR="00D2099D">
        <w:rPr>
          <w:rFonts w:cs="Times New Roman"/>
          <w:b w:val="0"/>
          <w:bCs/>
          <w:i/>
          <w:lang w:bidi="ar-SA"/>
        </w:rPr>
        <w:t xml:space="preserve"> </w:t>
      </w:r>
      <w:r w:rsidRPr="00FB4F47">
        <w:rPr>
          <w:rFonts w:cs="Times New Roman"/>
          <w:b w:val="0"/>
          <w:bCs/>
          <w:i/>
          <w:lang w:bidi="ar-SA"/>
        </w:rPr>
        <w:t>are</w:t>
      </w:r>
      <w:r w:rsidR="00D2099D">
        <w:rPr>
          <w:rFonts w:cs="Times New Roman"/>
          <w:b w:val="0"/>
          <w:bCs/>
          <w:i/>
          <w:lang w:bidi="ar-SA"/>
        </w:rPr>
        <w:t xml:space="preserve"> </w:t>
      </w:r>
      <w:r w:rsidRPr="00FB4F47">
        <w:rPr>
          <w:rFonts w:cs="Times New Roman"/>
          <w:b w:val="0"/>
          <w:bCs/>
          <w:i/>
          <w:lang w:bidi="ar-SA"/>
        </w:rPr>
        <w:t>you?</w:t>
      </w:r>
    </w:p>
    <w:p w14:paraId="1ECB5C18" w14:textId="77777777" w:rsidR="002F06CD" w:rsidRPr="00FB4F47" w:rsidRDefault="002F06CD" w:rsidP="002F06CD">
      <w:pPr>
        <w:rPr>
          <w:rFonts w:cs="Times New Roman"/>
          <w:b w:val="0"/>
          <w:bCs/>
          <w:lang w:bidi="ar-SA"/>
        </w:rPr>
      </w:pPr>
    </w:p>
    <w:p w14:paraId="7A98BEA3" w14:textId="0A893643" w:rsidR="002F06CD" w:rsidRPr="00FB4F47" w:rsidRDefault="002F06CD" w:rsidP="002F06CD">
      <w:pPr>
        <w:rPr>
          <w:rFonts w:cs="Times New Roman"/>
          <w:b w:val="0"/>
          <w:bCs/>
          <w:lang w:bidi="ar-SA"/>
        </w:rPr>
      </w:pP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question:</w:t>
      </w:r>
      <w:r w:rsidR="00D2099D">
        <w:rPr>
          <w:rFonts w:cs="Times New Roman"/>
          <w:b w:val="0"/>
          <w:bCs/>
          <w:lang w:bidi="ar-SA"/>
        </w:rPr>
        <w:t xml:space="preserve"> </w:t>
      </w:r>
      <w:r w:rsidRPr="00FB4F47">
        <w:rPr>
          <w:rFonts w:cs="Times New Roman"/>
          <w:b w:val="0"/>
          <w:bCs/>
          <w:lang w:bidi="ar-SA"/>
        </w:rPr>
        <w:t>“Where</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you</w:t>
      </w:r>
      <w:r w:rsidR="00D2099D">
        <w:rPr>
          <w:rFonts w:cs="Times New Roman"/>
          <w:b w:val="0"/>
          <w:bCs/>
          <w:lang w:bidi="ar-SA"/>
        </w:rPr>
        <w:t xml:space="preserve"> </w:t>
      </w:r>
      <w:r w:rsidRPr="00FB4F47">
        <w:rPr>
          <w:rFonts w:cs="Times New Roman"/>
          <w:b w:val="0"/>
          <w:bCs/>
          <w:lang w:bidi="ar-SA"/>
        </w:rPr>
        <w:t>(Ayekah)?”</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obviously</w:t>
      </w:r>
      <w:r w:rsidR="00D2099D">
        <w:rPr>
          <w:rFonts w:cs="Times New Roman"/>
          <w:b w:val="0"/>
          <w:bCs/>
          <w:lang w:bidi="ar-SA"/>
        </w:rPr>
        <w:t xml:space="preserve"> </w:t>
      </w:r>
      <w:r w:rsidRPr="00FB4F47">
        <w:rPr>
          <w:rFonts w:cs="Times New Roman"/>
          <w:b w:val="0"/>
          <w:bCs/>
          <w:lang w:bidi="ar-SA"/>
        </w:rPr>
        <w:t>not</w:t>
      </w:r>
      <w:r w:rsidR="00D2099D">
        <w:rPr>
          <w:rFonts w:cs="Times New Roman"/>
          <w:b w:val="0"/>
          <w:bCs/>
          <w:lang w:bidi="ar-SA"/>
        </w:rPr>
        <w:t xml:space="preserve"> </w:t>
      </w:r>
      <w:r w:rsidRPr="00FB4F47">
        <w:rPr>
          <w:rFonts w:cs="Times New Roman"/>
          <w:b w:val="0"/>
          <w:bCs/>
          <w:lang w:bidi="ar-SA"/>
        </w:rPr>
        <w:t>concerned</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Adam’s</w:t>
      </w:r>
      <w:r w:rsidR="00D2099D">
        <w:rPr>
          <w:rFonts w:cs="Times New Roman"/>
          <w:b w:val="0"/>
          <w:bCs/>
          <w:lang w:bidi="ar-SA"/>
        </w:rPr>
        <w:t xml:space="preserve"> </w:t>
      </w:r>
      <w:r w:rsidRPr="00FB4F47">
        <w:rPr>
          <w:rFonts w:cs="Times New Roman"/>
          <w:b w:val="0"/>
          <w:bCs/>
          <w:lang w:bidi="ar-SA"/>
        </w:rPr>
        <w:t>physical</w:t>
      </w:r>
      <w:r w:rsidR="00D2099D">
        <w:rPr>
          <w:rFonts w:cs="Times New Roman"/>
          <w:b w:val="0"/>
          <w:bCs/>
          <w:lang w:bidi="ar-SA"/>
        </w:rPr>
        <w:t xml:space="preserve"> </w:t>
      </w:r>
      <w:r w:rsidRPr="00FB4F47">
        <w:rPr>
          <w:rFonts w:cs="Times New Roman"/>
          <w:b w:val="0"/>
          <w:bCs/>
          <w:lang w:bidi="ar-SA"/>
        </w:rPr>
        <w:t>location.</w:t>
      </w:r>
      <w:r w:rsidR="00D2099D">
        <w:rPr>
          <w:rFonts w:cs="Times New Roman"/>
          <w:b w:val="0"/>
          <w:bCs/>
          <w:lang w:bidi="ar-SA"/>
        </w:rPr>
        <w:t xml:space="preserve"> </w:t>
      </w:r>
      <w:r w:rsidRPr="00FB4F47">
        <w:rPr>
          <w:rFonts w:cs="Times New Roman"/>
          <w:b w:val="0"/>
          <w:bCs/>
          <w:lang w:bidi="ar-SA"/>
        </w:rPr>
        <w:t>After</w:t>
      </w:r>
      <w:r w:rsidR="00D2099D">
        <w:rPr>
          <w:rFonts w:cs="Times New Roman"/>
          <w:b w:val="0"/>
          <w:bCs/>
          <w:lang w:bidi="ar-SA"/>
        </w:rPr>
        <w:t xml:space="preserve"> </w:t>
      </w:r>
      <w:r w:rsidRPr="00FB4F47">
        <w:rPr>
          <w:rFonts w:cs="Times New Roman"/>
          <w:b w:val="0"/>
          <w:bCs/>
          <w:lang w:bidi="ar-SA"/>
        </w:rPr>
        <w:t>all,</w:t>
      </w:r>
      <w:r w:rsidR="00D2099D">
        <w:rPr>
          <w:rFonts w:cs="Times New Roman"/>
          <w:b w:val="0"/>
          <w:bCs/>
          <w:lang w:bidi="ar-SA"/>
        </w:rPr>
        <w:t xml:space="preserve"> </w:t>
      </w:r>
      <w:r w:rsidRPr="00FB4F47">
        <w:rPr>
          <w:rFonts w:cs="Times New Roman"/>
          <w:b w:val="0"/>
          <w:bCs/>
          <w:lang w:bidi="ar-SA"/>
        </w:rPr>
        <w:t>how</w:t>
      </w:r>
      <w:r w:rsidR="00D2099D">
        <w:rPr>
          <w:rFonts w:cs="Times New Roman"/>
          <w:b w:val="0"/>
          <w:bCs/>
          <w:lang w:bidi="ar-SA"/>
        </w:rPr>
        <w:t xml:space="preserve"> </w:t>
      </w:r>
      <w:r w:rsidRPr="00FB4F47">
        <w:rPr>
          <w:rFonts w:cs="Times New Roman"/>
          <w:b w:val="0"/>
          <w:bCs/>
          <w:lang w:bidi="ar-SA"/>
        </w:rPr>
        <w:t>can</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hide</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who</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everywhere?</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question</w:t>
      </w:r>
      <w:r w:rsidR="00D2099D">
        <w:rPr>
          <w:rFonts w:cs="Times New Roman"/>
          <w:b w:val="0"/>
          <w:bCs/>
          <w:lang w:bidi="ar-SA"/>
        </w:rPr>
        <w:t xml:space="preserve"> </w:t>
      </w:r>
      <w:r w:rsidRPr="00FB4F47">
        <w:rPr>
          <w:rFonts w:cs="Times New Roman"/>
          <w:b w:val="0"/>
          <w:bCs/>
          <w:lang w:bidi="ar-SA"/>
        </w:rPr>
        <w:t>must</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asking</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more</w:t>
      </w:r>
      <w:r w:rsidR="00D2099D">
        <w:rPr>
          <w:rFonts w:cs="Times New Roman"/>
          <w:b w:val="0"/>
          <w:bCs/>
          <w:lang w:bidi="ar-SA"/>
        </w:rPr>
        <w:t xml:space="preserve"> </w:t>
      </w:r>
      <w:r w:rsidRPr="00FB4F47">
        <w:rPr>
          <w:rFonts w:cs="Times New Roman"/>
          <w:b w:val="0"/>
          <w:bCs/>
          <w:lang w:bidi="ar-SA"/>
        </w:rPr>
        <w:t>profound</w:t>
      </w:r>
      <w:r w:rsidR="00D2099D">
        <w:rPr>
          <w:rFonts w:cs="Times New Roman"/>
          <w:b w:val="0"/>
          <w:bCs/>
          <w:lang w:bidi="ar-SA"/>
        </w:rPr>
        <w:t xml:space="preserve"> </w:t>
      </w:r>
      <w:r w:rsidRPr="00FB4F47">
        <w:rPr>
          <w:rFonts w:cs="Times New Roman"/>
          <w:b w:val="0"/>
          <w:bCs/>
          <w:lang w:bidi="ar-SA"/>
        </w:rPr>
        <w:t>question:</w:t>
      </w:r>
      <w:r w:rsidR="00D2099D">
        <w:rPr>
          <w:rFonts w:cs="Times New Roman"/>
          <w:b w:val="0"/>
          <w:bCs/>
          <w:lang w:bidi="ar-SA"/>
        </w:rPr>
        <w:t xml:space="preserve"> </w:t>
      </w:r>
      <w:r w:rsidRPr="00FB4F47">
        <w:rPr>
          <w:rFonts w:cs="Times New Roman"/>
          <w:b w:val="0"/>
          <w:bCs/>
          <w:lang w:bidi="ar-SA"/>
        </w:rPr>
        <w:t>‘Ayekah?’</w:t>
      </w:r>
      <w:r w:rsidR="00D2099D">
        <w:rPr>
          <w:rFonts w:cs="Times New Roman"/>
          <w:b w:val="0"/>
          <w:bCs/>
          <w:lang w:bidi="ar-SA"/>
        </w:rPr>
        <w:t xml:space="preserve"> </w:t>
      </w:r>
      <w:r w:rsidRPr="00FB4F47">
        <w:rPr>
          <w:rFonts w:cs="Times New Roman"/>
          <w:b w:val="0"/>
          <w:bCs/>
          <w:lang w:bidi="ar-SA"/>
        </w:rPr>
        <w:t>Where</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you,</w:t>
      </w:r>
      <w:r w:rsidR="00D2099D">
        <w:rPr>
          <w:rFonts w:cs="Times New Roman"/>
          <w:b w:val="0"/>
          <w:bCs/>
          <w:lang w:bidi="ar-SA"/>
        </w:rPr>
        <w:t xml:space="preserve"> </w:t>
      </w:r>
      <w:r w:rsidRPr="00FB4F47">
        <w:rPr>
          <w:rFonts w:cs="Times New Roman"/>
          <w:b w:val="0"/>
          <w:bCs/>
          <w:lang w:bidi="ar-SA"/>
        </w:rPr>
        <w:t>where</w:t>
      </w:r>
      <w:r w:rsidR="00D2099D">
        <w:rPr>
          <w:rFonts w:cs="Times New Roman"/>
          <w:b w:val="0"/>
          <w:bCs/>
          <w:lang w:bidi="ar-SA"/>
        </w:rPr>
        <w:t xml:space="preserve"> </w:t>
      </w:r>
      <w:r w:rsidRPr="00FB4F47">
        <w:rPr>
          <w:rFonts w:cs="Times New Roman"/>
          <w:b w:val="0"/>
          <w:bCs/>
          <w:lang w:bidi="ar-SA"/>
        </w:rPr>
        <w:t>do</w:t>
      </w:r>
      <w:r w:rsidR="00D2099D">
        <w:rPr>
          <w:rFonts w:cs="Times New Roman"/>
          <w:b w:val="0"/>
          <w:bCs/>
          <w:lang w:bidi="ar-SA"/>
        </w:rPr>
        <w:t xml:space="preserve"> </w:t>
      </w:r>
      <w:r w:rsidRPr="00FB4F47">
        <w:rPr>
          <w:rFonts w:cs="Times New Roman"/>
          <w:b w:val="0"/>
          <w:bCs/>
          <w:lang w:bidi="ar-SA"/>
        </w:rPr>
        <w:t>you</w:t>
      </w:r>
      <w:r w:rsidR="00D2099D">
        <w:rPr>
          <w:rFonts w:cs="Times New Roman"/>
          <w:b w:val="0"/>
          <w:bCs/>
          <w:lang w:bidi="ar-SA"/>
        </w:rPr>
        <w:t xml:space="preserve"> </w:t>
      </w:r>
      <w:r w:rsidRPr="00FB4F47">
        <w:rPr>
          <w:rFonts w:cs="Times New Roman"/>
          <w:b w:val="0"/>
          <w:bCs/>
          <w:lang w:bidi="ar-SA"/>
        </w:rPr>
        <w:t>stand</w:t>
      </w:r>
      <w:r w:rsidR="00D2099D">
        <w:rPr>
          <w:rFonts w:cs="Times New Roman"/>
          <w:b w:val="0"/>
          <w:bCs/>
          <w:lang w:bidi="ar-SA"/>
        </w:rPr>
        <w:t xml:space="preserve"> </w:t>
      </w:r>
      <w:r w:rsidRPr="00FB4F47">
        <w:rPr>
          <w:rFonts w:cs="Times New Roman"/>
          <w:b w:val="0"/>
          <w:bCs/>
          <w:lang w:bidi="ar-SA"/>
        </w:rPr>
        <w:t>morally</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spiritually,</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what</w:t>
      </w:r>
      <w:r w:rsidR="00D2099D">
        <w:rPr>
          <w:rFonts w:cs="Times New Roman"/>
          <w:b w:val="0"/>
          <w:bCs/>
          <w:lang w:bidi="ar-SA"/>
        </w:rPr>
        <w:t xml:space="preserve"> </w:t>
      </w:r>
      <w:r w:rsidRPr="00FB4F47">
        <w:rPr>
          <w:rFonts w:cs="Times New Roman"/>
          <w:b w:val="0"/>
          <w:bCs/>
          <w:lang w:bidi="ar-SA"/>
        </w:rPr>
        <w:t>place</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you</w:t>
      </w:r>
      <w:r w:rsidR="00D2099D">
        <w:rPr>
          <w:rFonts w:cs="Times New Roman"/>
          <w:b w:val="0"/>
          <w:bCs/>
          <w:lang w:bidi="ar-SA"/>
        </w:rPr>
        <w:t xml:space="preserve"> </w:t>
      </w:r>
      <w:r w:rsidRPr="00FB4F47">
        <w:rPr>
          <w:rFonts w:cs="Times New Roman"/>
          <w:b w:val="0"/>
          <w:bCs/>
          <w:lang w:bidi="ar-SA"/>
        </w:rPr>
        <w:t>directing</w:t>
      </w:r>
      <w:r w:rsidR="00D2099D">
        <w:rPr>
          <w:rFonts w:cs="Times New Roman"/>
          <w:b w:val="0"/>
          <w:bCs/>
          <w:lang w:bidi="ar-SA"/>
        </w:rPr>
        <w:t xml:space="preserve"> </w:t>
      </w:r>
      <w:r w:rsidRPr="00FB4F47">
        <w:rPr>
          <w:rFonts w:cs="Times New Roman"/>
          <w:b w:val="0"/>
          <w:bCs/>
          <w:lang w:bidi="ar-SA"/>
        </w:rPr>
        <w:t>your</w:t>
      </w:r>
      <w:r w:rsidR="00D2099D">
        <w:rPr>
          <w:rFonts w:cs="Times New Roman"/>
          <w:b w:val="0"/>
          <w:bCs/>
          <w:lang w:bidi="ar-SA"/>
        </w:rPr>
        <w:t xml:space="preserve"> </w:t>
      </w:r>
      <w:r w:rsidRPr="00FB4F47">
        <w:rPr>
          <w:rFonts w:cs="Times New Roman"/>
          <w:b w:val="0"/>
          <w:bCs/>
          <w:lang w:bidi="ar-SA"/>
        </w:rPr>
        <w:t>efforts?</w:t>
      </w:r>
    </w:p>
    <w:p w14:paraId="50D65CB7" w14:textId="77777777" w:rsidR="002F06CD" w:rsidRPr="00FB4F47" w:rsidRDefault="002F06CD" w:rsidP="002F06CD">
      <w:pPr>
        <w:rPr>
          <w:rFonts w:cs="Times New Roman"/>
          <w:b w:val="0"/>
          <w:bCs/>
          <w:lang w:bidi="ar-SA"/>
        </w:rPr>
      </w:pPr>
    </w:p>
    <w:p w14:paraId="4AAFA8BA" w14:textId="4B2303D8" w:rsidR="002F06CD" w:rsidRPr="00FB4F47" w:rsidRDefault="002F06CD" w:rsidP="002F06CD">
      <w:pPr>
        <w:rPr>
          <w:rFonts w:cs="Times New Roman"/>
          <w:b w:val="0"/>
          <w:bCs/>
          <w:lang w:bidi="ar-SA"/>
        </w:rPr>
      </w:pPr>
      <w:r w:rsidRPr="00FB4F47">
        <w:rPr>
          <w:rFonts w:cs="Times New Roman"/>
          <w:b w:val="0"/>
          <w:bCs/>
          <w:lang w:bidi="ar-SA"/>
        </w:rPr>
        <w:t>The</w:t>
      </w:r>
      <w:r w:rsidR="00D2099D">
        <w:rPr>
          <w:rFonts w:cs="Times New Roman"/>
          <w:b w:val="0"/>
          <w:bCs/>
          <w:lang w:bidi="ar-SA"/>
        </w:rPr>
        <w:t xml:space="preserve"> </w:t>
      </w:r>
      <w:r w:rsidR="00D2099D" w:rsidRPr="00FB4F47">
        <w:rPr>
          <w:rFonts w:cs="Times New Roman"/>
          <w:b w:val="0"/>
          <w:bCs/>
          <w:lang w:bidi="ar-SA"/>
        </w:rPr>
        <w:t>Kol</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Gan</w:t>
      </w:r>
      <w:r w:rsidR="00D2099D">
        <w:rPr>
          <w:rFonts w:cs="Times New Roman"/>
          <w:b w:val="0"/>
          <w:bCs/>
          <w:lang w:bidi="ar-SA"/>
        </w:rPr>
        <w:t xml:space="preserve"> </w:t>
      </w:r>
      <w:r w:rsidRPr="00FB4F47">
        <w:rPr>
          <w:rFonts w:cs="Times New Roman"/>
          <w:b w:val="0"/>
          <w:bCs/>
          <w:lang w:bidi="ar-SA"/>
        </w:rPr>
        <w:t>Eden</w:t>
      </w:r>
      <w:r w:rsidR="00D2099D">
        <w:rPr>
          <w:rFonts w:cs="Times New Roman"/>
          <w:b w:val="0"/>
          <w:bCs/>
          <w:lang w:bidi="ar-SA"/>
        </w:rPr>
        <w:t xml:space="preserve"> </w:t>
      </w:r>
      <w:r w:rsidRPr="00FB4F47">
        <w:rPr>
          <w:rFonts w:cs="Times New Roman"/>
          <w:b w:val="0"/>
          <w:bCs/>
          <w:lang w:bidi="ar-SA"/>
        </w:rPr>
        <w:t>looms</w:t>
      </w:r>
      <w:r w:rsidR="00D2099D">
        <w:rPr>
          <w:rFonts w:cs="Times New Roman"/>
          <w:b w:val="0"/>
          <w:bCs/>
          <w:lang w:bidi="ar-SA"/>
        </w:rPr>
        <w:t xml:space="preserve"> </w:t>
      </w:r>
      <w:r w:rsidRPr="00FB4F47">
        <w:rPr>
          <w:rFonts w:cs="Times New Roman"/>
          <w:b w:val="0"/>
          <w:bCs/>
          <w:lang w:bidi="ar-SA"/>
        </w:rPr>
        <w:t>significant</w:t>
      </w:r>
      <w:r w:rsidR="00D2099D">
        <w:rPr>
          <w:rFonts w:cs="Times New Roman"/>
          <w:b w:val="0"/>
          <w:bCs/>
          <w:lang w:bidi="ar-SA"/>
        </w:rPr>
        <w:t xml:space="preserve"> </w:t>
      </w:r>
      <w:r w:rsidRPr="00FB4F47">
        <w:rPr>
          <w:rFonts w:cs="Times New Roman"/>
          <w:b w:val="0"/>
          <w:bCs/>
          <w:lang w:bidi="ar-SA"/>
        </w:rPr>
        <w:t>because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blessing</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Rosh</w:t>
      </w:r>
      <w:r w:rsidR="00D2099D">
        <w:rPr>
          <w:rFonts w:cs="Times New Roman"/>
          <w:b w:val="0"/>
          <w:bCs/>
          <w:lang w:bidi="ar-SA"/>
        </w:rPr>
        <w:t xml:space="preserve"> </w:t>
      </w:r>
      <w:r w:rsidRPr="00FB4F47">
        <w:rPr>
          <w:rFonts w:cs="Times New Roman"/>
          <w:b w:val="0"/>
          <w:bCs/>
          <w:lang w:bidi="ar-SA"/>
        </w:rPr>
        <w:t>Hashanah,</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reasonably</w:t>
      </w:r>
      <w:r w:rsidR="00D2099D">
        <w:rPr>
          <w:rFonts w:cs="Times New Roman"/>
          <w:b w:val="0"/>
          <w:bCs/>
          <w:lang w:bidi="ar-SA"/>
        </w:rPr>
        <w:t xml:space="preserve"> </w:t>
      </w:r>
      <w:r w:rsidRPr="00FB4F47">
        <w:rPr>
          <w:rFonts w:cs="Times New Roman"/>
          <w:b w:val="0"/>
          <w:bCs/>
          <w:lang w:bidi="ar-SA"/>
        </w:rPr>
        <w:t>could</w:t>
      </w:r>
      <w:r w:rsidR="00D2099D">
        <w:rPr>
          <w:rFonts w:cs="Times New Roman"/>
          <w:b w:val="0"/>
          <w:bCs/>
          <w:lang w:bidi="ar-SA"/>
        </w:rPr>
        <w:t xml:space="preserve"> </w:t>
      </w:r>
      <w:r w:rsidRPr="00FB4F47">
        <w:rPr>
          <w:rFonts w:cs="Times New Roman"/>
          <w:b w:val="0"/>
          <w:bCs/>
          <w:lang w:bidi="ar-SA"/>
        </w:rPr>
        <w:t>have</w:t>
      </w:r>
      <w:r w:rsidR="00D2099D">
        <w:rPr>
          <w:rFonts w:cs="Times New Roman"/>
          <w:b w:val="0"/>
          <w:bCs/>
          <w:lang w:bidi="ar-SA"/>
        </w:rPr>
        <w:t xml:space="preserve"> </w:t>
      </w:r>
      <w:r w:rsidRPr="00FB4F47">
        <w:rPr>
          <w:rFonts w:cs="Times New Roman"/>
          <w:b w:val="0"/>
          <w:bCs/>
          <w:lang w:bidi="ar-SA"/>
        </w:rPr>
        <w:t>stressed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“blowing”</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stresses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or</w:t>
      </w:r>
      <w:r w:rsidR="00D2099D">
        <w:rPr>
          <w:rFonts w:cs="Times New Roman"/>
          <w:b w:val="0"/>
          <w:bCs/>
          <w:lang w:bidi="ar-SA"/>
        </w:rPr>
        <w:t xml:space="preserve"> </w:t>
      </w:r>
      <w:r w:rsidRPr="00FB4F47">
        <w:rPr>
          <w:rFonts w:cs="Times New Roman"/>
          <w:b w:val="0"/>
          <w:bCs/>
          <w:lang w:bidi="ar-SA"/>
        </w:rPr>
        <w:t>voice,</w:t>
      </w:r>
      <w:r w:rsidR="00D2099D">
        <w:rPr>
          <w:rFonts w:cs="Times New Roman"/>
          <w:b w:val="0"/>
          <w:bCs/>
          <w:lang w:bidi="ar-SA"/>
        </w:rPr>
        <w:t xml:space="preserve"> </w:t>
      </w:r>
      <w:r w:rsidRPr="00FB4F47">
        <w:rPr>
          <w:rFonts w:cs="Times New Roman"/>
          <w:b w:val="0"/>
          <w:bCs/>
          <w:lang w:bidi="ar-SA"/>
        </w:rPr>
        <w:t>“lishmoah</w:t>
      </w:r>
      <w:r w:rsidR="00D2099D">
        <w:rPr>
          <w:rFonts w:cs="Times New Roman"/>
          <w:b w:val="0"/>
          <w:bCs/>
          <w:lang w:bidi="ar-SA"/>
        </w:rPr>
        <w:t xml:space="preserve"> </w:t>
      </w:r>
      <w:r w:rsidR="00D2099D" w:rsidRPr="00FB4F47">
        <w:rPr>
          <w:rFonts w:cs="Times New Roman"/>
          <w:b w:val="0"/>
          <w:bCs/>
          <w:lang w:bidi="ar-SA"/>
        </w:rPr>
        <w:t>Kol</w:t>
      </w:r>
      <w:r w:rsidR="00D2099D">
        <w:rPr>
          <w:rFonts w:cs="Times New Roman"/>
          <w:b w:val="0"/>
          <w:bCs/>
          <w:lang w:bidi="ar-SA"/>
        </w:rPr>
        <w:t xml:space="preserve"> </w:t>
      </w:r>
      <w:r w:rsidRPr="00FB4F47">
        <w:rPr>
          <w:rFonts w:cs="Times New Roman"/>
          <w:b w:val="0"/>
          <w:bCs/>
          <w:lang w:bidi="ar-SA"/>
        </w:rPr>
        <w:t>hashofar,”</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hear</w:t>
      </w:r>
      <w:r w:rsidR="00D2099D">
        <w:rPr>
          <w:rFonts w:cs="Times New Roman"/>
          <w:b w:val="0"/>
          <w:bCs/>
          <w:lang w:bidi="ar-SA"/>
        </w:rPr>
        <w:t xml:space="preserve"> </w:t>
      </w:r>
      <w:r w:rsidRPr="00FB4F47">
        <w:rPr>
          <w:rFonts w:cs="Times New Roman"/>
          <w:b w:val="0"/>
          <w:bCs/>
          <w:lang w:bidi="ar-SA"/>
        </w:rPr>
        <w:t>(or</w:t>
      </w:r>
      <w:r w:rsidR="00D2099D">
        <w:rPr>
          <w:rFonts w:cs="Times New Roman"/>
          <w:b w:val="0"/>
          <w:bCs/>
          <w:lang w:bidi="ar-SA"/>
        </w:rPr>
        <w:t xml:space="preserve"> </w:t>
      </w:r>
      <w:r w:rsidRPr="00FB4F47">
        <w:rPr>
          <w:rFonts w:cs="Times New Roman"/>
          <w:b w:val="0"/>
          <w:bCs/>
          <w:lang w:bidi="ar-SA"/>
        </w:rPr>
        <w:t>internalize)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p>
    <w:p w14:paraId="4FE8D604" w14:textId="77777777" w:rsidR="002F06CD" w:rsidRPr="00FB4F47" w:rsidRDefault="002F06CD" w:rsidP="002F06CD">
      <w:pPr>
        <w:rPr>
          <w:rFonts w:cs="Times New Roman"/>
          <w:b w:val="0"/>
          <w:bCs/>
          <w:lang w:bidi="ar-SA"/>
        </w:rPr>
      </w:pPr>
    </w:p>
    <w:p w14:paraId="32672741" w14:textId="12606A0C" w:rsidR="002F06CD" w:rsidRPr="00FB4F47" w:rsidRDefault="002F06CD" w:rsidP="002F06CD">
      <w:pPr>
        <w:rPr>
          <w:rFonts w:cs="Times New Roman"/>
          <w:b w:val="0"/>
          <w:bCs/>
          <w:lang w:bidi="ar-SA"/>
        </w:rPr>
      </w:pP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Rambam</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quite</w:t>
      </w:r>
      <w:r w:rsidR="00D2099D">
        <w:rPr>
          <w:rFonts w:cs="Times New Roman"/>
          <w:b w:val="0"/>
          <w:bCs/>
          <w:lang w:bidi="ar-SA"/>
        </w:rPr>
        <w:t xml:space="preserve"> </w:t>
      </w:r>
      <w:r w:rsidRPr="00FB4F47">
        <w:rPr>
          <w:rFonts w:cs="Times New Roman"/>
          <w:b w:val="0"/>
          <w:bCs/>
          <w:lang w:bidi="ar-SA"/>
        </w:rPr>
        <w:t>explicit</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definition</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mitzva.</w:t>
      </w:r>
      <w:r w:rsidR="00D2099D">
        <w:rPr>
          <w:rFonts w:cs="Times New Roman"/>
          <w:b w:val="0"/>
          <w:bCs/>
          <w:lang w:bidi="ar-SA"/>
        </w:rPr>
        <w:t xml:space="preserve"> </w:t>
      </w:r>
      <w:r w:rsidRPr="00FB4F47">
        <w:rPr>
          <w:rFonts w:cs="Times New Roman"/>
          <w:b w:val="0"/>
          <w:bCs/>
          <w:lang w:bidi="ar-SA"/>
        </w:rPr>
        <w:t>He</w:t>
      </w:r>
      <w:r w:rsidR="00D2099D">
        <w:rPr>
          <w:rFonts w:cs="Times New Roman"/>
          <w:b w:val="0"/>
          <w:bCs/>
          <w:lang w:bidi="ar-SA"/>
        </w:rPr>
        <w:t xml:space="preserve"> </w:t>
      </w:r>
      <w:r w:rsidRPr="00FB4F47">
        <w:rPr>
          <w:rFonts w:cs="Times New Roman"/>
          <w:b w:val="0"/>
          <w:bCs/>
          <w:lang w:bidi="ar-SA"/>
        </w:rPr>
        <w:t>consistently</w:t>
      </w:r>
      <w:r w:rsidR="00D2099D">
        <w:rPr>
          <w:rFonts w:cs="Times New Roman"/>
          <w:b w:val="0"/>
          <w:bCs/>
          <w:lang w:bidi="ar-SA"/>
        </w:rPr>
        <w:t xml:space="preserve"> </w:t>
      </w:r>
      <w:r w:rsidRPr="00FB4F47">
        <w:rPr>
          <w:rFonts w:cs="Times New Roman"/>
          <w:b w:val="0"/>
          <w:bCs/>
          <w:lang w:bidi="ar-SA"/>
        </w:rPr>
        <w:t>defines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mitzva</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HEARING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rather</w:t>
      </w:r>
      <w:r w:rsidR="00D2099D">
        <w:rPr>
          <w:rFonts w:cs="Times New Roman"/>
          <w:b w:val="0"/>
          <w:bCs/>
          <w:lang w:bidi="ar-SA"/>
        </w:rPr>
        <w:t xml:space="preserve"> </w:t>
      </w:r>
      <w:r w:rsidRPr="00FB4F47">
        <w:rPr>
          <w:rFonts w:cs="Times New Roman"/>
          <w:b w:val="0"/>
          <w:bCs/>
          <w:lang w:bidi="ar-SA"/>
        </w:rPr>
        <w:t>than</w:t>
      </w:r>
      <w:r w:rsidR="00D2099D">
        <w:rPr>
          <w:rFonts w:cs="Times New Roman"/>
          <w:b w:val="0"/>
          <w:bCs/>
          <w:lang w:bidi="ar-SA"/>
        </w:rPr>
        <w:t xml:space="preserve"> </w:t>
      </w:r>
      <w:r w:rsidRPr="00FB4F47">
        <w:rPr>
          <w:rFonts w:cs="Times New Roman"/>
          <w:b w:val="0"/>
          <w:bCs/>
          <w:lang w:bidi="ar-SA"/>
        </w:rPr>
        <w:t>BLOWING.</w:t>
      </w:r>
      <w:r w:rsidR="00D2099D">
        <w:rPr>
          <w:rFonts w:cs="Times New Roman"/>
          <w:b w:val="0"/>
          <w:bCs/>
          <w:lang w:bidi="ar-SA"/>
        </w:rPr>
        <w:t xml:space="preserve"> </w:t>
      </w:r>
    </w:p>
    <w:p w14:paraId="3A59AD40" w14:textId="77777777" w:rsidR="002F06CD" w:rsidRPr="00FB4F47" w:rsidRDefault="002F06CD" w:rsidP="002F06CD">
      <w:pPr>
        <w:rPr>
          <w:rFonts w:cs="Times New Roman"/>
          <w:b w:val="0"/>
          <w:bCs/>
          <w:lang w:bidi="ar-SA"/>
        </w:rPr>
      </w:pPr>
    </w:p>
    <w:p w14:paraId="1D58326A" w14:textId="46C0CD67" w:rsidR="002F06CD" w:rsidRPr="00FB4F47" w:rsidRDefault="002F06CD" w:rsidP="002F06CD">
      <w:pPr>
        <w:rPr>
          <w:rFonts w:cs="Times New Roman"/>
          <w:b w:val="0"/>
          <w:bCs/>
          <w:lang w:bidi="ar-SA"/>
        </w:rPr>
      </w:pP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then</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00D2099D" w:rsidRPr="00FB4F47">
        <w:rPr>
          <w:rFonts w:cs="Times New Roman"/>
          <w:b w:val="0"/>
          <w:bCs/>
          <w:lang w:bidi="ar-SA"/>
        </w:rPr>
        <w:t>Kol</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walks.</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00D2099D" w:rsidRPr="00FB4F47">
        <w:rPr>
          <w:rFonts w:cs="Times New Roman"/>
          <w:b w:val="0"/>
          <w:bCs/>
          <w:lang w:bidi="ar-SA"/>
        </w:rPr>
        <w:t>Kol</w:t>
      </w:r>
      <w:r w:rsidR="00D2099D">
        <w:rPr>
          <w:rFonts w:cs="Times New Roman"/>
          <w:b w:val="0"/>
          <w:bCs/>
          <w:lang w:bidi="ar-SA"/>
        </w:rPr>
        <w:t xml:space="preserve"> </w:t>
      </w:r>
      <w:r w:rsidRPr="00FB4F47">
        <w:rPr>
          <w:rFonts w:cs="Times New Roman"/>
          <w:b w:val="0"/>
          <w:bCs/>
          <w:lang w:bidi="ar-SA"/>
        </w:rPr>
        <w:t>comes</w:t>
      </w:r>
      <w:r w:rsidR="00D2099D">
        <w:rPr>
          <w:rFonts w:cs="Times New Roman"/>
          <w:b w:val="0"/>
          <w:bCs/>
          <w:lang w:bidi="ar-SA"/>
        </w:rPr>
        <w:t xml:space="preserve"> </w:t>
      </w:r>
      <w:r w:rsidRPr="00FB4F47">
        <w:rPr>
          <w:rFonts w:cs="Times New Roman"/>
          <w:b w:val="0"/>
          <w:bCs/>
          <w:lang w:bidi="ar-SA"/>
        </w:rPr>
        <w:t>seeking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state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soul</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beloved.</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same</w:t>
      </w:r>
      <w:r w:rsidR="00D2099D">
        <w:rPr>
          <w:rFonts w:cs="Times New Roman"/>
          <w:b w:val="0"/>
          <w:bCs/>
          <w:lang w:bidi="ar-SA"/>
        </w:rPr>
        <w:t xml:space="preserve"> </w:t>
      </w:r>
      <w:r w:rsidR="00D2099D" w:rsidRPr="00FB4F47">
        <w:rPr>
          <w:rFonts w:cs="Times New Roman"/>
          <w:b w:val="0"/>
          <w:bCs/>
          <w:lang w:bidi="ar-SA"/>
        </w:rPr>
        <w:t>Kol</w:t>
      </w:r>
      <w:r w:rsidR="00D2099D">
        <w:rPr>
          <w:rFonts w:cs="Times New Roman"/>
          <w:b w:val="0"/>
          <w:bCs/>
          <w:lang w:bidi="ar-SA"/>
        </w:rPr>
        <w:t xml:space="preserve"> </w:t>
      </w:r>
      <w:r w:rsidRPr="00FB4F47">
        <w:rPr>
          <w:rFonts w:cs="Times New Roman"/>
          <w:b w:val="0"/>
          <w:bCs/>
          <w:lang w:bidi="ar-SA"/>
        </w:rPr>
        <w:t>approaches</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at</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time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judgment.</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00D2099D" w:rsidRPr="00FB4F47">
        <w:rPr>
          <w:rFonts w:cs="Times New Roman"/>
          <w:b w:val="0"/>
          <w:bCs/>
          <w:lang w:bidi="ar-SA"/>
        </w:rPr>
        <w:t>Kol</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“walks”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beloved,</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asks:</w:t>
      </w:r>
      <w:r w:rsidR="00D2099D">
        <w:rPr>
          <w:rFonts w:cs="Times New Roman"/>
          <w:b w:val="0"/>
          <w:bCs/>
          <w:lang w:bidi="ar-SA"/>
        </w:rPr>
        <w:t xml:space="preserve"> </w:t>
      </w:r>
      <w:r w:rsidRPr="00FB4F47">
        <w:rPr>
          <w:rFonts w:cs="Times New Roman"/>
          <w:b w:val="0"/>
          <w:bCs/>
          <w:lang w:bidi="ar-SA"/>
        </w:rPr>
        <w:t>Where</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you?</w:t>
      </w:r>
    </w:p>
    <w:p w14:paraId="5B92CEE5" w14:textId="77777777" w:rsidR="002F06CD" w:rsidRPr="00FB4F47" w:rsidRDefault="002F06CD" w:rsidP="002F06CD">
      <w:pPr>
        <w:rPr>
          <w:rFonts w:cs="Times New Roman"/>
          <w:b w:val="0"/>
          <w:bCs/>
          <w:lang w:bidi="ar-SA"/>
        </w:rPr>
      </w:pPr>
    </w:p>
    <w:p w14:paraId="2A17FE7C" w14:textId="66353A16" w:rsidR="002F06CD" w:rsidRPr="00FB4F47" w:rsidRDefault="002F06CD" w:rsidP="002F06CD">
      <w:pPr>
        <w:outlineLvl w:val="1"/>
        <w:rPr>
          <w:rFonts w:eastAsia="Times New Roman" w:cs="Times New Roman"/>
          <w:b w:val="0"/>
          <w:bCs/>
          <w:i/>
          <w:iCs/>
          <w:lang w:bidi="ar-SA"/>
        </w:rPr>
      </w:pPr>
      <w:bookmarkStart w:id="5" w:name="_Toc344153097"/>
      <w:bookmarkStart w:id="6" w:name="_Toc358049480"/>
      <w:bookmarkStart w:id="7" w:name="_Toc399344004"/>
      <w:r w:rsidRPr="00FB4F47">
        <w:rPr>
          <w:rFonts w:eastAsia="Times New Roman" w:cs="Times New Roman"/>
          <w:b w:val="0"/>
          <w:bCs/>
          <w:i/>
          <w:iCs/>
          <w:lang w:bidi="ar-SA"/>
        </w:rPr>
        <w:t>The</w:t>
      </w:r>
      <w:r w:rsidR="00D2099D">
        <w:rPr>
          <w:rFonts w:eastAsia="Times New Roman" w:cs="Times New Roman"/>
          <w:b w:val="0"/>
          <w:bCs/>
          <w:i/>
          <w:iCs/>
          <w:lang w:bidi="ar-SA"/>
        </w:rPr>
        <w:t xml:space="preserve"> </w:t>
      </w:r>
      <w:r w:rsidRPr="00FB4F47">
        <w:rPr>
          <w:rFonts w:eastAsia="Times New Roman" w:cs="Times New Roman"/>
          <w:b w:val="0"/>
          <w:bCs/>
          <w:i/>
          <w:iCs/>
          <w:lang w:bidi="ar-SA"/>
        </w:rPr>
        <w:t>sound</w:t>
      </w:r>
      <w:r w:rsidR="00D2099D">
        <w:rPr>
          <w:rFonts w:eastAsia="Times New Roman" w:cs="Times New Roman"/>
          <w:b w:val="0"/>
          <w:bCs/>
          <w:i/>
          <w:iCs/>
          <w:lang w:bidi="ar-SA"/>
        </w:rPr>
        <w:t xml:space="preserve"> </w:t>
      </w:r>
      <w:r w:rsidRPr="00FB4F47">
        <w:rPr>
          <w:rFonts w:eastAsia="Times New Roman" w:cs="Times New Roman"/>
          <w:b w:val="0"/>
          <w:bCs/>
          <w:i/>
          <w:iCs/>
          <w:lang w:bidi="ar-SA"/>
        </w:rPr>
        <w:t>of</w:t>
      </w:r>
      <w:r w:rsidR="00D2099D">
        <w:rPr>
          <w:rFonts w:eastAsia="Times New Roman" w:cs="Times New Roman"/>
          <w:b w:val="0"/>
          <w:bCs/>
          <w:i/>
          <w:iCs/>
          <w:lang w:bidi="ar-SA"/>
        </w:rPr>
        <w:t xml:space="preserve"> </w:t>
      </w:r>
      <w:r w:rsidRPr="00FB4F47">
        <w:rPr>
          <w:rFonts w:eastAsia="Times New Roman" w:cs="Times New Roman"/>
          <w:b w:val="0"/>
          <w:bCs/>
          <w:i/>
          <w:iCs/>
          <w:lang w:bidi="ar-SA"/>
        </w:rPr>
        <w:t>the</w:t>
      </w:r>
      <w:r w:rsidR="00D2099D">
        <w:rPr>
          <w:rFonts w:eastAsia="Times New Roman" w:cs="Times New Roman"/>
          <w:b w:val="0"/>
          <w:bCs/>
          <w:i/>
          <w:iCs/>
          <w:lang w:bidi="ar-SA"/>
        </w:rPr>
        <w:t xml:space="preserve"> </w:t>
      </w:r>
      <w:r w:rsidRPr="00FB4F47">
        <w:rPr>
          <w:rFonts w:eastAsia="Times New Roman" w:cs="Times New Roman"/>
          <w:b w:val="0"/>
          <w:bCs/>
          <w:i/>
          <w:iCs/>
          <w:lang w:bidi="ar-SA"/>
        </w:rPr>
        <w:t>neshama</w:t>
      </w:r>
      <w:bookmarkEnd w:id="5"/>
      <w:bookmarkEnd w:id="6"/>
      <w:bookmarkEnd w:id="7"/>
    </w:p>
    <w:p w14:paraId="758AA5F9" w14:textId="77777777" w:rsidR="002F06CD" w:rsidRPr="00FB4F47" w:rsidRDefault="002F06CD" w:rsidP="002F06CD">
      <w:pPr>
        <w:rPr>
          <w:rFonts w:cs="Times New Roman"/>
          <w:b w:val="0"/>
          <w:bCs/>
          <w:lang w:bidi="ar-SA"/>
        </w:rPr>
      </w:pPr>
    </w:p>
    <w:p w14:paraId="630E33DF" w14:textId="56EB3D4D" w:rsidR="002F06CD" w:rsidRPr="00FB4F47" w:rsidRDefault="002F06CD" w:rsidP="002F06CD">
      <w:pPr>
        <w:rPr>
          <w:rFonts w:cs="Times New Roman"/>
          <w:b w:val="0"/>
          <w:bCs/>
          <w:lang w:bidi="ar-SA"/>
        </w:rPr>
      </w:pPr>
      <w:r w:rsidRPr="00FB4F47">
        <w:rPr>
          <w:rFonts w:cs="Times New Roman"/>
          <w:b w:val="0"/>
          <w:bCs/>
          <w:lang w:bidi="ar-SA"/>
        </w:rPr>
        <w:t>Another</w:t>
      </w:r>
      <w:r w:rsidR="00D2099D">
        <w:rPr>
          <w:rFonts w:cs="Times New Roman"/>
          <w:b w:val="0"/>
          <w:bCs/>
          <w:lang w:bidi="ar-SA"/>
        </w:rPr>
        <w:t xml:space="preserve"> </w:t>
      </w:r>
      <w:r w:rsidRPr="00FB4F47">
        <w:rPr>
          <w:rFonts w:cs="Times New Roman"/>
          <w:b w:val="0"/>
          <w:bCs/>
          <w:lang w:bidi="ar-SA"/>
        </w:rPr>
        <w:t>mystical</w:t>
      </w:r>
      <w:r w:rsidR="00D2099D">
        <w:rPr>
          <w:rFonts w:cs="Times New Roman"/>
          <w:b w:val="0"/>
          <w:bCs/>
          <w:lang w:bidi="ar-SA"/>
        </w:rPr>
        <w:t xml:space="preserve"> </w:t>
      </w:r>
      <w:r w:rsidRPr="00FB4F47">
        <w:rPr>
          <w:rFonts w:cs="Times New Roman"/>
          <w:b w:val="0"/>
          <w:bCs/>
          <w:lang w:bidi="ar-SA"/>
        </w:rPr>
        <w:t>property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ability</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express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human</w:t>
      </w:r>
      <w:r w:rsidR="00D2099D">
        <w:rPr>
          <w:rFonts w:cs="Times New Roman"/>
          <w:b w:val="0"/>
          <w:bCs/>
          <w:lang w:bidi="ar-SA"/>
        </w:rPr>
        <w:t xml:space="preserve"> </w:t>
      </w:r>
      <w:r w:rsidRPr="00FB4F47">
        <w:rPr>
          <w:rFonts w:cs="Times New Roman"/>
          <w:b w:val="0"/>
          <w:bCs/>
          <w:lang w:bidi="ar-SA"/>
        </w:rPr>
        <w:t>neshama.</w:t>
      </w:r>
      <w:r w:rsidRPr="00FB4F47">
        <w:rPr>
          <w:rFonts w:cs="Times New Roman"/>
          <w:b w:val="0"/>
          <w:bCs/>
          <w:vertAlign w:val="superscript"/>
          <w:lang w:bidi="ar-SA"/>
        </w:rPr>
        <w:footnoteReference w:id="27"/>
      </w:r>
    </w:p>
    <w:p w14:paraId="32E8D9F0" w14:textId="77777777" w:rsidR="002F06CD" w:rsidRPr="00FB4F47" w:rsidRDefault="002F06CD" w:rsidP="002F06CD">
      <w:pPr>
        <w:rPr>
          <w:rFonts w:cs="Times New Roman"/>
          <w:b w:val="0"/>
          <w:bCs/>
          <w:lang w:bidi="ar-SA"/>
        </w:rPr>
      </w:pPr>
    </w:p>
    <w:p w14:paraId="29FDA38E" w14:textId="47B927DC" w:rsidR="002F06CD" w:rsidRPr="00FB4F47" w:rsidRDefault="002F06CD" w:rsidP="002F06CD">
      <w:pPr>
        <w:rPr>
          <w:rFonts w:cs="Times New Roman"/>
          <w:b w:val="0"/>
          <w:bCs/>
          <w:lang w:bidi="ar-SA"/>
        </w:rPr>
      </w:pP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Sages</w:t>
      </w:r>
      <w:r w:rsidR="00D2099D">
        <w:rPr>
          <w:rFonts w:cs="Times New Roman"/>
          <w:b w:val="0"/>
          <w:bCs/>
          <w:lang w:bidi="ar-SA"/>
        </w:rPr>
        <w:t xml:space="preserve"> </w:t>
      </w:r>
      <w:r w:rsidRPr="00FB4F47">
        <w:rPr>
          <w:rFonts w:cs="Times New Roman"/>
          <w:b w:val="0"/>
          <w:bCs/>
          <w:lang w:bidi="ar-SA"/>
        </w:rPr>
        <w:t>teach</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made</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human</w:t>
      </w:r>
      <w:r w:rsidR="00D2099D">
        <w:rPr>
          <w:rFonts w:cs="Times New Roman"/>
          <w:b w:val="0"/>
          <w:bCs/>
          <w:lang w:bidi="ar-SA"/>
        </w:rPr>
        <w:t xml:space="preserve"> </w:t>
      </w:r>
      <w:r w:rsidRPr="00FB4F47">
        <w:rPr>
          <w:rFonts w:cs="Times New Roman"/>
          <w:b w:val="0"/>
          <w:bCs/>
          <w:lang w:bidi="ar-SA"/>
        </w:rPr>
        <w:t>neshama,</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soul.</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without</w:t>
      </w:r>
      <w:r w:rsidR="00D2099D">
        <w:rPr>
          <w:rFonts w:cs="Times New Roman"/>
          <w:b w:val="0"/>
          <w:bCs/>
          <w:lang w:bidi="ar-SA"/>
        </w:rPr>
        <w:t xml:space="preserve"> </w:t>
      </w:r>
      <w:r w:rsidRPr="00FB4F47">
        <w:rPr>
          <w:rFonts w:cs="Times New Roman"/>
          <w:b w:val="0"/>
          <w:bCs/>
          <w:lang w:bidi="ar-SA"/>
        </w:rPr>
        <w:t>corruption,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raw</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neshama.</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bend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said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mystics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transition</w:t>
      </w:r>
      <w:r w:rsidR="00D2099D">
        <w:rPr>
          <w:rFonts w:cs="Times New Roman"/>
          <w:b w:val="0"/>
          <w:bCs/>
          <w:lang w:bidi="ar-SA"/>
        </w:rPr>
        <w:t xml:space="preserve"> </w:t>
      </w:r>
      <w:r w:rsidRPr="00FB4F47">
        <w:rPr>
          <w:rFonts w:cs="Times New Roman"/>
          <w:b w:val="0"/>
          <w:bCs/>
          <w:lang w:bidi="ar-SA"/>
        </w:rPr>
        <w:t>between</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world</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next.</w:t>
      </w:r>
    </w:p>
    <w:p w14:paraId="0278507D" w14:textId="77777777" w:rsidR="002F06CD" w:rsidRPr="00FB4F47" w:rsidRDefault="002F06CD" w:rsidP="002F06CD">
      <w:pPr>
        <w:rPr>
          <w:rFonts w:cs="Times New Roman"/>
          <w:b w:val="0"/>
          <w:bCs/>
          <w:lang w:bidi="ar-SA"/>
        </w:rPr>
      </w:pPr>
    </w:p>
    <w:p w14:paraId="5CB46CFA" w14:textId="022EC76D" w:rsidR="002F06CD" w:rsidRPr="00FB4F47" w:rsidRDefault="002F06CD" w:rsidP="002F06CD">
      <w:pPr>
        <w:rPr>
          <w:rFonts w:cs="Times New Roman"/>
          <w:b w:val="0"/>
          <w:bCs/>
          <w:lang w:bidi="ar-SA"/>
        </w:rPr>
      </w:pP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depth</w:t>
      </w:r>
      <w:r w:rsidR="00D2099D">
        <w:rPr>
          <w:rFonts w:cs="Times New Roman"/>
          <w:b w:val="0"/>
          <w:bCs/>
          <w:lang w:bidi="ar-SA"/>
        </w:rPr>
        <w:t xml:space="preserve"> </w:t>
      </w:r>
      <w:r w:rsidRPr="00FB4F47">
        <w:rPr>
          <w:rFonts w:cs="Times New Roman"/>
          <w:b w:val="0"/>
          <w:bCs/>
          <w:lang w:bidi="ar-SA"/>
        </w:rPr>
        <w:t>or</w:t>
      </w:r>
      <w:r w:rsidR="00D2099D">
        <w:rPr>
          <w:rFonts w:cs="Times New Roman"/>
          <w:b w:val="0"/>
          <w:bCs/>
          <w:lang w:bidi="ar-SA"/>
        </w:rPr>
        <w:t xml:space="preserve"> </w:t>
      </w:r>
      <w:r w:rsidRPr="00FB4F47">
        <w:rPr>
          <w:rFonts w:cs="Times New Roman"/>
          <w:b w:val="0"/>
          <w:bCs/>
          <w:lang w:bidi="ar-SA"/>
        </w:rPr>
        <w:t>root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speech.</w:t>
      </w:r>
      <w:r w:rsidR="00D2099D">
        <w:rPr>
          <w:rFonts w:cs="Times New Roman"/>
          <w:b w:val="0"/>
          <w:bCs/>
          <w:lang w:bidi="ar-SA"/>
        </w:rPr>
        <w:t xml:space="preserve"> </w:t>
      </w:r>
      <w:r w:rsidRPr="00FB4F47">
        <w:rPr>
          <w:rFonts w:cs="Times New Roman"/>
          <w:b w:val="0"/>
          <w:bCs/>
          <w:lang w:bidi="ar-SA"/>
        </w:rPr>
        <w:t>Teshuva</w:t>
      </w:r>
      <w:r w:rsidR="00D2099D">
        <w:rPr>
          <w:rFonts w:cs="Times New Roman"/>
          <w:b w:val="0"/>
          <w:bCs/>
          <w:lang w:bidi="ar-SA"/>
        </w:rPr>
        <w:t xml:space="preserve"> </w:t>
      </w:r>
      <w:r w:rsidRPr="00FB4F47">
        <w:rPr>
          <w:rFonts w:cs="Times New Roman"/>
          <w:b w:val="0"/>
          <w:bCs/>
          <w:lang w:bidi="ar-SA"/>
        </w:rPr>
        <w:t>means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go</w:t>
      </w:r>
      <w:r w:rsidR="00D2099D">
        <w:rPr>
          <w:rFonts w:cs="Times New Roman"/>
          <w:b w:val="0"/>
          <w:bCs/>
          <w:lang w:bidi="ar-SA"/>
        </w:rPr>
        <w:t xml:space="preserve"> </w:t>
      </w:r>
      <w:r w:rsidRPr="00FB4F47">
        <w:rPr>
          <w:rFonts w:cs="Times New Roman"/>
          <w:b w:val="0"/>
          <w:bCs/>
          <w:lang w:bidi="ar-SA"/>
        </w:rPr>
        <w:t>back</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moment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creation,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go</w:t>
      </w:r>
      <w:r w:rsidR="00D2099D">
        <w:rPr>
          <w:rFonts w:cs="Times New Roman"/>
          <w:b w:val="0"/>
          <w:bCs/>
          <w:lang w:bidi="ar-SA"/>
        </w:rPr>
        <w:t xml:space="preserve"> </w:t>
      </w:r>
      <w:r w:rsidRPr="00FB4F47">
        <w:rPr>
          <w:rFonts w:cs="Times New Roman"/>
          <w:b w:val="0"/>
          <w:bCs/>
          <w:lang w:bidi="ar-SA"/>
        </w:rPr>
        <w:t>back</w:t>
      </w:r>
      <w:r w:rsidR="00D2099D">
        <w:rPr>
          <w:rFonts w:cs="Times New Roman"/>
          <w:b w:val="0"/>
          <w:bCs/>
          <w:lang w:bidi="ar-SA"/>
        </w:rPr>
        <w:t xml:space="preserve"> </w:t>
      </w:r>
      <w:r w:rsidRPr="00FB4F47">
        <w:rPr>
          <w:rFonts w:cs="Times New Roman"/>
          <w:b w:val="0"/>
          <w:bCs/>
          <w:lang w:bidi="ar-SA"/>
        </w:rPr>
        <w:t>into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womb</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moment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conception.</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return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fetal</w:t>
      </w:r>
      <w:r w:rsidR="00D2099D">
        <w:rPr>
          <w:rFonts w:cs="Times New Roman"/>
          <w:b w:val="0"/>
          <w:bCs/>
          <w:lang w:bidi="ar-SA"/>
        </w:rPr>
        <w:t xml:space="preserve"> </w:t>
      </w:r>
      <w:r w:rsidRPr="00FB4F47">
        <w:rPr>
          <w:rFonts w:cs="Times New Roman"/>
          <w:b w:val="0"/>
          <w:bCs/>
          <w:lang w:bidi="ar-SA"/>
        </w:rPr>
        <w:t>state,</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moment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creation.</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return</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what</w:t>
      </w:r>
      <w:r w:rsidR="00D2099D">
        <w:rPr>
          <w:rFonts w:cs="Times New Roman"/>
          <w:b w:val="0"/>
          <w:bCs/>
          <w:lang w:bidi="ar-SA"/>
        </w:rPr>
        <w:t xml:space="preserve"> </w:t>
      </w:r>
      <w:r w:rsidRPr="00FB4F47">
        <w:rPr>
          <w:rFonts w:cs="Times New Roman"/>
          <w:b w:val="0"/>
          <w:bCs/>
          <w:lang w:bidi="ar-SA"/>
        </w:rPr>
        <w:t>Chazal</w:t>
      </w:r>
      <w:r w:rsidR="00D2099D">
        <w:rPr>
          <w:rFonts w:cs="Times New Roman"/>
          <w:b w:val="0"/>
          <w:bCs/>
          <w:lang w:bidi="ar-SA"/>
        </w:rPr>
        <w:t xml:space="preserve"> </w:t>
      </w:r>
      <w:r w:rsidRPr="00FB4F47">
        <w:rPr>
          <w:rFonts w:cs="Times New Roman"/>
          <w:b w:val="0"/>
          <w:bCs/>
          <w:lang w:bidi="ar-SA"/>
        </w:rPr>
        <w:t>meant</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00D2099D" w:rsidRPr="00FB4F47">
        <w:rPr>
          <w:rFonts w:cs="Times New Roman"/>
          <w:b w:val="0"/>
          <w:bCs/>
          <w:lang w:bidi="ar-SA"/>
        </w:rPr>
        <w:t>Zichronot</w:t>
      </w:r>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memory</w:t>
      </w:r>
      <w:r w:rsidR="00D2099D">
        <w:rPr>
          <w:rFonts w:cs="Times New Roman"/>
          <w:b w:val="0"/>
          <w:bCs/>
          <w:lang w:bidi="ar-SA"/>
        </w:rPr>
        <w:t xml:space="preserve"> </w:t>
      </w:r>
      <w:r w:rsidRPr="00FB4F47">
        <w:rPr>
          <w:rFonts w:cs="Times New Roman"/>
          <w:b w:val="0"/>
          <w:bCs/>
          <w:lang w:bidi="ar-SA"/>
        </w:rPr>
        <w:t>or</w:t>
      </w:r>
      <w:r w:rsidR="00D2099D">
        <w:rPr>
          <w:rFonts w:cs="Times New Roman"/>
          <w:b w:val="0"/>
          <w:bCs/>
          <w:lang w:bidi="ar-SA"/>
        </w:rPr>
        <w:t xml:space="preserve"> </w:t>
      </w:r>
      <w:r w:rsidRPr="00FB4F47">
        <w:rPr>
          <w:rFonts w:cs="Times New Roman"/>
          <w:b w:val="0"/>
          <w:bCs/>
          <w:lang w:bidi="ar-SA"/>
        </w:rPr>
        <w:t>remembering</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function</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Rosh</w:t>
      </w:r>
      <w:r w:rsidR="00D2099D">
        <w:rPr>
          <w:rFonts w:cs="Times New Roman"/>
          <w:b w:val="0"/>
          <w:bCs/>
          <w:lang w:bidi="ar-SA"/>
        </w:rPr>
        <w:t xml:space="preserve"> </w:t>
      </w:r>
      <w:r w:rsidRPr="00FB4F47">
        <w:rPr>
          <w:rFonts w:cs="Times New Roman"/>
          <w:b w:val="0"/>
          <w:bCs/>
          <w:lang w:bidi="ar-SA"/>
        </w:rPr>
        <w:t>HaShana.</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return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moment</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memories</w:t>
      </w:r>
      <w:r w:rsidR="00D2099D">
        <w:rPr>
          <w:rFonts w:cs="Times New Roman"/>
          <w:b w:val="0"/>
          <w:bCs/>
          <w:lang w:bidi="ar-SA"/>
        </w:rPr>
        <w:t xml:space="preserve"> </w:t>
      </w:r>
      <w:r w:rsidRPr="00FB4F47">
        <w:rPr>
          <w:rFonts w:cs="Times New Roman"/>
          <w:b w:val="0"/>
          <w:bCs/>
          <w:lang w:bidi="ar-SA"/>
        </w:rPr>
        <w:t>(sperm),</w:t>
      </w:r>
      <w:r w:rsidR="00D2099D">
        <w:rPr>
          <w:rFonts w:cs="Times New Roman"/>
          <w:b w:val="0"/>
          <w:bCs/>
          <w:lang w:bidi="ar-SA"/>
        </w:rPr>
        <w:t xml:space="preserve"> </w:t>
      </w:r>
      <w:r w:rsidRPr="00FB4F47">
        <w:rPr>
          <w:rFonts w:cs="Times New Roman"/>
          <w:b w:val="0"/>
          <w:bCs/>
          <w:lang w:bidi="ar-SA"/>
        </w:rPr>
        <w:t>or</w:t>
      </w:r>
      <w:r w:rsidR="00D2099D">
        <w:rPr>
          <w:rFonts w:cs="Times New Roman"/>
          <w:b w:val="0"/>
          <w:bCs/>
          <w:lang w:bidi="ar-SA"/>
        </w:rPr>
        <w:t xml:space="preserve"> </w:t>
      </w:r>
      <w:r w:rsidRPr="00FB4F47">
        <w:rPr>
          <w:rFonts w:cs="Times New Roman"/>
          <w:b w:val="0"/>
          <w:bCs/>
          <w:lang w:bidi="ar-SA"/>
        </w:rPr>
        <w:t>seeds,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father</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given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Chazal</w:t>
      </w:r>
      <w:r w:rsidR="00D2099D">
        <w:rPr>
          <w:rFonts w:cs="Times New Roman"/>
          <w:b w:val="0"/>
          <w:bCs/>
          <w:lang w:bidi="ar-SA"/>
        </w:rPr>
        <w:t xml:space="preserve"> </w:t>
      </w:r>
      <w:r w:rsidRPr="00FB4F47">
        <w:rPr>
          <w:rFonts w:cs="Times New Roman"/>
          <w:b w:val="0"/>
          <w:bCs/>
          <w:lang w:bidi="ar-SA"/>
        </w:rPr>
        <w:t>use</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same</w:t>
      </w:r>
      <w:r w:rsidR="00D2099D">
        <w:rPr>
          <w:rFonts w:cs="Times New Roman"/>
          <w:b w:val="0"/>
          <w:bCs/>
          <w:lang w:bidi="ar-SA"/>
        </w:rPr>
        <w:t xml:space="preserve"> </w:t>
      </w:r>
      <w:r w:rsidRPr="00FB4F47">
        <w:rPr>
          <w:rFonts w:cs="Times New Roman"/>
          <w:b w:val="0"/>
          <w:bCs/>
          <w:lang w:bidi="ar-SA"/>
        </w:rPr>
        <w:t>concept</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teach</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Adam</w:t>
      </w:r>
      <w:r w:rsidR="00D2099D">
        <w:rPr>
          <w:rFonts w:cs="Times New Roman"/>
          <w:b w:val="0"/>
          <w:bCs/>
          <w:lang w:bidi="ar-SA"/>
        </w:rPr>
        <w:t xml:space="preserve"> </w:t>
      </w:r>
      <w:r w:rsidRPr="00FB4F47">
        <w:rPr>
          <w:rFonts w:cs="Times New Roman"/>
          <w:b w:val="0"/>
          <w:bCs/>
          <w:lang w:bidi="ar-SA"/>
        </w:rPr>
        <w:t>HaRishon</w:t>
      </w:r>
      <w:r w:rsidR="00D2099D">
        <w:rPr>
          <w:rFonts w:cs="Times New Roman"/>
          <w:b w:val="0"/>
          <w:bCs/>
          <w:lang w:bidi="ar-SA"/>
        </w:rPr>
        <w:t xml:space="preserve"> </w:t>
      </w:r>
      <w:r w:rsidRPr="00FB4F47">
        <w:rPr>
          <w:rFonts w:cs="Times New Roman"/>
          <w:b w:val="0"/>
          <w:bCs/>
          <w:lang w:bidi="ar-SA"/>
        </w:rPr>
        <w:t>heard</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wakening</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creation,</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made</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neshama</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entered</w:t>
      </w:r>
      <w:r w:rsidR="00D2099D">
        <w:rPr>
          <w:rFonts w:cs="Times New Roman"/>
          <w:b w:val="0"/>
          <w:bCs/>
          <w:lang w:bidi="ar-SA"/>
        </w:rPr>
        <w:t xml:space="preserve"> </w:t>
      </w:r>
      <w:r w:rsidRPr="00FB4F47">
        <w:rPr>
          <w:rFonts w:cs="Times New Roman"/>
          <w:b w:val="0"/>
          <w:bCs/>
          <w:lang w:bidi="ar-SA"/>
        </w:rPr>
        <w:t>him.</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suggests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can</w:t>
      </w:r>
      <w:r w:rsidR="00D2099D">
        <w:rPr>
          <w:rFonts w:cs="Times New Roman"/>
          <w:b w:val="0"/>
          <w:bCs/>
          <w:lang w:bidi="ar-SA"/>
        </w:rPr>
        <w:t xml:space="preserve"> </w:t>
      </w:r>
      <w:r w:rsidRPr="00FB4F47">
        <w:rPr>
          <w:rFonts w:cs="Times New Roman"/>
          <w:b w:val="0"/>
          <w:bCs/>
          <w:lang w:bidi="ar-SA"/>
        </w:rPr>
        <w:t>take</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back</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very</w:t>
      </w:r>
      <w:r w:rsidR="00D2099D">
        <w:rPr>
          <w:rFonts w:cs="Times New Roman"/>
          <w:b w:val="0"/>
          <w:bCs/>
          <w:lang w:bidi="ar-SA"/>
        </w:rPr>
        <w:t xml:space="preserve"> </w:t>
      </w:r>
      <w:r w:rsidRPr="00FB4F47">
        <w:rPr>
          <w:rFonts w:cs="Times New Roman"/>
          <w:b w:val="0"/>
          <w:bCs/>
          <w:lang w:bidi="ar-SA"/>
        </w:rPr>
        <w:t>moment</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neshama</w:t>
      </w:r>
      <w:r w:rsidR="00D2099D">
        <w:rPr>
          <w:rFonts w:cs="Times New Roman"/>
          <w:b w:val="0"/>
          <w:bCs/>
          <w:lang w:bidi="ar-SA"/>
        </w:rPr>
        <w:t xml:space="preserve"> </w:t>
      </w:r>
      <w:r w:rsidRPr="00FB4F47">
        <w:rPr>
          <w:rFonts w:cs="Times New Roman"/>
          <w:b w:val="0"/>
          <w:bCs/>
          <w:lang w:bidi="ar-SA"/>
        </w:rPr>
        <w:t>entered</w:t>
      </w:r>
      <w:r w:rsidR="00D2099D">
        <w:rPr>
          <w:rFonts w:cs="Times New Roman"/>
          <w:b w:val="0"/>
          <w:bCs/>
          <w:lang w:bidi="ar-SA"/>
        </w:rPr>
        <w:t xml:space="preserve"> </w:t>
      </w:r>
      <w:r w:rsidRPr="00FB4F47">
        <w:rPr>
          <w:rFonts w:cs="Times New Roman"/>
          <w:b w:val="0"/>
          <w:bCs/>
          <w:lang w:bidi="ar-SA"/>
        </w:rPr>
        <w:t>us.</w:t>
      </w:r>
    </w:p>
    <w:p w14:paraId="10C59B0D" w14:textId="77777777" w:rsidR="002F06CD" w:rsidRPr="00FB4F47" w:rsidRDefault="002F06CD" w:rsidP="002F06CD">
      <w:pPr>
        <w:rPr>
          <w:rFonts w:cs="Times New Roman"/>
          <w:b w:val="0"/>
          <w:bCs/>
          <w:lang w:bidi="ar-SA"/>
        </w:rPr>
      </w:pPr>
    </w:p>
    <w:p w14:paraId="07D9FF3E" w14:textId="4A4EAD0E" w:rsidR="002F06CD" w:rsidRPr="00FB4F47" w:rsidRDefault="002F06CD" w:rsidP="002F06CD">
      <w:pPr>
        <w:rPr>
          <w:rFonts w:cs="Times New Roman"/>
          <w:b w:val="0"/>
          <w:bCs/>
          <w:lang w:bidi="ar-SA"/>
        </w:rPr>
      </w:pP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rabbis</w:t>
      </w:r>
      <w:r w:rsidR="00D2099D">
        <w:rPr>
          <w:rFonts w:cs="Times New Roman"/>
          <w:b w:val="0"/>
          <w:bCs/>
          <w:lang w:bidi="ar-SA"/>
        </w:rPr>
        <w:t xml:space="preserve"> </w:t>
      </w:r>
      <w:r w:rsidRPr="00FB4F47">
        <w:rPr>
          <w:rFonts w:cs="Times New Roman"/>
          <w:b w:val="0"/>
          <w:bCs/>
          <w:lang w:bidi="ar-SA"/>
        </w:rPr>
        <w:t>used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term</w:t>
      </w:r>
      <w:r w:rsidR="00D2099D">
        <w:rPr>
          <w:rFonts w:cs="Times New Roman"/>
          <w:b w:val="0"/>
          <w:bCs/>
          <w:lang w:bidi="ar-SA"/>
        </w:rPr>
        <w:t xml:space="preserve"> </w:t>
      </w:r>
      <w:r w:rsidRPr="00FB4F47">
        <w:rPr>
          <w:rFonts w:cs="Times New Roman"/>
          <w:b w:val="0"/>
          <w:bCs/>
          <w:lang w:bidi="ar-SA"/>
        </w:rPr>
        <w:t>Zichronot</w:t>
      </w:r>
      <w:r w:rsidR="00D2099D">
        <w:rPr>
          <w:rFonts w:cs="Times New Roman"/>
          <w:b w:val="0"/>
          <w:bCs/>
          <w:lang w:bidi="ar-SA"/>
        </w:rPr>
        <w:t xml:space="preserve"> </w:t>
      </w:r>
      <w:r w:rsidRPr="00FB4F47">
        <w:rPr>
          <w:rFonts w:cs="Times New Roman"/>
          <w:b w:val="0"/>
          <w:bCs/>
          <w:lang w:bidi="ar-SA"/>
        </w:rPr>
        <w:t>(remembrance)</w:t>
      </w:r>
      <w:r w:rsidR="00D2099D">
        <w:rPr>
          <w:rFonts w:cs="Times New Roman"/>
          <w:b w:val="0"/>
          <w:bCs/>
          <w:lang w:bidi="ar-SA"/>
        </w:rPr>
        <w:t xml:space="preserve"> </w:t>
      </w:r>
      <w:r w:rsidRPr="00FB4F47">
        <w:rPr>
          <w:rFonts w:cs="Times New Roman"/>
          <w:b w:val="0"/>
          <w:bCs/>
          <w:lang w:bidi="ar-SA"/>
        </w:rPr>
        <w:t>instead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word</w:t>
      </w:r>
      <w:r w:rsidR="00D2099D">
        <w:rPr>
          <w:rFonts w:cs="Times New Roman"/>
          <w:b w:val="0"/>
          <w:bCs/>
          <w:lang w:bidi="ar-SA"/>
        </w:rPr>
        <w:t xml:space="preserve"> </w:t>
      </w:r>
      <w:r w:rsidRPr="00FB4F47">
        <w:rPr>
          <w:rFonts w:cs="Times New Roman"/>
          <w:b w:val="0"/>
          <w:bCs/>
          <w:lang w:bidi="ar-SA"/>
        </w:rPr>
        <w:t>din</w:t>
      </w:r>
      <w:r w:rsidR="00D2099D">
        <w:rPr>
          <w:rFonts w:cs="Times New Roman"/>
          <w:b w:val="0"/>
          <w:bCs/>
          <w:lang w:bidi="ar-SA"/>
        </w:rPr>
        <w:t xml:space="preserve"> </w:t>
      </w:r>
      <w:r w:rsidRPr="00FB4F47">
        <w:rPr>
          <w:rFonts w:cs="Times New Roman"/>
          <w:b w:val="0"/>
          <w:bCs/>
          <w:lang w:bidi="ar-SA"/>
        </w:rPr>
        <w:t>(judgment)</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very</w:t>
      </w:r>
      <w:r w:rsidR="00D2099D">
        <w:rPr>
          <w:rFonts w:cs="Times New Roman"/>
          <w:b w:val="0"/>
          <w:bCs/>
          <w:lang w:bidi="ar-SA"/>
        </w:rPr>
        <w:t xml:space="preserve"> </w:t>
      </w:r>
      <w:r w:rsidRPr="00FB4F47">
        <w:rPr>
          <w:rFonts w:cs="Times New Roman"/>
          <w:b w:val="0"/>
          <w:bCs/>
          <w:lang w:bidi="ar-SA"/>
        </w:rPr>
        <w:t>specific</w:t>
      </w:r>
      <w:r w:rsidR="00D2099D">
        <w:rPr>
          <w:rFonts w:cs="Times New Roman"/>
          <w:b w:val="0"/>
          <w:bCs/>
          <w:lang w:bidi="ar-SA"/>
        </w:rPr>
        <w:t xml:space="preserve"> </w:t>
      </w:r>
      <w:r w:rsidRPr="00FB4F47">
        <w:rPr>
          <w:rFonts w:cs="Times New Roman"/>
          <w:b w:val="0"/>
          <w:bCs/>
          <w:lang w:bidi="ar-SA"/>
        </w:rPr>
        <w:t>reason.</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judgment,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prosecutor</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defense</w:t>
      </w:r>
      <w:r w:rsidR="00D2099D">
        <w:rPr>
          <w:rFonts w:cs="Times New Roman"/>
          <w:b w:val="0"/>
          <w:bCs/>
          <w:lang w:bidi="ar-SA"/>
        </w:rPr>
        <w:t xml:space="preserve"> </w:t>
      </w:r>
      <w:r w:rsidRPr="00FB4F47">
        <w:rPr>
          <w:rFonts w:cs="Times New Roman"/>
          <w:b w:val="0"/>
          <w:bCs/>
          <w:lang w:bidi="ar-SA"/>
        </w:rPr>
        <w:t>attorney</w:t>
      </w:r>
      <w:r w:rsidR="00D2099D">
        <w:rPr>
          <w:rFonts w:cs="Times New Roman"/>
          <w:b w:val="0"/>
          <w:bCs/>
          <w:lang w:bidi="ar-SA"/>
        </w:rPr>
        <w:t xml:space="preserve"> </w:t>
      </w:r>
      <w:r w:rsidRPr="00FB4F47">
        <w:rPr>
          <w:rFonts w:cs="Times New Roman"/>
          <w:b w:val="0"/>
          <w:bCs/>
          <w:lang w:bidi="ar-SA"/>
        </w:rPr>
        <w:t>reveal</w:t>
      </w:r>
      <w:r w:rsidR="00D2099D">
        <w:rPr>
          <w:rFonts w:cs="Times New Roman"/>
          <w:b w:val="0"/>
          <w:bCs/>
          <w:lang w:bidi="ar-SA"/>
        </w:rPr>
        <w:t xml:space="preserve"> </w:t>
      </w:r>
      <w:r w:rsidRPr="00FB4F47">
        <w:rPr>
          <w:rFonts w:cs="Times New Roman"/>
          <w:b w:val="0"/>
          <w:bCs/>
          <w:lang w:bidi="ar-SA"/>
        </w:rPr>
        <w:t>evidence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judge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try</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persuade</w:t>
      </w:r>
      <w:r w:rsidR="00D2099D">
        <w:rPr>
          <w:rFonts w:cs="Times New Roman"/>
          <w:b w:val="0"/>
          <w:bCs/>
          <w:lang w:bidi="ar-SA"/>
        </w:rPr>
        <w:t xml:space="preserve"> </w:t>
      </w:r>
      <w:r w:rsidRPr="00FB4F47">
        <w:rPr>
          <w:rFonts w:cs="Times New Roman"/>
          <w:b w:val="0"/>
          <w:bCs/>
          <w:lang w:bidi="ar-SA"/>
        </w:rPr>
        <w:t>him.</w:t>
      </w:r>
      <w:r w:rsidR="00D2099D">
        <w:rPr>
          <w:rFonts w:cs="Times New Roman"/>
          <w:b w:val="0"/>
          <w:bCs/>
          <w:lang w:bidi="ar-SA"/>
        </w:rPr>
        <w:t xml:space="preserve"> </w:t>
      </w:r>
      <w:r w:rsidRPr="00FB4F47">
        <w:rPr>
          <w:rFonts w:cs="Times New Roman"/>
          <w:b w:val="0"/>
          <w:bCs/>
          <w:lang w:bidi="ar-SA"/>
        </w:rPr>
        <w:t>But</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not</w:t>
      </w:r>
      <w:r w:rsidR="00D2099D">
        <w:rPr>
          <w:rFonts w:cs="Times New Roman"/>
          <w:b w:val="0"/>
          <w:bCs/>
          <w:lang w:bidi="ar-SA"/>
        </w:rPr>
        <w:t xml:space="preserve"> </w:t>
      </w:r>
      <w:r w:rsidRPr="00FB4F47">
        <w:rPr>
          <w:rFonts w:cs="Times New Roman"/>
          <w:b w:val="0"/>
          <w:bCs/>
          <w:lang w:bidi="ar-SA"/>
        </w:rPr>
        <w:t>involved</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revelations.</w:t>
      </w:r>
      <w:r w:rsidR="00D2099D">
        <w:rPr>
          <w:rFonts w:cs="Times New Roman"/>
          <w:b w:val="0"/>
          <w:bCs/>
          <w:lang w:bidi="ar-SA"/>
        </w:rPr>
        <w:t xml:space="preserve"> </w:t>
      </w:r>
      <w:r w:rsidRPr="00FB4F47">
        <w:rPr>
          <w:rFonts w:cs="Times New Roman"/>
          <w:b w:val="0"/>
          <w:bCs/>
          <w:lang w:bidi="ar-SA"/>
        </w:rPr>
        <w:t>Everything</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revealed</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even</w:t>
      </w:r>
      <w:r w:rsidR="00D2099D">
        <w:rPr>
          <w:rFonts w:cs="Times New Roman"/>
          <w:b w:val="0"/>
          <w:bCs/>
          <w:lang w:bidi="ar-SA"/>
        </w:rPr>
        <w:t xml:space="preserve"> </w:t>
      </w:r>
      <w:r w:rsidRPr="00FB4F47">
        <w:rPr>
          <w:rFonts w:cs="Times New Roman"/>
          <w:b w:val="0"/>
          <w:bCs/>
          <w:lang w:bidi="ar-SA"/>
        </w:rPr>
        <w:t>before</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choose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do</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term</w:t>
      </w:r>
      <w:r w:rsidR="00D2099D">
        <w:rPr>
          <w:rFonts w:cs="Times New Roman"/>
          <w:b w:val="0"/>
          <w:bCs/>
          <w:lang w:bidi="ar-SA"/>
        </w:rPr>
        <w:t xml:space="preserve"> </w:t>
      </w:r>
      <w:r w:rsidRPr="00FB4F47">
        <w:rPr>
          <w:rFonts w:cs="Times New Roman"/>
          <w:b w:val="0"/>
          <w:bCs/>
          <w:lang w:bidi="ar-SA"/>
        </w:rPr>
        <w:t>Zichronot</w:t>
      </w:r>
      <w:r w:rsidR="00D2099D">
        <w:rPr>
          <w:rFonts w:cs="Times New Roman"/>
          <w:b w:val="0"/>
          <w:bCs/>
          <w:lang w:bidi="ar-SA"/>
        </w:rPr>
        <w:t xml:space="preserve"> </w:t>
      </w:r>
      <w:r w:rsidRPr="00FB4F47">
        <w:rPr>
          <w:rFonts w:cs="Times New Roman"/>
          <w:b w:val="0"/>
          <w:bCs/>
          <w:lang w:bidi="ar-SA"/>
        </w:rPr>
        <w:t>gives</w:t>
      </w:r>
      <w:r w:rsidR="00D2099D">
        <w:rPr>
          <w:rFonts w:cs="Times New Roman"/>
          <w:b w:val="0"/>
          <w:bCs/>
          <w:lang w:bidi="ar-SA"/>
        </w:rPr>
        <w:t xml:space="preserve"> </w:t>
      </w:r>
      <w:r w:rsidRPr="00FB4F47">
        <w:rPr>
          <w:rFonts w:cs="Times New Roman"/>
          <w:b w:val="0"/>
          <w:bCs/>
          <w:lang w:bidi="ar-SA"/>
        </w:rPr>
        <w:t>implications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idea</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00D2099D" w:rsidRPr="00FB4F47">
        <w:rPr>
          <w:rFonts w:cs="Times New Roman"/>
          <w:b w:val="0"/>
          <w:bCs/>
          <w:lang w:bidi="ar-SA"/>
        </w:rPr>
        <w:t>possess</w:t>
      </w:r>
      <w:r w:rsidR="00D2099D">
        <w:rPr>
          <w:rFonts w:cs="Times New Roman"/>
          <w:b w:val="0"/>
          <w:bCs/>
          <w:lang w:bidi="ar-SA"/>
        </w:rPr>
        <w:t xml:space="preserve"> </w:t>
      </w:r>
      <w:r w:rsidRPr="00FB4F47">
        <w:rPr>
          <w:rFonts w:cs="Times New Roman"/>
          <w:b w:val="0"/>
          <w:bCs/>
          <w:lang w:bidi="ar-SA"/>
        </w:rPr>
        <w:t>all</w:t>
      </w:r>
      <w:r w:rsidR="00D2099D">
        <w:rPr>
          <w:rFonts w:cs="Times New Roman"/>
          <w:b w:val="0"/>
          <w:bCs/>
          <w:lang w:bidi="ar-SA"/>
        </w:rPr>
        <w:t xml:space="preserve"> </w:t>
      </w:r>
      <w:r w:rsidRPr="00FB4F47">
        <w:rPr>
          <w:rFonts w:cs="Times New Roman"/>
          <w:b w:val="0"/>
          <w:bCs/>
          <w:lang w:bidi="ar-SA"/>
        </w:rPr>
        <w:t>knowledge.</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knowledge</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stems</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within</w:t>
      </w:r>
      <w:r w:rsidR="00D2099D">
        <w:rPr>
          <w:rFonts w:cs="Times New Roman"/>
          <w:b w:val="0"/>
          <w:bCs/>
          <w:lang w:bidi="ar-SA"/>
        </w:rPr>
        <w:t xml:space="preserve"> </w:t>
      </w:r>
      <w:r w:rsidRPr="00FB4F47">
        <w:rPr>
          <w:rFonts w:cs="Times New Roman"/>
          <w:b w:val="0"/>
          <w:bCs/>
          <w:lang w:bidi="ar-SA"/>
        </w:rPr>
        <w:t>him,</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knowledge</w:t>
      </w:r>
      <w:r w:rsidR="00D2099D">
        <w:rPr>
          <w:rFonts w:cs="Times New Roman"/>
          <w:b w:val="0"/>
          <w:bCs/>
          <w:lang w:bidi="ar-SA"/>
        </w:rPr>
        <w:t xml:space="preserve"> </w:t>
      </w:r>
      <w:r w:rsidRPr="00FB4F47">
        <w:rPr>
          <w:rFonts w:cs="Times New Roman"/>
          <w:b w:val="0"/>
          <w:bCs/>
          <w:lang w:bidi="ar-SA"/>
        </w:rPr>
        <w:t>totally</w:t>
      </w:r>
      <w:r w:rsidR="00D2099D">
        <w:rPr>
          <w:rFonts w:cs="Times New Roman"/>
          <w:b w:val="0"/>
          <w:bCs/>
          <w:lang w:bidi="ar-SA"/>
        </w:rPr>
        <w:t xml:space="preserve"> </w:t>
      </w:r>
      <w:r w:rsidRPr="00FB4F47">
        <w:rPr>
          <w:rFonts w:cs="Times New Roman"/>
          <w:b w:val="0"/>
          <w:bCs/>
          <w:lang w:bidi="ar-SA"/>
        </w:rPr>
        <w:t>removed</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notion</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knowledge.</w:t>
      </w:r>
      <w:r w:rsidR="00D2099D">
        <w:rPr>
          <w:rFonts w:cs="Times New Roman"/>
          <w:b w:val="0"/>
          <w:bCs/>
          <w:lang w:bidi="ar-SA"/>
        </w:rPr>
        <w:t xml:space="preserve">  </w:t>
      </w:r>
      <w:r w:rsidRPr="00FB4F47">
        <w:rPr>
          <w:rFonts w:cs="Times New Roman"/>
          <w:b w:val="0"/>
          <w:bCs/>
          <w:lang w:bidi="ar-SA"/>
        </w:rPr>
        <w:t>Through</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idea</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Zichronot</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placing</w:t>
      </w:r>
      <w:r w:rsidR="00D2099D">
        <w:rPr>
          <w:rFonts w:cs="Times New Roman"/>
          <w:b w:val="0"/>
          <w:bCs/>
          <w:lang w:bidi="ar-SA"/>
        </w:rPr>
        <w:t xml:space="preserve"> </w:t>
      </w:r>
      <w:r w:rsidRPr="00FB4F47">
        <w:rPr>
          <w:rFonts w:cs="Times New Roman"/>
          <w:b w:val="0"/>
          <w:bCs/>
          <w:lang w:bidi="ar-SA"/>
        </w:rPr>
        <w:t>ourselves</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proper</w:t>
      </w:r>
      <w:r w:rsidR="00D2099D">
        <w:rPr>
          <w:rFonts w:cs="Times New Roman"/>
          <w:b w:val="0"/>
          <w:bCs/>
          <w:lang w:bidi="ar-SA"/>
        </w:rPr>
        <w:t xml:space="preserve"> </w:t>
      </w:r>
      <w:r w:rsidRPr="00FB4F47">
        <w:rPr>
          <w:rFonts w:cs="Times New Roman"/>
          <w:b w:val="0"/>
          <w:bCs/>
          <w:lang w:bidi="ar-SA"/>
        </w:rPr>
        <w:t>relationship</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man</w:t>
      </w:r>
      <w:r w:rsidR="00D2099D">
        <w:rPr>
          <w:rFonts w:cs="Times New Roman"/>
          <w:b w:val="0"/>
          <w:bCs/>
          <w:lang w:bidi="ar-SA"/>
        </w:rPr>
        <w:t xml:space="preserve"> </w:t>
      </w:r>
      <w:r w:rsidRPr="00FB4F47">
        <w:rPr>
          <w:rFonts w:cs="Times New Roman"/>
          <w:b w:val="0"/>
          <w:bCs/>
          <w:lang w:bidi="ar-SA"/>
        </w:rPr>
        <w:t>possesses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correct</w:t>
      </w:r>
      <w:r w:rsidR="00D2099D">
        <w:rPr>
          <w:rFonts w:cs="Times New Roman"/>
          <w:b w:val="0"/>
          <w:bCs/>
          <w:lang w:bidi="ar-SA"/>
        </w:rPr>
        <w:t xml:space="preserve"> </w:t>
      </w:r>
      <w:r w:rsidRPr="00FB4F47">
        <w:rPr>
          <w:rFonts w:cs="Times New Roman"/>
          <w:b w:val="0"/>
          <w:bCs/>
          <w:lang w:bidi="ar-SA"/>
        </w:rPr>
        <w:t>notions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he</w:t>
      </w:r>
      <w:r w:rsidR="00D2099D">
        <w:rPr>
          <w:rFonts w:cs="Times New Roman"/>
          <w:b w:val="0"/>
          <w:bCs/>
          <w:lang w:bidi="ar-SA"/>
        </w:rPr>
        <w:t xml:space="preserve"> </w:t>
      </w:r>
      <w:r w:rsidRPr="00FB4F47">
        <w:rPr>
          <w:rFonts w:cs="Times New Roman"/>
          <w:b w:val="0"/>
          <w:bCs/>
          <w:lang w:bidi="ar-SA"/>
        </w:rPr>
        <w:t>thereby</w:t>
      </w:r>
      <w:r w:rsidR="00D2099D">
        <w:rPr>
          <w:rFonts w:cs="Times New Roman"/>
          <w:b w:val="0"/>
          <w:bCs/>
          <w:lang w:bidi="ar-SA"/>
        </w:rPr>
        <w:t xml:space="preserve"> </w:t>
      </w:r>
      <w:r w:rsidRPr="00FB4F47">
        <w:rPr>
          <w:rFonts w:cs="Times New Roman"/>
          <w:b w:val="0"/>
          <w:bCs/>
          <w:lang w:bidi="ar-SA"/>
        </w:rPr>
        <w:t>renders</w:t>
      </w:r>
      <w:r w:rsidR="00D2099D">
        <w:rPr>
          <w:rFonts w:cs="Times New Roman"/>
          <w:b w:val="0"/>
          <w:bCs/>
          <w:lang w:bidi="ar-SA"/>
        </w:rPr>
        <w:t xml:space="preserve"> </w:t>
      </w:r>
      <w:r w:rsidRPr="00FB4F47">
        <w:rPr>
          <w:rFonts w:cs="Times New Roman"/>
          <w:b w:val="0"/>
          <w:bCs/>
          <w:lang w:bidi="ar-SA"/>
        </w:rPr>
        <w:t>himself</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being</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embodies</w:t>
      </w:r>
      <w:r w:rsidR="00D2099D">
        <w:rPr>
          <w:rFonts w:cs="Times New Roman"/>
          <w:b w:val="0"/>
          <w:bCs/>
          <w:lang w:bidi="ar-SA"/>
        </w:rPr>
        <w:t xml:space="preserve"> </w:t>
      </w:r>
      <w:r w:rsidRPr="00FB4F47">
        <w:rPr>
          <w:rFonts w:cs="Times New Roman"/>
          <w:b w:val="0"/>
          <w:bCs/>
          <w:lang w:bidi="ar-SA"/>
        </w:rPr>
        <w:t>HaShem’s</w:t>
      </w:r>
      <w:r w:rsidR="00D2099D">
        <w:rPr>
          <w:rFonts w:cs="Times New Roman"/>
          <w:b w:val="0"/>
          <w:bCs/>
          <w:lang w:bidi="ar-SA"/>
        </w:rPr>
        <w:t xml:space="preserve"> </w:t>
      </w:r>
      <w:r w:rsidRPr="00FB4F47">
        <w:rPr>
          <w:rFonts w:cs="Times New Roman"/>
          <w:b w:val="0"/>
          <w:bCs/>
          <w:lang w:bidi="ar-SA"/>
        </w:rPr>
        <w:t>desire.</w:t>
      </w:r>
      <w:r w:rsidR="00D2099D">
        <w:rPr>
          <w:rFonts w:cs="Times New Roman"/>
          <w:b w:val="0"/>
          <w:bCs/>
          <w:lang w:bidi="ar-SA"/>
        </w:rPr>
        <w:t xml:space="preserve"> </w:t>
      </w:r>
      <w:r w:rsidRPr="00FB4F47">
        <w:rPr>
          <w:rFonts w:cs="Times New Roman"/>
          <w:b w:val="0"/>
          <w:bCs/>
          <w:lang w:bidi="ar-SA"/>
        </w:rPr>
        <w:t>He</w:t>
      </w:r>
      <w:r w:rsidR="00D2099D">
        <w:rPr>
          <w:rFonts w:cs="Times New Roman"/>
          <w:b w:val="0"/>
          <w:bCs/>
          <w:lang w:bidi="ar-SA"/>
        </w:rPr>
        <w:t xml:space="preserve"> </w:t>
      </w:r>
      <w:r w:rsidRPr="00FB4F47">
        <w:rPr>
          <w:rFonts w:cs="Times New Roman"/>
          <w:b w:val="0"/>
          <w:bCs/>
          <w:lang w:bidi="ar-SA"/>
        </w:rPr>
        <w:t>partakes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HaShem’s</w:t>
      </w:r>
      <w:r w:rsidR="00D2099D">
        <w:rPr>
          <w:rFonts w:cs="Times New Roman"/>
          <w:b w:val="0"/>
          <w:bCs/>
          <w:lang w:bidi="ar-SA"/>
        </w:rPr>
        <w:t xml:space="preserve"> </w:t>
      </w:r>
      <w:r w:rsidRPr="00FB4F47">
        <w:rPr>
          <w:rFonts w:cs="Times New Roman"/>
          <w:b w:val="0"/>
          <w:bCs/>
          <w:lang w:bidi="ar-SA"/>
        </w:rPr>
        <w:t>plan</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mankind,</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life</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therefore</w:t>
      </w:r>
      <w:r w:rsidR="00D2099D">
        <w:rPr>
          <w:rFonts w:cs="Times New Roman"/>
          <w:b w:val="0"/>
          <w:bCs/>
          <w:lang w:bidi="ar-SA"/>
        </w:rPr>
        <w:t xml:space="preserve"> </w:t>
      </w:r>
      <w:r w:rsidRPr="00FB4F47">
        <w:rPr>
          <w:rFonts w:cs="Times New Roman"/>
          <w:b w:val="0"/>
          <w:bCs/>
          <w:lang w:bidi="ar-SA"/>
        </w:rPr>
        <w:t>worthwhile</w:t>
      </w:r>
      <w:r w:rsidR="00D2099D">
        <w:rPr>
          <w:rFonts w:cs="Times New Roman"/>
          <w:b w:val="0"/>
          <w:bCs/>
          <w:lang w:bidi="ar-SA"/>
        </w:rPr>
        <w:t xml:space="preserve"> </w:t>
      </w:r>
      <w:r w:rsidRPr="00FB4F47">
        <w:rPr>
          <w:rFonts w:cs="Times New Roman"/>
          <w:b w:val="0"/>
          <w:bCs/>
          <w:lang w:bidi="ar-SA"/>
        </w:rPr>
        <w:t>before</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may</w:t>
      </w:r>
      <w:r w:rsidR="00D2099D">
        <w:rPr>
          <w:rFonts w:cs="Times New Roman"/>
          <w:b w:val="0"/>
          <w:bCs/>
          <w:lang w:bidi="ar-SA"/>
        </w:rPr>
        <w:t xml:space="preserve"> </w:t>
      </w:r>
      <w:r w:rsidRPr="00FB4F47">
        <w:rPr>
          <w:rFonts w:cs="Times New Roman"/>
          <w:b w:val="0"/>
          <w:bCs/>
          <w:lang w:bidi="ar-SA"/>
        </w:rPr>
        <w:t>then</w:t>
      </w:r>
      <w:r w:rsidR="00D2099D">
        <w:rPr>
          <w:rFonts w:cs="Times New Roman"/>
          <w:b w:val="0"/>
          <w:bCs/>
          <w:lang w:bidi="ar-SA"/>
        </w:rPr>
        <w:t xml:space="preserve"> </w:t>
      </w:r>
      <w:r w:rsidRPr="00FB4F47">
        <w:rPr>
          <w:rFonts w:cs="Times New Roman"/>
          <w:b w:val="0"/>
          <w:bCs/>
          <w:lang w:bidi="ar-SA"/>
        </w:rPr>
        <w:t>remember</w:t>
      </w:r>
      <w:r w:rsidR="00D2099D">
        <w:rPr>
          <w:rFonts w:cs="Times New Roman"/>
          <w:b w:val="0"/>
          <w:bCs/>
          <w:lang w:bidi="ar-SA"/>
        </w:rPr>
        <w:t xml:space="preserve"> </w:t>
      </w:r>
      <w:r w:rsidRPr="00FB4F47">
        <w:rPr>
          <w:rFonts w:cs="Times New Roman"/>
          <w:b w:val="0"/>
          <w:bCs/>
          <w:lang w:bidi="ar-SA"/>
        </w:rPr>
        <w:t>him</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life,</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all</w:t>
      </w:r>
      <w:r w:rsidR="00D2099D">
        <w:rPr>
          <w:rFonts w:cs="Times New Roman"/>
          <w:b w:val="0"/>
          <w:bCs/>
          <w:lang w:bidi="ar-SA"/>
        </w:rPr>
        <w:t xml:space="preserve"> </w:t>
      </w:r>
      <w:r w:rsidRPr="00FB4F47">
        <w:rPr>
          <w:rFonts w:cs="Times New Roman"/>
          <w:b w:val="0"/>
          <w:bCs/>
          <w:lang w:bidi="ar-SA"/>
        </w:rPr>
        <w:t>good</w:t>
      </w:r>
      <w:r w:rsidR="00D2099D">
        <w:rPr>
          <w:rFonts w:cs="Times New Roman"/>
          <w:b w:val="0"/>
          <w:bCs/>
          <w:lang w:bidi="ar-SA"/>
        </w:rPr>
        <w:t xml:space="preserve"> </w:t>
      </w:r>
      <w:r w:rsidRPr="00FB4F47">
        <w:rPr>
          <w:rFonts w:cs="Times New Roman"/>
          <w:b w:val="0"/>
          <w:bCs/>
          <w:lang w:bidi="ar-SA"/>
        </w:rPr>
        <w:t>might</w:t>
      </w:r>
      <w:r w:rsidR="00D2099D">
        <w:rPr>
          <w:rFonts w:cs="Times New Roman"/>
          <w:b w:val="0"/>
          <w:bCs/>
          <w:lang w:bidi="ar-SA"/>
        </w:rPr>
        <w:t xml:space="preserve"> </w:t>
      </w:r>
      <w:r w:rsidRPr="00FB4F47">
        <w:rPr>
          <w:rFonts w:cs="Times New Roman"/>
          <w:b w:val="0"/>
          <w:bCs/>
          <w:lang w:bidi="ar-SA"/>
        </w:rPr>
        <w:t>then</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decreed</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him.”</w:t>
      </w:r>
    </w:p>
    <w:p w14:paraId="5121A5DE" w14:textId="39A60C71" w:rsidR="002F06CD" w:rsidRPr="00FB4F47" w:rsidRDefault="002F06CD" w:rsidP="002F06CD">
      <w:pPr>
        <w:rPr>
          <w:rFonts w:cs="Times New Roman"/>
          <w:b w:val="0"/>
          <w:bCs/>
          <w:lang w:bidi="ar-SA"/>
        </w:rPr>
      </w:pPr>
      <w:r w:rsidRPr="00FB4F47">
        <w:rPr>
          <w:rFonts w:cs="Times New Roman"/>
          <w:b w:val="0"/>
          <w:bCs/>
          <w:lang w:bidi="ar-SA"/>
        </w:rPr>
        <w:br/>
        <w:t>Once</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person</w:t>
      </w:r>
      <w:r w:rsidR="00D2099D">
        <w:rPr>
          <w:rFonts w:cs="Times New Roman"/>
          <w:b w:val="0"/>
          <w:bCs/>
          <w:lang w:bidi="ar-SA"/>
        </w:rPr>
        <w:t xml:space="preserve"> </w:t>
      </w:r>
      <w:r w:rsidRPr="00FB4F47">
        <w:rPr>
          <w:rFonts w:cs="Times New Roman"/>
          <w:b w:val="0"/>
          <w:bCs/>
          <w:lang w:bidi="ar-SA"/>
        </w:rPr>
        <w:t>realizes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source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all</w:t>
      </w:r>
      <w:r w:rsidR="00D2099D">
        <w:rPr>
          <w:rFonts w:cs="Times New Roman"/>
          <w:b w:val="0"/>
          <w:bCs/>
          <w:lang w:bidi="ar-SA"/>
        </w:rPr>
        <w:t xml:space="preserve"> </w:t>
      </w:r>
      <w:r w:rsidRPr="00FB4F47">
        <w:rPr>
          <w:rFonts w:cs="Times New Roman"/>
          <w:b w:val="0"/>
          <w:bCs/>
          <w:lang w:bidi="ar-SA"/>
        </w:rPr>
        <w:t>existence</w:t>
      </w:r>
      <w:r w:rsidR="00D2099D">
        <w:rPr>
          <w:rFonts w:cs="Times New Roman"/>
          <w:b w:val="0"/>
          <w:bCs/>
          <w:lang w:bidi="ar-SA"/>
        </w:rPr>
        <w:t xml:space="preserve"> </w:t>
      </w:r>
      <w:r w:rsidRPr="00FB4F47">
        <w:rPr>
          <w:rFonts w:cs="Times New Roman"/>
          <w:b w:val="0"/>
          <w:bCs/>
          <w:lang w:bidi="ar-SA"/>
        </w:rPr>
        <w:t>he</w:t>
      </w:r>
      <w:r w:rsidR="00D2099D">
        <w:rPr>
          <w:rFonts w:cs="Times New Roman"/>
          <w:b w:val="0"/>
          <w:bCs/>
          <w:lang w:bidi="ar-SA"/>
        </w:rPr>
        <w:t xml:space="preserve"> </w:t>
      </w:r>
      <w:r w:rsidRPr="00FB4F47">
        <w:rPr>
          <w:rFonts w:cs="Times New Roman"/>
          <w:b w:val="0"/>
          <w:bCs/>
          <w:lang w:bidi="ar-SA"/>
        </w:rPr>
        <w:t>must</w:t>
      </w:r>
      <w:r w:rsidR="00D2099D">
        <w:rPr>
          <w:rFonts w:cs="Times New Roman"/>
          <w:b w:val="0"/>
          <w:bCs/>
          <w:lang w:bidi="ar-SA"/>
        </w:rPr>
        <w:t xml:space="preserve"> </w:t>
      </w:r>
      <w:r w:rsidRPr="00FB4F47">
        <w:rPr>
          <w:rFonts w:cs="Times New Roman"/>
          <w:b w:val="0"/>
          <w:bCs/>
          <w:lang w:bidi="ar-SA"/>
        </w:rPr>
        <w:t>realize</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everything</w:t>
      </w:r>
      <w:r w:rsidR="00D2099D">
        <w:rPr>
          <w:rFonts w:cs="Times New Roman"/>
          <w:b w:val="0"/>
          <w:bCs/>
          <w:lang w:bidi="ar-SA"/>
        </w:rPr>
        <w:t xml:space="preserve"> </w:t>
      </w:r>
      <w:r w:rsidRPr="00FB4F47">
        <w:rPr>
          <w:rFonts w:cs="Times New Roman"/>
          <w:b w:val="0"/>
          <w:bCs/>
          <w:lang w:bidi="ar-SA"/>
        </w:rPr>
        <w:t>stems</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Including</w:t>
      </w:r>
      <w:r w:rsidR="00D2099D">
        <w:rPr>
          <w:rFonts w:cs="Times New Roman"/>
          <w:b w:val="0"/>
          <w:bCs/>
          <w:lang w:bidi="ar-SA"/>
        </w:rPr>
        <w:t xml:space="preserve"> </w:t>
      </w:r>
      <w:r w:rsidRPr="00FB4F47">
        <w:rPr>
          <w:rFonts w:cs="Times New Roman"/>
          <w:b w:val="0"/>
          <w:bCs/>
          <w:lang w:bidi="ar-SA"/>
        </w:rPr>
        <w:t>HaShem’s</w:t>
      </w:r>
      <w:r w:rsidR="00D2099D">
        <w:rPr>
          <w:rFonts w:cs="Times New Roman"/>
          <w:b w:val="0"/>
          <w:bCs/>
          <w:lang w:bidi="ar-SA"/>
        </w:rPr>
        <w:t xml:space="preserve"> </w:t>
      </w:r>
      <w:r w:rsidRPr="00FB4F47">
        <w:rPr>
          <w:rFonts w:cs="Times New Roman"/>
          <w:b w:val="0"/>
          <w:bCs/>
          <w:lang w:bidi="ar-SA"/>
        </w:rPr>
        <w:t>knowledge.</w:t>
      </w:r>
      <w:r w:rsidR="00D2099D">
        <w:rPr>
          <w:rFonts w:cs="Times New Roman"/>
          <w:b w:val="0"/>
          <w:bCs/>
          <w:lang w:bidi="ar-SA"/>
        </w:rPr>
        <w:t xml:space="preserve"> </w:t>
      </w:r>
      <w:r w:rsidRPr="00FB4F47">
        <w:rPr>
          <w:rFonts w:cs="Times New Roman"/>
          <w:b w:val="0"/>
          <w:bCs/>
          <w:lang w:bidi="ar-SA"/>
        </w:rPr>
        <w:t>Once</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have</w:t>
      </w:r>
      <w:r w:rsidR="00D2099D">
        <w:rPr>
          <w:rFonts w:cs="Times New Roman"/>
          <w:b w:val="0"/>
          <w:bCs/>
          <w:lang w:bidi="ar-SA"/>
        </w:rPr>
        <w:t xml:space="preserve"> </w:t>
      </w:r>
      <w:r w:rsidRPr="00FB4F47">
        <w:rPr>
          <w:rFonts w:cs="Times New Roman"/>
          <w:b w:val="0"/>
          <w:bCs/>
          <w:lang w:bidi="ar-SA"/>
        </w:rPr>
        <w:t>these</w:t>
      </w:r>
      <w:r w:rsidR="00D2099D">
        <w:rPr>
          <w:rFonts w:cs="Times New Roman"/>
          <w:b w:val="0"/>
          <w:bCs/>
          <w:lang w:bidi="ar-SA"/>
        </w:rPr>
        <w:t xml:space="preserve"> </w:t>
      </w:r>
      <w:r w:rsidRPr="00FB4F47">
        <w:rPr>
          <w:rFonts w:cs="Times New Roman"/>
          <w:b w:val="0"/>
          <w:bCs/>
          <w:lang w:bidi="ar-SA"/>
        </w:rPr>
        <w:t>two</w:t>
      </w:r>
      <w:r w:rsidR="00D2099D">
        <w:rPr>
          <w:rFonts w:cs="Times New Roman"/>
          <w:b w:val="0"/>
          <w:bCs/>
          <w:lang w:bidi="ar-SA"/>
        </w:rPr>
        <w:t xml:space="preserve"> </w:t>
      </w:r>
      <w:r w:rsidRPr="00FB4F47">
        <w:rPr>
          <w:rFonts w:cs="Times New Roman"/>
          <w:b w:val="0"/>
          <w:bCs/>
          <w:lang w:bidi="ar-SA"/>
        </w:rPr>
        <w:t>ideas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ready</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start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process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teshuva,</w:t>
      </w:r>
      <w:r w:rsidR="00D2099D">
        <w:rPr>
          <w:rFonts w:cs="Times New Roman"/>
          <w:b w:val="0"/>
          <w:bCs/>
          <w:lang w:bidi="ar-SA"/>
        </w:rPr>
        <w:t xml:space="preserve"> </w:t>
      </w:r>
      <w:r w:rsidRPr="00FB4F47">
        <w:rPr>
          <w:rFonts w:cs="Times New Roman"/>
          <w:b w:val="0"/>
          <w:bCs/>
          <w:lang w:bidi="ar-SA"/>
        </w:rPr>
        <w:t>where</w:t>
      </w:r>
      <w:r w:rsidR="00D2099D">
        <w:rPr>
          <w:rFonts w:cs="Times New Roman"/>
          <w:b w:val="0"/>
          <w:bCs/>
          <w:lang w:bidi="ar-SA"/>
        </w:rPr>
        <w:t xml:space="preserve"> </w:t>
      </w:r>
      <w:r w:rsidR="00D2099D" w:rsidRPr="00FB4F47">
        <w:rPr>
          <w:rFonts w:cs="Times New Roman"/>
          <w:b w:val="0"/>
          <w:bCs/>
          <w:lang w:bidi="ar-SA"/>
        </w:rPr>
        <w:t>Shofarot</w:t>
      </w:r>
      <w:r w:rsidR="00D2099D">
        <w:rPr>
          <w:rFonts w:cs="Times New Roman"/>
          <w:b w:val="0"/>
          <w:bCs/>
          <w:lang w:bidi="ar-SA"/>
        </w:rPr>
        <w:t xml:space="preserve"> </w:t>
      </w:r>
      <w:r w:rsidRPr="00FB4F47">
        <w:rPr>
          <w:rFonts w:cs="Times New Roman"/>
          <w:b w:val="0"/>
          <w:bCs/>
          <w:lang w:bidi="ar-SA"/>
        </w:rPr>
        <w:t>comes</w:t>
      </w:r>
      <w:r w:rsidR="00D2099D">
        <w:rPr>
          <w:rFonts w:cs="Times New Roman"/>
          <w:b w:val="0"/>
          <w:bCs/>
          <w:lang w:bidi="ar-SA"/>
        </w:rPr>
        <w:t xml:space="preserve"> </w:t>
      </w:r>
      <w:r w:rsidRPr="00FB4F47">
        <w:rPr>
          <w:rFonts w:cs="Times New Roman"/>
          <w:b w:val="0"/>
          <w:bCs/>
          <w:lang w:bidi="ar-SA"/>
        </w:rPr>
        <w:t>into</w:t>
      </w:r>
      <w:r w:rsidR="00D2099D">
        <w:rPr>
          <w:rFonts w:cs="Times New Roman"/>
          <w:b w:val="0"/>
          <w:bCs/>
          <w:lang w:bidi="ar-SA"/>
        </w:rPr>
        <w:t xml:space="preserve"> </w:t>
      </w:r>
      <w:r w:rsidRPr="00FB4F47">
        <w:rPr>
          <w:rFonts w:cs="Times New Roman"/>
          <w:b w:val="0"/>
          <w:bCs/>
          <w:lang w:bidi="ar-SA"/>
        </w:rPr>
        <w:t>play.</w:t>
      </w:r>
      <w:r w:rsidR="00D2099D">
        <w:rPr>
          <w:rFonts w:cs="Times New Roman"/>
          <w:b w:val="0"/>
          <w:bCs/>
          <w:lang w:bidi="ar-SA"/>
        </w:rPr>
        <w:t xml:space="preserve"> </w:t>
      </w:r>
      <w:r w:rsidRPr="00FB4F47">
        <w:rPr>
          <w:rFonts w:cs="Times New Roman"/>
          <w:b w:val="0"/>
          <w:bCs/>
          <w:lang w:bidi="ar-SA"/>
        </w:rPr>
        <w:t>Shofarot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process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giving</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fantasies</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first</w:t>
      </w:r>
      <w:r w:rsidR="00D2099D">
        <w:rPr>
          <w:rFonts w:cs="Times New Roman"/>
          <w:b w:val="0"/>
          <w:bCs/>
          <w:lang w:bidi="ar-SA"/>
        </w:rPr>
        <w:t xml:space="preserve"> </w:t>
      </w:r>
      <w:r w:rsidRPr="00FB4F47">
        <w:rPr>
          <w:rFonts w:cs="Times New Roman"/>
          <w:b w:val="0"/>
          <w:bCs/>
          <w:lang w:bidi="ar-SA"/>
        </w:rPr>
        <w:t>step</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teshuva.</w:t>
      </w:r>
    </w:p>
    <w:p w14:paraId="12E52645" w14:textId="77777777" w:rsidR="002F06CD" w:rsidRPr="00FB4F47" w:rsidRDefault="002F06CD" w:rsidP="002F06CD">
      <w:pPr>
        <w:rPr>
          <w:rFonts w:cs="Times New Roman"/>
          <w:b w:val="0"/>
          <w:bCs/>
          <w:lang w:bidi="ar-SA"/>
        </w:rPr>
      </w:pPr>
    </w:p>
    <w:p w14:paraId="7BF9D8C3" w14:textId="07F789C3" w:rsidR="002F06CD" w:rsidRPr="00FB4F47" w:rsidRDefault="002F06CD" w:rsidP="002F06CD">
      <w:pPr>
        <w:rPr>
          <w:rFonts w:cs="Times New Roman"/>
          <w:b w:val="0"/>
          <w:bCs/>
          <w:lang w:bidi="ar-SA"/>
        </w:rPr>
      </w:pP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same</w:t>
      </w:r>
      <w:r w:rsidR="00D2099D">
        <w:rPr>
          <w:rFonts w:cs="Times New Roman"/>
          <w:b w:val="0"/>
          <w:bCs/>
          <w:lang w:bidi="ar-SA"/>
        </w:rPr>
        <w:t xml:space="preserve"> </w:t>
      </w:r>
      <w:r w:rsidRPr="00FB4F47">
        <w:rPr>
          <w:rFonts w:cs="Times New Roman"/>
          <w:b w:val="0"/>
          <w:bCs/>
          <w:lang w:bidi="ar-SA"/>
        </w:rPr>
        <w:t>concept</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help</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understand</w:t>
      </w:r>
      <w:r w:rsidR="00D2099D">
        <w:rPr>
          <w:rFonts w:cs="Times New Roman"/>
          <w:b w:val="0"/>
          <w:bCs/>
          <w:lang w:bidi="ar-SA"/>
        </w:rPr>
        <w:t xml:space="preserve"> </w:t>
      </w:r>
      <w:r w:rsidRPr="00FB4F47">
        <w:rPr>
          <w:rFonts w:cs="Times New Roman"/>
          <w:b w:val="0"/>
          <w:bCs/>
          <w:lang w:bidi="ar-SA"/>
        </w:rPr>
        <w:t>why</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ram</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found</w:t>
      </w:r>
      <w:r w:rsidR="00D2099D">
        <w:rPr>
          <w:rFonts w:cs="Times New Roman"/>
          <w:b w:val="0"/>
          <w:bCs/>
          <w:lang w:bidi="ar-SA"/>
        </w:rPr>
        <w:t xml:space="preserve"> </w:t>
      </w:r>
      <w:r w:rsidRPr="00FB4F47">
        <w:rPr>
          <w:rFonts w:cs="Times New Roman"/>
          <w:b w:val="0"/>
          <w:bCs/>
          <w:lang w:bidi="ar-SA"/>
        </w:rPr>
        <w:t>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very</w:t>
      </w:r>
      <w:r w:rsidR="00D2099D">
        <w:rPr>
          <w:rFonts w:cs="Times New Roman"/>
          <w:b w:val="0"/>
          <w:bCs/>
          <w:lang w:bidi="ar-SA"/>
        </w:rPr>
        <w:t xml:space="preserve"> </w:t>
      </w:r>
      <w:r w:rsidRPr="00FB4F47">
        <w:rPr>
          <w:rFonts w:cs="Times New Roman"/>
          <w:b w:val="0"/>
          <w:bCs/>
          <w:lang w:bidi="ar-SA"/>
        </w:rPr>
        <w:t>moment</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Isaac</w:t>
      </w:r>
      <w:r w:rsidR="00D2099D">
        <w:rPr>
          <w:rFonts w:cs="Times New Roman"/>
          <w:b w:val="0"/>
          <w:bCs/>
          <w:lang w:bidi="ar-SA"/>
        </w:rPr>
        <w:t xml:space="preserve"> </w:t>
      </w:r>
      <w:r w:rsidRPr="00FB4F47">
        <w:rPr>
          <w:rFonts w:cs="Times New Roman"/>
          <w:b w:val="0"/>
          <w:bCs/>
          <w:lang w:bidi="ar-SA"/>
        </w:rPr>
        <w:t>expired</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resurrected.</w:t>
      </w:r>
      <w:r w:rsidR="00D2099D">
        <w:rPr>
          <w:rFonts w:cs="Times New Roman"/>
          <w:b w:val="0"/>
          <w:bCs/>
          <w:lang w:bidi="ar-SA"/>
        </w:rPr>
        <w:t xml:space="preserve"> </w:t>
      </w:r>
      <w:r w:rsidRPr="00FB4F47">
        <w:rPr>
          <w:rFonts w:cs="Times New Roman"/>
          <w:b w:val="0"/>
          <w:bCs/>
          <w:lang w:bidi="ar-SA"/>
        </w:rPr>
        <w:t>At</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moment</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became</w:t>
      </w:r>
      <w:r w:rsidR="00D2099D">
        <w:rPr>
          <w:rFonts w:cs="Times New Roman"/>
          <w:b w:val="0"/>
          <w:bCs/>
          <w:lang w:bidi="ar-SA"/>
        </w:rPr>
        <w:t xml:space="preserve"> </w:t>
      </w:r>
      <w:r w:rsidRPr="00FB4F47">
        <w:rPr>
          <w:rFonts w:cs="Times New Roman"/>
          <w:b w:val="0"/>
          <w:bCs/>
          <w:lang w:bidi="ar-SA"/>
        </w:rPr>
        <w:t>available.</w:t>
      </w:r>
    </w:p>
    <w:p w14:paraId="3AFDBDC8" w14:textId="77777777" w:rsidR="002F06CD" w:rsidRPr="00FB4F47" w:rsidRDefault="002F06CD" w:rsidP="002F06CD">
      <w:pPr>
        <w:rPr>
          <w:rFonts w:cs="Times New Roman"/>
          <w:b w:val="0"/>
          <w:bCs/>
          <w:lang w:bidi="ar-SA"/>
        </w:rPr>
      </w:pPr>
    </w:p>
    <w:p w14:paraId="33666EC2" w14:textId="2D4D0959" w:rsidR="002F06CD" w:rsidRPr="00FB4F47" w:rsidRDefault="002F06CD" w:rsidP="002F06CD">
      <w:pPr>
        <w:outlineLvl w:val="1"/>
        <w:rPr>
          <w:rFonts w:eastAsia="Times New Roman" w:cs="Times New Roman"/>
          <w:b w:val="0"/>
          <w:bCs/>
          <w:i/>
          <w:iCs/>
          <w:lang w:bidi="ar-SA"/>
        </w:rPr>
      </w:pPr>
      <w:bookmarkStart w:id="8" w:name="_Toc344153098"/>
      <w:bookmarkStart w:id="9" w:name="_Toc358049481"/>
      <w:bookmarkStart w:id="10" w:name="_Toc399344005"/>
      <w:r w:rsidRPr="00FB4F47">
        <w:rPr>
          <w:rFonts w:eastAsia="Times New Roman" w:cs="Times New Roman"/>
          <w:b w:val="0"/>
          <w:bCs/>
          <w:i/>
          <w:iCs/>
          <w:lang w:bidi="ar-SA"/>
        </w:rPr>
        <w:t>The</w:t>
      </w:r>
      <w:r w:rsidR="00D2099D">
        <w:rPr>
          <w:rFonts w:eastAsia="Times New Roman" w:cs="Times New Roman"/>
          <w:b w:val="0"/>
          <w:bCs/>
          <w:i/>
          <w:iCs/>
          <w:lang w:bidi="ar-SA"/>
        </w:rPr>
        <w:t xml:space="preserve"> </w:t>
      </w:r>
      <w:r w:rsidRPr="00FB4F47">
        <w:rPr>
          <w:rFonts w:eastAsia="Times New Roman" w:cs="Times New Roman"/>
          <w:b w:val="0"/>
          <w:bCs/>
          <w:i/>
          <w:iCs/>
          <w:lang w:bidi="ar-SA"/>
        </w:rPr>
        <w:t>sound</w:t>
      </w:r>
      <w:r w:rsidR="00D2099D">
        <w:rPr>
          <w:rFonts w:eastAsia="Times New Roman" w:cs="Times New Roman"/>
          <w:b w:val="0"/>
          <w:bCs/>
          <w:i/>
          <w:iCs/>
          <w:lang w:bidi="ar-SA"/>
        </w:rPr>
        <w:t xml:space="preserve"> </w:t>
      </w:r>
      <w:r w:rsidRPr="00FB4F47">
        <w:rPr>
          <w:rFonts w:eastAsia="Times New Roman" w:cs="Times New Roman"/>
          <w:b w:val="0"/>
          <w:bCs/>
          <w:i/>
          <w:iCs/>
          <w:lang w:bidi="ar-SA"/>
        </w:rPr>
        <w:t>that</w:t>
      </w:r>
      <w:r w:rsidR="00D2099D">
        <w:rPr>
          <w:rFonts w:eastAsia="Times New Roman" w:cs="Times New Roman"/>
          <w:b w:val="0"/>
          <w:bCs/>
          <w:i/>
          <w:iCs/>
          <w:lang w:bidi="ar-SA"/>
        </w:rPr>
        <w:t xml:space="preserve"> </w:t>
      </w:r>
      <w:r w:rsidRPr="00FB4F47">
        <w:rPr>
          <w:rFonts w:eastAsia="Times New Roman" w:cs="Times New Roman"/>
          <w:b w:val="0"/>
          <w:bCs/>
          <w:i/>
          <w:iCs/>
          <w:lang w:bidi="ar-SA"/>
        </w:rPr>
        <w:t>dissipates</w:t>
      </w:r>
      <w:r w:rsidR="00D2099D">
        <w:rPr>
          <w:rFonts w:eastAsia="Times New Roman" w:cs="Times New Roman"/>
          <w:b w:val="0"/>
          <w:bCs/>
          <w:i/>
          <w:iCs/>
          <w:lang w:bidi="ar-SA"/>
        </w:rPr>
        <w:t xml:space="preserve"> </w:t>
      </w:r>
      <w:r w:rsidRPr="00FB4F47">
        <w:rPr>
          <w:rFonts w:eastAsia="Times New Roman" w:cs="Times New Roman"/>
          <w:b w:val="0"/>
          <w:bCs/>
          <w:i/>
          <w:iCs/>
          <w:lang w:bidi="ar-SA"/>
        </w:rPr>
        <w:t>harsh</w:t>
      </w:r>
      <w:r w:rsidR="00D2099D">
        <w:rPr>
          <w:rFonts w:eastAsia="Times New Roman" w:cs="Times New Roman"/>
          <w:b w:val="0"/>
          <w:bCs/>
          <w:i/>
          <w:iCs/>
          <w:lang w:bidi="ar-SA"/>
        </w:rPr>
        <w:t xml:space="preserve"> </w:t>
      </w:r>
      <w:r w:rsidRPr="00FB4F47">
        <w:rPr>
          <w:rFonts w:eastAsia="Times New Roman" w:cs="Times New Roman"/>
          <w:b w:val="0"/>
          <w:bCs/>
          <w:i/>
          <w:iCs/>
          <w:lang w:bidi="ar-SA"/>
        </w:rPr>
        <w:t>judgment</w:t>
      </w:r>
      <w:bookmarkEnd w:id="8"/>
      <w:bookmarkEnd w:id="9"/>
      <w:bookmarkEnd w:id="10"/>
    </w:p>
    <w:p w14:paraId="7BB3DECA" w14:textId="77777777" w:rsidR="002F06CD" w:rsidRPr="00FB4F47" w:rsidRDefault="002F06CD" w:rsidP="002F06CD">
      <w:pPr>
        <w:rPr>
          <w:rFonts w:cs="Times New Roman"/>
          <w:b w:val="0"/>
          <w:bCs/>
          <w:lang w:bidi="ar-SA"/>
        </w:rPr>
      </w:pPr>
    </w:p>
    <w:p w14:paraId="3E76F52D" w14:textId="7DDCC8A5" w:rsidR="002F06CD" w:rsidRPr="00FB4F47" w:rsidRDefault="002F06CD" w:rsidP="002F06CD">
      <w:pPr>
        <w:rPr>
          <w:rFonts w:cs="Times New Roman"/>
          <w:b w:val="0"/>
          <w:bCs/>
          <w:lang w:bidi="ar-SA"/>
        </w:rPr>
      </w:pPr>
      <w:r w:rsidRPr="00FB4F47">
        <w:rPr>
          <w:rFonts w:cs="Times New Roman"/>
          <w:b w:val="0"/>
          <w:bCs/>
          <w:lang w:bidi="ar-SA"/>
        </w:rPr>
        <w:t>Another</w:t>
      </w:r>
      <w:r w:rsidR="00D2099D">
        <w:rPr>
          <w:rFonts w:cs="Times New Roman"/>
          <w:b w:val="0"/>
          <w:bCs/>
          <w:lang w:bidi="ar-SA"/>
        </w:rPr>
        <w:t xml:space="preserve"> </w:t>
      </w:r>
      <w:r w:rsidRPr="00FB4F47">
        <w:rPr>
          <w:rFonts w:cs="Times New Roman"/>
          <w:b w:val="0"/>
          <w:bCs/>
          <w:lang w:bidi="ar-SA"/>
        </w:rPr>
        <w:t>mystical</w:t>
      </w:r>
      <w:r w:rsidR="00D2099D">
        <w:rPr>
          <w:rFonts w:cs="Times New Roman"/>
          <w:b w:val="0"/>
          <w:bCs/>
          <w:lang w:bidi="ar-SA"/>
        </w:rPr>
        <w:t xml:space="preserve"> </w:t>
      </w:r>
      <w:r w:rsidRPr="00FB4F47">
        <w:rPr>
          <w:rFonts w:cs="Times New Roman"/>
          <w:b w:val="0"/>
          <w:bCs/>
          <w:lang w:bidi="ar-SA"/>
        </w:rPr>
        <w:t>property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ability</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cause</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move</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seat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judgment</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seat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mercy.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Zohar</w:t>
      </w:r>
      <w:r w:rsidR="00D2099D">
        <w:rPr>
          <w:rFonts w:cs="Times New Roman"/>
          <w:b w:val="0"/>
          <w:bCs/>
          <w:lang w:bidi="ar-SA"/>
        </w:rPr>
        <w:t xml:space="preserve"> </w:t>
      </w:r>
      <w:r w:rsidRPr="00FB4F47">
        <w:rPr>
          <w:rFonts w:cs="Times New Roman"/>
          <w:b w:val="0"/>
          <w:bCs/>
          <w:lang w:bidi="ar-SA"/>
        </w:rPr>
        <w:t>describes</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reaction:</w:t>
      </w:r>
    </w:p>
    <w:p w14:paraId="74A89AAF" w14:textId="77777777" w:rsidR="002F06CD" w:rsidRPr="00FB4F47" w:rsidRDefault="002F06CD" w:rsidP="002F06CD">
      <w:pPr>
        <w:rPr>
          <w:rFonts w:cs="Times New Roman"/>
          <w:b w:val="0"/>
          <w:bCs/>
          <w:lang w:bidi="ar-SA"/>
        </w:rPr>
      </w:pPr>
    </w:p>
    <w:p w14:paraId="03431587" w14:textId="75DC026A" w:rsidR="002F06CD" w:rsidRPr="00FB4F47" w:rsidRDefault="002F06CD" w:rsidP="002F06CD">
      <w:pPr>
        <w:ind w:left="288" w:right="288"/>
        <w:rPr>
          <w:rFonts w:cs="Times New Roman"/>
          <w:b w:val="0"/>
          <w:bCs/>
          <w:i/>
          <w:lang w:bidi="ar-SA"/>
        </w:rPr>
      </w:pPr>
      <w:r w:rsidRPr="00D2099D">
        <w:rPr>
          <w:rFonts w:cs="Times New Roman"/>
          <w:i/>
          <w:lang w:bidi="ar-SA"/>
        </w:rPr>
        <w:t>Soncino</w:t>
      </w:r>
      <w:r w:rsidR="00D2099D" w:rsidRPr="00D2099D">
        <w:rPr>
          <w:rFonts w:cs="Times New Roman"/>
          <w:i/>
          <w:lang w:bidi="ar-SA"/>
        </w:rPr>
        <w:t xml:space="preserve"> </w:t>
      </w:r>
      <w:r w:rsidRPr="00D2099D">
        <w:rPr>
          <w:rFonts w:cs="Times New Roman"/>
          <w:i/>
          <w:lang w:bidi="ar-SA"/>
        </w:rPr>
        <w:t>Zohar,</w:t>
      </w:r>
      <w:r w:rsidR="00D2099D" w:rsidRPr="00D2099D">
        <w:rPr>
          <w:rFonts w:cs="Times New Roman"/>
          <w:i/>
          <w:lang w:bidi="ar-SA"/>
        </w:rPr>
        <w:t xml:space="preserve"> </w:t>
      </w:r>
      <w:r w:rsidRPr="00D2099D">
        <w:rPr>
          <w:rFonts w:cs="Times New Roman"/>
          <w:i/>
          <w:lang w:bidi="ar-SA"/>
        </w:rPr>
        <w:t>Vayikra,</w:t>
      </w:r>
      <w:r w:rsidR="00D2099D" w:rsidRPr="00D2099D">
        <w:rPr>
          <w:rFonts w:cs="Times New Roman"/>
          <w:i/>
          <w:lang w:bidi="ar-SA"/>
        </w:rPr>
        <w:t xml:space="preserve"> </w:t>
      </w:r>
      <w:r w:rsidRPr="00D2099D">
        <w:rPr>
          <w:rFonts w:cs="Times New Roman"/>
          <w:i/>
          <w:lang w:bidi="ar-SA"/>
        </w:rPr>
        <w:t>Section</w:t>
      </w:r>
      <w:r w:rsidR="00D2099D" w:rsidRPr="00D2099D">
        <w:rPr>
          <w:rFonts w:cs="Times New Roman"/>
          <w:i/>
          <w:lang w:bidi="ar-SA"/>
        </w:rPr>
        <w:t xml:space="preserve"> </w:t>
      </w:r>
      <w:r w:rsidRPr="00D2099D">
        <w:rPr>
          <w:rFonts w:cs="Times New Roman"/>
          <w:i/>
          <w:lang w:bidi="ar-SA"/>
        </w:rPr>
        <w:t>3,</w:t>
      </w:r>
      <w:r w:rsidR="00D2099D" w:rsidRPr="00D2099D">
        <w:rPr>
          <w:rFonts w:cs="Times New Roman"/>
          <w:i/>
          <w:lang w:bidi="ar-SA"/>
        </w:rPr>
        <w:t xml:space="preserve"> </w:t>
      </w:r>
      <w:r w:rsidRPr="00D2099D">
        <w:rPr>
          <w:rFonts w:cs="Times New Roman"/>
          <w:i/>
          <w:lang w:bidi="ar-SA"/>
        </w:rPr>
        <w:t>Page</w:t>
      </w:r>
      <w:r w:rsidR="00D2099D" w:rsidRPr="00D2099D">
        <w:rPr>
          <w:rFonts w:cs="Times New Roman"/>
          <w:i/>
          <w:lang w:bidi="ar-SA"/>
        </w:rPr>
        <w:t xml:space="preserve"> </w:t>
      </w:r>
      <w:r w:rsidRPr="00D2099D">
        <w:rPr>
          <w:rFonts w:cs="Times New Roman"/>
          <w:i/>
          <w:lang w:bidi="ar-SA"/>
        </w:rPr>
        <w:t>100b</w:t>
      </w:r>
      <w:r w:rsidR="00D2099D">
        <w:rPr>
          <w:rFonts w:cs="Times New Roman"/>
          <w:b w:val="0"/>
          <w:bCs/>
          <w:i/>
          <w:lang w:bidi="ar-SA"/>
        </w:rPr>
        <w:t xml:space="preserve"> </w:t>
      </w:r>
      <w:r w:rsidRPr="00FB4F47">
        <w:rPr>
          <w:rFonts w:cs="Times New Roman"/>
          <w:b w:val="0"/>
          <w:bCs/>
          <w:i/>
          <w:lang w:bidi="ar-SA"/>
        </w:rPr>
        <w:t>Thus</w:t>
      </w:r>
      <w:r w:rsidR="00D2099D">
        <w:rPr>
          <w:rFonts w:cs="Times New Roman"/>
          <w:b w:val="0"/>
          <w:bCs/>
          <w:i/>
          <w:lang w:bidi="ar-SA"/>
        </w:rPr>
        <w:t xml:space="preserve"> </w:t>
      </w:r>
      <w:r w:rsidRPr="00FB4F47">
        <w:rPr>
          <w:rFonts w:cs="Times New Roman"/>
          <w:b w:val="0"/>
          <w:bCs/>
          <w:i/>
          <w:lang w:bidi="ar-SA"/>
        </w:rPr>
        <w:t>when</w:t>
      </w:r>
      <w:r w:rsidR="00D2099D">
        <w:rPr>
          <w:rFonts w:cs="Times New Roman"/>
          <w:b w:val="0"/>
          <w:bCs/>
          <w:i/>
          <w:lang w:bidi="ar-SA"/>
        </w:rPr>
        <w:t xml:space="preserve"> </w:t>
      </w:r>
      <w:r w:rsidRPr="00FB4F47">
        <w:rPr>
          <w:rFonts w:cs="Times New Roman"/>
          <w:b w:val="0"/>
          <w:bCs/>
          <w:i/>
          <w:lang w:bidi="ar-SA"/>
        </w:rPr>
        <w:t>Israel</w:t>
      </w:r>
      <w:r w:rsidR="00D2099D">
        <w:rPr>
          <w:rFonts w:cs="Times New Roman"/>
          <w:b w:val="0"/>
          <w:bCs/>
          <w:i/>
          <w:lang w:bidi="ar-SA"/>
        </w:rPr>
        <w:t xml:space="preserve"> </w:t>
      </w:r>
      <w:r w:rsidRPr="00FB4F47">
        <w:rPr>
          <w:rFonts w:cs="Times New Roman"/>
          <w:b w:val="0"/>
          <w:bCs/>
          <w:i/>
          <w:lang w:bidi="ar-SA"/>
        </w:rPr>
        <w:t>produce</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blasts</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shofar</w:t>
      </w:r>
      <w:r w:rsidR="00D2099D">
        <w:rPr>
          <w:rFonts w:cs="Times New Roman"/>
          <w:b w:val="0"/>
          <w:bCs/>
          <w:i/>
          <w:lang w:bidi="ar-SA"/>
        </w:rPr>
        <w:t xml:space="preserve"> </w:t>
      </w:r>
      <w:r w:rsidRPr="00FB4F47">
        <w:rPr>
          <w:rFonts w:cs="Times New Roman"/>
          <w:b w:val="0"/>
          <w:bCs/>
          <w:i/>
          <w:lang w:bidi="ar-SA"/>
        </w:rPr>
        <w:t>with</w:t>
      </w:r>
      <w:r w:rsidR="00D2099D">
        <w:rPr>
          <w:rFonts w:cs="Times New Roman"/>
          <w:b w:val="0"/>
          <w:bCs/>
          <w:i/>
          <w:lang w:bidi="ar-SA"/>
        </w:rPr>
        <w:t xml:space="preserve"> </w:t>
      </w:r>
      <w:r w:rsidRPr="00FB4F47">
        <w:rPr>
          <w:rFonts w:cs="Times New Roman"/>
          <w:b w:val="0"/>
          <w:bCs/>
          <w:i/>
          <w:lang w:bidi="ar-SA"/>
        </w:rPr>
        <w:t>proper</w:t>
      </w:r>
      <w:r w:rsidR="00D2099D">
        <w:rPr>
          <w:rFonts w:cs="Times New Roman"/>
          <w:b w:val="0"/>
          <w:bCs/>
          <w:i/>
          <w:lang w:bidi="ar-SA"/>
        </w:rPr>
        <w:t xml:space="preserve"> </w:t>
      </w:r>
      <w:r w:rsidRPr="00FB4F47">
        <w:rPr>
          <w:rFonts w:cs="Times New Roman"/>
          <w:b w:val="0"/>
          <w:bCs/>
          <w:i/>
          <w:lang w:bidi="ar-SA"/>
        </w:rPr>
        <w:t>devotion,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supernal</w:t>
      </w:r>
      <w:r w:rsidR="00D2099D">
        <w:rPr>
          <w:rFonts w:cs="Times New Roman"/>
          <w:b w:val="0"/>
          <w:bCs/>
          <w:i/>
          <w:lang w:bidi="ar-SA"/>
        </w:rPr>
        <w:t xml:space="preserve"> </w:t>
      </w:r>
      <w:r w:rsidRPr="00FB4F47">
        <w:rPr>
          <w:rFonts w:cs="Times New Roman"/>
          <w:b w:val="0"/>
          <w:bCs/>
          <w:i/>
          <w:lang w:bidi="ar-SA"/>
        </w:rPr>
        <w:t>Shofar</w:t>
      </w:r>
      <w:r w:rsidR="00D2099D">
        <w:rPr>
          <w:rFonts w:cs="Times New Roman"/>
          <w:b w:val="0"/>
          <w:bCs/>
          <w:i/>
          <w:lang w:bidi="ar-SA"/>
        </w:rPr>
        <w:t xml:space="preserve"> </w:t>
      </w:r>
      <w:r w:rsidRPr="00FB4F47">
        <w:rPr>
          <w:rFonts w:cs="Times New Roman"/>
          <w:b w:val="0"/>
          <w:bCs/>
          <w:i/>
          <w:lang w:bidi="ar-SA"/>
        </w:rPr>
        <w:t>returns</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crowns</w:t>
      </w:r>
      <w:r w:rsidR="00D2099D">
        <w:rPr>
          <w:rFonts w:cs="Times New Roman"/>
          <w:b w:val="0"/>
          <w:bCs/>
          <w:i/>
          <w:lang w:bidi="ar-SA"/>
        </w:rPr>
        <w:t xml:space="preserve"> </w:t>
      </w:r>
      <w:r w:rsidRPr="00FB4F47">
        <w:rPr>
          <w:rFonts w:cs="Times New Roman"/>
          <w:b w:val="0"/>
          <w:bCs/>
          <w:i/>
          <w:lang w:bidi="ar-SA"/>
        </w:rPr>
        <w:t>Jacob</w:t>
      </w:r>
      <w:r w:rsidR="00D2099D">
        <w:rPr>
          <w:rFonts w:cs="Times New Roman"/>
          <w:b w:val="0"/>
          <w:bCs/>
          <w:i/>
          <w:lang w:bidi="ar-SA"/>
        </w:rPr>
        <w:t xml:space="preserve"> </w:t>
      </w:r>
      <w:r w:rsidRPr="00FB4F47">
        <w:rPr>
          <w:rFonts w:cs="Times New Roman"/>
          <w:b w:val="0"/>
          <w:bCs/>
          <w:i/>
          <w:lang w:bidi="ar-SA"/>
        </w:rPr>
        <w:t>so</w:t>
      </w:r>
      <w:r w:rsidR="00D2099D">
        <w:rPr>
          <w:rFonts w:cs="Times New Roman"/>
          <w:b w:val="0"/>
          <w:bCs/>
          <w:i/>
          <w:lang w:bidi="ar-SA"/>
        </w:rPr>
        <w:t xml:space="preserve"> </w:t>
      </w:r>
      <w:r w:rsidRPr="00FB4F47">
        <w:rPr>
          <w:rFonts w:cs="Times New Roman"/>
          <w:b w:val="0"/>
          <w:bCs/>
          <w:i/>
          <w:lang w:bidi="ar-SA"/>
        </w:rPr>
        <w:t>that</w:t>
      </w:r>
      <w:r w:rsidR="00D2099D">
        <w:rPr>
          <w:rFonts w:cs="Times New Roman"/>
          <w:b w:val="0"/>
          <w:bCs/>
          <w:i/>
          <w:lang w:bidi="ar-SA"/>
        </w:rPr>
        <w:t xml:space="preserve"> </w:t>
      </w:r>
      <w:r w:rsidRPr="00FB4F47">
        <w:rPr>
          <w:rFonts w:cs="Times New Roman"/>
          <w:b w:val="0"/>
          <w:bCs/>
          <w:i/>
          <w:lang w:bidi="ar-SA"/>
        </w:rPr>
        <w:t>all</w:t>
      </w:r>
      <w:r w:rsidR="00D2099D">
        <w:rPr>
          <w:rFonts w:cs="Times New Roman"/>
          <w:b w:val="0"/>
          <w:bCs/>
          <w:i/>
          <w:lang w:bidi="ar-SA"/>
        </w:rPr>
        <w:t xml:space="preserve"> </w:t>
      </w:r>
      <w:r w:rsidRPr="00FB4F47">
        <w:rPr>
          <w:rFonts w:cs="Times New Roman"/>
          <w:b w:val="0"/>
          <w:bCs/>
          <w:i/>
          <w:lang w:bidi="ar-SA"/>
        </w:rPr>
        <w:t>is</w:t>
      </w:r>
      <w:r w:rsidR="00D2099D">
        <w:rPr>
          <w:rFonts w:cs="Times New Roman"/>
          <w:b w:val="0"/>
          <w:bCs/>
          <w:i/>
          <w:lang w:bidi="ar-SA"/>
        </w:rPr>
        <w:t xml:space="preserve"> </w:t>
      </w:r>
      <w:r w:rsidRPr="00FB4F47">
        <w:rPr>
          <w:rFonts w:cs="Times New Roman"/>
          <w:b w:val="0"/>
          <w:bCs/>
          <w:i/>
          <w:lang w:bidi="ar-SA"/>
        </w:rPr>
        <w:t>properly</w:t>
      </w:r>
      <w:r w:rsidR="00D2099D">
        <w:rPr>
          <w:rFonts w:cs="Times New Roman"/>
          <w:b w:val="0"/>
          <w:bCs/>
          <w:i/>
          <w:lang w:bidi="ar-SA"/>
        </w:rPr>
        <w:t xml:space="preserve"> </w:t>
      </w:r>
      <w:r w:rsidRPr="00FB4F47">
        <w:rPr>
          <w:rFonts w:cs="Times New Roman"/>
          <w:b w:val="0"/>
          <w:bCs/>
          <w:i/>
          <w:lang w:bidi="ar-SA"/>
        </w:rPr>
        <w:t>arranged.</w:t>
      </w:r>
      <w:r w:rsidR="00D2099D">
        <w:rPr>
          <w:rFonts w:cs="Times New Roman"/>
          <w:b w:val="0"/>
          <w:bCs/>
          <w:i/>
          <w:lang w:bidi="ar-SA"/>
        </w:rPr>
        <w:t xml:space="preserve"> </w:t>
      </w:r>
      <w:r w:rsidRPr="00FB4F47">
        <w:rPr>
          <w:rFonts w:cs="Times New Roman"/>
          <w:b w:val="0"/>
          <w:bCs/>
          <w:i/>
          <w:lang w:bidi="ar-SA"/>
        </w:rPr>
        <w:t>Another</w:t>
      </w:r>
      <w:r w:rsidR="00D2099D">
        <w:rPr>
          <w:rFonts w:cs="Times New Roman"/>
          <w:b w:val="0"/>
          <w:bCs/>
          <w:i/>
          <w:lang w:bidi="ar-SA"/>
        </w:rPr>
        <w:t xml:space="preserve"> </w:t>
      </w:r>
      <w:r w:rsidRPr="00FB4F47">
        <w:rPr>
          <w:rFonts w:cs="Times New Roman"/>
          <w:b w:val="0"/>
          <w:bCs/>
          <w:i/>
          <w:lang w:bidi="ar-SA"/>
        </w:rPr>
        <w:t>throne</w:t>
      </w:r>
      <w:r w:rsidR="00D2099D">
        <w:rPr>
          <w:rFonts w:cs="Times New Roman"/>
          <w:b w:val="0"/>
          <w:bCs/>
          <w:i/>
          <w:lang w:bidi="ar-SA"/>
        </w:rPr>
        <w:t xml:space="preserve"> </w:t>
      </w:r>
      <w:r w:rsidRPr="00FB4F47">
        <w:rPr>
          <w:rFonts w:cs="Times New Roman"/>
          <w:b w:val="0"/>
          <w:bCs/>
          <w:i/>
          <w:lang w:bidi="ar-SA"/>
        </w:rPr>
        <w:t>is</w:t>
      </w:r>
      <w:r w:rsidR="00D2099D">
        <w:rPr>
          <w:rFonts w:cs="Times New Roman"/>
          <w:b w:val="0"/>
          <w:bCs/>
          <w:i/>
          <w:lang w:bidi="ar-SA"/>
        </w:rPr>
        <w:t xml:space="preserve"> </w:t>
      </w:r>
      <w:r w:rsidRPr="00FB4F47">
        <w:rPr>
          <w:rFonts w:cs="Times New Roman"/>
          <w:b w:val="0"/>
          <w:bCs/>
          <w:i/>
          <w:lang w:bidi="ar-SA"/>
        </w:rPr>
        <w:t>set</w:t>
      </w:r>
      <w:r w:rsidR="00D2099D">
        <w:rPr>
          <w:rFonts w:cs="Times New Roman"/>
          <w:b w:val="0"/>
          <w:bCs/>
          <w:i/>
          <w:lang w:bidi="ar-SA"/>
        </w:rPr>
        <w:t xml:space="preserve"> </w:t>
      </w:r>
      <w:r w:rsidRPr="00FB4F47">
        <w:rPr>
          <w:rFonts w:cs="Times New Roman"/>
          <w:b w:val="0"/>
          <w:bCs/>
          <w:i/>
          <w:lang w:bidi="ar-SA"/>
        </w:rPr>
        <w:t>up</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joy</w:t>
      </w:r>
      <w:r w:rsidR="00D2099D">
        <w:rPr>
          <w:rFonts w:cs="Times New Roman"/>
          <w:b w:val="0"/>
          <w:bCs/>
          <w:i/>
          <w:lang w:bidi="ar-SA"/>
        </w:rPr>
        <w:t xml:space="preserve"> </w:t>
      </w:r>
      <w:r w:rsidRPr="00FB4F47">
        <w:rPr>
          <w:rFonts w:cs="Times New Roman"/>
          <w:b w:val="0"/>
          <w:bCs/>
          <w:i/>
          <w:lang w:bidi="ar-SA"/>
        </w:rPr>
        <w:t>is</w:t>
      </w:r>
      <w:r w:rsidR="00D2099D">
        <w:rPr>
          <w:rFonts w:cs="Times New Roman"/>
          <w:b w:val="0"/>
          <w:bCs/>
          <w:i/>
          <w:lang w:bidi="ar-SA"/>
        </w:rPr>
        <w:t xml:space="preserve"> </w:t>
      </w:r>
      <w:r w:rsidRPr="00FB4F47">
        <w:rPr>
          <w:rFonts w:cs="Times New Roman"/>
          <w:b w:val="0"/>
          <w:bCs/>
          <w:i/>
          <w:lang w:bidi="ar-SA"/>
        </w:rPr>
        <w:t>universally</w:t>
      </w:r>
      <w:r w:rsidR="00D2099D">
        <w:rPr>
          <w:rFonts w:cs="Times New Roman"/>
          <w:b w:val="0"/>
          <w:bCs/>
          <w:i/>
          <w:lang w:bidi="ar-SA"/>
        </w:rPr>
        <w:t xml:space="preserve"> </w:t>
      </w:r>
      <w:r w:rsidRPr="00FB4F47">
        <w:rPr>
          <w:rFonts w:cs="Times New Roman"/>
          <w:b w:val="0"/>
          <w:bCs/>
          <w:i/>
          <w:lang w:bidi="ar-SA"/>
        </w:rPr>
        <w:t>diffused</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God</w:t>
      </w:r>
      <w:r w:rsidR="00D2099D">
        <w:rPr>
          <w:rFonts w:cs="Times New Roman"/>
          <w:b w:val="0"/>
          <w:bCs/>
          <w:i/>
          <w:lang w:bidi="ar-SA"/>
        </w:rPr>
        <w:t xml:space="preserve"> </w:t>
      </w:r>
      <w:r w:rsidRPr="00FB4F47">
        <w:rPr>
          <w:rFonts w:cs="Times New Roman"/>
          <w:b w:val="0"/>
          <w:bCs/>
          <w:i/>
          <w:lang w:bidi="ar-SA"/>
        </w:rPr>
        <w:t>has</w:t>
      </w:r>
      <w:r w:rsidR="00D2099D">
        <w:rPr>
          <w:rFonts w:cs="Times New Roman"/>
          <w:b w:val="0"/>
          <w:bCs/>
          <w:i/>
          <w:lang w:bidi="ar-SA"/>
        </w:rPr>
        <w:t xml:space="preserve"> </w:t>
      </w:r>
      <w:r w:rsidRPr="00FB4F47">
        <w:rPr>
          <w:rFonts w:cs="Times New Roman"/>
          <w:b w:val="0"/>
          <w:bCs/>
          <w:i/>
          <w:lang w:bidi="ar-SA"/>
        </w:rPr>
        <w:t>mercy</w:t>
      </w:r>
      <w:r w:rsidR="00D2099D">
        <w:rPr>
          <w:rFonts w:cs="Times New Roman"/>
          <w:b w:val="0"/>
          <w:bCs/>
          <w:i/>
          <w:lang w:bidi="ar-SA"/>
        </w:rPr>
        <w:t xml:space="preserve"> </w:t>
      </w:r>
      <w:r w:rsidRPr="00FB4F47">
        <w:rPr>
          <w:rFonts w:cs="Times New Roman"/>
          <w:b w:val="0"/>
          <w:bCs/>
          <w:i/>
          <w:lang w:bidi="ar-SA"/>
        </w:rPr>
        <w:t>on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world.</w:t>
      </w:r>
      <w:r w:rsidR="00D2099D">
        <w:rPr>
          <w:rFonts w:cs="Times New Roman"/>
          <w:b w:val="0"/>
          <w:bCs/>
          <w:i/>
          <w:lang w:bidi="ar-SA"/>
        </w:rPr>
        <w:t xml:space="preserve"> </w:t>
      </w:r>
      <w:r w:rsidRPr="00FB4F47">
        <w:rPr>
          <w:rFonts w:cs="Times New Roman"/>
          <w:b w:val="0"/>
          <w:bCs/>
          <w:i/>
          <w:lang w:bidi="ar-SA"/>
        </w:rPr>
        <w:t>Happy</w:t>
      </w:r>
      <w:r w:rsidR="00D2099D">
        <w:rPr>
          <w:rFonts w:cs="Times New Roman"/>
          <w:b w:val="0"/>
          <w:bCs/>
          <w:i/>
          <w:lang w:bidi="ar-SA"/>
        </w:rPr>
        <w:t xml:space="preserve"> </w:t>
      </w:r>
      <w:r w:rsidRPr="00FB4F47">
        <w:rPr>
          <w:rFonts w:cs="Times New Roman"/>
          <w:b w:val="0"/>
          <w:bCs/>
          <w:i/>
          <w:lang w:bidi="ar-SA"/>
        </w:rPr>
        <w:t>are</w:t>
      </w:r>
      <w:r w:rsidR="00D2099D">
        <w:rPr>
          <w:rFonts w:cs="Times New Roman"/>
          <w:b w:val="0"/>
          <w:bCs/>
          <w:i/>
          <w:lang w:bidi="ar-SA"/>
        </w:rPr>
        <w:t xml:space="preserve"> </w:t>
      </w:r>
      <w:r w:rsidRPr="00FB4F47">
        <w:rPr>
          <w:rFonts w:cs="Times New Roman"/>
          <w:b w:val="0"/>
          <w:bCs/>
          <w:i/>
          <w:lang w:bidi="ar-SA"/>
        </w:rPr>
        <w:t>Israel</w:t>
      </w:r>
      <w:r w:rsidR="00D2099D">
        <w:rPr>
          <w:rFonts w:cs="Times New Roman"/>
          <w:b w:val="0"/>
          <w:bCs/>
          <w:i/>
          <w:lang w:bidi="ar-SA"/>
        </w:rPr>
        <w:t xml:space="preserve"> </w:t>
      </w:r>
      <w:r w:rsidRPr="00FB4F47">
        <w:rPr>
          <w:rFonts w:cs="Times New Roman"/>
          <w:b w:val="0"/>
          <w:bCs/>
          <w:i/>
          <w:lang w:bidi="ar-SA"/>
        </w:rPr>
        <w:t>who</w:t>
      </w:r>
      <w:r w:rsidR="00D2099D">
        <w:rPr>
          <w:rFonts w:cs="Times New Roman"/>
          <w:b w:val="0"/>
          <w:bCs/>
          <w:i/>
          <w:lang w:bidi="ar-SA"/>
        </w:rPr>
        <w:t xml:space="preserve"> </w:t>
      </w:r>
      <w:r w:rsidRPr="00FB4F47">
        <w:rPr>
          <w:rFonts w:cs="Times New Roman"/>
          <w:b w:val="0"/>
          <w:bCs/>
          <w:i/>
          <w:lang w:bidi="ar-SA"/>
        </w:rPr>
        <w:t>know</w:t>
      </w:r>
      <w:r w:rsidR="00D2099D">
        <w:rPr>
          <w:rFonts w:cs="Times New Roman"/>
          <w:b w:val="0"/>
          <w:bCs/>
          <w:i/>
          <w:lang w:bidi="ar-SA"/>
        </w:rPr>
        <w:t xml:space="preserve"> </w:t>
      </w:r>
      <w:r w:rsidRPr="00FB4F47">
        <w:rPr>
          <w:rFonts w:cs="Times New Roman"/>
          <w:b w:val="0"/>
          <w:bCs/>
          <w:i/>
          <w:lang w:bidi="ar-SA"/>
        </w:rPr>
        <w:t>how</w:t>
      </w:r>
      <w:r w:rsidR="00D2099D">
        <w:rPr>
          <w:rFonts w:cs="Times New Roman"/>
          <w:b w:val="0"/>
          <w:bCs/>
          <w:i/>
          <w:lang w:bidi="ar-SA"/>
        </w:rPr>
        <w:t xml:space="preserve"> </w:t>
      </w:r>
      <w:r w:rsidRPr="00FB4F47">
        <w:rPr>
          <w:rFonts w:cs="Times New Roman"/>
          <w:b w:val="0"/>
          <w:bCs/>
          <w:i/>
          <w:lang w:bidi="ar-SA"/>
        </w:rPr>
        <w:t>to</w:t>
      </w:r>
      <w:r w:rsidR="00D2099D">
        <w:rPr>
          <w:rFonts w:cs="Times New Roman"/>
          <w:b w:val="0"/>
          <w:bCs/>
          <w:i/>
          <w:lang w:bidi="ar-SA"/>
        </w:rPr>
        <w:t xml:space="preserve"> </w:t>
      </w:r>
      <w:r w:rsidRPr="00FB4F47">
        <w:rPr>
          <w:rFonts w:cs="Times New Roman"/>
          <w:b w:val="0"/>
          <w:bCs/>
          <w:i/>
          <w:lang w:bidi="ar-SA"/>
        </w:rPr>
        <w:t>divert</w:t>
      </w:r>
      <w:r w:rsidR="00D2099D">
        <w:rPr>
          <w:rFonts w:cs="Times New Roman"/>
          <w:b w:val="0"/>
          <w:bCs/>
          <w:i/>
          <w:lang w:bidi="ar-SA"/>
        </w:rPr>
        <w:t xml:space="preserve"> </w:t>
      </w:r>
      <w:r w:rsidRPr="00FB4F47">
        <w:rPr>
          <w:rFonts w:cs="Times New Roman"/>
          <w:b w:val="0"/>
          <w:bCs/>
          <w:i/>
          <w:lang w:bidi="ar-SA"/>
        </w:rPr>
        <w:t>their</w:t>
      </w:r>
      <w:r w:rsidR="00D2099D">
        <w:rPr>
          <w:rFonts w:cs="Times New Roman"/>
          <w:b w:val="0"/>
          <w:bCs/>
          <w:i/>
          <w:lang w:bidi="ar-SA"/>
        </w:rPr>
        <w:t xml:space="preserve"> </w:t>
      </w:r>
      <w:r w:rsidRPr="00FB4F47">
        <w:rPr>
          <w:rFonts w:cs="Times New Roman"/>
          <w:b w:val="0"/>
          <w:bCs/>
          <w:i/>
          <w:lang w:bidi="ar-SA"/>
        </w:rPr>
        <w:t>Master</w:t>
      </w:r>
      <w:r w:rsidR="00D2099D">
        <w:rPr>
          <w:rFonts w:cs="Times New Roman"/>
          <w:b w:val="0"/>
          <w:bCs/>
          <w:i/>
          <w:lang w:bidi="ar-SA"/>
        </w:rPr>
        <w:t xml:space="preserve"> </w:t>
      </w:r>
      <w:r w:rsidRPr="00FB4F47">
        <w:rPr>
          <w:rFonts w:cs="Times New Roman"/>
          <w:b w:val="0"/>
          <w:bCs/>
          <w:i/>
          <w:lang w:bidi="ar-SA"/>
        </w:rPr>
        <w:t>from</w:t>
      </w:r>
      <w:r w:rsidR="00D2099D">
        <w:rPr>
          <w:rFonts w:cs="Times New Roman"/>
          <w:b w:val="0"/>
          <w:bCs/>
          <w:i/>
          <w:lang w:bidi="ar-SA"/>
        </w:rPr>
        <w:t xml:space="preserve"> </w:t>
      </w:r>
      <w:r w:rsidRPr="00FB4F47">
        <w:rPr>
          <w:rFonts w:cs="Times New Roman"/>
          <w:b w:val="0"/>
          <w:bCs/>
          <w:i/>
          <w:lang w:bidi="ar-SA"/>
        </w:rPr>
        <w:t>justice</w:t>
      </w:r>
      <w:r w:rsidR="00D2099D">
        <w:rPr>
          <w:rFonts w:cs="Times New Roman"/>
          <w:b w:val="0"/>
          <w:bCs/>
          <w:i/>
          <w:lang w:bidi="ar-SA"/>
        </w:rPr>
        <w:t xml:space="preserve"> </w:t>
      </w:r>
      <w:r w:rsidRPr="00FB4F47">
        <w:rPr>
          <w:rFonts w:cs="Times New Roman"/>
          <w:b w:val="0"/>
          <w:bCs/>
          <w:i/>
          <w:lang w:bidi="ar-SA"/>
        </w:rPr>
        <w:t>to</w:t>
      </w:r>
      <w:r w:rsidR="00D2099D">
        <w:rPr>
          <w:rFonts w:cs="Times New Roman"/>
          <w:b w:val="0"/>
          <w:bCs/>
          <w:i/>
          <w:lang w:bidi="ar-SA"/>
        </w:rPr>
        <w:t xml:space="preserve"> </w:t>
      </w:r>
      <w:r w:rsidRPr="00FB4F47">
        <w:rPr>
          <w:rFonts w:cs="Times New Roman"/>
          <w:b w:val="0"/>
          <w:bCs/>
          <w:i/>
          <w:lang w:bidi="ar-SA"/>
        </w:rPr>
        <w:t>mercy</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to</w:t>
      </w:r>
      <w:r w:rsidR="00D2099D">
        <w:rPr>
          <w:rFonts w:cs="Times New Roman"/>
          <w:b w:val="0"/>
          <w:bCs/>
          <w:i/>
          <w:lang w:bidi="ar-SA"/>
        </w:rPr>
        <w:t xml:space="preserve"> </w:t>
      </w:r>
      <w:r w:rsidRPr="00FB4F47">
        <w:rPr>
          <w:rFonts w:cs="Times New Roman"/>
          <w:b w:val="0"/>
          <w:bCs/>
          <w:i/>
          <w:lang w:bidi="ar-SA"/>
        </w:rPr>
        <w:t>be</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instruments</w:t>
      </w:r>
      <w:r w:rsidR="00D2099D">
        <w:rPr>
          <w:rFonts w:cs="Times New Roman"/>
          <w:b w:val="0"/>
          <w:bCs/>
          <w:i/>
          <w:lang w:bidi="ar-SA"/>
        </w:rPr>
        <w:t xml:space="preserve"> </w:t>
      </w:r>
      <w:r w:rsidRPr="00FB4F47">
        <w:rPr>
          <w:rFonts w:cs="Times New Roman"/>
          <w:b w:val="0"/>
          <w:bCs/>
          <w:i/>
          <w:lang w:bidi="ar-SA"/>
        </w:rPr>
        <w:t>for</w:t>
      </w:r>
      <w:r w:rsidR="00D2099D">
        <w:rPr>
          <w:rFonts w:cs="Times New Roman"/>
          <w:b w:val="0"/>
          <w:bCs/>
          <w:i/>
          <w:lang w:bidi="ar-SA"/>
        </w:rPr>
        <w:t xml:space="preserve"> </w:t>
      </w:r>
      <w:r w:rsidRPr="00FB4F47">
        <w:rPr>
          <w:rFonts w:cs="Times New Roman"/>
          <w:b w:val="0"/>
          <w:bCs/>
          <w:i/>
          <w:lang w:bidi="ar-SA"/>
        </w:rPr>
        <w:t>establishing</w:t>
      </w:r>
      <w:r w:rsidR="00D2099D">
        <w:rPr>
          <w:rFonts w:cs="Times New Roman"/>
          <w:b w:val="0"/>
          <w:bCs/>
          <w:i/>
          <w:lang w:bidi="ar-SA"/>
        </w:rPr>
        <w:t xml:space="preserve"> </w:t>
      </w:r>
      <w:r w:rsidRPr="00FB4F47">
        <w:rPr>
          <w:rFonts w:cs="Times New Roman"/>
          <w:b w:val="0"/>
          <w:bCs/>
          <w:i/>
          <w:lang w:bidi="ar-SA"/>
        </w:rPr>
        <w:t>all</w:t>
      </w:r>
      <w:r w:rsidR="00D2099D">
        <w:rPr>
          <w:rFonts w:cs="Times New Roman"/>
          <w:b w:val="0"/>
          <w:bCs/>
          <w:i/>
          <w:lang w:bidi="ar-SA"/>
        </w:rPr>
        <w:t xml:space="preserve"> </w:t>
      </w:r>
      <w:r w:rsidRPr="00FB4F47">
        <w:rPr>
          <w:rFonts w:cs="Times New Roman"/>
          <w:b w:val="0"/>
          <w:bCs/>
          <w:i/>
          <w:lang w:bidi="ar-SA"/>
        </w:rPr>
        <w:t>worlds.</w:t>
      </w:r>
      <w:r w:rsidR="00D2099D">
        <w:rPr>
          <w:rFonts w:cs="Times New Roman"/>
          <w:b w:val="0"/>
          <w:bCs/>
          <w:i/>
          <w:lang w:bidi="ar-SA"/>
        </w:rPr>
        <w:t xml:space="preserve"> </w:t>
      </w:r>
      <w:r w:rsidRPr="00FB4F47">
        <w:rPr>
          <w:rFonts w:cs="Times New Roman"/>
          <w:b w:val="0"/>
          <w:bCs/>
          <w:i/>
          <w:lang w:bidi="ar-SA"/>
        </w:rPr>
        <w:t>Corresponding</w:t>
      </w:r>
      <w:r w:rsidR="00D2099D">
        <w:rPr>
          <w:rFonts w:cs="Times New Roman"/>
          <w:b w:val="0"/>
          <w:bCs/>
          <w:i/>
          <w:lang w:bidi="ar-SA"/>
        </w:rPr>
        <w:t xml:space="preserve"> </w:t>
      </w:r>
      <w:r w:rsidRPr="00FB4F47">
        <w:rPr>
          <w:rFonts w:cs="Times New Roman"/>
          <w:b w:val="0"/>
          <w:bCs/>
          <w:i/>
          <w:lang w:bidi="ar-SA"/>
        </w:rPr>
        <w:t>to</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three</w:t>
      </w:r>
      <w:r w:rsidR="00D2099D">
        <w:rPr>
          <w:rFonts w:cs="Times New Roman"/>
          <w:b w:val="0"/>
          <w:bCs/>
          <w:i/>
          <w:lang w:bidi="ar-SA"/>
        </w:rPr>
        <w:t xml:space="preserve"> </w:t>
      </w:r>
      <w:r w:rsidRPr="00FB4F47">
        <w:rPr>
          <w:rFonts w:cs="Times New Roman"/>
          <w:b w:val="0"/>
          <w:bCs/>
          <w:i/>
          <w:lang w:bidi="ar-SA"/>
        </w:rPr>
        <w:t>series</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blasts</w:t>
      </w:r>
      <w:r w:rsidR="00D2099D">
        <w:rPr>
          <w:rFonts w:cs="Times New Roman"/>
          <w:b w:val="0"/>
          <w:bCs/>
          <w:i/>
          <w:lang w:bidi="ar-SA"/>
        </w:rPr>
        <w:t xml:space="preserve"> </w:t>
      </w:r>
      <w:r w:rsidRPr="00FB4F47">
        <w:rPr>
          <w:rFonts w:cs="Times New Roman"/>
          <w:b w:val="0"/>
          <w:bCs/>
          <w:i/>
          <w:lang w:bidi="ar-SA"/>
        </w:rPr>
        <w:t>three</w:t>
      </w:r>
      <w:r w:rsidR="00D2099D">
        <w:rPr>
          <w:rFonts w:cs="Times New Roman"/>
          <w:b w:val="0"/>
          <w:bCs/>
          <w:i/>
          <w:lang w:bidi="ar-SA"/>
        </w:rPr>
        <w:t xml:space="preserve"> </w:t>
      </w:r>
      <w:r w:rsidRPr="00FB4F47">
        <w:rPr>
          <w:rFonts w:cs="Times New Roman"/>
          <w:b w:val="0"/>
          <w:bCs/>
          <w:i/>
          <w:lang w:bidi="ar-SA"/>
        </w:rPr>
        <w:t>books</w:t>
      </w:r>
      <w:r w:rsidR="00D2099D">
        <w:rPr>
          <w:rFonts w:cs="Times New Roman"/>
          <w:b w:val="0"/>
          <w:bCs/>
          <w:i/>
          <w:lang w:bidi="ar-SA"/>
        </w:rPr>
        <w:t xml:space="preserve"> </w:t>
      </w:r>
      <w:r w:rsidRPr="00FB4F47">
        <w:rPr>
          <w:rFonts w:cs="Times New Roman"/>
          <w:b w:val="0"/>
          <w:bCs/>
          <w:i/>
          <w:lang w:bidi="ar-SA"/>
        </w:rPr>
        <w:t>are</w:t>
      </w:r>
      <w:r w:rsidR="00D2099D">
        <w:rPr>
          <w:rFonts w:cs="Times New Roman"/>
          <w:b w:val="0"/>
          <w:bCs/>
          <w:i/>
          <w:lang w:bidi="ar-SA"/>
        </w:rPr>
        <w:t xml:space="preserve"> </w:t>
      </w:r>
      <w:r w:rsidRPr="00FB4F47">
        <w:rPr>
          <w:rFonts w:cs="Times New Roman"/>
          <w:b w:val="0"/>
          <w:bCs/>
          <w:i/>
          <w:lang w:bidi="ar-SA"/>
        </w:rPr>
        <w:t>opened</w:t>
      </w:r>
      <w:r w:rsidR="00D2099D">
        <w:rPr>
          <w:rFonts w:cs="Times New Roman"/>
          <w:b w:val="0"/>
          <w:bCs/>
          <w:i/>
          <w:lang w:bidi="ar-SA"/>
        </w:rPr>
        <w:t xml:space="preserve"> </w:t>
      </w:r>
      <w:r w:rsidRPr="00FB4F47">
        <w:rPr>
          <w:rFonts w:cs="Times New Roman"/>
          <w:b w:val="0"/>
          <w:bCs/>
          <w:i/>
          <w:lang w:bidi="ar-SA"/>
        </w:rPr>
        <w:t>above</w:t>
      </w:r>
      <w:r w:rsidR="00D2099D">
        <w:rPr>
          <w:rFonts w:cs="Times New Roman"/>
          <w:b w:val="0"/>
          <w:bCs/>
          <w:i/>
          <w:lang w:bidi="ar-SA"/>
        </w:rPr>
        <w:t xml:space="preserve"> </w:t>
      </w:r>
      <w:r w:rsidRPr="00FB4F47">
        <w:rPr>
          <w:rFonts w:cs="Times New Roman"/>
          <w:b w:val="0"/>
          <w:bCs/>
          <w:i/>
          <w:lang w:bidi="ar-SA"/>
        </w:rPr>
        <w:t>on</w:t>
      </w:r>
      <w:r w:rsidR="00D2099D">
        <w:rPr>
          <w:rFonts w:cs="Times New Roman"/>
          <w:b w:val="0"/>
          <w:bCs/>
          <w:i/>
          <w:lang w:bidi="ar-SA"/>
        </w:rPr>
        <w:t xml:space="preserve"> </w:t>
      </w:r>
      <w:r w:rsidRPr="00FB4F47">
        <w:rPr>
          <w:rFonts w:cs="Times New Roman"/>
          <w:b w:val="0"/>
          <w:bCs/>
          <w:i/>
          <w:lang w:bidi="ar-SA"/>
        </w:rPr>
        <w:t>this</w:t>
      </w:r>
      <w:r w:rsidR="00D2099D">
        <w:rPr>
          <w:rFonts w:cs="Times New Roman"/>
          <w:b w:val="0"/>
          <w:bCs/>
          <w:i/>
          <w:lang w:bidi="ar-SA"/>
        </w:rPr>
        <w:t xml:space="preserve"> </w:t>
      </w:r>
      <w:r w:rsidRPr="00FB4F47">
        <w:rPr>
          <w:rFonts w:cs="Times New Roman"/>
          <w:b w:val="0"/>
          <w:bCs/>
          <w:i/>
          <w:lang w:bidi="ar-SA"/>
        </w:rPr>
        <w:t>day,</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just</w:t>
      </w:r>
      <w:r w:rsidR="00D2099D">
        <w:rPr>
          <w:rFonts w:cs="Times New Roman"/>
          <w:b w:val="0"/>
          <w:bCs/>
          <w:i/>
          <w:lang w:bidi="ar-SA"/>
        </w:rPr>
        <w:t xml:space="preserve"> </w:t>
      </w:r>
      <w:r w:rsidRPr="00FB4F47">
        <w:rPr>
          <w:rFonts w:cs="Times New Roman"/>
          <w:b w:val="0"/>
          <w:bCs/>
          <w:i/>
          <w:lang w:bidi="ar-SA"/>
        </w:rPr>
        <w:t>as</w:t>
      </w:r>
      <w:r w:rsidR="00D2099D">
        <w:rPr>
          <w:rFonts w:cs="Times New Roman"/>
          <w:b w:val="0"/>
          <w:bCs/>
          <w:i/>
          <w:lang w:bidi="ar-SA"/>
        </w:rPr>
        <w:t xml:space="preserve"> </w:t>
      </w:r>
      <w:r w:rsidRPr="00FB4F47">
        <w:rPr>
          <w:rFonts w:cs="Times New Roman"/>
          <w:b w:val="0"/>
          <w:bCs/>
          <w:i/>
          <w:lang w:bidi="ar-SA"/>
        </w:rPr>
        <w:t>mercy</w:t>
      </w:r>
      <w:r w:rsidR="00D2099D">
        <w:rPr>
          <w:rFonts w:cs="Times New Roman"/>
          <w:b w:val="0"/>
          <w:bCs/>
          <w:i/>
          <w:lang w:bidi="ar-SA"/>
        </w:rPr>
        <w:t xml:space="preserve"> </w:t>
      </w:r>
      <w:r w:rsidRPr="00FB4F47">
        <w:rPr>
          <w:rFonts w:cs="Times New Roman"/>
          <w:b w:val="0"/>
          <w:bCs/>
          <w:i/>
          <w:lang w:bidi="ar-SA"/>
        </w:rPr>
        <w:t>is</w:t>
      </w:r>
      <w:r w:rsidR="00D2099D">
        <w:rPr>
          <w:rFonts w:cs="Times New Roman"/>
          <w:b w:val="0"/>
          <w:bCs/>
          <w:i/>
          <w:lang w:bidi="ar-SA"/>
        </w:rPr>
        <w:t xml:space="preserve"> </w:t>
      </w:r>
      <w:r w:rsidRPr="00FB4F47">
        <w:rPr>
          <w:rFonts w:cs="Times New Roman"/>
          <w:b w:val="0"/>
          <w:bCs/>
          <w:i/>
          <w:lang w:bidi="ar-SA"/>
        </w:rPr>
        <w:t>awakened</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punishments</w:t>
      </w:r>
      <w:r w:rsidR="00D2099D">
        <w:rPr>
          <w:rFonts w:cs="Times New Roman"/>
          <w:b w:val="0"/>
          <w:bCs/>
          <w:i/>
          <w:lang w:bidi="ar-SA"/>
        </w:rPr>
        <w:t xml:space="preserve"> </w:t>
      </w:r>
      <w:r w:rsidRPr="00FB4F47">
        <w:rPr>
          <w:rFonts w:cs="Times New Roman"/>
          <w:b w:val="0"/>
          <w:bCs/>
          <w:i/>
          <w:lang w:bidi="ar-SA"/>
        </w:rPr>
        <w:t>are</w:t>
      </w:r>
      <w:r w:rsidR="00D2099D">
        <w:rPr>
          <w:rFonts w:cs="Times New Roman"/>
          <w:b w:val="0"/>
          <w:bCs/>
          <w:i/>
          <w:lang w:bidi="ar-SA"/>
        </w:rPr>
        <w:t xml:space="preserve"> </w:t>
      </w:r>
      <w:r w:rsidRPr="00FB4F47">
        <w:rPr>
          <w:rFonts w:cs="Times New Roman"/>
          <w:b w:val="0"/>
          <w:bCs/>
          <w:i/>
          <w:lang w:bidi="ar-SA"/>
        </w:rPr>
        <w:t>restrained</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put</w:t>
      </w:r>
      <w:r w:rsidR="00D2099D">
        <w:rPr>
          <w:rFonts w:cs="Times New Roman"/>
          <w:b w:val="0"/>
          <w:bCs/>
          <w:i/>
          <w:lang w:bidi="ar-SA"/>
        </w:rPr>
        <w:t xml:space="preserve"> </w:t>
      </w:r>
      <w:r w:rsidRPr="00FB4F47">
        <w:rPr>
          <w:rFonts w:cs="Times New Roman"/>
          <w:b w:val="0"/>
          <w:bCs/>
          <w:i/>
          <w:lang w:bidi="ar-SA"/>
        </w:rPr>
        <w:t>back</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their</w:t>
      </w:r>
      <w:r w:rsidR="00D2099D">
        <w:rPr>
          <w:rFonts w:cs="Times New Roman"/>
          <w:b w:val="0"/>
          <w:bCs/>
          <w:i/>
          <w:lang w:bidi="ar-SA"/>
        </w:rPr>
        <w:t xml:space="preserve"> </w:t>
      </w:r>
      <w:r w:rsidRPr="00FB4F47">
        <w:rPr>
          <w:rFonts w:cs="Times New Roman"/>
          <w:b w:val="0"/>
          <w:bCs/>
          <w:i/>
          <w:lang w:bidi="ar-SA"/>
        </w:rPr>
        <w:t>place</w:t>
      </w:r>
      <w:r w:rsidR="00D2099D">
        <w:rPr>
          <w:rFonts w:cs="Times New Roman"/>
          <w:b w:val="0"/>
          <w:bCs/>
          <w:i/>
          <w:lang w:bidi="ar-SA"/>
        </w:rPr>
        <w:t xml:space="preserve"> </w:t>
      </w:r>
      <w:r w:rsidRPr="00FB4F47">
        <w:rPr>
          <w:rFonts w:cs="Times New Roman"/>
          <w:b w:val="0"/>
          <w:bCs/>
          <w:i/>
          <w:lang w:bidi="ar-SA"/>
        </w:rPr>
        <w:t>above,</w:t>
      </w:r>
      <w:r w:rsidR="00D2099D">
        <w:rPr>
          <w:rFonts w:cs="Times New Roman"/>
          <w:b w:val="0"/>
          <w:bCs/>
          <w:i/>
          <w:lang w:bidi="ar-SA"/>
        </w:rPr>
        <w:t xml:space="preserve"> </w:t>
      </w:r>
      <w:r w:rsidRPr="00FB4F47">
        <w:rPr>
          <w:rFonts w:cs="Times New Roman"/>
          <w:b w:val="0"/>
          <w:bCs/>
          <w:i/>
          <w:lang w:bidi="ar-SA"/>
        </w:rPr>
        <w:t>so</w:t>
      </w:r>
      <w:r w:rsidR="00D2099D">
        <w:rPr>
          <w:rFonts w:cs="Times New Roman"/>
          <w:b w:val="0"/>
          <w:bCs/>
          <w:i/>
          <w:lang w:bidi="ar-SA"/>
        </w:rPr>
        <w:t xml:space="preserve"> </w:t>
      </w:r>
      <w:r w:rsidRPr="00FB4F47">
        <w:rPr>
          <w:rFonts w:cs="Times New Roman"/>
          <w:b w:val="0"/>
          <w:bCs/>
          <w:i/>
          <w:lang w:bidi="ar-SA"/>
        </w:rPr>
        <w:t>below</w:t>
      </w:r>
      <w:r w:rsidR="00D2099D">
        <w:rPr>
          <w:rFonts w:cs="Times New Roman"/>
          <w:b w:val="0"/>
          <w:bCs/>
          <w:i/>
          <w:lang w:bidi="ar-SA"/>
        </w:rPr>
        <w:t xml:space="preserve"> </w:t>
      </w:r>
      <w:r w:rsidRPr="00FB4F47">
        <w:rPr>
          <w:rFonts w:cs="Times New Roman"/>
          <w:b w:val="0"/>
          <w:bCs/>
          <w:i/>
          <w:lang w:bidi="ar-SA"/>
        </w:rPr>
        <w:t>in</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same</w:t>
      </w:r>
      <w:r w:rsidR="00D2099D">
        <w:rPr>
          <w:rFonts w:cs="Times New Roman"/>
          <w:b w:val="0"/>
          <w:bCs/>
          <w:i/>
          <w:lang w:bidi="ar-SA"/>
        </w:rPr>
        <w:t xml:space="preserve"> </w:t>
      </w:r>
      <w:r w:rsidRPr="00FB4F47">
        <w:rPr>
          <w:rFonts w:cs="Times New Roman"/>
          <w:b w:val="0"/>
          <w:bCs/>
          <w:i/>
          <w:lang w:bidi="ar-SA"/>
        </w:rPr>
        <w:t>way</w:t>
      </w:r>
      <w:r w:rsidR="00D2099D">
        <w:rPr>
          <w:rFonts w:cs="Times New Roman"/>
          <w:b w:val="0"/>
          <w:bCs/>
          <w:i/>
          <w:lang w:bidi="ar-SA"/>
        </w:rPr>
        <w:t xml:space="preserve"> </w:t>
      </w:r>
      <w:r w:rsidRPr="00FB4F47">
        <w:rPr>
          <w:rFonts w:cs="Times New Roman"/>
          <w:b w:val="0"/>
          <w:bCs/>
          <w:i/>
          <w:lang w:bidi="ar-SA"/>
        </w:rPr>
        <w:t>harsh</w:t>
      </w:r>
      <w:r w:rsidR="00D2099D">
        <w:rPr>
          <w:rFonts w:cs="Times New Roman"/>
          <w:b w:val="0"/>
          <w:bCs/>
          <w:i/>
          <w:lang w:bidi="ar-SA"/>
        </w:rPr>
        <w:t xml:space="preserve"> </w:t>
      </w:r>
      <w:r w:rsidRPr="00FB4F47">
        <w:rPr>
          <w:rFonts w:cs="Times New Roman"/>
          <w:b w:val="0"/>
          <w:bCs/>
          <w:i/>
          <w:lang w:bidi="ar-SA"/>
        </w:rPr>
        <w:t>punishments</w:t>
      </w:r>
      <w:r w:rsidR="00D2099D">
        <w:rPr>
          <w:rFonts w:cs="Times New Roman"/>
          <w:b w:val="0"/>
          <w:bCs/>
          <w:i/>
          <w:lang w:bidi="ar-SA"/>
        </w:rPr>
        <w:t xml:space="preserve"> </w:t>
      </w:r>
      <w:r w:rsidRPr="00FB4F47">
        <w:rPr>
          <w:rFonts w:cs="Times New Roman"/>
          <w:b w:val="0"/>
          <w:bCs/>
          <w:i/>
          <w:lang w:bidi="ar-SA"/>
        </w:rPr>
        <w:t>are</w:t>
      </w:r>
      <w:r w:rsidR="00D2099D">
        <w:rPr>
          <w:rFonts w:cs="Times New Roman"/>
          <w:b w:val="0"/>
          <w:bCs/>
          <w:i/>
          <w:lang w:bidi="ar-SA"/>
        </w:rPr>
        <w:t xml:space="preserve"> </w:t>
      </w:r>
      <w:r w:rsidRPr="00FB4F47">
        <w:rPr>
          <w:rFonts w:cs="Times New Roman"/>
          <w:b w:val="0"/>
          <w:bCs/>
          <w:i/>
          <w:lang w:bidi="ar-SA"/>
        </w:rPr>
        <w:t>kept</w:t>
      </w:r>
      <w:r w:rsidR="00D2099D">
        <w:rPr>
          <w:rFonts w:cs="Times New Roman"/>
          <w:b w:val="0"/>
          <w:bCs/>
          <w:i/>
          <w:lang w:bidi="ar-SA"/>
        </w:rPr>
        <w:t xml:space="preserve"> </w:t>
      </w:r>
      <w:r w:rsidRPr="00FB4F47">
        <w:rPr>
          <w:rFonts w:cs="Times New Roman"/>
          <w:b w:val="0"/>
          <w:bCs/>
          <w:i/>
          <w:lang w:bidi="ar-SA"/>
        </w:rPr>
        <w:t>back</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removed</w:t>
      </w:r>
      <w:r w:rsidR="00D2099D">
        <w:rPr>
          <w:rFonts w:cs="Times New Roman"/>
          <w:b w:val="0"/>
          <w:bCs/>
          <w:i/>
          <w:lang w:bidi="ar-SA"/>
        </w:rPr>
        <w:t xml:space="preserve"> </w:t>
      </w:r>
      <w:r w:rsidRPr="00FB4F47">
        <w:rPr>
          <w:rFonts w:cs="Times New Roman"/>
          <w:b w:val="0"/>
          <w:bCs/>
          <w:i/>
          <w:lang w:bidi="ar-SA"/>
        </w:rPr>
        <w:t>from</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world.</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what</w:t>
      </w:r>
      <w:r w:rsidR="00D2099D">
        <w:rPr>
          <w:rFonts w:cs="Times New Roman"/>
          <w:b w:val="0"/>
          <w:bCs/>
          <w:i/>
          <w:lang w:bidi="ar-SA"/>
        </w:rPr>
        <w:t xml:space="preserve"> </w:t>
      </w:r>
      <w:r w:rsidRPr="00FB4F47">
        <w:rPr>
          <w:rFonts w:cs="Times New Roman"/>
          <w:b w:val="0"/>
          <w:bCs/>
          <w:i/>
          <w:lang w:bidi="ar-SA"/>
        </w:rPr>
        <w:t>are</w:t>
      </w:r>
      <w:r w:rsidR="00D2099D">
        <w:rPr>
          <w:rFonts w:cs="Times New Roman"/>
          <w:b w:val="0"/>
          <w:bCs/>
          <w:i/>
          <w:lang w:bidi="ar-SA"/>
        </w:rPr>
        <w:t xml:space="preserve"> </w:t>
      </w:r>
      <w:r w:rsidRPr="00FB4F47">
        <w:rPr>
          <w:rFonts w:cs="Times New Roman"/>
          <w:b w:val="0"/>
          <w:bCs/>
          <w:i/>
          <w:lang w:bidi="ar-SA"/>
        </w:rPr>
        <w:t>these?</w:t>
      </w:r>
      <w:r w:rsidR="00D2099D">
        <w:rPr>
          <w:rFonts w:cs="Times New Roman"/>
          <w:b w:val="0"/>
          <w:bCs/>
          <w:i/>
          <w:lang w:bidi="ar-SA"/>
        </w:rPr>
        <w:t xml:space="preserve"> </w:t>
      </w:r>
      <w:r w:rsidRPr="00FB4F47">
        <w:rPr>
          <w:rFonts w:cs="Times New Roman"/>
          <w:b w:val="0"/>
          <w:bCs/>
          <w:i/>
          <w:lang w:bidi="ar-SA"/>
        </w:rPr>
        <w:t>These</w:t>
      </w:r>
      <w:r w:rsidR="00D2099D">
        <w:rPr>
          <w:rFonts w:cs="Times New Roman"/>
          <w:b w:val="0"/>
          <w:bCs/>
          <w:i/>
          <w:lang w:bidi="ar-SA"/>
        </w:rPr>
        <w:t xml:space="preserve"> </w:t>
      </w:r>
      <w:r w:rsidRPr="00FB4F47">
        <w:rPr>
          <w:rFonts w:cs="Times New Roman"/>
          <w:b w:val="0"/>
          <w:bCs/>
          <w:i/>
          <w:lang w:bidi="ar-SA"/>
        </w:rPr>
        <w:t>are</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irremediably</w:t>
      </w:r>
      <w:r w:rsidR="00D2099D">
        <w:rPr>
          <w:rFonts w:cs="Times New Roman"/>
          <w:b w:val="0"/>
          <w:bCs/>
          <w:i/>
          <w:lang w:bidi="ar-SA"/>
        </w:rPr>
        <w:t xml:space="preserve"> </w:t>
      </w:r>
      <w:r w:rsidRPr="00FB4F47">
        <w:rPr>
          <w:rFonts w:cs="Times New Roman"/>
          <w:b w:val="0"/>
          <w:bCs/>
          <w:i/>
          <w:lang w:bidi="ar-SA"/>
        </w:rPr>
        <w:t>wicked</w:t>
      </w:r>
      <w:r w:rsidR="00D2099D">
        <w:rPr>
          <w:rFonts w:cs="Times New Roman"/>
          <w:b w:val="0"/>
          <w:bCs/>
          <w:i/>
          <w:lang w:bidi="ar-SA"/>
        </w:rPr>
        <w:t xml:space="preserve"> </w:t>
      </w:r>
      <w:r w:rsidRPr="00FB4F47">
        <w:rPr>
          <w:rFonts w:cs="Times New Roman"/>
          <w:b w:val="0"/>
          <w:bCs/>
          <w:i/>
          <w:lang w:bidi="ar-SA"/>
        </w:rPr>
        <w:t>who</w:t>
      </w:r>
      <w:r w:rsidR="00D2099D">
        <w:rPr>
          <w:rFonts w:cs="Times New Roman"/>
          <w:b w:val="0"/>
          <w:bCs/>
          <w:i/>
          <w:lang w:bidi="ar-SA"/>
        </w:rPr>
        <w:t xml:space="preserve"> </w:t>
      </w:r>
      <w:r w:rsidRPr="00FB4F47">
        <w:rPr>
          <w:rFonts w:cs="Times New Roman"/>
          <w:b w:val="0"/>
          <w:bCs/>
          <w:i/>
          <w:lang w:bidi="ar-SA"/>
        </w:rPr>
        <w:t>are</w:t>
      </w:r>
      <w:r w:rsidR="00D2099D">
        <w:rPr>
          <w:rFonts w:cs="Times New Roman"/>
          <w:b w:val="0"/>
          <w:bCs/>
          <w:i/>
          <w:lang w:bidi="ar-SA"/>
        </w:rPr>
        <w:t xml:space="preserve"> </w:t>
      </w:r>
      <w:r w:rsidRPr="00FB4F47">
        <w:rPr>
          <w:rFonts w:cs="Times New Roman"/>
          <w:b w:val="0"/>
          <w:bCs/>
          <w:i/>
          <w:lang w:bidi="ar-SA"/>
        </w:rPr>
        <w:t>inscribed</w:t>
      </w:r>
      <w:r w:rsidR="00D2099D">
        <w:rPr>
          <w:rFonts w:cs="Times New Roman"/>
          <w:b w:val="0"/>
          <w:bCs/>
          <w:i/>
          <w:lang w:bidi="ar-SA"/>
        </w:rPr>
        <w:t xml:space="preserve"> </w:t>
      </w:r>
      <w:r w:rsidRPr="00FB4F47">
        <w:rPr>
          <w:rFonts w:cs="Times New Roman"/>
          <w:b w:val="0"/>
          <w:bCs/>
          <w:i/>
          <w:lang w:bidi="ar-SA"/>
        </w:rPr>
        <w:t>at</w:t>
      </w:r>
      <w:r w:rsidR="00D2099D">
        <w:rPr>
          <w:rFonts w:cs="Times New Roman"/>
          <w:b w:val="0"/>
          <w:bCs/>
          <w:i/>
          <w:lang w:bidi="ar-SA"/>
        </w:rPr>
        <w:t xml:space="preserve"> </w:t>
      </w:r>
      <w:r w:rsidRPr="00FB4F47">
        <w:rPr>
          <w:rFonts w:cs="Times New Roman"/>
          <w:b w:val="0"/>
          <w:bCs/>
          <w:i/>
          <w:lang w:bidi="ar-SA"/>
        </w:rPr>
        <w:t>once</w:t>
      </w:r>
      <w:r w:rsidR="00D2099D">
        <w:rPr>
          <w:rFonts w:cs="Times New Roman"/>
          <w:b w:val="0"/>
          <w:bCs/>
          <w:i/>
          <w:lang w:bidi="ar-SA"/>
        </w:rPr>
        <w:t xml:space="preserve"> </w:t>
      </w:r>
      <w:r w:rsidRPr="00FB4F47">
        <w:rPr>
          <w:rFonts w:cs="Times New Roman"/>
          <w:b w:val="0"/>
          <w:bCs/>
          <w:i/>
          <w:lang w:bidi="ar-SA"/>
        </w:rPr>
        <w:t>for</w:t>
      </w:r>
      <w:r w:rsidR="00D2099D">
        <w:rPr>
          <w:rFonts w:cs="Times New Roman"/>
          <w:b w:val="0"/>
          <w:bCs/>
          <w:i/>
          <w:lang w:bidi="ar-SA"/>
        </w:rPr>
        <w:t xml:space="preserve"> </w:t>
      </w:r>
      <w:r w:rsidRPr="00FB4F47">
        <w:rPr>
          <w:rFonts w:cs="Times New Roman"/>
          <w:b w:val="0"/>
          <w:bCs/>
          <w:i/>
          <w:lang w:bidi="ar-SA"/>
        </w:rPr>
        <w:t>death.’</w:t>
      </w:r>
      <w:r w:rsidR="00D2099D">
        <w:rPr>
          <w:rFonts w:cs="Times New Roman"/>
          <w:b w:val="0"/>
          <w:bCs/>
          <w:i/>
          <w:lang w:bidi="ar-SA"/>
        </w:rPr>
        <w:t xml:space="preserve"> </w:t>
      </w:r>
      <w:r w:rsidRPr="00FB4F47">
        <w:rPr>
          <w:rFonts w:cs="Times New Roman"/>
          <w:b w:val="0"/>
          <w:bCs/>
          <w:i/>
          <w:lang w:bidi="ar-SA"/>
        </w:rPr>
        <w:t>Said</w:t>
      </w:r>
      <w:r w:rsidR="00D2099D">
        <w:rPr>
          <w:rFonts w:cs="Times New Roman"/>
          <w:b w:val="0"/>
          <w:bCs/>
          <w:i/>
          <w:lang w:bidi="ar-SA"/>
        </w:rPr>
        <w:t xml:space="preserve"> </w:t>
      </w:r>
      <w:r w:rsidRPr="00FB4F47">
        <w:rPr>
          <w:rFonts w:cs="Times New Roman"/>
          <w:b w:val="0"/>
          <w:bCs/>
          <w:i/>
          <w:lang w:bidi="ar-SA"/>
        </w:rPr>
        <w:t>R.</w:t>
      </w:r>
      <w:r w:rsidR="00D2099D">
        <w:rPr>
          <w:rFonts w:cs="Times New Roman"/>
          <w:b w:val="0"/>
          <w:bCs/>
          <w:i/>
          <w:lang w:bidi="ar-SA"/>
        </w:rPr>
        <w:t xml:space="preserve"> </w:t>
      </w:r>
      <w:r w:rsidRPr="00FB4F47">
        <w:rPr>
          <w:rFonts w:cs="Times New Roman"/>
          <w:b w:val="0"/>
          <w:bCs/>
          <w:i/>
          <w:lang w:bidi="ar-SA"/>
        </w:rPr>
        <w:t>Abba:</w:t>
      </w:r>
      <w:r w:rsidR="00D2099D">
        <w:rPr>
          <w:rFonts w:cs="Times New Roman"/>
          <w:b w:val="0"/>
          <w:bCs/>
          <w:i/>
          <w:lang w:bidi="ar-SA"/>
        </w:rPr>
        <w:t xml:space="preserve"> </w:t>
      </w:r>
      <w:r w:rsidRPr="00FB4F47">
        <w:rPr>
          <w:rFonts w:cs="Times New Roman"/>
          <w:b w:val="0"/>
          <w:bCs/>
          <w:i/>
          <w:lang w:bidi="ar-SA"/>
        </w:rPr>
        <w:t>‘Assuredly</w:t>
      </w:r>
      <w:r w:rsidR="00D2099D">
        <w:rPr>
          <w:rFonts w:cs="Times New Roman"/>
          <w:b w:val="0"/>
          <w:bCs/>
          <w:i/>
          <w:lang w:bidi="ar-SA"/>
        </w:rPr>
        <w:t xml:space="preserve"> </w:t>
      </w:r>
      <w:r w:rsidRPr="00FB4F47">
        <w:rPr>
          <w:rFonts w:cs="Times New Roman"/>
          <w:b w:val="0"/>
          <w:bCs/>
          <w:i/>
          <w:lang w:bidi="ar-SA"/>
        </w:rPr>
        <w:t>this</w:t>
      </w:r>
      <w:r w:rsidR="00D2099D">
        <w:rPr>
          <w:rFonts w:cs="Times New Roman"/>
          <w:b w:val="0"/>
          <w:bCs/>
          <w:i/>
          <w:lang w:bidi="ar-SA"/>
        </w:rPr>
        <w:t xml:space="preserve"> </w:t>
      </w:r>
      <w:r w:rsidRPr="00FB4F47">
        <w:rPr>
          <w:rFonts w:cs="Times New Roman"/>
          <w:b w:val="0"/>
          <w:bCs/>
          <w:i/>
          <w:lang w:bidi="ar-SA"/>
        </w:rPr>
        <w:t>is</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true</w:t>
      </w:r>
      <w:r w:rsidR="00D2099D">
        <w:rPr>
          <w:rFonts w:cs="Times New Roman"/>
          <w:b w:val="0"/>
          <w:bCs/>
          <w:i/>
          <w:lang w:bidi="ar-SA"/>
        </w:rPr>
        <w:t xml:space="preserve"> </w:t>
      </w:r>
      <w:r w:rsidRPr="00FB4F47">
        <w:rPr>
          <w:rFonts w:cs="Times New Roman"/>
          <w:b w:val="0"/>
          <w:bCs/>
          <w:i/>
          <w:lang w:bidi="ar-SA"/>
        </w:rPr>
        <w:t>explanation</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matter.</w:t>
      </w:r>
      <w:r w:rsidR="00D2099D">
        <w:rPr>
          <w:rFonts w:cs="Times New Roman"/>
          <w:b w:val="0"/>
          <w:bCs/>
          <w:i/>
          <w:lang w:bidi="ar-SA"/>
        </w:rPr>
        <w:t xml:space="preserve"> </w:t>
      </w:r>
      <w:r w:rsidRPr="00FB4F47">
        <w:rPr>
          <w:rFonts w:cs="Times New Roman"/>
          <w:b w:val="0"/>
          <w:bCs/>
          <w:i/>
          <w:lang w:bidi="ar-SA"/>
        </w:rPr>
        <w:t>Blessed</w:t>
      </w:r>
      <w:r w:rsidR="00D2099D">
        <w:rPr>
          <w:rFonts w:cs="Times New Roman"/>
          <w:b w:val="0"/>
          <w:bCs/>
          <w:i/>
          <w:lang w:bidi="ar-SA"/>
        </w:rPr>
        <w:t xml:space="preserve"> </w:t>
      </w:r>
      <w:r w:rsidRPr="00FB4F47">
        <w:rPr>
          <w:rFonts w:cs="Times New Roman"/>
          <w:b w:val="0"/>
          <w:bCs/>
          <w:i/>
          <w:lang w:bidi="ar-SA"/>
        </w:rPr>
        <w:t>be</w:t>
      </w:r>
      <w:r w:rsidR="00D2099D">
        <w:rPr>
          <w:rFonts w:cs="Times New Roman"/>
          <w:b w:val="0"/>
          <w:bCs/>
          <w:i/>
          <w:lang w:bidi="ar-SA"/>
        </w:rPr>
        <w:t xml:space="preserve"> </w:t>
      </w:r>
      <w:r w:rsidRPr="00FB4F47">
        <w:rPr>
          <w:rFonts w:cs="Times New Roman"/>
          <w:b w:val="0"/>
          <w:bCs/>
          <w:i/>
          <w:lang w:bidi="ar-SA"/>
        </w:rPr>
        <w:t>God</w:t>
      </w:r>
      <w:r w:rsidR="00D2099D">
        <w:rPr>
          <w:rFonts w:cs="Times New Roman"/>
          <w:b w:val="0"/>
          <w:bCs/>
          <w:i/>
          <w:lang w:bidi="ar-SA"/>
        </w:rPr>
        <w:t xml:space="preserve"> </w:t>
      </w:r>
      <w:r w:rsidRPr="00FB4F47">
        <w:rPr>
          <w:rFonts w:cs="Times New Roman"/>
          <w:b w:val="0"/>
          <w:bCs/>
          <w:i/>
          <w:lang w:bidi="ar-SA"/>
        </w:rPr>
        <w:t>that</w:t>
      </w:r>
      <w:r w:rsidR="00D2099D">
        <w:rPr>
          <w:rFonts w:cs="Times New Roman"/>
          <w:b w:val="0"/>
          <w:bCs/>
          <w:i/>
          <w:lang w:bidi="ar-SA"/>
        </w:rPr>
        <w:t xml:space="preserve"> </w:t>
      </w:r>
      <w:r w:rsidRPr="00FB4F47">
        <w:rPr>
          <w:rFonts w:cs="Times New Roman"/>
          <w:b w:val="0"/>
          <w:bCs/>
          <w:i/>
          <w:lang w:bidi="ar-SA"/>
        </w:rPr>
        <w:t>I</w:t>
      </w:r>
      <w:r w:rsidR="00D2099D">
        <w:rPr>
          <w:rFonts w:cs="Times New Roman"/>
          <w:b w:val="0"/>
          <w:bCs/>
          <w:i/>
          <w:lang w:bidi="ar-SA"/>
        </w:rPr>
        <w:t xml:space="preserve"> </w:t>
      </w:r>
      <w:r w:rsidRPr="00FB4F47">
        <w:rPr>
          <w:rFonts w:cs="Times New Roman"/>
          <w:b w:val="0"/>
          <w:bCs/>
          <w:i/>
          <w:lang w:bidi="ar-SA"/>
        </w:rPr>
        <w:t>asked</w:t>
      </w:r>
      <w:r w:rsidR="00D2099D">
        <w:rPr>
          <w:rFonts w:cs="Times New Roman"/>
          <w:b w:val="0"/>
          <w:bCs/>
          <w:i/>
          <w:lang w:bidi="ar-SA"/>
        </w:rPr>
        <w:t xml:space="preserve"> </w:t>
      </w:r>
      <w:r w:rsidRPr="00FB4F47">
        <w:rPr>
          <w:rFonts w:cs="Times New Roman"/>
          <w:b w:val="0"/>
          <w:bCs/>
          <w:i/>
          <w:lang w:bidi="ar-SA"/>
        </w:rPr>
        <w:t>for</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obtained</w:t>
      </w:r>
      <w:r w:rsidR="00D2099D">
        <w:rPr>
          <w:rFonts w:cs="Times New Roman"/>
          <w:b w:val="0"/>
          <w:bCs/>
          <w:i/>
          <w:lang w:bidi="ar-SA"/>
        </w:rPr>
        <w:t xml:space="preserve"> </w:t>
      </w:r>
      <w:r w:rsidRPr="00FB4F47">
        <w:rPr>
          <w:rFonts w:cs="Times New Roman"/>
          <w:b w:val="0"/>
          <w:bCs/>
          <w:i/>
          <w:lang w:bidi="ar-SA"/>
        </w:rPr>
        <w:t>this</w:t>
      </w:r>
      <w:r w:rsidR="00D2099D">
        <w:rPr>
          <w:rFonts w:cs="Times New Roman"/>
          <w:b w:val="0"/>
          <w:bCs/>
          <w:i/>
          <w:lang w:bidi="ar-SA"/>
        </w:rPr>
        <w:t xml:space="preserve"> </w:t>
      </w:r>
      <w:r w:rsidRPr="00FB4F47">
        <w:rPr>
          <w:rFonts w:cs="Times New Roman"/>
          <w:b w:val="0"/>
          <w:bCs/>
          <w:i/>
          <w:lang w:bidi="ar-SA"/>
        </w:rPr>
        <w:t>instruction.’</w:t>
      </w:r>
      <w:r w:rsidR="00D2099D">
        <w:rPr>
          <w:rFonts w:cs="Times New Roman"/>
          <w:b w:val="0"/>
          <w:bCs/>
          <w:i/>
          <w:lang w:bidi="ar-SA"/>
        </w:rPr>
        <w:t xml:space="preserve"> </w:t>
      </w:r>
      <w:r w:rsidRPr="00FB4F47">
        <w:rPr>
          <w:rFonts w:cs="Times New Roman"/>
          <w:b w:val="0"/>
          <w:bCs/>
          <w:i/>
          <w:lang w:bidi="ar-SA"/>
        </w:rPr>
        <w:t>R.</w:t>
      </w:r>
      <w:r w:rsidR="00D2099D">
        <w:rPr>
          <w:rFonts w:cs="Times New Roman"/>
          <w:b w:val="0"/>
          <w:bCs/>
          <w:i/>
          <w:lang w:bidi="ar-SA"/>
        </w:rPr>
        <w:t xml:space="preserve"> </w:t>
      </w:r>
      <w:r w:rsidRPr="00FB4F47">
        <w:rPr>
          <w:rFonts w:cs="Times New Roman"/>
          <w:b w:val="0"/>
          <w:bCs/>
          <w:i/>
          <w:lang w:bidi="ar-SA"/>
        </w:rPr>
        <w:t>Judah</w:t>
      </w:r>
      <w:r w:rsidR="00D2099D">
        <w:rPr>
          <w:rFonts w:cs="Times New Roman"/>
          <w:b w:val="0"/>
          <w:bCs/>
          <w:i/>
          <w:lang w:bidi="ar-SA"/>
        </w:rPr>
        <w:t xml:space="preserve"> </w:t>
      </w:r>
      <w:r w:rsidRPr="00FB4F47">
        <w:rPr>
          <w:rFonts w:cs="Times New Roman"/>
          <w:b w:val="0"/>
          <w:bCs/>
          <w:i/>
          <w:lang w:bidi="ar-SA"/>
        </w:rPr>
        <w:t>said:</w:t>
      </w:r>
      <w:r w:rsidR="00D2099D">
        <w:rPr>
          <w:rFonts w:cs="Times New Roman"/>
          <w:b w:val="0"/>
          <w:bCs/>
          <w:i/>
          <w:lang w:bidi="ar-SA"/>
        </w:rPr>
        <w:t xml:space="preserve"> </w:t>
      </w:r>
      <w:r w:rsidRPr="00FB4F47">
        <w:rPr>
          <w:rFonts w:cs="Times New Roman"/>
          <w:b w:val="0"/>
          <w:bCs/>
          <w:i/>
          <w:lang w:bidi="ar-SA"/>
        </w:rPr>
        <w:t>‘It</w:t>
      </w:r>
      <w:r w:rsidR="00D2099D">
        <w:rPr>
          <w:rFonts w:cs="Times New Roman"/>
          <w:b w:val="0"/>
          <w:bCs/>
          <w:i/>
          <w:lang w:bidi="ar-SA"/>
        </w:rPr>
        <w:t xml:space="preserve"> </w:t>
      </w:r>
      <w:r w:rsidRPr="00FB4F47">
        <w:rPr>
          <w:rFonts w:cs="Times New Roman"/>
          <w:b w:val="0"/>
          <w:bCs/>
          <w:i/>
          <w:lang w:bidi="ar-SA"/>
        </w:rPr>
        <w:t>is</w:t>
      </w:r>
      <w:r w:rsidR="00D2099D">
        <w:rPr>
          <w:rFonts w:cs="Times New Roman"/>
          <w:b w:val="0"/>
          <w:bCs/>
          <w:i/>
          <w:lang w:bidi="ar-SA"/>
        </w:rPr>
        <w:t xml:space="preserve"> </w:t>
      </w:r>
      <w:r w:rsidRPr="00FB4F47">
        <w:rPr>
          <w:rFonts w:cs="Times New Roman"/>
          <w:b w:val="0"/>
          <w:bCs/>
          <w:i/>
          <w:lang w:bidi="ar-SA"/>
        </w:rPr>
        <w:t>written,</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MEMORIAL</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BLOWING</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TRUMPETS.</w:t>
      </w:r>
      <w:r w:rsidR="00D2099D">
        <w:rPr>
          <w:rFonts w:cs="Times New Roman"/>
          <w:b w:val="0"/>
          <w:bCs/>
          <w:i/>
          <w:lang w:bidi="ar-SA"/>
        </w:rPr>
        <w:t xml:space="preserve"> </w:t>
      </w:r>
      <w:r w:rsidRPr="00FB4F47">
        <w:rPr>
          <w:rFonts w:cs="Times New Roman"/>
          <w:b w:val="0"/>
          <w:bCs/>
          <w:i/>
          <w:lang w:bidi="ar-SA"/>
        </w:rPr>
        <w:t>We</w:t>
      </w:r>
      <w:r w:rsidR="00D2099D">
        <w:rPr>
          <w:rFonts w:cs="Times New Roman"/>
          <w:b w:val="0"/>
          <w:bCs/>
          <w:i/>
          <w:lang w:bidi="ar-SA"/>
        </w:rPr>
        <w:t xml:space="preserve"> </w:t>
      </w:r>
      <w:r w:rsidRPr="00FB4F47">
        <w:rPr>
          <w:rFonts w:cs="Times New Roman"/>
          <w:b w:val="0"/>
          <w:bCs/>
          <w:i/>
          <w:lang w:bidi="ar-SA"/>
        </w:rPr>
        <w:t>make</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memorial</w:t>
      </w:r>
      <w:r w:rsidR="00D2099D">
        <w:rPr>
          <w:rFonts w:cs="Times New Roman"/>
          <w:b w:val="0"/>
          <w:bCs/>
          <w:i/>
          <w:lang w:bidi="ar-SA"/>
        </w:rPr>
        <w:t xml:space="preserve"> </w:t>
      </w:r>
      <w:r w:rsidRPr="00FB4F47">
        <w:rPr>
          <w:rFonts w:cs="Times New Roman"/>
          <w:b w:val="0"/>
          <w:bCs/>
          <w:i/>
          <w:lang w:bidi="ar-SA"/>
        </w:rPr>
        <w:t>by</w:t>
      </w:r>
      <w:r w:rsidR="00D2099D">
        <w:rPr>
          <w:rFonts w:cs="Times New Roman"/>
          <w:b w:val="0"/>
          <w:bCs/>
          <w:i/>
          <w:lang w:bidi="ar-SA"/>
        </w:rPr>
        <w:t xml:space="preserve"> </w:t>
      </w:r>
      <w:r w:rsidRPr="00FB4F47">
        <w:rPr>
          <w:rFonts w:cs="Times New Roman"/>
          <w:b w:val="0"/>
          <w:bCs/>
          <w:i/>
          <w:lang w:bidi="ar-SA"/>
        </w:rPr>
        <w:t>the</w:t>
      </w:r>
      <w:r w:rsidR="00D2099D">
        <w:rPr>
          <w:rFonts w:cs="Times New Roman"/>
          <w:b w:val="0"/>
          <w:bCs/>
          <w:i/>
          <w:lang w:bidi="ar-SA"/>
        </w:rPr>
        <w:t xml:space="preserve"> </w:t>
      </w:r>
      <w:r w:rsidRPr="00FB4F47">
        <w:rPr>
          <w:rFonts w:cs="Times New Roman"/>
          <w:b w:val="0"/>
          <w:bCs/>
          <w:i/>
          <w:lang w:bidi="ar-SA"/>
        </w:rPr>
        <w:t>concentration</w:t>
      </w:r>
      <w:r w:rsidR="00D2099D">
        <w:rPr>
          <w:rFonts w:cs="Times New Roman"/>
          <w:b w:val="0"/>
          <w:bCs/>
          <w:i/>
          <w:lang w:bidi="ar-SA"/>
        </w:rPr>
        <w:t xml:space="preserve"> </w:t>
      </w:r>
      <w:r w:rsidRPr="00FB4F47">
        <w:rPr>
          <w:rFonts w:cs="Times New Roman"/>
          <w:b w:val="0"/>
          <w:bCs/>
          <w:i/>
          <w:lang w:bidi="ar-SA"/>
        </w:rPr>
        <w:t>of</w:t>
      </w:r>
      <w:r w:rsidR="00D2099D">
        <w:rPr>
          <w:rFonts w:cs="Times New Roman"/>
          <w:b w:val="0"/>
          <w:bCs/>
          <w:i/>
          <w:lang w:bidi="ar-SA"/>
        </w:rPr>
        <w:t xml:space="preserve"> </w:t>
      </w:r>
      <w:r w:rsidRPr="00FB4F47">
        <w:rPr>
          <w:rFonts w:cs="Times New Roman"/>
          <w:b w:val="0"/>
          <w:bCs/>
          <w:i/>
          <w:lang w:bidi="ar-SA"/>
        </w:rPr>
        <w:t>our</w:t>
      </w:r>
      <w:r w:rsidR="00D2099D">
        <w:rPr>
          <w:rFonts w:cs="Times New Roman"/>
          <w:b w:val="0"/>
          <w:bCs/>
          <w:i/>
          <w:lang w:bidi="ar-SA"/>
        </w:rPr>
        <w:t xml:space="preserve"> </w:t>
      </w:r>
      <w:r w:rsidRPr="00FB4F47">
        <w:rPr>
          <w:rFonts w:cs="Times New Roman"/>
          <w:b w:val="0"/>
          <w:bCs/>
          <w:i/>
          <w:lang w:bidi="ar-SA"/>
        </w:rPr>
        <w:t>mind</w:t>
      </w:r>
      <w:r w:rsidR="00D2099D">
        <w:rPr>
          <w:rFonts w:cs="Times New Roman"/>
          <w:b w:val="0"/>
          <w:bCs/>
          <w:i/>
          <w:lang w:bidi="ar-SA"/>
        </w:rPr>
        <w:t xml:space="preserve"> </w:t>
      </w:r>
      <w:r w:rsidRPr="00FB4F47">
        <w:rPr>
          <w:rFonts w:cs="Times New Roman"/>
          <w:b w:val="0"/>
          <w:bCs/>
          <w:i/>
          <w:lang w:bidi="ar-SA"/>
        </w:rPr>
        <w:t>and</w:t>
      </w:r>
      <w:r w:rsidR="00D2099D">
        <w:rPr>
          <w:rFonts w:cs="Times New Roman"/>
          <w:b w:val="0"/>
          <w:bCs/>
          <w:i/>
          <w:lang w:bidi="ar-SA"/>
        </w:rPr>
        <w:t xml:space="preserve"> </w:t>
      </w:r>
      <w:r w:rsidRPr="00FB4F47">
        <w:rPr>
          <w:rFonts w:cs="Times New Roman"/>
          <w:b w:val="0"/>
          <w:bCs/>
          <w:i/>
          <w:lang w:bidi="ar-SA"/>
        </w:rPr>
        <w:t>thought.</w:t>
      </w:r>
      <w:r w:rsidR="00D2099D">
        <w:rPr>
          <w:rFonts w:cs="Times New Roman"/>
          <w:b w:val="0"/>
          <w:bCs/>
          <w:i/>
          <w:lang w:bidi="ar-SA"/>
        </w:rPr>
        <w:t xml:space="preserve"> </w:t>
      </w:r>
      <w:r w:rsidRPr="00FB4F47">
        <w:rPr>
          <w:rFonts w:cs="Times New Roman"/>
          <w:b w:val="0"/>
          <w:bCs/>
          <w:i/>
          <w:lang w:bidi="ar-SA"/>
        </w:rPr>
        <w:t>Israel</w:t>
      </w:r>
      <w:r w:rsidR="00D2099D">
        <w:rPr>
          <w:rFonts w:cs="Times New Roman"/>
          <w:b w:val="0"/>
          <w:bCs/>
          <w:i/>
          <w:lang w:bidi="ar-SA"/>
        </w:rPr>
        <w:t xml:space="preserve"> </w:t>
      </w:r>
      <w:r w:rsidRPr="00FB4F47">
        <w:rPr>
          <w:rFonts w:cs="Times New Roman"/>
          <w:b w:val="0"/>
          <w:bCs/>
          <w:i/>
          <w:lang w:bidi="ar-SA"/>
        </w:rPr>
        <w:t>make</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memorial</w:t>
      </w:r>
      <w:r w:rsidR="00D2099D">
        <w:rPr>
          <w:rFonts w:cs="Times New Roman"/>
          <w:b w:val="0"/>
          <w:bCs/>
          <w:i/>
          <w:lang w:bidi="ar-SA"/>
        </w:rPr>
        <w:t xml:space="preserve"> </w:t>
      </w:r>
      <w:r w:rsidRPr="00FB4F47">
        <w:rPr>
          <w:rFonts w:cs="Times New Roman"/>
          <w:b w:val="0"/>
          <w:bCs/>
          <w:i/>
          <w:lang w:bidi="ar-SA"/>
        </w:rPr>
        <w:t>below</w:t>
      </w:r>
      <w:r w:rsidR="00D2099D">
        <w:rPr>
          <w:rFonts w:cs="Times New Roman"/>
          <w:b w:val="0"/>
          <w:bCs/>
          <w:i/>
          <w:lang w:bidi="ar-SA"/>
        </w:rPr>
        <w:t xml:space="preserve"> </w:t>
      </w:r>
      <w:r w:rsidRPr="00FB4F47">
        <w:rPr>
          <w:rFonts w:cs="Times New Roman"/>
          <w:b w:val="0"/>
          <w:bCs/>
          <w:i/>
          <w:lang w:bidi="ar-SA"/>
        </w:rPr>
        <w:t>by</w:t>
      </w:r>
      <w:r w:rsidR="00D2099D">
        <w:rPr>
          <w:rFonts w:cs="Times New Roman"/>
          <w:b w:val="0"/>
          <w:bCs/>
          <w:i/>
          <w:lang w:bidi="ar-SA"/>
        </w:rPr>
        <w:t xml:space="preserve"> </w:t>
      </w:r>
      <w:r w:rsidRPr="00FB4F47">
        <w:rPr>
          <w:rFonts w:cs="Times New Roman"/>
          <w:b w:val="0"/>
          <w:bCs/>
          <w:i/>
          <w:lang w:bidi="ar-SA"/>
        </w:rPr>
        <w:t>an</w:t>
      </w:r>
      <w:r w:rsidR="00D2099D">
        <w:rPr>
          <w:rFonts w:cs="Times New Roman"/>
          <w:b w:val="0"/>
          <w:bCs/>
          <w:i/>
          <w:lang w:bidi="ar-SA"/>
        </w:rPr>
        <w:t xml:space="preserve"> </w:t>
      </w:r>
      <w:r w:rsidRPr="00FB4F47">
        <w:rPr>
          <w:rFonts w:cs="Times New Roman"/>
          <w:b w:val="0"/>
          <w:bCs/>
          <w:i/>
          <w:lang w:bidi="ar-SA"/>
        </w:rPr>
        <w:t>appropriate</w:t>
      </w:r>
      <w:r w:rsidR="00D2099D">
        <w:rPr>
          <w:rFonts w:cs="Times New Roman"/>
          <w:b w:val="0"/>
          <w:bCs/>
          <w:i/>
          <w:lang w:bidi="ar-SA"/>
        </w:rPr>
        <w:t xml:space="preserve"> </w:t>
      </w:r>
      <w:r w:rsidRPr="00FB4F47">
        <w:rPr>
          <w:rFonts w:cs="Times New Roman"/>
          <w:b w:val="0"/>
          <w:bCs/>
          <w:i/>
          <w:lang w:bidi="ar-SA"/>
        </w:rPr>
        <w:t>ceremony,</w:t>
      </w:r>
      <w:r w:rsidR="00D2099D">
        <w:rPr>
          <w:rFonts w:cs="Times New Roman"/>
          <w:b w:val="0"/>
          <w:bCs/>
          <w:i/>
          <w:lang w:bidi="ar-SA"/>
        </w:rPr>
        <w:t xml:space="preserve"> </w:t>
      </w:r>
      <w:r w:rsidRPr="00FB4F47">
        <w:rPr>
          <w:rFonts w:cs="Times New Roman"/>
          <w:b w:val="0"/>
          <w:bCs/>
          <w:i/>
          <w:lang w:bidi="ar-SA"/>
        </w:rPr>
        <w:t>so</w:t>
      </w:r>
      <w:r w:rsidR="00D2099D">
        <w:rPr>
          <w:rFonts w:cs="Times New Roman"/>
          <w:b w:val="0"/>
          <w:bCs/>
          <w:i/>
          <w:lang w:bidi="ar-SA"/>
        </w:rPr>
        <w:t xml:space="preserve"> </w:t>
      </w:r>
      <w:r w:rsidRPr="00FB4F47">
        <w:rPr>
          <w:rFonts w:cs="Times New Roman"/>
          <w:b w:val="0"/>
          <w:bCs/>
          <w:i/>
          <w:lang w:bidi="ar-SA"/>
        </w:rPr>
        <w:t>as</w:t>
      </w:r>
      <w:r w:rsidR="00D2099D">
        <w:rPr>
          <w:rFonts w:cs="Times New Roman"/>
          <w:b w:val="0"/>
          <w:bCs/>
          <w:i/>
          <w:lang w:bidi="ar-SA"/>
        </w:rPr>
        <w:t xml:space="preserve"> </w:t>
      </w:r>
      <w:r w:rsidRPr="00FB4F47">
        <w:rPr>
          <w:rFonts w:cs="Times New Roman"/>
          <w:b w:val="0"/>
          <w:bCs/>
          <w:i/>
          <w:lang w:bidi="ar-SA"/>
        </w:rPr>
        <w:t>to</w:t>
      </w:r>
      <w:r w:rsidR="00D2099D">
        <w:rPr>
          <w:rFonts w:cs="Times New Roman"/>
          <w:b w:val="0"/>
          <w:bCs/>
          <w:i/>
          <w:lang w:bidi="ar-SA"/>
        </w:rPr>
        <w:t xml:space="preserve"> </w:t>
      </w:r>
      <w:r w:rsidRPr="00FB4F47">
        <w:rPr>
          <w:rFonts w:cs="Times New Roman"/>
          <w:b w:val="0"/>
          <w:bCs/>
          <w:i/>
          <w:lang w:bidi="ar-SA"/>
        </w:rPr>
        <w:t>arouse</w:t>
      </w:r>
      <w:r w:rsidR="00D2099D">
        <w:rPr>
          <w:rFonts w:cs="Times New Roman"/>
          <w:b w:val="0"/>
          <w:bCs/>
          <w:i/>
          <w:lang w:bidi="ar-SA"/>
        </w:rPr>
        <w:t xml:space="preserve"> </w:t>
      </w:r>
      <w:r w:rsidRPr="00FB4F47">
        <w:rPr>
          <w:rFonts w:cs="Times New Roman"/>
          <w:b w:val="0"/>
          <w:bCs/>
          <w:i/>
          <w:lang w:bidi="ar-SA"/>
        </w:rPr>
        <w:t>a</w:t>
      </w:r>
      <w:r w:rsidR="00D2099D">
        <w:rPr>
          <w:rFonts w:cs="Times New Roman"/>
          <w:b w:val="0"/>
          <w:bCs/>
          <w:i/>
          <w:lang w:bidi="ar-SA"/>
        </w:rPr>
        <w:t xml:space="preserve"> </w:t>
      </w:r>
      <w:r w:rsidRPr="00FB4F47">
        <w:rPr>
          <w:rFonts w:cs="Times New Roman"/>
          <w:b w:val="0"/>
          <w:bCs/>
          <w:i/>
          <w:lang w:bidi="ar-SA"/>
        </w:rPr>
        <w:t>corresponding</w:t>
      </w:r>
      <w:r w:rsidR="00D2099D">
        <w:rPr>
          <w:rFonts w:cs="Times New Roman"/>
          <w:b w:val="0"/>
          <w:bCs/>
          <w:i/>
          <w:lang w:bidi="ar-SA"/>
        </w:rPr>
        <w:t xml:space="preserve"> </w:t>
      </w:r>
      <w:r w:rsidRPr="00FB4F47">
        <w:rPr>
          <w:rFonts w:cs="Times New Roman"/>
          <w:b w:val="0"/>
          <w:bCs/>
          <w:i/>
          <w:lang w:bidi="ar-SA"/>
        </w:rPr>
        <w:t>reaction</w:t>
      </w:r>
      <w:r w:rsidR="00D2099D">
        <w:rPr>
          <w:rFonts w:cs="Times New Roman"/>
          <w:b w:val="0"/>
          <w:bCs/>
          <w:i/>
          <w:lang w:bidi="ar-SA"/>
        </w:rPr>
        <w:t xml:space="preserve"> </w:t>
      </w:r>
      <w:r w:rsidRPr="00FB4F47">
        <w:rPr>
          <w:rFonts w:cs="Times New Roman"/>
          <w:b w:val="0"/>
          <w:bCs/>
          <w:i/>
          <w:lang w:bidi="ar-SA"/>
        </w:rPr>
        <w:t>above.’</w:t>
      </w:r>
    </w:p>
    <w:p w14:paraId="3F9D8986" w14:textId="77777777" w:rsidR="002F06CD" w:rsidRPr="00FB4F47" w:rsidRDefault="002F06CD" w:rsidP="002F06CD">
      <w:pPr>
        <w:rPr>
          <w:rFonts w:cs="Times New Roman"/>
          <w:b w:val="0"/>
          <w:bCs/>
          <w:lang w:bidi="ar-SA"/>
        </w:rPr>
      </w:pPr>
    </w:p>
    <w:p w14:paraId="19B1BD57" w14:textId="648BEABE" w:rsidR="002F06CD" w:rsidRPr="00FB4F47" w:rsidRDefault="002F06CD" w:rsidP="002F06CD">
      <w:pPr>
        <w:rPr>
          <w:rFonts w:cs="Times New Roman"/>
          <w:b w:val="0"/>
          <w:bCs/>
          <w:lang w:bidi="ar-SA"/>
        </w:rPr>
      </w:pP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mekubalim</w:t>
      </w:r>
      <w:r w:rsidRPr="00FB4F47">
        <w:rPr>
          <w:rFonts w:cs="Times New Roman"/>
          <w:b w:val="0"/>
          <w:bCs/>
          <w:vertAlign w:val="superscript"/>
          <w:lang w:bidi="ar-SA"/>
        </w:rPr>
        <w:footnoteReference w:id="28"/>
      </w:r>
      <w:r w:rsidR="00D2099D">
        <w:rPr>
          <w:rFonts w:cs="Times New Roman"/>
          <w:b w:val="0"/>
          <w:bCs/>
          <w:lang w:bidi="ar-SA"/>
        </w:rPr>
        <w:t xml:space="preserve"> </w:t>
      </w:r>
      <w:r w:rsidRPr="00FB4F47">
        <w:rPr>
          <w:rFonts w:cs="Times New Roman"/>
          <w:b w:val="0"/>
          <w:bCs/>
          <w:lang w:bidi="ar-SA"/>
        </w:rPr>
        <w:t>teach</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has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ability</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create</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called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‘Voice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Yaaqov’.</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causes</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move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mercy</w:t>
      </w:r>
      <w:r w:rsidR="00D2099D">
        <w:rPr>
          <w:rFonts w:cs="Times New Roman"/>
          <w:b w:val="0"/>
          <w:bCs/>
          <w:lang w:bidi="ar-SA"/>
        </w:rPr>
        <w:t xml:space="preserve"> </w:t>
      </w:r>
      <w:r w:rsidRPr="00FB4F47">
        <w:rPr>
          <w:rFonts w:cs="Times New Roman"/>
          <w:b w:val="0"/>
          <w:bCs/>
          <w:lang w:bidi="ar-SA"/>
        </w:rPr>
        <w:t>seat.</w:t>
      </w:r>
    </w:p>
    <w:p w14:paraId="52B96D0C" w14:textId="77777777" w:rsidR="002F06CD" w:rsidRPr="00FB4F47" w:rsidRDefault="002F06CD" w:rsidP="002F06CD">
      <w:pPr>
        <w:rPr>
          <w:rFonts w:cs="Times New Roman"/>
          <w:b w:val="0"/>
          <w:bCs/>
          <w:noProof/>
          <w:lang w:bidi="ar-SA"/>
        </w:rPr>
      </w:pPr>
    </w:p>
    <w:p w14:paraId="2E995946" w14:textId="6CB901CA" w:rsidR="002F06CD" w:rsidRPr="00FB4F47" w:rsidRDefault="002F06CD" w:rsidP="002F06CD">
      <w:pPr>
        <w:rPr>
          <w:rFonts w:cs="Times New Roman"/>
          <w:b w:val="0"/>
          <w:bCs/>
          <w:lang w:bidi="ar-SA"/>
        </w:rPr>
      </w:pPr>
      <w:r w:rsidRPr="00FB4F47">
        <w:rPr>
          <w:rFonts w:cs="Times New Roman"/>
          <w:b w:val="0"/>
          <w:bCs/>
          <w:lang w:bidi="ar-SA"/>
        </w:rPr>
        <w:t>There</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four</w:t>
      </w:r>
      <w:r w:rsidR="00D2099D">
        <w:rPr>
          <w:rFonts w:cs="Times New Roman"/>
          <w:b w:val="0"/>
          <w:bCs/>
          <w:lang w:bidi="ar-SA"/>
        </w:rPr>
        <w:t xml:space="preserve"> </w:t>
      </w:r>
      <w:r w:rsidRPr="00FB4F47">
        <w:rPr>
          <w:rFonts w:cs="Times New Roman"/>
          <w:b w:val="0"/>
          <w:bCs/>
          <w:lang w:bidi="ar-SA"/>
        </w:rPr>
        <w:t>different</w:t>
      </w:r>
      <w:r w:rsidR="00D2099D">
        <w:rPr>
          <w:rFonts w:cs="Times New Roman"/>
          <w:b w:val="0"/>
          <w:bCs/>
          <w:lang w:bidi="ar-SA"/>
        </w:rPr>
        <w:t xml:space="preserve"> </w:t>
      </w:r>
      <w:r w:rsidRPr="00FB4F47">
        <w:rPr>
          <w:rFonts w:cs="Times New Roman"/>
          <w:b w:val="0"/>
          <w:bCs/>
          <w:lang w:bidi="ar-SA"/>
        </w:rPr>
        <w:t>sounds</w:t>
      </w:r>
      <w:r w:rsidR="00D2099D">
        <w:rPr>
          <w:rFonts w:cs="Times New Roman"/>
          <w:b w:val="0"/>
          <w:bCs/>
          <w:lang w:bidi="ar-SA"/>
        </w:rPr>
        <w:t xml:space="preserve"> </w:t>
      </w:r>
      <w:r w:rsidRPr="00FB4F47">
        <w:rPr>
          <w:rFonts w:cs="Times New Roman"/>
          <w:b w:val="0"/>
          <w:bCs/>
          <w:lang w:bidi="ar-SA"/>
        </w:rPr>
        <w:t>associated</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blowing</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00D2099D">
        <w:rPr>
          <w:rFonts w:cs="Times New Roman"/>
          <w:b w:val="0"/>
          <w:bCs/>
          <w:vanish/>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during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Yom</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service.</w:t>
      </w:r>
      <w:r w:rsidR="00D2099D">
        <w:rPr>
          <w:rFonts w:cs="Times New Roman"/>
          <w:b w:val="0"/>
          <w:bCs/>
          <w:lang w:bidi="ar-SA"/>
        </w:rPr>
        <w:t xml:space="preserve"> </w:t>
      </w:r>
    </w:p>
    <w:p w14:paraId="4C02AC32" w14:textId="77777777" w:rsidR="002F06CD" w:rsidRPr="00FB4F47" w:rsidRDefault="002F06CD" w:rsidP="002F06CD">
      <w:pPr>
        <w:rPr>
          <w:rFonts w:cs="Times New Roman"/>
          <w:b w:val="0"/>
          <w:bCs/>
          <w:lang w:bidi="ar-SA"/>
        </w:rPr>
      </w:pPr>
    </w:p>
    <w:p w14:paraId="1D94C4DF" w14:textId="5B768960" w:rsidR="002F06CD" w:rsidRPr="00FB4F47" w:rsidRDefault="002F06CD" w:rsidP="002F06CD">
      <w:pPr>
        <w:ind w:left="720"/>
        <w:rPr>
          <w:rFonts w:cs="Times New Roman"/>
          <w:b w:val="0"/>
          <w:bCs/>
          <w:lang w:bidi="ar-SA"/>
        </w:rPr>
      </w:pPr>
      <w:r w:rsidRPr="00FB4F47">
        <w:rPr>
          <w:rFonts w:cs="Times New Roman"/>
          <w:b w:val="0"/>
          <w:bCs/>
          <w:i/>
          <w:iCs/>
          <w:lang w:bidi="ar-SA"/>
        </w:rPr>
        <w:t>Tekiah</w:t>
      </w:r>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long,</w:t>
      </w:r>
      <w:r w:rsidR="00D2099D">
        <w:rPr>
          <w:rFonts w:cs="Times New Roman"/>
          <w:b w:val="0"/>
          <w:bCs/>
          <w:lang w:bidi="ar-SA"/>
        </w:rPr>
        <w:t xml:space="preserve"> </w:t>
      </w:r>
      <w:r w:rsidRPr="00FB4F47">
        <w:rPr>
          <w:rFonts w:cs="Times New Roman"/>
          <w:b w:val="0"/>
          <w:bCs/>
          <w:lang w:bidi="ar-SA"/>
        </w:rPr>
        <w:t>straight</w:t>
      </w:r>
      <w:r w:rsidR="00D2099D">
        <w:rPr>
          <w:rFonts w:cs="Times New Roman"/>
          <w:b w:val="0"/>
          <w:bCs/>
          <w:lang w:bidi="ar-SA"/>
        </w:rPr>
        <w:t xml:space="preserve"> </w:t>
      </w:r>
      <w:r w:rsidRPr="00FB4F47">
        <w:rPr>
          <w:rFonts w:cs="Times New Roman"/>
          <w:b w:val="0"/>
          <w:bCs/>
          <w:lang w:bidi="ar-SA"/>
        </w:rPr>
        <w:t>blast.</w:t>
      </w:r>
    </w:p>
    <w:p w14:paraId="6F515628" w14:textId="0E0D56BA" w:rsidR="002F06CD" w:rsidRPr="00FB4F47" w:rsidRDefault="002F06CD" w:rsidP="002F06CD">
      <w:pPr>
        <w:ind w:left="720"/>
        <w:rPr>
          <w:rFonts w:cs="Times New Roman"/>
          <w:b w:val="0"/>
          <w:bCs/>
          <w:lang w:bidi="ar-SA"/>
        </w:rPr>
      </w:pPr>
      <w:r w:rsidRPr="00FB4F47">
        <w:rPr>
          <w:rFonts w:cs="Times New Roman"/>
          <w:b w:val="0"/>
          <w:bCs/>
          <w:i/>
          <w:iCs/>
          <w:lang w:bidi="ar-SA"/>
        </w:rPr>
        <w:t>Shebarim</w:t>
      </w:r>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three</w:t>
      </w:r>
      <w:r w:rsidR="00D2099D">
        <w:rPr>
          <w:rFonts w:cs="Times New Roman"/>
          <w:b w:val="0"/>
          <w:bCs/>
          <w:lang w:bidi="ar-SA"/>
        </w:rPr>
        <w:t xml:space="preserve"> </w:t>
      </w:r>
      <w:r w:rsidRPr="00FB4F47">
        <w:rPr>
          <w:rFonts w:cs="Times New Roman"/>
          <w:b w:val="0"/>
          <w:bCs/>
          <w:lang w:bidi="ar-SA"/>
        </w:rPr>
        <w:t>medium,</w:t>
      </w:r>
      <w:r w:rsidR="00D2099D">
        <w:rPr>
          <w:rFonts w:cs="Times New Roman"/>
          <w:b w:val="0"/>
          <w:bCs/>
          <w:lang w:bidi="ar-SA"/>
        </w:rPr>
        <w:t xml:space="preserve"> </w:t>
      </w:r>
      <w:r w:rsidRPr="00FB4F47">
        <w:rPr>
          <w:rFonts w:cs="Times New Roman"/>
          <w:b w:val="0"/>
          <w:bCs/>
          <w:lang w:bidi="ar-SA"/>
        </w:rPr>
        <w:t>wailing</w:t>
      </w:r>
      <w:r w:rsidR="00D2099D">
        <w:rPr>
          <w:rFonts w:cs="Times New Roman"/>
          <w:b w:val="0"/>
          <w:bCs/>
          <w:lang w:bidi="ar-SA"/>
        </w:rPr>
        <w:t xml:space="preserve"> </w:t>
      </w:r>
      <w:r w:rsidRPr="00FB4F47">
        <w:rPr>
          <w:rFonts w:cs="Times New Roman"/>
          <w:b w:val="0"/>
          <w:bCs/>
          <w:lang w:bidi="ar-SA"/>
        </w:rPr>
        <w:t>sounds.</w:t>
      </w:r>
    </w:p>
    <w:p w14:paraId="1E6330BF" w14:textId="01E6CC88" w:rsidR="002F06CD" w:rsidRPr="00FB4F47" w:rsidRDefault="002F06CD" w:rsidP="002F06CD">
      <w:pPr>
        <w:ind w:left="720"/>
        <w:rPr>
          <w:rFonts w:cs="Times New Roman"/>
          <w:b w:val="0"/>
          <w:bCs/>
          <w:lang w:bidi="ar-SA"/>
        </w:rPr>
      </w:pPr>
      <w:r w:rsidRPr="00FB4F47">
        <w:rPr>
          <w:rFonts w:cs="Times New Roman"/>
          <w:b w:val="0"/>
          <w:bCs/>
          <w:i/>
          <w:iCs/>
          <w:lang w:bidi="ar-SA"/>
        </w:rPr>
        <w:t>Shebarim-Teruah</w:t>
      </w:r>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three</w:t>
      </w:r>
      <w:r w:rsidR="00D2099D">
        <w:rPr>
          <w:rFonts w:cs="Times New Roman"/>
          <w:b w:val="0"/>
          <w:bCs/>
          <w:lang w:bidi="ar-SA"/>
        </w:rPr>
        <w:t xml:space="preserve"> </w:t>
      </w:r>
      <w:r w:rsidRPr="00FB4F47">
        <w:rPr>
          <w:rFonts w:cs="Times New Roman"/>
          <w:b w:val="0"/>
          <w:bCs/>
          <w:lang w:bidi="ar-SA"/>
        </w:rPr>
        <w:t>medium,</w:t>
      </w:r>
      <w:r w:rsidR="00D2099D">
        <w:rPr>
          <w:rFonts w:cs="Times New Roman"/>
          <w:b w:val="0"/>
          <w:bCs/>
          <w:lang w:bidi="ar-SA"/>
        </w:rPr>
        <w:t xml:space="preserve"> </w:t>
      </w:r>
      <w:r w:rsidRPr="00FB4F47">
        <w:rPr>
          <w:rFonts w:cs="Times New Roman"/>
          <w:b w:val="0"/>
          <w:bCs/>
          <w:lang w:bidi="ar-SA"/>
        </w:rPr>
        <w:t>wailing</w:t>
      </w:r>
      <w:r w:rsidR="00D2099D">
        <w:rPr>
          <w:rFonts w:cs="Times New Roman"/>
          <w:b w:val="0"/>
          <w:bCs/>
          <w:lang w:bidi="ar-SA"/>
        </w:rPr>
        <w:t xml:space="preserve"> </w:t>
      </w:r>
      <w:r w:rsidRPr="00FB4F47">
        <w:rPr>
          <w:rFonts w:cs="Times New Roman"/>
          <w:b w:val="0"/>
          <w:bCs/>
          <w:lang w:bidi="ar-SA"/>
        </w:rPr>
        <w:t>sounds</w:t>
      </w:r>
      <w:r w:rsidR="00D2099D">
        <w:rPr>
          <w:rFonts w:cs="Times New Roman"/>
          <w:b w:val="0"/>
          <w:bCs/>
          <w:lang w:bidi="ar-SA"/>
        </w:rPr>
        <w:t xml:space="preserve"> </w:t>
      </w:r>
      <w:r w:rsidRPr="00FB4F47">
        <w:rPr>
          <w:rFonts w:cs="Times New Roman"/>
          <w:b w:val="0"/>
          <w:bCs/>
          <w:lang w:bidi="ar-SA"/>
        </w:rPr>
        <w:t>followed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9</w:t>
      </w:r>
      <w:r w:rsidR="00D2099D">
        <w:rPr>
          <w:rFonts w:cs="Times New Roman"/>
          <w:b w:val="0"/>
          <w:bCs/>
          <w:lang w:bidi="ar-SA"/>
        </w:rPr>
        <w:t xml:space="preserve"> </w:t>
      </w:r>
      <w:r w:rsidRPr="00FB4F47">
        <w:rPr>
          <w:rFonts w:cs="Times New Roman"/>
          <w:b w:val="0"/>
          <w:bCs/>
          <w:lang w:bidi="ar-SA"/>
        </w:rPr>
        <w:t>quick</w:t>
      </w:r>
      <w:r w:rsidR="00D2099D">
        <w:rPr>
          <w:rFonts w:cs="Times New Roman"/>
          <w:b w:val="0"/>
          <w:bCs/>
          <w:lang w:bidi="ar-SA"/>
        </w:rPr>
        <w:t xml:space="preserve"> </w:t>
      </w:r>
      <w:r w:rsidRPr="00FB4F47">
        <w:rPr>
          <w:rFonts w:cs="Times New Roman"/>
          <w:b w:val="0"/>
          <w:bCs/>
          <w:lang w:bidi="ar-SA"/>
        </w:rPr>
        <w:t>blasts</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short</w:t>
      </w:r>
      <w:r w:rsidR="00D2099D">
        <w:rPr>
          <w:rFonts w:cs="Times New Roman"/>
          <w:b w:val="0"/>
          <w:bCs/>
          <w:lang w:bidi="ar-SA"/>
        </w:rPr>
        <w:t xml:space="preserve"> </w:t>
      </w:r>
      <w:r w:rsidRPr="00FB4F47">
        <w:rPr>
          <w:rFonts w:cs="Times New Roman"/>
          <w:b w:val="0"/>
          <w:bCs/>
          <w:lang w:bidi="ar-SA"/>
        </w:rPr>
        <w:t>succession.</w:t>
      </w:r>
    </w:p>
    <w:p w14:paraId="5E51DEBC" w14:textId="0617EE31" w:rsidR="002F06CD" w:rsidRPr="00FB4F47" w:rsidRDefault="002F06CD" w:rsidP="002F06CD">
      <w:pPr>
        <w:ind w:left="720"/>
        <w:rPr>
          <w:rFonts w:cs="Times New Roman"/>
          <w:b w:val="0"/>
          <w:bCs/>
          <w:lang w:bidi="ar-SA"/>
        </w:rPr>
      </w:pPr>
      <w:r w:rsidRPr="00FB4F47">
        <w:rPr>
          <w:rFonts w:cs="Times New Roman"/>
          <w:b w:val="0"/>
          <w:bCs/>
          <w:i/>
          <w:iCs/>
          <w:lang w:bidi="ar-SA"/>
        </w:rPr>
        <w:t>Teruah</w:t>
      </w:r>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9</w:t>
      </w:r>
      <w:r w:rsidR="00D2099D">
        <w:rPr>
          <w:rFonts w:cs="Times New Roman"/>
          <w:b w:val="0"/>
          <w:bCs/>
          <w:lang w:bidi="ar-SA"/>
        </w:rPr>
        <w:t xml:space="preserve"> </w:t>
      </w:r>
      <w:r w:rsidRPr="00FB4F47">
        <w:rPr>
          <w:rFonts w:cs="Times New Roman"/>
          <w:b w:val="0"/>
          <w:bCs/>
          <w:lang w:bidi="ar-SA"/>
        </w:rPr>
        <w:t>quick</w:t>
      </w:r>
      <w:r w:rsidR="00D2099D">
        <w:rPr>
          <w:rFonts w:cs="Times New Roman"/>
          <w:b w:val="0"/>
          <w:bCs/>
          <w:lang w:bidi="ar-SA"/>
        </w:rPr>
        <w:t xml:space="preserve"> </w:t>
      </w:r>
      <w:r w:rsidRPr="00FB4F47">
        <w:rPr>
          <w:rFonts w:cs="Times New Roman"/>
          <w:b w:val="0"/>
          <w:bCs/>
          <w:lang w:bidi="ar-SA"/>
        </w:rPr>
        <w:t>blasts</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short</w:t>
      </w:r>
      <w:r w:rsidR="00D2099D">
        <w:rPr>
          <w:rFonts w:cs="Times New Roman"/>
          <w:b w:val="0"/>
          <w:bCs/>
          <w:lang w:bidi="ar-SA"/>
        </w:rPr>
        <w:t xml:space="preserve"> </w:t>
      </w:r>
      <w:r w:rsidRPr="00FB4F47">
        <w:rPr>
          <w:rFonts w:cs="Times New Roman"/>
          <w:b w:val="0"/>
          <w:bCs/>
          <w:lang w:bidi="ar-SA"/>
        </w:rPr>
        <w:t>succession.</w:t>
      </w:r>
    </w:p>
    <w:p w14:paraId="05DAB9DA" w14:textId="77777777" w:rsidR="002F06CD" w:rsidRPr="00FB4F47" w:rsidRDefault="002F06CD" w:rsidP="002F06CD">
      <w:pPr>
        <w:rPr>
          <w:rFonts w:cs="Times New Roman"/>
          <w:b w:val="0"/>
          <w:bCs/>
          <w:lang w:bidi="ar-SA"/>
        </w:rPr>
      </w:pPr>
    </w:p>
    <w:p w14:paraId="331894B9" w14:textId="32C9C273" w:rsidR="002F06CD" w:rsidRPr="00FB4F47" w:rsidRDefault="002F06CD" w:rsidP="002F06CD">
      <w:pPr>
        <w:rPr>
          <w:rFonts w:cs="Times New Roman"/>
          <w:b w:val="0"/>
          <w:bCs/>
          <w:lang w:bidi="ar-SA"/>
        </w:rPr>
      </w:pPr>
      <w:r w:rsidRPr="00FB4F47">
        <w:rPr>
          <w:rFonts w:cs="Times New Roman"/>
          <w:b w:val="0"/>
          <w:bCs/>
          <w:lang w:bidi="ar-SA"/>
        </w:rPr>
        <w:t>These</w:t>
      </w:r>
      <w:r w:rsidR="00D2099D">
        <w:rPr>
          <w:rFonts w:cs="Times New Roman"/>
          <w:b w:val="0"/>
          <w:bCs/>
          <w:lang w:bidi="ar-SA"/>
        </w:rPr>
        <w:t xml:space="preserve"> </w:t>
      </w:r>
      <w:r w:rsidRPr="00FB4F47">
        <w:rPr>
          <w:rFonts w:cs="Times New Roman"/>
          <w:b w:val="0"/>
          <w:bCs/>
          <w:lang w:bidi="ar-SA"/>
        </w:rPr>
        <w:t>sounds</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interpreted</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follows:</w:t>
      </w:r>
    </w:p>
    <w:p w14:paraId="510E3D58" w14:textId="77777777" w:rsidR="002F06CD" w:rsidRPr="00FB4F47" w:rsidRDefault="002F06CD" w:rsidP="002F06CD">
      <w:pPr>
        <w:rPr>
          <w:rFonts w:cs="Times New Roman"/>
          <w:b w:val="0"/>
          <w:bCs/>
          <w:lang w:bidi="ar-SA"/>
        </w:rPr>
      </w:pPr>
    </w:p>
    <w:p w14:paraId="2A544564" w14:textId="1199FFF2" w:rsidR="002F06CD" w:rsidRPr="00FB4F47" w:rsidRDefault="002F06CD" w:rsidP="002F06CD">
      <w:pPr>
        <w:rPr>
          <w:rFonts w:cs="Times New Roman"/>
          <w:b w:val="0"/>
          <w:bCs/>
          <w:lang w:bidi="ar-SA"/>
        </w:rPr>
      </w:pPr>
      <w:bookmarkStart w:id="11" w:name="_Toc399344010"/>
      <w:r w:rsidRPr="00FB4F47">
        <w:rPr>
          <w:rFonts w:eastAsia="Times New Roman" w:cs="Times New Roman"/>
          <w:b w:val="0"/>
          <w:bCs/>
          <w:lang w:bidi="ar-SA"/>
        </w:rPr>
        <w:t>1.</w:t>
      </w:r>
      <w:r w:rsidR="00D2099D">
        <w:rPr>
          <w:rFonts w:eastAsia="Times New Roman" w:cs="Times New Roman"/>
          <w:b w:val="0"/>
          <w:bCs/>
          <w:lang w:bidi="ar-SA"/>
        </w:rPr>
        <w:t xml:space="preserve"> </w:t>
      </w:r>
      <w:r w:rsidRPr="00FB4F47">
        <w:rPr>
          <w:rFonts w:eastAsia="Times New Roman" w:cs="Times New Roman"/>
          <w:b w:val="0"/>
          <w:bCs/>
          <w:rtl/>
        </w:rPr>
        <w:t>תקיעה</w:t>
      </w:r>
      <w:r w:rsidR="00D2099D">
        <w:rPr>
          <w:rFonts w:eastAsia="Times New Roman" w:cs="Times New Roman"/>
          <w:b w:val="0"/>
          <w:bCs/>
          <w:lang w:bidi="ar-SA"/>
        </w:rPr>
        <w:t xml:space="preserve"> </w:t>
      </w:r>
      <w:r w:rsidRPr="00FB4F47">
        <w:rPr>
          <w:rFonts w:eastAsia="Times New Roman" w:cs="Times New Roman"/>
          <w:b w:val="0"/>
          <w:bCs/>
          <w:lang w:bidi="ar-SA"/>
        </w:rPr>
        <w:t>–</w:t>
      </w:r>
      <w:r w:rsidR="00D2099D">
        <w:rPr>
          <w:rFonts w:eastAsia="Times New Roman" w:cs="Times New Roman"/>
          <w:b w:val="0"/>
          <w:bCs/>
          <w:lang w:bidi="ar-SA"/>
        </w:rPr>
        <w:t xml:space="preserve"> </w:t>
      </w:r>
      <w:r w:rsidRPr="00FB4F47">
        <w:rPr>
          <w:rFonts w:eastAsia="Times New Roman" w:cs="Times New Roman"/>
          <w:b w:val="0"/>
          <w:bCs/>
          <w:lang w:bidi="ar-SA"/>
        </w:rPr>
        <w:t>TEKIAH</w:t>
      </w:r>
      <w:bookmarkEnd w:id="11"/>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pure</w:t>
      </w:r>
      <w:r w:rsidR="00D2099D">
        <w:rPr>
          <w:rFonts w:cs="Times New Roman"/>
          <w:b w:val="0"/>
          <w:bCs/>
          <w:lang w:bidi="ar-SA"/>
        </w:rPr>
        <w:t xml:space="preserve"> </w:t>
      </w:r>
      <w:r w:rsidRPr="00FB4F47">
        <w:rPr>
          <w:rFonts w:cs="Times New Roman"/>
          <w:b w:val="0"/>
          <w:bCs/>
          <w:lang w:bidi="ar-SA"/>
        </w:rPr>
        <w:t>unbroken</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calls</w:t>
      </w:r>
      <w:r w:rsidR="00D2099D">
        <w:rPr>
          <w:rFonts w:cs="Times New Roman"/>
          <w:b w:val="0"/>
          <w:bCs/>
          <w:lang w:bidi="ar-SA"/>
        </w:rPr>
        <w:t xml:space="preserve"> </w:t>
      </w:r>
      <w:r w:rsidRPr="00FB4F47">
        <w:rPr>
          <w:rFonts w:cs="Times New Roman"/>
          <w:b w:val="0"/>
          <w:bCs/>
          <w:lang w:bidi="ar-SA"/>
        </w:rPr>
        <w:t>man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search</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heart,</w:t>
      </w:r>
      <w:r w:rsidR="00D2099D">
        <w:rPr>
          <w:rFonts w:cs="Times New Roman"/>
          <w:b w:val="0"/>
          <w:bCs/>
          <w:lang w:bidi="ar-SA"/>
        </w:rPr>
        <w:t xml:space="preserve"> </w:t>
      </w:r>
      <w:r w:rsidRPr="00FB4F47">
        <w:rPr>
          <w:rFonts w:cs="Times New Roman"/>
          <w:b w:val="0"/>
          <w:bCs/>
          <w:lang w:bidi="ar-SA"/>
        </w:rPr>
        <w:t>forsake</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wrong</w:t>
      </w:r>
      <w:r w:rsidR="00D2099D">
        <w:rPr>
          <w:rFonts w:cs="Times New Roman"/>
          <w:b w:val="0"/>
          <w:bCs/>
          <w:lang w:bidi="ar-SA"/>
        </w:rPr>
        <w:t xml:space="preserve"> </w:t>
      </w:r>
      <w:r w:rsidRPr="00FB4F47">
        <w:rPr>
          <w:rFonts w:cs="Times New Roman"/>
          <w:b w:val="0"/>
          <w:bCs/>
          <w:lang w:bidi="ar-SA"/>
        </w:rPr>
        <w:t>ways,</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seek</w:t>
      </w:r>
      <w:r w:rsidR="00D2099D">
        <w:rPr>
          <w:rFonts w:cs="Times New Roman"/>
          <w:b w:val="0"/>
          <w:bCs/>
          <w:lang w:bidi="ar-SA"/>
        </w:rPr>
        <w:t xml:space="preserve"> </w:t>
      </w:r>
      <w:r w:rsidRPr="00FB4F47">
        <w:rPr>
          <w:rFonts w:cs="Times New Roman"/>
          <w:b w:val="0"/>
          <w:bCs/>
          <w:lang w:bidi="ar-SA"/>
        </w:rPr>
        <w:t>forgiveness</w:t>
      </w:r>
      <w:r w:rsidR="00D2099D">
        <w:rPr>
          <w:rFonts w:cs="Times New Roman"/>
          <w:b w:val="0"/>
          <w:bCs/>
          <w:lang w:bidi="ar-SA"/>
        </w:rPr>
        <w:t xml:space="preserve"> </w:t>
      </w:r>
      <w:r w:rsidRPr="00FB4F47">
        <w:rPr>
          <w:rFonts w:cs="Times New Roman"/>
          <w:b w:val="0"/>
          <w:bCs/>
          <w:lang w:bidi="ar-SA"/>
        </w:rPr>
        <w:t>through</w:t>
      </w:r>
      <w:r w:rsidR="00D2099D">
        <w:rPr>
          <w:rFonts w:cs="Times New Roman"/>
          <w:b w:val="0"/>
          <w:bCs/>
          <w:lang w:bidi="ar-SA"/>
        </w:rPr>
        <w:t xml:space="preserve"> </w:t>
      </w:r>
      <w:r w:rsidRPr="00FB4F47">
        <w:rPr>
          <w:rFonts w:cs="Times New Roman"/>
          <w:b w:val="0"/>
          <w:bCs/>
          <w:lang w:bidi="ar-SA"/>
        </w:rPr>
        <w:t>repentance.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long</w:t>
      </w:r>
      <w:r w:rsidR="00D2099D">
        <w:rPr>
          <w:rFonts w:cs="Times New Roman"/>
          <w:b w:val="0"/>
          <w:bCs/>
          <w:lang w:bidi="ar-SA"/>
        </w:rPr>
        <w:t xml:space="preserve"> </w:t>
      </w:r>
      <w:r w:rsidRPr="00FB4F47">
        <w:rPr>
          <w:rFonts w:cs="Times New Roman"/>
          <w:b w:val="0"/>
          <w:bCs/>
          <w:lang w:bidi="ar-SA"/>
        </w:rPr>
        <w:t>blast.</w:t>
      </w:r>
    </w:p>
    <w:p w14:paraId="7DF6E0CB" w14:textId="77777777" w:rsidR="002F06CD" w:rsidRPr="00FB4F47" w:rsidRDefault="002F06CD" w:rsidP="002F06CD">
      <w:pPr>
        <w:rPr>
          <w:rFonts w:cs="Times New Roman"/>
          <w:b w:val="0"/>
          <w:bCs/>
          <w:lang w:bidi="ar-SA"/>
        </w:rPr>
      </w:pPr>
    </w:p>
    <w:p w14:paraId="031AD94A" w14:textId="269F0058" w:rsidR="002F06CD" w:rsidRPr="00FB4F47" w:rsidRDefault="002F06CD" w:rsidP="002F06CD">
      <w:pPr>
        <w:rPr>
          <w:rFonts w:cs="Times New Roman"/>
          <w:b w:val="0"/>
          <w:bCs/>
          <w:lang w:bidi="ar-SA"/>
        </w:rPr>
      </w:pP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object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Rosh</w:t>
      </w:r>
      <w:r w:rsidR="00D2099D">
        <w:rPr>
          <w:rFonts w:cs="Times New Roman"/>
          <w:b w:val="0"/>
          <w:bCs/>
          <w:lang w:bidi="ar-SA"/>
        </w:rPr>
        <w:t xml:space="preserve"> </w:t>
      </w:r>
      <w:r w:rsidRPr="00FB4F47">
        <w:rPr>
          <w:rFonts w:cs="Times New Roman"/>
          <w:b w:val="0"/>
          <w:bCs/>
          <w:lang w:bidi="ar-SA"/>
        </w:rPr>
        <w:t>HaShana</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crown</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King.</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long,</w:t>
      </w:r>
      <w:r w:rsidR="00D2099D">
        <w:rPr>
          <w:rFonts w:cs="Times New Roman"/>
          <w:b w:val="0"/>
          <w:bCs/>
          <w:lang w:bidi="ar-SA"/>
        </w:rPr>
        <w:t xml:space="preserve"> </w:t>
      </w:r>
      <w:r w:rsidRPr="00FB4F47">
        <w:rPr>
          <w:rFonts w:cs="Times New Roman"/>
          <w:b w:val="0"/>
          <w:bCs/>
          <w:lang w:bidi="ar-SA"/>
        </w:rPr>
        <w:t>straight</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blast,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King’s</w:t>
      </w:r>
      <w:r w:rsidR="00D2099D">
        <w:rPr>
          <w:rFonts w:cs="Times New Roman"/>
          <w:b w:val="0"/>
          <w:bCs/>
          <w:lang w:bidi="ar-SA"/>
        </w:rPr>
        <w:t xml:space="preserve"> </w:t>
      </w:r>
      <w:r w:rsidRPr="00FB4F47">
        <w:rPr>
          <w:rFonts w:cs="Times New Roman"/>
          <w:b w:val="0"/>
          <w:bCs/>
          <w:lang w:bidi="ar-SA"/>
        </w:rPr>
        <w:t>coronation.</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Garden</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Eden,</w:t>
      </w:r>
      <w:r w:rsidR="00D2099D">
        <w:rPr>
          <w:rFonts w:cs="Times New Roman"/>
          <w:b w:val="0"/>
          <w:bCs/>
          <w:lang w:bidi="ar-SA"/>
        </w:rPr>
        <w:t xml:space="preserve"> </w:t>
      </w:r>
      <w:r w:rsidRPr="00FB4F47">
        <w:rPr>
          <w:rFonts w:cs="Times New Roman"/>
          <w:b w:val="0"/>
          <w:bCs/>
          <w:lang w:bidi="ar-SA"/>
        </w:rPr>
        <w:t>Adam’s</w:t>
      </w:r>
      <w:r w:rsidR="00D2099D">
        <w:rPr>
          <w:rFonts w:cs="Times New Roman"/>
          <w:b w:val="0"/>
          <w:bCs/>
          <w:lang w:bidi="ar-SA"/>
        </w:rPr>
        <w:t xml:space="preserve"> </w:t>
      </w:r>
      <w:r w:rsidRPr="00FB4F47">
        <w:rPr>
          <w:rFonts w:cs="Times New Roman"/>
          <w:b w:val="0"/>
          <w:bCs/>
          <w:lang w:bidi="ar-SA"/>
        </w:rPr>
        <w:t>first</w:t>
      </w:r>
      <w:r w:rsidR="00D2099D">
        <w:rPr>
          <w:rFonts w:cs="Times New Roman"/>
          <w:b w:val="0"/>
          <w:bCs/>
          <w:lang w:bidi="ar-SA"/>
        </w:rPr>
        <w:t xml:space="preserve"> </w:t>
      </w:r>
      <w:r w:rsidRPr="00FB4F47">
        <w:rPr>
          <w:rFonts w:cs="Times New Roman"/>
          <w:b w:val="0"/>
          <w:bCs/>
          <w:lang w:bidi="ar-SA"/>
        </w:rPr>
        <w:t>act</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proclaim</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King.</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now,</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proclaims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ourselves</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world:</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King.</w:t>
      </w:r>
      <w:r w:rsidR="00D2099D">
        <w:rPr>
          <w:rFonts w:cs="Times New Roman"/>
          <w:b w:val="0"/>
          <w:bCs/>
          <w:lang w:bidi="ar-SA"/>
        </w:rPr>
        <w:t xml:space="preserve"> </w:t>
      </w:r>
      <w:r w:rsidRPr="00FB4F47">
        <w:rPr>
          <w:rFonts w:cs="Times New Roman"/>
          <w:b w:val="0"/>
          <w:bCs/>
          <w:lang w:bidi="ar-SA"/>
        </w:rPr>
        <w:t>We</w:t>
      </w:r>
      <w:r w:rsidR="00D2099D">
        <w:rPr>
          <w:rFonts w:cs="Times New Roman"/>
          <w:b w:val="0"/>
          <w:bCs/>
          <w:lang w:bidi="ar-SA"/>
        </w:rPr>
        <w:t xml:space="preserve"> </w:t>
      </w:r>
      <w:r w:rsidRPr="00FB4F47">
        <w:rPr>
          <w:rFonts w:cs="Times New Roman"/>
          <w:b w:val="0"/>
          <w:bCs/>
          <w:lang w:bidi="ar-SA"/>
        </w:rPr>
        <w:t>set</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values</w:t>
      </w:r>
      <w:r w:rsidR="00D2099D">
        <w:rPr>
          <w:rFonts w:cs="Times New Roman"/>
          <w:b w:val="0"/>
          <w:bCs/>
          <w:lang w:bidi="ar-SA"/>
        </w:rPr>
        <w:t xml:space="preserve"> </w:t>
      </w:r>
      <w:r w:rsidRPr="00FB4F47">
        <w:rPr>
          <w:rFonts w:cs="Times New Roman"/>
          <w:b w:val="0"/>
          <w:bCs/>
          <w:lang w:bidi="ar-SA"/>
        </w:rPr>
        <w:t>straight</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return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reality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Who</w:t>
      </w:r>
      <w:r w:rsidR="00D2099D">
        <w:rPr>
          <w:rFonts w:cs="Times New Roman"/>
          <w:b w:val="0"/>
          <w:bCs/>
          <w:lang w:bidi="ar-SA"/>
        </w:rPr>
        <w:t xml:space="preserve"> </w:t>
      </w:r>
      <w:r w:rsidRPr="00FB4F47">
        <w:rPr>
          <w:rFonts w:cs="Times New Roman"/>
          <w:b w:val="0"/>
          <w:bCs/>
          <w:lang w:bidi="ar-SA"/>
        </w:rPr>
        <w:t>runs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world,</w:t>
      </w:r>
      <w:r w:rsidR="00D2099D">
        <w:rPr>
          <w:rFonts w:cs="Times New Roman"/>
          <w:b w:val="0"/>
          <w:bCs/>
          <w:lang w:bidi="ar-SA"/>
        </w:rPr>
        <w:t xml:space="preserve"> </w:t>
      </w:r>
      <w:r w:rsidRPr="00FB4F47">
        <w:rPr>
          <w:rFonts w:cs="Times New Roman"/>
          <w:b w:val="0"/>
          <w:bCs/>
          <w:lang w:bidi="ar-SA"/>
        </w:rPr>
        <w:t>guiding</w:t>
      </w:r>
      <w:r w:rsidR="00D2099D">
        <w:rPr>
          <w:rFonts w:cs="Times New Roman"/>
          <w:b w:val="0"/>
          <w:bCs/>
          <w:lang w:bidi="ar-SA"/>
        </w:rPr>
        <w:t xml:space="preserve"> </w:t>
      </w:r>
      <w:r w:rsidRPr="00FB4F47">
        <w:rPr>
          <w:rFonts w:cs="Times New Roman"/>
          <w:b w:val="0"/>
          <w:bCs/>
          <w:lang w:bidi="ar-SA"/>
        </w:rPr>
        <w:t>history,</w:t>
      </w:r>
      <w:r w:rsidR="00D2099D">
        <w:rPr>
          <w:rFonts w:cs="Times New Roman"/>
          <w:b w:val="0"/>
          <w:bCs/>
          <w:lang w:bidi="ar-SA"/>
        </w:rPr>
        <w:t xml:space="preserve"> </w:t>
      </w:r>
      <w:r w:rsidRPr="00FB4F47">
        <w:rPr>
          <w:rFonts w:cs="Times New Roman"/>
          <w:b w:val="0"/>
          <w:bCs/>
          <w:lang w:bidi="ar-SA"/>
        </w:rPr>
        <w:t>moving</w:t>
      </w:r>
      <w:r w:rsidR="00D2099D">
        <w:rPr>
          <w:rFonts w:cs="Times New Roman"/>
          <w:b w:val="0"/>
          <w:bCs/>
          <w:lang w:bidi="ar-SA"/>
        </w:rPr>
        <w:t xml:space="preserve"> </w:t>
      </w:r>
      <w:r w:rsidRPr="00FB4F47">
        <w:rPr>
          <w:rFonts w:cs="Times New Roman"/>
          <w:b w:val="0"/>
          <w:bCs/>
          <w:lang w:bidi="ar-SA"/>
        </w:rPr>
        <w:t>mountains,</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caring</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each</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every</w:t>
      </w:r>
      <w:r w:rsidR="00D2099D">
        <w:rPr>
          <w:rFonts w:cs="Times New Roman"/>
          <w:b w:val="0"/>
          <w:bCs/>
          <w:lang w:bidi="ar-SA"/>
        </w:rPr>
        <w:t xml:space="preserve"> </w:t>
      </w:r>
      <w:r w:rsidRPr="00FB4F47">
        <w:rPr>
          <w:rFonts w:cs="Times New Roman"/>
          <w:b w:val="0"/>
          <w:bCs/>
          <w:lang w:bidi="ar-SA"/>
        </w:rPr>
        <w:t>human</w:t>
      </w:r>
      <w:r w:rsidR="00D2099D">
        <w:rPr>
          <w:rFonts w:cs="Times New Roman"/>
          <w:b w:val="0"/>
          <w:bCs/>
          <w:lang w:bidi="ar-SA"/>
        </w:rPr>
        <w:t xml:space="preserve"> </w:t>
      </w:r>
      <w:r w:rsidRPr="00FB4F47">
        <w:rPr>
          <w:rFonts w:cs="Times New Roman"/>
          <w:b w:val="0"/>
          <w:bCs/>
          <w:lang w:bidi="ar-SA"/>
        </w:rPr>
        <w:t>being</w:t>
      </w:r>
      <w:r w:rsidR="00D2099D">
        <w:rPr>
          <w:rFonts w:cs="Times New Roman"/>
          <w:b w:val="0"/>
          <w:bCs/>
          <w:lang w:bidi="ar-SA"/>
        </w:rPr>
        <w:t xml:space="preserve"> </w:t>
      </w:r>
      <w:r w:rsidRPr="00FB4F47">
        <w:rPr>
          <w:rFonts w:cs="Times New Roman"/>
          <w:b w:val="0"/>
          <w:bCs/>
          <w:lang w:bidi="ar-SA"/>
        </w:rPr>
        <w:t>individually</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personally.</w:t>
      </w:r>
    </w:p>
    <w:p w14:paraId="380EA401" w14:textId="77777777" w:rsidR="002F06CD" w:rsidRPr="00FB4F47" w:rsidRDefault="002F06CD" w:rsidP="002F06CD">
      <w:pPr>
        <w:rPr>
          <w:rFonts w:cs="Times New Roman"/>
          <w:b w:val="0"/>
          <w:bCs/>
          <w:lang w:bidi="ar-SA"/>
        </w:rPr>
      </w:pPr>
    </w:p>
    <w:p w14:paraId="24B69614" w14:textId="293247CD" w:rsidR="002F06CD" w:rsidRPr="00FB4F47" w:rsidRDefault="002F06CD" w:rsidP="002F06CD">
      <w:pPr>
        <w:rPr>
          <w:rFonts w:cs="Times New Roman"/>
          <w:b w:val="0"/>
          <w:bCs/>
          <w:lang w:bidi="ar-SA"/>
        </w:rPr>
      </w:pPr>
      <w:bookmarkStart w:id="12" w:name="_Toc399344011"/>
      <w:r w:rsidRPr="00FB4F47">
        <w:rPr>
          <w:rFonts w:eastAsia="Times New Roman" w:cs="Times New Roman"/>
          <w:b w:val="0"/>
          <w:bCs/>
          <w:lang w:bidi="ar-SA"/>
        </w:rPr>
        <w:t>2.</w:t>
      </w:r>
      <w:r w:rsidR="00D2099D">
        <w:rPr>
          <w:rFonts w:eastAsia="Times New Roman" w:cs="Times New Roman"/>
          <w:b w:val="0"/>
          <w:bCs/>
          <w:lang w:bidi="ar-SA"/>
        </w:rPr>
        <w:t xml:space="preserve"> </w:t>
      </w:r>
      <w:r w:rsidRPr="00FB4F47">
        <w:rPr>
          <w:rFonts w:eastAsia="Times New Roman" w:cs="Times New Roman"/>
          <w:b w:val="0"/>
          <w:bCs/>
          <w:rtl/>
        </w:rPr>
        <w:t>שברים</w:t>
      </w:r>
      <w:r w:rsidR="00D2099D">
        <w:rPr>
          <w:rFonts w:eastAsia="Times New Roman" w:cs="Times New Roman"/>
          <w:b w:val="0"/>
          <w:bCs/>
          <w:lang w:bidi="ar-SA"/>
        </w:rPr>
        <w:t xml:space="preserve"> </w:t>
      </w:r>
      <w:r w:rsidRPr="00FB4F47">
        <w:rPr>
          <w:rFonts w:eastAsia="Times New Roman" w:cs="Times New Roman"/>
          <w:b w:val="0"/>
          <w:bCs/>
          <w:lang w:bidi="ar-SA"/>
        </w:rPr>
        <w:t>-</w:t>
      </w:r>
      <w:r w:rsidR="00D2099D">
        <w:rPr>
          <w:rFonts w:eastAsia="Times New Roman" w:cs="Times New Roman"/>
          <w:b w:val="0"/>
          <w:bCs/>
          <w:lang w:bidi="ar-SA"/>
        </w:rPr>
        <w:t xml:space="preserve"> </w:t>
      </w:r>
      <w:r w:rsidRPr="00FB4F47">
        <w:rPr>
          <w:rFonts w:eastAsia="Times New Roman" w:cs="Times New Roman"/>
          <w:b w:val="0"/>
          <w:bCs/>
          <w:lang w:bidi="ar-SA"/>
        </w:rPr>
        <w:t>SHEBARIM</w:t>
      </w:r>
      <w:bookmarkEnd w:id="12"/>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broken,</w:t>
      </w:r>
      <w:r w:rsidR="00D2099D">
        <w:rPr>
          <w:rFonts w:cs="Times New Roman"/>
          <w:b w:val="0"/>
          <w:bCs/>
          <w:lang w:bidi="ar-SA"/>
        </w:rPr>
        <w:t xml:space="preserve"> </w:t>
      </w:r>
      <w:r w:rsidRPr="00FB4F47">
        <w:rPr>
          <w:rFonts w:cs="Times New Roman"/>
          <w:b w:val="0"/>
          <w:bCs/>
          <w:lang w:bidi="ar-SA"/>
        </w:rPr>
        <w:t>staccato,</w:t>
      </w:r>
      <w:r w:rsidR="00D2099D">
        <w:rPr>
          <w:rFonts w:cs="Times New Roman"/>
          <w:b w:val="0"/>
          <w:bCs/>
          <w:lang w:bidi="ar-SA"/>
        </w:rPr>
        <w:t xml:space="preserve"> </w:t>
      </w:r>
      <w:r w:rsidRPr="00FB4F47">
        <w:rPr>
          <w:rFonts w:cs="Times New Roman"/>
          <w:b w:val="0"/>
          <w:bCs/>
          <w:lang w:bidi="ar-SA"/>
        </w:rPr>
        <w:t>trembling</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typifies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sorrow</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comes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man</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he</w:t>
      </w:r>
      <w:r w:rsidR="00D2099D">
        <w:rPr>
          <w:rFonts w:cs="Times New Roman"/>
          <w:b w:val="0"/>
          <w:bCs/>
          <w:lang w:bidi="ar-SA"/>
        </w:rPr>
        <w:t xml:space="preserve"> </w:t>
      </w:r>
      <w:r w:rsidRPr="00FB4F47">
        <w:rPr>
          <w:rFonts w:cs="Times New Roman"/>
          <w:b w:val="0"/>
          <w:bCs/>
          <w:lang w:bidi="ar-SA"/>
        </w:rPr>
        <w:t>realizes</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misconduct</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desires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change</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ways.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Shebarim</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three</w:t>
      </w:r>
      <w:r w:rsidR="00D2099D">
        <w:rPr>
          <w:rFonts w:cs="Times New Roman"/>
          <w:b w:val="0"/>
          <w:bCs/>
          <w:lang w:bidi="ar-SA"/>
        </w:rPr>
        <w:t xml:space="preserve"> </w:t>
      </w:r>
      <w:r w:rsidRPr="00FB4F47">
        <w:rPr>
          <w:rFonts w:cs="Times New Roman"/>
          <w:b w:val="0"/>
          <w:bCs/>
          <w:lang w:bidi="ar-SA"/>
        </w:rPr>
        <w:t>shorter</w:t>
      </w:r>
      <w:r w:rsidR="00D2099D">
        <w:rPr>
          <w:rFonts w:cs="Times New Roman"/>
          <w:b w:val="0"/>
          <w:bCs/>
          <w:lang w:bidi="ar-SA"/>
        </w:rPr>
        <w:t xml:space="preserve"> </w:t>
      </w:r>
      <w:r w:rsidRPr="00FB4F47">
        <w:rPr>
          <w:rFonts w:cs="Times New Roman"/>
          <w:b w:val="0"/>
          <w:bCs/>
          <w:lang w:bidi="ar-SA"/>
        </w:rPr>
        <w:t>blasts.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Kabbalists</w:t>
      </w:r>
      <w:r w:rsidR="00D2099D">
        <w:rPr>
          <w:rFonts w:cs="Times New Roman"/>
          <w:b w:val="0"/>
          <w:bCs/>
          <w:lang w:bidi="ar-SA"/>
        </w:rPr>
        <w:t xml:space="preserve"> </w:t>
      </w:r>
      <w:r w:rsidRPr="00FB4F47">
        <w:rPr>
          <w:rFonts w:cs="Times New Roman"/>
          <w:b w:val="0"/>
          <w:bCs/>
          <w:lang w:bidi="ar-SA"/>
        </w:rPr>
        <w:t>say</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Shebarim</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sobbing</w:t>
      </w:r>
      <w:r w:rsidR="00D2099D">
        <w:rPr>
          <w:rFonts w:cs="Times New Roman"/>
          <w:b w:val="0"/>
          <w:bCs/>
          <w:lang w:bidi="ar-SA"/>
        </w:rPr>
        <w:t xml:space="preserve"> </w:t>
      </w:r>
      <w:r w:rsidRPr="00FB4F47">
        <w:rPr>
          <w:rFonts w:cs="Times New Roman"/>
          <w:b w:val="0"/>
          <w:bCs/>
          <w:lang w:bidi="ar-SA"/>
        </w:rPr>
        <w:t>cry</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Jewish</w:t>
      </w:r>
      <w:r w:rsidR="00D2099D">
        <w:rPr>
          <w:rFonts w:cs="Times New Roman"/>
          <w:b w:val="0"/>
          <w:bCs/>
          <w:lang w:bidi="ar-SA"/>
        </w:rPr>
        <w:t xml:space="preserve"> </w:t>
      </w:r>
      <w:r w:rsidRPr="00FB4F47">
        <w:rPr>
          <w:rFonts w:cs="Times New Roman"/>
          <w:b w:val="0"/>
          <w:bCs/>
          <w:lang w:bidi="ar-SA"/>
        </w:rPr>
        <w:t>heart</w:t>
      </w:r>
      <w:r w:rsidR="00D2099D">
        <w:rPr>
          <w:rFonts w:cs="Times New Roman"/>
          <w:b w:val="0"/>
          <w:bCs/>
          <w:lang w:bidi="ar-SA"/>
        </w:rPr>
        <w:t xml:space="preserve"> </w:t>
      </w:r>
      <w:r w:rsidRPr="00FB4F47">
        <w:rPr>
          <w:rFonts w:cs="Times New Roman"/>
          <w:b w:val="0"/>
          <w:bCs/>
          <w:lang w:bidi="ar-SA"/>
        </w:rPr>
        <w:t>yearning</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connect,</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grow,</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achieve.</w:t>
      </w:r>
    </w:p>
    <w:p w14:paraId="0BA85456" w14:textId="77777777" w:rsidR="002F06CD" w:rsidRPr="00FB4F47" w:rsidRDefault="002F06CD" w:rsidP="002F06CD">
      <w:pPr>
        <w:rPr>
          <w:rFonts w:cs="Times New Roman"/>
          <w:b w:val="0"/>
          <w:bCs/>
          <w:lang w:bidi="ar-SA"/>
        </w:rPr>
      </w:pPr>
    </w:p>
    <w:p w14:paraId="53B81D44" w14:textId="28021A79" w:rsidR="002F06CD" w:rsidRPr="00FB4F47" w:rsidRDefault="002F06CD" w:rsidP="002F06CD">
      <w:pPr>
        <w:rPr>
          <w:rFonts w:cs="Times New Roman"/>
          <w:b w:val="0"/>
          <w:bCs/>
          <w:lang w:bidi="ar-SA"/>
        </w:rPr>
      </w:pPr>
      <w:r w:rsidRPr="00FB4F47">
        <w:rPr>
          <w:rFonts w:cs="Times New Roman"/>
          <w:b w:val="0"/>
          <w:bCs/>
          <w:lang w:bidi="ar-SA"/>
        </w:rPr>
        <w:t>Another</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Shebarim-Teruah,</w:t>
      </w:r>
      <w:r w:rsidR="00D2099D">
        <w:rPr>
          <w:rFonts w:cs="Times New Roman"/>
          <w:b w:val="0"/>
          <w:bCs/>
          <w:lang w:bidi="ar-SA"/>
        </w:rPr>
        <w:t xml:space="preserve"> </w:t>
      </w:r>
      <w:r w:rsidRPr="00FB4F47">
        <w:rPr>
          <w:rFonts w:cs="Times New Roman"/>
          <w:b w:val="0"/>
          <w:bCs/>
          <w:lang w:bidi="ar-SA"/>
        </w:rPr>
        <w:t>meaning,</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Shebarim</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immediately</w:t>
      </w:r>
      <w:r w:rsidR="00D2099D">
        <w:rPr>
          <w:rFonts w:cs="Times New Roman"/>
          <w:b w:val="0"/>
          <w:bCs/>
          <w:lang w:bidi="ar-SA"/>
        </w:rPr>
        <w:t xml:space="preserve"> </w:t>
      </w:r>
      <w:r w:rsidRPr="00FB4F47">
        <w:rPr>
          <w:rFonts w:cs="Times New Roman"/>
          <w:b w:val="0"/>
          <w:bCs/>
          <w:lang w:bidi="ar-SA"/>
        </w:rPr>
        <w:t>followed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Shulchan</w:t>
      </w:r>
      <w:r w:rsidR="00D2099D">
        <w:rPr>
          <w:rFonts w:cs="Times New Roman"/>
          <w:b w:val="0"/>
          <w:bCs/>
          <w:lang w:bidi="ar-SA"/>
        </w:rPr>
        <w:t xml:space="preserve"> </w:t>
      </w:r>
      <w:r w:rsidRPr="00FB4F47">
        <w:rPr>
          <w:rFonts w:cs="Times New Roman"/>
          <w:b w:val="0"/>
          <w:bCs/>
          <w:lang w:bidi="ar-SA"/>
        </w:rPr>
        <w:t>Aruch</w:t>
      </w:r>
      <w:r w:rsidRPr="00FB4F47">
        <w:rPr>
          <w:rFonts w:cs="Times New Roman"/>
          <w:b w:val="0"/>
          <w:bCs/>
          <w:vertAlign w:val="superscript"/>
          <w:lang w:bidi="ar-SA"/>
        </w:rPr>
        <w:footnoteReference w:id="29"/>
      </w:r>
      <w:r w:rsidR="00D2099D">
        <w:rPr>
          <w:rFonts w:cs="Times New Roman"/>
          <w:b w:val="0"/>
          <w:bCs/>
          <w:lang w:bidi="ar-SA"/>
        </w:rPr>
        <w:t xml:space="preserve"> </w:t>
      </w:r>
      <w:r w:rsidRPr="00FB4F47">
        <w:rPr>
          <w:rFonts w:cs="Times New Roman"/>
          <w:b w:val="0"/>
          <w:bCs/>
          <w:lang w:bidi="ar-SA"/>
        </w:rPr>
        <w:t>records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debate</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whether</w:t>
      </w:r>
      <w:r w:rsidR="00D2099D">
        <w:rPr>
          <w:rFonts w:cs="Times New Roman"/>
          <w:b w:val="0"/>
          <w:bCs/>
          <w:lang w:bidi="ar-SA"/>
        </w:rPr>
        <w:t xml:space="preserve"> </w:t>
      </w:r>
      <w:r w:rsidRPr="00FB4F47">
        <w:rPr>
          <w:rFonts w:cs="Times New Roman"/>
          <w:b w:val="0"/>
          <w:bCs/>
          <w:lang w:bidi="ar-SA"/>
        </w:rPr>
        <w:t>or</w:t>
      </w:r>
      <w:r w:rsidR="00D2099D">
        <w:rPr>
          <w:rFonts w:cs="Times New Roman"/>
          <w:b w:val="0"/>
          <w:bCs/>
          <w:lang w:bidi="ar-SA"/>
        </w:rPr>
        <w:t xml:space="preserve"> </w:t>
      </w:r>
      <w:r w:rsidRPr="00FB4F47">
        <w:rPr>
          <w:rFonts w:cs="Times New Roman"/>
          <w:b w:val="0"/>
          <w:bCs/>
          <w:lang w:bidi="ar-SA"/>
        </w:rPr>
        <w:t>not</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should</w:t>
      </w:r>
      <w:r w:rsidR="00D2099D">
        <w:rPr>
          <w:rFonts w:cs="Times New Roman"/>
          <w:b w:val="0"/>
          <w:bCs/>
          <w:lang w:bidi="ar-SA"/>
        </w:rPr>
        <w:t xml:space="preserve"> </w:t>
      </w:r>
      <w:r w:rsidRPr="00FB4F47">
        <w:rPr>
          <w:rFonts w:cs="Times New Roman"/>
          <w:b w:val="0"/>
          <w:bCs/>
          <w:lang w:bidi="ar-SA"/>
        </w:rPr>
        <w:t>take</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breath</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between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Shebarim</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opinion</w:t>
      </w:r>
      <w:r w:rsidR="00D2099D">
        <w:rPr>
          <w:rFonts w:cs="Times New Roman"/>
          <w:b w:val="0"/>
          <w:bCs/>
          <w:lang w:bidi="ar-SA"/>
        </w:rPr>
        <w:t xml:space="preserve"> </w:t>
      </w:r>
      <w:r w:rsidRPr="00FB4F47">
        <w:rPr>
          <w:rFonts w:cs="Times New Roman"/>
          <w:b w:val="0"/>
          <w:bCs/>
          <w:lang w:bidi="ar-SA"/>
        </w:rPr>
        <w:t>requires</w:t>
      </w:r>
      <w:r w:rsidR="00D2099D">
        <w:rPr>
          <w:rFonts w:cs="Times New Roman"/>
          <w:b w:val="0"/>
          <w:bCs/>
          <w:lang w:bidi="ar-SA"/>
        </w:rPr>
        <w:t xml:space="preserve"> </w:t>
      </w:r>
      <w:r w:rsidRPr="00FB4F47">
        <w:rPr>
          <w:rFonts w:cs="Times New Roman"/>
          <w:b w:val="0"/>
          <w:bCs/>
          <w:lang w:bidi="ar-SA"/>
        </w:rPr>
        <w:t>blowing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Shebarim</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single</w:t>
      </w:r>
      <w:r w:rsidR="00D2099D">
        <w:rPr>
          <w:rFonts w:cs="Times New Roman"/>
          <w:b w:val="0"/>
          <w:bCs/>
          <w:lang w:bidi="ar-SA"/>
        </w:rPr>
        <w:t xml:space="preserve"> </w:t>
      </w:r>
      <w:r w:rsidRPr="00FB4F47">
        <w:rPr>
          <w:rFonts w:cs="Times New Roman"/>
          <w:b w:val="0"/>
          <w:bCs/>
          <w:lang w:bidi="ar-SA"/>
        </w:rPr>
        <w:t>breath,</w:t>
      </w:r>
      <w:r w:rsidR="00D2099D">
        <w:rPr>
          <w:rFonts w:cs="Times New Roman"/>
          <w:b w:val="0"/>
          <w:bCs/>
          <w:lang w:bidi="ar-SA"/>
        </w:rPr>
        <w:t xml:space="preserve"> </w:t>
      </w:r>
      <w:r w:rsidRPr="00FB4F47">
        <w:rPr>
          <w:rFonts w:cs="Times New Roman"/>
          <w:b w:val="0"/>
          <w:bCs/>
          <w:lang w:bidi="ar-SA"/>
        </w:rPr>
        <w:t>while</w:t>
      </w:r>
      <w:r w:rsidR="00D2099D">
        <w:rPr>
          <w:rFonts w:cs="Times New Roman"/>
          <w:b w:val="0"/>
          <w:bCs/>
          <w:lang w:bidi="ar-SA"/>
        </w:rPr>
        <w:t xml:space="preserve"> </w:t>
      </w:r>
      <w:r w:rsidRPr="00FB4F47">
        <w:rPr>
          <w:rFonts w:cs="Times New Roman"/>
          <w:b w:val="0"/>
          <w:bCs/>
          <w:lang w:bidi="ar-SA"/>
        </w:rPr>
        <w:t>others</w:t>
      </w:r>
      <w:r w:rsidR="00D2099D">
        <w:rPr>
          <w:rFonts w:cs="Times New Roman"/>
          <w:b w:val="0"/>
          <w:bCs/>
          <w:lang w:bidi="ar-SA"/>
        </w:rPr>
        <w:t xml:space="preserve"> </w:t>
      </w:r>
      <w:r w:rsidRPr="00FB4F47">
        <w:rPr>
          <w:rFonts w:cs="Times New Roman"/>
          <w:b w:val="0"/>
          <w:bCs/>
          <w:lang w:bidi="ar-SA"/>
        </w:rPr>
        <w:t>maintain</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should</w:t>
      </w:r>
      <w:r w:rsidR="00D2099D">
        <w:rPr>
          <w:rFonts w:cs="Times New Roman"/>
          <w:b w:val="0"/>
          <w:bCs/>
          <w:lang w:bidi="ar-SA"/>
        </w:rPr>
        <w:t xml:space="preserve"> </w:t>
      </w:r>
      <w:r w:rsidRPr="00FB4F47">
        <w:rPr>
          <w:rFonts w:cs="Times New Roman"/>
          <w:b w:val="0"/>
          <w:bCs/>
          <w:lang w:bidi="ar-SA"/>
        </w:rPr>
        <w:t>specifically</w:t>
      </w:r>
      <w:r w:rsidR="00D2099D">
        <w:rPr>
          <w:rFonts w:cs="Times New Roman"/>
          <w:b w:val="0"/>
          <w:bCs/>
          <w:lang w:bidi="ar-SA"/>
        </w:rPr>
        <w:t xml:space="preserve"> </w:t>
      </w:r>
      <w:r w:rsidRPr="00FB4F47">
        <w:rPr>
          <w:rFonts w:cs="Times New Roman"/>
          <w:b w:val="0"/>
          <w:bCs/>
          <w:lang w:bidi="ar-SA"/>
        </w:rPr>
        <w:t>make</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point</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take</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breath</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between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two</w:t>
      </w:r>
      <w:r w:rsidR="00D2099D">
        <w:rPr>
          <w:rFonts w:cs="Times New Roman"/>
          <w:b w:val="0"/>
          <w:bCs/>
          <w:lang w:bidi="ar-SA"/>
        </w:rPr>
        <w:t xml:space="preserve"> </w:t>
      </w:r>
      <w:r w:rsidRPr="00FB4F47">
        <w:rPr>
          <w:rFonts w:cs="Times New Roman"/>
          <w:b w:val="0"/>
          <w:bCs/>
          <w:lang w:bidi="ar-SA"/>
        </w:rPr>
        <w:t>sounds.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Shulchan</w:t>
      </w:r>
      <w:r w:rsidR="00D2099D">
        <w:rPr>
          <w:rFonts w:cs="Times New Roman"/>
          <w:b w:val="0"/>
          <w:bCs/>
          <w:lang w:bidi="ar-SA"/>
        </w:rPr>
        <w:t xml:space="preserve"> </w:t>
      </w:r>
      <w:r w:rsidRPr="00FB4F47">
        <w:rPr>
          <w:rFonts w:cs="Times New Roman"/>
          <w:b w:val="0"/>
          <w:bCs/>
          <w:lang w:bidi="ar-SA"/>
        </w:rPr>
        <w:t>Aruch</w:t>
      </w:r>
      <w:r w:rsidR="00D2099D">
        <w:rPr>
          <w:rFonts w:cs="Times New Roman"/>
          <w:b w:val="0"/>
          <w:bCs/>
          <w:lang w:bidi="ar-SA"/>
        </w:rPr>
        <w:t xml:space="preserve"> </w:t>
      </w:r>
      <w:r w:rsidRPr="00FB4F47">
        <w:rPr>
          <w:rFonts w:cs="Times New Roman"/>
          <w:b w:val="0"/>
          <w:bCs/>
          <w:lang w:bidi="ar-SA"/>
        </w:rPr>
        <w:t>concludes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Yireh</w:t>
      </w:r>
      <w:r w:rsidR="00D2099D">
        <w:rPr>
          <w:rFonts w:cs="Times New Roman"/>
          <w:b w:val="0"/>
          <w:bCs/>
          <w:lang w:bidi="ar-SA"/>
        </w:rPr>
        <w:t xml:space="preserve"> </w:t>
      </w:r>
      <w:r w:rsidRPr="00FB4F47">
        <w:rPr>
          <w:rFonts w:cs="Times New Roman"/>
          <w:b w:val="0"/>
          <w:bCs/>
          <w:lang w:bidi="ar-SA"/>
        </w:rPr>
        <w:t>Shamayim</w:t>
      </w:r>
      <w:r w:rsidR="00D2099D">
        <w:rPr>
          <w:rFonts w:cs="Times New Roman"/>
          <w:b w:val="0"/>
          <w:bCs/>
          <w:lang w:bidi="ar-SA"/>
        </w:rPr>
        <w:t xml:space="preserve"> </w:t>
      </w:r>
      <w:r w:rsidRPr="00FB4F47">
        <w:rPr>
          <w:rFonts w:cs="Times New Roman"/>
          <w:b w:val="0"/>
          <w:bCs/>
          <w:lang w:bidi="ar-SA"/>
        </w:rPr>
        <w:t>(God-fearing</w:t>
      </w:r>
      <w:r w:rsidR="00D2099D">
        <w:rPr>
          <w:rFonts w:cs="Times New Roman"/>
          <w:b w:val="0"/>
          <w:bCs/>
          <w:lang w:bidi="ar-SA"/>
        </w:rPr>
        <w:t xml:space="preserve"> </w:t>
      </w:r>
      <w:r w:rsidRPr="00FB4F47">
        <w:rPr>
          <w:rFonts w:cs="Times New Roman"/>
          <w:b w:val="0"/>
          <w:bCs/>
          <w:lang w:bidi="ar-SA"/>
        </w:rPr>
        <w:t>individual)</w:t>
      </w:r>
      <w:r w:rsidR="00D2099D">
        <w:rPr>
          <w:rFonts w:cs="Times New Roman"/>
          <w:b w:val="0"/>
          <w:bCs/>
          <w:lang w:bidi="ar-SA"/>
        </w:rPr>
        <w:t xml:space="preserve"> </w:t>
      </w:r>
      <w:r w:rsidRPr="00FB4F47">
        <w:rPr>
          <w:rFonts w:cs="Times New Roman"/>
          <w:b w:val="0"/>
          <w:bCs/>
          <w:lang w:bidi="ar-SA"/>
        </w:rPr>
        <w:t>should</w:t>
      </w:r>
      <w:r w:rsidR="00D2099D">
        <w:rPr>
          <w:rFonts w:cs="Times New Roman"/>
          <w:b w:val="0"/>
          <w:bCs/>
          <w:lang w:bidi="ar-SA"/>
        </w:rPr>
        <w:t xml:space="preserve"> </w:t>
      </w:r>
      <w:r w:rsidRPr="00FB4F47">
        <w:rPr>
          <w:rFonts w:cs="Times New Roman"/>
          <w:b w:val="0"/>
          <w:bCs/>
          <w:lang w:bidi="ar-SA"/>
        </w:rPr>
        <w:t>seek</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satisfy</w:t>
      </w:r>
      <w:r w:rsidR="00D2099D">
        <w:rPr>
          <w:rFonts w:cs="Times New Roman"/>
          <w:b w:val="0"/>
          <w:bCs/>
          <w:lang w:bidi="ar-SA"/>
        </w:rPr>
        <w:t xml:space="preserve"> </w:t>
      </w:r>
      <w:r w:rsidRPr="00FB4F47">
        <w:rPr>
          <w:rFonts w:cs="Times New Roman"/>
          <w:b w:val="0"/>
          <w:bCs/>
          <w:lang w:bidi="ar-SA"/>
        </w:rPr>
        <w:t>both</w:t>
      </w:r>
      <w:r w:rsidR="00D2099D">
        <w:rPr>
          <w:rFonts w:cs="Times New Roman"/>
          <w:b w:val="0"/>
          <w:bCs/>
          <w:lang w:bidi="ar-SA"/>
        </w:rPr>
        <w:t xml:space="preserve"> </w:t>
      </w:r>
      <w:r w:rsidRPr="00FB4F47">
        <w:rPr>
          <w:rFonts w:cs="Times New Roman"/>
          <w:b w:val="0"/>
          <w:bCs/>
          <w:lang w:bidi="ar-SA"/>
        </w:rPr>
        <w:t>opinions.</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done</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sounding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Shebarim-</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single</w:t>
      </w:r>
      <w:r w:rsidR="00D2099D">
        <w:rPr>
          <w:rFonts w:cs="Times New Roman"/>
          <w:b w:val="0"/>
          <w:bCs/>
          <w:lang w:bidi="ar-SA"/>
        </w:rPr>
        <w:t xml:space="preserve"> </w:t>
      </w:r>
      <w:r w:rsidRPr="00FB4F47">
        <w:rPr>
          <w:rFonts w:cs="Times New Roman"/>
          <w:b w:val="0"/>
          <w:bCs/>
          <w:lang w:bidi="ar-SA"/>
        </w:rPr>
        <w:t>breath</w:t>
      </w:r>
      <w:r w:rsidR="00D2099D">
        <w:rPr>
          <w:rFonts w:cs="Times New Roman"/>
          <w:b w:val="0"/>
          <w:bCs/>
          <w:lang w:bidi="ar-SA"/>
        </w:rPr>
        <w:t xml:space="preserve"> </w:t>
      </w:r>
      <w:r w:rsidRPr="00FB4F47">
        <w:rPr>
          <w:rFonts w:cs="Times New Roman"/>
          <w:b w:val="0"/>
          <w:bCs/>
          <w:lang w:bidi="ar-SA"/>
        </w:rPr>
        <w:t>during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first</w:t>
      </w:r>
      <w:r w:rsidR="00D2099D">
        <w:rPr>
          <w:rFonts w:cs="Times New Roman"/>
          <w:b w:val="0"/>
          <w:bCs/>
          <w:lang w:bidi="ar-SA"/>
        </w:rPr>
        <w:t xml:space="preserve"> </w:t>
      </w:r>
      <w:r w:rsidRPr="00FB4F47">
        <w:rPr>
          <w:rFonts w:cs="Times New Roman"/>
          <w:b w:val="0"/>
          <w:bCs/>
          <w:lang w:bidi="ar-SA"/>
        </w:rPr>
        <w:t>set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sounds,</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before</w:t>
      </w:r>
      <w:r w:rsidR="00D2099D">
        <w:rPr>
          <w:rFonts w:cs="Times New Roman"/>
          <w:b w:val="0"/>
          <w:bCs/>
          <w:lang w:bidi="ar-SA"/>
        </w:rPr>
        <w:t xml:space="preserve"> </w:t>
      </w:r>
      <w:r w:rsidRPr="00FB4F47">
        <w:rPr>
          <w:rFonts w:cs="Times New Roman"/>
          <w:b w:val="0"/>
          <w:bCs/>
          <w:lang w:bidi="ar-SA"/>
        </w:rPr>
        <w:t>Musaf</w:t>
      </w:r>
      <w:r w:rsidR="00D2099D">
        <w:rPr>
          <w:rFonts w:cs="Times New Roman"/>
          <w:b w:val="0"/>
          <w:bCs/>
          <w:lang w:bidi="ar-SA"/>
        </w:rPr>
        <w:t xml:space="preserve"> </w:t>
      </w:r>
      <w:r w:rsidRPr="00FB4F47">
        <w:rPr>
          <w:rFonts w:cs="Times New Roman"/>
          <w:b w:val="0"/>
          <w:bCs/>
          <w:lang w:bidi="ar-SA"/>
        </w:rPr>
        <w:t>(known</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“Teki’ot</w:t>
      </w:r>
      <w:r w:rsidR="00D2099D">
        <w:rPr>
          <w:rFonts w:cs="Times New Roman"/>
          <w:b w:val="0"/>
          <w:bCs/>
          <w:lang w:bidi="ar-SA"/>
        </w:rPr>
        <w:t xml:space="preserve"> </w:t>
      </w:r>
      <w:r w:rsidRPr="00FB4F47">
        <w:rPr>
          <w:rFonts w:cs="Times New Roman"/>
          <w:b w:val="0"/>
          <w:bCs/>
          <w:lang w:bidi="ar-SA"/>
        </w:rPr>
        <w:t>De’meyushab”),</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then</w:t>
      </w:r>
      <w:r w:rsidR="00D2099D">
        <w:rPr>
          <w:rFonts w:cs="Times New Roman"/>
          <w:b w:val="0"/>
          <w:bCs/>
          <w:lang w:bidi="ar-SA"/>
        </w:rPr>
        <w:t xml:space="preserve"> </w:t>
      </w:r>
      <w:r w:rsidRPr="00FB4F47">
        <w:rPr>
          <w:rFonts w:cs="Times New Roman"/>
          <w:b w:val="0"/>
          <w:bCs/>
          <w:lang w:bidi="ar-SA"/>
        </w:rPr>
        <w:t>sounding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Shebarim-</w:t>
      </w:r>
      <w:r w:rsidR="00D2099D">
        <w:rPr>
          <w:rFonts w:eastAsia="Times New Roman"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breath</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between</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blowing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during</w:t>
      </w:r>
      <w:r w:rsidR="00D2099D">
        <w:rPr>
          <w:rFonts w:cs="Times New Roman"/>
          <w:b w:val="0"/>
          <w:bCs/>
          <w:lang w:bidi="ar-SA"/>
        </w:rPr>
        <w:t xml:space="preserve"> </w:t>
      </w:r>
      <w:r w:rsidRPr="00FB4F47">
        <w:rPr>
          <w:rFonts w:cs="Times New Roman"/>
          <w:b w:val="0"/>
          <w:bCs/>
          <w:lang w:bidi="ar-SA"/>
        </w:rPr>
        <w:t>Musaf.</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indeed,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prevalent</w:t>
      </w:r>
      <w:r w:rsidR="00D2099D">
        <w:rPr>
          <w:rFonts w:cs="Times New Roman"/>
          <w:b w:val="0"/>
          <w:bCs/>
          <w:lang w:bidi="ar-SA"/>
        </w:rPr>
        <w:t xml:space="preserve"> </w:t>
      </w:r>
      <w:r w:rsidRPr="00FB4F47">
        <w:rPr>
          <w:rFonts w:cs="Times New Roman"/>
          <w:b w:val="0"/>
          <w:bCs/>
          <w:lang w:bidi="ar-SA"/>
        </w:rPr>
        <w:t>custom.</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fact,</w:t>
      </w:r>
      <w:r w:rsidR="00D2099D">
        <w:rPr>
          <w:rFonts w:cs="Times New Roman"/>
          <w:b w:val="0"/>
          <w:bCs/>
          <w:lang w:bidi="ar-SA"/>
        </w:rPr>
        <w:t xml:space="preserve"> </w:t>
      </w:r>
      <w:r w:rsidRPr="00FB4F47">
        <w:rPr>
          <w:rFonts w:cs="Times New Roman"/>
          <w:b w:val="0"/>
          <w:bCs/>
          <w:lang w:bidi="ar-SA"/>
        </w:rPr>
        <w:t>some</w:t>
      </w:r>
      <w:r w:rsidR="00D2099D">
        <w:rPr>
          <w:rFonts w:cs="Times New Roman"/>
          <w:b w:val="0"/>
          <w:bCs/>
          <w:lang w:bidi="ar-SA"/>
        </w:rPr>
        <w:t xml:space="preserve"> </w:t>
      </w:r>
      <w:r w:rsidRPr="00FB4F47">
        <w:rPr>
          <w:rFonts w:cs="Times New Roman"/>
          <w:b w:val="0"/>
          <w:bCs/>
          <w:lang w:bidi="ar-SA"/>
        </w:rPr>
        <w:t>Machzorim</w:t>
      </w:r>
      <w:r w:rsidR="00D2099D">
        <w:rPr>
          <w:rFonts w:cs="Times New Roman"/>
          <w:b w:val="0"/>
          <w:bCs/>
          <w:lang w:bidi="ar-SA"/>
        </w:rPr>
        <w:t xml:space="preserve"> </w:t>
      </w:r>
      <w:r w:rsidRPr="00FB4F47">
        <w:rPr>
          <w:rFonts w:cs="Times New Roman"/>
          <w:b w:val="0"/>
          <w:bCs/>
          <w:lang w:bidi="ar-SA"/>
        </w:rPr>
        <w:t>write</w:t>
      </w:r>
      <w:r w:rsidR="00D2099D">
        <w:rPr>
          <w:rFonts w:cs="Times New Roman"/>
          <w:b w:val="0"/>
          <w:bCs/>
          <w:lang w:bidi="ar-SA"/>
        </w:rPr>
        <w:t xml:space="preserve"> </w:t>
      </w:r>
      <w:r w:rsidRPr="00FB4F47">
        <w:rPr>
          <w:rFonts w:cs="Times New Roman"/>
          <w:b w:val="0"/>
          <w:bCs/>
          <w:lang w:bidi="ar-SA"/>
        </w:rPr>
        <w:t>“Shebarim-</w:t>
      </w:r>
      <w:r w:rsidR="00D2099D">
        <w:rPr>
          <w:rFonts w:eastAsia="Times New Roman"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first</w:t>
      </w:r>
      <w:r w:rsidR="00D2099D">
        <w:rPr>
          <w:rFonts w:cs="Times New Roman"/>
          <w:b w:val="0"/>
          <w:bCs/>
          <w:lang w:bidi="ar-SA"/>
        </w:rPr>
        <w:t xml:space="preserve"> </w:t>
      </w:r>
      <w:r w:rsidRPr="00FB4F47">
        <w:rPr>
          <w:rFonts w:cs="Times New Roman"/>
          <w:b w:val="0"/>
          <w:bCs/>
          <w:lang w:bidi="ar-SA"/>
        </w:rPr>
        <w:t>set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blasts</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hyphen</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between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two</w:t>
      </w:r>
      <w:r w:rsidR="00D2099D">
        <w:rPr>
          <w:rFonts w:cs="Times New Roman"/>
          <w:b w:val="0"/>
          <w:bCs/>
          <w:lang w:bidi="ar-SA"/>
        </w:rPr>
        <w:t xml:space="preserve"> </w:t>
      </w:r>
      <w:r w:rsidRPr="00FB4F47">
        <w:rPr>
          <w:rFonts w:cs="Times New Roman"/>
          <w:b w:val="0"/>
          <w:bCs/>
          <w:lang w:bidi="ar-SA"/>
        </w:rPr>
        <w:t>words,</w:t>
      </w:r>
      <w:r w:rsidR="00D2099D">
        <w:rPr>
          <w:rFonts w:cs="Times New Roman"/>
          <w:b w:val="0"/>
          <w:bCs/>
          <w:lang w:bidi="ar-SA"/>
        </w:rPr>
        <w:t xml:space="preserve"> </w:t>
      </w:r>
      <w:r w:rsidRPr="00FB4F47">
        <w:rPr>
          <w:rFonts w:cs="Times New Roman"/>
          <w:b w:val="0"/>
          <w:bCs/>
          <w:lang w:bidi="ar-SA"/>
        </w:rPr>
        <w:t>indicating</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they</w:t>
      </w:r>
      <w:r w:rsidR="00D2099D">
        <w:rPr>
          <w:rFonts w:cs="Times New Roman"/>
          <w:b w:val="0"/>
          <w:bCs/>
          <w:lang w:bidi="ar-SA"/>
        </w:rPr>
        <w:t xml:space="preserve"> </w:t>
      </w:r>
      <w:r w:rsidRPr="00FB4F47">
        <w:rPr>
          <w:rFonts w:cs="Times New Roman"/>
          <w:b w:val="0"/>
          <w:bCs/>
          <w:lang w:bidi="ar-SA"/>
        </w:rPr>
        <w:t>should</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sounded</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single</w:t>
      </w:r>
      <w:r w:rsidR="00D2099D">
        <w:rPr>
          <w:rFonts w:cs="Times New Roman"/>
          <w:b w:val="0"/>
          <w:bCs/>
          <w:lang w:bidi="ar-SA"/>
        </w:rPr>
        <w:t xml:space="preserve"> </w:t>
      </w:r>
      <w:r w:rsidRPr="00FB4F47">
        <w:rPr>
          <w:rFonts w:cs="Times New Roman"/>
          <w:b w:val="0"/>
          <w:bCs/>
          <w:lang w:bidi="ar-SA"/>
        </w:rPr>
        <w:t>breath.</w:t>
      </w:r>
    </w:p>
    <w:p w14:paraId="5947921E" w14:textId="77777777" w:rsidR="002F06CD" w:rsidRPr="00FB4F47" w:rsidRDefault="002F06CD" w:rsidP="002F06CD">
      <w:pPr>
        <w:rPr>
          <w:rFonts w:cs="Times New Roman"/>
          <w:b w:val="0"/>
          <w:bCs/>
          <w:lang w:bidi="ar-SA"/>
        </w:rPr>
      </w:pPr>
    </w:p>
    <w:p w14:paraId="29BD6FA0" w14:textId="529D7FAE" w:rsidR="002F06CD" w:rsidRPr="00FB4F47" w:rsidRDefault="002F06CD" w:rsidP="002F06CD">
      <w:pPr>
        <w:rPr>
          <w:rFonts w:cs="Times New Roman"/>
          <w:b w:val="0"/>
          <w:bCs/>
          <w:lang w:bidi="ar-SA"/>
        </w:rPr>
      </w:pPr>
      <w:bookmarkStart w:id="13" w:name="_Toc399344012"/>
      <w:r w:rsidRPr="00FB4F47">
        <w:rPr>
          <w:rFonts w:eastAsia="Times New Roman" w:cs="Times New Roman"/>
          <w:b w:val="0"/>
          <w:bCs/>
          <w:lang w:bidi="ar-SA"/>
        </w:rPr>
        <w:t>3.</w:t>
      </w:r>
      <w:r w:rsidR="00D2099D">
        <w:rPr>
          <w:rFonts w:eastAsia="Times New Roman" w:cs="Times New Roman"/>
          <w:b w:val="0"/>
          <w:bCs/>
          <w:lang w:bidi="ar-SA"/>
        </w:rPr>
        <w:t xml:space="preserve"> </w:t>
      </w:r>
      <w:r w:rsidRPr="00FB4F47">
        <w:rPr>
          <w:rFonts w:eastAsia="Times New Roman" w:cs="Times New Roman"/>
          <w:b w:val="0"/>
          <w:bCs/>
          <w:rtl/>
        </w:rPr>
        <w:t>תרועה</w:t>
      </w:r>
      <w:r w:rsidR="00D2099D">
        <w:rPr>
          <w:rFonts w:eastAsia="Times New Roman" w:cs="Times New Roman"/>
          <w:b w:val="0"/>
          <w:bCs/>
          <w:lang w:bidi="ar-SA"/>
        </w:rPr>
        <w:t xml:space="preserve"> </w:t>
      </w:r>
      <w:r w:rsidRPr="00FB4F47">
        <w:rPr>
          <w:rFonts w:eastAsia="Times New Roman" w:cs="Times New Roman"/>
          <w:b w:val="0"/>
          <w:bCs/>
          <w:lang w:bidi="ar-SA"/>
        </w:rPr>
        <w:t>–</w:t>
      </w:r>
      <w:r w:rsidR="00D2099D">
        <w:rPr>
          <w:rFonts w:eastAsia="Times New Roman" w:cs="Times New Roman"/>
          <w:b w:val="0"/>
          <w:bCs/>
          <w:lang w:bidi="ar-SA"/>
        </w:rPr>
        <w:t xml:space="preserve"> </w:t>
      </w:r>
      <w:r w:rsidRPr="00FB4F47">
        <w:rPr>
          <w:rFonts w:eastAsia="Times New Roman" w:cs="Times New Roman"/>
          <w:b w:val="0"/>
          <w:bCs/>
          <w:lang w:bidi="ar-SA"/>
        </w:rPr>
        <w:t>TERUAH</w:t>
      </w:r>
      <w:bookmarkEnd w:id="13"/>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wave-like</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alarm</w:t>
      </w:r>
      <w:r w:rsidR="00D2099D">
        <w:rPr>
          <w:rFonts w:cs="Times New Roman"/>
          <w:b w:val="0"/>
          <w:bCs/>
          <w:lang w:bidi="ar-SA"/>
        </w:rPr>
        <w:t xml:space="preserve"> </w:t>
      </w:r>
      <w:r w:rsidRPr="00FB4F47">
        <w:rPr>
          <w:rFonts w:cs="Times New Roman"/>
          <w:b w:val="0"/>
          <w:bCs/>
          <w:lang w:bidi="ar-SA"/>
        </w:rPr>
        <w:t>calling</w:t>
      </w:r>
      <w:r w:rsidR="00D2099D">
        <w:rPr>
          <w:rFonts w:cs="Times New Roman"/>
          <w:b w:val="0"/>
          <w:bCs/>
          <w:lang w:bidi="ar-SA"/>
        </w:rPr>
        <w:t xml:space="preserve"> </w:t>
      </w:r>
      <w:r w:rsidRPr="00FB4F47">
        <w:rPr>
          <w:rFonts w:cs="Times New Roman"/>
          <w:b w:val="0"/>
          <w:bCs/>
          <w:lang w:bidi="ar-SA"/>
        </w:rPr>
        <w:t>upon</w:t>
      </w:r>
      <w:r w:rsidR="00D2099D">
        <w:rPr>
          <w:rFonts w:cs="Times New Roman"/>
          <w:b w:val="0"/>
          <w:bCs/>
          <w:lang w:bidi="ar-SA"/>
        </w:rPr>
        <w:t xml:space="preserve"> </w:t>
      </w:r>
      <w:r w:rsidRPr="00FB4F47">
        <w:rPr>
          <w:rFonts w:cs="Times New Roman"/>
          <w:b w:val="0"/>
          <w:bCs/>
          <w:lang w:bidi="ar-SA"/>
        </w:rPr>
        <w:t>man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stand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banner</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ten</w:t>
      </w:r>
      <w:r w:rsidR="00D2099D">
        <w:rPr>
          <w:rFonts w:cs="Times New Roman"/>
          <w:b w:val="0"/>
          <w:bCs/>
          <w:lang w:bidi="ar-SA"/>
        </w:rPr>
        <w:t xml:space="preserve"> </w:t>
      </w:r>
      <w:r w:rsidRPr="00FB4F47">
        <w:rPr>
          <w:rFonts w:cs="Times New Roman"/>
          <w:b w:val="0"/>
          <w:bCs/>
          <w:lang w:bidi="ar-SA"/>
        </w:rPr>
        <w:t>very</w:t>
      </w:r>
      <w:r w:rsidR="00D2099D">
        <w:rPr>
          <w:rFonts w:cs="Times New Roman"/>
          <w:b w:val="0"/>
          <w:bCs/>
          <w:lang w:bidi="ar-SA"/>
        </w:rPr>
        <w:t xml:space="preserve"> </w:t>
      </w:r>
      <w:r w:rsidRPr="00FB4F47">
        <w:rPr>
          <w:rFonts w:cs="Times New Roman"/>
          <w:b w:val="0"/>
          <w:bCs/>
          <w:lang w:bidi="ar-SA"/>
        </w:rPr>
        <w:t>quick</w:t>
      </w:r>
      <w:r w:rsidR="00D2099D">
        <w:rPr>
          <w:rFonts w:cs="Times New Roman"/>
          <w:b w:val="0"/>
          <w:bCs/>
          <w:lang w:bidi="ar-SA"/>
        </w:rPr>
        <w:t xml:space="preserve"> </w:t>
      </w:r>
      <w:r w:rsidRPr="00FB4F47">
        <w:rPr>
          <w:rFonts w:cs="Times New Roman"/>
          <w:b w:val="0"/>
          <w:bCs/>
          <w:lang w:bidi="ar-SA"/>
        </w:rPr>
        <w:t>abbreviated</w:t>
      </w:r>
      <w:r w:rsidR="00D2099D">
        <w:rPr>
          <w:rFonts w:cs="Times New Roman"/>
          <w:b w:val="0"/>
          <w:bCs/>
          <w:lang w:bidi="ar-SA"/>
        </w:rPr>
        <w:t xml:space="preserve"> </w:t>
      </w:r>
      <w:r w:rsidRPr="00FB4F47">
        <w:rPr>
          <w:rFonts w:cs="Times New Roman"/>
          <w:b w:val="0"/>
          <w:bCs/>
          <w:lang w:bidi="ar-SA"/>
        </w:rPr>
        <w:t>blasts.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resembles</w:t>
      </w:r>
      <w:r w:rsidR="00D2099D">
        <w:rPr>
          <w:rFonts w:cs="Times New Roman"/>
          <w:b w:val="0"/>
          <w:bCs/>
          <w:lang w:bidi="ar-SA"/>
        </w:rPr>
        <w:t xml:space="preserve"> </w:t>
      </w:r>
      <w:r w:rsidRPr="00FB4F47">
        <w:rPr>
          <w:rFonts w:cs="Times New Roman"/>
          <w:b w:val="0"/>
          <w:bCs/>
          <w:lang w:bidi="ar-SA"/>
        </w:rPr>
        <w:t>an</w:t>
      </w:r>
      <w:r w:rsidR="00D2099D">
        <w:rPr>
          <w:rFonts w:cs="Times New Roman"/>
          <w:b w:val="0"/>
          <w:bCs/>
          <w:lang w:bidi="ar-SA"/>
        </w:rPr>
        <w:t xml:space="preserve"> </w:t>
      </w:r>
      <w:r w:rsidRPr="00FB4F47">
        <w:rPr>
          <w:rFonts w:cs="Times New Roman"/>
          <w:b w:val="0"/>
          <w:bCs/>
          <w:lang w:bidi="ar-SA"/>
        </w:rPr>
        <w:t>alarm</w:t>
      </w:r>
      <w:r w:rsidR="00D2099D">
        <w:rPr>
          <w:rFonts w:cs="Times New Roman"/>
          <w:b w:val="0"/>
          <w:bCs/>
          <w:lang w:bidi="ar-SA"/>
        </w:rPr>
        <w:t xml:space="preserve"> </w:t>
      </w:r>
      <w:r w:rsidRPr="00FB4F47">
        <w:rPr>
          <w:rFonts w:cs="Times New Roman"/>
          <w:b w:val="0"/>
          <w:bCs/>
          <w:lang w:bidi="ar-SA"/>
        </w:rPr>
        <w:t>clock,</w:t>
      </w:r>
      <w:r w:rsidR="00D2099D">
        <w:rPr>
          <w:rFonts w:cs="Times New Roman"/>
          <w:b w:val="0"/>
          <w:bCs/>
          <w:lang w:bidi="ar-SA"/>
        </w:rPr>
        <w:t xml:space="preserve"> </w:t>
      </w:r>
      <w:r w:rsidRPr="00FB4F47">
        <w:rPr>
          <w:rFonts w:cs="Times New Roman"/>
          <w:b w:val="0"/>
          <w:bCs/>
          <w:lang w:bidi="ar-SA"/>
        </w:rPr>
        <w:t>arousing</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spiritual</w:t>
      </w:r>
      <w:r w:rsidR="00D2099D">
        <w:rPr>
          <w:rFonts w:cs="Times New Roman"/>
          <w:b w:val="0"/>
          <w:bCs/>
          <w:lang w:bidi="ar-SA"/>
        </w:rPr>
        <w:t xml:space="preserve"> </w:t>
      </w:r>
      <w:r w:rsidRPr="00FB4F47">
        <w:rPr>
          <w:rFonts w:cs="Times New Roman"/>
          <w:b w:val="0"/>
          <w:bCs/>
          <w:lang w:bidi="ar-SA"/>
        </w:rPr>
        <w:t>slumber.</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brings</w:t>
      </w:r>
      <w:r w:rsidR="00D2099D">
        <w:rPr>
          <w:rFonts w:cs="Times New Roman"/>
          <w:b w:val="0"/>
          <w:bCs/>
          <w:lang w:bidi="ar-SA"/>
        </w:rPr>
        <w:t xml:space="preserve"> </w:t>
      </w:r>
      <w:r w:rsidRPr="00FB4F47">
        <w:rPr>
          <w:rFonts w:cs="Times New Roman"/>
          <w:b w:val="0"/>
          <w:bCs/>
          <w:lang w:bidi="ar-SA"/>
        </w:rPr>
        <w:t>clarity,</w:t>
      </w:r>
      <w:r w:rsidR="00D2099D">
        <w:rPr>
          <w:rFonts w:cs="Times New Roman"/>
          <w:b w:val="0"/>
          <w:bCs/>
          <w:lang w:bidi="ar-SA"/>
        </w:rPr>
        <w:t xml:space="preserve"> </w:t>
      </w:r>
      <w:r w:rsidRPr="00FB4F47">
        <w:rPr>
          <w:rFonts w:cs="Times New Roman"/>
          <w:b w:val="0"/>
          <w:bCs/>
          <w:lang w:bidi="ar-SA"/>
        </w:rPr>
        <w:t>alertness,</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focus.</w:t>
      </w:r>
      <w:r w:rsidR="00D2099D">
        <w:rPr>
          <w:rFonts w:cs="Times New Roman"/>
          <w:b w:val="0"/>
          <w:bCs/>
          <w:lang w:bidi="ar-SA"/>
        </w:rPr>
        <w:t xml:space="preserve"> </w:t>
      </w:r>
      <w:r w:rsidRPr="00FB4F47">
        <w:rPr>
          <w:rFonts w:cs="Times New Roman"/>
          <w:b w:val="0"/>
          <w:bCs/>
          <w:lang w:bidi="ar-SA"/>
        </w:rPr>
        <w:t>fix</w:t>
      </w:r>
      <w:r w:rsidR="00D2099D">
        <w:rPr>
          <w:rFonts w:cs="Times New Roman"/>
          <w:b w:val="0"/>
          <w:bCs/>
          <w:lang w:bidi="ar-SA"/>
        </w:rPr>
        <w:t xml:space="preserve"> </w:t>
      </w:r>
      <w:r w:rsidRPr="00FB4F47">
        <w:rPr>
          <w:rFonts w:cs="Times New Roman"/>
          <w:b w:val="0"/>
          <w:bCs/>
          <w:lang w:bidi="ar-SA"/>
        </w:rPr>
        <w:t>what’s</w:t>
      </w:r>
      <w:r w:rsidR="00D2099D">
        <w:rPr>
          <w:rFonts w:cs="Times New Roman"/>
          <w:b w:val="0"/>
          <w:bCs/>
          <w:lang w:bidi="ar-SA"/>
        </w:rPr>
        <w:t xml:space="preserve"> </w:t>
      </w:r>
      <w:r w:rsidRPr="00FB4F47">
        <w:rPr>
          <w:rFonts w:cs="Times New Roman"/>
          <w:b w:val="0"/>
          <w:bCs/>
          <w:lang w:bidi="ar-SA"/>
        </w:rPr>
        <w:t>broken,</w:t>
      </w:r>
      <w:r w:rsidR="00D2099D">
        <w:rPr>
          <w:rFonts w:cs="Times New Roman"/>
          <w:b w:val="0"/>
          <w:bCs/>
          <w:lang w:bidi="ar-SA"/>
        </w:rPr>
        <w:t xml:space="preserve"> </w:t>
      </w:r>
      <w:r w:rsidRPr="00FB4F47">
        <w:rPr>
          <w:rFonts w:cs="Times New Roman"/>
          <w:b w:val="0"/>
          <w:bCs/>
          <w:lang w:bidi="ar-SA"/>
        </w:rPr>
        <w:t>eye’s</w:t>
      </w:r>
      <w:r w:rsidR="00D2099D">
        <w:rPr>
          <w:rFonts w:cs="Times New Roman"/>
          <w:b w:val="0"/>
          <w:bCs/>
          <w:lang w:bidi="ar-SA"/>
        </w:rPr>
        <w:t xml:space="preserve"> </w:t>
      </w:r>
      <w:r w:rsidRPr="00FB4F47">
        <w:rPr>
          <w:rFonts w:cs="Times New Roman"/>
          <w:b w:val="0"/>
          <w:bCs/>
          <w:lang w:bidi="ar-SA"/>
        </w:rPr>
        <w:t>open.</w:t>
      </w:r>
    </w:p>
    <w:p w14:paraId="63702816" w14:textId="77777777" w:rsidR="002F06CD" w:rsidRPr="00FB4F47" w:rsidRDefault="002F06CD" w:rsidP="002F06CD">
      <w:pPr>
        <w:rPr>
          <w:rFonts w:cs="Times New Roman"/>
          <w:b w:val="0"/>
          <w:bCs/>
          <w:lang w:bidi="ar-SA"/>
        </w:rPr>
      </w:pPr>
    </w:p>
    <w:p w14:paraId="60BEC176" w14:textId="487C8D52" w:rsidR="002F06CD" w:rsidRPr="00FB4F47" w:rsidRDefault="002F06CD" w:rsidP="002F06CD">
      <w:pPr>
        <w:rPr>
          <w:rFonts w:cs="Times New Roman"/>
          <w:b w:val="0"/>
          <w:bCs/>
          <w:lang w:bidi="ar-SA"/>
        </w:rPr>
      </w:pPr>
      <w:bookmarkStart w:id="14" w:name="_Toc399344013"/>
      <w:r w:rsidRPr="00FB4F47">
        <w:rPr>
          <w:rFonts w:eastAsia="Times New Roman" w:cs="Times New Roman"/>
          <w:b w:val="0"/>
          <w:bCs/>
          <w:lang w:bidi="ar-SA"/>
        </w:rPr>
        <w:t>4.</w:t>
      </w:r>
      <w:r w:rsidR="00D2099D">
        <w:rPr>
          <w:rFonts w:eastAsia="Times New Roman" w:cs="Times New Roman"/>
          <w:b w:val="0"/>
          <w:bCs/>
          <w:lang w:bidi="ar-SA"/>
        </w:rPr>
        <w:t xml:space="preserve"> </w:t>
      </w:r>
      <w:r w:rsidRPr="00FB4F47">
        <w:rPr>
          <w:rFonts w:eastAsia="Times New Roman" w:cs="Times New Roman"/>
          <w:b w:val="0"/>
          <w:bCs/>
          <w:rtl/>
        </w:rPr>
        <w:t>תקיעה</w:t>
      </w:r>
      <w:r w:rsidR="00D2099D">
        <w:rPr>
          <w:rFonts w:eastAsia="Times New Roman" w:cs="Times New Roman"/>
          <w:b w:val="0"/>
          <w:bCs/>
          <w:rtl/>
        </w:rPr>
        <w:t xml:space="preserve"> </w:t>
      </w:r>
      <w:r w:rsidRPr="00FB4F47">
        <w:rPr>
          <w:rFonts w:eastAsia="Times New Roman" w:cs="Times New Roman"/>
          <w:b w:val="0"/>
          <w:bCs/>
          <w:rtl/>
        </w:rPr>
        <w:t>גדולה</w:t>
      </w:r>
      <w:r w:rsidR="00D2099D">
        <w:rPr>
          <w:rFonts w:eastAsia="Times New Roman" w:cs="Times New Roman"/>
          <w:b w:val="0"/>
          <w:bCs/>
          <w:lang w:bidi="ar-SA"/>
        </w:rPr>
        <w:t xml:space="preserve"> </w:t>
      </w:r>
      <w:r w:rsidRPr="00FB4F47">
        <w:rPr>
          <w:rFonts w:eastAsia="Times New Roman" w:cs="Times New Roman"/>
          <w:b w:val="0"/>
          <w:bCs/>
          <w:lang w:bidi="ar-SA"/>
        </w:rPr>
        <w:t>-</w:t>
      </w:r>
      <w:r w:rsidR="00D2099D">
        <w:rPr>
          <w:rFonts w:eastAsia="Times New Roman" w:cs="Times New Roman"/>
          <w:b w:val="0"/>
          <w:bCs/>
          <w:lang w:bidi="ar-SA"/>
        </w:rPr>
        <w:t xml:space="preserve"> </w:t>
      </w:r>
      <w:r w:rsidRPr="00FB4F47">
        <w:rPr>
          <w:rFonts w:eastAsia="Times New Roman" w:cs="Times New Roman"/>
          <w:b w:val="0"/>
          <w:bCs/>
          <w:lang w:bidi="ar-SA"/>
        </w:rPr>
        <w:t>TEKIAH</w:t>
      </w:r>
      <w:r w:rsidR="00D2099D">
        <w:rPr>
          <w:rFonts w:eastAsia="Times New Roman" w:cs="Times New Roman"/>
          <w:b w:val="0"/>
          <w:bCs/>
          <w:lang w:bidi="ar-SA"/>
        </w:rPr>
        <w:t xml:space="preserve"> </w:t>
      </w:r>
      <w:r w:rsidRPr="00FB4F47">
        <w:rPr>
          <w:rFonts w:eastAsia="Times New Roman" w:cs="Times New Roman"/>
          <w:b w:val="0"/>
          <w:bCs/>
          <w:lang w:bidi="ar-SA"/>
        </w:rPr>
        <w:t>GEDOLAH</w:t>
      </w:r>
      <w:bookmarkEnd w:id="14"/>
      <w:r w:rsidR="00D2099D">
        <w:rPr>
          <w:rFonts w:cs="Times New Roman"/>
          <w:b w:val="0"/>
          <w:bCs/>
          <w:lang w:bidi="ar-SA"/>
        </w:rPr>
        <w:t xml:space="preserve"> </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prolonged,</w:t>
      </w:r>
      <w:r w:rsidR="00D2099D">
        <w:rPr>
          <w:rFonts w:cs="Times New Roman"/>
          <w:b w:val="0"/>
          <w:bCs/>
          <w:lang w:bidi="ar-SA"/>
        </w:rPr>
        <w:t xml:space="preserve"> </w:t>
      </w:r>
      <w:r w:rsidRPr="00FB4F47">
        <w:rPr>
          <w:rFonts w:cs="Times New Roman"/>
          <w:b w:val="0"/>
          <w:bCs/>
          <w:lang w:bidi="ar-SA"/>
        </w:rPr>
        <w:t>unbroken</w:t>
      </w:r>
      <w:r w:rsidR="00D2099D">
        <w:rPr>
          <w:rFonts w:cs="Times New Roman"/>
          <w:b w:val="0"/>
          <w:bCs/>
          <w:lang w:bidi="ar-SA"/>
        </w:rPr>
        <w:t xml:space="preserve"> </w:t>
      </w:r>
      <w:r w:rsidRPr="00FB4F47">
        <w:rPr>
          <w:rFonts w:cs="Times New Roman"/>
          <w:b w:val="0"/>
          <w:bCs/>
          <w:lang w:bidi="ar-SA"/>
        </w:rPr>
        <w:t>sound</w:t>
      </w:r>
      <w:r w:rsidR="00D2099D">
        <w:rPr>
          <w:rFonts w:cs="Times New Roman"/>
          <w:b w:val="0"/>
          <w:bCs/>
          <w:lang w:bidi="ar-SA"/>
        </w:rPr>
        <w:t xml:space="preserve"> </w:t>
      </w:r>
      <w:r w:rsidRPr="00FB4F47">
        <w:rPr>
          <w:rFonts w:cs="Times New Roman"/>
          <w:b w:val="0"/>
          <w:bCs/>
          <w:lang w:bidi="ar-SA"/>
        </w:rPr>
        <w:t>typifying</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final</w:t>
      </w:r>
      <w:r w:rsidR="00D2099D">
        <w:rPr>
          <w:rFonts w:cs="Times New Roman"/>
          <w:b w:val="0"/>
          <w:bCs/>
          <w:lang w:bidi="ar-SA"/>
        </w:rPr>
        <w:t xml:space="preserve"> </w:t>
      </w:r>
      <w:r w:rsidRPr="00FB4F47">
        <w:rPr>
          <w:rFonts w:cs="Times New Roman"/>
          <w:b w:val="0"/>
          <w:bCs/>
          <w:lang w:bidi="ar-SA"/>
        </w:rPr>
        <w:t>appeal</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sincere</w:t>
      </w:r>
      <w:r w:rsidR="00D2099D">
        <w:rPr>
          <w:rFonts w:cs="Times New Roman"/>
          <w:b w:val="0"/>
          <w:bCs/>
          <w:lang w:bidi="ar-SA"/>
        </w:rPr>
        <w:t xml:space="preserve"> </w:t>
      </w:r>
      <w:r w:rsidRPr="00FB4F47">
        <w:rPr>
          <w:rFonts w:cs="Times New Roman"/>
          <w:b w:val="0"/>
          <w:bCs/>
          <w:lang w:bidi="ar-SA"/>
        </w:rPr>
        <w:t>repentance</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atonement.</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note</w:t>
      </w:r>
      <w:r w:rsidR="00D2099D">
        <w:rPr>
          <w:rFonts w:cs="Times New Roman"/>
          <w:b w:val="0"/>
          <w:bCs/>
          <w:lang w:bidi="ar-SA"/>
        </w:rPr>
        <w:t xml:space="preserve"> </w:t>
      </w:r>
      <w:r w:rsidRPr="00FB4F47">
        <w:rPr>
          <w:rFonts w:cs="Times New Roman"/>
          <w:b w:val="0"/>
          <w:bCs/>
          <w:lang w:bidi="ar-SA"/>
        </w:rPr>
        <w:t>concludes</w:t>
      </w:r>
      <w:r w:rsidR="00D2099D">
        <w:rPr>
          <w:rFonts w:cs="Times New Roman"/>
          <w:b w:val="0"/>
          <w:bCs/>
          <w:lang w:bidi="ar-SA"/>
        </w:rPr>
        <w:t xml:space="preserve"> </w:t>
      </w:r>
      <w:r w:rsidRPr="00FB4F47">
        <w:rPr>
          <w:rFonts w:cs="Times New Roman"/>
          <w:b w:val="0"/>
          <w:bCs/>
          <w:lang w:bidi="ar-SA"/>
        </w:rPr>
        <w:t>each</w:t>
      </w:r>
      <w:r w:rsidR="00D2099D">
        <w:rPr>
          <w:rFonts w:cs="Times New Roman"/>
          <w:b w:val="0"/>
          <w:bCs/>
          <w:lang w:bidi="ar-SA"/>
        </w:rPr>
        <w:t xml:space="preserve"> </w:t>
      </w:r>
      <w:r w:rsidRPr="00FB4F47">
        <w:rPr>
          <w:rFonts w:cs="Times New Roman"/>
          <w:b w:val="0"/>
          <w:bCs/>
          <w:lang w:bidi="ar-SA"/>
        </w:rPr>
        <w:t>set</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blowing</w:t>
      </w:r>
      <w:r w:rsidR="00D2099D">
        <w:rPr>
          <w:rFonts w:cs="Times New Roman"/>
          <w:b w:val="0"/>
          <w:bCs/>
          <w:lang w:bidi="ar-SA"/>
        </w:rPr>
        <w:t xml:space="preserve"> </w:t>
      </w:r>
      <w:r w:rsidRPr="00FB4F47">
        <w:rPr>
          <w:rFonts w:cs="Times New Roman"/>
          <w:b w:val="0"/>
          <w:bCs/>
          <w:lang w:bidi="ar-SA"/>
        </w:rPr>
        <w:t>during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Rosh</w:t>
      </w:r>
      <w:r w:rsidR="00D2099D">
        <w:rPr>
          <w:rFonts w:cs="Times New Roman"/>
          <w:b w:val="0"/>
          <w:bCs/>
          <w:lang w:bidi="ar-SA"/>
        </w:rPr>
        <w:t xml:space="preserve"> </w:t>
      </w:r>
      <w:r w:rsidRPr="00FB4F47">
        <w:rPr>
          <w:rFonts w:cs="Times New Roman"/>
          <w:b w:val="0"/>
          <w:bCs/>
          <w:lang w:bidi="ar-SA"/>
        </w:rPr>
        <w:t>HaShana</w:t>
      </w:r>
      <w:r w:rsidR="00D2099D">
        <w:rPr>
          <w:rFonts w:cs="Times New Roman"/>
          <w:b w:val="0"/>
          <w:bCs/>
          <w:lang w:bidi="ar-SA"/>
        </w:rPr>
        <w:t xml:space="preserve"> </w:t>
      </w:r>
      <w:r w:rsidRPr="00FB4F47">
        <w:rPr>
          <w:rFonts w:cs="Times New Roman"/>
          <w:b w:val="0"/>
          <w:bCs/>
          <w:lang w:bidi="ar-SA"/>
        </w:rPr>
        <w:t>ceremony.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Hakhamim</w:t>
      </w:r>
      <w:r w:rsidR="00D2099D">
        <w:rPr>
          <w:rFonts w:cs="Times New Roman"/>
          <w:b w:val="0"/>
          <w:bCs/>
          <w:lang w:bidi="ar-SA"/>
        </w:rPr>
        <w:t xml:space="preserve"> </w:t>
      </w:r>
      <w:r w:rsidRPr="00FB4F47">
        <w:rPr>
          <w:rFonts w:cs="Times New Roman"/>
          <w:b w:val="0"/>
          <w:bCs/>
          <w:lang w:bidi="ar-SA"/>
        </w:rPr>
        <w:t>described</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sign</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“divine</w:t>
      </w:r>
      <w:r w:rsidR="00D2099D">
        <w:rPr>
          <w:rFonts w:cs="Times New Roman"/>
          <w:b w:val="0"/>
          <w:bCs/>
          <w:lang w:bidi="ar-SA"/>
        </w:rPr>
        <w:t xml:space="preserve"> </w:t>
      </w:r>
      <w:r w:rsidRPr="00FB4F47">
        <w:rPr>
          <w:rFonts w:cs="Times New Roman"/>
          <w:b w:val="0"/>
          <w:bCs/>
          <w:lang w:bidi="ar-SA"/>
        </w:rPr>
        <w:t>withdrawal”,</w:t>
      </w:r>
      <w:r w:rsidR="00D2099D">
        <w:rPr>
          <w:rFonts w:cs="Times New Roman"/>
          <w:b w:val="0"/>
          <w:bCs/>
          <w:lang w:bidi="ar-SA"/>
        </w:rPr>
        <w:t xml:space="preserve"> </w:t>
      </w:r>
      <w:r w:rsidRPr="00FB4F47">
        <w:rPr>
          <w:rFonts w:cs="Times New Roman"/>
          <w:b w:val="0"/>
          <w:bCs/>
          <w:lang w:bidi="ar-SA"/>
        </w:rPr>
        <w:t>based</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verse:</w:t>
      </w:r>
      <w:r w:rsidR="00D2099D">
        <w:rPr>
          <w:rFonts w:cs="Times New Roman"/>
          <w:b w:val="0"/>
          <w:bCs/>
          <w:lang w:bidi="ar-SA"/>
        </w:rPr>
        <w:t xml:space="preserve"> </w:t>
      </w:r>
      <w:r w:rsidRPr="00FB4F47">
        <w:rPr>
          <w:rFonts w:cs="Times New Roman"/>
          <w:b w:val="0"/>
          <w:bCs/>
          <w:lang w:bidi="ar-SA"/>
        </w:rPr>
        <w:t>“When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sounds</w:t>
      </w:r>
      <w:r w:rsidR="00D2099D">
        <w:rPr>
          <w:rFonts w:cs="Times New Roman"/>
          <w:b w:val="0"/>
          <w:bCs/>
          <w:lang w:bidi="ar-SA"/>
        </w:rPr>
        <w:t xml:space="preserve"> </w:t>
      </w:r>
      <w:r w:rsidRPr="00FB4F47">
        <w:rPr>
          <w:rFonts w:cs="Times New Roman"/>
          <w:b w:val="0"/>
          <w:bCs/>
          <w:lang w:bidi="ar-SA"/>
        </w:rPr>
        <w:t>long,</w:t>
      </w:r>
      <w:r w:rsidR="00D2099D">
        <w:rPr>
          <w:rFonts w:cs="Times New Roman"/>
          <w:b w:val="0"/>
          <w:bCs/>
          <w:lang w:bidi="ar-SA"/>
        </w:rPr>
        <w:t xml:space="preserve"> </w:t>
      </w:r>
      <w:r w:rsidRPr="00FB4F47">
        <w:rPr>
          <w:rFonts w:cs="Times New Roman"/>
          <w:b w:val="0"/>
          <w:bCs/>
          <w:lang w:bidi="ar-SA"/>
        </w:rPr>
        <w:t>they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people]</w:t>
      </w:r>
      <w:r w:rsidR="00D2099D">
        <w:rPr>
          <w:rFonts w:cs="Times New Roman"/>
          <w:b w:val="0"/>
          <w:bCs/>
          <w:lang w:bidi="ar-SA"/>
        </w:rPr>
        <w:t xml:space="preserve"> </w:t>
      </w:r>
      <w:r w:rsidRPr="00FB4F47">
        <w:rPr>
          <w:rFonts w:cs="Times New Roman"/>
          <w:b w:val="0"/>
          <w:bCs/>
          <w:lang w:bidi="ar-SA"/>
        </w:rPr>
        <w:t>shall</w:t>
      </w:r>
      <w:r w:rsidR="00D2099D">
        <w:rPr>
          <w:rFonts w:cs="Times New Roman"/>
          <w:b w:val="0"/>
          <w:bCs/>
          <w:lang w:bidi="ar-SA"/>
        </w:rPr>
        <w:t xml:space="preserve"> </w:t>
      </w:r>
      <w:r w:rsidRPr="00FB4F47">
        <w:rPr>
          <w:rFonts w:cs="Times New Roman"/>
          <w:b w:val="0"/>
          <w:bCs/>
          <w:lang w:bidi="ar-SA"/>
        </w:rPr>
        <w:t>come</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mountain...”</w:t>
      </w:r>
      <w:r w:rsidR="00D2099D">
        <w:rPr>
          <w:rFonts w:cs="Times New Roman"/>
          <w:b w:val="0"/>
          <w:bCs/>
          <w:lang w:bidi="ar-SA"/>
        </w:rPr>
        <w:t xml:space="preserve"> </w:t>
      </w:r>
      <w:r w:rsidRPr="00FB4F47">
        <w:rPr>
          <w:rFonts w:cs="Times New Roman"/>
          <w:b w:val="0"/>
          <w:bCs/>
          <w:lang w:bidi="ar-SA"/>
        </w:rPr>
        <w:t>(Shemot</w:t>
      </w:r>
      <w:r w:rsidR="00D2099D">
        <w:rPr>
          <w:rFonts w:cs="Times New Roman"/>
          <w:b w:val="0"/>
          <w:bCs/>
          <w:lang w:bidi="ar-SA"/>
        </w:rPr>
        <w:t xml:space="preserve"> </w:t>
      </w:r>
      <w:r w:rsidRPr="00FB4F47">
        <w:rPr>
          <w:rFonts w:cs="Times New Roman"/>
          <w:b w:val="0"/>
          <w:bCs/>
          <w:lang w:bidi="ar-SA"/>
        </w:rPr>
        <w:t>19:13).</w:t>
      </w:r>
    </w:p>
    <w:p w14:paraId="1110B42C" w14:textId="77777777" w:rsidR="002F06CD" w:rsidRPr="00FB4F47" w:rsidRDefault="002F06CD" w:rsidP="002F06CD">
      <w:pPr>
        <w:rPr>
          <w:rFonts w:cs="Times New Roman"/>
          <w:b w:val="0"/>
          <w:bCs/>
          <w:lang w:bidi="ar-SA"/>
        </w:rPr>
      </w:pPr>
    </w:p>
    <w:p w14:paraId="48DCA977" w14:textId="71D8F636" w:rsidR="002F06CD" w:rsidRPr="00FB4F47" w:rsidRDefault="002F06CD" w:rsidP="002F06CD">
      <w:pPr>
        <w:rPr>
          <w:rFonts w:cs="Times New Roman"/>
          <w:b w:val="0"/>
          <w:bCs/>
          <w:lang w:bidi="ar-SA"/>
        </w:rPr>
      </w:pPr>
      <w:r w:rsidRPr="00FB4F47">
        <w:rPr>
          <w:rFonts w:cs="Times New Roman"/>
          <w:b w:val="0"/>
          <w:bCs/>
          <w:lang w:bidi="ar-SA"/>
        </w:rPr>
        <w:t>HaGaon</w:t>
      </w:r>
      <w:r w:rsidR="00D2099D">
        <w:rPr>
          <w:rFonts w:cs="Times New Roman"/>
          <w:b w:val="0"/>
          <w:bCs/>
          <w:lang w:bidi="ar-SA"/>
        </w:rPr>
        <w:t xml:space="preserve"> </w:t>
      </w:r>
      <w:r w:rsidRPr="00FB4F47">
        <w:rPr>
          <w:rFonts w:cs="Times New Roman"/>
          <w:b w:val="0"/>
          <w:bCs/>
          <w:lang w:bidi="ar-SA"/>
        </w:rPr>
        <w:t>Levush</w:t>
      </w:r>
      <w:r w:rsidR="00D2099D">
        <w:rPr>
          <w:rFonts w:cs="Times New Roman"/>
          <w:b w:val="0"/>
          <w:bCs/>
          <w:lang w:bidi="ar-SA"/>
        </w:rPr>
        <w:t xml:space="preserve"> </w:t>
      </w:r>
      <w:r w:rsidRPr="00FB4F47">
        <w:rPr>
          <w:rFonts w:cs="Times New Roman"/>
          <w:b w:val="0"/>
          <w:bCs/>
          <w:lang w:bidi="ar-SA"/>
        </w:rPr>
        <w:t>states</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blast</w:t>
      </w:r>
      <w:r w:rsidR="00D2099D">
        <w:rPr>
          <w:rFonts w:cs="Times New Roman"/>
          <w:b w:val="0"/>
          <w:bCs/>
          <w:lang w:bidi="ar-SA"/>
        </w:rPr>
        <w:t xml:space="preserve"> </w:t>
      </w:r>
      <w:r w:rsidRPr="00FB4F47">
        <w:rPr>
          <w:rFonts w:cs="Times New Roman"/>
          <w:b w:val="0"/>
          <w:bCs/>
          <w:lang w:bidi="ar-SA"/>
        </w:rPr>
        <w:t>represents</w:t>
      </w:r>
      <w:r w:rsidR="00D2099D">
        <w:rPr>
          <w:rFonts w:cs="Times New Roman"/>
          <w:b w:val="0"/>
          <w:bCs/>
          <w:lang w:bidi="ar-SA"/>
        </w:rPr>
        <w:t xml:space="preserve"> </w:t>
      </w:r>
      <w:r w:rsidRPr="00FB4F47">
        <w:rPr>
          <w:rFonts w:cs="Times New Roman"/>
          <w:b w:val="0"/>
          <w:bCs/>
          <w:lang w:bidi="ar-SA"/>
        </w:rPr>
        <w:t>joy</w:t>
      </w:r>
      <w:r w:rsidR="00D2099D">
        <w:rPr>
          <w:rFonts w:cs="Times New Roman"/>
          <w:b w:val="0"/>
          <w:bCs/>
          <w:lang w:bidi="ar-SA"/>
        </w:rPr>
        <w:t xml:space="preserve"> </w:t>
      </w:r>
      <w:r w:rsidRPr="00FB4F47">
        <w:rPr>
          <w:rFonts w:cs="Times New Roman"/>
          <w:b w:val="0"/>
          <w:bCs/>
          <w:lang w:bidi="ar-SA"/>
        </w:rPr>
        <w:t>whereas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blasts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Shebarim</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represent</w:t>
      </w:r>
      <w:r w:rsidR="00D2099D">
        <w:rPr>
          <w:rFonts w:cs="Times New Roman"/>
          <w:b w:val="0"/>
          <w:bCs/>
          <w:lang w:bidi="ar-SA"/>
        </w:rPr>
        <w:t xml:space="preserve"> </w:t>
      </w:r>
      <w:r w:rsidRPr="00FB4F47">
        <w:rPr>
          <w:rFonts w:cs="Times New Roman"/>
          <w:b w:val="0"/>
          <w:bCs/>
          <w:lang w:bidi="ar-SA"/>
        </w:rPr>
        <w:t>pain</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affliction.</w:t>
      </w:r>
      <w:r w:rsidR="00D2099D">
        <w:rPr>
          <w:rFonts w:cs="Times New Roman"/>
          <w:b w:val="0"/>
          <w:bCs/>
          <w:lang w:bidi="ar-SA"/>
        </w:rPr>
        <w:t xml:space="preserve"> </w:t>
      </w:r>
      <w:r w:rsidRPr="00FB4F47">
        <w:rPr>
          <w:rFonts w:cs="Times New Roman"/>
          <w:b w:val="0"/>
          <w:bCs/>
          <w:lang w:bidi="ar-SA"/>
        </w:rPr>
        <w:t>Because</w:t>
      </w:r>
      <w:r w:rsidR="00D2099D">
        <w:rPr>
          <w:rFonts w:cs="Times New Roman"/>
          <w:b w:val="0"/>
          <w:bCs/>
          <w:lang w:bidi="ar-SA"/>
        </w:rPr>
        <w:t xml:space="preserve"> </w:t>
      </w:r>
      <w:r w:rsidRPr="00FB4F47">
        <w:rPr>
          <w:rFonts w:cs="Times New Roman"/>
          <w:b w:val="0"/>
          <w:bCs/>
          <w:lang w:bidi="ar-SA"/>
        </w:rPr>
        <w:t>they</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opposites,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blower</w:t>
      </w:r>
      <w:r w:rsidR="00D2099D">
        <w:rPr>
          <w:rFonts w:cs="Times New Roman"/>
          <w:b w:val="0"/>
          <w:bCs/>
          <w:lang w:bidi="ar-SA"/>
        </w:rPr>
        <w:t xml:space="preserve"> </w:t>
      </w:r>
      <w:r w:rsidRPr="00FB4F47">
        <w:rPr>
          <w:rFonts w:cs="Times New Roman"/>
          <w:b w:val="0"/>
          <w:bCs/>
          <w:lang w:bidi="ar-SA"/>
        </w:rPr>
        <w:t>should</w:t>
      </w:r>
      <w:r w:rsidR="00D2099D">
        <w:rPr>
          <w:rFonts w:cs="Times New Roman"/>
          <w:b w:val="0"/>
          <w:bCs/>
          <w:lang w:bidi="ar-SA"/>
        </w:rPr>
        <w:t xml:space="preserve"> </w:t>
      </w:r>
      <w:r w:rsidRPr="00FB4F47">
        <w:rPr>
          <w:rFonts w:cs="Times New Roman"/>
          <w:b w:val="0"/>
          <w:bCs/>
          <w:lang w:bidi="ar-SA"/>
        </w:rPr>
        <w:t>not</w:t>
      </w:r>
      <w:r w:rsidR="00D2099D">
        <w:rPr>
          <w:rFonts w:cs="Times New Roman"/>
          <w:b w:val="0"/>
          <w:bCs/>
          <w:lang w:bidi="ar-SA"/>
        </w:rPr>
        <w:t xml:space="preserve"> </w:t>
      </w:r>
      <w:r w:rsidRPr="00FB4F47">
        <w:rPr>
          <w:rFonts w:cs="Times New Roman"/>
          <w:b w:val="0"/>
          <w:bCs/>
          <w:lang w:bidi="ar-SA"/>
        </w:rPr>
        <w:t>blast</w:t>
      </w:r>
      <w:r w:rsidR="00D2099D">
        <w:rPr>
          <w:rFonts w:cs="Times New Roman"/>
          <w:b w:val="0"/>
          <w:bCs/>
          <w:lang w:bidi="ar-SA"/>
        </w:rPr>
        <w:t xml:space="preserve"> </w:t>
      </w:r>
      <w:r w:rsidRPr="00FB4F47">
        <w:rPr>
          <w:rFonts w:cs="Times New Roman"/>
          <w:b w:val="0"/>
          <w:bCs/>
          <w:lang w:bidi="ar-SA"/>
        </w:rPr>
        <w:t>both</w:t>
      </w:r>
      <w:r w:rsidR="00D2099D">
        <w:rPr>
          <w:rFonts w:cs="Times New Roman"/>
          <w:b w:val="0"/>
          <w:bCs/>
          <w:lang w:bidi="ar-SA"/>
        </w:rPr>
        <w:t xml:space="preserve"> </w:t>
      </w:r>
      <w:r w:rsidRPr="00FB4F47">
        <w:rPr>
          <w:rFonts w:cs="Times New Roman"/>
          <w:b w:val="0"/>
          <w:bCs/>
          <w:lang w:bidi="ar-SA"/>
        </w:rPr>
        <w:t>types</w:t>
      </w:r>
      <w:r w:rsidR="00D2099D">
        <w:rPr>
          <w:rFonts w:cs="Times New Roman"/>
          <w:b w:val="0"/>
          <w:bCs/>
          <w:lang w:bidi="ar-SA"/>
        </w:rPr>
        <w:t xml:space="preserve"> </w:t>
      </w:r>
      <w:r w:rsidRPr="00FB4F47">
        <w:rPr>
          <w:rFonts w:cs="Times New Roman"/>
          <w:b w:val="0"/>
          <w:bCs/>
          <w:lang w:bidi="ar-SA"/>
        </w:rPr>
        <w:t>using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same</w:t>
      </w:r>
      <w:r w:rsidR="00D2099D">
        <w:rPr>
          <w:rFonts w:cs="Times New Roman"/>
          <w:b w:val="0"/>
          <w:bCs/>
          <w:lang w:bidi="ar-SA"/>
        </w:rPr>
        <w:t xml:space="preserve"> </w:t>
      </w:r>
      <w:r w:rsidRPr="00FB4F47">
        <w:rPr>
          <w:rFonts w:cs="Times New Roman"/>
          <w:b w:val="0"/>
          <w:bCs/>
          <w:lang w:bidi="ar-SA"/>
        </w:rPr>
        <w:t>breath.</w:t>
      </w:r>
    </w:p>
    <w:p w14:paraId="545E1DE2" w14:textId="77777777" w:rsidR="002F06CD" w:rsidRPr="00FB4F47" w:rsidRDefault="002F06CD" w:rsidP="002F06CD">
      <w:pPr>
        <w:rPr>
          <w:rFonts w:cs="Times New Roman"/>
          <w:b w:val="0"/>
          <w:bCs/>
          <w:lang w:bidi="ar-SA"/>
        </w:rPr>
      </w:pPr>
    </w:p>
    <w:p w14:paraId="39AD5745" w14:textId="22399049" w:rsidR="002F06CD" w:rsidRPr="00FB4F47" w:rsidRDefault="002F06CD" w:rsidP="002F06CD">
      <w:pPr>
        <w:rPr>
          <w:rFonts w:cs="Times New Roman"/>
          <w:b w:val="0"/>
          <w:bCs/>
          <w:lang w:bidi="ar-SA"/>
        </w:rPr>
      </w:pP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following</w:t>
      </w:r>
      <w:r w:rsidR="00D2099D">
        <w:rPr>
          <w:rFonts w:cs="Times New Roman"/>
          <w:b w:val="0"/>
          <w:bCs/>
          <w:lang w:bidi="ar-SA"/>
        </w:rPr>
        <w:t xml:space="preserve"> </w:t>
      </w:r>
      <w:r w:rsidRPr="00FB4F47">
        <w:rPr>
          <w:rFonts w:cs="Times New Roman"/>
          <w:b w:val="0"/>
          <w:bCs/>
          <w:lang w:bidi="ar-SA"/>
        </w:rPr>
        <w:t>section</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quote</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Pentateuch”</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S.R</w:t>
      </w:r>
      <w:r w:rsidR="00D2099D">
        <w:rPr>
          <w:rFonts w:cs="Times New Roman"/>
          <w:b w:val="0"/>
          <w:bCs/>
          <w:lang w:bidi="ar-SA"/>
        </w:rPr>
        <w:t xml:space="preserve"> </w:t>
      </w:r>
      <w:r w:rsidRPr="00FB4F47">
        <w:rPr>
          <w:rFonts w:cs="Times New Roman"/>
          <w:b w:val="0"/>
          <w:bCs/>
          <w:lang w:bidi="ar-SA"/>
        </w:rPr>
        <w:t>Hirsch</w:t>
      </w:r>
      <w:r w:rsidRPr="00FB4F47">
        <w:rPr>
          <w:rFonts w:cs="Times New Roman"/>
          <w:b w:val="0"/>
          <w:bCs/>
          <w:vertAlign w:val="superscript"/>
          <w:lang w:bidi="ar-SA"/>
        </w:rPr>
        <w:footnoteReference w:id="30"/>
      </w:r>
      <w:r w:rsidRPr="00FB4F47">
        <w:rPr>
          <w:rFonts w:cs="Times New Roman"/>
          <w:b w:val="0"/>
          <w:bCs/>
          <w:lang w:bidi="ar-SA"/>
        </w:rPr>
        <w:t>:</w:t>
      </w:r>
    </w:p>
    <w:p w14:paraId="49F9C8AF" w14:textId="77777777" w:rsidR="002F06CD" w:rsidRPr="00FB4F47" w:rsidRDefault="002F06CD" w:rsidP="002F06CD">
      <w:pPr>
        <w:rPr>
          <w:rFonts w:cs="Times New Roman"/>
          <w:b w:val="0"/>
          <w:bCs/>
          <w:lang w:bidi="ar-SA"/>
        </w:rPr>
      </w:pPr>
    </w:p>
    <w:p w14:paraId="0E94BA84" w14:textId="4782DD1C" w:rsidR="002F06CD" w:rsidRPr="00FB4F47" w:rsidRDefault="002F06CD" w:rsidP="002F06CD">
      <w:pPr>
        <w:rPr>
          <w:rFonts w:cs="Times New Roman"/>
          <w:b w:val="0"/>
          <w:bCs/>
          <w:lang w:bidi="ar-SA"/>
        </w:rPr>
      </w:pP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Bamidbar</w:t>
      </w:r>
      <w:r w:rsidR="00D2099D">
        <w:rPr>
          <w:rFonts w:cs="Times New Roman"/>
          <w:b w:val="0"/>
          <w:bCs/>
          <w:lang w:bidi="ar-SA"/>
        </w:rPr>
        <w:t xml:space="preserve"> </w:t>
      </w:r>
      <w:r w:rsidRPr="00FB4F47">
        <w:rPr>
          <w:rFonts w:cs="Times New Roman"/>
          <w:b w:val="0"/>
          <w:bCs/>
          <w:lang w:bidi="ar-SA"/>
        </w:rPr>
        <w:t>(Numbers)</w:t>
      </w:r>
      <w:r w:rsidR="00D2099D">
        <w:rPr>
          <w:rFonts w:cs="Times New Roman"/>
          <w:b w:val="0"/>
          <w:bCs/>
          <w:lang w:bidi="ar-SA"/>
        </w:rPr>
        <w:t xml:space="preserve"> </w:t>
      </w:r>
      <w:r w:rsidRPr="00FB4F47">
        <w:rPr>
          <w:rFonts w:cs="Times New Roman"/>
          <w:b w:val="0"/>
          <w:bCs/>
          <w:lang w:bidi="ar-SA"/>
        </w:rPr>
        <w:t>10:7,</w:t>
      </w:r>
      <w:r w:rsidR="00D2099D">
        <w:rPr>
          <w:rFonts w:cs="Times New Roman"/>
          <w:b w:val="0"/>
          <w:bCs/>
          <w:lang w:bidi="ar-SA"/>
        </w:rPr>
        <w:t xml:space="preserve"> </w:t>
      </w:r>
      <w:r w:rsidRPr="00FB4F47">
        <w:rPr>
          <w:rFonts w:cs="Times New Roman"/>
          <w:b w:val="0"/>
          <w:bCs/>
          <w:lang w:bidi="ar-SA"/>
        </w:rPr>
        <w:t>two</w:t>
      </w:r>
      <w:r w:rsidR="00D2099D">
        <w:rPr>
          <w:rFonts w:cs="Times New Roman"/>
          <w:b w:val="0"/>
          <w:bCs/>
          <w:lang w:bidi="ar-SA"/>
        </w:rPr>
        <w:t xml:space="preserve"> </w:t>
      </w:r>
      <w:r w:rsidRPr="00FB4F47">
        <w:rPr>
          <w:rFonts w:cs="Times New Roman"/>
          <w:b w:val="0"/>
          <w:bCs/>
          <w:lang w:bidi="ar-SA"/>
        </w:rPr>
        <w:t>notes</w:t>
      </w:r>
      <w:r w:rsidR="00D2099D">
        <w:rPr>
          <w:rFonts w:cs="Times New Roman"/>
          <w:b w:val="0"/>
          <w:bCs/>
          <w:lang w:bidi="ar-SA"/>
        </w:rPr>
        <w:t xml:space="preserve"> </w:t>
      </w:r>
      <w:r w:rsidRPr="00FB4F47">
        <w:rPr>
          <w:rFonts w:cs="Times New Roman"/>
          <w:b w:val="0"/>
          <w:bCs/>
          <w:lang w:bidi="ar-SA"/>
        </w:rPr>
        <w:t>are</w:t>
      </w:r>
      <w:r w:rsidR="00D2099D">
        <w:rPr>
          <w:rFonts w:cs="Times New Roman"/>
          <w:b w:val="0"/>
          <w:bCs/>
          <w:lang w:bidi="ar-SA"/>
        </w:rPr>
        <w:t xml:space="preserve"> </w:t>
      </w:r>
      <w:r w:rsidRPr="00FB4F47">
        <w:rPr>
          <w:rFonts w:cs="Times New Roman"/>
          <w:b w:val="0"/>
          <w:bCs/>
          <w:lang w:bidi="ar-SA"/>
        </w:rPr>
        <w:t>specifically</w:t>
      </w:r>
      <w:r w:rsidR="00D2099D">
        <w:rPr>
          <w:rFonts w:cs="Times New Roman"/>
          <w:b w:val="0"/>
          <w:bCs/>
          <w:lang w:bidi="ar-SA"/>
        </w:rPr>
        <w:t xml:space="preserve"> </w:t>
      </w:r>
      <w:r w:rsidRPr="00FB4F47">
        <w:rPr>
          <w:rFonts w:cs="Times New Roman"/>
          <w:b w:val="0"/>
          <w:bCs/>
          <w:lang w:bidi="ar-SA"/>
        </w:rPr>
        <w:t>differentiated.</w:t>
      </w:r>
      <w:r w:rsidR="00D2099D">
        <w:rPr>
          <w:rFonts w:cs="Times New Roman"/>
          <w:b w:val="0"/>
          <w:bCs/>
          <w:lang w:bidi="ar-SA"/>
        </w:rPr>
        <w:t xml:space="preserve"> </w:t>
      </w:r>
      <w:r w:rsidRPr="00FB4F47">
        <w:rPr>
          <w:rFonts w:cs="Times New Roman"/>
          <w:b w:val="0"/>
          <w:bCs/>
          <w:lang w:bidi="ar-SA"/>
        </w:rPr>
        <w:t>There</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says:</w:t>
      </w:r>
      <w:r w:rsidR="00D2099D">
        <w:rPr>
          <w:rFonts w:cs="Times New Roman"/>
          <w:b w:val="0"/>
          <w:bCs/>
          <w:lang w:bidi="ar-SA"/>
        </w:rPr>
        <w:t xml:space="preserve"> </w:t>
      </w:r>
      <w:r w:rsidRPr="00FB4F47">
        <w:rPr>
          <w:rFonts w:cs="Times New Roman"/>
          <w:b w:val="0"/>
          <w:bCs/>
          <w:rtl/>
        </w:rPr>
        <w:t>ובהקהיל</w:t>
      </w:r>
      <w:r w:rsidR="00D2099D">
        <w:rPr>
          <w:rFonts w:cs="Times New Roman"/>
          <w:b w:val="0"/>
          <w:bCs/>
          <w:rtl/>
        </w:rPr>
        <w:t xml:space="preserve"> </w:t>
      </w:r>
      <w:r w:rsidRPr="00FB4F47">
        <w:rPr>
          <w:rFonts w:cs="Times New Roman"/>
          <w:b w:val="0"/>
          <w:bCs/>
          <w:rtl/>
        </w:rPr>
        <w:t>את</w:t>
      </w:r>
      <w:r w:rsidR="00D2099D">
        <w:rPr>
          <w:rFonts w:cs="Times New Roman"/>
          <w:b w:val="0"/>
          <w:bCs/>
          <w:rtl/>
        </w:rPr>
        <w:t xml:space="preserve"> </w:t>
      </w:r>
      <w:r w:rsidRPr="00FB4F47">
        <w:rPr>
          <w:rFonts w:cs="Times New Roman"/>
          <w:b w:val="0"/>
          <w:bCs/>
          <w:rtl/>
        </w:rPr>
        <w:t>הקהל</w:t>
      </w:r>
      <w:r w:rsidR="00D2099D">
        <w:rPr>
          <w:rFonts w:cs="Times New Roman"/>
          <w:b w:val="0"/>
          <w:bCs/>
          <w:rtl/>
        </w:rPr>
        <w:t xml:space="preserve"> </w:t>
      </w:r>
      <w:r w:rsidRPr="00FB4F47">
        <w:rPr>
          <w:rFonts w:cs="Times New Roman"/>
          <w:b w:val="0"/>
          <w:bCs/>
          <w:rtl/>
        </w:rPr>
        <w:t>תתקעו</w:t>
      </w:r>
      <w:r w:rsidR="00D2099D">
        <w:rPr>
          <w:rFonts w:cs="Times New Roman"/>
          <w:b w:val="0"/>
          <w:bCs/>
          <w:rtl/>
        </w:rPr>
        <w:t xml:space="preserve"> </w:t>
      </w:r>
      <w:r w:rsidRPr="00FB4F47">
        <w:rPr>
          <w:rFonts w:cs="Times New Roman"/>
          <w:b w:val="0"/>
          <w:bCs/>
          <w:rtl/>
        </w:rPr>
        <w:t>ולא</w:t>
      </w:r>
      <w:r w:rsidR="00D2099D">
        <w:rPr>
          <w:rFonts w:cs="Times New Roman"/>
          <w:b w:val="0"/>
          <w:bCs/>
          <w:rtl/>
        </w:rPr>
        <w:t xml:space="preserve"> </w:t>
      </w:r>
      <w:r w:rsidRPr="00FB4F47">
        <w:rPr>
          <w:rFonts w:cs="Times New Roman"/>
          <w:b w:val="0"/>
          <w:bCs/>
          <w:rtl/>
        </w:rPr>
        <w:t>תריעו</w:t>
      </w:r>
      <w:r w:rsidR="00D2099D">
        <w:rPr>
          <w:rFonts w:cs="Times New Roman"/>
          <w:b w:val="0"/>
          <w:bCs/>
        </w:rPr>
        <w:t xml:space="preserve"> </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rtl/>
        </w:rPr>
        <w:t>תקוע</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differentiated</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rtl/>
        </w:rPr>
        <w:t>הריע</w:t>
      </w:r>
      <w:r w:rsidRPr="00FB4F47">
        <w:rPr>
          <w:rFonts w:cs="Times New Roman"/>
          <w:b w:val="0"/>
          <w:bCs/>
          <w:lang w:bidi="ar-SA"/>
        </w:rPr>
        <w:t>.</w:t>
      </w:r>
      <w:r w:rsidR="00D2099D">
        <w:rPr>
          <w:rFonts w:cs="Times New Roman"/>
          <w:b w:val="0"/>
          <w:bCs/>
          <w:lang w:bidi="ar-SA"/>
        </w:rPr>
        <w:t xml:space="preserve"> </w:t>
      </w:r>
      <w:r w:rsidRPr="00FB4F47">
        <w:rPr>
          <w:rFonts w:cs="Times New Roman"/>
          <w:b w:val="0"/>
          <w:bCs/>
          <w:rtl/>
        </w:rPr>
        <w:t>תקיעה</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accordingly</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different</w:t>
      </w:r>
      <w:r w:rsidR="00D2099D">
        <w:rPr>
          <w:rFonts w:cs="Times New Roman"/>
          <w:b w:val="0"/>
          <w:bCs/>
          <w:lang w:bidi="ar-SA"/>
        </w:rPr>
        <w:t xml:space="preserve"> </w:t>
      </w:r>
      <w:r w:rsidRPr="00FB4F47">
        <w:rPr>
          <w:rFonts w:cs="Times New Roman"/>
          <w:b w:val="0"/>
          <w:bCs/>
          <w:lang w:bidi="ar-SA"/>
        </w:rPr>
        <w:t>note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rtl/>
        </w:rPr>
        <w:t>תרועה</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they</w:t>
      </w:r>
      <w:r w:rsidR="00D2099D">
        <w:rPr>
          <w:rFonts w:cs="Times New Roman"/>
          <w:b w:val="0"/>
          <w:bCs/>
          <w:lang w:bidi="ar-SA"/>
        </w:rPr>
        <w:t xml:space="preserve"> </w:t>
      </w:r>
      <w:r w:rsidRPr="00FB4F47">
        <w:rPr>
          <w:rFonts w:cs="Times New Roman"/>
          <w:b w:val="0"/>
          <w:bCs/>
          <w:lang w:bidi="ar-SA"/>
        </w:rPr>
        <w:t>have</w:t>
      </w:r>
      <w:r w:rsidR="00D2099D">
        <w:rPr>
          <w:rFonts w:cs="Times New Roman"/>
          <w:b w:val="0"/>
          <w:bCs/>
          <w:lang w:bidi="ar-SA"/>
        </w:rPr>
        <w:t xml:space="preserve"> </w:t>
      </w:r>
      <w:r w:rsidRPr="00FB4F47">
        <w:rPr>
          <w:rFonts w:cs="Times New Roman"/>
          <w:b w:val="0"/>
          <w:bCs/>
          <w:lang w:bidi="ar-SA"/>
        </w:rPr>
        <w:t>different</w:t>
      </w:r>
      <w:r w:rsidR="00D2099D">
        <w:rPr>
          <w:rFonts w:cs="Times New Roman"/>
          <w:b w:val="0"/>
          <w:bCs/>
          <w:lang w:bidi="ar-SA"/>
        </w:rPr>
        <w:t xml:space="preserve"> </w:t>
      </w:r>
      <w:r w:rsidRPr="00FB4F47">
        <w:rPr>
          <w:rFonts w:cs="Times New Roman"/>
          <w:b w:val="0"/>
          <w:bCs/>
          <w:lang w:bidi="ar-SA"/>
        </w:rPr>
        <w:t>meanings</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purpose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giving</w:t>
      </w:r>
      <w:r w:rsidR="00D2099D">
        <w:rPr>
          <w:rFonts w:cs="Times New Roman"/>
          <w:b w:val="0"/>
          <w:bCs/>
          <w:lang w:bidi="ar-SA"/>
        </w:rPr>
        <w:t xml:space="preserve"> </w:t>
      </w:r>
      <w:r w:rsidRPr="00FB4F47">
        <w:rPr>
          <w:rFonts w:cs="Times New Roman"/>
          <w:b w:val="0"/>
          <w:bCs/>
          <w:lang w:bidi="ar-SA"/>
        </w:rPr>
        <w:t>signals.</w:t>
      </w:r>
      <w:r w:rsidR="00D2099D">
        <w:rPr>
          <w:rFonts w:cs="Times New Roman"/>
          <w:b w:val="0"/>
          <w:bCs/>
          <w:lang w:bidi="ar-SA"/>
        </w:rPr>
        <w:t xml:space="preserve"> </w:t>
      </w:r>
      <w:r w:rsidRPr="00FB4F47">
        <w:rPr>
          <w:rFonts w:cs="Times New Roman"/>
          <w:b w:val="0"/>
          <w:bCs/>
          <w:rtl/>
        </w:rPr>
        <w:t>תקיעה</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gathering</w:t>
      </w:r>
      <w:r w:rsidR="00D2099D">
        <w:rPr>
          <w:rFonts w:cs="Times New Roman"/>
          <w:b w:val="0"/>
          <w:bCs/>
          <w:lang w:bidi="ar-SA"/>
        </w:rPr>
        <w:t xml:space="preserve"> </w:t>
      </w:r>
      <w:r w:rsidRPr="00FB4F47">
        <w:rPr>
          <w:rFonts w:cs="Times New Roman"/>
          <w:b w:val="0"/>
          <w:bCs/>
          <w:lang w:bidi="ar-SA"/>
        </w:rPr>
        <w:t>about</w:t>
      </w:r>
      <w:r w:rsidR="00D2099D">
        <w:rPr>
          <w:rFonts w:cs="Times New Roman"/>
          <w:b w:val="0"/>
          <w:bCs/>
          <w:lang w:bidi="ar-SA"/>
        </w:rPr>
        <w:t xml:space="preserve"> </w:t>
      </w:r>
      <w:r w:rsidRPr="00FB4F47">
        <w:rPr>
          <w:rFonts w:cs="Times New Roman"/>
          <w:b w:val="0"/>
          <w:bCs/>
          <w:lang w:bidi="ar-SA"/>
        </w:rPr>
        <w:t>Moses,</w:t>
      </w:r>
      <w:r w:rsidR="00D2099D">
        <w:rPr>
          <w:rFonts w:cs="Times New Roman"/>
          <w:b w:val="0"/>
          <w:bCs/>
          <w:lang w:bidi="ar-SA"/>
        </w:rPr>
        <w:t xml:space="preserve"> </w:t>
      </w:r>
      <w:r w:rsidRPr="00FB4F47">
        <w:rPr>
          <w:rFonts w:cs="Times New Roman"/>
          <w:b w:val="0"/>
          <w:bCs/>
          <w:rtl/>
        </w:rPr>
        <w:t>תרועה</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strike</w:t>
      </w:r>
      <w:r w:rsidR="00D2099D">
        <w:rPr>
          <w:rFonts w:cs="Times New Roman"/>
          <w:b w:val="0"/>
          <w:bCs/>
          <w:lang w:bidi="ar-SA"/>
        </w:rPr>
        <w:t xml:space="preserve"> </w:t>
      </w:r>
      <w:r w:rsidRPr="00FB4F47">
        <w:rPr>
          <w:rFonts w:cs="Times New Roman"/>
          <w:b w:val="0"/>
          <w:bCs/>
          <w:lang w:bidi="ar-SA"/>
        </w:rPr>
        <w:t>camp.</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nevertheless,</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verses</w:t>
      </w:r>
      <w:r w:rsidR="00D2099D">
        <w:rPr>
          <w:rFonts w:cs="Times New Roman"/>
          <w:b w:val="0"/>
          <w:bCs/>
          <w:lang w:bidi="ar-SA"/>
        </w:rPr>
        <w:t xml:space="preserve"> </w:t>
      </w:r>
      <w:r w:rsidRPr="00FB4F47">
        <w:rPr>
          <w:rFonts w:cs="Times New Roman"/>
          <w:b w:val="0"/>
          <w:bCs/>
          <w:lang w:bidi="ar-SA"/>
        </w:rPr>
        <w:t>5</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6</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order</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strike</w:t>
      </w:r>
      <w:r w:rsidR="00D2099D">
        <w:rPr>
          <w:rFonts w:cs="Times New Roman"/>
          <w:b w:val="0"/>
          <w:bCs/>
          <w:lang w:bidi="ar-SA"/>
        </w:rPr>
        <w:t xml:space="preserve"> </w:t>
      </w:r>
      <w:r w:rsidRPr="00FB4F47">
        <w:rPr>
          <w:rFonts w:cs="Times New Roman"/>
          <w:b w:val="0"/>
          <w:bCs/>
          <w:lang w:bidi="ar-SA"/>
        </w:rPr>
        <w:t>camp</w:t>
      </w:r>
      <w:r w:rsidR="00D2099D">
        <w:rPr>
          <w:rFonts w:cs="Times New Roman"/>
          <w:b w:val="0"/>
          <w:bCs/>
          <w:lang w:bidi="ar-SA"/>
        </w:rPr>
        <w:t xml:space="preserve"> </w:t>
      </w:r>
      <w:r w:rsidRPr="00FB4F47">
        <w:rPr>
          <w:rFonts w:cs="Times New Roman"/>
          <w:b w:val="0"/>
          <w:bCs/>
          <w:lang w:bidi="ar-SA"/>
        </w:rPr>
        <w:t>does</w:t>
      </w:r>
      <w:r w:rsidR="00D2099D">
        <w:rPr>
          <w:rFonts w:cs="Times New Roman"/>
          <w:b w:val="0"/>
          <w:bCs/>
          <w:lang w:bidi="ar-SA"/>
        </w:rPr>
        <w:t xml:space="preserve"> </w:t>
      </w:r>
      <w:r w:rsidRPr="00FB4F47">
        <w:rPr>
          <w:rFonts w:cs="Times New Roman"/>
          <w:b w:val="0"/>
          <w:bCs/>
          <w:lang w:bidi="ar-SA"/>
        </w:rPr>
        <w:t>not</w:t>
      </w:r>
      <w:r w:rsidR="00D2099D">
        <w:rPr>
          <w:rFonts w:cs="Times New Roman"/>
          <w:b w:val="0"/>
          <w:bCs/>
          <w:lang w:bidi="ar-SA"/>
        </w:rPr>
        <w:t xml:space="preserve"> </w:t>
      </w:r>
      <w:r w:rsidRPr="00FB4F47">
        <w:rPr>
          <w:rFonts w:cs="Times New Roman"/>
          <w:b w:val="0"/>
          <w:bCs/>
          <w:lang w:bidi="ar-SA"/>
        </w:rPr>
        <w:t>run:</w:t>
      </w:r>
      <w:r w:rsidR="00D2099D">
        <w:rPr>
          <w:rFonts w:cs="Times New Roman"/>
          <w:b w:val="0"/>
          <w:bCs/>
          <w:lang w:bidi="ar-SA"/>
        </w:rPr>
        <w:t xml:space="preserve"> </w:t>
      </w:r>
      <w:r w:rsidRPr="00FB4F47">
        <w:rPr>
          <w:rFonts w:cs="Times New Roman"/>
          <w:b w:val="0"/>
          <w:bCs/>
          <w:rtl/>
        </w:rPr>
        <w:t>והרעותם</w:t>
      </w:r>
      <w:r w:rsidR="00D2099D">
        <w:rPr>
          <w:rFonts w:cs="Times New Roman"/>
          <w:b w:val="0"/>
          <w:bCs/>
          <w:rtl/>
        </w:rPr>
        <w:t xml:space="preserve"> </w:t>
      </w:r>
      <w:r w:rsidRPr="00FB4F47">
        <w:rPr>
          <w:rFonts w:cs="Times New Roman"/>
          <w:b w:val="0"/>
          <w:bCs/>
          <w:rtl/>
        </w:rPr>
        <w:t>תרועה</w:t>
      </w:r>
      <w:r w:rsidR="00D2099D">
        <w:rPr>
          <w:rFonts w:cs="Times New Roman"/>
          <w:b w:val="0"/>
          <w:bCs/>
          <w:rtl/>
        </w:rPr>
        <w:t xml:space="preserve"> </w:t>
      </w:r>
      <w:r w:rsidRPr="00FB4F47">
        <w:rPr>
          <w:rFonts w:cs="Times New Roman"/>
          <w:b w:val="0"/>
          <w:bCs/>
          <w:rtl/>
        </w:rPr>
        <w:t>תרועה</w:t>
      </w:r>
      <w:r w:rsidR="00D2099D">
        <w:rPr>
          <w:rFonts w:cs="Times New Roman"/>
          <w:b w:val="0"/>
          <w:bCs/>
          <w:rtl/>
        </w:rPr>
        <w:t xml:space="preserve"> </w:t>
      </w:r>
      <w:r w:rsidRPr="00FB4F47">
        <w:rPr>
          <w:rFonts w:cs="Times New Roman"/>
          <w:b w:val="0"/>
          <w:bCs/>
          <w:rtl/>
        </w:rPr>
        <w:t>ירעו</w:t>
      </w:r>
      <w:r w:rsidR="00D2099D">
        <w:rPr>
          <w:rFonts w:cs="Times New Roman"/>
          <w:b w:val="0"/>
          <w:bCs/>
          <w:lang w:bidi="ar-SA"/>
        </w:rPr>
        <w:t xml:space="preserve"> </w:t>
      </w:r>
      <w:r w:rsidRPr="00FB4F47">
        <w:rPr>
          <w:rFonts w:cs="Times New Roman"/>
          <w:b w:val="0"/>
          <w:bCs/>
          <w:lang w:bidi="ar-SA"/>
        </w:rPr>
        <w:t>but: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breaking</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described</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combination</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introduced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w:t>
      </w:r>
      <w:r w:rsidRPr="00FB4F47">
        <w:rPr>
          <w:rFonts w:cs="Times New Roman"/>
          <w:b w:val="0"/>
          <w:bCs/>
          <w:rtl/>
        </w:rPr>
        <w:t>תקיעה</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concluded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w:t>
      </w:r>
      <w:r w:rsidRPr="00FB4F47">
        <w:rPr>
          <w:rFonts w:cs="Times New Roman"/>
          <w:b w:val="0"/>
          <w:bCs/>
          <w:rtl/>
        </w:rPr>
        <w:t>תקיעה</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There</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assembling</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differentiated</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breaking</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rtl/>
        </w:rPr>
        <w:t>תתקעו</w:t>
      </w:r>
      <w:r w:rsidR="00D2099D">
        <w:rPr>
          <w:rFonts w:cs="Times New Roman"/>
          <w:b w:val="0"/>
          <w:bCs/>
          <w:rtl/>
          <w:lang w:bidi="ar-SA"/>
        </w:rPr>
        <w:t xml:space="preserve"> </w:t>
      </w:r>
      <w:r w:rsidRPr="00FB4F47">
        <w:rPr>
          <w:rFonts w:cs="Times New Roman"/>
          <w:b w:val="0"/>
          <w:bCs/>
          <w:rtl/>
        </w:rPr>
        <w:t>ולא</w:t>
      </w:r>
      <w:r w:rsidR="00D2099D">
        <w:rPr>
          <w:rFonts w:cs="Times New Roman"/>
          <w:b w:val="0"/>
          <w:bCs/>
          <w:rtl/>
          <w:lang w:bidi="ar-SA"/>
        </w:rPr>
        <w:t xml:space="preserve"> </w:t>
      </w:r>
      <w:r w:rsidRPr="00FB4F47">
        <w:rPr>
          <w:rFonts w:cs="Times New Roman"/>
          <w:b w:val="0"/>
          <w:bCs/>
          <w:rtl/>
        </w:rPr>
        <w:t>תריעו</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blown</w:t>
      </w:r>
      <w:r w:rsidR="00D2099D">
        <w:rPr>
          <w:rFonts w:cs="Times New Roman"/>
          <w:b w:val="0"/>
          <w:bCs/>
          <w:lang w:bidi="ar-SA"/>
        </w:rPr>
        <w:t xml:space="preserve"> </w:t>
      </w:r>
      <w:r w:rsidRPr="00FB4F47">
        <w:rPr>
          <w:rFonts w:cs="Times New Roman"/>
          <w:b w:val="0"/>
          <w:bCs/>
          <w:lang w:bidi="ar-SA"/>
        </w:rPr>
        <w:t>without</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following</w:t>
      </w:r>
      <w:r w:rsidR="00D2099D">
        <w:rPr>
          <w:rFonts w:cs="Times New Roman"/>
          <w:b w:val="0"/>
          <w:bCs/>
          <w:lang w:bidi="ar-SA"/>
        </w:rPr>
        <w:t xml:space="preserve"> </w:t>
      </w:r>
      <w:r w:rsidRPr="00FB4F47">
        <w:rPr>
          <w:rFonts w:cs="Times New Roman"/>
          <w:b w:val="0"/>
          <w:bCs/>
          <w:lang w:bidi="ar-SA"/>
        </w:rPr>
        <w:t>Teruah</w:t>
      </w:r>
      <w:r w:rsidRPr="00FB4F47">
        <w:rPr>
          <w:rFonts w:cs="Times New Roman"/>
          <w:b w:val="0"/>
          <w:bCs/>
          <w:vertAlign w:val="superscript"/>
          <w:lang w:bidi="ar-SA"/>
        </w:rPr>
        <w:footnoteReference w:id="31"/>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word</w:t>
      </w:r>
      <w:r w:rsidR="00D2099D">
        <w:rPr>
          <w:rFonts w:cs="Times New Roman"/>
          <w:b w:val="0"/>
          <w:bCs/>
          <w:lang w:bidi="ar-SA"/>
        </w:rPr>
        <w:t xml:space="preserve"> </w:t>
      </w:r>
      <w:r w:rsidRPr="00FB4F47">
        <w:rPr>
          <w:rFonts w:cs="Times New Roman"/>
          <w:b w:val="0"/>
          <w:bCs/>
          <w:rtl/>
        </w:rPr>
        <w:t>תקע</w:t>
      </w:r>
      <w:r w:rsidR="00D2099D">
        <w:rPr>
          <w:rFonts w:cs="Times New Roman"/>
          <w:b w:val="0"/>
          <w:bCs/>
          <w:lang w:bidi="ar-SA"/>
        </w:rPr>
        <w:t xml:space="preserve"> </w:t>
      </w:r>
      <w:r w:rsidRPr="00FB4F47">
        <w:rPr>
          <w:rFonts w:cs="Times New Roman"/>
          <w:b w:val="0"/>
          <w:bCs/>
          <w:lang w:bidi="ar-SA"/>
        </w:rPr>
        <w:t>means</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bring</w:t>
      </w:r>
      <w:r w:rsidR="00D2099D">
        <w:rPr>
          <w:rFonts w:cs="Times New Roman"/>
          <w:b w:val="0"/>
          <w:bCs/>
          <w:lang w:bidi="ar-SA"/>
        </w:rPr>
        <w:t xml:space="preserve"> </w:t>
      </w:r>
      <w:r w:rsidRPr="00FB4F47">
        <w:rPr>
          <w:rFonts w:cs="Times New Roman"/>
          <w:b w:val="0"/>
          <w:bCs/>
          <w:lang w:bidi="ar-SA"/>
        </w:rPr>
        <w:t>something</w:t>
      </w:r>
      <w:r w:rsidR="00D2099D">
        <w:rPr>
          <w:rFonts w:cs="Times New Roman"/>
          <w:b w:val="0"/>
          <w:bCs/>
          <w:lang w:bidi="ar-SA"/>
        </w:rPr>
        <w:t xml:space="preserve"> </w:t>
      </w:r>
      <w:r w:rsidRPr="00FB4F47">
        <w:rPr>
          <w:rFonts w:cs="Times New Roman"/>
          <w:b w:val="0"/>
          <w:bCs/>
          <w:lang w:bidi="ar-SA"/>
        </w:rPr>
        <w:t>energetically</w:t>
      </w:r>
      <w:r w:rsidR="00D2099D">
        <w:rPr>
          <w:rFonts w:cs="Times New Roman"/>
          <w:b w:val="0"/>
          <w:bCs/>
          <w:lang w:bidi="ar-SA"/>
        </w:rPr>
        <w:t xml:space="preserve"> </w:t>
      </w:r>
      <w:r w:rsidRPr="00FB4F47">
        <w:rPr>
          <w:rFonts w:cs="Times New Roman"/>
          <w:b w:val="0"/>
          <w:bCs/>
          <w:lang w:bidi="ar-SA"/>
        </w:rPr>
        <w:t>into</w:t>
      </w:r>
      <w:r w:rsidR="00D2099D">
        <w:rPr>
          <w:rFonts w:cs="Times New Roman"/>
          <w:b w:val="0"/>
          <w:bCs/>
          <w:lang w:bidi="ar-SA"/>
        </w:rPr>
        <w:t xml:space="preserve"> </w:t>
      </w:r>
      <w:r w:rsidRPr="00FB4F47">
        <w:rPr>
          <w:rFonts w:cs="Times New Roman"/>
          <w:b w:val="0"/>
          <w:bCs/>
          <w:lang w:bidi="ar-SA"/>
        </w:rPr>
        <w:t>something</w:t>
      </w:r>
      <w:r w:rsidR="00D2099D">
        <w:rPr>
          <w:rFonts w:cs="Times New Roman"/>
          <w:b w:val="0"/>
          <w:bCs/>
          <w:lang w:bidi="ar-SA"/>
        </w:rPr>
        <w:t xml:space="preserve"> </w:t>
      </w:r>
      <w:r w:rsidRPr="00FB4F47">
        <w:rPr>
          <w:rFonts w:cs="Times New Roman"/>
          <w:b w:val="0"/>
          <w:bCs/>
          <w:lang w:bidi="ar-SA"/>
        </w:rPr>
        <w:t>else: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ram</w:t>
      </w:r>
      <w:r w:rsidR="00D2099D">
        <w:rPr>
          <w:rFonts w:cs="Times New Roman"/>
          <w:b w:val="0"/>
          <w:bCs/>
          <w:lang w:bidi="ar-SA"/>
        </w:rPr>
        <w:t xml:space="preserve"> </w:t>
      </w:r>
      <w:r w:rsidRPr="00FB4F47">
        <w:rPr>
          <w:rFonts w:cs="Times New Roman"/>
          <w:b w:val="0"/>
          <w:bCs/>
          <w:lang w:bidi="ar-SA"/>
        </w:rPr>
        <w:t>home,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thrust</w:t>
      </w:r>
      <w:r w:rsidR="00D2099D">
        <w:rPr>
          <w:rFonts w:cs="Times New Roman"/>
          <w:b w:val="0"/>
          <w:bCs/>
          <w:lang w:bidi="ar-SA"/>
        </w:rPr>
        <w:t xml:space="preserve"> </w:t>
      </w:r>
      <w:r w:rsidRPr="00FB4F47">
        <w:rPr>
          <w:rFonts w:cs="Times New Roman"/>
          <w:b w:val="0"/>
          <w:bCs/>
          <w:lang w:bidi="ar-SA"/>
        </w:rPr>
        <w:t>into,</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sink,</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plunge</w:t>
      </w:r>
      <w:r w:rsidR="00D2099D">
        <w:rPr>
          <w:rFonts w:cs="Times New Roman"/>
          <w:b w:val="0"/>
          <w:bCs/>
          <w:lang w:bidi="ar-SA"/>
        </w:rPr>
        <w:t xml:space="preserve"> </w:t>
      </w:r>
      <w:r w:rsidRPr="00FB4F47">
        <w:rPr>
          <w:rFonts w:cs="Times New Roman"/>
          <w:b w:val="0"/>
          <w:bCs/>
          <w:lang w:bidi="ar-SA"/>
        </w:rPr>
        <w:t>into.</w:t>
      </w:r>
      <w:r w:rsidR="00D2099D">
        <w:rPr>
          <w:rFonts w:cs="Times New Roman"/>
          <w:b w:val="0"/>
          <w:bCs/>
          <w:lang w:bidi="ar-SA"/>
        </w:rPr>
        <w:t xml:space="preserve"> </w:t>
      </w:r>
      <w:r w:rsidRPr="00FB4F47">
        <w:rPr>
          <w:rFonts w:cs="Times New Roman"/>
          <w:b w:val="0"/>
          <w:bCs/>
          <w:lang w:bidi="ar-SA"/>
        </w:rPr>
        <w:t>Hence</w:t>
      </w:r>
      <w:r w:rsidR="00D2099D">
        <w:rPr>
          <w:rFonts w:cs="Times New Roman"/>
          <w:b w:val="0"/>
          <w:bCs/>
          <w:lang w:bidi="ar-SA"/>
        </w:rPr>
        <w:t xml:space="preserve"> </w:t>
      </w:r>
      <w:r w:rsidRPr="00FB4F47">
        <w:rPr>
          <w:rFonts w:cs="Times New Roman"/>
          <w:b w:val="0"/>
          <w:bCs/>
          <w:lang w:bidi="ar-SA"/>
        </w:rPr>
        <w:t>also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term</w:t>
      </w:r>
      <w:r w:rsidR="00D2099D">
        <w:rPr>
          <w:rFonts w:cs="Times New Roman"/>
          <w:b w:val="0"/>
          <w:bCs/>
          <w:lang w:bidi="ar-SA"/>
        </w:rPr>
        <w:t xml:space="preserve"> </w:t>
      </w:r>
      <w:r w:rsidRPr="00FB4F47">
        <w:rPr>
          <w:rFonts w:cs="Times New Roman"/>
          <w:b w:val="0"/>
          <w:bCs/>
          <w:lang w:bidi="ar-SA"/>
        </w:rPr>
        <w:t>used</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symbolic</w:t>
      </w:r>
      <w:r w:rsidR="00D2099D">
        <w:rPr>
          <w:rFonts w:cs="Times New Roman"/>
          <w:b w:val="0"/>
          <w:bCs/>
          <w:lang w:bidi="ar-SA"/>
        </w:rPr>
        <w:t xml:space="preserve"> </w:t>
      </w:r>
      <w:r w:rsidRPr="00FB4F47">
        <w:rPr>
          <w:rFonts w:cs="Times New Roman"/>
          <w:b w:val="0"/>
          <w:bCs/>
          <w:lang w:bidi="ar-SA"/>
        </w:rPr>
        <w:t>binding</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handshake</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sign</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assurance</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emphasis</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transaction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made.</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party</w:t>
      </w:r>
      <w:r w:rsidR="00D2099D">
        <w:rPr>
          <w:rFonts w:cs="Times New Roman"/>
          <w:b w:val="0"/>
          <w:bCs/>
          <w:lang w:bidi="ar-SA"/>
        </w:rPr>
        <w:t xml:space="preserve"> </w:t>
      </w:r>
      <w:r w:rsidRPr="00FB4F47">
        <w:rPr>
          <w:rFonts w:cs="Times New Roman"/>
          <w:b w:val="0"/>
          <w:bCs/>
          <w:lang w:bidi="ar-SA"/>
        </w:rPr>
        <w:t>thrusts</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hand</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remain</w:t>
      </w:r>
      <w:r w:rsidR="00D2099D">
        <w:rPr>
          <w:rFonts w:cs="Times New Roman"/>
          <w:b w:val="0"/>
          <w:bCs/>
          <w:lang w:bidi="ar-SA"/>
        </w:rPr>
        <w:t xml:space="preserve"> </w:t>
      </w:r>
      <w:r w:rsidRPr="00FB4F47">
        <w:rPr>
          <w:rFonts w:cs="Times New Roman"/>
          <w:b w:val="0"/>
          <w:bCs/>
          <w:lang w:bidi="ar-SA"/>
        </w:rPr>
        <w:t>(symbolically)</w:t>
      </w:r>
      <w:r w:rsidR="00D2099D">
        <w:rPr>
          <w:rFonts w:cs="Times New Roman"/>
          <w:b w:val="0"/>
          <w:bCs/>
          <w:lang w:bidi="ar-SA"/>
        </w:rPr>
        <w:t xml:space="preserve"> </w:t>
      </w:r>
      <w:r w:rsidRPr="00FB4F47">
        <w:rPr>
          <w:rFonts w:cs="Times New Roman"/>
          <w:b w:val="0"/>
          <w:bCs/>
          <w:lang w:bidi="ar-SA"/>
        </w:rPr>
        <w:t>permanently</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hand</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other.</w:t>
      </w:r>
      <w:r w:rsidR="00D2099D">
        <w:rPr>
          <w:rFonts w:cs="Times New Roman"/>
          <w:b w:val="0"/>
          <w:bCs/>
          <w:lang w:bidi="ar-SA"/>
        </w:rPr>
        <w:t xml:space="preserve"> </w:t>
      </w:r>
      <w:r w:rsidRPr="00FB4F47">
        <w:rPr>
          <w:rFonts w:cs="Times New Roman"/>
          <w:b w:val="0"/>
          <w:bCs/>
          <w:lang w:bidi="ar-SA"/>
        </w:rPr>
        <w:t>Here,</w:t>
      </w:r>
      <w:r w:rsidR="00D2099D">
        <w:rPr>
          <w:rFonts w:cs="Times New Roman"/>
          <w:b w:val="0"/>
          <w:bCs/>
          <w:lang w:bidi="ar-SA"/>
        </w:rPr>
        <w:t xml:space="preserve"> </w:t>
      </w:r>
      <w:r w:rsidRPr="00FB4F47">
        <w:rPr>
          <w:rFonts w:cs="Times New Roman"/>
          <w:b w:val="0"/>
          <w:bCs/>
          <w:lang w:bidi="ar-SA"/>
        </w:rPr>
        <w:t>at</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wind</w:t>
      </w:r>
      <w:r w:rsidR="00D2099D">
        <w:rPr>
          <w:rFonts w:cs="Times New Roman"/>
          <w:b w:val="0"/>
          <w:bCs/>
          <w:lang w:bidi="ar-SA"/>
        </w:rPr>
        <w:t xml:space="preserve"> </w:t>
      </w:r>
      <w:r w:rsidRPr="00FB4F47">
        <w:rPr>
          <w:rFonts w:cs="Times New Roman"/>
          <w:b w:val="0"/>
          <w:bCs/>
          <w:lang w:bidi="ar-SA"/>
        </w:rPr>
        <w:t>instrument</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designates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sustained</w:t>
      </w:r>
      <w:r w:rsidR="00D2099D">
        <w:rPr>
          <w:rFonts w:cs="Times New Roman"/>
          <w:b w:val="0"/>
          <w:bCs/>
          <w:lang w:bidi="ar-SA"/>
        </w:rPr>
        <w:t xml:space="preserve"> </w:t>
      </w:r>
      <w:r w:rsidRPr="00FB4F47">
        <w:rPr>
          <w:rFonts w:cs="Times New Roman"/>
          <w:b w:val="0"/>
          <w:bCs/>
          <w:lang w:bidi="ar-SA"/>
        </w:rPr>
        <w:t>unbroken</w:t>
      </w:r>
      <w:r w:rsidR="00D2099D">
        <w:rPr>
          <w:rFonts w:cs="Times New Roman"/>
          <w:b w:val="0"/>
          <w:bCs/>
          <w:lang w:bidi="ar-SA"/>
        </w:rPr>
        <w:t xml:space="preserve"> </w:t>
      </w:r>
      <w:r w:rsidRPr="00FB4F47">
        <w:rPr>
          <w:rFonts w:cs="Times New Roman"/>
          <w:b w:val="0"/>
          <w:bCs/>
          <w:lang w:bidi="ar-SA"/>
        </w:rPr>
        <w:t>note</w:t>
      </w:r>
      <w:r w:rsidR="00D2099D">
        <w:rPr>
          <w:rFonts w:cs="Times New Roman"/>
          <w:b w:val="0"/>
          <w:bCs/>
          <w:lang w:bidi="ar-SA"/>
        </w:rPr>
        <w:t xml:space="preserve"> </w:t>
      </w:r>
      <w:r w:rsidRPr="00FB4F47">
        <w:rPr>
          <w:rFonts w:cs="Times New Roman"/>
          <w:b w:val="0"/>
          <w:bCs/>
          <w:lang w:bidi="ar-SA"/>
        </w:rPr>
        <w:t>produced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prolonged</w:t>
      </w:r>
      <w:r w:rsidR="00D2099D">
        <w:rPr>
          <w:rFonts w:cs="Times New Roman"/>
          <w:b w:val="0"/>
          <w:bCs/>
          <w:lang w:bidi="ar-SA"/>
        </w:rPr>
        <w:t xml:space="preserve"> </w:t>
      </w:r>
      <w:r w:rsidRPr="00FB4F47">
        <w:rPr>
          <w:rFonts w:cs="Times New Roman"/>
          <w:b w:val="0"/>
          <w:bCs/>
          <w:lang w:bidi="ar-SA"/>
        </w:rPr>
        <w:t>blowing</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air</w:t>
      </w:r>
      <w:r w:rsidR="00D2099D">
        <w:rPr>
          <w:rFonts w:cs="Times New Roman"/>
          <w:b w:val="0"/>
          <w:bCs/>
          <w:lang w:bidi="ar-SA"/>
        </w:rPr>
        <w:t xml:space="preserve"> </w:t>
      </w:r>
      <w:r w:rsidRPr="00FB4F47">
        <w:rPr>
          <w:rFonts w:cs="Times New Roman"/>
          <w:b w:val="0"/>
          <w:bCs/>
          <w:lang w:bidi="ar-SA"/>
        </w:rPr>
        <w:t>into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calling</w:t>
      </w:r>
      <w:r w:rsidR="00D2099D">
        <w:rPr>
          <w:rFonts w:cs="Times New Roman"/>
          <w:b w:val="0"/>
          <w:bCs/>
          <w:lang w:bidi="ar-SA"/>
        </w:rPr>
        <w:t xml:space="preserve"> </w:t>
      </w:r>
      <w:r w:rsidRPr="00FB4F47">
        <w:rPr>
          <w:rFonts w:cs="Times New Roman"/>
          <w:b w:val="0"/>
          <w:bCs/>
          <w:lang w:bidi="ar-SA"/>
        </w:rPr>
        <w:t>note,</w:t>
      </w:r>
      <w:r w:rsidR="00D2099D">
        <w:rPr>
          <w:rFonts w:cs="Times New Roman"/>
          <w:b w:val="0"/>
          <w:bCs/>
          <w:lang w:bidi="ar-SA"/>
        </w:rPr>
        <w:t xml:space="preserve"> </w:t>
      </w:r>
      <w:r w:rsidRPr="00FB4F47">
        <w:rPr>
          <w:rFonts w:cs="Times New Roman"/>
          <w:b w:val="0"/>
          <w:bCs/>
          <w:lang w:bidi="ar-SA"/>
        </w:rPr>
        <w:t>calling</w:t>
      </w:r>
      <w:r w:rsidR="00D2099D">
        <w:rPr>
          <w:rFonts w:cs="Times New Roman"/>
          <w:b w:val="0"/>
          <w:bCs/>
          <w:lang w:bidi="ar-SA"/>
        </w:rPr>
        <w:t xml:space="preserve"> </w:t>
      </w:r>
      <w:r w:rsidRPr="00FB4F47">
        <w:rPr>
          <w:rFonts w:cs="Times New Roman"/>
          <w:b w:val="0"/>
          <w:bCs/>
          <w:lang w:bidi="ar-SA"/>
        </w:rPr>
        <w:t>your</w:t>
      </w:r>
      <w:r w:rsidR="00D2099D">
        <w:rPr>
          <w:rFonts w:cs="Times New Roman"/>
          <w:b w:val="0"/>
          <w:bCs/>
          <w:lang w:bidi="ar-SA"/>
        </w:rPr>
        <w:t xml:space="preserve"> </w:t>
      </w:r>
      <w:r w:rsidRPr="00FB4F47">
        <w:rPr>
          <w:rFonts w:cs="Times New Roman"/>
          <w:b w:val="0"/>
          <w:bCs/>
          <w:lang w:bidi="ar-SA"/>
        </w:rPr>
        <w:t>attention</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holding</w:t>
      </w:r>
      <w:r w:rsidR="00D2099D">
        <w:rPr>
          <w:rFonts w:cs="Times New Roman"/>
          <w:b w:val="0"/>
          <w:bCs/>
          <w:lang w:bidi="ar-SA"/>
        </w:rPr>
        <w:t xml:space="preserve"> </w:t>
      </w:r>
      <w:r w:rsidRPr="00FB4F47">
        <w:rPr>
          <w:rFonts w:cs="Times New Roman"/>
          <w:b w:val="0"/>
          <w:bCs/>
          <w:lang w:bidi="ar-SA"/>
        </w:rPr>
        <w:t>you.</w:t>
      </w:r>
    </w:p>
    <w:p w14:paraId="7AC424BA" w14:textId="77777777" w:rsidR="002F06CD" w:rsidRPr="00FB4F47" w:rsidRDefault="002F06CD" w:rsidP="002F06CD">
      <w:pPr>
        <w:rPr>
          <w:rFonts w:cs="Times New Roman"/>
          <w:b w:val="0"/>
          <w:bCs/>
          <w:lang w:bidi="ar-SA"/>
        </w:rPr>
      </w:pPr>
    </w:p>
    <w:p w14:paraId="51C1FE69" w14:textId="37C3CDD1" w:rsidR="002F06CD" w:rsidRPr="00FB4F47" w:rsidRDefault="002F06CD" w:rsidP="002F06CD">
      <w:pPr>
        <w:rPr>
          <w:rFonts w:cs="Times New Roman"/>
          <w:b w:val="0"/>
          <w:bCs/>
          <w:lang w:bidi="ar-SA"/>
        </w:rPr>
      </w:pP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word</w:t>
      </w:r>
      <w:r w:rsidR="00D2099D">
        <w:rPr>
          <w:rFonts w:cs="Times New Roman"/>
          <w:b w:val="0"/>
          <w:bCs/>
          <w:lang w:bidi="ar-SA"/>
        </w:rPr>
        <w:t xml:space="preserve"> </w:t>
      </w:r>
      <w:r w:rsidRPr="00FB4F47">
        <w:rPr>
          <w:rFonts w:cs="Times New Roman"/>
          <w:b w:val="0"/>
          <w:bCs/>
          <w:rtl/>
        </w:rPr>
        <w:t>תרועה</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rtl/>
        </w:rPr>
        <w:t>רעע</w:t>
      </w:r>
      <w:r w:rsidRPr="00FB4F47">
        <w:rPr>
          <w:rFonts w:cs="Times New Roman"/>
          <w:b w:val="0"/>
          <w:bCs/>
          <w:lang w:bidi="ar-SA"/>
        </w:rPr>
        <w:t>,</w:t>
      </w:r>
      <w:r w:rsidR="00D2099D">
        <w:rPr>
          <w:rFonts w:cs="Times New Roman"/>
          <w:b w:val="0"/>
          <w:bCs/>
          <w:lang w:bidi="ar-SA"/>
        </w:rPr>
        <w:t xml:space="preserve"> </w:t>
      </w:r>
      <w:r w:rsidRPr="00FB4F47">
        <w:rPr>
          <w:rFonts w:cs="Times New Roman"/>
          <w:b w:val="0"/>
          <w:bCs/>
          <w:rtl/>
        </w:rPr>
        <w:t>רוע</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break,</w:t>
      </w:r>
      <w:r w:rsidR="00D2099D">
        <w:rPr>
          <w:rFonts w:cs="Times New Roman"/>
          <w:b w:val="0"/>
          <w:bCs/>
          <w:lang w:bidi="ar-SA"/>
        </w:rPr>
        <w:t xml:space="preserve"> </w:t>
      </w:r>
      <w:r w:rsidRPr="00FB4F47">
        <w:rPr>
          <w:rFonts w:cs="Times New Roman"/>
          <w:b w:val="0"/>
          <w:bCs/>
          <w:lang w:bidi="ar-SA"/>
        </w:rPr>
        <w:t>designates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broken</w:t>
      </w:r>
      <w:r w:rsidR="00D2099D">
        <w:rPr>
          <w:rFonts w:cs="Times New Roman"/>
          <w:b w:val="0"/>
          <w:bCs/>
          <w:lang w:bidi="ar-SA"/>
        </w:rPr>
        <w:t xml:space="preserve"> </w:t>
      </w:r>
      <w:r w:rsidRPr="00FB4F47">
        <w:rPr>
          <w:rFonts w:cs="Times New Roman"/>
          <w:b w:val="0"/>
          <w:bCs/>
          <w:lang w:bidi="ar-SA"/>
        </w:rPr>
        <w:t>note</w:t>
      </w:r>
      <w:r w:rsidR="00D2099D">
        <w:rPr>
          <w:rFonts w:cs="Times New Roman"/>
          <w:b w:val="0"/>
          <w:bCs/>
          <w:lang w:bidi="ar-SA"/>
        </w:rPr>
        <w:t xml:space="preserve"> </w:t>
      </w:r>
      <w:r w:rsidRPr="00FB4F47">
        <w:rPr>
          <w:rFonts w:cs="Times New Roman"/>
          <w:b w:val="0"/>
          <w:bCs/>
          <w:lang w:bidi="ar-SA"/>
        </w:rPr>
        <w:t>interrupted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shorter</w:t>
      </w:r>
      <w:r w:rsidR="00D2099D">
        <w:rPr>
          <w:rFonts w:cs="Times New Roman"/>
          <w:b w:val="0"/>
          <w:bCs/>
          <w:lang w:bidi="ar-SA"/>
        </w:rPr>
        <w:t xml:space="preserve"> </w:t>
      </w:r>
      <w:r w:rsidRPr="00FB4F47">
        <w:rPr>
          <w:rFonts w:cs="Times New Roman"/>
          <w:b w:val="0"/>
          <w:bCs/>
          <w:lang w:bidi="ar-SA"/>
        </w:rPr>
        <w:t>or</w:t>
      </w:r>
      <w:r w:rsidR="00D2099D">
        <w:rPr>
          <w:rFonts w:cs="Times New Roman"/>
          <w:b w:val="0"/>
          <w:bCs/>
          <w:lang w:bidi="ar-SA"/>
        </w:rPr>
        <w:t xml:space="preserve"> </w:t>
      </w:r>
      <w:r w:rsidRPr="00FB4F47">
        <w:rPr>
          <w:rFonts w:cs="Times New Roman"/>
          <w:b w:val="0"/>
          <w:bCs/>
          <w:lang w:bidi="ar-SA"/>
        </w:rPr>
        <w:t>longer</w:t>
      </w:r>
      <w:r w:rsidR="00D2099D">
        <w:rPr>
          <w:rFonts w:cs="Times New Roman"/>
          <w:b w:val="0"/>
          <w:bCs/>
          <w:lang w:bidi="ar-SA"/>
        </w:rPr>
        <w:t xml:space="preserve"> </w:t>
      </w:r>
      <w:r w:rsidRPr="00FB4F47">
        <w:rPr>
          <w:rFonts w:cs="Times New Roman"/>
          <w:b w:val="0"/>
          <w:bCs/>
          <w:lang w:bidi="ar-SA"/>
        </w:rPr>
        <w:t>quavers</w:t>
      </w:r>
      <w:r w:rsidR="00D2099D">
        <w:rPr>
          <w:rFonts w:cs="Times New Roman"/>
          <w:b w:val="0"/>
          <w:bCs/>
          <w:lang w:bidi="ar-SA"/>
        </w:rPr>
        <w:t xml:space="preserve"> </w:t>
      </w:r>
      <w:r w:rsidRPr="00FB4F47">
        <w:rPr>
          <w:rFonts w:cs="Times New Roman"/>
          <w:b w:val="0"/>
          <w:bCs/>
          <w:lang w:bidi="ar-SA"/>
        </w:rPr>
        <w:t>(Shebarim</w:t>
      </w:r>
      <w:r w:rsidR="00D2099D">
        <w:rPr>
          <w:rFonts w:cs="Times New Roman"/>
          <w:b w:val="0"/>
          <w:bCs/>
          <w:lang w:bidi="ar-SA"/>
        </w:rPr>
        <w:t xml:space="preserve"> </w:t>
      </w:r>
      <w:r w:rsidRPr="00FB4F47">
        <w:rPr>
          <w:rFonts w:cs="Times New Roman"/>
          <w:b w:val="0"/>
          <w:bCs/>
          <w:lang w:bidi="ar-SA"/>
        </w:rPr>
        <w:t>or</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note</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bustling,</w:t>
      </w:r>
      <w:r w:rsidR="00D2099D">
        <w:rPr>
          <w:rFonts w:cs="Times New Roman"/>
          <w:b w:val="0"/>
          <w:bCs/>
          <w:lang w:bidi="ar-SA"/>
        </w:rPr>
        <w:t xml:space="preserve"> </w:t>
      </w:r>
      <w:r w:rsidRPr="00FB4F47">
        <w:rPr>
          <w:rFonts w:cs="Times New Roman"/>
          <w:b w:val="0"/>
          <w:bCs/>
          <w:lang w:bidi="ar-SA"/>
        </w:rPr>
        <w:t>speeded</w:t>
      </w:r>
      <w:r w:rsidR="00D2099D">
        <w:rPr>
          <w:rFonts w:cs="Times New Roman"/>
          <w:b w:val="0"/>
          <w:bCs/>
          <w:lang w:bidi="ar-SA"/>
        </w:rPr>
        <w:t xml:space="preserve"> </w:t>
      </w:r>
      <w:r w:rsidRPr="00FB4F47">
        <w:rPr>
          <w:rFonts w:cs="Times New Roman"/>
          <w:b w:val="0"/>
          <w:bCs/>
          <w:lang w:bidi="ar-SA"/>
        </w:rPr>
        <w:t>activity,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breaking</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combined</w:t>
      </w:r>
      <w:r w:rsidR="00D2099D">
        <w:rPr>
          <w:rFonts w:cs="Times New Roman"/>
          <w:b w:val="0"/>
          <w:bCs/>
          <w:lang w:bidi="ar-SA"/>
        </w:rPr>
        <w:t xml:space="preserve"> </w:t>
      </w:r>
      <w:r w:rsidRPr="00FB4F47">
        <w:rPr>
          <w:rFonts w:cs="Times New Roman"/>
          <w:b w:val="0"/>
          <w:bCs/>
          <w:lang w:bidi="ar-SA"/>
        </w:rPr>
        <w:t>notes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decampment</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moving</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worked</w:t>
      </w:r>
      <w:r w:rsidR="00D2099D">
        <w:rPr>
          <w:rFonts w:cs="Times New Roman"/>
          <w:b w:val="0"/>
          <w:bCs/>
          <w:lang w:bidi="ar-SA"/>
        </w:rPr>
        <w:t xml:space="preserve"> </w:t>
      </w:r>
      <w:r w:rsidRPr="00FB4F47">
        <w:rPr>
          <w:rFonts w:cs="Times New Roman"/>
          <w:b w:val="0"/>
          <w:bCs/>
          <w:lang w:bidi="ar-SA"/>
        </w:rPr>
        <w:t>as</w:t>
      </w:r>
      <w:r w:rsidR="00D2099D">
        <w:rPr>
          <w:rFonts w:cs="Times New Roman"/>
          <w:b w:val="0"/>
          <w:bCs/>
          <w:lang w:bidi="ar-SA"/>
        </w:rPr>
        <w:t xml:space="preserve"> </w:t>
      </w:r>
      <w:r w:rsidRPr="00FB4F47">
        <w:rPr>
          <w:rFonts w:cs="Times New Roman"/>
          <w:b w:val="0"/>
          <w:bCs/>
          <w:lang w:bidi="ar-SA"/>
        </w:rPr>
        <w:t>follows: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called</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people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attention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Moses.</w:t>
      </w:r>
      <w:r w:rsidR="00D2099D">
        <w:rPr>
          <w:rFonts w:cs="Times New Roman"/>
          <w:b w:val="0"/>
          <w:bCs/>
          <w:lang w:bidi="ar-SA"/>
        </w:rPr>
        <w:t xml:space="preserve"> </w:t>
      </w:r>
      <w:r w:rsidRPr="00FB4F47">
        <w:rPr>
          <w:rFonts w:cs="Times New Roman"/>
          <w:b w:val="0"/>
          <w:bCs/>
          <w:lang w:bidi="ar-SA"/>
        </w:rPr>
        <w:t>If</w:t>
      </w:r>
      <w:r w:rsidR="00D2099D">
        <w:rPr>
          <w:rFonts w:cs="Times New Roman"/>
          <w:b w:val="0"/>
          <w:bCs/>
          <w:lang w:bidi="ar-SA"/>
        </w:rPr>
        <w:t xml:space="preserve"> </w:t>
      </w:r>
      <w:r w:rsidRPr="00FB4F47">
        <w:rPr>
          <w:rFonts w:cs="Times New Roman"/>
          <w:b w:val="0"/>
          <w:bCs/>
          <w:lang w:bidi="ar-SA"/>
        </w:rPr>
        <w:t>no</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were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follow,</w:t>
      </w:r>
      <w:r w:rsidR="00D2099D">
        <w:rPr>
          <w:rFonts w:cs="Times New Roman"/>
          <w:b w:val="0"/>
          <w:bCs/>
          <w:lang w:bidi="ar-SA"/>
        </w:rPr>
        <w:t xml:space="preserve"> </w:t>
      </w:r>
      <w:r w:rsidRPr="00FB4F47">
        <w:rPr>
          <w:rFonts w:cs="Times New Roman"/>
          <w:b w:val="0"/>
          <w:bCs/>
          <w:lang w:bidi="ar-SA"/>
        </w:rPr>
        <w:t>they</w:t>
      </w:r>
      <w:r w:rsidR="00D2099D">
        <w:rPr>
          <w:rFonts w:cs="Times New Roman"/>
          <w:b w:val="0"/>
          <w:bCs/>
          <w:lang w:bidi="ar-SA"/>
        </w:rPr>
        <w:t xml:space="preserve"> </w:t>
      </w:r>
      <w:r w:rsidRPr="00FB4F47">
        <w:rPr>
          <w:rFonts w:cs="Times New Roman"/>
          <w:b w:val="0"/>
          <w:bCs/>
          <w:lang w:bidi="ar-SA"/>
        </w:rPr>
        <w:t>had</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hurry</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him</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receive</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orders.</w:t>
      </w:r>
      <w:r w:rsidR="00D2099D">
        <w:rPr>
          <w:rFonts w:cs="Times New Roman"/>
          <w:b w:val="0"/>
          <w:bCs/>
          <w:lang w:bidi="ar-SA"/>
        </w:rPr>
        <w:t xml:space="preserve"> </w:t>
      </w:r>
      <w:r w:rsidRPr="00FB4F47">
        <w:rPr>
          <w:rFonts w:cs="Times New Roman"/>
          <w:b w:val="0"/>
          <w:bCs/>
          <w:lang w:bidi="ar-SA"/>
        </w:rPr>
        <w:t>But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following</w:t>
      </w:r>
      <w:r w:rsidR="00D2099D">
        <w:rPr>
          <w:rFonts w:cs="Times New Roman"/>
          <w:b w:val="0"/>
          <w:bCs/>
          <w:lang w:bidi="ar-SA"/>
        </w:rPr>
        <w:t xml:space="preserve"> </w:t>
      </w:r>
      <w:r w:rsidRPr="00FB4F47">
        <w:rPr>
          <w:rFonts w:cs="Times New Roman"/>
          <w:b w:val="0"/>
          <w:bCs/>
          <w:lang w:bidi="ar-SA"/>
        </w:rPr>
        <w:t>immediately,</w:t>
      </w:r>
      <w:r w:rsidR="00D2099D">
        <w:rPr>
          <w:rFonts w:cs="Times New Roman"/>
          <w:b w:val="0"/>
          <w:bCs/>
          <w:lang w:bidi="ar-SA"/>
        </w:rPr>
        <w:t xml:space="preserve"> </w:t>
      </w:r>
      <w:r w:rsidRPr="00FB4F47">
        <w:rPr>
          <w:rFonts w:cs="Times New Roman"/>
          <w:b w:val="0"/>
          <w:bCs/>
          <w:lang w:bidi="ar-SA"/>
        </w:rPr>
        <w:t>informed</w:t>
      </w:r>
      <w:r w:rsidR="00D2099D">
        <w:rPr>
          <w:rFonts w:cs="Times New Roman"/>
          <w:b w:val="0"/>
          <w:bCs/>
          <w:lang w:bidi="ar-SA"/>
        </w:rPr>
        <w:t xml:space="preserve"> </w:t>
      </w:r>
      <w:r w:rsidRPr="00FB4F47">
        <w:rPr>
          <w:rFonts w:cs="Times New Roman"/>
          <w:b w:val="0"/>
          <w:bCs/>
          <w:lang w:bidi="ar-SA"/>
        </w:rPr>
        <w:t>them</w:t>
      </w:r>
      <w:r w:rsidR="00D2099D">
        <w:rPr>
          <w:rFonts w:cs="Times New Roman"/>
          <w:b w:val="0"/>
          <w:bCs/>
          <w:lang w:bidi="ar-SA"/>
        </w:rPr>
        <w:t xml:space="preserve"> </w:t>
      </w:r>
      <w:r w:rsidRPr="00FB4F47">
        <w:rPr>
          <w:rFonts w:cs="Times New Roman"/>
          <w:b w:val="0"/>
          <w:bCs/>
          <w:lang w:bidi="ar-SA"/>
        </w:rPr>
        <w:t>at</w:t>
      </w:r>
      <w:r w:rsidR="00D2099D">
        <w:rPr>
          <w:rFonts w:cs="Times New Roman"/>
          <w:b w:val="0"/>
          <w:bCs/>
          <w:lang w:bidi="ar-SA"/>
        </w:rPr>
        <w:t xml:space="preserve"> </w:t>
      </w:r>
      <w:r w:rsidRPr="00FB4F47">
        <w:rPr>
          <w:rFonts w:cs="Times New Roman"/>
          <w:b w:val="0"/>
          <w:bCs/>
          <w:lang w:bidi="ar-SA"/>
        </w:rPr>
        <w:t>once</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it</w:t>
      </w:r>
      <w:r w:rsidR="00D2099D">
        <w:rPr>
          <w:rFonts w:cs="Times New Roman"/>
          <w:b w:val="0"/>
          <w:bCs/>
          <w:lang w:bidi="ar-SA"/>
        </w:rPr>
        <w:t xml:space="preserve"> </w:t>
      </w:r>
      <w:r w:rsidRPr="00FB4F47">
        <w:rPr>
          <w:rFonts w:cs="Times New Roman"/>
          <w:b w:val="0"/>
          <w:bCs/>
          <w:lang w:bidi="ar-SA"/>
        </w:rPr>
        <w:t>was</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signal</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striking</w:t>
      </w:r>
      <w:r w:rsidR="00D2099D">
        <w:rPr>
          <w:rFonts w:cs="Times New Roman"/>
          <w:b w:val="0"/>
          <w:bCs/>
          <w:lang w:bidi="ar-SA"/>
        </w:rPr>
        <w:t xml:space="preserve"> </w:t>
      </w:r>
      <w:r w:rsidRPr="00FB4F47">
        <w:rPr>
          <w:rFonts w:cs="Times New Roman"/>
          <w:b w:val="0"/>
          <w:bCs/>
          <w:lang w:bidi="ar-SA"/>
        </w:rPr>
        <w:t>tents</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breaking</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camp.</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then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final</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after</w:t>
      </w:r>
      <w:r w:rsidR="00D2099D">
        <w:rPr>
          <w:rFonts w:cs="Times New Roman"/>
          <w:b w:val="0"/>
          <w:bCs/>
          <w:lang w:bidi="ar-SA"/>
        </w:rPr>
        <w:t xml:space="preserve"> </w:t>
      </w:r>
      <w:r w:rsidRPr="00FB4F47">
        <w:rPr>
          <w:rFonts w:cs="Times New Roman"/>
          <w:b w:val="0"/>
          <w:bCs/>
          <w:lang w:bidi="ar-SA"/>
        </w:rPr>
        <w:t>packing</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called</w:t>
      </w:r>
      <w:r w:rsidR="00D2099D">
        <w:rPr>
          <w:rFonts w:cs="Times New Roman"/>
          <w:b w:val="0"/>
          <w:bCs/>
          <w:lang w:bidi="ar-SA"/>
        </w:rPr>
        <w:t xml:space="preserve"> </w:t>
      </w:r>
      <w:r w:rsidRPr="00FB4F47">
        <w:rPr>
          <w:rFonts w:cs="Times New Roman"/>
          <w:b w:val="0"/>
          <w:bCs/>
          <w:lang w:bidi="ar-SA"/>
        </w:rPr>
        <w:t>them</w:t>
      </w:r>
      <w:r w:rsidR="00D2099D">
        <w:rPr>
          <w:rFonts w:cs="Times New Roman"/>
          <w:b w:val="0"/>
          <w:bCs/>
          <w:lang w:bidi="ar-SA"/>
        </w:rPr>
        <w:t xml:space="preserve"> </w:t>
      </w:r>
      <w:r w:rsidRPr="00FB4F47">
        <w:rPr>
          <w:rFonts w:cs="Times New Roman"/>
          <w:b w:val="0"/>
          <w:bCs/>
          <w:lang w:bidi="ar-SA"/>
        </w:rPr>
        <w:t>forward</w:t>
      </w:r>
      <w:r w:rsidR="00D2099D">
        <w:rPr>
          <w:rFonts w:cs="Times New Roman"/>
          <w:b w:val="0"/>
          <w:bCs/>
          <w:lang w:bidi="ar-SA"/>
        </w:rPr>
        <w:t xml:space="preserve"> </w:t>
      </w:r>
      <w:r w:rsidRPr="00FB4F47">
        <w:rPr>
          <w:rFonts w:cs="Times New Roman"/>
          <w:b w:val="0"/>
          <w:bCs/>
          <w:lang w:bidi="ar-SA"/>
        </w:rPr>
        <w:t>thither</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where</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had</w:t>
      </w:r>
      <w:r w:rsidR="00D2099D">
        <w:rPr>
          <w:rFonts w:cs="Times New Roman"/>
          <w:b w:val="0"/>
          <w:bCs/>
          <w:lang w:bidi="ar-SA"/>
        </w:rPr>
        <w:t xml:space="preserve"> </w:t>
      </w:r>
      <w:r w:rsidRPr="00FB4F47">
        <w:rPr>
          <w:rFonts w:cs="Times New Roman"/>
          <w:b w:val="0"/>
          <w:bCs/>
          <w:lang w:bidi="ar-SA"/>
        </w:rPr>
        <w:t>indicated</w:t>
      </w:r>
      <w:r w:rsidR="00D2099D">
        <w:rPr>
          <w:rFonts w:cs="Times New Roman"/>
          <w:b w:val="0"/>
          <w:bCs/>
          <w:lang w:bidi="ar-SA"/>
        </w:rPr>
        <w:t xml:space="preserve"> </w:t>
      </w:r>
      <w:r w:rsidRPr="00FB4F47">
        <w:rPr>
          <w:rFonts w:cs="Times New Roman"/>
          <w:b w:val="0"/>
          <w:bCs/>
          <w:lang w:bidi="ar-SA"/>
        </w:rPr>
        <w:t>their</w:t>
      </w:r>
      <w:r w:rsidR="00D2099D">
        <w:rPr>
          <w:rFonts w:cs="Times New Roman"/>
          <w:b w:val="0"/>
          <w:bCs/>
          <w:lang w:bidi="ar-SA"/>
        </w:rPr>
        <w:t xml:space="preserve"> </w:t>
      </w:r>
      <w:r w:rsidRPr="00FB4F47">
        <w:rPr>
          <w:rFonts w:cs="Times New Roman"/>
          <w:b w:val="0"/>
          <w:bCs/>
          <w:lang w:bidi="ar-SA"/>
        </w:rPr>
        <w:t>new</w:t>
      </w:r>
      <w:r w:rsidR="00D2099D">
        <w:rPr>
          <w:rFonts w:cs="Times New Roman"/>
          <w:b w:val="0"/>
          <w:bCs/>
          <w:lang w:bidi="ar-SA"/>
        </w:rPr>
        <w:t xml:space="preserve"> </w:t>
      </w:r>
      <w:r w:rsidRPr="00FB4F47">
        <w:rPr>
          <w:rFonts w:cs="Times New Roman"/>
          <w:b w:val="0"/>
          <w:bCs/>
          <w:lang w:bidi="ar-SA"/>
        </w:rPr>
        <w:t>resting</w:t>
      </w:r>
      <w:r w:rsidR="00D2099D">
        <w:rPr>
          <w:rFonts w:cs="Times New Roman"/>
          <w:b w:val="0"/>
          <w:bCs/>
          <w:lang w:bidi="ar-SA"/>
        </w:rPr>
        <w:t xml:space="preserve"> </w:t>
      </w:r>
      <w:r w:rsidRPr="00FB4F47">
        <w:rPr>
          <w:rFonts w:cs="Times New Roman"/>
          <w:b w:val="0"/>
          <w:bCs/>
          <w:lang w:bidi="ar-SA"/>
        </w:rPr>
        <w:t>place.</w:t>
      </w:r>
      <w:r w:rsidR="00D2099D">
        <w:rPr>
          <w:rFonts w:cs="Times New Roman"/>
          <w:b w:val="0"/>
          <w:bCs/>
          <w:lang w:bidi="ar-SA"/>
        </w:rPr>
        <w:t xml:space="preserve"> </w:t>
      </w:r>
      <w:r w:rsidRPr="00FB4F47">
        <w:rPr>
          <w:rFonts w:cs="Times New Roman"/>
          <w:b w:val="0"/>
          <w:bCs/>
          <w:lang w:bidi="ar-SA"/>
        </w:rPr>
        <w:t>Quite</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this</w:t>
      </w:r>
      <w:r w:rsidR="00D2099D">
        <w:rPr>
          <w:rFonts w:cs="Times New Roman"/>
          <w:b w:val="0"/>
          <w:bCs/>
          <w:lang w:bidi="ar-SA"/>
        </w:rPr>
        <w:t xml:space="preserve"> </w:t>
      </w:r>
      <w:r w:rsidRPr="00FB4F47">
        <w:rPr>
          <w:rFonts w:cs="Times New Roman"/>
          <w:b w:val="0"/>
          <w:bCs/>
          <w:lang w:bidi="ar-SA"/>
        </w:rPr>
        <w:t>way,</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every</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consisting</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threefold</w:t>
      </w:r>
      <w:r w:rsidR="00D2099D">
        <w:rPr>
          <w:rFonts w:cs="Times New Roman"/>
          <w:b w:val="0"/>
          <w:bCs/>
          <w:lang w:bidi="ar-SA"/>
        </w:rPr>
        <w:t xml:space="preserve"> </w:t>
      </w:r>
      <w:r w:rsidRPr="00FB4F47">
        <w:rPr>
          <w:rFonts w:cs="Times New Roman"/>
          <w:b w:val="0"/>
          <w:bCs/>
          <w:lang w:bidi="ar-SA"/>
        </w:rPr>
        <w:t>note</w:t>
      </w:r>
      <w:r w:rsidR="00D2099D">
        <w:rPr>
          <w:rFonts w:cs="Times New Roman"/>
          <w:b w:val="0"/>
          <w:bCs/>
          <w:lang w:bidi="ar-SA"/>
        </w:rPr>
        <w:t xml:space="preserve"> </w:t>
      </w:r>
      <w:r w:rsidRPr="00FB4F47">
        <w:rPr>
          <w:rFonts w:cs="Times New Roman"/>
          <w:b w:val="0"/>
          <w:bCs/>
          <w:lang w:bidi="ar-SA"/>
        </w:rPr>
        <w:t>introduced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concluding</w:t>
      </w:r>
      <w:r w:rsidR="00D2099D">
        <w:rPr>
          <w:rFonts w:cs="Times New Roman"/>
          <w:b w:val="0"/>
          <w:bCs/>
          <w:lang w:bidi="ar-SA"/>
        </w:rPr>
        <w:t xml:space="preserve"> </w:t>
      </w:r>
      <w:r w:rsidRPr="00FB4F47">
        <w:rPr>
          <w:rFonts w:cs="Times New Roman"/>
          <w:b w:val="0"/>
          <w:bCs/>
          <w:lang w:bidi="ar-SA"/>
        </w:rPr>
        <w:t>with,</w:t>
      </w:r>
      <w:r w:rsidR="00D2099D">
        <w:rPr>
          <w:rFonts w:cs="Times New Roman"/>
          <w:b w:val="0"/>
          <w:bCs/>
          <w:lang w:bidi="ar-SA"/>
        </w:rPr>
        <w:t xml:space="preserve"> </w:t>
      </w:r>
      <w:r w:rsidRPr="00FB4F47">
        <w:rPr>
          <w:rFonts w:cs="Times New Roman"/>
          <w:b w:val="0"/>
          <w:bCs/>
          <w:lang w:bidi="ar-SA"/>
        </w:rPr>
        <w:t>a</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does</w:t>
      </w:r>
      <w:r w:rsidR="00D2099D">
        <w:rPr>
          <w:rFonts w:cs="Times New Roman"/>
          <w:b w:val="0"/>
          <w:bCs/>
          <w:lang w:bidi="ar-SA"/>
        </w:rPr>
        <w:t xml:space="preserve"> </w:t>
      </w:r>
      <w:r w:rsidRPr="00FB4F47">
        <w:rPr>
          <w:rFonts w:cs="Times New Roman"/>
          <w:b w:val="0"/>
          <w:bCs/>
          <w:lang w:bidi="ar-SA"/>
        </w:rPr>
        <w:t>tradition</w:t>
      </w:r>
      <w:r w:rsidR="00D2099D">
        <w:rPr>
          <w:rFonts w:cs="Times New Roman"/>
          <w:b w:val="0"/>
          <w:bCs/>
          <w:lang w:bidi="ar-SA"/>
        </w:rPr>
        <w:t xml:space="preserve"> </w:t>
      </w:r>
      <w:r w:rsidRPr="00FB4F47">
        <w:rPr>
          <w:rFonts w:cs="Times New Roman"/>
          <w:b w:val="0"/>
          <w:bCs/>
          <w:lang w:bidi="ar-SA"/>
        </w:rPr>
        <w:t>teach</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procedure</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blowing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prescribed</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shofar</w:t>
      </w:r>
      <w:r w:rsidR="00D2099D">
        <w:rPr>
          <w:rFonts w:cs="Times New Roman"/>
          <w:b w:val="0"/>
          <w:bCs/>
          <w:lang w:bidi="ar-SA"/>
        </w:rPr>
        <w:t xml:space="preserve"> </w:t>
      </w:r>
      <w:r w:rsidRPr="00FB4F47">
        <w:rPr>
          <w:rFonts w:cs="Times New Roman"/>
          <w:b w:val="0"/>
          <w:bCs/>
          <w:lang w:bidi="ar-SA"/>
        </w:rPr>
        <w:t>on</w:t>
      </w:r>
      <w:r w:rsidR="00D2099D">
        <w:rPr>
          <w:rFonts w:cs="Times New Roman"/>
          <w:b w:val="0"/>
          <w:bCs/>
          <w:lang w:bidi="ar-SA"/>
        </w:rPr>
        <w:t xml:space="preserve"> </w:t>
      </w:r>
      <w:r w:rsidRPr="00FB4F47">
        <w:rPr>
          <w:rFonts w:cs="Times New Roman"/>
          <w:b w:val="0"/>
          <w:bCs/>
          <w:lang w:bidi="ar-SA"/>
        </w:rPr>
        <w:t>Yom</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rtl/>
        </w:rPr>
        <w:t>תקיעה</w:t>
      </w:r>
      <w:r w:rsidRPr="00FB4F47">
        <w:rPr>
          <w:rFonts w:cs="Times New Roman"/>
          <w:b w:val="0"/>
          <w:bCs/>
          <w:lang w:bidi="ar-SA"/>
        </w:rPr>
        <w:t>....</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preparatory</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would</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summons</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general</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listen</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receive</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Him</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orders</w:t>
      </w:r>
      <w:r w:rsidR="00D2099D">
        <w:rPr>
          <w:rFonts w:cs="Times New Roman"/>
          <w:b w:val="0"/>
          <w:bCs/>
          <w:lang w:bidi="ar-SA"/>
        </w:rPr>
        <w:t xml:space="preserve"> </w:t>
      </w:r>
      <w:r w:rsidRPr="00FB4F47">
        <w:rPr>
          <w:rFonts w:cs="Times New Roman"/>
          <w:b w:val="0"/>
          <w:bCs/>
          <w:lang w:bidi="ar-SA"/>
        </w:rPr>
        <w:t>for</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day.</w:t>
      </w:r>
      <w:r w:rsidR="00D2099D">
        <w:rPr>
          <w:rFonts w:cs="Times New Roman"/>
          <w:b w:val="0"/>
          <w:bCs/>
          <w:lang w:bidi="ar-SA"/>
        </w:rPr>
        <w:t xml:space="preserve"> </w:t>
      </w:r>
      <w:r w:rsidRPr="00FB4F47">
        <w:rPr>
          <w:rFonts w:cs="Times New Roman"/>
          <w:b w:val="0"/>
          <w:bCs/>
          <w:lang w:bidi="ar-SA"/>
        </w:rPr>
        <w:t>Then</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Teruah</w:t>
      </w:r>
      <w:r w:rsidR="00D2099D">
        <w:rPr>
          <w:rFonts w:cs="Times New Roman"/>
          <w:b w:val="0"/>
          <w:bCs/>
          <w:lang w:bidi="ar-SA"/>
        </w:rPr>
        <w:t xml:space="preserve"> </w:t>
      </w:r>
      <w:r w:rsidRPr="00FB4F47">
        <w:rPr>
          <w:rFonts w:cs="Times New Roman"/>
          <w:b w:val="0"/>
          <w:bCs/>
          <w:lang w:bidi="ar-SA"/>
        </w:rPr>
        <w:t>would</w:t>
      </w:r>
      <w:r w:rsidR="00D2099D">
        <w:rPr>
          <w:rFonts w:cs="Times New Roman"/>
          <w:b w:val="0"/>
          <w:bCs/>
          <w:lang w:bidi="ar-SA"/>
        </w:rPr>
        <w:t xml:space="preserve"> </w:t>
      </w:r>
      <w:r w:rsidRPr="00FB4F47">
        <w:rPr>
          <w:rFonts w:cs="Times New Roman"/>
          <w:b w:val="0"/>
          <w:bCs/>
          <w:lang w:bidi="ar-SA"/>
        </w:rPr>
        <w:t>then</w:t>
      </w:r>
      <w:r w:rsidR="00D2099D">
        <w:rPr>
          <w:rFonts w:cs="Times New Roman"/>
          <w:b w:val="0"/>
          <w:bCs/>
          <w:lang w:bidi="ar-SA"/>
        </w:rPr>
        <w:t xml:space="preserve"> </w:t>
      </w:r>
      <w:r w:rsidRPr="00FB4F47">
        <w:rPr>
          <w:rFonts w:cs="Times New Roman"/>
          <w:b w:val="0"/>
          <w:bCs/>
          <w:lang w:bidi="ar-SA"/>
        </w:rPr>
        <w:t>give</w:t>
      </w:r>
      <w:r w:rsidR="00D2099D">
        <w:rPr>
          <w:rFonts w:cs="Times New Roman"/>
          <w:b w:val="0"/>
          <w:bCs/>
          <w:lang w:bidi="ar-SA"/>
        </w:rPr>
        <w:t xml:space="preserve"> </w:t>
      </w:r>
      <w:r w:rsidRPr="00FB4F47">
        <w:rPr>
          <w:rFonts w:cs="Times New Roman"/>
          <w:b w:val="0"/>
          <w:bCs/>
          <w:lang w:bidi="ar-SA"/>
        </w:rPr>
        <w:t>His</w:t>
      </w:r>
      <w:r w:rsidR="00D2099D">
        <w:rPr>
          <w:rFonts w:cs="Times New Roman"/>
          <w:b w:val="0"/>
          <w:bCs/>
          <w:lang w:bidi="ar-SA"/>
        </w:rPr>
        <w:t xml:space="preserve"> </w:t>
      </w:r>
      <w:r w:rsidRPr="00FB4F47">
        <w:rPr>
          <w:rFonts w:cs="Times New Roman"/>
          <w:b w:val="0"/>
          <w:bCs/>
          <w:lang w:bidi="ar-SA"/>
        </w:rPr>
        <w:t>order</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be</w:t>
      </w:r>
      <w:r w:rsidR="00D2099D">
        <w:rPr>
          <w:rFonts w:cs="Times New Roman"/>
          <w:b w:val="0"/>
          <w:bCs/>
          <w:lang w:bidi="ar-SA"/>
        </w:rPr>
        <w:t xml:space="preserve"> </w:t>
      </w:r>
      <w:r w:rsidRPr="00FB4F47">
        <w:rPr>
          <w:rFonts w:cs="Times New Roman"/>
          <w:b w:val="0"/>
          <w:bCs/>
          <w:lang w:bidi="ar-SA"/>
        </w:rPr>
        <w:t>breaking</w:t>
      </w:r>
      <w:r w:rsidR="00D2099D">
        <w:rPr>
          <w:rFonts w:cs="Times New Roman"/>
          <w:b w:val="0"/>
          <w:bCs/>
          <w:lang w:bidi="ar-SA"/>
        </w:rPr>
        <w:t xml:space="preserve"> </w:t>
      </w:r>
      <w:r w:rsidRPr="00FB4F47">
        <w:rPr>
          <w:rFonts w:cs="Times New Roman"/>
          <w:b w:val="0"/>
          <w:bCs/>
          <w:lang w:bidi="ar-SA"/>
        </w:rPr>
        <w:t>off</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away</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every</w:t>
      </w:r>
      <w:r w:rsidR="00D2099D">
        <w:rPr>
          <w:rFonts w:cs="Times New Roman"/>
          <w:b w:val="0"/>
          <w:bCs/>
          <w:lang w:bidi="ar-SA"/>
        </w:rPr>
        <w:t xml:space="preserve"> </w:t>
      </w:r>
      <w:r w:rsidRPr="00FB4F47">
        <w:rPr>
          <w:rFonts w:cs="Times New Roman"/>
          <w:b w:val="0"/>
          <w:bCs/>
          <w:lang w:bidi="ar-SA"/>
        </w:rPr>
        <w:t>attachment</w:t>
      </w:r>
      <w:r w:rsidR="00D2099D">
        <w:rPr>
          <w:rFonts w:cs="Times New Roman"/>
          <w:b w:val="0"/>
          <w:bCs/>
          <w:lang w:bidi="ar-SA"/>
        </w:rPr>
        <w:t xml:space="preserve"> </w:t>
      </w:r>
      <w:r w:rsidRPr="00FB4F47">
        <w:rPr>
          <w:rFonts w:cs="Times New Roman"/>
          <w:b w:val="0"/>
          <w:bCs/>
          <w:lang w:bidi="ar-SA"/>
        </w:rPr>
        <w:t>that</w:t>
      </w:r>
      <w:r w:rsidR="00D2099D">
        <w:rPr>
          <w:rFonts w:cs="Times New Roman"/>
          <w:b w:val="0"/>
          <w:bCs/>
          <w:lang w:bidi="ar-SA"/>
        </w:rPr>
        <w:t xml:space="preserve"> </w:t>
      </w:r>
      <w:r w:rsidRPr="00FB4F47">
        <w:rPr>
          <w:rFonts w:cs="Times New Roman"/>
          <w:b w:val="0"/>
          <w:bCs/>
          <w:lang w:bidi="ar-SA"/>
        </w:rPr>
        <w:t>estranges</w:t>
      </w:r>
      <w:r w:rsidR="00D2099D">
        <w:rPr>
          <w:rFonts w:cs="Times New Roman"/>
          <w:b w:val="0"/>
          <w:bCs/>
          <w:lang w:bidi="ar-SA"/>
        </w:rPr>
        <w:t xml:space="preserve"> </w:t>
      </w:r>
      <w:r w:rsidRPr="00FB4F47">
        <w:rPr>
          <w:rFonts w:cs="Times New Roman"/>
          <w:b w:val="0"/>
          <w:bCs/>
          <w:lang w:bidi="ar-SA"/>
        </w:rPr>
        <w:t>us</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from</w:t>
      </w:r>
      <w:r w:rsidR="00D2099D">
        <w:rPr>
          <w:rFonts w:cs="Times New Roman"/>
          <w:b w:val="0"/>
          <w:bCs/>
          <w:lang w:bidi="ar-SA"/>
        </w:rPr>
        <w:t xml:space="preserve"> </w:t>
      </w:r>
      <w:r w:rsidRPr="00FB4F47">
        <w:rPr>
          <w:rFonts w:cs="Times New Roman"/>
          <w:b w:val="0"/>
          <w:bCs/>
          <w:lang w:bidi="ar-SA"/>
        </w:rPr>
        <w:t>consciousness</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having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power</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moral</w:t>
      </w:r>
      <w:r w:rsidR="00D2099D">
        <w:rPr>
          <w:rFonts w:cs="Times New Roman"/>
          <w:b w:val="0"/>
          <w:bCs/>
          <w:lang w:bidi="ar-SA"/>
        </w:rPr>
        <w:t xml:space="preserve"> </w:t>
      </w:r>
      <w:r w:rsidRPr="00FB4F47">
        <w:rPr>
          <w:rFonts w:cs="Times New Roman"/>
          <w:b w:val="0"/>
          <w:bCs/>
          <w:lang w:bidi="ar-SA"/>
        </w:rPr>
        <w:t>freedom</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will,</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leaving</w:t>
      </w:r>
      <w:r w:rsidR="00D2099D">
        <w:rPr>
          <w:rFonts w:cs="Times New Roman"/>
          <w:b w:val="0"/>
          <w:bCs/>
          <w:lang w:bidi="ar-SA"/>
        </w:rPr>
        <w:t xml:space="preserve"> </w:t>
      </w:r>
      <w:r w:rsidRPr="00FB4F47">
        <w:rPr>
          <w:rFonts w:cs="Times New Roman"/>
          <w:b w:val="0"/>
          <w:bCs/>
          <w:lang w:bidi="ar-SA"/>
        </w:rPr>
        <w:t>everything</w:t>
      </w:r>
      <w:r w:rsidR="00D2099D">
        <w:rPr>
          <w:rFonts w:cs="Times New Roman"/>
          <w:b w:val="0"/>
          <w:bCs/>
          <w:lang w:bidi="ar-SA"/>
        </w:rPr>
        <w:t xml:space="preserve"> </w:t>
      </w:r>
      <w:r w:rsidRPr="00FB4F47">
        <w:rPr>
          <w:rFonts w:cs="Times New Roman"/>
          <w:b w:val="0"/>
          <w:bCs/>
          <w:lang w:bidi="ar-SA"/>
        </w:rPr>
        <w:t>worthless</w:t>
      </w:r>
      <w:r w:rsidR="00D2099D">
        <w:rPr>
          <w:rFonts w:cs="Times New Roman"/>
          <w:b w:val="0"/>
          <w:bCs/>
          <w:lang w:bidi="ar-SA"/>
        </w:rPr>
        <w:t xml:space="preserve"> </w:t>
      </w:r>
      <w:r w:rsidRPr="00FB4F47">
        <w:rPr>
          <w:rFonts w:cs="Times New Roman"/>
          <w:b w:val="0"/>
          <w:bCs/>
          <w:lang w:bidi="ar-SA"/>
        </w:rPr>
        <w:t>behind,</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short</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giving</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everything</w:t>
      </w:r>
      <w:r w:rsidR="00D2099D">
        <w:rPr>
          <w:rFonts w:cs="Times New Roman"/>
          <w:b w:val="0"/>
          <w:bCs/>
          <w:lang w:bidi="ar-SA"/>
        </w:rPr>
        <w:t xml:space="preserve"> </w:t>
      </w:r>
      <w:r w:rsidRPr="00FB4F47">
        <w:rPr>
          <w:rFonts w:cs="Times New Roman"/>
          <w:b w:val="0"/>
          <w:bCs/>
          <w:lang w:bidi="ar-SA"/>
        </w:rPr>
        <w:t>in</w:t>
      </w:r>
      <w:r w:rsidR="00D2099D">
        <w:rPr>
          <w:rFonts w:cs="Times New Roman"/>
          <w:b w:val="0"/>
          <w:bCs/>
          <w:lang w:bidi="ar-SA"/>
        </w:rPr>
        <w:t xml:space="preserve"> </w:t>
      </w:r>
      <w:r w:rsidRPr="00FB4F47">
        <w:rPr>
          <w:rFonts w:cs="Times New Roman"/>
          <w:b w:val="0"/>
          <w:bCs/>
          <w:lang w:bidi="ar-SA"/>
        </w:rPr>
        <w:t>our</w:t>
      </w:r>
      <w:r w:rsidR="00D2099D">
        <w:rPr>
          <w:rFonts w:cs="Times New Roman"/>
          <w:b w:val="0"/>
          <w:bCs/>
          <w:lang w:bidi="ar-SA"/>
        </w:rPr>
        <w:t xml:space="preserve"> </w:t>
      </w:r>
      <w:r w:rsidRPr="00FB4F47">
        <w:rPr>
          <w:rFonts w:cs="Times New Roman"/>
          <w:b w:val="0"/>
          <w:bCs/>
          <w:lang w:bidi="ar-SA"/>
        </w:rPr>
        <w:t>present</w:t>
      </w:r>
      <w:r w:rsidR="00D2099D">
        <w:rPr>
          <w:rFonts w:cs="Times New Roman"/>
          <w:b w:val="0"/>
          <w:bCs/>
          <w:lang w:bidi="ar-SA"/>
        </w:rPr>
        <w:t xml:space="preserve"> </w:t>
      </w:r>
      <w:r w:rsidRPr="00FB4F47">
        <w:rPr>
          <w:rFonts w:cs="Times New Roman"/>
          <w:b w:val="0"/>
          <w:bCs/>
          <w:lang w:bidi="ar-SA"/>
        </w:rPr>
        <w:t>mode</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life</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displeasing</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Tekiah</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then</w:t>
      </w:r>
      <w:r w:rsidR="00D2099D">
        <w:rPr>
          <w:rFonts w:cs="Times New Roman"/>
          <w:b w:val="0"/>
          <w:bCs/>
          <w:lang w:bidi="ar-SA"/>
        </w:rPr>
        <w:t xml:space="preserve"> </w:t>
      </w:r>
      <w:r w:rsidRPr="00FB4F47">
        <w:rPr>
          <w:rFonts w:cs="Times New Roman"/>
          <w:b w:val="0"/>
          <w:bCs/>
          <w:lang w:bidi="ar-SA"/>
        </w:rPr>
        <w:t>follows,</w:t>
      </w:r>
      <w:r w:rsidR="00D2099D">
        <w:rPr>
          <w:rFonts w:cs="Times New Roman"/>
          <w:b w:val="0"/>
          <w:bCs/>
          <w:lang w:bidi="ar-SA"/>
        </w:rPr>
        <w:t xml:space="preserve"> </w:t>
      </w:r>
      <w:r w:rsidRPr="00FB4F47">
        <w:rPr>
          <w:rFonts w:cs="Times New Roman"/>
          <w:b w:val="0"/>
          <w:bCs/>
          <w:lang w:bidi="ar-SA"/>
        </w:rPr>
        <w:t>calls</w:t>
      </w:r>
      <w:r w:rsidR="00D2099D">
        <w:rPr>
          <w:rFonts w:cs="Times New Roman"/>
          <w:b w:val="0"/>
          <w:bCs/>
          <w:lang w:bidi="ar-SA"/>
        </w:rPr>
        <w:t xml:space="preserve"> </w:t>
      </w:r>
      <w:r w:rsidRPr="00FB4F47">
        <w:rPr>
          <w:rFonts w:cs="Times New Roman"/>
          <w:b w:val="0"/>
          <w:bCs/>
          <w:lang w:bidi="ar-SA"/>
        </w:rPr>
        <w:t>one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new</w:t>
      </w:r>
      <w:r w:rsidR="00D2099D">
        <w:rPr>
          <w:rFonts w:cs="Times New Roman"/>
          <w:b w:val="0"/>
          <w:bCs/>
          <w:lang w:bidi="ar-SA"/>
        </w:rPr>
        <w:t xml:space="preserve"> </w:t>
      </w:r>
      <w:r w:rsidRPr="00FB4F47">
        <w:rPr>
          <w:rFonts w:cs="Times New Roman"/>
          <w:b w:val="0"/>
          <w:bCs/>
          <w:lang w:bidi="ar-SA"/>
        </w:rPr>
        <w:t>standpoint,</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new</w:t>
      </w:r>
      <w:r w:rsidR="00D2099D">
        <w:rPr>
          <w:rFonts w:cs="Times New Roman"/>
          <w:b w:val="0"/>
          <w:bCs/>
          <w:lang w:bidi="ar-SA"/>
        </w:rPr>
        <w:t xml:space="preserve"> </w:t>
      </w:r>
      <w:r w:rsidRPr="00FB4F47">
        <w:rPr>
          <w:rFonts w:cs="Times New Roman"/>
          <w:b w:val="0"/>
          <w:bCs/>
          <w:lang w:bidi="ar-SA"/>
        </w:rPr>
        <w:t>attitude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life,</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faithfully</w:t>
      </w:r>
      <w:r w:rsidR="00D2099D">
        <w:rPr>
          <w:rFonts w:cs="Times New Roman"/>
          <w:b w:val="0"/>
          <w:bCs/>
          <w:lang w:bidi="ar-SA"/>
        </w:rPr>
        <w:t xml:space="preserve"> </w:t>
      </w:r>
      <w:r w:rsidRPr="00FB4F47">
        <w:rPr>
          <w:rFonts w:cs="Times New Roman"/>
          <w:b w:val="0"/>
          <w:bCs/>
          <w:lang w:bidi="ar-SA"/>
        </w:rPr>
        <w:t>giving</w:t>
      </w:r>
      <w:r w:rsidR="00D2099D">
        <w:rPr>
          <w:rFonts w:cs="Times New Roman"/>
          <w:b w:val="0"/>
          <w:bCs/>
          <w:lang w:bidi="ar-SA"/>
        </w:rPr>
        <w:t xml:space="preserve"> </w:t>
      </w:r>
      <w:r w:rsidRPr="00FB4F47">
        <w:rPr>
          <w:rFonts w:cs="Times New Roman"/>
          <w:b w:val="0"/>
          <w:bCs/>
          <w:lang w:bidi="ar-SA"/>
        </w:rPr>
        <w:t>oneself</w:t>
      </w:r>
      <w:r w:rsidR="00D2099D">
        <w:rPr>
          <w:rFonts w:cs="Times New Roman"/>
          <w:b w:val="0"/>
          <w:bCs/>
          <w:lang w:bidi="ar-SA"/>
        </w:rPr>
        <w:t xml:space="preserve"> </w:t>
      </w:r>
      <w:r w:rsidRPr="00FB4F47">
        <w:rPr>
          <w:rFonts w:cs="Times New Roman"/>
          <w:b w:val="0"/>
          <w:bCs/>
          <w:lang w:bidi="ar-SA"/>
        </w:rPr>
        <w:t>up</w:t>
      </w:r>
      <w:r w:rsidR="00D2099D">
        <w:rPr>
          <w:rFonts w:cs="Times New Roman"/>
          <w:b w:val="0"/>
          <w:bCs/>
          <w:lang w:bidi="ar-SA"/>
        </w:rPr>
        <w:t xml:space="preserve"> </w:t>
      </w:r>
      <w:r w:rsidRPr="00FB4F47">
        <w:rPr>
          <w:rFonts w:cs="Times New Roman"/>
          <w:b w:val="0"/>
          <w:bCs/>
          <w:lang w:bidi="ar-SA"/>
        </w:rPr>
        <w:t>to</w:t>
      </w:r>
      <w:r w:rsidR="00D2099D">
        <w:rPr>
          <w:rFonts w:cs="Times New Roman"/>
          <w:b w:val="0"/>
          <w:bCs/>
          <w:lang w:bidi="ar-SA"/>
        </w:rPr>
        <w:t xml:space="preserve"> </w:t>
      </w:r>
      <w:r w:rsidRPr="00FB4F47">
        <w:rPr>
          <w:rFonts w:cs="Times New Roman"/>
          <w:b w:val="0"/>
          <w:bCs/>
          <w:lang w:bidi="ar-SA"/>
        </w:rPr>
        <w:t>following</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road</w:t>
      </w:r>
      <w:r w:rsidR="00D2099D">
        <w:rPr>
          <w:rFonts w:cs="Times New Roman"/>
          <w:b w:val="0"/>
          <w:bCs/>
          <w:lang w:bidi="ar-SA"/>
        </w:rPr>
        <w:t xml:space="preserve"> </w:t>
      </w:r>
      <w:r w:rsidRPr="00FB4F47">
        <w:rPr>
          <w:rFonts w:cs="Times New Roman"/>
          <w:b w:val="0"/>
          <w:bCs/>
          <w:lang w:bidi="ar-SA"/>
        </w:rPr>
        <w:t>set</w:t>
      </w:r>
      <w:r w:rsidR="00D2099D">
        <w:rPr>
          <w:rFonts w:cs="Times New Roman"/>
          <w:b w:val="0"/>
          <w:bCs/>
          <w:lang w:bidi="ar-SA"/>
        </w:rPr>
        <w:t xml:space="preserve"> </w:t>
      </w:r>
      <w:r w:rsidRPr="00FB4F47">
        <w:rPr>
          <w:rFonts w:cs="Times New Roman"/>
          <w:b w:val="0"/>
          <w:bCs/>
          <w:lang w:bidi="ar-SA"/>
        </w:rPr>
        <w:t>out</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HaShem,</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alone</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path</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freedom,</w:t>
      </w:r>
      <w:r w:rsidR="00D2099D">
        <w:rPr>
          <w:rFonts w:cs="Times New Roman"/>
          <w:b w:val="0"/>
          <w:bCs/>
          <w:lang w:bidi="ar-SA"/>
        </w:rPr>
        <w:t xml:space="preserve"> </w:t>
      </w:r>
      <w:r w:rsidRPr="00FB4F47">
        <w:rPr>
          <w:rFonts w:cs="Times New Roman"/>
          <w:b w:val="0"/>
          <w:bCs/>
          <w:lang w:bidi="ar-SA"/>
        </w:rPr>
        <w:t>and</w:t>
      </w:r>
      <w:r w:rsidR="00D2099D">
        <w:rPr>
          <w:rFonts w:cs="Times New Roman"/>
          <w:b w:val="0"/>
          <w:bCs/>
          <w:lang w:bidi="ar-SA"/>
        </w:rPr>
        <w:t xml:space="preserve"> </w:t>
      </w:r>
      <w:r w:rsidRPr="00FB4F47">
        <w:rPr>
          <w:rFonts w:cs="Times New Roman"/>
          <w:b w:val="0"/>
          <w:bCs/>
          <w:lang w:bidi="ar-SA"/>
        </w:rPr>
        <w:t>which</w:t>
      </w:r>
      <w:r w:rsidR="00D2099D">
        <w:rPr>
          <w:rFonts w:cs="Times New Roman"/>
          <w:b w:val="0"/>
          <w:bCs/>
          <w:lang w:bidi="ar-SA"/>
        </w:rPr>
        <w:t xml:space="preserve"> </w:t>
      </w:r>
      <w:r w:rsidRPr="00FB4F47">
        <w:rPr>
          <w:rFonts w:cs="Times New Roman"/>
          <w:b w:val="0"/>
          <w:bCs/>
          <w:lang w:bidi="ar-SA"/>
        </w:rPr>
        <w:t>is</w:t>
      </w:r>
      <w:r w:rsidR="00D2099D">
        <w:rPr>
          <w:rFonts w:cs="Times New Roman"/>
          <w:b w:val="0"/>
          <w:bCs/>
          <w:lang w:bidi="ar-SA"/>
        </w:rPr>
        <w:t xml:space="preserve"> </w:t>
      </w:r>
      <w:r w:rsidRPr="00FB4F47">
        <w:rPr>
          <w:rFonts w:cs="Times New Roman"/>
          <w:b w:val="0"/>
          <w:bCs/>
          <w:lang w:bidi="ar-SA"/>
        </w:rPr>
        <w:t>blessed</w:t>
      </w:r>
      <w:r w:rsidR="00D2099D">
        <w:rPr>
          <w:rFonts w:cs="Times New Roman"/>
          <w:b w:val="0"/>
          <w:bCs/>
          <w:lang w:bidi="ar-SA"/>
        </w:rPr>
        <w:t xml:space="preserve"> </w:t>
      </w:r>
      <w:r w:rsidRPr="00FB4F47">
        <w:rPr>
          <w:rFonts w:cs="Times New Roman"/>
          <w:b w:val="0"/>
          <w:bCs/>
          <w:lang w:bidi="ar-SA"/>
        </w:rPr>
        <w:t>by</w:t>
      </w:r>
      <w:r w:rsidR="00D2099D">
        <w:rPr>
          <w:rFonts w:cs="Times New Roman"/>
          <w:b w:val="0"/>
          <w:bCs/>
          <w:lang w:bidi="ar-SA"/>
        </w:rPr>
        <w:t xml:space="preserve"> </w:t>
      </w:r>
      <w:r w:rsidRPr="00FB4F47">
        <w:rPr>
          <w:rFonts w:cs="Times New Roman"/>
          <w:b w:val="0"/>
          <w:bCs/>
          <w:lang w:bidi="ar-SA"/>
        </w:rPr>
        <w:t>the</w:t>
      </w:r>
      <w:r w:rsidR="00D2099D">
        <w:rPr>
          <w:rFonts w:cs="Times New Roman"/>
          <w:b w:val="0"/>
          <w:bCs/>
          <w:lang w:bidi="ar-SA"/>
        </w:rPr>
        <w:t xml:space="preserve"> </w:t>
      </w:r>
      <w:r w:rsidRPr="00FB4F47">
        <w:rPr>
          <w:rFonts w:cs="Times New Roman"/>
          <w:b w:val="0"/>
          <w:bCs/>
          <w:lang w:bidi="ar-SA"/>
        </w:rPr>
        <w:t>favor</w:t>
      </w:r>
      <w:r w:rsidR="00D2099D">
        <w:rPr>
          <w:rFonts w:cs="Times New Roman"/>
          <w:b w:val="0"/>
          <w:bCs/>
          <w:lang w:bidi="ar-SA"/>
        </w:rPr>
        <w:t xml:space="preserve"> </w:t>
      </w:r>
      <w:r w:rsidRPr="00FB4F47">
        <w:rPr>
          <w:rFonts w:cs="Times New Roman"/>
          <w:b w:val="0"/>
          <w:bCs/>
          <w:lang w:bidi="ar-SA"/>
        </w:rPr>
        <w:t>of</w:t>
      </w:r>
      <w:r w:rsidR="00D2099D">
        <w:rPr>
          <w:rFonts w:cs="Times New Roman"/>
          <w:b w:val="0"/>
          <w:bCs/>
          <w:lang w:bidi="ar-SA"/>
        </w:rPr>
        <w:t xml:space="preserve"> </w:t>
      </w:r>
      <w:r w:rsidRPr="00FB4F47">
        <w:rPr>
          <w:rFonts w:cs="Times New Roman"/>
          <w:b w:val="0"/>
          <w:bCs/>
          <w:lang w:bidi="ar-SA"/>
        </w:rPr>
        <w:t>HaShem.</w:t>
      </w:r>
      <w:r w:rsidRPr="00FB4F47">
        <w:rPr>
          <w:rFonts w:cs="Times New Roman"/>
          <w:b w:val="0"/>
          <w:bCs/>
          <w:vertAlign w:val="superscript"/>
          <w:lang w:bidi="ar-SA"/>
        </w:rPr>
        <w:footnoteReference w:id="32"/>
      </w:r>
      <w:r w:rsidR="00D2099D">
        <w:rPr>
          <w:rFonts w:cs="Times New Roman"/>
          <w:b w:val="0"/>
          <w:bCs/>
          <w:lang w:bidi="ar-SA"/>
        </w:rPr>
        <w:t xml:space="preserve"> </w:t>
      </w:r>
    </w:p>
    <w:p w14:paraId="1A49F251" w14:textId="77777777" w:rsidR="002F06CD" w:rsidRPr="00FB4F47" w:rsidRDefault="002F06CD" w:rsidP="002F06CD">
      <w:pPr>
        <w:rPr>
          <w:rFonts w:cs="Times New Roman"/>
          <w:b w:val="0"/>
          <w:bCs/>
          <w:noProof/>
          <w:lang w:bidi="ar-SA"/>
        </w:rPr>
      </w:pPr>
    </w:p>
    <w:p w14:paraId="21E1BDAF" w14:textId="6FCEA047" w:rsidR="002F06CD" w:rsidRPr="00FB4F47" w:rsidRDefault="002F06CD" w:rsidP="002F06CD">
      <w:pPr>
        <w:rPr>
          <w:rFonts w:cs="Times New Roman"/>
          <w:b w:val="0"/>
          <w:bCs/>
          <w:noProof/>
          <w:lang w:bidi="ar-SA"/>
        </w:rPr>
      </w:pPr>
      <w:r w:rsidRPr="00FB4F47">
        <w:rPr>
          <w:rFonts w:cs="Times New Roman"/>
          <w:b w:val="0"/>
          <w:bCs/>
          <w:noProof/>
          <w:lang w:bidi="ar-SA"/>
        </w:rPr>
        <w:t>On</w:t>
      </w:r>
      <w:r w:rsidR="00D2099D">
        <w:rPr>
          <w:rFonts w:cs="Times New Roman"/>
          <w:b w:val="0"/>
          <w:bCs/>
          <w:noProof/>
          <w:lang w:bidi="ar-SA"/>
        </w:rPr>
        <w:t xml:space="preserve"> </w:t>
      </w:r>
      <w:r w:rsidRPr="00FB4F47">
        <w:rPr>
          <w:rFonts w:cs="Times New Roman"/>
          <w:b w:val="0"/>
          <w:bCs/>
          <w:noProof/>
          <w:lang w:bidi="ar-SA"/>
        </w:rPr>
        <w:t>Rosh</w:t>
      </w:r>
      <w:r w:rsidR="00D2099D">
        <w:rPr>
          <w:rFonts w:cs="Times New Roman"/>
          <w:b w:val="0"/>
          <w:bCs/>
          <w:noProof/>
          <w:lang w:bidi="ar-SA"/>
        </w:rPr>
        <w:t xml:space="preserve"> </w:t>
      </w:r>
      <w:r w:rsidRPr="00FB4F47">
        <w:rPr>
          <w:rFonts w:cs="Times New Roman"/>
          <w:b w:val="0"/>
          <w:bCs/>
          <w:noProof/>
          <w:lang w:bidi="ar-SA"/>
        </w:rPr>
        <w:t>HaShana,</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first</w:t>
      </w:r>
      <w:r w:rsidR="00D2099D">
        <w:rPr>
          <w:rFonts w:cs="Times New Roman"/>
          <w:b w:val="0"/>
          <w:bCs/>
          <w:noProof/>
          <w:lang w:bidi="ar-SA"/>
        </w:rPr>
        <w:t xml:space="preserve"> </w:t>
      </w:r>
      <w:r w:rsidRPr="00FB4F47">
        <w:rPr>
          <w:rFonts w:cs="Times New Roman"/>
          <w:b w:val="0"/>
          <w:bCs/>
          <w:noProof/>
          <w:lang w:bidi="ar-SA"/>
        </w:rPr>
        <w:t>day</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Tishri,</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plague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wild</w:t>
      </w:r>
      <w:r w:rsidR="00D2099D">
        <w:rPr>
          <w:rFonts w:cs="Times New Roman"/>
          <w:b w:val="0"/>
          <w:bCs/>
          <w:noProof/>
          <w:lang w:bidi="ar-SA"/>
        </w:rPr>
        <w:t xml:space="preserve"> </w:t>
      </w:r>
      <w:r w:rsidRPr="00FB4F47">
        <w:rPr>
          <w:rFonts w:cs="Times New Roman"/>
          <w:b w:val="0"/>
          <w:bCs/>
          <w:noProof/>
          <w:lang w:bidi="ar-SA"/>
        </w:rPr>
        <w:t>beasts</w:t>
      </w:r>
      <w:r w:rsidR="00D2099D">
        <w:rPr>
          <w:rFonts w:cs="Times New Roman"/>
          <w:b w:val="0"/>
          <w:bCs/>
          <w:noProof/>
          <w:lang w:bidi="ar-SA"/>
        </w:rPr>
        <w:t xml:space="preserve"> </w:t>
      </w:r>
      <w:r w:rsidRPr="00FB4F47">
        <w:rPr>
          <w:rFonts w:cs="Times New Roman"/>
          <w:b w:val="0"/>
          <w:bCs/>
          <w:noProof/>
          <w:lang w:bidi="ar-SA"/>
        </w:rPr>
        <w:t>began.</w:t>
      </w:r>
      <w:r w:rsidRPr="00FB4F47">
        <w:rPr>
          <w:rFonts w:cs="Times New Roman"/>
          <w:b w:val="0"/>
          <w:bCs/>
          <w:noProof/>
          <w:vertAlign w:val="superscript"/>
          <w:lang w:bidi="ar-SA"/>
        </w:rPr>
        <w:footnoteReference w:id="33"/>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connects</w:t>
      </w:r>
      <w:r w:rsidR="00D2099D">
        <w:rPr>
          <w:rFonts w:cs="Times New Roman"/>
          <w:b w:val="0"/>
          <w:bCs/>
          <w:noProof/>
          <w:lang w:bidi="ar-SA"/>
        </w:rPr>
        <w:t xml:space="preserve"> </w:t>
      </w:r>
      <w:r w:rsidRPr="00FB4F47">
        <w:rPr>
          <w:rFonts w:cs="Times New Roman"/>
          <w:b w:val="0"/>
          <w:bCs/>
          <w:noProof/>
          <w:lang w:bidi="ar-SA"/>
        </w:rPr>
        <w:t>our</w:t>
      </w:r>
      <w:r w:rsidR="00D2099D">
        <w:rPr>
          <w:rFonts w:cs="Times New Roman"/>
          <w:b w:val="0"/>
          <w:bCs/>
          <w:noProof/>
          <w:lang w:bidi="ar-SA"/>
        </w:rPr>
        <w:t xml:space="preserve"> </w:t>
      </w:r>
      <w:r w:rsidRPr="00FB4F47">
        <w:rPr>
          <w:rFonts w:cs="Times New Roman"/>
          <w:b w:val="0"/>
          <w:bCs/>
          <w:noProof/>
          <w:lang w:bidi="ar-SA"/>
        </w:rPr>
        <w:t>Torah</w:t>
      </w:r>
      <w:r w:rsidR="00D2099D">
        <w:rPr>
          <w:rFonts w:cs="Times New Roman"/>
          <w:b w:val="0"/>
          <w:bCs/>
          <w:noProof/>
          <w:lang w:bidi="ar-SA"/>
        </w:rPr>
        <w:t xml:space="preserve"> </w:t>
      </w:r>
      <w:r w:rsidRPr="00FB4F47">
        <w:rPr>
          <w:rFonts w:cs="Times New Roman"/>
          <w:b w:val="0"/>
          <w:bCs/>
          <w:noProof/>
          <w:lang w:bidi="ar-SA"/>
        </w:rPr>
        <w:t>portion</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is</w:t>
      </w:r>
      <w:r w:rsidR="00D2099D">
        <w:rPr>
          <w:rFonts w:cs="Times New Roman"/>
          <w:b w:val="0"/>
          <w:bCs/>
          <w:noProof/>
          <w:lang w:bidi="ar-SA"/>
        </w:rPr>
        <w:t xml:space="preserve"> </w:t>
      </w:r>
      <w:r w:rsidRPr="00FB4F47">
        <w:rPr>
          <w:rFonts w:cs="Times New Roman"/>
          <w:b w:val="0"/>
          <w:bCs/>
          <w:noProof/>
          <w:lang w:bidi="ar-SA"/>
        </w:rPr>
        <w:t>introduced</w:t>
      </w:r>
      <w:r w:rsidR="00D2099D">
        <w:rPr>
          <w:rFonts w:cs="Times New Roman"/>
          <w:b w:val="0"/>
          <w:bCs/>
          <w:noProof/>
          <w:lang w:bidi="ar-SA"/>
        </w:rPr>
        <w:t xml:space="preserve"> </w:t>
      </w:r>
      <w:r w:rsidRPr="00FB4F47">
        <w:rPr>
          <w:rFonts w:cs="Times New Roman"/>
          <w:b w:val="0"/>
          <w:bCs/>
          <w:noProof/>
          <w:lang w:bidi="ar-SA"/>
        </w:rPr>
        <w:t>with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plague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wild</w:t>
      </w:r>
      <w:r w:rsidR="00D2099D">
        <w:rPr>
          <w:rFonts w:cs="Times New Roman"/>
          <w:b w:val="0"/>
          <w:bCs/>
          <w:noProof/>
          <w:lang w:bidi="ar-SA"/>
        </w:rPr>
        <w:t xml:space="preserve"> </w:t>
      </w:r>
      <w:r w:rsidRPr="00FB4F47">
        <w:rPr>
          <w:rFonts w:cs="Times New Roman"/>
          <w:b w:val="0"/>
          <w:bCs/>
          <w:noProof/>
          <w:lang w:bidi="ar-SA"/>
        </w:rPr>
        <w:t>beasts)</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our</w:t>
      </w:r>
      <w:r w:rsidR="00D2099D">
        <w:rPr>
          <w:rFonts w:cs="Times New Roman"/>
          <w:b w:val="0"/>
          <w:bCs/>
          <w:noProof/>
          <w:lang w:bidi="ar-SA"/>
        </w:rPr>
        <w:t xml:space="preserve"> </w:t>
      </w:r>
      <w:r w:rsidRPr="00FB4F47">
        <w:rPr>
          <w:rFonts w:cs="Times New Roman"/>
          <w:b w:val="0"/>
          <w:bCs/>
          <w:noProof/>
          <w:lang w:bidi="ar-SA"/>
        </w:rPr>
        <w:t>psalm</w:t>
      </w:r>
      <w:r w:rsidR="00D2099D">
        <w:rPr>
          <w:rFonts w:cs="Times New Roman"/>
          <w:b w:val="0"/>
          <w:bCs/>
          <w:noProof/>
          <w:lang w:bidi="ar-SA"/>
        </w:rPr>
        <w:t xml:space="preserve"> </w:t>
      </w:r>
      <w:r w:rsidRPr="00FB4F47">
        <w:rPr>
          <w:rFonts w:cs="Times New Roman"/>
          <w:b w:val="0"/>
          <w:bCs/>
          <w:noProof/>
          <w:lang w:bidi="ar-SA"/>
        </w:rPr>
        <w:t>via</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Midrash,</w:t>
      </w:r>
      <w:r w:rsidR="00D2099D">
        <w:rPr>
          <w:rFonts w:cs="Times New Roman"/>
          <w:b w:val="0"/>
          <w:bCs/>
          <w:noProof/>
          <w:lang w:bidi="ar-SA"/>
        </w:rPr>
        <w:t xml:space="preserve"> </w:t>
      </w:r>
      <w:r w:rsidRPr="00FB4F47">
        <w:rPr>
          <w:rFonts w:cs="Times New Roman"/>
          <w:b w:val="0"/>
          <w:bCs/>
          <w:noProof/>
          <w:lang w:bidi="ar-SA"/>
        </w:rPr>
        <w:t>which</w:t>
      </w:r>
      <w:r w:rsidR="00D2099D">
        <w:rPr>
          <w:rFonts w:cs="Times New Roman"/>
          <w:b w:val="0"/>
          <w:bCs/>
          <w:noProof/>
          <w:lang w:bidi="ar-SA"/>
        </w:rPr>
        <w:t xml:space="preserve"> </w:t>
      </w:r>
      <w:r w:rsidRPr="00FB4F47">
        <w:rPr>
          <w:rFonts w:cs="Times New Roman"/>
          <w:b w:val="0"/>
          <w:bCs/>
          <w:noProof/>
          <w:lang w:bidi="ar-SA"/>
        </w:rPr>
        <w:t>speaks</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Tishri</w:t>
      </w:r>
      <w:r w:rsidR="00D2099D">
        <w:rPr>
          <w:rFonts w:cs="Times New Roman"/>
          <w:b w:val="0"/>
          <w:bCs/>
          <w:noProof/>
          <w:lang w:bidi="ar-SA"/>
        </w:rPr>
        <w:t xml:space="preserve"> </w:t>
      </w:r>
      <w:r w:rsidRPr="00FB4F47">
        <w:rPr>
          <w:rFonts w:cs="Times New Roman"/>
          <w:b w:val="0"/>
          <w:bCs/>
          <w:noProof/>
          <w:lang w:bidi="ar-SA"/>
        </w:rPr>
        <w:t>one.</w:t>
      </w:r>
      <w:r w:rsidR="00D2099D">
        <w:rPr>
          <w:rFonts w:cs="Times New Roman"/>
          <w:b w:val="0"/>
          <w:bCs/>
          <w:noProof/>
          <w:lang w:bidi="ar-SA"/>
        </w:rPr>
        <w:t xml:space="preserve"> </w:t>
      </w:r>
      <w:r w:rsidRPr="00FB4F47">
        <w:rPr>
          <w:rFonts w:cs="Times New Roman"/>
          <w:b w:val="0"/>
          <w:bCs/>
          <w:noProof/>
          <w:lang w:bidi="ar-SA"/>
        </w:rPr>
        <w:t>Starting</w:t>
      </w:r>
      <w:r w:rsidR="00D2099D">
        <w:rPr>
          <w:rFonts w:cs="Times New Roman"/>
          <w:b w:val="0"/>
          <w:bCs/>
          <w:noProof/>
          <w:lang w:bidi="ar-SA"/>
        </w:rPr>
        <w:t xml:space="preserve"> </w:t>
      </w:r>
      <w:r w:rsidRPr="00FB4F47">
        <w:rPr>
          <w:rFonts w:cs="Times New Roman"/>
          <w:b w:val="0"/>
          <w:bCs/>
          <w:noProof/>
          <w:lang w:bidi="ar-SA"/>
        </w:rPr>
        <w:t>on</w:t>
      </w:r>
      <w:r w:rsidR="00D2099D">
        <w:rPr>
          <w:rFonts w:cs="Times New Roman"/>
          <w:b w:val="0"/>
          <w:bCs/>
          <w:noProof/>
          <w:lang w:bidi="ar-SA"/>
        </w:rPr>
        <w:t xml:space="preserve"> </w:t>
      </w:r>
      <w:r w:rsidRPr="00FB4F47">
        <w:rPr>
          <w:rFonts w:cs="Times New Roman"/>
          <w:b w:val="0"/>
          <w:bCs/>
          <w:noProof/>
          <w:lang w:bidi="ar-SA"/>
        </w:rPr>
        <w:t>Rosh</w:t>
      </w:r>
      <w:r w:rsidR="00D2099D">
        <w:rPr>
          <w:rFonts w:cs="Times New Roman"/>
          <w:b w:val="0"/>
          <w:bCs/>
          <w:noProof/>
          <w:lang w:bidi="ar-SA"/>
        </w:rPr>
        <w:t xml:space="preserve"> </w:t>
      </w:r>
      <w:r w:rsidRPr="00FB4F47">
        <w:rPr>
          <w:rFonts w:cs="Times New Roman"/>
          <w:b w:val="0"/>
          <w:bCs/>
          <w:noProof/>
          <w:lang w:bidi="ar-SA"/>
        </w:rPr>
        <w:t>HaShana,</w:t>
      </w:r>
      <w:r w:rsidR="00D2099D">
        <w:rPr>
          <w:rFonts w:cs="Times New Roman"/>
          <w:b w:val="0"/>
          <w:bCs/>
          <w:noProof/>
          <w:lang w:bidi="ar-SA"/>
        </w:rPr>
        <w:t xml:space="preserve"> </w:t>
      </w:r>
      <w:r w:rsidRPr="00FB4F47">
        <w:rPr>
          <w:rFonts w:cs="Times New Roman"/>
          <w:b w:val="0"/>
          <w:bCs/>
          <w:noProof/>
          <w:lang w:bidi="ar-SA"/>
        </w:rPr>
        <w:t>with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fourth</w:t>
      </w:r>
      <w:r w:rsidR="00D2099D">
        <w:rPr>
          <w:rFonts w:cs="Times New Roman"/>
          <w:b w:val="0"/>
          <w:bCs/>
          <w:noProof/>
          <w:lang w:bidi="ar-SA"/>
        </w:rPr>
        <w:t xml:space="preserve"> </w:t>
      </w:r>
      <w:r w:rsidRPr="00FB4F47">
        <w:rPr>
          <w:rFonts w:cs="Times New Roman"/>
          <w:b w:val="0"/>
          <w:bCs/>
          <w:noProof/>
          <w:lang w:bidi="ar-SA"/>
        </w:rPr>
        <w:t>plague,</w:t>
      </w:r>
      <w:r w:rsidRPr="00FB4F47">
        <w:rPr>
          <w:rFonts w:cs="Times New Roman"/>
          <w:b w:val="0"/>
          <w:bCs/>
          <w:noProof/>
          <w:vertAlign w:val="superscript"/>
          <w:lang w:bidi="ar-SA"/>
        </w:rPr>
        <w:footnoteReference w:id="34"/>
      </w:r>
      <w:r w:rsidR="00D2099D">
        <w:rPr>
          <w:rFonts w:cs="Times New Roman"/>
          <w:b w:val="0"/>
          <w:bCs/>
          <w:noProof/>
          <w:lang w:bidi="ar-SA"/>
        </w:rPr>
        <w:t xml:space="preserve"> </w:t>
      </w:r>
      <w:r w:rsidRPr="00FB4F47">
        <w:rPr>
          <w:rFonts w:cs="Times New Roman"/>
          <w:b w:val="0"/>
          <w:bCs/>
          <w:noProof/>
          <w:lang w:bidi="ar-SA"/>
        </w:rPr>
        <w:t>slavery</w:t>
      </w:r>
      <w:r w:rsidR="00D2099D">
        <w:rPr>
          <w:rFonts w:cs="Times New Roman"/>
          <w:b w:val="0"/>
          <w:bCs/>
          <w:noProof/>
          <w:lang w:bidi="ar-SA"/>
        </w:rPr>
        <w:t xml:space="preserve"> </w:t>
      </w:r>
      <w:r w:rsidRPr="00FB4F47">
        <w:rPr>
          <w:rFonts w:cs="Times New Roman"/>
          <w:b w:val="0"/>
          <w:bCs/>
          <w:noProof/>
          <w:lang w:bidi="ar-SA"/>
        </w:rPr>
        <w:t>ended</w:t>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Jews</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Egypt</w:t>
      </w:r>
      <w:r w:rsidR="00D2099D">
        <w:rPr>
          <w:rFonts w:cs="Times New Roman"/>
          <w:b w:val="0"/>
          <w:bCs/>
          <w:noProof/>
          <w:lang w:bidi="ar-SA"/>
        </w:rPr>
        <w:t xml:space="preserve"> </w:t>
      </w:r>
      <w:r w:rsidRPr="00FB4F47">
        <w:rPr>
          <w:rFonts w:cs="Times New Roman"/>
          <w:b w:val="0"/>
          <w:bCs/>
          <w:noProof/>
          <w:lang w:bidi="ar-SA"/>
        </w:rPr>
        <w:t>as</w:t>
      </w:r>
      <w:r w:rsidR="00D2099D">
        <w:rPr>
          <w:rFonts w:cs="Times New Roman"/>
          <w:b w:val="0"/>
          <w:bCs/>
          <w:noProof/>
          <w:lang w:bidi="ar-SA"/>
        </w:rPr>
        <w:t xml:space="preserve"> </w:t>
      </w:r>
      <w:r w:rsidRPr="00FB4F47">
        <w:rPr>
          <w:rFonts w:cs="Times New Roman"/>
          <w:b w:val="0"/>
          <w:bCs/>
          <w:noProof/>
          <w:lang w:bidi="ar-SA"/>
        </w:rPr>
        <w:t>they</w:t>
      </w:r>
      <w:r w:rsidR="00D2099D">
        <w:rPr>
          <w:rFonts w:cs="Times New Roman"/>
          <w:b w:val="0"/>
          <w:bCs/>
          <w:noProof/>
          <w:lang w:bidi="ar-SA"/>
        </w:rPr>
        <w:t xml:space="preserve"> </w:t>
      </w:r>
      <w:r w:rsidRPr="00FB4F47">
        <w:rPr>
          <w:rFonts w:cs="Times New Roman"/>
          <w:b w:val="0"/>
          <w:bCs/>
          <w:noProof/>
          <w:lang w:bidi="ar-SA"/>
        </w:rPr>
        <w:t>waited</w:t>
      </w:r>
      <w:r w:rsidR="00D2099D">
        <w:rPr>
          <w:rFonts w:cs="Times New Roman"/>
          <w:b w:val="0"/>
          <w:bCs/>
          <w:noProof/>
          <w:lang w:bidi="ar-SA"/>
        </w:rPr>
        <w:t xml:space="preserve"> </w:t>
      </w:r>
      <w:r w:rsidRPr="00FB4F47">
        <w:rPr>
          <w:rFonts w:cs="Times New Roman"/>
          <w:b w:val="0"/>
          <w:bCs/>
          <w:noProof/>
          <w:lang w:bidi="ar-SA"/>
        </w:rPr>
        <w:t>for</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last</w:t>
      </w:r>
      <w:r w:rsidR="00D2099D">
        <w:rPr>
          <w:rFonts w:cs="Times New Roman"/>
          <w:b w:val="0"/>
          <w:bCs/>
          <w:noProof/>
          <w:lang w:bidi="ar-SA"/>
        </w:rPr>
        <w:t xml:space="preserve"> </w:t>
      </w:r>
      <w:r w:rsidRPr="00FB4F47">
        <w:rPr>
          <w:rFonts w:cs="Times New Roman"/>
          <w:b w:val="0"/>
          <w:bCs/>
          <w:noProof/>
          <w:lang w:bidi="ar-SA"/>
        </w:rPr>
        <w:t>seven</w:t>
      </w:r>
      <w:r w:rsidR="00D2099D">
        <w:rPr>
          <w:rFonts w:cs="Times New Roman"/>
          <w:b w:val="0"/>
          <w:bCs/>
          <w:noProof/>
          <w:lang w:bidi="ar-SA"/>
        </w:rPr>
        <w:t xml:space="preserve"> </w:t>
      </w:r>
      <w:r w:rsidRPr="00FB4F47">
        <w:rPr>
          <w:rFonts w:cs="Times New Roman"/>
          <w:b w:val="0"/>
          <w:bCs/>
          <w:noProof/>
          <w:lang w:bidi="ar-SA"/>
        </w:rPr>
        <w:t>plagues</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be</w:t>
      </w:r>
      <w:r w:rsidR="00D2099D">
        <w:rPr>
          <w:rFonts w:cs="Times New Roman"/>
          <w:b w:val="0"/>
          <w:bCs/>
          <w:noProof/>
          <w:lang w:bidi="ar-SA"/>
        </w:rPr>
        <w:t xml:space="preserve"> </w:t>
      </w:r>
      <w:r w:rsidRPr="00FB4F47">
        <w:rPr>
          <w:rFonts w:cs="Times New Roman"/>
          <w:b w:val="0"/>
          <w:bCs/>
          <w:noProof/>
          <w:lang w:bidi="ar-SA"/>
        </w:rPr>
        <w:t>completed</w:t>
      </w:r>
      <w:r w:rsidR="00D2099D">
        <w:rPr>
          <w:rFonts w:cs="Times New Roman"/>
          <w:b w:val="0"/>
          <w:bCs/>
          <w:noProof/>
          <w:lang w:bidi="ar-SA"/>
        </w:rPr>
        <w:t xml:space="preserve"> </w:t>
      </w:r>
      <w:r w:rsidRPr="00FB4F47">
        <w:rPr>
          <w:rFonts w:cs="Times New Roman"/>
          <w:b w:val="0"/>
          <w:bCs/>
          <w:noProof/>
          <w:lang w:bidi="ar-SA"/>
        </w:rPr>
        <w:t>so</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they</w:t>
      </w:r>
      <w:r w:rsidR="00D2099D">
        <w:rPr>
          <w:rFonts w:cs="Times New Roman"/>
          <w:b w:val="0"/>
          <w:bCs/>
          <w:noProof/>
          <w:lang w:bidi="ar-SA"/>
        </w:rPr>
        <w:t xml:space="preserve"> </w:t>
      </w:r>
      <w:r w:rsidRPr="00FB4F47">
        <w:rPr>
          <w:rFonts w:cs="Times New Roman"/>
          <w:b w:val="0"/>
          <w:bCs/>
          <w:noProof/>
          <w:lang w:bidi="ar-SA"/>
        </w:rPr>
        <w:t>could</w:t>
      </w:r>
      <w:r w:rsidR="00D2099D">
        <w:rPr>
          <w:rFonts w:cs="Times New Roman"/>
          <w:b w:val="0"/>
          <w:bCs/>
          <w:noProof/>
          <w:lang w:bidi="ar-SA"/>
        </w:rPr>
        <w:t xml:space="preserve"> </w:t>
      </w:r>
      <w:r w:rsidRPr="00FB4F47">
        <w:rPr>
          <w:rFonts w:cs="Times New Roman"/>
          <w:b w:val="0"/>
          <w:bCs/>
          <w:noProof/>
          <w:lang w:bidi="ar-SA"/>
        </w:rPr>
        <w:t>go</w:t>
      </w:r>
      <w:r w:rsidR="00D2099D">
        <w:rPr>
          <w:rFonts w:cs="Times New Roman"/>
          <w:b w:val="0"/>
          <w:bCs/>
          <w:noProof/>
          <w:lang w:bidi="ar-SA"/>
        </w:rPr>
        <w:t xml:space="preserve"> </w:t>
      </w:r>
      <w:r w:rsidRPr="00FB4F47">
        <w:rPr>
          <w:rFonts w:cs="Times New Roman"/>
          <w:b w:val="0"/>
          <w:bCs/>
          <w:noProof/>
          <w:lang w:bidi="ar-SA"/>
        </w:rPr>
        <w:t>out</w:t>
      </w:r>
      <w:r w:rsidR="00D2099D">
        <w:rPr>
          <w:rFonts w:cs="Times New Roman"/>
          <w:b w:val="0"/>
          <w:bCs/>
          <w:noProof/>
          <w:lang w:bidi="ar-SA"/>
        </w:rPr>
        <w:t xml:space="preserve"> </w:t>
      </w:r>
      <w:r w:rsidRPr="00FB4F47">
        <w:rPr>
          <w:rFonts w:cs="Times New Roman"/>
          <w:b w:val="0"/>
          <w:bCs/>
          <w:noProof/>
          <w:lang w:bidi="ar-SA"/>
        </w:rPr>
        <w:t>to</w:t>
      </w:r>
      <w:r w:rsidR="00D2099D">
        <w:rPr>
          <w:rFonts w:cs="Times New Roman"/>
          <w:b w:val="0"/>
          <w:bCs/>
          <w:noProof/>
          <w:lang w:bidi="ar-SA"/>
        </w:rPr>
        <w:t xml:space="preserve"> </w:t>
      </w:r>
      <w:r w:rsidRPr="00FB4F47">
        <w:rPr>
          <w:rFonts w:cs="Times New Roman"/>
          <w:b w:val="0"/>
          <w:bCs/>
          <w:noProof/>
          <w:lang w:bidi="ar-SA"/>
        </w:rPr>
        <w:t>freedom.</w:t>
      </w:r>
      <w:r w:rsidR="00D2099D">
        <w:rPr>
          <w:rFonts w:cs="Times New Roman"/>
          <w:b w:val="0"/>
          <w:bCs/>
          <w:noProof/>
          <w:lang w:bidi="ar-SA"/>
        </w:rPr>
        <w:t xml:space="preserve"> </w:t>
      </w:r>
    </w:p>
    <w:p w14:paraId="6C369526" w14:textId="77777777" w:rsidR="002F06CD" w:rsidRPr="00FB4F47" w:rsidRDefault="002F06CD" w:rsidP="002F06CD">
      <w:pPr>
        <w:rPr>
          <w:rFonts w:cs="Times New Roman"/>
          <w:b w:val="0"/>
          <w:bCs/>
          <w:noProof/>
          <w:lang w:bidi="ar-SA"/>
        </w:rPr>
      </w:pPr>
    </w:p>
    <w:p w14:paraId="0504C3F3" w14:textId="72922270" w:rsidR="002F06CD" w:rsidRPr="00FB4F47" w:rsidRDefault="002F06CD" w:rsidP="002F06CD">
      <w:pPr>
        <w:rPr>
          <w:rFonts w:cs="Times New Roman"/>
          <w:b w:val="0"/>
          <w:bCs/>
          <w:noProof/>
          <w:lang w:bidi="ar-SA"/>
        </w:rPr>
      </w:pPr>
      <w:r w:rsidRPr="00FB4F47">
        <w:rPr>
          <w:rFonts w:cs="Times New Roman"/>
          <w:b w:val="0"/>
          <w:bCs/>
          <w:noProof/>
          <w:lang w:bidi="ar-SA"/>
        </w:rPr>
        <w:t>Our</w:t>
      </w:r>
      <w:r w:rsidR="00D2099D">
        <w:rPr>
          <w:rFonts w:cs="Times New Roman"/>
          <w:b w:val="0"/>
          <w:bCs/>
          <w:noProof/>
          <w:lang w:bidi="ar-SA"/>
        </w:rPr>
        <w:t xml:space="preserve"> </w:t>
      </w:r>
      <w:r w:rsidRPr="00FB4F47">
        <w:rPr>
          <w:rFonts w:cs="Times New Roman"/>
          <w:b w:val="0"/>
          <w:bCs/>
          <w:noProof/>
          <w:lang w:bidi="ar-SA"/>
        </w:rPr>
        <w:t>Torah</w:t>
      </w:r>
      <w:r w:rsidR="00D2099D">
        <w:rPr>
          <w:rFonts w:cs="Times New Roman"/>
          <w:b w:val="0"/>
          <w:bCs/>
          <w:noProof/>
          <w:lang w:bidi="ar-SA"/>
        </w:rPr>
        <w:t xml:space="preserve"> </w:t>
      </w:r>
      <w:r w:rsidRPr="00FB4F47">
        <w:rPr>
          <w:rFonts w:cs="Times New Roman"/>
          <w:b w:val="0"/>
          <w:bCs/>
          <w:noProof/>
          <w:lang w:bidi="ar-SA"/>
        </w:rPr>
        <w:t>portion</w:t>
      </w:r>
      <w:r w:rsidR="00D2099D">
        <w:rPr>
          <w:rFonts w:cs="Times New Roman"/>
          <w:b w:val="0"/>
          <w:bCs/>
          <w:noProof/>
          <w:lang w:bidi="ar-SA"/>
        </w:rPr>
        <w:t xml:space="preserve"> </w:t>
      </w:r>
      <w:r w:rsidRPr="00FB4F47">
        <w:rPr>
          <w:rFonts w:cs="Times New Roman"/>
          <w:b w:val="0"/>
          <w:bCs/>
          <w:noProof/>
          <w:lang w:bidi="ar-SA"/>
        </w:rPr>
        <w:t>begins</w:t>
      </w:r>
      <w:r w:rsidR="00D2099D">
        <w:rPr>
          <w:rFonts w:cs="Times New Roman"/>
          <w:b w:val="0"/>
          <w:bCs/>
          <w:noProof/>
          <w:lang w:bidi="ar-SA"/>
        </w:rPr>
        <w:t xml:space="preserve"> </w:t>
      </w:r>
      <w:r w:rsidRPr="00FB4F47">
        <w:rPr>
          <w:rFonts w:cs="Times New Roman"/>
          <w:b w:val="0"/>
          <w:bCs/>
          <w:noProof/>
          <w:lang w:bidi="ar-SA"/>
        </w:rPr>
        <w:t>with</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plague</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wild</w:t>
      </w:r>
      <w:r w:rsidR="00D2099D">
        <w:rPr>
          <w:rFonts w:cs="Times New Roman"/>
          <w:b w:val="0"/>
          <w:bCs/>
          <w:noProof/>
          <w:lang w:bidi="ar-SA"/>
        </w:rPr>
        <w:t xml:space="preserve"> </w:t>
      </w:r>
      <w:r w:rsidRPr="00FB4F47">
        <w:rPr>
          <w:rFonts w:cs="Times New Roman"/>
          <w:b w:val="0"/>
          <w:bCs/>
          <w:noProof/>
          <w:lang w:bidi="ar-SA"/>
        </w:rPr>
        <w:t>beasts.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Torah</w:t>
      </w:r>
      <w:r w:rsidR="00D2099D">
        <w:rPr>
          <w:rFonts w:cs="Times New Roman"/>
          <w:b w:val="0"/>
          <w:bCs/>
          <w:noProof/>
          <w:lang w:bidi="ar-SA"/>
        </w:rPr>
        <w:t xml:space="preserve"> </w:t>
      </w:r>
      <w:r w:rsidRPr="00FB4F47">
        <w:rPr>
          <w:rFonts w:cs="Times New Roman"/>
          <w:b w:val="0"/>
          <w:bCs/>
          <w:noProof/>
          <w:lang w:bidi="ar-SA"/>
        </w:rPr>
        <w:t>tells</w:t>
      </w:r>
      <w:r w:rsidR="00D2099D">
        <w:rPr>
          <w:rFonts w:cs="Times New Roman"/>
          <w:b w:val="0"/>
          <w:bCs/>
          <w:noProof/>
          <w:lang w:bidi="ar-SA"/>
        </w:rPr>
        <w:t xml:space="preserve"> </w:t>
      </w:r>
      <w:r w:rsidRPr="00FB4F47">
        <w:rPr>
          <w:rFonts w:cs="Times New Roman"/>
          <w:b w:val="0"/>
          <w:bCs/>
          <w:noProof/>
          <w:lang w:bidi="ar-SA"/>
        </w:rPr>
        <w:t>us</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with</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plague,</w:t>
      </w:r>
      <w:r w:rsidR="00D2099D">
        <w:rPr>
          <w:rFonts w:cs="Times New Roman"/>
          <w:b w:val="0"/>
          <w:bCs/>
          <w:noProof/>
          <w:lang w:bidi="ar-SA"/>
        </w:rPr>
        <w:t xml:space="preserve"> </w:t>
      </w:r>
      <w:r w:rsidRPr="00FB4F47">
        <w:rPr>
          <w:rFonts w:cs="Times New Roman"/>
          <w:b w:val="0"/>
          <w:bCs/>
          <w:noProof/>
          <w:lang w:bidi="ar-SA"/>
        </w:rPr>
        <w:t>HaShem</w:t>
      </w:r>
      <w:r w:rsidR="00D2099D">
        <w:rPr>
          <w:rFonts w:cs="Times New Roman"/>
          <w:b w:val="0"/>
          <w:bCs/>
          <w:noProof/>
          <w:lang w:bidi="ar-SA"/>
        </w:rPr>
        <w:t xml:space="preserve"> </w:t>
      </w:r>
      <w:r w:rsidRPr="00FB4F47">
        <w:rPr>
          <w:rFonts w:cs="Times New Roman"/>
          <w:b w:val="0"/>
          <w:bCs/>
          <w:noProof/>
          <w:lang w:bidi="ar-SA"/>
        </w:rPr>
        <w:t>affected</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land:</w:t>
      </w:r>
      <w:r w:rsidR="00D2099D">
        <w:rPr>
          <w:rFonts w:cs="Times New Roman"/>
          <w:b w:val="0"/>
          <w:bCs/>
          <w:noProof/>
          <w:lang w:bidi="ar-SA"/>
        </w:rPr>
        <w:t xml:space="preserve"> </w:t>
      </w:r>
      <w:r w:rsidRPr="00FB4F47">
        <w:rPr>
          <w:rFonts w:cs="Times New Roman"/>
          <w:b w:val="0"/>
          <w:bCs/>
          <w:noProof/>
          <w:lang w:bidi="ar-SA"/>
        </w:rPr>
        <w:t>“…you</w:t>
      </w:r>
      <w:r w:rsidR="00D2099D">
        <w:rPr>
          <w:rFonts w:cs="Times New Roman"/>
          <w:b w:val="0"/>
          <w:bCs/>
          <w:noProof/>
          <w:lang w:bidi="ar-SA"/>
        </w:rPr>
        <w:t xml:space="preserve"> </w:t>
      </w:r>
      <w:r w:rsidRPr="00FB4F47">
        <w:rPr>
          <w:rFonts w:cs="Times New Roman"/>
          <w:b w:val="0"/>
          <w:bCs/>
          <w:noProof/>
          <w:lang w:bidi="ar-SA"/>
        </w:rPr>
        <w:t>will</w:t>
      </w:r>
      <w:r w:rsidR="00D2099D">
        <w:rPr>
          <w:rFonts w:cs="Times New Roman"/>
          <w:b w:val="0"/>
          <w:bCs/>
          <w:noProof/>
          <w:lang w:bidi="ar-SA"/>
        </w:rPr>
        <w:t xml:space="preserve"> </w:t>
      </w:r>
      <w:r w:rsidRPr="00FB4F47">
        <w:rPr>
          <w:rFonts w:cs="Times New Roman"/>
          <w:b w:val="0"/>
          <w:bCs/>
          <w:noProof/>
          <w:lang w:bidi="ar-SA"/>
        </w:rPr>
        <w:t>know</w:t>
      </w:r>
      <w:r w:rsidR="00D2099D">
        <w:rPr>
          <w:rFonts w:cs="Times New Roman"/>
          <w:b w:val="0"/>
          <w:bCs/>
          <w:noProof/>
          <w:lang w:bidi="ar-SA"/>
        </w:rPr>
        <w:t xml:space="preserve"> </w:t>
      </w:r>
      <w:r w:rsidRPr="00FB4F47">
        <w:rPr>
          <w:rFonts w:cs="Times New Roman"/>
          <w:b w:val="0"/>
          <w:bCs/>
          <w:noProof/>
          <w:lang w:bidi="ar-SA"/>
        </w:rPr>
        <w:t>that</w:t>
      </w:r>
      <w:r w:rsidR="00D2099D">
        <w:rPr>
          <w:rFonts w:cs="Times New Roman"/>
          <w:b w:val="0"/>
          <w:bCs/>
          <w:noProof/>
          <w:lang w:bidi="ar-SA"/>
        </w:rPr>
        <w:t xml:space="preserve"> </w:t>
      </w:r>
      <w:r w:rsidRPr="00FB4F47">
        <w:rPr>
          <w:rFonts w:cs="Times New Roman"/>
          <w:b w:val="0"/>
          <w:bCs/>
          <w:noProof/>
          <w:lang w:bidi="ar-SA"/>
        </w:rPr>
        <w:t>I,</w:t>
      </w:r>
      <w:r w:rsidR="00D2099D">
        <w:rPr>
          <w:rFonts w:cs="Times New Roman"/>
          <w:b w:val="0"/>
          <w:bCs/>
          <w:noProof/>
          <w:lang w:bidi="ar-SA"/>
        </w:rPr>
        <w:t xml:space="preserve"> </w:t>
      </w:r>
      <w:r w:rsidRPr="00FB4F47">
        <w:rPr>
          <w:rFonts w:cs="Times New Roman"/>
          <w:b w:val="0"/>
          <w:bCs/>
          <w:noProof/>
          <w:highlight w:val="yellow"/>
          <w:lang w:bidi="ar-SA"/>
        </w:rPr>
        <w:t>HaShem</w:t>
      </w:r>
      <w:r w:rsidRPr="00FB4F47">
        <w:rPr>
          <w:rFonts w:cs="Times New Roman"/>
          <w:b w:val="0"/>
          <w:bCs/>
          <w:noProof/>
          <w:lang w:bidi="ar-SA"/>
        </w:rPr>
        <w:t>,</w:t>
      </w:r>
      <w:r w:rsidRPr="00FB4F47">
        <w:rPr>
          <w:rFonts w:cs="Times New Roman"/>
          <w:b w:val="0"/>
          <w:bCs/>
          <w:noProof/>
          <w:vertAlign w:val="superscript"/>
          <w:lang w:bidi="ar-SA"/>
        </w:rPr>
        <w:footnoteReference w:id="35"/>
      </w:r>
      <w:r w:rsidR="00D2099D">
        <w:rPr>
          <w:rFonts w:cs="Times New Roman"/>
          <w:b w:val="0"/>
          <w:bCs/>
          <w:noProof/>
          <w:lang w:bidi="ar-SA"/>
        </w:rPr>
        <w:t xml:space="preserve"> </w:t>
      </w:r>
      <w:r w:rsidRPr="00FB4F47">
        <w:rPr>
          <w:rFonts w:cs="Times New Roman"/>
          <w:b w:val="0"/>
          <w:bCs/>
          <w:noProof/>
          <w:lang w:bidi="ar-SA"/>
        </w:rPr>
        <w:t>am</w:t>
      </w:r>
      <w:r w:rsidR="00D2099D">
        <w:rPr>
          <w:rFonts w:cs="Times New Roman"/>
          <w:b w:val="0"/>
          <w:bCs/>
          <w:noProof/>
          <w:lang w:bidi="ar-SA"/>
        </w:rPr>
        <w:t xml:space="preserve"> </w:t>
      </w:r>
      <w:r w:rsidRPr="00FB4F47">
        <w:rPr>
          <w:rFonts w:cs="Times New Roman"/>
          <w:b w:val="0"/>
          <w:bCs/>
          <w:noProof/>
          <w:lang w:bidi="ar-SA"/>
        </w:rPr>
        <w:t>in</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highlight w:val="yellow"/>
          <w:lang w:bidi="ar-SA"/>
        </w:rPr>
        <w:t>land</w:t>
      </w:r>
      <w:r w:rsidRPr="00FB4F47">
        <w:rPr>
          <w:rFonts w:cs="Times New Roman"/>
          <w:b w:val="0"/>
          <w:bCs/>
          <w:noProof/>
          <w:lang w:bidi="ar-SA"/>
        </w:rPr>
        <w:t>.”</w:t>
      </w:r>
      <w:r w:rsidRPr="00FB4F47">
        <w:rPr>
          <w:rFonts w:cs="Times New Roman"/>
          <w:b w:val="0"/>
          <w:bCs/>
          <w:noProof/>
          <w:vertAlign w:val="superscript"/>
          <w:lang w:bidi="ar-SA"/>
        </w:rPr>
        <w:footnoteReference w:id="36"/>
      </w:r>
      <w:r w:rsidR="00D2099D">
        <w:rPr>
          <w:rFonts w:cs="Times New Roman"/>
          <w:b w:val="0"/>
          <w:bCs/>
          <w:noProof/>
          <w:lang w:bidi="ar-SA"/>
        </w:rPr>
        <w:t xml:space="preserve"> </w:t>
      </w:r>
      <w:r w:rsidRPr="00FB4F47">
        <w:rPr>
          <w:rFonts w:cs="Times New Roman"/>
          <w:b w:val="0"/>
          <w:bCs/>
          <w:noProof/>
          <w:lang w:bidi="ar-SA"/>
        </w:rPr>
        <w:t>Shemot</w:t>
      </w:r>
      <w:r w:rsidR="00D2099D">
        <w:rPr>
          <w:rFonts w:cs="Times New Roman"/>
          <w:b w:val="0"/>
          <w:bCs/>
          <w:noProof/>
          <w:lang w:bidi="ar-SA"/>
        </w:rPr>
        <w:t xml:space="preserve"> </w:t>
      </w:r>
      <w:r w:rsidRPr="00FB4F47">
        <w:rPr>
          <w:rFonts w:cs="Times New Roman"/>
          <w:b w:val="0"/>
          <w:bCs/>
          <w:noProof/>
          <w:lang w:bidi="ar-SA"/>
        </w:rPr>
        <w:t>(Exodus)</w:t>
      </w:r>
      <w:r w:rsidR="00D2099D">
        <w:rPr>
          <w:rFonts w:cs="Times New Roman"/>
          <w:b w:val="0"/>
          <w:bCs/>
          <w:noProof/>
          <w:lang w:bidi="ar-SA"/>
        </w:rPr>
        <w:t xml:space="preserve"> </w:t>
      </w:r>
      <w:r w:rsidRPr="00FB4F47">
        <w:rPr>
          <w:rFonts w:cs="Times New Roman"/>
          <w:b w:val="0"/>
          <w:bCs/>
          <w:noProof/>
          <w:lang w:bidi="ar-SA"/>
        </w:rPr>
        <w:t>8:22.</w:t>
      </w:r>
      <w:r w:rsidR="00D2099D">
        <w:rPr>
          <w:rFonts w:cs="Times New Roman"/>
          <w:b w:val="0"/>
          <w:bCs/>
          <w:noProof/>
          <w:lang w:bidi="ar-SA"/>
        </w:rPr>
        <w:t xml:space="preserve"> </w:t>
      </w:r>
      <w:r w:rsidRPr="00FB4F47">
        <w:rPr>
          <w:rFonts w:cs="Times New Roman"/>
          <w:b w:val="0"/>
          <w:bCs/>
          <w:noProof/>
          <w:lang w:bidi="ar-SA"/>
        </w:rPr>
        <w:t>This</w:t>
      </w:r>
      <w:r w:rsidR="00D2099D">
        <w:rPr>
          <w:rFonts w:cs="Times New Roman"/>
          <w:b w:val="0"/>
          <w:bCs/>
          <w:noProof/>
          <w:lang w:bidi="ar-SA"/>
        </w:rPr>
        <w:t xml:space="preserve"> </w:t>
      </w:r>
      <w:r w:rsidRPr="00FB4F47">
        <w:rPr>
          <w:rFonts w:cs="Times New Roman"/>
          <w:b w:val="0"/>
          <w:bCs/>
          <w:noProof/>
          <w:lang w:bidi="ar-SA"/>
        </w:rPr>
        <w:t>provides</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verbal</w:t>
      </w:r>
      <w:r w:rsidR="00D2099D">
        <w:rPr>
          <w:rFonts w:cs="Times New Roman"/>
          <w:b w:val="0"/>
          <w:bCs/>
          <w:noProof/>
          <w:lang w:bidi="ar-SA"/>
        </w:rPr>
        <w:t xml:space="preserve"> </w:t>
      </w:r>
      <w:r w:rsidRPr="00FB4F47">
        <w:rPr>
          <w:rFonts w:cs="Times New Roman"/>
          <w:b w:val="0"/>
          <w:bCs/>
          <w:noProof/>
          <w:lang w:bidi="ar-SA"/>
        </w:rPr>
        <w:t>tallies</w:t>
      </w:r>
      <w:r w:rsidR="00D2099D">
        <w:rPr>
          <w:rFonts w:cs="Times New Roman"/>
          <w:b w:val="0"/>
          <w:bCs/>
          <w:noProof/>
          <w:lang w:bidi="ar-SA"/>
        </w:rPr>
        <w:t xml:space="preserve"> </w:t>
      </w:r>
      <w:r w:rsidRPr="00FB4F47">
        <w:rPr>
          <w:rFonts w:cs="Times New Roman"/>
          <w:b w:val="0"/>
          <w:bCs/>
          <w:noProof/>
          <w:lang w:bidi="ar-SA"/>
        </w:rPr>
        <w:t>between</w:t>
      </w:r>
      <w:r w:rsidR="00D2099D">
        <w:rPr>
          <w:rFonts w:cs="Times New Roman"/>
          <w:b w:val="0"/>
          <w:bCs/>
          <w:noProof/>
          <w:lang w:bidi="ar-SA"/>
        </w:rPr>
        <w:t xml:space="preserve"> </w:t>
      </w:r>
      <w:r w:rsidRPr="00FB4F47">
        <w:rPr>
          <w:rFonts w:cs="Times New Roman"/>
          <w:b w:val="0"/>
          <w:bCs/>
          <w:noProof/>
          <w:lang w:bidi="ar-SA"/>
        </w:rPr>
        <w:t>the</w:t>
      </w:r>
      <w:r w:rsidR="00D2099D">
        <w:rPr>
          <w:rFonts w:cs="Times New Roman"/>
          <w:b w:val="0"/>
          <w:bCs/>
          <w:noProof/>
          <w:lang w:bidi="ar-SA"/>
        </w:rPr>
        <w:t xml:space="preserve"> </w:t>
      </w:r>
      <w:r w:rsidRPr="00FB4F47">
        <w:rPr>
          <w:rFonts w:cs="Times New Roman"/>
          <w:b w:val="0"/>
          <w:bCs/>
          <w:noProof/>
          <w:lang w:bidi="ar-SA"/>
        </w:rPr>
        <w:t>Torah</w:t>
      </w:r>
      <w:r w:rsidR="00D2099D">
        <w:rPr>
          <w:rFonts w:cs="Times New Roman"/>
          <w:b w:val="0"/>
          <w:bCs/>
          <w:noProof/>
          <w:lang w:bidi="ar-SA"/>
        </w:rPr>
        <w:t xml:space="preserve"> </w:t>
      </w:r>
      <w:r w:rsidRPr="00FB4F47">
        <w:rPr>
          <w:rFonts w:cs="Times New Roman"/>
          <w:b w:val="0"/>
          <w:bCs/>
          <w:noProof/>
          <w:lang w:bidi="ar-SA"/>
        </w:rPr>
        <w:t>portion</w:t>
      </w:r>
      <w:r w:rsidR="00D2099D">
        <w:rPr>
          <w:rFonts w:cs="Times New Roman"/>
          <w:b w:val="0"/>
          <w:bCs/>
          <w:noProof/>
          <w:lang w:bidi="ar-SA"/>
        </w:rPr>
        <w:t xml:space="preserve"> </w:t>
      </w:r>
      <w:r w:rsidRPr="00FB4F47">
        <w:rPr>
          <w:rFonts w:cs="Times New Roman"/>
          <w:b w:val="0"/>
          <w:bCs/>
          <w:noProof/>
          <w:lang w:bidi="ar-SA"/>
        </w:rPr>
        <w:t>and</w:t>
      </w:r>
      <w:r w:rsidR="00D2099D">
        <w:rPr>
          <w:rFonts w:cs="Times New Roman"/>
          <w:b w:val="0"/>
          <w:bCs/>
          <w:noProof/>
          <w:lang w:bidi="ar-SA"/>
        </w:rPr>
        <w:t xml:space="preserve"> </w:t>
      </w:r>
      <w:r w:rsidRPr="00FB4F47">
        <w:rPr>
          <w:rFonts w:cs="Times New Roman"/>
          <w:b w:val="0"/>
          <w:bCs/>
          <w:noProof/>
          <w:lang w:bidi="ar-SA"/>
        </w:rPr>
        <w:t>our</w:t>
      </w:r>
      <w:r w:rsidR="00D2099D">
        <w:rPr>
          <w:rFonts w:cs="Times New Roman"/>
          <w:b w:val="0"/>
          <w:bCs/>
          <w:noProof/>
          <w:lang w:bidi="ar-SA"/>
        </w:rPr>
        <w:t xml:space="preserve"> </w:t>
      </w:r>
      <w:r w:rsidRPr="00FB4F47">
        <w:rPr>
          <w:rFonts w:cs="Times New Roman"/>
          <w:b w:val="0"/>
          <w:bCs/>
          <w:noProof/>
          <w:lang w:bidi="ar-SA"/>
        </w:rPr>
        <w:t>chapter</w:t>
      </w:r>
      <w:r w:rsidR="00D2099D">
        <w:rPr>
          <w:rFonts w:cs="Times New Roman"/>
          <w:b w:val="0"/>
          <w:bCs/>
          <w:noProof/>
          <w:lang w:bidi="ar-SA"/>
        </w:rPr>
        <w:t xml:space="preserve"> </w:t>
      </w:r>
      <w:r w:rsidRPr="00FB4F47">
        <w:rPr>
          <w:rFonts w:cs="Times New Roman"/>
          <w:b w:val="0"/>
          <w:bCs/>
          <w:noProof/>
          <w:lang w:bidi="ar-SA"/>
        </w:rPr>
        <w:t>of</w:t>
      </w:r>
      <w:r w:rsidR="00D2099D">
        <w:rPr>
          <w:rFonts w:cs="Times New Roman"/>
          <w:b w:val="0"/>
          <w:bCs/>
          <w:noProof/>
          <w:lang w:bidi="ar-SA"/>
        </w:rPr>
        <w:t xml:space="preserve"> </w:t>
      </w:r>
      <w:r w:rsidRPr="00FB4F47">
        <w:rPr>
          <w:rFonts w:cs="Times New Roman"/>
          <w:b w:val="0"/>
          <w:bCs/>
          <w:noProof/>
          <w:lang w:bidi="ar-SA"/>
        </w:rPr>
        <w:t>Psalms.</w:t>
      </w:r>
    </w:p>
    <w:p w14:paraId="22DDFF8B" w14:textId="77777777" w:rsidR="002F06CD" w:rsidRPr="00C41E31" w:rsidRDefault="002F06CD" w:rsidP="002F06CD">
      <w:pPr>
        <w:pBdr>
          <w:bottom w:val="double" w:sz="6" w:space="1" w:color="auto"/>
        </w:pBdr>
        <w:rPr>
          <w:rFonts w:eastAsia="Times New Roman" w:cs="Calibri"/>
          <w:color w:val="000000"/>
        </w:rPr>
      </w:pPr>
    </w:p>
    <w:p w14:paraId="39A14F2A" w14:textId="77777777" w:rsidR="002F06CD" w:rsidRDefault="002F06CD" w:rsidP="002F06CD">
      <w:pPr>
        <w:rPr>
          <w:rFonts w:eastAsia="Times New Roman" w:cs="Calibri"/>
          <w:color w:val="000000"/>
        </w:rPr>
      </w:pPr>
    </w:p>
    <w:p w14:paraId="7C66C5A9" w14:textId="0972EEF0" w:rsidR="002F06CD" w:rsidRPr="00E948A1" w:rsidRDefault="002F06CD" w:rsidP="00693718">
      <w:pPr>
        <w:pStyle w:val="Heading1"/>
        <w:rPr>
          <w:sz w:val="28"/>
          <w:szCs w:val="28"/>
        </w:rPr>
      </w:pPr>
      <w:r w:rsidRPr="00E948A1">
        <w:rPr>
          <w:sz w:val="28"/>
          <w:szCs w:val="28"/>
        </w:rPr>
        <w:t>Ashlamatah:</w:t>
      </w:r>
      <w:r w:rsidR="00D2099D">
        <w:rPr>
          <w:sz w:val="28"/>
          <w:szCs w:val="28"/>
        </w:rPr>
        <w:t xml:space="preserve"> </w:t>
      </w:r>
      <w:r w:rsidRPr="00E948A1">
        <w:rPr>
          <w:sz w:val="28"/>
          <w:szCs w:val="28"/>
        </w:rPr>
        <w:t>I</w:t>
      </w:r>
      <w:r w:rsidR="00D2099D">
        <w:rPr>
          <w:sz w:val="28"/>
          <w:szCs w:val="28"/>
        </w:rPr>
        <w:t xml:space="preserve"> </w:t>
      </w:r>
      <w:r w:rsidRPr="00E948A1">
        <w:rPr>
          <w:sz w:val="28"/>
          <w:szCs w:val="28"/>
        </w:rPr>
        <w:t>Samuel</w:t>
      </w:r>
      <w:r w:rsidR="00D2099D">
        <w:rPr>
          <w:sz w:val="28"/>
          <w:szCs w:val="28"/>
        </w:rPr>
        <w:t xml:space="preserve"> </w:t>
      </w:r>
      <w:r w:rsidRPr="00E948A1">
        <w:rPr>
          <w:sz w:val="28"/>
          <w:szCs w:val="28"/>
        </w:rPr>
        <w:t>12:7-16</w:t>
      </w:r>
    </w:p>
    <w:p w14:paraId="0DB9E892" w14:textId="77777777" w:rsidR="002F06CD" w:rsidRPr="005F5DA5" w:rsidRDefault="002F06CD" w:rsidP="002F06CD">
      <w:pPr>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2F06CD" w:rsidRPr="00D7078E" w14:paraId="1A4DD556" w14:textId="77777777" w:rsidTr="002F06CD">
        <w:trPr>
          <w:tblHeader/>
        </w:trPr>
        <w:tc>
          <w:tcPr>
            <w:tcW w:w="5148" w:type="dxa"/>
            <w:tcMar>
              <w:top w:w="0" w:type="dxa"/>
              <w:left w:w="108" w:type="dxa"/>
              <w:bottom w:w="0" w:type="dxa"/>
              <w:right w:w="108" w:type="dxa"/>
            </w:tcMar>
            <w:hideMark/>
          </w:tcPr>
          <w:p w14:paraId="301BEC67" w14:textId="77777777" w:rsidR="002F06CD" w:rsidRPr="00D7078E" w:rsidRDefault="002F06CD" w:rsidP="002F06CD">
            <w:pPr>
              <w:jc w:val="center"/>
              <w:rPr>
                <w:rFonts w:cs="Times New Roman"/>
                <w:bCs/>
              </w:rPr>
            </w:pPr>
            <w:r w:rsidRPr="00D7078E">
              <w:rPr>
                <w:rFonts w:cs="Times New Roman"/>
                <w:bCs/>
                <w:lang w:val="en-AU"/>
              </w:rPr>
              <w:t>Rashi</w:t>
            </w:r>
          </w:p>
        </w:tc>
        <w:tc>
          <w:tcPr>
            <w:tcW w:w="5148" w:type="dxa"/>
            <w:tcMar>
              <w:top w:w="0" w:type="dxa"/>
              <w:left w:w="108" w:type="dxa"/>
              <w:bottom w:w="0" w:type="dxa"/>
              <w:right w:w="108" w:type="dxa"/>
            </w:tcMar>
            <w:hideMark/>
          </w:tcPr>
          <w:p w14:paraId="3A48EA35" w14:textId="77777777" w:rsidR="002F06CD" w:rsidRPr="00D7078E" w:rsidRDefault="002F06CD" w:rsidP="002F06CD">
            <w:pPr>
              <w:jc w:val="center"/>
              <w:rPr>
                <w:rFonts w:cs="Times New Roman"/>
                <w:bCs/>
              </w:rPr>
            </w:pPr>
            <w:r w:rsidRPr="00D7078E">
              <w:rPr>
                <w:rFonts w:cs="Times New Roman"/>
                <w:bCs/>
                <w:lang w:val="en-AU"/>
              </w:rPr>
              <w:t>Targum</w:t>
            </w:r>
          </w:p>
        </w:tc>
      </w:tr>
      <w:tr w:rsidR="002F06CD" w:rsidRPr="00FB4F47" w14:paraId="377F7360" w14:textId="77777777" w:rsidTr="002F06CD">
        <w:tc>
          <w:tcPr>
            <w:tcW w:w="5148" w:type="dxa"/>
            <w:shd w:val="clear" w:color="auto" w:fill="C5E0B3"/>
            <w:tcMar>
              <w:top w:w="0" w:type="dxa"/>
              <w:left w:w="108" w:type="dxa"/>
              <w:bottom w:w="0" w:type="dxa"/>
              <w:right w:w="108" w:type="dxa"/>
            </w:tcMar>
            <w:hideMark/>
          </w:tcPr>
          <w:p w14:paraId="36FE152A" w14:textId="112C290E" w:rsidR="002F06CD" w:rsidRPr="00FB4F47" w:rsidRDefault="002F06CD" w:rsidP="002F06CD">
            <w:pPr>
              <w:rPr>
                <w:rFonts w:cs="Times New Roman"/>
                <w:b w:val="0"/>
              </w:rPr>
            </w:pPr>
            <w:r w:rsidRPr="00FB4F47">
              <w:rPr>
                <w:rFonts w:cs="Times New Roman"/>
                <w:b w:val="0"/>
              </w:rPr>
              <w:t>1.</w:t>
            </w:r>
            <w:r w:rsidR="00D2099D">
              <w:rPr>
                <w:rFonts w:cs="Times New Roman"/>
                <w:b w:val="0"/>
              </w:rPr>
              <w:t xml:space="preserve"> </w:t>
            </w:r>
            <w:r w:rsidRPr="00FB4F47">
              <w:rPr>
                <w:rFonts w:cs="Times New Roman"/>
                <w:b w:val="0"/>
              </w:rPr>
              <w:t>¶</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Samuel</w:t>
            </w:r>
            <w:r w:rsidR="00D2099D">
              <w:rPr>
                <w:rFonts w:cs="Times New Roman"/>
                <w:b w:val="0"/>
              </w:rPr>
              <w:t xml:space="preserve"> </w:t>
            </w:r>
            <w:r w:rsidRPr="00FB4F47">
              <w:rPr>
                <w:rFonts w:cs="Times New Roman"/>
                <w:b w:val="0"/>
              </w:rPr>
              <w:t>said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all</w:t>
            </w:r>
            <w:r w:rsidR="00D2099D">
              <w:rPr>
                <w:rFonts w:cs="Times New Roman"/>
                <w:b w:val="0"/>
              </w:rPr>
              <w:t xml:space="preserve"> </w:t>
            </w:r>
            <w:r w:rsidRPr="00FB4F47">
              <w:rPr>
                <w:rFonts w:cs="Times New Roman"/>
                <w:b w:val="0"/>
              </w:rPr>
              <w:t>Israel,</w:t>
            </w:r>
            <w:r w:rsidR="00D2099D">
              <w:rPr>
                <w:rFonts w:cs="Times New Roman"/>
                <w:b w:val="0"/>
              </w:rPr>
              <w:t xml:space="preserve"> </w:t>
            </w:r>
            <w:r w:rsidRPr="00FB4F47">
              <w:rPr>
                <w:rFonts w:cs="Times New Roman"/>
                <w:b w:val="0"/>
              </w:rPr>
              <w:t>"Behold,</w:t>
            </w:r>
            <w:r w:rsidR="00D2099D">
              <w:rPr>
                <w:rFonts w:cs="Times New Roman"/>
                <w:b w:val="0"/>
              </w:rPr>
              <w:t xml:space="preserve"> </w:t>
            </w:r>
            <w:r w:rsidRPr="00FB4F47">
              <w:rPr>
                <w:rFonts w:cs="Times New Roman"/>
                <w:b w:val="0"/>
              </w:rPr>
              <w:t>I</w:t>
            </w:r>
            <w:r w:rsidR="00D2099D">
              <w:rPr>
                <w:rFonts w:cs="Times New Roman"/>
                <w:b w:val="0"/>
              </w:rPr>
              <w:t xml:space="preserve"> </w:t>
            </w:r>
            <w:r w:rsidRPr="00FB4F47">
              <w:rPr>
                <w:rFonts w:cs="Times New Roman"/>
                <w:b w:val="0"/>
              </w:rPr>
              <w:t>have</w:t>
            </w:r>
            <w:r w:rsidR="00D2099D">
              <w:rPr>
                <w:rFonts w:cs="Times New Roman"/>
                <w:b w:val="0"/>
              </w:rPr>
              <w:t xml:space="preserve"> </w:t>
            </w:r>
            <w:r w:rsidRPr="00FB4F47">
              <w:rPr>
                <w:rFonts w:cs="Times New Roman"/>
                <w:b w:val="0"/>
              </w:rPr>
              <w:t>hearkened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your</w:t>
            </w:r>
            <w:r w:rsidR="00D2099D">
              <w:rPr>
                <w:rFonts w:cs="Times New Roman"/>
                <w:b w:val="0"/>
              </w:rPr>
              <w:t xml:space="preserve"> </w:t>
            </w:r>
            <w:r w:rsidRPr="00FB4F47">
              <w:rPr>
                <w:rFonts w:cs="Times New Roman"/>
                <w:b w:val="0"/>
              </w:rPr>
              <w:t>voice,</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everything</w:t>
            </w:r>
            <w:r w:rsidR="00D2099D">
              <w:rPr>
                <w:rFonts w:cs="Times New Roman"/>
                <w:b w:val="0"/>
              </w:rPr>
              <w:t xml:space="preserve"> </w:t>
            </w:r>
            <w:r w:rsidRPr="00FB4F47">
              <w:rPr>
                <w:rFonts w:cs="Times New Roman"/>
                <w:b w:val="0"/>
              </w:rPr>
              <w:t>which</w:t>
            </w:r>
            <w:r w:rsidR="00D2099D">
              <w:rPr>
                <w:rFonts w:cs="Times New Roman"/>
                <w:b w:val="0"/>
              </w:rPr>
              <w:t xml:space="preserve"> </w:t>
            </w:r>
            <w:r w:rsidRPr="00FB4F47">
              <w:rPr>
                <w:rFonts w:cs="Times New Roman"/>
                <w:b w:val="0"/>
              </w:rPr>
              <w:t>you</w:t>
            </w:r>
            <w:r w:rsidR="00D2099D">
              <w:rPr>
                <w:rFonts w:cs="Times New Roman"/>
                <w:b w:val="0"/>
              </w:rPr>
              <w:t xml:space="preserve"> </w:t>
            </w:r>
            <w:r w:rsidRPr="00FB4F47">
              <w:rPr>
                <w:rFonts w:cs="Times New Roman"/>
                <w:b w:val="0"/>
              </w:rPr>
              <w:t>have</w:t>
            </w:r>
            <w:r w:rsidR="00D2099D">
              <w:rPr>
                <w:rFonts w:cs="Times New Roman"/>
                <w:b w:val="0"/>
              </w:rPr>
              <w:t xml:space="preserve"> </w:t>
            </w:r>
            <w:r w:rsidRPr="00FB4F47">
              <w:rPr>
                <w:rFonts w:cs="Times New Roman"/>
                <w:b w:val="0"/>
              </w:rPr>
              <w:t>said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me,</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I</w:t>
            </w:r>
            <w:r w:rsidR="00D2099D">
              <w:rPr>
                <w:rFonts w:cs="Times New Roman"/>
                <w:b w:val="0"/>
              </w:rPr>
              <w:t xml:space="preserve"> </w:t>
            </w:r>
            <w:r w:rsidRPr="00FB4F47">
              <w:rPr>
                <w:rFonts w:cs="Times New Roman"/>
                <w:b w:val="0"/>
              </w:rPr>
              <w:t>have</w:t>
            </w:r>
            <w:r w:rsidR="00D2099D">
              <w:rPr>
                <w:rFonts w:cs="Times New Roman"/>
                <w:b w:val="0"/>
              </w:rPr>
              <w:t xml:space="preserve"> </w:t>
            </w:r>
            <w:r w:rsidRPr="00FB4F47">
              <w:rPr>
                <w:rFonts w:cs="Times New Roman"/>
                <w:b w:val="0"/>
              </w:rPr>
              <w:t>made</w:t>
            </w:r>
            <w:r w:rsidR="00D2099D">
              <w:rPr>
                <w:rFonts w:cs="Times New Roman"/>
                <w:b w:val="0"/>
              </w:rPr>
              <w:t xml:space="preserve"> </w:t>
            </w:r>
            <w:r w:rsidRPr="00FB4F47">
              <w:rPr>
                <w:rFonts w:cs="Times New Roman"/>
                <w:b w:val="0"/>
              </w:rPr>
              <w:t>a</w:t>
            </w:r>
            <w:r w:rsidR="00D2099D">
              <w:rPr>
                <w:rFonts w:cs="Times New Roman"/>
                <w:b w:val="0"/>
              </w:rPr>
              <w:t xml:space="preserve"> </w:t>
            </w:r>
            <w:r w:rsidRPr="00FB4F47">
              <w:rPr>
                <w:rFonts w:cs="Times New Roman"/>
                <w:b w:val="0"/>
              </w:rPr>
              <w:t>king</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reign</w:t>
            </w:r>
            <w:r w:rsidR="00D2099D">
              <w:rPr>
                <w:rFonts w:cs="Times New Roman"/>
                <w:b w:val="0"/>
              </w:rPr>
              <w:t xml:space="preserve"> </w:t>
            </w:r>
            <w:r w:rsidRPr="00FB4F47">
              <w:rPr>
                <w:rFonts w:cs="Times New Roman"/>
                <w:b w:val="0"/>
              </w:rPr>
              <w:t>over</w:t>
            </w:r>
            <w:r w:rsidR="00D2099D">
              <w:rPr>
                <w:rFonts w:cs="Times New Roman"/>
                <w:b w:val="0"/>
              </w:rPr>
              <w:t xml:space="preserve"> </w:t>
            </w:r>
            <w:r w:rsidRPr="00FB4F47">
              <w:rPr>
                <w:rFonts w:cs="Times New Roman"/>
                <w:b w:val="0"/>
              </w:rPr>
              <w:t>you.</w:t>
            </w:r>
            <w:r w:rsidR="00D2099D">
              <w:rPr>
                <w:rFonts w:cs="Times New Roman"/>
                <w:b w:val="0"/>
              </w:rPr>
              <w:t xml:space="preserve"> </w:t>
            </w:r>
          </w:p>
        </w:tc>
        <w:tc>
          <w:tcPr>
            <w:tcW w:w="5148" w:type="dxa"/>
            <w:shd w:val="clear" w:color="auto" w:fill="C5E0B3"/>
            <w:tcMar>
              <w:top w:w="0" w:type="dxa"/>
              <w:left w:w="108" w:type="dxa"/>
              <w:bottom w:w="0" w:type="dxa"/>
              <w:right w:w="108" w:type="dxa"/>
            </w:tcMar>
            <w:hideMark/>
          </w:tcPr>
          <w:p w14:paraId="4C7ECCB1" w14:textId="2BDA485B" w:rsidR="002F06CD" w:rsidRPr="00FB4F47" w:rsidRDefault="002F06CD" w:rsidP="002F06CD">
            <w:pPr>
              <w:rPr>
                <w:rFonts w:cs="Times New Roman"/>
                <w:b w:val="0"/>
              </w:rPr>
            </w:pPr>
            <w:r w:rsidRPr="00FB4F47">
              <w:rPr>
                <w:rFonts w:cs="Times New Roman"/>
                <w:b w:val="0"/>
              </w:rPr>
              <w:t>1.</w:t>
            </w:r>
            <w:r w:rsidR="00D2099D">
              <w:rPr>
                <w:rFonts w:cs="Times New Roman"/>
                <w:b w:val="0"/>
              </w:rPr>
              <w:t xml:space="preserve"> </w:t>
            </w:r>
            <w:r w:rsidRPr="00FB4F47">
              <w:rPr>
                <w:rFonts w:cs="Times New Roman"/>
                <w:b w:val="0"/>
              </w:rPr>
              <w:t>¶</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Samuel</w:t>
            </w:r>
            <w:r w:rsidR="00D2099D">
              <w:rPr>
                <w:rFonts w:cs="Times New Roman"/>
                <w:b w:val="0"/>
              </w:rPr>
              <w:t xml:space="preserve"> </w:t>
            </w:r>
            <w:r w:rsidRPr="00FB4F47">
              <w:rPr>
                <w:rFonts w:cs="Times New Roman"/>
                <w:b w:val="0"/>
              </w:rPr>
              <w:t>said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all</w:t>
            </w:r>
            <w:r w:rsidR="00D2099D">
              <w:rPr>
                <w:rFonts w:cs="Times New Roman"/>
                <w:b w:val="0"/>
              </w:rPr>
              <w:t xml:space="preserve"> </w:t>
            </w:r>
            <w:r w:rsidRPr="00FB4F47">
              <w:rPr>
                <w:rFonts w:cs="Times New Roman"/>
                <w:b w:val="0"/>
              </w:rPr>
              <w:t>Israel:</w:t>
            </w:r>
            <w:r w:rsidR="00D2099D">
              <w:rPr>
                <w:rFonts w:cs="Times New Roman"/>
                <w:b w:val="0"/>
              </w:rPr>
              <w:t xml:space="preserve"> </w:t>
            </w:r>
            <w:r w:rsidRPr="00FB4F47">
              <w:rPr>
                <w:rFonts w:cs="Times New Roman"/>
                <w:b w:val="0"/>
              </w:rPr>
              <w:t>"Behold</w:t>
            </w:r>
            <w:r w:rsidR="00D2099D">
              <w:rPr>
                <w:rFonts w:cs="Times New Roman"/>
                <w:b w:val="0"/>
              </w:rPr>
              <w:t xml:space="preserve"> </w:t>
            </w:r>
            <w:r w:rsidRPr="00FB4F47">
              <w:rPr>
                <w:rFonts w:cs="Times New Roman"/>
                <w:b w:val="0"/>
              </w:rPr>
              <w:t>I</w:t>
            </w:r>
            <w:r w:rsidR="00D2099D">
              <w:rPr>
                <w:rFonts w:cs="Times New Roman"/>
                <w:b w:val="0"/>
              </w:rPr>
              <w:t xml:space="preserve"> </w:t>
            </w:r>
            <w:r w:rsidRPr="00FB4F47">
              <w:rPr>
                <w:rFonts w:cs="Times New Roman"/>
                <w:b w:val="0"/>
              </w:rPr>
              <w:t>have</w:t>
            </w:r>
            <w:r w:rsidR="00D2099D">
              <w:rPr>
                <w:rFonts w:cs="Times New Roman"/>
                <w:b w:val="0"/>
              </w:rPr>
              <w:t xml:space="preserve"> </w:t>
            </w:r>
            <w:r w:rsidRPr="00FB4F47">
              <w:rPr>
                <w:rFonts w:cs="Times New Roman"/>
                <w:b w:val="0"/>
              </w:rPr>
              <w:t>listened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your</w:t>
            </w:r>
            <w:r w:rsidR="00D2099D">
              <w:rPr>
                <w:rFonts w:cs="Times New Roman"/>
                <w:b w:val="0"/>
              </w:rPr>
              <w:t xml:space="preserve"> </w:t>
            </w:r>
            <w:r w:rsidRPr="00FB4F47">
              <w:rPr>
                <w:rFonts w:cs="Times New Roman"/>
                <w:b w:val="0"/>
              </w:rPr>
              <w:t>speaking.</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everything</w:t>
            </w:r>
            <w:r w:rsidR="00D2099D">
              <w:rPr>
                <w:rFonts w:cs="Times New Roman"/>
                <w:b w:val="0"/>
              </w:rPr>
              <w:t xml:space="preserve"> </w:t>
            </w:r>
            <w:r w:rsidRPr="00FB4F47">
              <w:rPr>
                <w:rFonts w:cs="Times New Roman"/>
                <w:b w:val="0"/>
              </w:rPr>
              <w:t>that</w:t>
            </w:r>
            <w:r w:rsidR="00D2099D">
              <w:rPr>
                <w:rFonts w:cs="Times New Roman"/>
                <w:b w:val="0"/>
              </w:rPr>
              <w:t xml:space="preserve"> </w:t>
            </w:r>
            <w:r w:rsidRPr="00FB4F47">
              <w:rPr>
                <w:rFonts w:cs="Times New Roman"/>
                <w:b w:val="0"/>
              </w:rPr>
              <w:t>you</w:t>
            </w:r>
            <w:r w:rsidR="00D2099D">
              <w:rPr>
                <w:rFonts w:cs="Times New Roman"/>
                <w:b w:val="0"/>
              </w:rPr>
              <w:t xml:space="preserve"> </w:t>
            </w:r>
            <w:r w:rsidRPr="00FB4F47">
              <w:rPr>
                <w:rFonts w:cs="Times New Roman"/>
                <w:b w:val="0"/>
              </w:rPr>
              <w:t>said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me,</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I</w:t>
            </w:r>
            <w:r w:rsidR="00D2099D">
              <w:rPr>
                <w:rFonts w:cs="Times New Roman"/>
                <w:b w:val="0"/>
              </w:rPr>
              <w:t xml:space="preserve"> </w:t>
            </w:r>
            <w:r w:rsidRPr="00FB4F47">
              <w:rPr>
                <w:rFonts w:cs="Times New Roman"/>
                <w:b w:val="0"/>
              </w:rPr>
              <w:t>have</w:t>
            </w:r>
            <w:r w:rsidR="00D2099D">
              <w:rPr>
                <w:rFonts w:cs="Times New Roman"/>
                <w:b w:val="0"/>
              </w:rPr>
              <w:t xml:space="preserve"> </w:t>
            </w:r>
            <w:r w:rsidRPr="00FB4F47">
              <w:rPr>
                <w:rFonts w:cs="Times New Roman"/>
                <w:b w:val="0"/>
              </w:rPr>
              <w:t>made</w:t>
            </w:r>
            <w:r w:rsidR="00D2099D">
              <w:rPr>
                <w:rFonts w:cs="Times New Roman"/>
                <w:b w:val="0"/>
              </w:rPr>
              <w:t xml:space="preserve"> </w:t>
            </w:r>
            <w:r w:rsidRPr="00FB4F47">
              <w:rPr>
                <w:rFonts w:cs="Times New Roman"/>
                <w:b w:val="0"/>
              </w:rPr>
              <w:t>a</w:t>
            </w:r>
            <w:r w:rsidR="00D2099D">
              <w:rPr>
                <w:rFonts w:cs="Times New Roman"/>
                <w:b w:val="0"/>
              </w:rPr>
              <w:t xml:space="preserve"> </w:t>
            </w:r>
            <w:r w:rsidRPr="00FB4F47">
              <w:rPr>
                <w:rFonts w:cs="Times New Roman"/>
                <w:b w:val="0"/>
              </w:rPr>
              <w:t>king</w:t>
            </w:r>
            <w:r w:rsidR="00D2099D">
              <w:rPr>
                <w:rFonts w:cs="Times New Roman"/>
                <w:b w:val="0"/>
              </w:rPr>
              <w:t xml:space="preserve"> </w:t>
            </w:r>
            <w:r w:rsidRPr="00FB4F47">
              <w:rPr>
                <w:rFonts w:cs="Times New Roman"/>
                <w:b w:val="0"/>
              </w:rPr>
              <w:t>over</w:t>
            </w:r>
            <w:r w:rsidR="00D2099D">
              <w:rPr>
                <w:rFonts w:cs="Times New Roman"/>
                <w:b w:val="0"/>
              </w:rPr>
              <w:t xml:space="preserve"> </w:t>
            </w:r>
            <w:r w:rsidRPr="00FB4F47">
              <w:rPr>
                <w:rFonts w:cs="Times New Roman"/>
                <w:b w:val="0"/>
              </w:rPr>
              <w:t>you.</w:t>
            </w:r>
          </w:p>
        </w:tc>
      </w:tr>
      <w:tr w:rsidR="002F06CD" w:rsidRPr="00FB4F47" w14:paraId="04722095" w14:textId="77777777" w:rsidTr="002F06CD">
        <w:tc>
          <w:tcPr>
            <w:tcW w:w="5148" w:type="dxa"/>
            <w:shd w:val="clear" w:color="auto" w:fill="C5E0B3"/>
            <w:tcMar>
              <w:top w:w="0" w:type="dxa"/>
              <w:left w:w="108" w:type="dxa"/>
              <w:bottom w:w="0" w:type="dxa"/>
              <w:right w:w="108" w:type="dxa"/>
            </w:tcMar>
            <w:hideMark/>
          </w:tcPr>
          <w:p w14:paraId="2F79F1E2" w14:textId="6E54ADA4" w:rsidR="002F06CD" w:rsidRPr="00FB4F47" w:rsidRDefault="002F06CD" w:rsidP="002F06CD">
            <w:pPr>
              <w:rPr>
                <w:rFonts w:cs="Times New Roman"/>
                <w:b w:val="0"/>
              </w:rPr>
            </w:pPr>
            <w:r w:rsidRPr="00FB4F47">
              <w:rPr>
                <w:rFonts w:cs="Times New Roman"/>
                <w:b w:val="0"/>
                <w:lang w:val="en-AU"/>
              </w:rPr>
              <w:t>2.</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now,</w:t>
            </w:r>
            <w:r w:rsidR="00D2099D">
              <w:rPr>
                <w:rFonts w:cs="Times New Roman"/>
                <w:b w:val="0"/>
                <w:lang w:val="en-AU"/>
              </w:rPr>
              <w:t xml:space="preserve"> </w:t>
            </w:r>
            <w:r w:rsidRPr="00FB4F47">
              <w:rPr>
                <w:rFonts w:cs="Times New Roman"/>
                <w:b w:val="0"/>
                <w:lang w:val="en-AU"/>
              </w:rPr>
              <w:t>behold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walking</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become</w:t>
            </w:r>
            <w:r w:rsidR="00D2099D">
              <w:rPr>
                <w:rFonts w:cs="Times New Roman"/>
                <w:b w:val="0"/>
                <w:lang w:val="en-AU"/>
              </w:rPr>
              <w:t xml:space="preserve"> </w:t>
            </w:r>
            <w:r w:rsidRPr="00FB4F47">
              <w:rPr>
                <w:rFonts w:cs="Times New Roman"/>
                <w:b w:val="0"/>
                <w:lang w:val="en-AU"/>
              </w:rPr>
              <w:t>old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hoary,</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my</w:t>
            </w:r>
            <w:r w:rsidR="00D2099D">
              <w:rPr>
                <w:rFonts w:cs="Times New Roman"/>
                <w:b w:val="0"/>
                <w:lang w:val="en-AU"/>
              </w:rPr>
              <w:t xml:space="preserve"> </w:t>
            </w:r>
            <w:r w:rsidRPr="00FB4F47">
              <w:rPr>
                <w:rFonts w:cs="Times New Roman"/>
                <w:b w:val="0"/>
                <w:lang w:val="en-AU"/>
              </w:rPr>
              <w:t>sons</w:t>
            </w:r>
            <w:r w:rsidR="00D2099D">
              <w:rPr>
                <w:rFonts w:cs="Times New Roman"/>
                <w:b w:val="0"/>
                <w:lang w:val="en-AU"/>
              </w:rPr>
              <w:t xml:space="preserve"> </w:t>
            </w:r>
            <w:r w:rsidRPr="00FB4F47">
              <w:rPr>
                <w:rFonts w:cs="Times New Roman"/>
                <w:b w:val="0"/>
                <w:lang w:val="en-AU"/>
              </w:rPr>
              <w:t>are</w:t>
            </w:r>
            <w:r w:rsidR="00D2099D">
              <w:rPr>
                <w:rFonts w:cs="Times New Roman"/>
                <w:b w:val="0"/>
                <w:lang w:val="en-AU"/>
              </w:rPr>
              <w:t xml:space="preserve"> </w:t>
            </w:r>
            <w:r w:rsidRPr="00FB4F47">
              <w:rPr>
                <w:rFonts w:cs="Times New Roman"/>
                <w:b w:val="0"/>
                <w:lang w:val="en-AU"/>
              </w:rPr>
              <w:t>here</w:t>
            </w:r>
            <w:r w:rsidR="00D2099D">
              <w:rPr>
                <w:rFonts w:cs="Times New Roman"/>
                <w:b w:val="0"/>
                <w:lang w:val="en-AU"/>
              </w:rPr>
              <w:t xml:space="preserve"> </w:t>
            </w:r>
            <w:r w:rsidRPr="00FB4F47">
              <w:rPr>
                <w:rFonts w:cs="Times New Roman"/>
                <w:b w:val="0"/>
                <w:lang w:val="en-AU"/>
              </w:rPr>
              <w:t>with</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walked</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my</w:t>
            </w:r>
            <w:r w:rsidR="00D2099D">
              <w:rPr>
                <w:rFonts w:cs="Times New Roman"/>
                <w:b w:val="0"/>
                <w:lang w:val="en-AU"/>
              </w:rPr>
              <w:t xml:space="preserve"> </w:t>
            </w:r>
            <w:r w:rsidRPr="00FB4F47">
              <w:rPr>
                <w:rFonts w:cs="Times New Roman"/>
                <w:b w:val="0"/>
                <w:lang w:val="en-AU"/>
              </w:rPr>
              <w:t>youth</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until</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day.</w:t>
            </w:r>
          </w:p>
        </w:tc>
        <w:tc>
          <w:tcPr>
            <w:tcW w:w="5148" w:type="dxa"/>
            <w:shd w:val="clear" w:color="auto" w:fill="C5E0B3"/>
            <w:tcMar>
              <w:top w:w="0" w:type="dxa"/>
              <w:left w:w="108" w:type="dxa"/>
              <w:bottom w:w="0" w:type="dxa"/>
              <w:right w:w="108" w:type="dxa"/>
            </w:tcMar>
            <w:hideMark/>
          </w:tcPr>
          <w:p w14:paraId="744133EE" w14:textId="156FA5AC" w:rsidR="002F06CD" w:rsidRPr="00FB4F47" w:rsidRDefault="002F06CD" w:rsidP="002F06CD">
            <w:pPr>
              <w:rPr>
                <w:rFonts w:cs="Times New Roman"/>
                <w:b w:val="0"/>
              </w:rPr>
            </w:pPr>
            <w:r w:rsidRPr="00FB4F47">
              <w:rPr>
                <w:rFonts w:cs="Times New Roman"/>
                <w:b w:val="0"/>
                <w:lang w:val="en-AU"/>
              </w:rPr>
              <w:t>2.</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now</w:t>
            </w:r>
            <w:r w:rsidR="00D2099D">
              <w:rPr>
                <w:rFonts w:cs="Times New Roman"/>
                <w:b w:val="0"/>
                <w:lang w:val="en-AU"/>
              </w:rPr>
              <w:t xml:space="preserve"> </w:t>
            </w:r>
            <w:r w:rsidRPr="00FB4F47">
              <w:rPr>
                <w:rFonts w:cs="Times New Roman"/>
                <w:b w:val="0"/>
                <w:lang w:val="en-AU"/>
              </w:rPr>
              <w:t>behold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leads</w:t>
            </w:r>
            <w:r w:rsidR="00D2099D">
              <w:rPr>
                <w:rFonts w:cs="Times New Roman"/>
                <w:b w:val="0"/>
                <w:lang w:val="en-AU"/>
              </w:rPr>
              <w:t xml:space="preserve"> </w:t>
            </w:r>
            <w:r w:rsidRPr="00FB4F47">
              <w:rPr>
                <w:rFonts w:cs="Times New Roman"/>
                <w:b w:val="0"/>
                <w:lang w:val="en-AU"/>
              </w:rPr>
              <w:t>at</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head.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become</w:t>
            </w:r>
            <w:r w:rsidR="00D2099D">
              <w:rPr>
                <w:rFonts w:cs="Times New Roman"/>
                <w:b w:val="0"/>
                <w:lang w:val="en-AU"/>
              </w:rPr>
              <w:t xml:space="preserve"> </w:t>
            </w:r>
            <w:r w:rsidRPr="00FB4F47">
              <w:rPr>
                <w:rFonts w:cs="Times New Roman"/>
                <w:b w:val="0"/>
                <w:lang w:val="en-AU"/>
              </w:rPr>
              <w:t>stiff</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old;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behold</w:t>
            </w:r>
            <w:r w:rsidR="00D2099D">
              <w:rPr>
                <w:rFonts w:cs="Times New Roman"/>
                <w:b w:val="0"/>
                <w:lang w:val="en-AU"/>
              </w:rPr>
              <w:t xml:space="preserve"> </w:t>
            </w:r>
            <w:r w:rsidRPr="00FB4F47">
              <w:rPr>
                <w:rFonts w:cs="Times New Roman"/>
                <w:b w:val="0"/>
                <w:lang w:val="en-AU"/>
              </w:rPr>
              <w:t>my</w:t>
            </w:r>
            <w:r w:rsidR="00D2099D">
              <w:rPr>
                <w:rFonts w:cs="Times New Roman"/>
                <w:b w:val="0"/>
                <w:lang w:val="en-AU"/>
              </w:rPr>
              <w:t xml:space="preserve"> </w:t>
            </w:r>
            <w:r w:rsidRPr="00FB4F47">
              <w:rPr>
                <w:rFonts w:cs="Times New Roman"/>
                <w:b w:val="0"/>
                <w:lang w:val="en-AU"/>
              </w:rPr>
              <w:t>sons</w:t>
            </w:r>
            <w:r w:rsidR="00D2099D">
              <w:rPr>
                <w:rFonts w:cs="Times New Roman"/>
                <w:b w:val="0"/>
                <w:lang w:val="en-AU"/>
              </w:rPr>
              <w:t xml:space="preserve"> </w:t>
            </w:r>
            <w:r w:rsidRPr="00FB4F47">
              <w:rPr>
                <w:rFonts w:cs="Times New Roman"/>
                <w:b w:val="0"/>
                <w:lang w:val="en-AU"/>
              </w:rPr>
              <w:t>are</w:t>
            </w:r>
            <w:r w:rsidR="00D2099D">
              <w:rPr>
                <w:rFonts w:cs="Times New Roman"/>
                <w:b w:val="0"/>
                <w:lang w:val="en-AU"/>
              </w:rPr>
              <w:t xml:space="preserve"> </w:t>
            </w:r>
            <w:r w:rsidRPr="00FB4F47">
              <w:rPr>
                <w:rFonts w:cs="Times New Roman"/>
                <w:b w:val="0"/>
                <w:lang w:val="en-AU"/>
              </w:rPr>
              <w:t>with</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walked</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my</w:t>
            </w:r>
            <w:r w:rsidR="00D2099D">
              <w:rPr>
                <w:rFonts w:cs="Times New Roman"/>
                <w:b w:val="0"/>
                <w:lang w:val="en-AU"/>
              </w:rPr>
              <w:t xml:space="preserve"> </w:t>
            </w:r>
            <w:r w:rsidRPr="00FB4F47">
              <w:rPr>
                <w:rFonts w:cs="Times New Roman"/>
                <w:b w:val="0"/>
                <w:lang w:val="en-AU"/>
              </w:rPr>
              <w:t>youth</w:t>
            </w:r>
            <w:r w:rsidR="00D2099D">
              <w:rPr>
                <w:rFonts w:cs="Times New Roman"/>
                <w:b w:val="0"/>
                <w:lang w:val="en-AU"/>
              </w:rPr>
              <w:t xml:space="preserve"> </w:t>
            </w:r>
            <w:r w:rsidRPr="00FB4F47">
              <w:rPr>
                <w:rFonts w:cs="Times New Roman"/>
                <w:b w:val="0"/>
                <w:lang w:val="en-AU"/>
              </w:rPr>
              <w:t>unto</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day.</w:t>
            </w:r>
          </w:p>
        </w:tc>
      </w:tr>
      <w:tr w:rsidR="002F06CD" w:rsidRPr="00FB4F47" w14:paraId="08A1FF96" w14:textId="77777777" w:rsidTr="002F06CD">
        <w:tc>
          <w:tcPr>
            <w:tcW w:w="5148" w:type="dxa"/>
            <w:shd w:val="clear" w:color="auto" w:fill="C5E0B3"/>
            <w:tcMar>
              <w:top w:w="0" w:type="dxa"/>
              <w:left w:w="108" w:type="dxa"/>
              <w:bottom w:w="0" w:type="dxa"/>
              <w:right w:w="108" w:type="dxa"/>
            </w:tcMar>
            <w:hideMark/>
          </w:tcPr>
          <w:p w14:paraId="2958B5FE" w14:textId="7CBB4B4C" w:rsidR="002F06CD" w:rsidRPr="00FB4F47" w:rsidRDefault="002F06CD" w:rsidP="002F06CD">
            <w:pPr>
              <w:rPr>
                <w:rFonts w:cs="Times New Roman"/>
                <w:b w:val="0"/>
              </w:rPr>
            </w:pPr>
            <w:r w:rsidRPr="00FB4F47">
              <w:rPr>
                <w:rFonts w:cs="Times New Roman"/>
                <w:b w:val="0"/>
                <w:lang w:val="en-AU"/>
              </w:rPr>
              <w:t>3.</w:t>
            </w:r>
            <w:r w:rsidR="00D2099D">
              <w:rPr>
                <w:rFonts w:cs="Times New Roman"/>
                <w:b w:val="0"/>
                <w:lang w:val="en-AU"/>
              </w:rPr>
              <w:t xml:space="preserve"> </w:t>
            </w:r>
            <w:r w:rsidRPr="00FB4F47">
              <w:rPr>
                <w:rFonts w:cs="Times New Roman"/>
                <w:b w:val="0"/>
                <w:lang w:val="en-AU"/>
              </w:rPr>
              <w:t>Here</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am;</w:t>
            </w:r>
            <w:r w:rsidR="00D2099D">
              <w:rPr>
                <w:rFonts w:cs="Times New Roman"/>
                <w:b w:val="0"/>
                <w:lang w:val="en-AU"/>
              </w:rPr>
              <w:t xml:space="preserve"> </w:t>
            </w:r>
            <w:r w:rsidRPr="00FB4F47">
              <w:rPr>
                <w:rFonts w:cs="Times New Roman"/>
                <w:b w:val="0"/>
                <w:lang w:val="en-AU"/>
              </w:rPr>
              <w:t>bear</w:t>
            </w:r>
            <w:r w:rsidR="00D2099D">
              <w:rPr>
                <w:rFonts w:cs="Times New Roman"/>
                <w:b w:val="0"/>
                <w:lang w:val="en-AU"/>
              </w:rPr>
              <w:t xml:space="preserve"> </w:t>
            </w:r>
            <w:r w:rsidRPr="00FB4F47">
              <w:rPr>
                <w:rFonts w:cs="Times New Roman"/>
                <w:b w:val="0"/>
                <w:lang w:val="en-AU"/>
              </w:rPr>
              <w:t>witness</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me</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anointed;</w:t>
            </w:r>
            <w:r w:rsidR="00D2099D">
              <w:rPr>
                <w:rFonts w:cs="Times New Roman"/>
                <w:b w:val="0"/>
                <w:lang w:val="en-AU"/>
              </w:rPr>
              <w:t xml:space="preserve"> </w:t>
            </w:r>
            <w:r w:rsidRPr="00FB4F47">
              <w:rPr>
                <w:rFonts w:cs="Times New Roman"/>
                <w:b w:val="0"/>
                <w:lang w:val="en-AU"/>
              </w:rPr>
              <w:t>whose</w:t>
            </w:r>
            <w:r w:rsidR="00D2099D">
              <w:rPr>
                <w:rFonts w:cs="Times New Roman"/>
                <w:b w:val="0"/>
                <w:lang w:val="en-AU"/>
              </w:rPr>
              <w:t xml:space="preserve"> </w:t>
            </w:r>
            <w:r w:rsidRPr="00FB4F47">
              <w:rPr>
                <w:rFonts w:cs="Times New Roman"/>
                <w:b w:val="0"/>
                <w:lang w:val="en-AU"/>
              </w:rPr>
              <w:t>ox</w:t>
            </w:r>
            <w:r w:rsidR="00D2099D">
              <w:rPr>
                <w:rFonts w:cs="Times New Roman"/>
                <w:b w:val="0"/>
                <w:lang w:val="en-AU"/>
              </w:rPr>
              <w:t xml:space="preserve"> </w:t>
            </w:r>
            <w:r w:rsidRPr="00FB4F47">
              <w:rPr>
                <w:rFonts w:cs="Times New Roman"/>
                <w:b w:val="0"/>
                <w:lang w:val="en-AU"/>
              </w:rPr>
              <w:t>did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take,</w:t>
            </w:r>
            <w:r w:rsidR="00D2099D">
              <w:rPr>
                <w:rFonts w:cs="Times New Roman"/>
                <w:b w:val="0"/>
                <w:lang w:val="en-AU"/>
              </w:rPr>
              <w:t xml:space="preserve"> </w:t>
            </w:r>
            <w:r w:rsidRPr="00FB4F47">
              <w:rPr>
                <w:rFonts w:cs="Times New Roman"/>
                <w:b w:val="0"/>
                <w:lang w:val="en-AU"/>
              </w:rPr>
              <w:t>or</w:t>
            </w:r>
            <w:r w:rsidR="00D2099D">
              <w:rPr>
                <w:rFonts w:cs="Times New Roman"/>
                <w:b w:val="0"/>
                <w:lang w:val="en-AU"/>
              </w:rPr>
              <w:t xml:space="preserve"> </w:t>
            </w:r>
            <w:r w:rsidRPr="00FB4F47">
              <w:rPr>
                <w:rFonts w:cs="Times New Roman"/>
                <w:b w:val="0"/>
                <w:lang w:val="en-AU"/>
              </w:rPr>
              <w:t>whose</w:t>
            </w:r>
            <w:r w:rsidR="00D2099D">
              <w:rPr>
                <w:rFonts w:cs="Times New Roman"/>
                <w:b w:val="0"/>
                <w:lang w:val="en-AU"/>
              </w:rPr>
              <w:t xml:space="preserve"> </w:t>
            </w:r>
            <w:r w:rsidRPr="00FB4F47">
              <w:rPr>
                <w:rFonts w:cs="Times New Roman"/>
                <w:b w:val="0"/>
                <w:lang w:val="en-AU"/>
              </w:rPr>
              <w:t>ass</w:t>
            </w:r>
            <w:r w:rsidR="00D2099D">
              <w:rPr>
                <w:rFonts w:cs="Times New Roman"/>
                <w:b w:val="0"/>
                <w:lang w:val="en-AU"/>
              </w:rPr>
              <w:t xml:space="preserve"> </w:t>
            </w:r>
            <w:r w:rsidRPr="00FB4F47">
              <w:rPr>
                <w:rFonts w:cs="Times New Roman"/>
                <w:b w:val="0"/>
                <w:lang w:val="en-AU"/>
              </w:rPr>
              <w:t>did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take,</w:t>
            </w:r>
            <w:r w:rsidR="00D2099D">
              <w:rPr>
                <w:rFonts w:cs="Times New Roman"/>
                <w:b w:val="0"/>
                <w:lang w:val="en-AU"/>
              </w:rPr>
              <w:t xml:space="preserve"> </w:t>
            </w:r>
            <w:r w:rsidRPr="00FB4F47">
              <w:rPr>
                <w:rFonts w:cs="Times New Roman"/>
                <w:b w:val="0"/>
                <w:lang w:val="en-AU"/>
              </w:rPr>
              <w:t>or</w:t>
            </w:r>
            <w:r w:rsidR="00D2099D">
              <w:rPr>
                <w:rFonts w:cs="Times New Roman"/>
                <w:b w:val="0"/>
                <w:lang w:val="en-AU"/>
              </w:rPr>
              <w:t xml:space="preserve"> </w:t>
            </w:r>
            <w:r w:rsidRPr="00FB4F47">
              <w:rPr>
                <w:rFonts w:cs="Times New Roman"/>
                <w:b w:val="0"/>
                <w:lang w:val="en-AU"/>
              </w:rPr>
              <w:t>whom</w:t>
            </w:r>
            <w:r w:rsidR="00D2099D">
              <w:rPr>
                <w:rFonts w:cs="Times New Roman"/>
                <w:b w:val="0"/>
                <w:lang w:val="en-AU"/>
              </w:rPr>
              <w:t xml:space="preserve"> </w:t>
            </w:r>
            <w:r w:rsidRPr="00FB4F47">
              <w:rPr>
                <w:rFonts w:cs="Times New Roman"/>
                <w:b w:val="0"/>
                <w:lang w:val="en-AU"/>
              </w:rPr>
              <w:t>did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rob;</w:t>
            </w:r>
            <w:r w:rsidR="00D2099D">
              <w:rPr>
                <w:rFonts w:cs="Times New Roman"/>
                <w:b w:val="0"/>
                <w:lang w:val="en-AU"/>
              </w:rPr>
              <w:t xml:space="preserve"> </w:t>
            </w:r>
            <w:r w:rsidRPr="00FB4F47">
              <w:rPr>
                <w:rFonts w:cs="Times New Roman"/>
                <w:b w:val="0"/>
                <w:lang w:val="en-AU"/>
              </w:rPr>
              <w:t>or</w:t>
            </w:r>
            <w:r w:rsidR="00D2099D">
              <w:rPr>
                <w:rFonts w:cs="Times New Roman"/>
                <w:b w:val="0"/>
                <w:lang w:val="en-AU"/>
              </w:rPr>
              <w:t xml:space="preserve"> </w:t>
            </w:r>
            <w:r w:rsidRPr="00FB4F47">
              <w:rPr>
                <w:rFonts w:cs="Times New Roman"/>
                <w:b w:val="0"/>
                <w:lang w:val="en-AU"/>
              </w:rPr>
              <w:t>whom</w:t>
            </w:r>
            <w:r w:rsidR="00D2099D">
              <w:rPr>
                <w:rFonts w:cs="Times New Roman"/>
                <w:b w:val="0"/>
                <w:lang w:val="en-AU"/>
              </w:rPr>
              <w:t xml:space="preserve"> </w:t>
            </w:r>
            <w:r w:rsidRPr="00FB4F47">
              <w:rPr>
                <w:rFonts w:cs="Times New Roman"/>
                <w:b w:val="0"/>
                <w:lang w:val="en-AU"/>
              </w:rPr>
              <w:t>did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oppress,</w:t>
            </w:r>
            <w:r w:rsidR="00D2099D">
              <w:rPr>
                <w:rFonts w:cs="Times New Roman"/>
                <w:b w:val="0"/>
                <w:lang w:val="en-AU"/>
              </w:rPr>
              <w:t xml:space="preserve"> </w:t>
            </w:r>
            <w:r w:rsidRPr="00FB4F47">
              <w:rPr>
                <w:rFonts w:cs="Times New Roman"/>
                <w:b w:val="0"/>
                <w:lang w:val="en-AU"/>
              </w:rPr>
              <w:t>or</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whose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did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take</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ransom,</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hide</w:t>
            </w:r>
            <w:r w:rsidR="00D2099D">
              <w:rPr>
                <w:rFonts w:cs="Times New Roman"/>
                <w:b w:val="0"/>
                <w:lang w:val="en-AU"/>
              </w:rPr>
              <w:t xml:space="preserve"> </w:t>
            </w:r>
            <w:r w:rsidRPr="00FB4F47">
              <w:rPr>
                <w:rFonts w:cs="Times New Roman"/>
                <w:b w:val="0"/>
                <w:lang w:val="en-AU"/>
              </w:rPr>
              <w:t>my</w:t>
            </w:r>
            <w:r w:rsidR="00D2099D">
              <w:rPr>
                <w:rFonts w:cs="Times New Roman"/>
                <w:b w:val="0"/>
                <w:lang w:val="en-AU"/>
              </w:rPr>
              <w:t xml:space="preserve"> </w:t>
            </w:r>
            <w:r w:rsidRPr="00FB4F47">
              <w:rPr>
                <w:rFonts w:cs="Times New Roman"/>
                <w:b w:val="0"/>
                <w:lang w:val="en-AU"/>
              </w:rPr>
              <w:t>eyes</w:t>
            </w:r>
            <w:r w:rsidR="00D2099D">
              <w:rPr>
                <w:rFonts w:cs="Times New Roman"/>
                <w:b w:val="0"/>
                <w:lang w:val="en-AU"/>
              </w:rPr>
              <w:t xml:space="preserve"> </w:t>
            </w:r>
            <w:r w:rsidRPr="00FB4F47">
              <w:rPr>
                <w:rFonts w:cs="Times New Roman"/>
                <w:b w:val="0"/>
                <w:lang w:val="en-AU"/>
              </w:rPr>
              <w:t>therewith,</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shall</w:t>
            </w:r>
            <w:r w:rsidR="00D2099D">
              <w:rPr>
                <w:rFonts w:cs="Times New Roman"/>
                <w:b w:val="0"/>
                <w:lang w:val="en-AU"/>
              </w:rPr>
              <w:t xml:space="preserve"> </w:t>
            </w:r>
            <w:r w:rsidRPr="00FB4F47">
              <w:rPr>
                <w:rFonts w:cs="Times New Roman"/>
                <w:b w:val="0"/>
                <w:lang w:val="en-AU"/>
              </w:rPr>
              <w:t>restore</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you."</w:t>
            </w:r>
          </w:p>
        </w:tc>
        <w:tc>
          <w:tcPr>
            <w:tcW w:w="5148" w:type="dxa"/>
            <w:shd w:val="clear" w:color="auto" w:fill="C5E0B3"/>
            <w:tcMar>
              <w:top w:w="0" w:type="dxa"/>
              <w:left w:w="108" w:type="dxa"/>
              <w:bottom w:w="0" w:type="dxa"/>
              <w:right w:w="108" w:type="dxa"/>
            </w:tcMar>
            <w:hideMark/>
          </w:tcPr>
          <w:p w14:paraId="4B4A9E26" w14:textId="1E4CFC84" w:rsidR="002F06CD" w:rsidRPr="00FB4F47" w:rsidRDefault="002F06CD" w:rsidP="002F06CD">
            <w:pPr>
              <w:rPr>
                <w:rFonts w:cs="Times New Roman"/>
                <w:b w:val="0"/>
              </w:rPr>
            </w:pPr>
            <w:r w:rsidRPr="00FB4F47">
              <w:rPr>
                <w:rFonts w:cs="Times New Roman"/>
                <w:b w:val="0"/>
                <w:lang w:val="en-AU"/>
              </w:rPr>
              <w:t>3.</w:t>
            </w:r>
            <w:r w:rsidR="00D2099D">
              <w:rPr>
                <w:rFonts w:cs="Times New Roman"/>
                <w:b w:val="0"/>
                <w:lang w:val="en-AU"/>
              </w:rPr>
              <w:t xml:space="preserve"> </w:t>
            </w:r>
            <w:r w:rsidRPr="00FB4F47">
              <w:rPr>
                <w:rFonts w:cs="Times New Roman"/>
                <w:b w:val="0"/>
                <w:lang w:val="en-AU"/>
              </w:rPr>
              <w:t>Behold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witness</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am</w:t>
            </w:r>
            <w:r w:rsidR="00D2099D">
              <w:rPr>
                <w:rFonts w:cs="Times New Roman"/>
                <w:b w:val="0"/>
                <w:lang w:val="en-AU"/>
              </w:rPr>
              <w:t xml:space="preserve"> </w:t>
            </w:r>
            <w:r w:rsidRPr="00FB4F47">
              <w:rPr>
                <w:rFonts w:cs="Times New Roman"/>
                <w:b w:val="0"/>
                <w:lang w:val="en-AU"/>
              </w:rPr>
              <w:t>establishing:</w:t>
            </w:r>
            <w:r w:rsidR="00D2099D">
              <w:rPr>
                <w:rFonts w:cs="Times New Roman"/>
                <w:b w:val="0"/>
                <w:lang w:val="en-AU"/>
              </w:rPr>
              <w:t xml:space="preserve"> </w:t>
            </w:r>
            <w:r w:rsidRPr="00FB4F47">
              <w:rPr>
                <w:rFonts w:cs="Times New Roman"/>
                <w:b w:val="0"/>
                <w:lang w:val="en-AU"/>
              </w:rPr>
              <w:t>Bear</w:t>
            </w:r>
            <w:r w:rsidR="00D2099D">
              <w:rPr>
                <w:rFonts w:cs="Times New Roman"/>
                <w:b w:val="0"/>
                <w:lang w:val="en-AU"/>
              </w:rPr>
              <w:t xml:space="preserve"> </w:t>
            </w:r>
            <w:r w:rsidRPr="00FB4F47">
              <w:rPr>
                <w:rFonts w:cs="Times New Roman"/>
                <w:b w:val="0"/>
                <w:lang w:val="en-AU"/>
              </w:rPr>
              <w:t>witness</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me</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anointed</w:t>
            </w:r>
            <w:r w:rsidR="00D2099D">
              <w:rPr>
                <w:rFonts w:cs="Times New Roman"/>
                <w:b w:val="0"/>
                <w:lang w:val="en-AU"/>
              </w:rPr>
              <w:t xml:space="preserve"> </w:t>
            </w:r>
            <w:r w:rsidRPr="00FB4F47">
              <w:rPr>
                <w:rFonts w:cs="Times New Roman"/>
                <w:b w:val="0"/>
                <w:lang w:val="en-AU"/>
              </w:rPr>
              <w:t>one</w:t>
            </w:r>
            <w:r w:rsidR="00D2099D">
              <w:rPr>
                <w:rFonts w:cs="Times New Roman"/>
                <w:b w:val="0"/>
                <w:lang w:val="en-AU"/>
              </w:rPr>
              <w:t xml:space="preserve"> </w:t>
            </w:r>
            <w:r w:rsidRPr="00FB4F47">
              <w:rPr>
                <w:rFonts w:cs="Times New Roman"/>
                <w:b w:val="0"/>
                <w:lang w:val="en-AU"/>
              </w:rPr>
              <w:t>(Messiah):</w:t>
            </w:r>
            <w:r w:rsidR="00D2099D">
              <w:rPr>
                <w:rFonts w:cs="Times New Roman"/>
                <w:b w:val="0"/>
                <w:lang w:val="en-AU"/>
              </w:rPr>
              <w:t xml:space="preserve"> </w:t>
            </w:r>
            <w:r w:rsidRPr="00FB4F47">
              <w:rPr>
                <w:rFonts w:cs="Times New Roman"/>
                <w:b w:val="0"/>
                <w:lang w:val="en-AU"/>
              </w:rPr>
              <w:t>Whose</w:t>
            </w:r>
            <w:r w:rsidR="00D2099D">
              <w:rPr>
                <w:rFonts w:cs="Times New Roman"/>
                <w:b w:val="0"/>
                <w:lang w:val="en-AU"/>
              </w:rPr>
              <w:t xml:space="preserve"> </w:t>
            </w:r>
            <w:r w:rsidRPr="00FB4F47">
              <w:rPr>
                <w:rFonts w:cs="Times New Roman"/>
                <w:b w:val="0"/>
                <w:lang w:val="en-AU"/>
              </w:rPr>
              <w:t>ox</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taken,</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whose</w:t>
            </w:r>
            <w:r w:rsidR="00D2099D">
              <w:rPr>
                <w:rFonts w:cs="Times New Roman"/>
                <w:b w:val="0"/>
                <w:lang w:val="en-AU"/>
              </w:rPr>
              <w:t xml:space="preserve"> </w:t>
            </w:r>
            <w:r w:rsidRPr="00FB4F47">
              <w:rPr>
                <w:rFonts w:cs="Times New Roman"/>
                <w:b w:val="0"/>
                <w:lang w:val="en-AU"/>
              </w:rPr>
              <w:t>ass</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confiscated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whom</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wronged,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whom</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oppressed,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whose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received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mammon</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falsehoods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whom</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withheld</w:t>
            </w:r>
            <w:r w:rsidR="00D2099D">
              <w:rPr>
                <w:rFonts w:cs="Times New Roman"/>
                <w:b w:val="0"/>
                <w:lang w:val="en-AU"/>
              </w:rPr>
              <w:t xml:space="preserve"> </w:t>
            </w:r>
            <w:r w:rsidRPr="00FB4F47">
              <w:rPr>
                <w:rFonts w:cs="Times New Roman"/>
                <w:b w:val="0"/>
                <w:lang w:val="en-AU"/>
              </w:rPr>
              <w:t>my</w:t>
            </w:r>
            <w:r w:rsidR="00D2099D">
              <w:rPr>
                <w:rFonts w:cs="Times New Roman"/>
                <w:b w:val="0"/>
                <w:lang w:val="en-AU"/>
              </w:rPr>
              <w:t xml:space="preserve"> </w:t>
            </w:r>
            <w:r w:rsidRPr="00FB4F47">
              <w:rPr>
                <w:rFonts w:cs="Times New Roman"/>
                <w:b w:val="0"/>
                <w:lang w:val="en-AU"/>
              </w:rPr>
              <w:t>eye</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judgment?</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restore</w:t>
            </w:r>
            <w:r w:rsidR="00D2099D">
              <w:rPr>
                <w:rFonts w:cs="Times New Roman"/>
                <w:b w:val="0"/>
                <w:lang w:val="en-AU"/>
              </w:rPr>
              <w:t xml:space="preserve"> </w:t>
            </w:r>
            <w:r w:rsidRPr="00FB4F47">
              <w:rPr>
                <w:rFonts w:cs="Times New Roman"/>
                <w:b w:val="0"/>
                <w:lang w:val="en-AU"/>
              </w:rPr>
              <w:t>it</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you."</w:t>
            </w:r>
          </w:p>
        </w:tc>
      </w:tr>
      <w:tr w:rsidR="002F06CD" w:rsidRPr="00FB4F47" w14:paraId="52912189" w14:textId="77777777" w:rsidTr="002F06CD">
        <w:tc>
          <w:tcPr>
            <w:tcW w:w="5148" w:type="dxa"/>
            <w:shd w:val="clear" w:color="auto" w:fill="C5E0B3"/>
            <w:tcMar>
              <w:top w:w="0" w:type="dxa"/>
              <w:left w:w="108" w:type="dxa"/>
              <w:bottom w:w="0" w:type="dxa"/>
              <w:right w:w="108" w:type="dxa"/>
            </w:tcMar>
            <w:hideMark/>
          </w:tcPr>
          <w:p w14:paraId="49D6C08F" w14:textId="20D59F77" w:rsidR="002F06CD" w:rsidRPr="00FB4F47" w:rsidRDefault="002F06CD" w:rsidP="002F06CD">
            <w:pPr>
              <w:rPr>
                <w:rFonts w:cs="Times New Roman"/>
                <w:b w:val="0"/>
              </w:rPr>
            </w:pPr>
            <w:r w:rsidRPr="00FB4F47">
              <w:rPr>
                <w:rFonts w:cs="Times New Roman"/>
                <w:b w:val="0"/>
                <w:lang w:val="en-AU"/>
              </w:rPr>
              <w:t>4.</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did</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rob</w:t>
            </w:r>
            <w:r w:rsidR="00D2099D">
              <w:rPr>
                <w:rFonts w:cs="Times New Roman"/>
                <w:b w:val="0"/>
                <w:lang w:val="en-AU"/>
              </w:rPr>
              <w:t xml:space="preserve"> </w:t>
            </w:r>
            <w:r w:rsidRPr="00FB4F47">
              <w:rPr>
                <w:rFonts w:cs="Times New Roman"/>
                <w:b w:val="0"/>
                <w:lang w:val="en-AU"/>
              </w:rPr>
              <w:t>us,</w:t>
            </w:r>
            <w:r w:rsidR="00D2099D">
              <w:rPr>
                <w:rFonts w:cs="Times New Roman"/>
                <w:b w:val="0"/>
                <w:lang w:val="en-AU"/>
              </w:rPr>
              <w:t xml:space="preserve"> </w:t>
            </w:r>
            <w:r w:rsidRPr="00FB4F47">
              <w:rPr>
                <w:rFonts w:cs="Times New Roman"/>
                <w:b w:val="0"/>
                <w:lang w:val="en-AU"/>
              </w:rPr>
              <w:t>nor</w:t>
            </w:r>
            <w:r w:rsidR="00D2099D">
              <w:rPr>
                <w:rFonts w:cs="Times New Roman"/>
                <w:b w:val="0"/>
                <w:lang w:val="en-AU"/>
              </w:rPr>
              <w:t xml:space="preserve"> </w:t>
            </w:r>
            <w:r w:rsidRPr="00FB4F47">
              <w:rPr>
                <w:rFonts w:cs="Times New Roman"/>
                <w:b w:val="0"/>
                <w:lang w:val="en-AU"/>
              </w:rPr>
              <w:t>did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oppress</w:t>
            </w:r>
            <w:r w:rsidR="00D2099D">
              <w:rPr>
                <w:rFonts w:cs="Times New Roman"/>
                <w:b w:val="0"/>
                <w:lang w:val="en-AU"/>
              </w:rPr>
              <w:t xml:space="preserve"> </w:t>
            </w:r>
            <w:r w:rsidRPr="00FB4F47">
              <w:rPr>
                <w:rFonts w:cs="Times New Roman"/>
                <w:b w:val="0"/>
                <w:lang w:val="en-AU"/>
              </w:rPr>
              <w:t>us,</w:t>
            </w:r>
            <w:r w:rsidR="00D2099D">
              <w:rPr>
                <w:rFonts w:cs="Times New Roman"/>
                <w:b w:val="0"/>
                <w:lang w:val="en-AU"/>
              </w:rPr>
              <w:t xml:space="preserve"> </w:t>
            </w:r>
            <w:r w:rsidRPr="00FB4F47">
              <w:rPr>
                <w:rFonts w:cs="Times New Roman"/>
                <w:b w:val="0"/>
                <w:lang w:val="en-AU"/>
              </w:rPr>
              <w:t>neither</w:t>
            </w:r>
            <w:r w:rsidR="00D2099D">
              <w:rPr>
                <w:rFonts w:cs="Times New Roman"/>
                <w:b w:val="0"/>
                <w:lang w:val="en-AU"/>
              </w:rPr>
              <w:t xml:space="preserve"> </w:t>
            </w:r>
            <w:r w:rsidRPr="00FB4F47">
              <w:rPr>
                <w:rFonts w:cs="Times New Roman"/>
                <w:b w:val="0"/>
                <w:lang w:val="en-AU"/>
              </w:rPr>
              <w:t>did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take</w:t>
            </w:r>
            <w:r w:rsidR="00D2099D">
              <w:rPr>
                <w:rFonts w:cs="Times New Roman"/>
                <w:b w:val="0"/>
                <w:lang w:val="en-AU"/>
              </w:rPr>
              <w:t xml:space="preserve"> </w:t>
            </w:r>
            <w:r w:rsidRPr="00FB4F47">
              <w:rPr>
                <w:rFonts w:cs="Times New Roman"/>
                <w:b w:val="0"/>
                <w:lang w:val="en-AU"/>
              </w:rPr>
              <w:t>anything</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anyone's</w:t>
            </w:r>
            <w:r w:rsidR="00D2099D">
              <w:rPr>
                <w:rFonts w:cs="Times New Roman"/>
                <w:b w:val="0"/>
                <w:lang w:val="en-AU"/>
              </w:rPr>
              <w:t xml:space="preserve"> </w:t>
            </w:r>
            <w:r w:rsidRPr="00FB4F47">
              <w:rPr>
                <w:rFonts w:cs="Times New Roman"/>
                <w:b w:val="0"/>
                <w:lang w:val="en-AU"/>
              </w:rPr>
              <w:t>hand."</w:t>
            </w:r>
          </w:p>
        </w:tc>
        <w:tc>
          <w:tcPr>
            <w:tcW w:w="5148" w:type="dxa"/>
            <w:shd w:val="clear" w:color="auto" w:fill="C5E0B3"/>
            <w:tcMar>
              <w:top w:w="0" w:type="dxa"/>
              <w:left w:w="108" w:type="dxa"/>
              <w:bottom w:w="0" w:type="dxa"/>
              <w:right w:w="108" w:type="dxa"/>
            </w:tcMar>
            <w:hideMark/>
          </w:tcPr>
          <w:p w14:paraId="4EA60816" w14:textId="5C9D36AE" w:rsidR="002F06CD" w:rsidRPr="00FB4F47" w:rsidRDefault="002F06CD" w:rsidP="002F06CD">
            <w:pPr>
              <w:rPr>
                <w:rFonts w:cs="Times New Roman"/>
                <w:b w:val="0"/>
              </w:rPr>
            </w:pPr>
            <w:r w:rsidRPr="00FB4F47">
              <w:rPr>
                <w:rFonts w:cs="Times New Roman"/>
                <w:b w:val="0"/>
                <w:lang w:val="en-AU"/>
              </w:rPr>
              <w:t>4.</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wronged</w:t>
            </w:r>
            <w:r w:rsidR="00D2099D">
              <w:rPr>
                <w:rFonts w:cs="Times New Roman"/>
                <w:b w:val="0"/>
                <w:lang w:val="en-AU"/>
              </w:rPr>
              <w:t xml:space="preserve"> </w:t>
            </w:r>
            <w:r w:rsidRPr="00FB4F47">
              <w:rPr>
                <w:rFonts w:cs="Times New Roman"/>
                <w:b w:val="0"/>
                <w:lang w:val="en-AU"/>
              </w:rPr>
              <w:t>us,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oppressed</w:t>
            </w:r>
            <w:r w:rsidR="00D2099D">
              <w:rPr>
                <w:rFonts w:cs="Times New Roman"/>
                <w:b w:val="0"/>
                <w:lang w:val="en-AU"/>
              </w:rPr>
              <w:t xml:space="preserve"> </w:t>
            </w:r>
            <w:r w:rsidRPr="00FB4F47">
              <w:rPr>
                <w:rFonts w:cs="Times New Roman"/>
                <w:b w:val="0"/>
                <w:lang w:val="en-AU"/>
              </w:rPr>
              <w:t>us,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received</w:t>
            </w:r>
            <w:r w:rsidR="00D2099D">
              <w:rPr>
                <w:rFonts w:cs="Times New Roman"/>
                <w:b w:val="0"/>
                <w:lang w:val="en-AU"/>
              </w:rPr>
              <w:t xml:space="preserve"> </w:t>
            </w:r>
            <w:r w:rsidRPr="00FB4F47">
              <w:rPr>
                <w:rFonts w:cs="Times New Roman"/>
                <w:b w:val="0"/>
                <w:lang w:val="en-AU"/>
              </w:rPr>
              <w:t>anything</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man."</w:t>
            </w:r>
          </w:p>
        </w:tc>
      </w:tr>
      <w:tr w:rsidR="002F06CD" w:rsidRPr="00FB4F47" w14:paraId="0BC64E17" w14:textId="77777777" w:rsidTr="002F06CD">
        <w:tc>
          <w:tcPr>
            <w:tcW w:w="5148" w:type="dxa"/>
            <w:shd w:val="clear" w:color="auto" w:fill="C5E0B3"/>
            <w:tcMar>
              <w:top w:w="0" w:type="dxa"/>
              <w:left w:w="108" w:type="dxa"/>
              <w:bottom w:w="0" w:type="dxa"/>
              <w:right w:w="108" w:type="dxa"/>
            </w:tcMar>
            <w:hideMark/>
          </w:tcPr>
          <w:p w14:paraId="24C0740A" w14:textId="377D545A" w:rsidR="002F06CD" w:rsidRPr="00FB4F47" w:rsidRDefault="002F06CD" w:rsidP="002F06CD">
            <w:pPr>
              <w:rPr>
                <w:rFonts w:cs="Times New Roman"/>
                <w:b w:val="0"/>
              </w:rPr>
            </w:pPr>
            <w:r w:rsidRPr="00FB4F47">
              <w:rPr>
                <w:rFonts w:cs="Times New Roman"/>
                <w:b w:val="0"/>
                <w:lang w:val="en-AU"/>
              </w:rPr>
              <w:t>5.</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witness</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anointed</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witness</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day,</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found</w:t>
            </w:r>
            <w:r w:rsidR="00D2099D">
              <w:rPr>
                <w:rFonts w:cs="Times New Roman"/>
                <w:b w:val="0"/>
                <w:lang w:val="en-AU"/>
              </w:rPr>
              <w:t xml:space="preserve"> </w:t>
            </w:r>
            <w:r w:rsidRPr="00FB4F47">
              <w:rPr>
                <w:rFonts w:cs="Times New Roman"/>
                <w:b w:val="0"/>
                <w:lang w:val="en-AU"/>
              </w:rPr>
              <w:t>anything</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my</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witness."</w:t>
            </w:r>
          </w:p>
        </w:tc>
        <w:tc>
          <w:tcPr>
            <w:tcW w:w="5148" w:type="dxa"/>
            <w:shd w:val="clear" w:color="auto" w:fill="C5E0B3"/>
            <w:tcMar>
              <w:top w:w="0" w:type="dxa"/>
              <w:left w:w="108" w:type="dxa"/>
              <w:bottom w:w="0" w:type="dxa"/>
              <w:right w:w="108" w:type="dxa"/>
            </w:tcMar>
            <w:hideMark/>
          </w:tcPr>
          <w:p w14:paraId="0630735C" w14:textId="0ECD88C4" w:rsidR="002F06CD" w:rsidRPr="00FB4F47" w:rsidRDefault="002F06CD" w:rsidP="002F06CD">
            <w:pPr>
              <w:rPr>
                <w:rFonts w:cs="Times New Roman"/>
                <w:b w:val="0"/>
              </w:rPr>
            </w:pPr>
            <w:r w:rsidRPr="00FB4F47">
              <w:rPr>
                <w:rFonts w:cs="Times New Roman"/>
                <w:b w:val="0"/>
                <w:lang w:val="en-AU"/>
              </w:rPr>
              <w:t>5.</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Memra</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witness</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anointed</w:t>
            </w:r>
            <w:r w:rsidR="00D2099D">
              <w:rPr>
                <w:rFonts w:cs="Times New Roman"/>
                <w:b w:val="0"/>
                <w:lang w:val="en-AU"/>
              </w:rPr>
              <w:t xml:space="preserve"> </w:t>
            </w:r>
            <w:r w:rsidRPr="00FB4F47">
              <w:rPr>
                <w:rFonts w:cs="Times New Roman"/>
                <w:b w:val="0"/>
                <w:lang w:val="en-AU"/>
              </w:rPr>
              <w:t>(Messiah)</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witness</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day,</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found</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my</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anything."</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witness."</w:t>
            </w:r>
          </w:p>
        </w:tc>
      </w:tr>
      <w:tr w:rsidR="002F06CD" w:rsidRPr="00FB4F47" w14:paraId="7534DAAA" w14:textId="77777777" w:rsidTr="002F06CD">
        <w:tc>
          <w:tcPr>
            <w:tcW w:w="5148" w:type="dxa"/>
            <w:shd w:val="clear" w:color="auto" w:fill="C5E0B3"/>
            <w:tcMar>
              <w:top w:w="0" w:type="dxa"/>
              <w:left w:w="108" w:type="dxa"/>
              <w:bottom w:w="0" w:type="dxa"/>
              <w:right w:w="108" w:type="dxa"/>
            </w:tcMar>
            <w:hideMark/>
          </w:tcPr>
          <w:p w14:paraId="51AE8EA3" w14:textId="36A82361" w:rsidR="002F06CD" w:rsidRPr="00FB4F47" w:rsidRDefault="002F06CD" w:rsidP="002F06CD">
            <w:pPr>
              <w:rPr>
                <w:rFonts w:cs="Times New Roman"/>
                <w:b w:val="0"/>
              </w:rPr>
            </w:pPr>
            <w:r w:rsidRPr="00FB4F47">
              <w:rPr>
                <w:rFonts w:cs="Times New Roman"/>
                <w:b w:val="0"/>
                <w:lang w:val="en-AU"/>
              </w:rPr>
              <w:t>6.</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Samuel</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"(It</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Who</w:t>
            </w:r>
            <w:r w:rsidR="00D2099D">
              <w:rPr>
                <w:rFonts w:cs="Times New Roman"/>
                <w:b w:val="0"/>
                <w:lang w:val="en-AU"/>
              </w:rPr>
              <w:t xml:space="preserve"> </w:t>
            </w:r>
            <w:r w:rsidRPr="00FB4F47">
              <w:rPr>
                <w:rFonts w:cs="Times New Roman"/>
                <w:b w:val="0"/>
                <w:lang w:val="en-AU"/>
              </w:rPr>
              <w:t>made</w:t>
            </w:r>
            <w:r w:rsidR="00D2099D">
              <w:rPr>
                <w:rFonts w:cs="Times New Roman"/>
                <w:b w:val="0"/>
                <w:lang w:val="en-AU"/>
              </w:rPr>
              <w:t xml:space="preserve"> </w:t>
            </w:r>
            <w:r w:rsidRPr="00FB4F47">
              <w:rPr>
                <w:rFonts w:cs="Times New Roman"/>
                <w:b w:val="0"/>
                <w:lang w:val="en-AU"/>
              </w:rPr>
              <w:t>Moses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Aaron,</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Who</w:t>
            </w:r>
            <w:r w:rsidR="00D2099D">
              <w:rPr>
                <w:rFonts w:cs="Times New Roman"/>
                <w:b w:val="0"/>
                <w:lang w:val="en-AU"/>
              </w:rPr>
              <w:t xml:space="preserve"> </w:t>
            </w:r>
            <w:r w:rsidRPr="00FB4F47">
              <w:rPr>
                <w:rFonts w:cs="Times New Roman"/>
                <w:b w:val="0"/>
                <w:lang w:val="en-AU"/>
              </w:rPr>
              <w:t>brought</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forefathers</w:t>
            </w:r>
            <w:r w:rsidR="00D2099D">
              <w:rPr>
                <w:rFonts w:cs="Times New Roman"/>
                <w:b w:val="0"/>
                <w:lang w:val="en-AU"/>
              </w:rPr>
              <w:t xml:space="preserve"> </w:t>
            </w:r>
            <w:r w:rsidRPr="00FB4F47">
              <w:rPr>
                <w:rFonts w:cs="Times New Roman"/>
                <w:b w:val="0"/>
                <w:lang w:val="en-AU"/>
              </w:rPr>
              <w:t>up</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Egypt.</w:t>
            </w:r>
          </w:p>
        </w:tc>
        <w:tc>
          <w:tcPr>
            <w:tcW w:w="5148" w:type="dxa"/>
            <w:shd w:val="clear" w:color="auto" w:fill="C5E0B3"/>
            <w:tcMar>
              <w:top w:w="0" w:type="dxa"/>
              <w:left w:w="108" w:type="dxa"/>
              <w:bottom w:w="0" w:type="dxa"/>
              <w:right w:w="108" w:type="dxa"/>
            </w:tcMar>
            <w:hideMark/>
          </w:tcPr>
          <w:p w14:paraId="30A2EB97" w14:textId="4211CBBE" w:rsidR="002F06CD" w:rsidRPr="00FB4F47" w:rsidRDefault="002F06CD" w:rsidP="002F06CD">
            <w:pPr>
              <w:rPr>
                <w:rFonts w:cs="Times New Roman"/>
                <w:b w:val="0"/>
              </w:rPr>
            </w:pPr>
            <w:r w:rsidRPr="00FB4F47">
              <w:rPr>
                <w:rFonts w:cs="Times New Roman"/>
                <w:b w:val="0"/>
                <w:lang w:val="en-AU"/>
              </w:rPr>
              <w:t>6.</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Samuel</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one</w:t>
            </w:r>
            <w:r w:rsidR="00D2099D">
              <w:rPr>
                <w:rFonts w:cs="Times New Roman"/>
                <w:b w:val="0"/>
                <w:lang w:val="en-AU"/>
              </w:rPr>
              <w:t xml:space="preserve"> </w:t>
            </w:r>
            <w:r w:rsidRPr="00FB4F47">
              <w:rPr>
                <w:rFonts w:cs="Times New Roman"/>
                <w:b w:val="0"/>
                <w:lang w:val="en-AU"/>
              </w:rPr>
              <w:t>who</w:t>
            </w:r>
            <w:r w:rsidR="00D2099D">
              <w:rPr>
                <w:rFonts w:cs="Times New Roman"/>
                <w:b w:val="0"/>
                <w:lang w:val="en-AU"/>
              </w:rPr>
              <w:t xml:space="preserve"> </w:t>
            </w:r>
            <w:r w:rsidRPr="00FB4F47">
              <w:rPr>
                <w:rFonts w:cs="Times New Roman"/>
                <w:b w:val="0"/>
                <w:lang w:val="en-AU"/>
              </w:rPr>
              <w:t>did</w:t>
            </w:r>
            <w:r w:rsidR="00D2099D">
              <w:rPr>
                <w:rFonts w:cs="Times New Roman"/>
                <w:b w:val="0"/>
                <w:lang w:val="en-AU"/>
              </w:rPr>
              <w:t xml:space="preserve"> </w:t>
            </w:r>
            <w:r w:rsidRPr="00FB4F47">
              <w:rPr>
                <w:rFonts w:cs="Times New Roman"/>
                <w:b w:val="0"/>
                <w:lang w:val="en-AU"/>
              </w:rPr>
              <w:t>mighty</w:t>
            </w:r>
            <w:r w:rsidR="00D2099D">
              <w:rPr>
                <w:rFonts w:cs="Times New Roman"/>
                <w:b w:val="0"/>
                <w:lang w:val="en-AU"/>
              </w:rPr>
              <w:t xml:space="preserve"> </w:t>
            </w:r>
            <w:r w:rsidRPr="00FB4F47">
              <w:rPr>
                <w:rFonts w:cs="Times New Roman"/>
                <w:b w:val="0"/>
                <w:lang w:val="en-AU"/>
              </w:rPr>
              <w:t>deeds</w:t>
            </w:r>
            <w:r w:rsidR="00D2099D">
              <w:rPr>
                <w:rFonts w:cs="Times New Roman"/>
                <w:b w:val="0"/>
                <w:lang w:val="en-AU"/>
              </w:rPr>
              <w:t xml:space="preserve"> </w:t>
            </w:r>
            <w:r w:rsidRPr="00FB4F47">
              <w:rPr>
                <w:rFonts w:cs="Times New Roman"/>
                <w:b w:val="0"/>
                <w:lang w:val="en-AU"/>
              </w:rPr>
              <w:t>by</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hands</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Moses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Aaron,</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who</w:t>
            </w:r>
            <w:r w:rsidR="00D2099D">
              <w:rPr>
                <w:rFonts w:cs="Times New Roman"/>
                <w:b w:val="0"/>
                <w:lang w:val="en-AU"/>
              </w:rPr>
              <w:t xml:space="preserve"> </w:t>
            </w:r>
            <w:r w:rsidRPr="00FB4F47">
              <w:rPr>
                <w:rFonts w:cs="Times New Roman"/>
                <w:b w:val="0"/>
                <w:lang w:val="en-AU"/>
              </w:rPr>
              <w:t>brought</w:t>
            </w:r>
            <w:r w:rsidR="00D2099D">
              <w:rPr>
                <w:rFonts w:cs="Times New Roman"/>
                <w:b w:val="0"/>
                <w:lang w:val="en-AU"/>
              </w:rPr>
              <w:t xml:space="preserve"> </w:t>
            </w:r>
            <w:r w:rsidRPr="00FB4F47">
              <w:rPr>
                <w:rFonts w:cs="Times New Roman"/>
                <w:b w:val="0"/>
                <w:lang w:val="en-AU"/>
              </w:rPr>
              <w:t>up</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fathers</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Egypt.</w:t>
            </w:r>
          </w:p>
        </w:tc>
      </w:tr>
      <w:tr w:rsidR="002F06CD" w:rsidRPr="00FB4F47" w14:paraId="5AE17E95" w14:textId="77777777" w:rsidTr="002F06CD">
        <w:tc>
          <w:tcPr>
            <w:tcW w:w="5148" w:type="dxa"/>
            <w:shd w:val="clear" w:color="auto" w:fill="FFFFFF"/>
            <w:tcMar>
              <w:top w:w="0" w:type="dxa"/>
              <w:left w:w="108" w:type="dxa"/>
              <w:bottom w:w="0" w:type="dxa"/>
              <w:right w:w="108" w:type="dxa"/>
            </w:tcMar>
            <w:hideMark/>
          </w:tcPr>
          <w:p w14:paraId="07B5B1A9" w14:textId="234A41C6" w:rsidR="002F06CD" w:rsidRPr="00FB4F47" w:rsidRDefault="002F06CD" w:rsidP="002F06CD">
            <w:pPr>
              <w:rPr>
                <w:rFonts w:cs="Times New Roman"/>
                <w:b w:val="0"/>
              </w:rPr>
            </w:pPr>
            <w:r w:rsidRPr="00FB4F47">
              <w:rPr>
                <w:rFonts w:cs="Times New Roman"/>
                <w:b w:val="0"/>
              </w:rPr>
              <w:t>7.</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now,</w:t>
            </w:r>
            <w:r w:rsidR="00D2099D">
              <w:rPr>
                <w:rFonts w:cs="Times New Roman"/>
                <w:b w:val="0"/>
              </w:rPr>
              <w:t xml:space="preserve"> </w:t>
            </w:r>
            <w:r w:rsidRPr="00FB4F47">
              <w:rPr>
                <w:rFonts w:cs="Times New Roman"/>
                <w:b w:val="0"/>
              </w:rPr>
              <w:t>stand</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I</w:t>
            </w:r>
            <w:r w:rsidR="00D2099D">
              <w:rPr>
                <w:rFonts w:cs="Times New Roman"/>
                <w:b w:val="0"/>
              </w:rPr>
              <w:t xml:space="preserve"> </w:t>
            </w:r>
            <w:r w:rsidRPr="00FB4F47">
              <w:rPr>
                <w:rFonts w:cs="Times New Roman"/>
                <w:b w:val="0"/>
              </w:rPr>
              <w:t>shall</w:t>
            </w:r>
            <w:r w:rsidR="00D2099D">
              <w:rPr>
                <w:rFonts w:cs="Times New Roman"/>
                <w:b w:val="0"/>
              </w:rPr>
              <w:t xml:space="preserve"> </w:t>
            </w:r>
            <w:r w:rsidRPr="00FB4F47">
              <w:rPr>
                <w:rFonts w:cs="Times New Roman"/>
                <w:b w:val="0"/>
              </w:rPr>
              <w:t>reason</w:t>
            </w:r>
            <w:r w:rsidR="00D2099D">
              <w:rPr>
                <w:rFonts w:cs="Times New Roman"/>
                <w:b w:val="0"/>
              </w:rPr>
              <w:t xml:space="preserve"> </w:t>
            </w:r>
            <w:r w:rsidRPr="00FB4F47">
              <w:rPr>
                <w:rFonts w:cs="Times New Roman"/>
                <w:b w:val="0"/>
              </w:rPr>
              <w:t>with</w:t>
            </w:r>
            <w:r w:rsidR="00D2099D">
              <w:rPr>
                <w:rFonts w:cs="Times New Roman"/>
                <w:b w:val="0"/>
              </w:rPr>
              <w:t xml:space="preserve"> </w:t>
            </w:r>
            <w:r w:rsidRPr="00FB4F47">
              <w:rPr>
                <w:rFonts w:cs="Times New Roman"/>
                <w:b w:val="0"/>
              </w:rPr>
              <w:t>you</w:t>
            </w:r>
            <w:r w:rsidR="00D2099D">
              <w:rPr>
                <w:rFonts w:cs="Times New Roman"/>
                <w:b w:val="0"/>
              </w:rPr>
              <w:t xml:space="preserve"> </w:t>
            </w:r>
            <w:r w:rsidRPr="00FB4F47">
              <w:rPr>
                <w:rFonts w:cs="Times New Roman"/>
                <w:b w:val="0"/>
              </w:rPr>
              <w:t>before</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highlight w:val="yellow"/>
              </w:rPr>
              <w:t>Lord,</w:t>
            </w:r>
            <w:r w:rsidR="00D2099D">
              <w:rPr>
                <w:rFonts w:cs="Times New Roman"/>
                <w:b w:val="0"/>
              </w:rPr>
              <w:t xml:space="preserve"> </w:t>
            </w:r>
            <w:r w:rsidRPr="00FB4F47">
              <w:rPr>
                <w:rFonts w:cs="Times New Roman"/>
                <w:b w:val="0"/>
              </w:rPr>
              <w:t>concerning</w:t>
            </w:r>
            <w:r w:rsidR="00D2099D">
              <w:rPr>
                <w:rFonts w:cs="Times New Roman"/>
                <w:b w:val="0"/>
              </w:rPr>
              <w:t xml:space="preserve"> </w:t>
            </w:r>
            <w:r w:rsidRPr="00FB4F47">
              <w:rPr>
                <w:rFonts w:cs="Times New Roman"/>
                <w:b w:val="0"/>
              </w:rPr>
              <w:t>all</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rPr>
              <w:t>righteous</w:t>
            </w:r>
            <w:r w:rsidR="00D2099D">
              <w:rPr>
                <w:rFonts w:cs="Times New Roman"/>
                <w:b w:val="0"/>
              </w:rPr>
              <w:t xml:space="preserve"> </w:t>
            </w:r>
            <w:r w:rsidRPr="00FB4F47">
              <w:rPr>
                <w:rFonts w:cs="Times New Roman"/>
                <w:b w:val="0"/>
              </w:rPr>
              <w:t>acts</w:t>
            </w:r>
            <w:r w:rsidR="00D2099D">
              <w:rPr>
                <w:rFonts w:cs="Times New Roman"/>
                <w:b w:val="0"/>
              </w:rPr>
              <w:t xml:space="preserve"> </w:t>
            </w:r>
            <w:r w:rsidRPr="00FB4F47">
              <w:rPr>
                <w:rFonts w:cs="Times New Roman"/>
                <w:b w:val="0"/>
              </w:rPr>
              <w:t>which</w:t>
            </w:r>
            <w:r w:rsidR="00D2099D">
              <w:rPr>
                <w:rFonts w:cs="Times New Roman"/>
                <w:b w:val="0"/>
              </w:rPr>
              <w:t xml:space="preserve"> </w:t>
            </w:r>
            <w:r w:rsidRPr="00FB4F47">
              <w:rPr>
                <w:rFonts w:cs="Times New Roman"/>
                <w:b w:val="0"/>
              </w:rPr>
              <w:t>He</w:t>
            </w:r>
            <w:r w:rsidR="00D2099D">
              <w:rPr>
                <w:rFonts w:cs="Times New Roman"/>
                <w:b w:val="0"/>
              </w:rPr>
              <w:t xml:space="preserve"> </w:t>
            </w:r>
            <w:r w:rsidRPr="00FB4F47">
              <w:rPr>
                <w:rFonts w:cs="Times New Roman"/>
                <w:b w:val="0"/>
              </w:rPr>
              <w:t>did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you</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your</w:t>
            </w:r>
            <w:r w:rsidR="00D2099D">
              <w:rPr>
                <w:rFonts w:cs="Times New Roman"/>
                <w:b w:val="0"/>
              </w:rPr>
              <w:t xml:space="preserve"> </w:t>
            </w:r>
            <w:r w:rsidRPr="00FB4F47">
              <w:rPr>
                <w:rFonts w:cs="Times New Roman"/>
                <w:b w:val="0"/>
              </w:rPr>
              <w:t>forefathers.</w:t>
            </w:r>
          </w:p>
        </w:tc>
        <w:tc>
          <w:tcPr>
            <w:tcW w:w="5148" w:type="dxa"/>
            <w:shd w:val="clear" w:color="auto" w:fill="FFFFFF"/>
            <w:tcMar>
              <w:top w:w="0" w:type="dxa"/>
              <w:left w:w="108" w:type="dxa"/>
              <w:bottom w:w="0" w:type="dxa"/>
              <w:right w:w="108" w:type="dxa"/>
            </w:tcMar>
            <w:hideMark/>
          </w:tcPr>
          <w:p w14:paraId="606D4449" w14:textId="6C537D78" w:rsidR="002F06CD" w:rsidRPr="00FB4F47" w:rsidRDefault="002F06CD" w:rsidP="002F06CD">
            <w:pPr>
              <w:rPr>
                <w:rFonts w:cs="Times New Roman"/>
                <w:b w:val="0"/>
              </w:rPr>
            </w:pPr>
            <w:r w:rsidRPr="00FB4F47">
              <w:rPr>
                <w:rFonts w:cs="Times New Roman"/>
                <w:b w:val="0"/>
              </w:rPr>
              <w:t>7.</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now</w:t>
            </w:r>
            <w:r w:rsidR="00D2099D">
              <w:rPr>
                <w:rFonts w:cs="Times New Roman"/>
                <w:b w:val="0"/>
              </w:rPr>
              <w:t xml:space="preserve"> </w:t>
            </w:r>
            <w:r w:rsidRPr="00FB4F47">
              <w:rPr>
                <w:rFonts w:cs="Times New Roman"/>
                <w:b w:val="0"/>
              </w:rPr>
              <w:t>stand,</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let</w:t>
            </w:r>
            <w:r w:rsidR="00D2099D">
              <w:rPr>
                <w:rFonts w:cs="Times New Roman"/>
                <w:b w:val="0"/>
              </w:rPr>
              <w:t xml:space="preserve"> </w:t>
            </w:r>
            <w:r w:rsidRPr="00FB4F47">
              <w:rPr>
                <w:rFonts w:cs="Times New Roman"/>
                <w:b w:val="0"/>
              </w:rPr>
              <w:t>me</w:t>
            </w:r>
            <w:r w:rsidR="00D2099D">
              <w:rPr>
                <w:rFonts w:cs="Times New Roman"/>
                <w:b w:val="0"/>
              </w:rPr>
              <w:t xml:space="preserve"> </w:t>
            </w:r>
            <w:r w:rsidRPr="00FB4F47">
              <w:rPr>
                <w:rFonts w:cs="Times New Roman"/>
                <w:b w:val="0"/>
              </w:rPr>
              <w:t>argue</w:t>
            </w:r>
            <w:r w:rsidR="00D2099D">
              <w:rPr>
                <w:rFonts w:cs="Times New Roman"/>
                <w:b w:val="0"/>
              </w:rPr>
              <w:t xml:space="preserve"> </w:t>
            </w:r>
            <w:r w:rsidRPr="00FB4F47">
              <w:rPr>
                <w:rFonts w:cs="Times New Roman"/>
                <w:b w:val="0"/>
              </w:rPr>
              <w:t>with</w:t>
            </w:r>
            <w:r w:rsidR="00D2099D">
              <w:rPr>
                <w:rFonts w:cs="Times New Roman"/>
                <w:b w:val="0"/>
              </w:rPr>
              <w:t xml:space="preserve"> </w:t>
            </w:r>
            <w:r w:rsidRPr="00FB4F47">
              <w:rPr>
                <w:rFonts w:cs="Times New Roman"/>
                <w:b w:val="0"/>
              </w:rPr>
              <w:t>you</w:t>
            </w:r>
            <w:r w:rsidR="00D2099D">
              <w:rPr>
                <w:rFonts w:cs="Times New Roman"/>
                <w:b w:val="0"/>
              </w:rPr>
              <w:t xml:space="preserve"> </w:t>
            </w:r>
            <w:r w:rsidRPr="00FB4F47">
              <w:rPr>
                <w:rFonts w:cs="Times New Roman"/>
                <w:b w:val="0"/>
              </w:rPr>
              <w:t>before</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highlight w:val="yellow"/>
              </w:rPr>
              <w:t>LORD</w:t>
            </w:r>
            <w:r w:rsidR="00D2099D">
              <w:rPr>
                <w:rFonts w:cs="Times New Roman"/>
                <w:b w:val="0"/>
              </w:rPr>
              <w:t xml:space="preserve"> </w:t>
            </w:r>
            <w:r w:rsidRPr="00FB4F47">
              <w:rPr>
                <w:rFonts w:cs="Times New Roman"/>
                <w:b w:val="0"/>
              </w:rPr>
              <w:t>all</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rPr>
              <w:t>righteous/generous</w:t>
            </w:r>
            <w:r w:rsidR="00D2099D">
              <w:rPr>
                <w:rFonts w:cs="Times New Roman"/>
                <w:b w:val="0"/>
              </w:rPr>
              <w:t xml:space="preserve"> </w:t>
            </w:r>
            <w:r w:rsidRPr="00FB4F47">
              <w:rPr>
                <w:rFonts w:cs="Times New Roman"/>
                <w:b w:val="0"/>
              </w:rPr>
              <w:t>deeds</w:t>
            </w:r>
            <w:r w:rsidR="00D2099D">
              <w:rPr>
                <w:rFonts w:cs="Times New Roman"/>
                <w:b w:val="0"/>
              </w:rPr>
              <w:t xml:space="preserve"> </w:t>
            </w:r>
            <w:r w:rsidRPr="00FB4F47">
              <w:rPr>
                <w:rFonts w:cs="Times New Roman"/>
                <w:b w:val="0"/>
              </w:rPr>
              <w:t>that</w:t>
            </w:r>
            <w:r w:rsidR="00D2099D">
              <w:rPr>
                <w:rFonts w:cs="Times New Roman"/>
                <w:b w:val="0"/>
              </w:rPr>
              <w:t xml:space="preserve"> </w:t>
            </w:r>
            <w:r w:rsidRPr="00FB4F47">
              <w:rPr>
                <w:rFonts w:cs="Times New Roman"/>
                <w:b w:val="0"/>
              </w:rPr>
              <w:t>He</w:t>
            </w:r>
            <w:r w:rsidR="00D2099D">
              <w:rPr>
                <w:rFonts w:cs="Times New Roman"/>
                <w:b w:val="0"/>
              </w:rPr>
              <w:t xml:space="preserve"> </w:t>
            </w:r>
            <w:r w:rsidRPr="00FB4F47">
              <w:rPr>
                <w:rFonts w:cs="Times New Roman"/>
                <w:b w:val="0"/>
              </w:rPr>
              <w:t>did</w:t>
            </w:r>
            <w:r w:rsidR="00D2099D">
              <w:rPr>
                <w:rFonts w:cs="Times New Roman"/>
                <w:b w:val="0"/>
              </w:rPr>
              <w:t xml:space="preserve"> </w:t>
            </w:r>
            <w:r w:rsidRPr="00FB4F47">
              <w:rPr>
                <w:rFonts w:cs="Times New Roman"/>
                <w:b w:val="0"/>
              </w:rPr>
              <w:t>with</w:t>
            </w:r>
            <w:r w:rsidR="00D2099D">
              <w:rPr>
                <w:rFonts w:cs="Times New Roman"/>
                <w:b w:val="0"/>
              </w:rPr>
              <w:t xml:space="preserve"> </w:t>
            </w:r>
            <w:r w:rsidRPr="00FB4F47">
              <w:rPr>
                <w:rFonts w:cs="Times New Roman"/>
                <w:b w:val="0"/>
              </w:rPr>
              <w:t>you</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with</w:t>
            </w:r>
            <w:r w:rsidR="00D2099D">
              <w:rPr>
                <w:rFonts w:cs="Times New Roman"/>
                <w:b w:val="0"/>
              </w:rPr>
              <w:t xml:space="preserve"> </w:t>
            </w:r>
            <w:r w:rsidRPr="00FB4F47">
              <w:rPr>
                <w:rFonts w:cs="Times New Roman"/>
                <w:b w:val="0"/>
              </w:rPr>
              <w:t>your</w:t>
            </w:r>
            <w:r w:rsidR="00D2099D">
              <w:rPr>
                <w:rFonts w:cs="Times New Roman"/>
                <w:b w:val="0"/>
              </w:rPr>
              <w:t xml:space="preserve"> </w:t>
            </w:r>
            <w:r w:rsidRPr="00FB4F47">
              <w:rPr>
                <w:rFonts w:cs="Times New Roman"/>
                <w:b w:val="0"/>
              </w:rPr>
              <w:t>fathers.</w:t>
            </w:r>
          </w:p>
        </w:tc>
      </w:tr>
      <w:tr w:rsidR="002F06CD" w:rsidRPr="00FB4F47" w14:paraId="47058401" w14:textId="77777777" w:rsidTr="002F06CD">
        <w:tc>
          <w:tcPr>
            <w:tcW w:w="5148" w:type="dxa"/>
            <w:shd w:val="clear" w:color="auto" w:fill="FFFFFF"/>
            <w:tcMar>
              <w:top w:w="0" w:type="dxa"/>
              <w:left w:w="108" w:type="dxa"/>
              <w:bottom w:w="0" w:type="dxa"/>
              <w:right w:w="108" w:type="dxa"/>
            </w:tcMar>
            <w:hideMark/>
          </w:tcPr>
          <w:p w14:paraId="17C200B5" w14:textId="6CFD3DF0" w:rsidR="002F06CD" w:rsidRPr="00FB4F47" w:rsidRDefault="002F06CD" w:rsidP="002F06CD">
            <w:pPr>
              <w:rPr>
                <w:rFonts w:cs="Times New Roman"/>
                <w:b w:val="0"/>
              </w:rPr>
            </w:pPr>
            <w:r w:rsidRPr="00FB4F47">
              <w:rPr>
                <w:rFonts w:cs="Times New Roman"/>
                <w:b w:val="0"/>
                <w:lang w:val="en-AU"/>
              </w:rPr>
              <w:t>8.</w:t>
            </w:r>
            <w:r w:rsidR="00D2099D">
              <w:rPr>
                <w:rFonts w:cs="Times New Roman"/>
                <w:b w:val="0"/>
                <w:lang w:val="en-AU"/>
              </w:rPr>
              <w:t xml:space="preserve"> </w:t>
            </w:r>
            <w:r w:rsidRPr="00FB4F47">
              <w:rPr>
                <w:rFonts w:cs="Times New Roman"/>
                <w:b w:val="0"/>
                <w:lang w:val="en-AU"/>
              </w:rPr>
              <w:t>When</w:t>
            </w:r>
            <w:r w:rsidR="00D2099D">
              <w:rPr>
                <w:rFonts w:cs="Times New Roman"/>
                <w:b w:val="0"/>
                <w:lang w:val="en-AU"/>
              </w:rPr>
              <w:t xml:space="preserve"> </w:t>
            </w:r>
            <w:r w:rsidRPr="00FB4F47">
              <w:rPr>
                <w:rFonts w:cs="Times New Roman"/>
                <w:b w:val="0"/>
                <w:lang w:val="en-AU"/>
              </w:rPr>
              <w:t>Jacob</w:t>
            </w:r>
            <w:r w:rsidR="00D2099D">
              <w:rPr>
                <w:rFonts w:cs="Times New Roman"/>
                <w:b w:val="0"/>
                <w:lang w:val="en-AU"/>
              </w:rPr>
              <w:t xml:space="preserve"> </w:t>
            </w:r>
            <w:r w:rsidRPr="00FB4F47">
              <w:rPr>
                <w:rFonts w:cs="Times New Roman"/>
                <w:b w:val="0"/>
                <w:lang w:val="en-AU"/>
              </w:rPr>
              <w:t>came</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highlight w:val="yellow"/>
                <w:lang w:val="en-AU"/>
              </w:rPr>
              <w:t>Egypt,</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forefathers</w:t>
            </w:r>
            <w:r w:rsidR="00D2099D">
              <w:rPr>
                <w:rFonts w:cs="Times New Roman"/>
                <w:b w:val="0"/>
                <w:lang w:val="en-AU"/>
              </w:rPr>
              <w:t xml:space="preserve"> </w:t>
            </w:r>
            <w:r w:rsidRPr="00FB4F47">
              <w:rPr>
                <w:rFonts w:cs="Times New Roman"/>
                <w:b w:val="0"/>
                <w:lang w:val="en-AU"/>
              </w:rPr>
              <w:t>cried</w:t>
            </w:r>
            <w:r w:rsidR="00D2099D">
              <w:rPr>
                <w:rFonts w:cs="Times New Roman"/>
                <w:b w:val="0"/>
                <w:lang w:val="en-AU"/>
              </w:rPr>
              <w:t xml:space="preserve"> </w:t>
            </w:r>
            <w:r w:rsidRPr="00FB4F47">
              <w:rPr>
                <w:rFonts w:cs="Times New Roman"/>
                <w:b w:val="0"/>
                <w:lang w:val="en-AU"/>
              </w:rPr>
              <w:t>out</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highlight w:val="yellow"/>
                <w:lang w:val="en-AU"/>
              </w:rPr>
              <w:t>Lord,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highlight w:val="yellow"/>
                <w:lang w:val="en-AU"/>
              </w:rPr>
              <w:t>Lord</w:t>
            </w:r>
            <w:r w:rsidR="00D2099D">
              <w:rPr>
                <w:rFonts w:cs="Times New Roman"/>
                <w:b w:val="0"/>
                <w:lang w:val="en-AU"/>
              </w:rPr>
              <w:t xml:space="preserve"> </w:t>
            </w:r>
            <w:r w:rsidRPr="00FB4F47">
              <w:rPr>
                <w:rFonts w:cs="Times New Roman"/>
                <w:b w:val="0"/>
                <w:lang w:val="en-AU"/>
              </w:rPr>
              <w:t>sent</w:t>
            </w:r>
            <w:r w:rsidR="00D2099D">
              <w:rPr>
                <w:rFonts w:cs="Times New Roman"/>
                <w:b w:val="0"/>
                <w:lang w:val="en-AU"/>
              </w:rPr>
              <w:t xml:space="preserve"> </w:t>
            </w:r>
            <w:r w:rsidRPr="00FB4F47">
              <w:rPr>
                <w:rFonts w:cs="Times New Roman"/>
                <w:b w:val="0"/>
                <w:highlight w:val="yellow"/>
                <w:lang w:val="en-AU"/>
              </w:rPr>
              <w:t>Moses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highlight w:val="yellow"/>
                <w:lang w:val="en-AU"/>
              </w:rPr>
              <w:t>Aaron</w:t>
            </w:r>
            <w:r w:rsidRPr="00FB4F47">
              <w:rPr>
                <w:rFonts w:cs="Times New Roman"/>
                <w:b w:val="0"/>
                <w:lang w:val="en-AU"/>
              </w:rPr>
              <w:t>,</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brought</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forefathers</w:t>
            </w:r>
            <w:r w:rsidR="00D2099D">
              <w:rPr>
                <w:rFonts w:cs="Times New Roman"/>
                <w:b w:val="0"/>
                <w:lang w:val="en-AU"/>
              </w:rPr>
              <w:t xml:space="preserve"> </w:t>
            </w:r>
            <w:r w:rsidRPr="00FB4F47">
              <w:rPr>
                <w:rFonts w:cs="Times New Roman"/>
                <w:b w:val="0"/>
                <w:lang w:val="en-AU"/>
              </w:rPr>
              <w:t>out</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Egypt,</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made</w:t>
            </w:r>
            <w:r w:rsidR="00D2099D">
              <w:rPr>
                <w:rFonts w:cs="Times New Roman"/>
                <w:b w:val="0"/>
                <w:lang w:val="en-AU"/>
              </w:rPr>
              <w:t xml:space="preserve"> </w:t>
            </w:r>
            <w:r w:rsidRPr="00FB4F47">
              <w:rPr>
                <w:rFonts w:cs="Times New Roman"/>
                <w:b w:val="0"/>
                <w:lang w:val="en-AU"/>
              </w:rPr>
              <w:t>them</w:t>
            </w:r>
            <w:r w:rsidR="00D2099D">
              <w:rPr>
                <w:rFonts w:cs="Times New Roman"/>
                <w:b w:val="0"/>
                <w:lang w:val="en-AU"/>
              </w:rPr>
              <w:t xml:space="preserve"> </w:t>
            </w:r>
            <w:r w:rsidRPr="00FB4F47">
              <w:rPr>
                <w:rFonts w:cs="Times New Roman"/>
                <w:b w:val="0"/>
                <w:lang w:val="en-AU"/>
              </w:rPr>
              <w:t>dwell</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place.</w:t>
            </w:r>
          </w:p>
        </w:tc>
        <w:tc>
          <w:tcPr>
            <w:tcW w:w="5148" w:type="dxa"/>
            <w:shd w:val="clear" w:color="auto" w:fill="FFFFFF"/>
            <w:tcMar>
              <w:top w:w="0" w:type="dxa"/>
              <w:left w:w="108" w:type="dxa"/>
              <w:bottom w:w="0" w:type="dxa"/>
              <w:right w:w="108" w:type="dxa"/>
            </w:tcMar>
            <w:hideMark/>
          </w:tcPr>
          <w:p w14:paraId="08A1ECC9" w14:textId="6FF5683C" w:rsidR="002F06CD" w:rsidRPr="00FB4F47" w:rsidRDefault="002F06CD" w:rsidP="002F06CD">
            <w:pPr>
              <w:rPr>
                <w:rFonts w:cs="Times New Roman"/>
                <w:b w:val="0"/>
              </w:rPr>
            </w:pPr>
            <w:r w:rsidRPr="00FB4F47">
              <w:rPr>
                <w:rFonts w:cs="Times New Roman"/>
                <w:b w:val="0"/>
                <w:lang w:val="en-AU"/>
              </w:rPr>
              <w:t>8.</w:t>
            </w:r>
            <w:r w:rsidR="00D2099D">
              <w:rPr>
                <w:rFonts w:cs="Times New Roman"/>
                <w:b w:val="0"/>
                <w:lang w:val="en-AU"/>
              </w:rPr>
              <w:t xml:space="preserve"> </w:t>
            </w:r>
            <w:r w:rsidRPr="00FB4F47">
              <w:rPr>
                <w:rFonts w:cs="Times New Roman"/>
                <w:b w:val="0"/>
                <w:lang w:val="en-AU"/>
              </w:rPr>
              <w:t>When</w:t>
            </w:r>
            <w:r w:rsidR="00D2099D">
              <w:rPr>
                <w:rFonts w:cs="Times New Roman"/>
                <w:b w:val="0"/>
                <w:lang w:val="en-AU"/>
              </w:rPr>
              <w:t xml:space="preserve"> </w:t>
            </w:r>
            <w:r w:rsidRPr="00FB4F47">
              <w:rPr>
                <w:rFonts w:cs="Times New Roman"/>
                <w:b w:val="0"/>
                <w:lang w:val="en-AU"/>
              </w:rPr>
              <w:t>Jacob</w:t>
            </w:r>
            <w:r w:rsidR="00D2099D">
              <w:rPr>
                <w:rFonts w:cs="Times New Roman"/>
                <w:b w:val="0"/>
                <w:lang w:val="en-AU"/>
              </w:rPr>
              <w:t xml:space="preserve"> </w:t>
            </w:r>
            <w:r w:rsidRPr="00FB4F47">
              <w:rPr>
                <w:rFonts w:cs="Times New Roman"/>
                <w:b w:val="0"/>
                <w:lang w:val="en-AU"/>
              </w:rPr>
              <w:t>entered</w:t>
            </w:r>
            <w:r w:rsidR="00D2099D">
              <w:rPr>
                <w:rFonts w:cs="Times New Roman"/>
                <w:b w:val="0"/>
                <w:lang w:val="en-AU"/>
              </w:rPr>
              <w:t xml:space="preserve"> </w:t>
            </w:r>
            <w:r w:rsidRPr="00FB4F47">
              <w:rPr>
                <w:rFonts w:cs="Times New Roman"/>
                <w:b w:val="0"/>
                <w:highlight w:val="yellow"/>
                <w:lang w:val="en-AU"/>
              </w:rPr>
              <w:t>Egypt</w:t>
            </w:r>
            <w:r w:rsidRPr="00FB4F47">
              <w:rPr>
                <w:rFonts w:cs="Times New Roman"/>
                <w:b w:val="0"/>
                <w:lang w:val="en-AU"/>
              </w:rPr>
              <w:t>,</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fathers</w:t>
            </w:r>
            <w:r w:rsidR="00D2099D">
              <w:rPr>
                <w:rFonts w:cs="Times New Roman"/>
                <w:b w:val="0"/>
                <w:lang w:val="en-AU"/>
              </w:rPr>
              <w:t xml:space="preserve"> </w:t>
            </w:r>
            <w:r w:rsidRPr="00FB4F47">
              <w:rPr>
                <w:rFonts w:cs="Times New Roman"/>
                <w:b w:val="0"/>
                <w:lang w:val="en-AU"/>
              </w:rPr>
              <w:t>called</w:t>
            </w:r>
            <w:r w:rsidR="00D2099D">
              <w:rPr>
                <w:rFonts w:cs="Times New Roman"/>
                <w:b w:val="0"/>
                <w:lang w:val="en-AU"/>
              </w:rPr>
              <w:t xml:space="preserve"> </w:t>
            </w:r>
            <w:r w:rsidRPr="00FB4F47">
              <w:rPr>
                <w:rFonts w:cs="Times New Roman"/>
                <w:b w:val="0"/>
                <w:lang w:val="en-AU"/>
              </w:rPr>
              <w:t>out</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highlight w:val="yellow"/>
                <w:lang w:val="en-AU"/>
              </w:rPr>
              <w:t>LORD</w:t>
            </w:r>
            <w:r w:rsidRPr="00FB4F47">
              <w:rPr>
                <w:rFonts w:cs="Times New Roman"/>
                <w:b w:val="0"/>
                <w:lang w:val="en-AU"/>
              </w:rPr>
              <w:t>.</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highlight w:val="yellow"/>
                <w:lang w:val="en-AU"/>
              </w:rPr>
              <w:t>LORD</w:t>
            </w:r>
            <w:r w:rsidR="00D2099D">
              <w:rPr>
                <w:rFonts w:cs="Times New Roman"/>
                <w:b w:val="0"/>
                <w:lang w:val="en-AU"/>
              </w:rPr>
              <w:t xml:space="preserve"> </w:t>
            </w:r>
            <w:r w:rsidRPr="00FB4F47">
              <w:rPr>
                <w:rFonts w:cs="Times New Roman"/>
                <w:b w:val="0"/>
                <w:lang w:val="en-AU"/>
              </w:rPr>
              <w:t>sent</w:t>
            </w:r>
            <w:r w:rsidR="00D2099D">
              <w:rPr>
                <w:rFonts w:cs="Times New Roman"/>
                <w:b w:val="0"/>
                <w:lang w:val="en-AU"/>
              </w:rPr>
              <w:t xml:space="preserve"> </w:t>
            </w:r>
            <w:r w:rsidRPr="00FB4F47">
              <w:rPr>
                <w:rFonts w:cs="Times New Roman"/>
                <w:b w:val="0"/>
                <w:highlight w:val="yellow"/>
                <w:lang w:val="en-AU"/>
              </w:rPr>
              <w:t>Moses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highlight w:val="yellow"/>
                <w:lang w:val="en-AU"/>
              </w:rPr>
              <w:t>Aaron,</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brought</w:t>
            </w:r>
            <w:r w:rsidR="00D2099D">
              <w:rPr>
                <w:rFonts w:cs="Times New Roman"/>
                <w:b w:val="0"/>
                <w:lang w:val="en-AU"/>
              </w:rPr>
              <w:t xml:space="preserve"> </w:t>
            </w:r>
            <w:r w:rsidRPr="00FB4F47">
              <w:rPr>
                <w:rFonts w:cs="Times New Roman"/>
                <w:b w:val="0"/>
                <w:lang w:val="en-AU"/>
              </w:rPr>
              <w:t>up</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fathers</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Egypt</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made</w:t>
            </w:r>
            <w:r w:rsidR="00D2099D">
              <w:rPr>
                <w:rFonts w:cs="Times New Roman"/>
                <w:b w:val="0"/>
                <w:lang w:val="en-AU"/>
              </w:rPr>
              <w:t xml:space="preserve"> </w:t>
            </w:r>
            <w:r w:rsidRPr="00FB4F47">
              <w:rPr>
                <w:rFonts w:cs="Times New Roman"/>
                <w:b w:val="0"/>
                <w:lang w:val="en-AU"/>
              </w:rPr>
              <w:t>them</w:t>
            </w:r>
            <w:r w:rsidR="00D2099D">
              <w:rPr>
                <w:rFonts w:cs="Times New Roman"/>
                <w:b w:val="0"/>
                <w:lang w:val="en-AU"/>
              </w:rPr>
              <w:t xml:space="preserve"> </w:t>
            </w:r>
            <w:r w:rsidRPr="00FB4F47">
              <w:rPr>
                <w:rFonts w:cs="Times New Roman"/>
                <w:b w:val="0"/>
                <w:lang w:val="en-AU"/>
              </w:rPr>
              <w:t>dwell</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place.</w:t>
            </w:r>
          </w:p>
        </w:tc>
      </w:tr>
      <w:tr w:rsidR="002F06CD" w:rsidRPr="00FB4F47" w14:paraId="298D5FB2" w14:textId="77777777" w:rsidTr="002F06CD">
        <w:tc>
          <w:tcPr>
            <w:tcW w:w="5148" w:type="dxa"/>
            <w:shd w:val="clear" w:color="auto" w:fill="FFFFFF"/>
            <w:tcMar>
              <w:top w:w="0" w:type="dxa"/>
              <w:left w:w="108" w:type="dxa"/>
              <w:bottom w:w="0" w:type="dxa"/>
              <w:right w:w="108" w:type="dxa"/>
            </w:tcMar>
            <w:hideMark/>
          </w:tcPr>
          <w:p w14:paraId="39A601EA" w14:textId="4BD1C3D8" w:rsidR="002F06CD" w:rsidRPr="00FB4F47" w:rsidRDefault="002F06CD" w:rsidP="002F06CD">
            <w:pPr>
              <w:rPr>
                <w:rFonts w:cs="Times New Roman"/>
                <w:b w:val="0"/>
              </w:rPr>
            </w:pPr>
            <w:r w:rsidRPr="00FB4F47">
              <w:rPr>
                <w:rFonts w:cs="Times New Roman"/>
                <w:b w:val="0"/>
                <w:lang w:val="en-AU"/>
              </w:rPr>
              <w:t>9.</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forgot</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their</w:t>
            </w:r>
            <w:r w:rsidR="00D2099D">
              <w:rPr>
                <w:rFonts w:cs="Times New Roman"/>
                <w:b w:val="0"/>
                <w:lang w:val="en-AU"/>
              </w:rPr>
              <w:t xml:space="preserve"> </w:t>
            </w:r>
            <w:r w:rsidRPr="00FB4F47">
              <w:rPr>
                <w:rFonts w:cs="Times New Roman"/>
                <w:b w:val="0"/>
                <w:lang w:val="en-AU"/>
              </w:rPr>
              <w:t>God,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delivered</w:t>
            </w:r>
            <w:r w:rsidR="00D2099D">
              <w:rPr>
                <w:rFonts w:cs="Times New Roman"/>
                <w:b w:val="0"/>
                <w:lang w:val="en-AU"/>
              </w:rPr>
              <w:t xml:space="preserve"> </w:t>
            </w:r>
            <w:r w:rsidRPr="00FB4F47">
              <w:rPr>
                <w:rFonts w:cs="Times New Roman"/>
                <w:b w:val="0"/>
                <w:lang w:val="en-AU"/>
              </w:rPr>
              <w:t>them</w:t>
            </w:r>
            <w:r w:rsidR="00D2099D">
              <w:rPr>
                <w:rFonts w:cs="Times New Roman"/>
                <w:b w:val="0"/>
                <w:lang w:val="en-AU"/>
              </w:rPr>
              <w:t xml:space="preserve"> </w:t>
            </w:r>
            <w:r w:rsidRPr="00FB4F47">
              <w:rPr>
                <w:rFonts w:cs="Times New Roman"/>
                <w:b w:val="0"/>
                <w:lang w:val="en-AU"/>
              </w:rPr>
              <w:t>into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Sisera,</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commander</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army</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Hazor,</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into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Philistines,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into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Moab,</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waged</w:t>
            </w:r>
            <w:r w:rsidR="00D2099D">
              <w:rPr>
                <w:rFonts w:cs="Times New Roman"/>
                <w:b w:val="0"/>
                <w:lang w:val="en-AU"/>
              </w:rPr>
              <w:t xml:space="preserve"> </w:t>
            </w:r>
            <w:r w:rsidRPr="00FB4F47">
              <w:rPr>
                <w:rFonts w:cs="Times New Roman"/>
                <w:b w:val="0"/>
                <w:lang w:val="en-AU"/>
              </w:rPr>
              <w:t>war</w:t>
            </w:r>
            <w:r w:rsidR="00D2099D">
              <w:rPr>
                <w:rFonts w:cs="Times New Roman"/>
                <w:b w:val="0"/>
                <w:lang w:val="en-AU"/>
              </w:rPr>
              <w:t xml:space="preserve"> </w:t>
            </w:r>
            <w:r w:rsidRPr="00FB4F47">
              <w:rPr>
                <w:rFonts w:cs="Times New Roman"/>
                <w:b w:val="0"/>
                <w:lang w:val="en-AU"/>
              </w:rPr>
              <w:t>with</w:t>
            </w:r>
            <w:r w:rsidR="00D2099D">
              <w:rPr>
                <w:rFonts w:cs="Times New Roman"/>
                <w:b w:val="0"/>
                <w:lang w:val="en-AU"/>
              </w:rPr>
              <w:t xml:space="preserve"> </w:t>
            </w:r>
            <w:r w:rsidRPr="00FB4F47">
              <w:rPr>
                <w:rFonts w:cs="Times New Roman"/>
                <w:b w:val="0"/>
                <w:lang w:val="en-AU"/>
              </w:rPr>
              <w:t>them.</w:t>
            </w:r>
          </w:p>
        </w:tc>
        <w:tc>
          <w:tcPr>
            <w:tcW w:w="5148" w:type="dxa"/>
            <w:shd w:val="clear" w:color="auto" w:fill="FFFFFF"/>
            <w:tcMar>
              <w:top w:w="0" w:type="dxa"/>
              <w:left w:w="108" w:type="dxa"/>
              <w:bottom w:w="0" w:type="dxa"/>
              <w:right w:w="108" w:type="dxa"/>
            </w:tcMar>
            <w:hideMark/>
          </w:tcPr>
          <w:p w14:paraId="30A448E6" w14:textId="20D0FE7A" w:rsidR="002F06CD" w:rsidRPr="00FB4F47" w:rsidRDefault="002F06CD" w:rsidP="002F06CD">
            <w:pPr>
              <w:rPr>
                <w:rFonts w:cs="Times New Roman"/>
                <w:b w:val="0"/>
              </w:rPr>
            </w:pPr>
            <w:r w:rsidRPr="00FB4F47">
              <w:rPr>
                <w:rFonts w:cs="Times New Roman"/>
                <w:b w:val="0"/>
                <w:lang w:val="en-AU"/>
              </w:rPr>
              <w:t>9.</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forgot</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service</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their</w:t>
            </w:r>
            <w:r w:rsidR="00D2099D">
              <w:rPr>
                <w:rFonts w:cs="Times New Roman"/>
                <w:b w:val="0"/>
                <w:lang w:val="en-AU"/>
              </w:rPr>
              <w:t xml:space="preserve"> </w:t>
            </w:r>
            <w:r w:rsidRPr="00FB4F47">
              <w:rPr>
                <w:rFonts w:cs="Times New Roman"/>
                <w:b w:val="0"/>
                <w:lang w:val="en-AU"/>
              </w:rPr>
              <w:t>God,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delivered</w:t>
            </w:r>
            <w:r w:rsidR="00D2099D">
              <w:rPr>
                <w:rFonts w:cs="Times New Roman"/>
                <w:b w:val="0"/>
                <w:lang w:val="en-AU"/>
              </w:rPr>
              <w:t xml:space="preserve"> </w:t>
            </w:r>
            <w:r w:rsidRPr="00FB4F47">
              <w:rPr>
                <w:rFonts w:cs="Times New Roman"/>
                <w:b w:val="0"/>
                <w:lang w:val="en-AU"/>
              </w:rPr>
              <w:t>them</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Sisera,</w:t>
            </w:r>
            <w:r w:rsidR="00D2099D">
              <w:rPr>
                <w:rFonts w:cs="Times New Roman"/>
                <w:b w:val="0"/>
                <w:lang w:val="en-AU"/>
              </w:rPr>
              <w:t xml:space="preserve"> </w:t>
            </w:r>
            <w:r w:rsidRPr="00FB4F47">
              <w:rPr>
                <w:rFonts w:cs="Times New Roman"/>
                <w:b w:val="0"/>
                <w:lang w:val="en-AU"/>
              </w:rPr>
              <w:t>master</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army</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Hazar,</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Philistines,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Moab.</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waged</w:t>
            </w:r>
            <w:r w:rsidR="00D2099D">
              <w:rPr>
                <w:rFonts w:cs="Times New Roman"/>
                <w:b w:val="0"/>
                <w:lang w:val="en-AU"/>
              </w:rPr>
              <w:t xml:space="preserve"> </w:t>
            </w:r>
            <w:r w:rsidRPr="00FB4F47">
              <w:rPr>
                <w:rFonts w:cs="Times New Roman"/>
                <w:b w:val="0"/>
                <w:lang w:val="en-AU"/>
              </w:rPr>
              <w:t>battle</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them.</w:t>
            </w:r>
          </w:p>
        </w:tc>
      </w:tr>
      <w:tr w:rsidR="002F06CD" w:rsidRPr="00FB4F47" w14:paraId="0BC70D07" w14:textId="77777777" w:rsidTr="002F06CD">
        <w:tc>
          <w:tcPr>
            <w:tcW w:w="5148" w:type="dxa"/>
            <w:shd w:val="clear" w:color="auto" w:fill="FFFFFF"/>
            <w:tcMar>
              <w:top w:w="0" w:type="dxa"/>
              <w:left w:w="108" w:type="dxa"/>
              <w:bottom w:w="0" w:type="dxa"/>
              <w:right w:w="108" w:type="dxa"/>
            </w:tcMar>
            <w:hideMark/>
          </w:tcPr>
          <w:p w14:paraId="2F9CF5B9" w14:textId="6E52D4A1" w:rsidR="002F06CD" w:rsidRPr="00FB4F47" w:rsidRDefault="002F06CD" w:rsidP="002F06CD">
            <w:pPr>
              <w:rPr>
                <w:rFonts w:cs="Times New Roman"/>
                <w:b w:val="0"/>
              </w:rPr>
            </w:pPr>
            <w:r w:rsidRPr="00FB4F47">
              <w:rPr>
                <w:rFonts w:cs="Times New Roman"/>
                <w:b w:val="0"/>
                <w:lang w:val="en-AU"/>
              </w:rPr>
              <w:t>10.</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cried</w:t>
            </w:r>
            <w:r w:rsidR="00D2099D">
              <w:rPr>
                <w:rFonts w:cs="Times New Roman"/>
                <w:b w:val="0"/>
                <w:lang w:val="en-AU"/>
              </w:rPr>
              <w:t xml:space="preserve"> </w:t>
            </w:r>
            <w:r w:rsidRPr="00FB4F47">
              <w:rPr>
                <w:rFonts w:cs="Times New Roman"/>
                <w:b w:val="0"/>
                <w:lang w:val="en-AU"/>
              </w:rPr>
              <w:t>out</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'We</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sinned,</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we</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forsaken</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served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Baalim</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Ashtaroth.</w:t>
            </w:r>
            <w:r w:rsidR="00D2099D">
              <w:rPr>
                <w:rFonts w:cs="Times New Roman"/>
                <w:b w:val="0"/>
                <w:lang w:val="en-AU"/>
              </w:rPr>
              <w:t xml:space="preserve"> </w:t>
            </w:r>
            <w:r w:rsidRPr="00FB4F47">
              <w:rPr>
                <w:rFonts w:cs="Times New Roman"/>
                <w:b w:val="0"/>
                <w:lang w:val="en-AU"/>
              </w:rPr>
              <w:t>Now,</w:t>
            </w:r>
            <w:r w:rsidR="00D2099D">
              <w:rPr>
                <w:rFonts w:cs="Times New Roman"/>
                <w:b w:val="0"/>
                <w:lang w:val="en-AU"/>
              </w:rPr>
              <w:t xml:space="preserve"> </w:t>
            </w:r>
            <w:r w:rsidRPr="00FB4F47">
              <w:rPr>
                <w:rFonts w:cs="Times New Roman"/>
                <w:b w:val="0"/>
                <w:lang w:val="en-AU"/>
              </w:rPr>
              <w:t>save</w:t>
            </w:r>
            <w:r w:rsidR="00D2099D">
              <w:rPr>
                <w:rFonts w:cs="Times New Roman"/>
                <w:b w:val="0"/>
                <w:lang w:val="en-AU"/>
              </w:rPr>
              <w:t xml:space="preserve"> </w:t>
            </w:r>
            <w:r w:rsidRPr="00FB4F47">
              <w:rPr>
                <w:rFonts w:cs="Times New Roman"/>
                <w:b w:val="0"/>
                <w:lang w:val="en-AU"/>
              </w:rPr>
              <w:t>us</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our</w:t>
            </w:r>
            <w:r w:rsidR="00D2099D">
              <w:rPr>
                <w:rFonts w:cs="Times New Roman"/>
                <w:b w:val="0"/>
                <w:lang w:val="en-AU"/>
              </w:rPr>
              <w:t xml:space="preserve"> </w:t>
            </w:r>
            <w:r w:rsidRPr="00FB4F47">
              <w:rPr>
                <w:rFonts w:cs="Times New Roman"/>
                <w:b w:val="0"/>
                <w:lang w:val="en-AU"/>
              </w:rPr>
              <w:t>enemies,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we</w:t>
            </w:r>
            <w:r w:rsidR="00D2099D">
              <w:rPr>
                <w:rFonts w:cs="Times New Roman"/>
                <w:b w:val="0"/>
                <w:lang w:val="en-AU"/>
              </w:rPr>
              <w:t xml:space="preserve"> </w:t>
            </w:r>
            <w:r w:rsidRPr="00FB4F47">
              <w:rPr>
                <w:rFonts w:cs="Times New Roman"/>
                <w:b w:val="0"/>
                <w:lang w:val="en-AU"/>
              </w:rPr>
              <w:t>shall</w:t>
            </w:r>
            <w:r w:rsidR="00D2099D">
              <w:rPr>
                <w:rFonts w:cs="Times New Roman"/>
                <w:b w:val="0"/>
                <w:lang w:val="en-AU"/>
              </w:rPr>
              <w:t xml:space="preserve"> </w:t>
            </w:r>
            <w:r w:rsidRPr="00FB4F47">
              <w:rPr>
                <w:rFonts w:cs="Times New Roman"/>
                <w:b w:val="0"/>
                <w:lang w:val="en-AU"/>
              </w:rPr>
              <w:t>serve</w:t>
            </w:r>
            <w:r w:rsidR="00D2099D">
              <w:rPr>
                <w:rFonts w:cs="Times New Roman"/>
                <w:b w:val="0"/>
                <w:lang w:val="en-AU"/>
              </w:rPr>
              <w:t xml:space="preserve"> </w:t>
            </w:r>
            <w:r w:rsidRPr="00FB4F47">
              <w:rPr>
                <w:rFonts w:cs="Times New Roman"/>
                <w:b w:val="0"/>
                <w:lang w:val="en-AU"/>
              </w:rPr>
              <w:t>You.'</w:t>
            </w:r>
          </w:p>
        </w:tc>
        <w:tc>
          <w:tcPr>
            <w:tcW w:w="5148" w:type="dxa"/>
            <w:shd w:val="clear" w:color="auto" w:fill="FFFFFF"/>
            <w:tcMar>
              <w:top w:w="0" w:type="dxa"/>
              <w:left w:w="108" w:type="dxa"/>
              <w:bottom w:w="0" w:type="dxa"/>
              <w:right w:w="108" w:type="dxa"/>
            </w:tcMar>
            <w:hideMark/>
          </w:tcPr>
          <w:p w14:paraId="338B8DAE" w14:textId="1CC10475" w:rsidR="002F06CD" w:rsidRPr="00FB4F47" w:rsidRDefault="002F06CD" w:rsidP="002F06CD">
            <w:pPr>
              <w:rPr>
                <w:rFonts w:cs="Times New Roman"/>
                <w:b w:val="0"/>
              </w:rPr>
            </w:pPr>
            <w:r w:rsidRPr="00FB4F47">
              <w:rPr>
                <w:rFonts w:cs="Times New Roman"/>
                <w:b w:val="0"/>
                <w:lang w:val="en-AU"/>
              </w:rPr>
              <w:t>10.</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called</w:t>
            </w:r>
            <w:r w:rsidR="00D2099D">
              <w:rPr>
                <w:rFonts w:cs="Times New Roman"/>
                <w:b w:val="0"/>
                <w:lang w:val="en-AU"/>
              </w:rPr>
              <w:t xml:space="preserve"> </w:t>
            </w:r>
            <w:r w:rsidRPr="00FB4F47">
              <w:rPr>
                <w:rFonts w:cs="Times New Roman"/>
                <w:b w:val="0"/>
                <w:lang w:val="en-AU"/>
              </w:rPr>
              <w:t>out</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"We</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sinned,</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we</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forsaken</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service</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worshipped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Baals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Ashtaroth.</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now</w:t>
            </w:r>
            <w:r w:rsidR="00D2099D">
              <w:rPr>
                <w:rFonts w:cs="Times New Roman"/>
                <w:b w:val="0"/>
                <w:lang w:val="en-AU"/>
              </w:rPr>
              <w:t xml:space="preserve"> </w:t>
            </w:r>
            <w:r w:rsidRPr="00FB4F47">
              <w:rPr>
                <w:rFonts w:cs="Times New Roman"/>
                <w:b w:val="0"/>
                <w:lang w:val="en-AU"/>
              </w:rPr>
              <w:t>save</w:t>
            </w:r>
            <w:r w:rsidR="00D2099D">
              <w:rPr>
                <w:rFonts w:cs="Times New Roman"/>
                <w:b w:val="0"/>
                <w:lang w:val="en-AU"/>
              </w:rPr>
              <w:t xml:space="preserve"> </w:t>
            </w:r>
            <w:r w:rsidRPr="00FB4F47">
              <w:rPr>
                <w:rFonts w:cs="Times New Roman"/>
                <w:b w:val="0"/>
                <w:lang w:val="en-AU"/>
              </w:rPr>
              <w:t>us</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our</w:t>
            </w:r>
            <w:r w:rsidR="00D2099D">
              <w:rPr>
                <w:rFonts w:cs="Times New Roman"/>
                <w:b w:val="0"/>
                <w:lang w:val="en-AU"/>
              </w:rPr>
              <w:t xml:space="preserve"> </w:t>
            </w:r>
            <w:r w:rsidRPr="00FB4F47">
              <w:rPr>
                <w:rFonts w:cs="Times New Roman"/>
                <w:b w:val="0"/>
                <w:lang w:val="en-AU"/>
              </w:rPr>
              <w:t>enemies,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we</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serve</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You.”</w:t>
            </w:r>
          </w:p>
        </w:tc>
      </w:tr>
      <w:tr w:rsidR="002F06CD" w:rsidRPr="00FB4F47" w14:paraId="51F17E34" w14:textId="77777777" w:rsidTr="002F06CD">
        <w:tc>
          <w:tcPr>
            <w:tcW w:w="5148" w:type="dxa"/>
            <w:shd w:val="clear" w:color="auto" w:fill="FFFFFF"/>
            <w:tcMar>
              <w:top w:w="0" w:type="dxa"/>
              <w:left w:w="108" w:type="dxa"/>
              <w:bottom w:w="0" w:type="dxa"/>
              <w:right w:w="108" w:type="dxa"/>
            </w:tcMar>
            <w:hideMark/>
          </w:tcPr>
          <w:p w14:paraId="6E4B7D96" w14:textId="56558022" w:rsidR="002F06CD" w:rsidRPr="00FB4F47" w:rsidRDefault="002F06CD" w:rsidP="002F06CD">
            <w:pPr>
              <w:rPr>
                <w:rFonts w:cs="Times New Roman"/>
                <w:b w:val="0"/>
              </w:rPr>
            </w:pPr>
            <w:r w:rsidRPr="00FB4F47">
              <w:rPr>
                <w:rFonts w:cs="Times New Roman"/>
                <w:b w:val="0"/>
                <w:lang w:val="en-AU"/>
              </w:rPr>
              <w:t>11.</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sent</w:t>
            </w:r>
            <w:r w:rsidR="00D2099D">
              <w:rPr>
                <w:rFonts w:cs="Times New Roman"/>
                <w:b w:val="0"/>
                <w:lang w:val="en-AU"/>
              </w:rPr>
              <w:t xml:space="preserve"> </w:t>
            </w:r>
            <w:r w:rsidRPr="00FB4F47">
              <w:rPr>
                <w:rFonts w:cs="Times New Roman"/>
                <w:b w:val="0"/>
                <w:lang w:val="en-AU"/>
              </w:rPr>
              <w:t>Jerubaal,</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Bedan,</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Jephtah,</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Samuel,</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saved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enemies</w:t>
            </w:r>
            <w:r w:rsidR="00D2099D">
              <w:rPr>
                <w:rFonts w:cs="Times New Roman"/>
                <w:b w:val="0"/>
                <w:lang w:val="en-AU"/>
              </w:rPr>
              <w:t xml:space="preserve"> </w:t>
            </w:r>
            <w:r w:rsidRPr="00FB4F47">
              <w:rPr>
                <w:rFonts w:cs="Times New Roman"/>
                <w:b w:val="0"/>
                <w:lang w:val="en-AU"/>
              </w:rPr>
              <w:t>round</w:t>
            </w:r>
            <w:r w:rsidR="00D2099D">
              <w:rPr>
                <w:rFonts w:cs="Times New Roman"/>
                <w:b w:val="0"/>
                <w:lang w:val="en-AU"/>
              </w:rPr>
              <w:t xml:space="preserve"> </w:t>
            </w:r>
            <w:r w:rsidRPr="00FB4F47">
              <w:rPr>
                <w:rFonts w:cs="Times New Roman"/>
                <w:b w:val="0"/>
                <w:lang w:val="en-AU"/>
              </w:rPr>
              <w:t>about,</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dwelt</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safety.</w:t>
            </w:r>
          </w:p>
        </w:tc>
        <w:tc>
          <w:tcPr>
            <w:tcW w:w="5148" w:type="dxa"/>
            <w:shd w:val="clear" w:color="auto" w:fill="FFFFFF"/>
            <w:tcMar>
              <w:top w:w="0" w:type="dxa"/>
              <w:left w:w="108" w:type="dxa"/>
              <w:bottom w:w="0" w:type="dxa"/>
              <w:right w:w="108" w:type="dxa"/>
            </w:tcMar>
            <w:hideMark/>
          </w:tcPr>
          <w:p w14:paraId="611DDE99" w14:textId="528489F0" w:rsidR="002F06CD" w:rsidRPr="00FB4F47" w:rsidRDefault="002F06CD" w:rsidP="002F06CD">
            <w:pPr>
              <w:rPr>
                <w:rFonts w:cs="Times New Roman"/>
                <w:b w:val="0"/>
              </w:rPr>
            </w:pPr>
            <w:r w:rsidRPr="00FB4F47">
              <w:rPr>
                <w:rFonts w:cs="Times New Roman"/>
                <w:b w:val="0"/>
                <w:lang w:val="en-AU"/>
              </w:rPr>
              <w:t>11.</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sent</w:t>
            </w:r>
            <w:r w:rsidR="00D2099D">
              <w:rPr>
                <w:rFonts w:cs="Times New Roman"/>
                <w:b w:val="0"/>
                <w:lang w:val="en-AU"/>
              </w:rPr>
              <w:t xml:space="preserve"> </w:t>
            </w:r>
            <w:r w:rsidRPr="00FB4F47">
              <w:rPr>
                <w:rFonts w:cs="Times New Roman"/>
                <w:b w:val="0"/>
                <w:lang w:val="en-AU"/>
              </w:rPr>
              <w:t>Gideon</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Samson's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Jephthah</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Samuel,</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saved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enemies</w:t>
            </w:r>
            <w:r w:rsidR="00D2099D">
              <w:rPr>
                <w:rFonts w:cs="Times New Roman"/>
                <w:b w:val="0"/>
                <w:lang w:val="en-AU"/>
              </w:rPr>
              <w:t xml:space="preserve"> </w:t>
            </w:r>
            <w:r w:rsidRPr="00FB4F47">
              <w:rPr>
                <w:rFonts w:cs="Times New Roman"/>
                <w:b w:val="0"/>
                <w:lang w:val="en-AU"/>
              </w:rPr>
              <w:t>round</w:t>
            </w:r>
            <w:r w:rsidR="00D2099D">
              <w:rPr>
                <w:rFonts w:cs="Times New Roman"/>
                <w:b w:val="0"/>
                <w:lang w:val="en-AU"/>
              </w:rPr>
              <w:t xml:space="preserve"> </w:t>
            </w:r>
            <w:r w:rsidRPr="00FB4F47">
              <w:rPr>
                <w:rFonts w:cs="Times New Roman"/>
                <w:b w:val="0"/>
                <w:lang w:val="en-AU"/>
              </w:rPr>
              <w:t>about,</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dwelt</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security.</w:t>
            </w:r>
          </w:p>
        </w:tc>
      </w:tr>
      <w:tr w:rsidR="002F06CD" w:rsidRPr="00FB4F47" w14:paraId="302AEC21" w14:textId="77777777" w:rsidTr="002F06CD">
        <w:tc>
          <w:tcPr>
            <w:tcW w:w="5148" w:type="dxa"/>
            <w:shd w:val="clear" w:color="auto" w:fill="FFFFFF"/>
            <w:tcMar>
              <w:top w:w="0" w:type="dxa"/>
              <w:left w:w="108" w:type="dxa"/>
              <w:bottom w:w="0" w:type="dxa"/>
              <w:right w:w="108" w:type="dxa"/>
            </w:tcMar>
            <w:hideMark/>
          </w:tcPr>
          <w:p w14:paraId="38837CF0" w14:textId="1E1319A8" w:rsidR="002F06CD" w:rsidRPr="00FB4F47" w:rsidRDefault="002F06CD" w:rsidP="002F06CD">
            <w:pPr>
              <w:rPr>
                <w:rFonts w:cs="Times New Roman"/>
                <w:b w:val="0"/>
              </w:rPr>
            </w:pPr>
            <w:r w:rsidRPr="00FB4F47">
              <w:rPr>
                <w:rFonts w:cs="Times New Roman"/>
                <w:b w:val="0"/>
                <w:lang w:val="en-AU"/>
              </w:rPr>
              <w:t>12.</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when</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saw</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Nahash,</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Ammon,</w:t>
            </w:r>
            <w:r w:rsidR="00D2099D">
              <w:rPr>
                <w:rFonts w:cs="Times New Roman"/>
                <w:b w:val="0"/>
                <w:lang w:val="en-AU"/>
              </w:rPr>
              <w:t xml:space="preserve"> </w:t>
            </w:r>
            <w:r w:rsidRPr="00FB4F47">
              <w:rPr>
                <w:rFonts w:cs="Times New Roman"/>
                <w:b w:val="0"/>
                <w:lang w:val="en-AU"/>
              </w:rPr>
              <w:t>came</w:t>
            </w:r>
            <w:r w:rsidR="00D2099D">
              <w:rPr>
                <w:rFonts w:cs="Times New Roman"/>
                <w:b w:val="0"/>
                <w:lang w:val="en-AU"/>
              </w:rPr>
              <w:t xml:space="preserve"> </w:t>
            </w:r>
            <w:r w:rsidRPr="00FB4F47">
              <w:rPr>
                <w:rFonts w:cs="Times New Roman"/>
                <w:b w:val="0"/>
                <w:lang w:val="en-AU"/>
              </w:rPr>
              <w:t>upon</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me,</w:t>
            </w:r>
            <w:r w:rsidR="00D2099D">
              <w:rPr>
                <w:rFonts w:cs="Times New Roman"/>
                <w:b w:val="0"/>
                <w:lang w:val="en-AU"/>
              </w:rPr>
              <w:t xml:space="preserve"> </w:t>
            </w:r>
            <w:r w:rsidRPr="00FB4F47">
              <w:rPr>
                <w:rFonts w:cs="Times New Roman"/>
                <w:b w:val="0"/>
                <w:lang w:val="en-AU"/>
              </w:rPr>
              <w:t>'No,</w:t>
            </w:r>
            <w:r w:rsidR="00D2099D">
              <w:rPr>
                <w:rFonts w:cs="Times New Roman"/>
                <w:b w:val="0"/>
                <w:lang w:val="en-AU"/>
              </w:rPr>
              <w:t xml:space="preserve"> </w:t>
            </w:r>
            <w:r w:rsidRPr="00FB4F47">
              <w:rPr>
                <w:rFonts w:cs="Times New Roman"/>
                <w:b w:val="0"/>
                <w:lang w:val="en-AU"/>
              </w:rPr>
              <w:t>but</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shall</w:t>
            </w:r>
            <w:r w:rsidR="00D2099D">
              <w:rPr>
                <w:rFonts w:cs="Times New Roman"/>
                <w:b w:val="0"/>
                <w:lang w:val="en-AU"/>
              </w:rPr>
              <w:t xml:space="preserve"> </w:t>
            </w:r>
            <w:r w:rsidRPr="00FB4F47">
              <w:rPr>
                <w:rFonts w:cs="Times New Roman"/>
                <w:b w:val="0"/>
                <w:lang w:val="en-AU"/>
              </w:rPr>
              <w:t>rule</w:t>
            </w:r>
            <w:r w:rsidR="00D2099D">
              <w:rPr>
                <w:rFonts w:cs="Times New Roman"/>
                <w:b w:val="0"/>
                <w:lang w:val="en-AU"/>
              </w:rPr>
              <w:t xml:space="preserve"> </w:t>
            </w:r>
            <w:r w:rsidRPr="00FB4F47">
              <w:rPr>
                <w:rFonts w:cs="Times New Roman"/>
                <w:b w:val="0"/>
                <w:lang w:val="en-AU"/>
              </w:rPr>
              <w:t>over</w:t>
            </w:r>
            <w:r w:rsidR="00D2099D">
              <w:rPr>
                <w:rFonts w:cs="Times New Roman"/>
                <w:b w:val="0"/>
                <w:lang w:val="en-AU"/>
              </w:rPr>
              <w:t xml:space="preserve"> </w:t>
            </w:r>
            <w:r w:rsidRPr="00FB4F47">
              <w:rPr>
                <w:rFonts w:cs="Times New Roman"/>
                <w:b w:val="0"/>
                <w:lang w:val="en-AU"/>
              </w:rPr>
              <w:t>us,'</w:t>
            </w:r>
            <w:r w:rsidR="00D2099D">
              <w:rPr>
                <w:rFonts w:cs="Times New Roman"/>
                <w:b w:val="0"/>
                <w:lang w:val="en-AU"/>
              </w:rPr>
              <w:t xml:space="preserve"> </w:t>
            </w:r>
            <w:r w:rsidRPr="00FB4F47">
              <w:rPr>
                <w:rFonts w:cs="Times New Roman"/>
                <w:b w:val="0"/>
                <w:lang w:val="en-AU"/>
              </w:rPr>
              <w:t>when</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God</w:t>
            </w:r>
            <w:r w:rsidR="00D2099D">
              <w:rPr>
                <w:rFonts w:cs="Times New Roman"/>
                <w:b w:val="0"/>
                <w:lang w:val="en-AU"/>
              </w:rPr>
              <w:t xml:space="preserve"> </w:t>
            </w:r>
            <w:r w:rsidRPr="00FB4F47">
              <w:rPr>
                <w:rFonts w:cs="Times New Roman"/>
                <w:b w:val="0"/>
                <w:lang w:val="en-AU"/>
              </w:rPr>
              <w:t>was</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king.</w:t>
            </w:r>
          </w:p>
        </w:tc>
        <w:tc>
          <w:tcPr>
            <w:tcW w:w="5148" w:type="dxa"/>
            <w:shd w:val="clear" w:color="auto" w:fill="FFFFFF"/>
            <w:tcMar>
              <w:top w:w="0" w:type="dxa"/>
              <w:left w:w="108" w:type="dxa"/>
              <w:bottom w:w="0" w:type="dxa"/>
              <w:right w:w="108" w:type="dxa"/>
            </w:tcMar>
            <w:hideMark/>
          </w:tcPr>
          <w:p w14:paraId="275CDA2E" w14:textId="50EA30B8" w:rsidR="002F06CD" w:rsidRPr="00FB4F47" w:rsidRDefault="002F06CD" w:rsidP="002F06CD">
            <w:pPr>
              <w:rPr>
                <w:rFonts w:cs="Times New Roman"/>
                <w:b w:val="0"/>
              </w:rPr>
            </w:pPr>
            <w:r w:rsidRPr="00FB4F47">
              <w:rPr>
                <w:rFonts w:cs="Times New Roman"/>
                <w:b w:val="0"/>
                <w:lang w:val="en-AU"/>
              </w:rPr>
              <w:t>12.</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saw</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Nahash</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sons</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Ammon</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came</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me:</w:t>
            </w:r>
            <w:r w:rsidR="00D2099D">
              <w:rPr>
                <w:rFonts w:cs="Times New Roman"/>
                <w:b w:val="0"/>
                <w:lang w:val="en-AU"/>
              </w:rPr>
              <w:t xml:space="preserve"> </w:t>
            </w:r>
            <w:r w:rsidRPr="00FB4F47">
              <w:rPr>
                <w:rFonts w:cs="Times New Roman"/>
                <w:b w:val="0"/>
                <w:lang w:val="en-AU"/>
              </w:rPr>
              <w:t>“No,</w:t>
            </w:r>
            <w:r w:rsidR="00D2099D">
              <w:rPr>
                <w:rFonts w:cs="Times New Roman"/>
                <w:b w:val="0"/>
                <w:lang w:val="en-AU"/>
              </w:rPr>
              <w:t xml:space="preserve"> </w:t>
            </w:r>
            <w:r w:rsidRPr="00FB4F47">
              <w:rPr>
                <w:rFonts w:cs="Times New Roman"/>
                <w:b w:val="0"/>
                <w:lang w:val="en-AU"/>
              </w:rPr>
              <w:t>but</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reign</w:t>
            </w:r>
            <w:r w:rsidR="00D2099D">
              <w:rPr>
                <w:rFonts w:cs="Times New Roman"/>
                <w:b w:val="0"/>
                <w:lang w:val="en-AU"/>
              </w:rPr>
              <w:t xml:space="preserve"> </w:t>
            </w:r>
            <w:r w:rsidRPr="00FB4F47">
              <w:rPr>
                <w:rFonts w:cs="Times New Roman"/>
                <w:b w:val="0"/>
                <w:lang w:val="en-AU"/>
              </w:rPr>
              <w:t>over</w:t>
            </w:r>
            <w:r w:rsidR="00D2099D">
              <w:rPr>
                <w:rFonts w:cs="Times New Roman"/>
                <w:b w:val="0"/>
                <w:lang w:val="en-AU"/>
              </w:rPr>
              <w:t xml:space="preserve"> </w:t>
            </w:r>
            <w:r w:rsidRPr="00FB4F47">
              <w:rPr>
                <w:rFonts w:cs="Times New Roman"/>
                <w:b w:val="0"/>
                <w:lang w:val="en-AU"/>
              </w:rPr>
              <w:t>us.”</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God</w:t>
            </w:r>
            <w:r w:rsidR="00D2099D">
              <w:rPr>
                <w:rFonts w:cs="Times New Roman"/>
                <w:b w:val="0"/>
                <w:lang w:val="en-AU"/>
              </w:rPr>
              <w:t xml:space="preserve"> </w:t>
            </w:r>
            <w:r w:rsidRPr="00FB4F47">
              <w:rPr>
                <w:rFonts w:cs="Times New Roman"/>
                <w:b w:val="0"/>
                <w:lang w:val="en-AU"/>
              </w:rPr>
              <w:t>was</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king.</w:t>
            </w:r>
          </w:p>
        </w:tc>
      </w:tr>
      <w:tr w:rsidR="002F06CD" w:rsidRPr="00FB4F47" w14:paraId="70929A8A" w14:textId="77777777" w:rsidTr="002F06CD">
        <w:tc>
          <w:tcPr>
            <w:tcW w:w="5148" w:type="dxa"/>
            <w:shd w:val="clear" w:color="auto" w:fill="FFFFFF"/>
            <w:tcMar>
              <w:top w:w="0" w:type="dxa"/>
              <w:left w:w="108" w:type="dxa"/>
              <w:bottom w:w="0" w:type="dxa"/>
              <w:right w:w="108" w:type="dxa"/>
            </w:tcMar>
            <w:hideMark/>
          </w:tcPr>
          <w:p w14:paraId="79B18A86" w14:textId="7CCA8F85" w:rsidR="002F06CD" w:rsidRPr="00FB4F47" w:rsidRDefault="002F06CD" w:rsidP="002F06CD">
            <w:pPr>
              <w:rPr>
                <w:rFonts w:cs="Times New Roman"/>
                <w:b w:val="0"/>
              </w:rPr>
            </w:pPr>
            <w:r w:rsidRPr="00FB4F47">
              <w:rPr>
                <w:rFonts w:cs="Times New Roman"/>
                <w:b w:val="0"/>
                <w:lang w:val="en-AU"/>
              </w:rPr>
              <w:t>13.</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now,</w:t>
            </w:r>
            <w:r w:rsidR="00D2099D">
              <w:rPr>
                <w:rFonts w:cs="Times New Roman"/>
                <w:b w:val="0"/>
                <w:lang w:val="en-AU"/>
              </w:rPr>
              <w:t xml:space="preserve"> </w:t>
            </w:r>
            <w:r w:rsidRPr="00FB4F47">
              <w:rPr>
                <w:rFonts w:cs="Times New Roman"/>
                <w:b w:val="0"/>
                <w:lang w:val="en-AU"/>
              </w:rPr>
              <w:t>behold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whom</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chosen,</w:t>
            </w:r>
            <w:r w:rsidR="00D2099D">
              <w:rPr>
                <w:rFonts w:cs="Times New Roman"/>
                <w:b w:val="0"/>
                <w:lang w:val="en-AU"/>
              </w:rPr>
              <w:t xml:space="preserve"> </w:t>
            </w:r>
            <w:r w:rsidRPr="00FB4F47">
              <w:rPr>
                <w:rFonts w:cs="Times New Roman"/>
                <w:b w:val="0"/>
                <w:lang w:val="en-AU"/>
              </w:rPr>
              <w:t>whom</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requested,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behold,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has</w:t>
            </w:r>
            <w:r w:rsidR="00D2099D">
              <w:rPr>
                <w:rFonts w:cs="Times New Roman"/>
                <w:b w:val="0"/>
                <w:lang w:val="en-AU"/>
              </w:rPr>
              <w:t xml:space="preserve"> </w:t>
            </w:r>
            <w:r w:rsidRPr="00FB4F47">
              <w:rPr>
                <w:rFonts w:cs="Times New Roman"/>
                <w:b w:val="0"/>
                <w:lang w:val="en-AU"/>
              </w:rPr>
              <w:t>appointed</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over</w:t>
            </w:r>
            <w:r w:rsidR="00D2099D">
              <w:rPr>
                <w:rFonts w:cs="Times New Roman"/>
                <w:b w:val="0"/>
                <w:lang w:val="en-AU"/>
              </w:rPr>
              <w:t xml:space="preserve"> </w:t>
            </w:r>
            <w:r w:rsidRPr="00FB4F47">
              <w:rPr>
                <w:rFonts w:cs="Times New Roman"/>
                <w:b w:val="0"/>
                <w:lang w:val="en-AU"/>
              </w:rPr>
              <w:t>you.</w:t>
            </w:r>
          </w:p>
        </w:tc>
        <w:tc>
          <w:tcPr>
            <w:tcW w:w="5148" w:type="dxa"/>
            <w:shd w:val="clear" w:color="auto" w:fill="FFFFFF"/>
            <w:tcMar>
              <w:top w:w="0" w:type="dxa"/>
              <w:left w:w="108" w:type="dxa"/>
              <w:bottom w:w="0" w:type="dxa"/>
              <w:right w:w="108" w:type="dxa"/>
            </w:tcMar>
            <w:hideMark/>
          </w:tcPr>
          <w:p w14:paraId="2B1C1D09" w14:textId="7A25F822" w:rsidR="002F06CD" w:rsidRPr="00FB4F47" w:rsidRDefault="002F06CD" w:rsidP="002F06CD">
            <w:pPr>
              <w:rPr>
                <w:rFonts w:cs="Times New Roman"/>
                <w:b w:val="0"/>
              </w:rPr>
            </w:pPr>
            <w:r w:rsidRPr="00FB4F47">
              <w:rPr>
                <w:rFonts w:cs="Times New Roman"/>
                <w:b w:val="0"/>
                <w:lang w:val="en-AU"/>
              </w:rPr>
              <w:t>13.</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now</w:t>
            </w:r>
            <w:r w:rsidR="00D2099D">
              <w:rPr>
                <w:rFonts w:cs="Times New Roman"/>
                <w:b w:val="0"/>
                <w:lang w:val="en-AU"/>
              </w:rPr>
              <w:t xml:space="preserve"> </w:t>
            </w:r>
            <w:r w:rsidRPr="00FB4F47">
              <w:rPr>
                <w:rFonts w:cs="Times New Roman"/>
                <w:b w:val="0"/>
                <w:lang w:val="en-AU"/>
              </w:rPr>
              <w:t>behold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whom</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chose,</w:t>
            </w:r>
            <w:r w:rsidR="00D2099D">
              <w:rPr>
                <w:rFonts w:cs="Times New Roman"/>
                <w:b w:val="0"/>
                <w:lang w:val="en-AU"/>
              </w:rPr>
              <w:t xml:space="preserve"> </w:t>
            </w:r>
            <w:r w:rsidRPr="00FB4F47">
              <w:rPr>
                <w:rFonts w:cs="Times New Roman"/>
                <w:b w:val="0"/>
                <w:lang w:val="en-AU"/>
              </w:rPr>
              <w:t>whom</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requested.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behold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has</w:t>
            </w:r>
            <w:r w:rsidR="00D2099D">
              <w:rPr>
                <w:rFonts w:cs="Times New Roman"/>
                <w:b w:val="0"/>
                <w:lang w:val="en-AU"/>
              </w:rPr>
              <w:t xml:space="preserve"> </w:t>
            </w:r>
            <w:r w:rsidRPr="00FB4F47">
              <w:rPr>
                <w:rFonts w:cs="Times New Roman"/>
                <w:b w:val="0"/>
                <w:lang w:val="en-AU"/>
              </w:rPr>
              <w:t>appointed'!</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over</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p>
        </w:tc>
      </w:tr>
      <w:tr w:rsidR="002F06CD" w:rsidRPr="00FB4F47" w14:paraId="418E2D0D" w14:textId="77777777" w:rsidTr="002F06CD">
        <w:tc>
          <w:tcPr>
            <w:tcW w:w="5148" w:type="dxa"/>
            <w:shd w:val="clear" w:color="auto" w:fill="FFFFFF"/>
            <w:tcMar>
              <w:top w:w="0" w:type="dxa"/>
              <w:left w:w="108" w:type="dxa"/>
              <w:bottom w:w="0" w:type="dxa"/>
              <w:right w:w="108" w:type="dxa"/>
            </w:tcMar>
            <w:hideMark/>
          </w:tcPr>
          <w:p w14:paraId="433F89C8" w14:textId="2766B157" w:rsidR="002F06CD" w:rsidRPr="00FB4F47" w:rsidRDefault="002F06CD" w:rsidP="002F06CD">
            <w:pPr>
              <w:rPr>
                <w:rFonts w:cs="Times New Roman"/>
                <w:b w:val="0"/>
              </w:rPr>
            </w:pPr>
            <w:r w:rsidRPr="00FB4F47">
              <w:rPr>
                <w:rFonts w:cs="Times New Roman"/>
                <w:b w:val="0"/>
                <w:lang w:val="en-AU"/>
              </w:rPr>
              <w:t>14.</w:t>
            </w:r>
            <w:r w:rsidR="00D2099D">
              <w:rPr>
                <w:rFonts w:cs="Times New Roman"/>
                <w:b w:val="0"/>
                <w:lang w:val="en-AU"/>
              </w:rPr>
              <w:t xml:space="preserve"> </w:t>
            </w:r>
            <w:r w:rsidRPr="00FB4F47">
              <w:rPr>
                <w:rFonts w:cs="Times New Roman"/>
                <w:b w:val="0"/>
                <w:lang w:val="en-AU"/>
              </w:rPr>
              <w:t>If</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fear</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serve</w:t>
            </w:r>
            <w:r w:rsidR="00D2099D">
              <w:rPr>
                <w:rFonts w:cs="Times New Roman"/>
                <w:b w:val="0"/>
                <w:lang w:val="en-AU"/>
              </w:rPr>
              <w:t xml:space="preserve"> </w:t>
            </w:r>
            <w:r w:rsidRPr="00FB4F47">
              <w:rPr>
                <w:rFonts w:cs="Times New Roman"/>
                <w:b w:val="0"/>
                <w:lang w:val="en-AU"/>
              </w:rPr>
              <w:t>Him,</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hearken</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voice,</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rebel</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commandments</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both</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who</w:t>
            </w:r>
            <w:r w:rsidR="00D2099D">
              <w:rPr>
                <w:rFonts w:cs="Times New Roman"/>
                <w:b w:val="0"/>
                <w:lang w:val="en-AU"/>
              </w:rPr>
              <w:t xml:space="preserve"> </w:t>
            </w:r>
            <w:r w:rsidRPr="00FB4F47">
              <w:rPr>
                <w:rFonts w:cs="Times New Roman"/>
                <w:b w:val="0"/>
                <w:lang w:val="en-AU"/>
              </w:rPr>
              <w:t>reigns</w:t>
            </w:r>
            <w:r w:rsidR="00D2099D">
              <w:rPr>
                <w:rFonts w:cs="Times New Roman"/>
                <w:b w:val="0"/>
                <w:lang w:val="en-AU"/>
              </w:rPr>
              <w:t xml:space="preserve"> </w:t>
            </w:r>
            <w:r w:rsidRPr="00FB4F47">
              <w:rPr>
                <w:rFonts w:cs="Times New Roman"/>
                <w:b w:val="0"/>
                <w:lang w:val="en-AU"/>
              </w:rPr>
              <w:t>over</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be</w:t>
            </w:r>
            <w:r w:rsidR="00D2099D">
              <w:rPr>
                <w:rFonts w:cs="Times New Roman"/>
                <w:b w:val="0"/>
                <w:lang w:val="en-AU"/>
              </w:rPr>
              <w:t xml:space="preserve"> </w:t>
            </w:r>
            <w:r w:rsidRPr="00FB4F47">
              <w:rPr>
                <w:rFonts w:cs="Times New Roman"/>
                <w:b w:val="0"/>
                <w:lang w:val="en-AU"/>
              </w:rPr>
              <w:t>after</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God.</w:t>
            </w:r>
          </w:p>
        </w:tc>
        <w:tc>
          <w:tcPr>
            <w:tcW w:w="5148" w:type="dxa"/>
            <w:shd w:val="clear" w:color="auto" w:fill="FFFFFF"/>
            <w:tcMar>
              <w:top w:w="0" w:type="dxa"/>
              <w:left w:w="108" w:type="dxa"/>
              <w:bottom w:w="0" w:type="dxa"/>
              <w:right w:w="108" w:type="dxa"/>
            </w:tcMar>
            <w:hideMark/>
          </w:tcPr>
          <w:p w14:paraId="77959BFD" w14:textId="78238D16" w:rsidR="002F06CD" w:rsidRPr="00FB4F47" w:rsidRDefault="002F06CD" w:rsidP="002F06CD">
            <w:pPr>
              <w:rPr>
                <w:rFonts w:cs="Times New Roman"/>
                <w:b w:val="0"/>
              </w:rPr>
            </w:pPr>
            <w:r w:rsidRPr="00FB4F47">
              <w:rPr>
                <w:rFonts w:cs="Times New Roman"/>
                <w:b w:val="0"/>
                <w:lang w:val="en-AU"/>
              </w:rPr>
              <w:t>14.</w:t>
            </w:r>
            <w:r w:rsidR="00D2099D">
              <w:rPr>
                <w:rFonts w:cs="Times New Roman"/>
                <w:b w:val="0"/>
                <w:lang w:val="en-AU"/>
              </w:rPr>
              <w:t xml:space="preserve"> </w:t>
            </w:r>
            <w:r w:rsidRPr="00FB4F47">
              <w:rPr>
                <w:rFonts w:cs="Times New Roman"/>
                <w:b w:val="0"/>
                <w:lang w:val="en-AU"/>
              </w:rPr>
              <w:t>If</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fear</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worship</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him</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accept</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Memra»</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rebel</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Memra'?</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both</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who</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rule</w:t>
            </w:r>
            <w:r w:rsidR="00D2099D">
              <w:rPr>
                <w:rFonts w:cs="Times New Roman"/>
                <w:b w:val="0"/>
                <w:lang w:val="en-AU"/>
              </w:rPr>
              <w:t xml:space="preserve"> </w:t>
            </w:r>
            <w:r w:rsidRPr="00FB4F47">
              <w:rPr>
                <w:rFonts w:cs="Times New Roman"/>
                <w:b w:val="0"/>
                <w:lang w:val="en-AU"/>
              </w:rPr>
              <w:t>over</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follow</w:t>
            </w:r>
            <w:r w:rsidR="00D2099D">
              <w:rPr>
                <w:rFonts w:cs="Times New Roman"/>
                <w:b w:val="0"/>
                <w:lang w:val="en-AU"/>
              </w:rPr>
              <w:t xml:space="preserve"> </w:t>
            </w:r>
            <w:r w:rsidRPr="00FB4F47">
              <w:rPr>
                <w:rFonts w:cs="Times New Roman"/>
                <w:b w:val="0"/>
                <w:lang w:val="en-AU"/>
              </w:rPr>
              <w:t>eagerly</w:t>
            </w:r>
            <w:r w:rsidR="00D2099D">
              <w:rPr>
                <w:rFonts w:cs="Times New Roman"/>
                <w:b w:val="0"/>
                <w:lang w:val="en-AU"/>
              </w:rPr>
              <w:t xml:space="preserve"> </w:t>
            </w:r>
            <w:r w:rsidRPr="00FB4F47">
              <w:rPr>
                <w:rFonts w:cs="Times New Roman"/>
                <w:b w:val="0"/>
                <w:lang w:val="en-AU"/>
              </w:rPr>
              <w:t>after</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service</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20</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God.</w:t>
            </w:r>
          </w:p>
        </w:tc>
      </w:tr>
      <w:tr w:rsidR="002F06CD" w:rsidRPr="00FB4F47" w14:paraId="7308644D" w14:textId="77777777" w:rsidTr="002F06CD">
        <w:tc>
          <w:tcPr>
            <w:tcW w:w="5148" w:type="dxa"/>
            <w:shd w:val="clear" w:color="auto" w:fill="FFFFFF"/>
            <w:tcMar>
              <w:top w:w="0" w:type="dxa"/>
              <w:left w:w="108" w:type="dxa"/>
              <w:bottom w:w="0" w:type="dxa"/>
              <w:right w:w="108" w:type="dxa"/>
            </w:tcMar>
            <w:hideMark/>
          </w:tcPr>
          <w:p w14:paraId="0663142F" w14:textId="0D044406" w:rsidR="002F06CD" w:rsidRPr="00FB4F47" w:rsidRDefault="002F06CD" w:rsidP="002F06CD">
            <w:pPr>
              <w:rPr>
                <w:rFonts w:cs="Times New Roman"/>
                <w:b w:val="0"/>
              </w:rPr>
            </w:pPr>
            <w:r w:rsidRPr="00FB4F47">
              <w:rPr>
                <w:rFonts w:cs="Times New Roman"/>
                <w:b w:val="0"/>
                <w:lang w:val="en-AU"/>
              </w:rPr>
              <w:t>15.</w:t>
            </w:r>
            <w:r w:rsidR="00D2099D">
              <w:rPr>
                <w:rFonts w:cs="Times New Roman"/>
                <w:b w:val="0"/>
                <w:lang w:val="en-AU"/>
              </w:rPr>
              <w:t xml:space="preserve"> </w:t>
            </w:r>
            <w:r w:rsidRPr="00FB4F47">
              <w:rPr>
                <w:rFonts w:cs="Times New Roman"/>
                <w:b w:val="0"/>
                <w:lang w:val="en-AU"/>
              </w:rPr>
              <w:t>But,</w:t>
            </w:r>
            <w:r w:rsidR="00D2099D">
              <w:rPr>
                <w:rFonts w:cs="Times New Roman"/>
                <w:b w:val="0"/>
                <w:lang w:val="en-AU"/>
              </w:rPr>
              <w:t xml:space="preserve"> </w:t>
            </w:r>
            <w:r w:rsidRPr="00FB4F47">
              <w:rPr>
                <w:rFonts w:cs="Times New Roman"/>
                <w:b w:val="0"/>
                <w:lang w:val="en-AU"/>
              </w:rPr>
              <w:t>if</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hearken</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voice</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rebel</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commandments</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Lord's</w:t>
            </w:r>
            <w:r w:rsidR="00D2099D">
              <w:rPr>
                <w:rFonts w:cs="Times New Roman"/>
                <w:b w:val="0"/>
                <w:lang w:val="en-AU"/>
              </w:rPr>
              <w:t xml:space="preserve"> </w:t>
            </w:r>
            <w:r w:rsidRPr="00FB4F47">
              <w:rPr>
                <w:rFonts w:cs="Times New Roman"/>
                <w:b w:val="0"/>
                <w:lang w:val="en-AU"/>
              </w:rPr>
              <w:t>hand</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be</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fathers.</w:t>
            </w:r>
          </w:p>
        </w:tc>
        <w:tc>
          <w:tcPr>
            <w:tcW w:w="5148" w:type="dxa"/>
            <w:shd w:val="clear" w:color="auto" w:fill="FFFFFF"/>
            <w:tcMar>
              <w:top w:w="0" w:type="dxa"/>
              <w:left w:w="108" w:type="dxa"/>
              <w:bottom w:w="0" w:type="dxa"/>
              <w:right w:w="108" w:type="dxa"/>
            </w:tcMar>
            <w:hideMark/>
          </w:tcPr>
          <w:p w14:paraId="2209F4FD" w14:textId="3A9BB643" w:rsidR="002F06CD" w:rsidRPr="00FB4F47" w:rsidRDefault="002F06CD" w:rsidP="002F06CD">
            <w:pPr>
              <w:rPr>
                <w:rFonts w:cs="Times New Roman"/>
                <w:b w:val="0"/>
              </w:rPr>
            </w:pPr>
            <w:r w:rsidRPr="00FB4F47">
              <w:rPr>
                <w:rFonts w:cs="Times New Roman"/>
                <w:b w:val="0"/>
                <w:lang w:val="en-AU"/>
              </w:rPr>
              <w:t>15.</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if</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accept</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Memra</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21</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rebel</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Memra"</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stroke=</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be</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as</w:t>
            </w:r>
            <w:r w:rsidR="00D2099D">
              <w:rPr>
                <w:rFonts w:cs="Times New Roman"/>
                <w:b w:val="0"/>
                <w:lang w:val="en-AU"/>
              </w:rPr>
              <w:t xml:space="preserve"> </w:t>
            </w:r>
            <w:r w:rsidRPr="00FB4F47">
              <w:rPr>
                <w:rFonts w:cs="Times New Roman"/>
                <w:b w:val="0"/>
                <w:lang w:val="en-AU"/>
              </w:rPr>
              <w:t>it</w:t>
            </w:r>
            <w:r w:rsidR="00D2099D">
              <w:rPr>
                <w:rFonts w:cs="Times New Roman"/>
                <w:b w:val="0"/>
                <w:lang w:val="en-AU"/>
              </w:rPr>
              <w:t xml:space="preserve"> </w:t>
            </w:r>
            <w:r w:rsidRPr="00FB4F47">
              <w:rPr>
                <w:rFonts w:cs="Times New Roman"/>
                <w:b w:val="0"/>
                <w:lang w:val="en-AU"/>
              </w:rPr>
              <w:t>was24</w:t>
            </w:r>
            <w:r w:rsidR="00D2099D">
              <w:rPr>
                <w:rFonts w:cs="Times New Roman"/>
                <w:b w:val="0"/>
                <w:lang w:val="en-AU"/>
              </w:rPr>
              <w:t xml:space="preserve"> </w:t>
            </w:r>
            <w:r w:rsidRPr="00FB4F47">
              <w:rPr>
                <w:rFonts w:cs="Times New Roman"/>
                <w:b w:val="0"/>
                <w:lang w:val="en-AU"/>
              </w:rPr>
              <w:t>against</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fathers.</w:t>
            </w:r>
          </w:p>
        </w:tc>
      </w:tr>
      <w:tr w:rsidR="002F06CD" w:rsidRPr="00FB4F47" w14:paraId="11EED907" w14:textId="77777777" w:rsidTr="002F06CD">
        <w:tc>
          <w:tcPr>
            <w:tcW w:w="5148" w:type="dxa"/>
            <w:shd w:val="clear" w:color="auto" w:fill="FFFFFF"/>
            <w:tcMar>
              <w:top w:w="0" w:type="dxa"/>
              <w:left w:w="108" w:type="dxa"/>
              <w:bottom w:w="0" w:type="dxa"/>
              <w:right w:w="108" w:type="dxa"/>
            </w:tcMar>
            <w:hideMark/>
          </w:tcPr>
          <w:p w14:paraId="23FCC85F" w14:textId="59777D51" w:rsidR="002F06CD" w:rsidRPr="00FB4F47" w:rsidRDefault="002F06CD" w:rsidP="002F06CD">
            <w:pPr>
              <w:rPr>
                <w:rFonts w:cs="Times New Roman"/>
                <w:b w:val="0"/>
              </w:rPr>
            </w:pPr>
            <w:r w:rsidRPr="00FB4F47">
              <w:rPr>
                <w:rFonts w:cs="Times New Roman"/>
                <w:b w:val="0"/>
                <w:lang w:val="en-AU"/>
              </w:rPr>
              <w:t>16.</w:t>
            </w:r>
            <w:r w:rsidR="00D2099D">
              <w:rPr>
                <w:rFonts w:cs="Times New Roman"/>
                <w:b w:val="0"/>
                <w:lang w:val="en-AU"/>
              </w:rPr>
              <w:t xml:space="preserve"> </w:t>
            </w:r>
            <w:r w:rsidRPr="00FB4F47">
              <w:rPr>
                <w:rFonts w:cs="Times New Roman"/>
                <w:b w:val="0"/>
                <w:lang w:val="en-AU"/>
              </w:rPr>
              <w:t>Even</w:t>
            </w:r>
            <w:r w:rsidR="00D2099D">
              <w:rPr>
                <w:rFonts w:cs="Times New Roman"/>
                <w:b w:val="0"/>
                <w:lang w:val="en-AU"/>
              </w:rPr>
              <w:t xml:space="preserve"> </w:t>
            </w:r>
            <w:r w:rsidRPr="00FB4F47">
              <w:rPr>
                <w:rFonts w:cs="Times New Roman"/>
                <w:b w:val="0"/>
                <w:lang w:val="en-AU"/>
              </w:rPr>
              <w:t>now,</w:t>
            </w:r>
            <w:r w:rsidR="00D2099D">
              <w:rPr>
                <w:rFonts w:cs="Times New Roman"/>
                <w:b w:val="0"/>
                <w:lang w:val="en-AU"/>
              </w:rPr>
              <w:t xml:space="preserve"> </w:t>
            </w:r>
            <w:r w:rsidRPr="00FB4F47">
              <w:rPr>
                <w:rFonts w:cs="Times New Roman"/>
                <w:b w:val="0"/>
                <w:lang w:val="en-AU"/>
              </w:rPr>
              <w:t>stand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see</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great</w:t>
            </w:r>
            <w:r w:rsidR="00D2099D">
              <w:rPr>
                <w:rFonts w:cs="Times New Roman"/>
                <w:b w:val="0"/>
                <w:lang w:val="en-AU"/>
              </w:rPr>
              <w:t xml:space="preserve"> </w:t>
            </w:r>
            <w:r w:rsidRPr="00FB4F47">
              <w:rPr>
                <w:rFonts w:cs="Times New Roman"/>
                <w:b w:val="0"/>
                <w:lang w:val="en-AU"/>
              </w:rPr>
              <w:t>thing</w:t>
            </w:r>
            <w:r w:rsidR="00D2099D">
              <w:rPr>
                <w:rFonts w:cs="Times New Roman"/>
                <w:b w:val="0"/>
                <w:lang w:val="en-AU"/>
              </w:rPr>
              <w:t xml:space="preserve"> </w:t>
            </w:r>
            <w:r w:rsidRPr="00FB4F47">
              <w:rPr>
                <w:rFonts w:cs="Times New Roman"/>
                <w:b w:val="0"/>
                <w:lang w:val="en-AU"/>
              </w:rPr>
              <w:t>which</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eyes.</w:t>
            </w:r>
            <w:r w:rsidR="00D2099D">
              <w:rPr>
                <w:rFonts w:cs="Times New Roman"/>
                <w:b w:val="0"/>
                <w:lang w:val="en-AU"/>
              </w:rPr>
              <w:t xml:space="preserve"> </w:t>
            </w:r>
          </w:p>
        </w:tc>
        <w:tc>
          <w:tcPr>
            <w:tcW w:w="5148" w:type="dxa"/>
            <w:shd w:val="clear" w:color="auto" w:fill="FFFFFF"/>
            <w:tcMar>
              <w:top w:w="0" w:type="dxa"/>
              <w:left w:w="108" w:type="dxa"/>
              <w:bottom w:w="0" w:type="dxa"/>
              <w:right w:w="108" w:type="dxa"/>
            </w:tcMar>
            <w:hideMark/>
          </w:tcPr>
          <w:p w14:paraId="339FBBA8" w14:textId="2C5B361F" w:rsidR="002F06CD" w:rsidRPr="00FB4F47" w:rsidRDefault="002F06CD" w:rsidP="002F06CD">
            <w:pPr>
              <w:rPr>
                <w:rFonts w:cs="Times New Roman"/>
                <w:b w:val="0"/>
              </w:rPr>
            </w:pPr>
            <w:r w:rsidRPr="00FB4F47">
              <w:rPr>
                <w:rFonts w:cs="Times New Roman"/>
                <w:b w:val="0"/>
                <w:lang w:val="en-AU"/>
              </w:rPr>
              <w:t>16.</w:t>
            </w:r>
            <w:r w:rsidR="00D2099D">
              <w:rPr>
                <w:rFonts w:cs="Times New Roman"/>
                <w:b w:val="0"/>
                <w:lang w:val="en-AU"/>
              </w:rPr>
              <w:t xml:space="preserve"> </w:t>
            </w:r>
            <w:r w:rsidRPr="00FB4F47">
              <w:rPr>
                <w:rFonts w:cs="Times New Roman"/>
                <w:b w:val="0"/>
                <w:lang w:val="en-AU"/>
              </w:rPr>
              <w:t>Now</w:t>
            </w:r>
            <w:r w:rsidR="00D2099D">
              <w:rPr>
                <w:rFonts w:cs="Times New Roman"/>
                <w:b w:val="0"/>
                <w:lang w:val="en-AU"/>
              </w:rPr>
              <w:t xml:space="preserve"> </w:t>
            </w:r>
            <w:r w:rsidRPr="00FB4F47">
              <w:rPr>
                <w:rFonts w:cs="Times New Roman"/>
                <w:b w:val="0"/>
                <w:lang w:val="en-AU"/>
              </w:rPr>
              <w:t>then</w:t>
            </w:r>
            <w:r w:rsidR="00D2099D">
              <w:rPr>
                <w:rFonts w:cs="Times New Roman"/>
                <w:b w:val="0"/>
                <w:lang w:val="en-AU"/>
              </w:rPr>
              <w:t xml:space="preserve"> </w:t>
            </w:r>
            <w:r w:rsidRPr="00FB4F47">
              <w:rPr>
                <w:rFonts w:cs="Times New Roman"/>
                <w:b w:val="0"/>
                <w:lang w:val="en-AU"/>
              </w:rPr>
              <w:t>stand</w:t>
            </w:r>
            <w:r w:rsidR="00D2099D">
              <w:rPr>
                <w:rFonts w:cs="Times New Roman"/>
                <w:b w:val="0"/>
                <w:lang w:val="en-AU"/>
              </w:rPr>
              <w:t xml:space="preserve"> </w:t>
            </w:r>
            <w:r w:rsidRPr="00FB4F47">
              <w:rPr>
                <w:rFonts w:cs="Times New Roman"/>
                <w:b w:val="0"/>
                <w:lang w:val="en-AU"/>
              </w:rPr>
              <w:t>here</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see</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great</w:t>
            </w:r>
            <w:r w:rsidR="00D2099D">
              <w:rPr>
                <w:rFonts w:cs="Times New Roman"/>
                <w:b w:val="0"/>
                <w:lang w:val="en-AU"/>
              </w:rPr>
              <w:t xml:space="preserve"> </w:t>
            </w:r>
            <w:r w:rsidRPr="00FB4F47">
              <w:rPr>
                <w:rFonts w:cs="Times New Roman"/>
                <w:b w:val="0"/>
                <w:lang w:val="en-AU"/>
              </w:rPr>
              <w:t>thing</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doing</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eyes.</w:t>
            </w:r>
          </w:p>
        </w:tc>
      </w:tr>
      <w:tr w:rsidR="002F06CD" w:rsidRPr="00FB4F47" w14:paraId="04F6A2E5" w14:textId="77777777" w:rsidTr="002F06CD">
        <w:tc>
          <w:tcPr>
            <w:tcW w:w="5148" w:type="dxa"/>
            <w:shd w:val="clear" w:color="auto" w:fill="C5E0B3"/>
            <w:tcMar>
              <w:top w:w="0" w:type="dxa"/>
              <w:left w:w="108" w:type="dxa"/>
              <w:bottom w:w="0" w:type="dxa"/>
              <w:right w:w="108" w:type="dxa"/>
            </w:tcMar>
            <w:hideMark/>
          </w:tcPr>
          <w:p w14:paraId="13088F7A" w14:textId="4B94902F" w:rsidR="002F06CD" w:rsidRPr="00FB4F47" w:rsidRDefault="002F06CD" w:rsidP="002F06CD">
            <w:pPr>
              <w:rPr>
                <w:rFonts w:cs="Times New Roman"/>
                <w:b w:val="0"/>
              </w:rPr>
            </w:pPr>
            <w:r w:rsidRPr="00FB4F47">
              <w:rPr>
                <w:rFonts w:cs="Times New Roman"/>
                <w:b w:val="0"/>
                <w:lang w:val="en-AU"/>
              </w:rPr>
              <w:t>17.</w:t>
            </w:r>
            <w:r w:rsidR="00D2099D">
              <w:rPr>
                <w:rFonts w:cs="Times New Roman"/>
                <w:b w:val="0"/>
                <w:lang w:val="en-AU"/>
              </w:rPr>
              <w:t xml:space="preserve"> </w:t>
            </w:r>
            <w:r w:rsidRPr="00FB4F47">
              <w:rPr>
                <w:rFonts w:cs="Times New Roman"/>
                <w:b w:val="0"/>
              </w:rPr>
              <w:t>Is</w:t>
            </w:r>
            <w:r w:rsidR="00D2099D">
              <w:rPr>
                <w:rFonts w:cs="Times New Roman"/>
                <w:b w:val="0"/>
              </w:rPr>
              <w:t xml:space="preserve"> </w:t>
            </w:r>
            <w:r w:rsidRPr="00FB4F47">
              <w:rPr>
                <w:rFonts w:cs="Times New Roman"/>
                <w:b w:val="0"/>
              </w:rPr>
              <w:t>it</w:t>
            </w:r>
            <w:r w:rsidR="00D2099D">
              <w:rPr>
                <w:rFonts w:cs="Times New Roman"/>
                <w:b w:val="0"/>
              </w:rPr>
              <w:t xml:space="preserve"> </w:t>
            </w:r>
            <w:r w:rsidRPr="00FB4F47">
              <w:rPr>
                <w:rFonts w:cs="Times New Roman"/>
                <w:b w:val="0"/>
              </w:rPr>
              <w:t>not</w:t>
            </w:r>
            <w:r w:rsidR="00D2099D">
              <w:rPr>
                <w:rFonts w:cs="Times New Roman"/>
                <w:b w:val="0"/>
              </w:rPr>
              <w:t xml:space="preserve"> </w:t>
            </w:r>
            <w:r w:rsidRPr="00FB4F47">
              <w:rPr>
                <w:rFonts w:cs="Times New Roman"/>
                <w:b w:val="0"/>
              </w:rPr>
              <w:t>wheat</w:t>
            </w:r>
            <w:r w:rsidR="00D2099D">
              <w:rPr>
                <w:rFonts w:cs="Times New Roman"/>
                <w:b w:val="0"/>
              </w:rPr>
              <w:t xml:space="preserve"> </w:t>
            </w:r>
            <w:r w:rsidRPr="00FB4F47">
              <w:rPr>
                <w:rFonts w:cs="Times New Roman"/>
                <w:b w:val="0"/>
              </w:rPr>
              <w:t>harvest</w:t>
            </w:r>
            <w:r w:rsidR="00D2099D">
              <w:rPr>
                <w:rFonts w:cs="Times New Roman"/>
                <w:b w:val="0"/>
              </w:rPr>
              <w:t xml:space="preserve"> </w:t>
            </w:r>
            <w:r w:rsidRPr="00FB4F47">
              <w:rPr>
                <w:rFonts w:cs="Times New Roman"/>
                <w:b w:val="0"/>
              </w:rPr>
              <w:t>today?</w:t>
            </w:r>
            <w:r w:rsidR="00D2099D">
              <w:rPr>
                <w:rFonts w:cs="Times New Roman"/>
                <w:b w:val="0"/>
              </w:rPr>
              <w:t xml:space="preserve"> </w:t>
            </w:r>
            <w:r w:rsidRPr="00FB4F47">
              <w:rPr>
                <w:rFonts w:cs="Times New Roman"/>
                <w:b w:val="0"/>
              </w:rPr>
              <w:t>I</w:t>
            </w:r>
            <w:r w:rsidR="00D2099D">
              <w:rPr>
                <w:rFonts w:cs="Times New Roman"/>
                <w:b w:val="0"/>
              </w:rPr>
              <w:t xml:space="preserve"> </w:t>
            </w:r>
            <w:r w:rsidRPr="00FB4F47">
              <w:rPr>
                <w:rFonts w:cs="Times New Roman"/>
                <w:b w:val="0"/>
              </w:rPr>
              <w:t>shall</w:t>
            </w:r>
            <w:r w:rsidR="00D2099D">
              <w:rPr>
                <w:rFonts w:cs="Times New Roman"/>
                <w:b w:val="0"/>
              </w:rPr>
              <w:t xml:space="preserve"> </w:t>
            </w:r>
            <w:r w:rsidRPr="00FB4F47">
              <w:rPr>
                <w:rFonts w:cs="Times New Roman"/>
                <w:b w:val="0"/>
              </w:rPr>
              <w:t>call</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rPr>
              <w:t>Lord,</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He</w:t>
            </w:r>
            <w:r w:rsidR="00D2099D">
              <w:rPr>
                <w:rFonts w:cs="Times New Roman"/>
                <w:b w:val="0"/>
              </w:rPr>
              <w:t xml:space="preserve"> </w:t>
            </w:r>
            <w:r w:rsidRPr="00FB4F47">
              <w:rPr>
                <w:rFonts w:cs="Times New Roman"/>
                <w:b w:val="0"/>
              </w:rPr>
              <w:t>will</w:t>
            </w:r>
            <w:r w:rsidR="00D2099D">
              <w:rPr>
                <w:rFonts w:cs="Times New Roman"/>
                <w:b w:val="0"/>
              </w:rPr>
              <w:t xml:space="preserve"> </w:t>
            </w:r>
            <w:r w:rsidRPr="00FB4F47">
              <w:rPr>
                <w:rFonts w:cs="Times New Roman"/>
                <w:b w:val="0"/>
              </w:rPr>
              <w:t>send</w:t>
            </w:r>
            <w:r w:rsidR="00D2099D">
              <w:rPr>
                <w:rFonts w:cs="Times New Roman"/>
                <w:b w:val="0"/>
              </w:rPr>
              <w:t xml:space="preserve"> </w:t>
            </w:r>
            <w:r w:rsidRPr="00FB4F47">
              <w:rPr>
                <w:rFonts w:cs="Times New Roman"/>
                <w:b w:val="0"/>
              </w:rPr>
              <w:t>thunder</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rain,</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you</w:t>
            </w:r>
            <w:r w:rsidR="00D2099D">
              <w:rPr>
                <w:rFonts w:cs="Times New Roman"/>
                <w:b w:val="0"/>
              </w:rPr>
              <w:t xml:space="preserve"> </w:t>
            </w:r>
            <w:r w:rsidRPr="00FB4F47">
              <w:rPr>
                <w:rFonts w:cs="Times New Roman"/>
                <w:b w:val="0"/>
              </w:rPr>
              <w:t>shall</w:t>
            </w:r>
            <w:r w:rsidR="00D2099D">
              <w:rPr>
                <w:rFonts w:cs="Times New Roman"/>
                <w:b w:val="0"/>
              </w:rPr>
              <w:t xml:space="preserve"> </w:t>
            </w:r>
            <w:r w:rsidRPr="00FB4F47">
              <w:rPr>
                <w:rFonts w:cs="Times New Roman"/>
                <w:b w:val="0"/>
              </w:rPr>
              <w:t>know</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see,</w:t>
            </w:r>
            <w:r w:rsidR="00D2099D">
              <w:rPr>
                <w:rFonts w:cs="Times New Roman"/>
                <w:b w:val="0"/>
              </w:rPr>
              <w:t xml:space="preserve"> </w:t>
            </w:r>
            <w:r w:rsidRPr="00FB4F47">
              <w:rPr>
                <w:rFonts w:cs="Times New Roman"/>
                <w:b w:val="0"/>
              </w:rPr>
              <w:t>that</w:t>
            </w:r>
            <w:r w:rsidR="00D2099D">
              <w:rPr>
                <w:rFonts w:cs="Times New Roman"/>
                <w:b w:val="0"/>
              </w:rPr>
              <w:t xml:space="preserve"> </w:t>
            </w:r>
            <w:r w:rsidRPr="00FB4F47">
              <w:rPr>
                <w:rFonts w:cs="Times New Roman"/>
                <w:b w:val="0"/>
              </w:rPr>
              <w:t>your</w:t>
            </w:r>
            <w:r w:rsidR="00D2099D">
              <w:rPr>
                <w:rFonts w:cs="Times New Roman"/>
                <w:b w:val="0"/>
              </w:rPr>
              <w:t xml:space="preserve"> </w:t>
            </w:r>
            <w:r w:rsidRPr="00FB4F47">
              <w:rPr>
                <w:rFonts w:cs="Times New Roman"/>
                <w:b w:val="0"/>
              </w:rPr>
              <w:t>evil</w:t>
            </w:r>
            <w:r w:rsidR="00D2099D">
              <w:rPr>
                <w:rFonts w:cs="Times New Roman"/>
                <w:b w:val="0"/>
              </w:rPr>
              <w:t xml:space="preserve"> </w:t>
            </w:r>
            <w:r w:rsidRPr="00FB4F47">
              <w:rPr>
                <w:rFonts w:cs="Times New Roman"/>
                <w:b w:val="0"/>
              </w:rPr>
              <w:t>is</w:t>
            </w:r>
            <w:r w:rsidR="00D2099D">
              <w:rPr>
                <w:rFonts w:cs="Times New Roman"/>
                <w:b w:val="0"/>
              </w:rPr>
              <w:t xml:space="preserve"> </w:t>
            </w:r>
            <w:r w:rsidRPr="00FB4F47">
              <w:rPr>
                <w:rFonts w:cs="Times New Roman"/>
                <w:b w:val="0"/>
              </w:rPr>
              <w:t>great,</w:t>
            </w:r>
            <w:r w:rsidR="00D2099D">
              <w:rPr>
                <w:rFonts w:cs="Times New Roman"/>
                <w:b w:val="0"/>
              </w:rPr>
              <w:t xml:space="preserve"> </w:t>
            </w:r>
            <w:r w:rsidRPr="00FB4F47">
              <w:rPr>
                <w:rFonts w:cs="Times New Roman"/>
                <w:b w:val="0"/>
              </w:rPr>
              <w:t>which</w:t>
            </w:r>
            <w:r w:rsidR="00D2099D">
              <w:rPr>
                <w:rFonts w:cs="Times New Roman"/>
                <w:b w:val="0"/>
              </w:rPr>
              <w:t xml:space="preserve"> </w:t>
            </w:r>
            <w:r w:rsidRPr="00FB4F47">
              <w:rPr>
                <w:rFonts w:cs="Times New Roman"/>
                <w:b w:val="0"/>
              </w:rPr>
              <w:t>you</w:t>
            </w:r>
            <w:r w:rsidR="00D2099D">
              <w:rPr>
                <w:rFonts w:cs="Times New Roman"/>
                <w:b w:val="0"/>
              </w:rPr>
              <w:t xml:space="preserve"> </w:t>
            </w:r>
            <w:r w:rsidRPr="00FB4F47">
              <w:rPr>
                <w:rFonts w:cs="Times New Roman"/>
                <w:b w:val="0"/>
              </w:rPr>
              <w:t>have</w:t>
            </w:r>
            <w:r w:rsidR="00D2099D">
              <w:rPr>
                <w:rFonts w:cs="Times New Roman"/>
                <w:b w:val="0"/>
              </w:rPr>
              <w:t xml:space="preserve"> </w:t>
            </w:r>
            <w:r w:rsidRPr="00FB4F47">
              <w:rPr>
                <w:rFonts w:cs="Times New Roman"/>
                <w:b w:val="0"/>
              </w:rPr>
              <w:t>done</w:t>
            </w:r>
            <w:r w:rsidR="00D2099D">
              <w:rPr>
                <w:rFonts w:cs="Times New Roman"/>
                <w:b w:val="0"/>
              </w:rPr>
              <w:t xml:space="preserve"> </w:t>
            </w:r>
            <w:r w:rsidRPr="00FB4F47">
              <w:rPr>
                <w:rFonts w:cs="Times New Roman"/>
                <w:b w:val="0"/>
              </w:rPr>
              <w:t>in</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rPr>
              <w:t>eyes</w:t>
            </w:r>
            <w:r w:rsidR="00D2099D">
              <w:rPr>
                <w:rFonts w:cs="Times New Roman"/>
                <w:b w:val="0"/>
              </w:rPr>
              <w:t xml:space="preserve"> </w:t>
            </w:r>
            <w:r w:rsidRPr="00FB4F47">
              <w:rPr>
                <w:rFonts w:cs="Times New Roman"/>
                <w:b w:val="0"/>
              </w:rPr>
              <w:t>of</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rPr>
              <w:t>Lord,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ask</w:t>
            </w:r>
            <w:r w:rsidR="00D2099D">
              <w:rPr>
                <w:rFonts w:cs="Times New Roman"/>
                <w:b w:val="0"/>
              </w:rPr>
              <w:t xml:space="preserve"> </w:t>
            </w:r>
            <w:r w:rsidRPr="00FB4F47">
              <w:rPr>
                <w:rFonts w:cs="Times New Roman"/>
                <w:b w:val="0"/>
              </w:rPr>
              <w:t>for</w:t>
            </w:r>
            <w:r w:rsidR="00D2099D">
              <w:rPr>
                <w:rFonts w:cs="Times New Roman"/>
                <w:b w:val="0"/>
              </w:rPr>
              <w:t xml:space="preserve"> </w:t>
            </w:r>
            <w:r w:rsidRPr="00FB4F47">
              <w:rPr>
                <w:rFonts w:cs="Times New Roman"/>
                <w:b w:val="0"/>
              </w:rPr>
              <w:t>yourselves</w:t>
            </w:r>
            <w:r w:rsidR="00D2099D">
              <w:rPr>
                <w:rFonts w:cs="Times New Roman"/>
                <w:b w:val="0"/>
              </w:rPr>
              <w:t xml:space="preserve"> </w:t>
            </w:r>
            <w:r w:rsidRPr="00FB4F47">
              <w:rPr>
                <w:rFonts w:cs="Times New Roman"/>
                <w:b w:val="0"/>
              </w:rPr>
              <w:t>a</w:t>
            </w:r>
            <w:r w:rsidR="00D2099D">
              <w:rPr>
                <w:rFonts w:cs="Times New Roman"/>
                <w:b w:val="0"/>
              </w:rPr>
              <w:t xml:space="preserve"> </w:t>
            </w:r>
            <w:r w:rsidRPr="00FB4F47">
              <w:rPr>
                <w:rFonts w:cs="Times New Roman"/>
                <w:b w:val="0"/>
              </w:rPr>
              <w:t>king."</w:t>
            </w:r>
            <w:r w:rsidR="00D2099D">
              <w:rPr>
                <w:rFonts w:cs="Times New Roman"/>
                <w:b w:val="0"/>
                <w:lang w:val="en-AU"/>
              </w:rPr>
              <w:t xml:space="preserve">  </w:t>
            </w:r>
            <w:r w:rsidRPr="00FB4F47">
              <w:rPr>
                <w:rFonts w:cs="Times New Roman"/>
                <w:b w:val="0"/>
                <w:lang w:val="en-AU"/>
              </w:rPr>
              <w:t>{S}</w:t>
            </w:r>
          </w:p>
        </w:tc>
        <w:tc>
          <w:tcPr>
            <w:tcW w:w="5148" w:type="dxa"/>
            <w:shd w:val="clear" w:color="auto" w:fill="C5E0B3"/>
            <w:tcMar>
              <w:top w:w="0" w:type="dxa"/>
              <w:left w:w="108" w:type="dxa"/>
              <w:bottom w:w="0" w:type="dxa"/>
              <w:right w:w="108" w:type="dxa"/>
            </w:tcMar>
            <w:hideMark/>
          </w:tcPr>
          <w:p w14:paraId="4A74FC0F" w14:textId="6C6D4BD7" w:rsidR="002F06CD" w:rsidRPr="00FB4F47" w:rsidRDefault="002F06CD" w:rsidP="002F06CD">
            <w:pPr>
              <w:rPr>
                <w:rFonts w:cs="Times New Roman"/>
                <w:b w:val="0"/>
              </w:rPr>
            </w:pPr>
            <w:r w:rsidRPr="00FB4F47">
              <w:rPr>
                <w:rFonts w:cs="Times New Roman"/>
                <w:b w:val="0"/>
                <w:lang w:val="en-AU"/>
              </w:rPr>
              <w:t>17.</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day</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harvest</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wheat?</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pray</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give</w:t>
            </w:r>
            <w:r w:rsidR="00D2099D">
              <w:rPr>
                <w:rFonts w:cs="Times New Roman"/>
                <w:b w:val="0"/>
                <w:lang w:val="en-AU"/>
              </w:rPr>
              <w:t xml:space="preserve"> </w:t>
            </w:r>
            <w:r w:rsidRPr="00FB4F47">
              <w:rPr>
                <w:rFonts w:cs="Times New Roman"/>
                <w:b w:val="0"/>
                <w:lang w:val="en-AU"/>
              </w:rPr>
              <w:t>thunder</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rain.</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know</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see</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evil</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great</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done</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request</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yourselves</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{S}</w:t>
            </w:r>
          </w:p>
        </w:tc>
      </w:tr>
      <w:tr w:rsidR="002F06CD" w:rsidRPr="00FB4F47" w14:paraId="6A943F8E" w14:textId="77777777" w:rsidTr="002F06CD">
        <w:tc>
          <w:tcPr>
            <w:tcW w:w="5148" w:type="dxa"/>
            <w:shd w:val="clear" w:color="auto" w:fill="C5E0B3"/>
            <w:tcMar>
              <w:top w:w="0" w:type="dxa"/>
              <w:left w:w="108" w:type="dxa"/>
              <w:bottom w:w="0" w:type="dxa"/>
              <w:right w:w="108" w:type="dxa"/>
            </w:tcMar>
            <w:hideMark/>
          </w:tcPr>
          <w:p w14:paraId="04D3DDB2" w14:textId="57BB242C" w:rsidR="002F06CD" w:rsidRPr="00FB4F47" w:rsidRDefault="002F06CD" w:rsidP="002F06CD">
            <w:pPr>
              <w:rPr>
                <w:rFonts w:cs="Times New Roman"/>
                <w:b w:val="0"/>
              </w:rPr>
            </w:pPr>
            <w:r w:rsidRPr="00FB4F47">
              <w:rPr>
                <w:rFonts w:cs="Times New Roman"/>
                <w:b w:val="0"/>
                <w:lang w:val="en-AU"/>
              </w:rPr>
              <w:t>18.</w:t>
            </w:r>
            <w:r w:rsidR="00D2099D">
              <w:rPr>
                <w:rFonts w:cs="Times New Roman"/>
                <w:b w:val="0"/>
                <w:lang w:val="en-AU"/>
              </w:rPr>
              <w:t xml:space="preserve"> </w:t>
            </w:r>
            <w:r w:rsidRPr="00FB4F47">
              <w:rPr>
                <w:rFonts w:cs="Times New Roman"/>
                <w:b w:val="0"/>
              </w:rPr>
              <w:t>And</w:t>
            </w:r>
            <w:r w:rsidR="00D2099D">
              <w:rPr>
                <w:rFonts w:cs="Times New Roman"/>
                <w:b w:val="0"/>
              </w:rPr>
              <w:t xml:space="preserve"> </w:t>
            </w:r>
            <w:r w:rsidRPr="00FB4F47">
              <w:rPr>
                <w:rFonts w:cs="Times New Roman"/>
                <w:b w:val="0"/>
              </w:rPr>
              <w:t>Samuel</w:t>
            </w:r>
            <w:r w:rsidR="00D2099D">
              <w:rPr>
                <w:rFonts w:cs="Times New Roman"/>
                <w:b w:val="0"/>
              </w:rPr>
              <w:t xml:space="preserve"> </w:t>
            </w:r>
            <w:r w:rsidRPr="00FB4F47">
              <w:rPr>
                <w:rFonts w:cs="Times New Roman"/>
                <w:b w:val="0"/>
              </w:rPr>
              <w:t>called</w:t>
            </w:r>
            <w:r w:rsidR="00D2099D">
              <w:rPr>
                <w:rFonts w:cs="Times New Roman"/>
                <w:b w:val="0"/>
              </w:rPr>
              <w:t xml:space="preserve"> </w:t>
            </w:r>
            <w:r w:rsidRPr="00FB4F47">
              <w:rPr>
                <w:rFonts w:cs="Times New Roman"/>
                <w:b w:val="0"/>
              </w:rPr>
              <w:t>to</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rPr>
              <w:t>Lord,</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rPr>
              <w:t>Lord</w:t>
            </w:r>
            <w:r w:rsidR="00D2099D">
              <w:rPr>
                <w:rFonts w:cs="Times New Roman"/>
                <w:b w:val="0"/>
              </w:rPr>
              <w:t xml:space="preserve"> </w:t>
            </w:r>
            <w:r w:rsidRPr="00FB4F47">
              <w:rPr>
                <w:rFonts w:cs="Times New Roman"/>
                <w:b w:val="0"/>
              </w:rPr>
              <w:t>sent</w:t>
            </w:r>
            <w:r w:rsidR="00D2099D">
              <w:rPr>
                <w:rFonts w:cs="Times New Roman"/>
                <w:b w:val="0"/>
              </w:rPr>
              <w:t xml:space="preserve"> </w:t>
            </w:r>
            <w:r w:rsidRPr="00FB4F47">
              <w:rPr>
                <w:rFonts w:cs="Times New Roman"/>
                <w:b w:val="0"/>
              </w:rPr>
              <w:t>thunder</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rain</w:t>
            </w:r>
            <w:r w:rsidR="00D2099D">
              <w:rPr>
                <w:rFonts w:cs="Times New Roman"/>
                <w:b w:val="0"/>
              </w:rPr>
              <w:t xml:space="preserve"> </w:t>
            </w:r>
            <w:r w:rsidRPr="00FB4F47">
              <w:rPr>
                <w:rFonts w:cs="Times New Roman"/>
                <w:b w:val="0"/>
              </w:rPr>
              <w:t>on</w:t>
            </w:r>
            <w:r w:rsidR="00D2099D">
              <w:rPr>
                <w:rFonts w:cs="Times New Roman"/>
                <w:b w:val="0"/>
              </w:rPr>
              <w:t xml:space="preserve"> </w:t>
            </w:r>
            <w:r w:rsidRPr="00FB4F47">
              <w:rPr>
                <w:rFonts w:cs="Times New Roman"/>
                <w:b w:val="0"/>
              </w:rPr>
              <w:t>that</w:t>
            </w:r>
            <w:r w:rsidR="00D2099D">
              <w:rPr>
                <w:rFonts w:cs="Times New Roman"/>
                <w:b w:val="0"/>
              </w:rPr>
              <w:t xml:space="preserve"> </w:t>
            </w:r>
            <w:r w:rsidRPr="00FB4F47">
              <w:rPr>
                <w:rFonts w:cs="Times New Roman"/>
                <w:b w:val="0"/>
              </w:rPr>
              <w:t>day,</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all</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rPr>
              <w:t>people</w:t>
            </w:r>
            <w:r w:rsidR="00D2099D">
              <w:rPr>
                <w:rFonts w:cs="Times New Roman"/>
                <w:b w:val="0"/>
              </w:rPr>
              <w:t xml:space="preserve"> </w:t>
            </w:r>
            <w:r w:rsidRPr="00FB4F47">
              <w:rPr>
                <w:rFonts w:cs="Times New Roman"/>
                <w:b w:val="0"/>
              </w:rPr>
              <w:t>greatly</w:t>
            </w:r>
            <w:r w:rsidR="00D2099D">
              <w:rPr>
                <w:rFonts w:cs="Times New Roman"/>
                <w:b w:val="0"/>
              </w:rPr>
              <w:t xml:space="preserve"> </w:t>
            </w:r>
            <w:r w:rsidRPr="00FB4F47">
              <w:rPr>
                <w:rFonts w:cs="Times New Roman"/>
                <w:b w:val="0"/>
              </w:rPr>
              <w:t>feared</w:t>
            </w:r>
            <w:r w:rsidR="00D2099D">
              <w:rPr>
                <w:rFonts w:cs="Times New Roman"/>
                <w:b w:val="0"/>
              </w:rPr>
              <w:t xml:space="preserve"> </w:t>
            </w:r>
            <w:r w:rsidRPr="00FB4F47">
              <w:rPr>
                <w:rFonts w:cs="Times New Roman"/>
                <w:b w:val="0"/>
              </w:rPr>
              <w:t>the</w:t>
            </w:r>
            <w:r w:rsidR="00D2099D">
              <w:rPr>
                <w:rFonts w:cs="Times New Roman"/>
                <w:b w:val="0"/>
              </w:rPr>
              <w:t xml:space="preserve"> </w:t>
            </w:r>
            <w:r w:rsidRPr="00FB4F47">
              <w:rPr>
                <w:rFonts w:cs="Times New Roman"/>
                <w:b w:val="0"/>
              </w:rPr>
              <w:t>Lord</w:t>
            </w:r>
            <w:r w:rsidR="00D2099D">
              <w:rPr>
                <w:rFonts w:cs="Times New Roman"/>
                <w:b w:val="0"/>
              </w:rPr>
              <w:t xml:space="preserve"> </w:t>
            </w:r>
            <w:r w:rsidRPr="00FB4F47">
              <w:rPr>
                <w:rFonts w:cs="Times New Roman"/>
                <w:b w:val="0"/>
              </w:rPr>
              <w:t>and</w:t>
            </w:r>
            <w:r w:rsidR="00D2099D">
              <w:rPr>
                <w:rFonts w:cs="Times New Roman"/>
                <w:b w:val="0"/>
              </w:rPr>
              <w:t xml:space="preserve"> </w:t>
            </w:r>
            <w:r w:rsidRPr="00FB4F47">
              <w:rPr>
                <w:rFonts w:cs="Times New Roman"/>
                <w:b w:val="0"/>
              </w:rPr>
              <w:t>Samuel.</w:t>
            </w:r>
            <w:r w:rsidR="00D2099D">
              <w:rPr>
                <w:rFonts w:cs="Times New Roman"/>
                <w:b w:val="0"/>
              </w:rPr>
              <w:t xml:space="preserve"> </w:t>
            </w:r>
          </w:p>
        </w:tc>
        <w:tc>
          <w:tcPr>
            <w:tcW w:w="5148" w:type="dxa"/>
            <w:shd w:val="clear" w:color="auto" w:fill="C5E0B3"/>
            <w:tcMar>
              <w:top w:w="0" w:type="dxa"/>
              <w:left w:w="108" w:type="dxa"/>
              <w:bottom w:w="0" w:type="dxa"/>
              <w:right w:w="108" w:type="dxa"/>
            </w:tcMar>
            <w:hideMark/>
          </w:tcPr>
          <w:p w14:paraId="4EECB979" w14:textId="7E2186B9" w:rsidR="002F06CD" w:rsidRPr="00FB4F47" w:rsidRDefault="002F06CD" w:rsidP="002F06CD">
            <w:pPr>
              <w:rPr>
                <w:rFonts w:cs="Times New Roman"/>
                <w:b w:val="0"/>
              </w:rPr>
            </w:pPr>
            <w:r w:rsidRPr="00FB4F47">
              <w:rPr>
                <w:rFonts w:cs="Times New Roman"/>
                <w:b w:val="0"/>
                <w:lang w:val="en-AU"/>
              </w:rPr>
              <w:t>18.</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Samuel</w:t>
            </w:r>
            <w:r w:rsidR="00D2099D">
              <w:rPr>
                <w:rFonts w:cs="Times New Roman"/>
                <w:b w:val="0"/>
                <w:lang w:val="en-AU"/>
              </w:rPr>
              <w:t xml:space="preserve"> </w:t>
            </w:r>
            <w:r w:rsidRPr="00FB4F47">
              <w:rPr>
                <w:rFonts w:cs="Times New Roman"/>
                <w:b w:val="0"/>
                <w:lang w:val="en-AU"/>
              </w:rPr>
              <w:t>prayed</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gave</w:t>
            </w:r>
            <w:r w:rsidR="00D2099D">
              <w:rPr>
                <w:rFonts w:cs="Times New Roman"/>
                <w:b w:val="0"/>
                <w:lang w:val="en-AU"/>
              </w:rPr>
              <w:t xml:space="preserve"> </w:t>
            </w:r>
            <w:r w:rsidRPr="00FB4F47">
              <w:rPr>
                <w:rFonts w:cs="Times New Roman"/>
                <w:b w:val="0"/>
                <w:lang w:val="en-AU"/>
              </w:rPr>
              <w:t>thunder</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rain</w:t>
            </w:r>
            <w:r w:rsidR="00D2099D">
              <w:rPr>
                <w:rFonts w:cs="Times New Roman"/>
                <w:b w:val="0"/>
                <w:lang w:val="en-AU"/>
              </w:rPr>
              <w:t xml:space="preserve"> </w:t>
            </w:r>
            <w:r w:rsidRPr="00FB4F47">
              <w:rPr>
                <w:rFonts w:cs="Times New Roman"/>
                <w:b w:val="0"/>
                <w:lang w:val="en-AU"/>
              </w:rPr>
              <w:t>on</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day.</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were</w:t>
            </w:r>
            <w:r w:rsidR="00D2099D">
              <w:rPr>
                <w:rFonts w:cs="Times New Roman"/>
                <w:b w:val="0"/>
                <w:lang w:val="en-AU"/>
              </w:rPr>
              <w:t xml:space="preserve"> </w:t>
            </w:r>
            <w:r w:rsidRPr="00FB4F47">
              <w:rPr>
                <w:rFonts w:cs="Times New Roman"/>
                <w:b w:val="0"/>
                <w:lang w:val="en-AU"/>
              </w:rPr>
              <w:t>very</w:t>
            </w:r>
            <w:r w:rsidR="00D2099D">
              <w:rPr>
                <w:rFonts w:cs="Times New Roman"/>
                <w:b w:val="0"/>
                <w:lang w:val="en-AU"/>
              </w:rPr>
              <w:t xml:space="preserve"> </w:t>
            </w:r>
            <w:r w:rsidRPr="00FB4F47">
              <w:rPr>
                <w:rFonts w:cs="Times New Roman"/>
                <w:b w:val="0"/>
                <w:lang w:val="en-AU"/>
              </w:rPr>
              <w:t>fearful</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w:t>
            </w:r>
            <w:r w:rsidR="00D2099D">
              <w:rPr>
                <w:rFonts w:cs="Times New Roman"/>
                <w:b w:val="0"/>
                <w:lang w:val="en-AU"/>
              </w:rPr>
              <w:t xml:space="preserve">d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words</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Samuel-s</w:t>
            </w:r>
          </w:p>
        </w:tc>
      </w:tr>
      <w:tr w:rsidR="002F06CD" w:rsidRPr="00FB4F47" w14:paraId="030F4789" w14:textId="77777777" w:rsidTr="002F06CD">
        <w:tc>
          <w:tcPr>
            <w:tcW w:w="5148" w:type="dxa"/>
            <w:shd w:val="clear" w:color="auto" w:fill="C5E0B3"/>
            <w:tcMar>
              <w:top w:w="0" w:type="dxa"/>
              <w:left w:w="108" w:type="dxa"/>
              <w:bottom w:w="0" w:type="dxa"/>
              <w:right w:w="108" w:type="dxa"/>
            </w:tcMar>
            <w:hideMark/>
          </w:tcPr>
          <w:p w14:paraId="54571A4E" w14:textId="3BAD7E7B" w:rsidR="002F06CD" w:rsidRPr="00FB4F47" w:rsidRDefault="002F06CD" w:rsidP="002F06CD">
            <w:pPr>
              <w:rPr>
                <w:rFonts w:cs="Times New Roman"/>
                <w:b w:val="0"/>
              </w:rPr>
            </w:pPr>
            <w:r w:rsidRPr="00FB4F47">
              <w:rPr>
                <w:rFonts w:cs="Times New Roman"/>
                <w:b w:val="0"/>
                <w:lang w:val="en-AU"/>
              </w:rPr>
              <w:t>19.</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Samuel,</w:t>
            </w:r>
            <w:r w:rsidR="00D2099D">
              <w:rPr>
                <w:rFonts w:cs="Times New Roman"/>
                <w:b w:val="0"/>
                <w:lang w:val="en-AU"/>
              </w:rPr>
              <w:t xml:space="preserve"> </w:t>
            </w:r>
            <w:r w:rsidRPr="00FB4F47">
              <w:rPr>
                <w:rFonts w:cs="Times New Roman"/>
                <w:b w:val="0"/>
                <w:lang w:val="en-AU"/>
              </w:rPr>
              <w:t>"Pray</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servants</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God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let</w:t>
            </w:r>
            <w:r w:rsidR="00D2099D">
              <w:rPr>
                <w:rFonts w:cs="Times New Roman"/>
                <w:b w:val="0"/>
                <w:lang w:val="en-AU"/>
              </w:rPr>
              <w:t xml:space="preserve"> </w:t>
            </w:r>
            <w:r w:rsidRPr="00FB4F47">
              <w:rPr>
                <w:rFonts w:cs="Times New Roman"/>
                <w:b w:val="0"/>
                <w:lang w:val="en-AU"/>
              </w:rPr>
              <w:t>us</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die,</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we</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added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our</w:t>
            </w:r>
            <w:r w:rsidR="00D2099D">
              <w:rPr>
                <w:rFonts w:cs="Times New Roman"/>
                <w:b w:val="0"/>
                <w:lang w:val="en-AU"/>
              </w:rPr>
              <w:t xml:space="preserve"> </w:t>
            </w:r>
            <w:r w:rsidRPr="00FB4F47">
              <w:rPr>
                <w:rFonts w:cs="Times New Roman"/>
                <w:b w:val="0"/>
                <w:lang w:val="en-AU"/>
              </w:rPr>
              <w:t>sins</w:t>
            </w:r>
            <w:r w:rsidR="00D2099D">
              <w:rPr>
                <w:rFonts w:cs="Times New Roman"/>
                <w:b w:val="0"/>
                <w:lang w:val="en-AU"/>
              </w:rPr>
              <w:t xml:space="preserve"> </w:t>
            </w:r>
            <w:r w:rsidRPr="00FB4F47">
              <w:rPr>
                <w:rFonts w:cs="Times New Roman"/>
                <w:b w:val="0"/>
                <w:lang w:val="en-AU"/>
              </w:rPr>
              <w:t>evil,</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ask</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ourselves</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king."</w:t>
            </w:r>
          </w:p>
        </w:tc>
        <w:tc>
          <w:tcPr>
            <w:tcW w:w="5148" w:type="dxa"/>
            <w:shd w:val="clear" w:color="auto" w:fill="C5E0B3"/>
            <w:tcMar>
              <w:top w:w="0" w:type="dxa"/>
              <w:left w:w="108" w:type="dxa"/>
              <w:bottom w:w="0" w:type="dxa"/>
              <w:right w:w="108" w:type="dxa"/>
            </w:tcMar>
            <w:hideMark/>
          </w:tcPr>
          <w:p w14:paraId="2C98F582" w14:textId="608674A2" w:rsidR="002F06CD" w:rsidRPr="00FB4F47" w:rsidRDefault="002F06CD" w:rsidP="002F06CD">
            <w:pPr>
              <w:rPr>
                <w:rFonts w:cs="Times New Roman"/>
                <w:b w:val="0"/>
              </w:rPr>
            </w:pPr>
            <w:r w:rsidRPr="00FB4F47">
              <w:rPr>
                <w:rFonts w:cs="Times New Roman"/>
                <w:b w:val="0"/>
                <w:lang w:val="en-AU"/>
              </w:rPr>
              <w:t>19.</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Samuel:</w:t>
            </w:r>
            <w:r w:rsidR="00D2099D">
              <w:rPr>
                <w:rFonts w:cs="Times New Roman"/>
                <w:b w:val="0"/>
                <w:lang w:val="en-AU"/>
              </w:rPr>
              <w:t xml:space="preserve"> </w:t>
            </w:r>
            <w:r w:rsidRPr="00FB4F47">
              <w:rPr>
                <w:rFonts w:cs="Times New Roman"/>
                <w:b w:val="0"/>
                <w:lang w:val="en-AU"/>
              </w:rPr>
              <w:t>"Pray</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servants</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God,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we</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die,</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addition</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our</w:t>
            </w:r>
            <w:r w:rsidR="00D2099D">
              <w:rPr>
                <w:rFonts w:cs="Times New Roman"/>
                <w:b w:val="0"/>
                <w:lang w:val="en-AU"/>
              </w:rPr>
              <w:t xml:space="preserve"> </w:t>
            </w:r>
            <w:r w:rsidRPr="00FB4F47">
              <w:rPr>
                <w:rFonts w:cs="Times New Roman"/>
                <w:b w:val="0"/>
                <w:lang w:val="en-AU"/>
              </w:rPr>
              <w:t>sins</w:t>
            </w:r>
            <w:r w:rsidR="00D2099D">
              <w:rPr>
                <w:rFonts w:cs="Times New Roman"/>
                <w:b w:val="0"/>
                <w:lang w:val="en-AU"/>
              </w:rPr>
              <w:t xml:space="preserve"> </w:t>
            </w:r>
            <w:r w:rsidRPr="00FB4F47">
              <w:rPr>
                <w:rFonts w:cs="Times New Roman"/>
                <w:b w:val="0"/>
                <w:lang w:val="en-AU"/>
              </w:rPr>
              <w:t>we</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added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evil</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request</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us."</w:t>
            </w:r>
          </w:p>
        </w:tc>
      </w:tr>
      <w:tr w:rsidR="002F06CD" w:rsidRPr="00FB4F47" w14:paraId="1CE5819A" w14:textId="77777777" w:rsidTr="002F06CD">
        <w:tc>
          <w:tcPr>
            <w:tcW w:w="5148" w:type="dxa"/>
            <w:shd w:val="clear" w:color="auto" w:fill="C5E0B3"/>
            <w:tcMar>
              <w:top w:w="0" w:type="dxa"/>
              <w:left w:w="108" w:type="dxa"/>
              <w:bottom w:w="0" w:type="dxa"/>
              <w:right w:w="108" w:type="dxa"/>
            </w:tcMar>
            <w:hideMark/>
          </w:tcPr>
          <w:p w14:paraId="7C37F4EF" w14:textId="5747B0D5" w:rsidR="002F06CD" w:rsidRPr="00FB4F47" w:rsidRDefault="002F06CD" w:rsidP="002F06CD">
            <w:pPr>
              <w:rPr>
                <w:rFonts w:cs="Times New Roman"/>
                <w:b w:val="0"/>
              </w:rPr>
            </w:pPr>
            <w:r w:rsidRPr="00FB4F47">
              <w:rPr>
                <w:rFonts w:cs="Times New Roman"/>
                <w:b w:val="0"/>
                <w:lang w:val="en-AU"/>
              </w:rPr>
              <w:t>20.</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Samuel</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"Fear</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done</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evil,</w:t>
            </w:r>
            <w:r w:rsidR="00D2099D">
              <w:rPr>
                <w:rFonts w:cs="Times New Roman"/>
                <w:b w:val="0"/>
                <w:lang w:val="en-AU"/>
              </w:rPr>
              <w:t xml:space="preserve"> </w:t>
            </w:r>
            <w:r w:rsidRPr="00FB4F47">
              <w:rPr>
                <w:rFonts w:cs="Times New Roman"/>
                <w:b w:val="0"/>
                <w:lang w:val="en-AU"/>
              </w:rPr>
              <w:t>but</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turn</w:t>
            </w:r>
            <w:r w:rsidR="00D2099D">
              <w:rPr>
                <w:rFonts w:cs="Times New Roman"/>
                <w:b w:val="0"/>
                <w:lang w:val="en-AU"/>
              </w:rPr>
              <w:t xml:space="preserve"> </w:t>
            </w:r>
            <w:r w:rsidRPr="00FB4F47">
              <w:rPr>
                <w:rFonts w:cs="Times New Roman"/>
                <w:b w:val="0"/>
                <w:lang w:val="en-AU"/>
              </w:rPr>
              <w:t>aside</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following</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shall</w:t>
            </w:r>
            <w:r w:rsidR="00D2099D">
              <w:rPr>
                <w:rFonts w:cs="Times New Roman"/>
                <w:b w:val="0"/>
                <w:lang w:val="en-AU"/>
              </w:rPr>
              <w:t xml:space="preserve"> </w:t>
            </w:r>
            <w:r w:rsidRPr="00FB4F47">
              <w:rPr>
                <w:rFonts w:cs="Times New Roman"/>
                <w:b w:val="0"/>
                <w:lang w:val="en-AU"/>
              </w:rPr>
              <w:t>serve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with</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heart.</w:t>
            </w:r>
          </w:p>
        </w:tc>
        <w:tc>
          <w:tcPr>
            <w:tcW w:w="5148" w:type="dxa"/>
            <w:shd w:val="clear" w:color="auto" w:fill="C5E0B3"/>
            <w:tcMar>
              <w:top w:w="0" w:type="dxa"/>
              <w:left w:w="108" w:type="dxa"/>
              <w:bottom w:w="0" w:type="dxa"/>
              <w:right w:w="108" w:type="dxa"/>
            </w:tcMar>
            <w:hideMark/>
          </w:tcPr>
          <w:p w14:paraId="09BC6E70" w14:textId="0BD1329D" w:rsidR="002F06CD" w:rsidRPr="00FB4F47" w:rsidRDefault="002F06CD" w:rsidP="002F06CD">
            <w:pPr>
              <w:rPr>
                <w:rFonts w:cs="Times New Roman"/>
                <w:b w:val="0"/>
              </w:rPr>
            </w:pPr>
            <w:r w:rsidRPr="00FB4F47">
              <w:rPr>
                <w:rFonts w:cs="Times New Roman"/>
                <w:b w:val="0"/>
                <w:lang w:val="en-AU"/>
              </w:rPr>
              <w:t>20.</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Samuel</w:t>
            </w:r>
            <w:r w:rsidR="00D2099D">
              <w:rPr>
                <w:rFonts w:cs="Times New Roman"/>
                <w:b w:val="0"/>
                <w:lang w:val="en-AU"/>
              </w:rPr>
              <w:t xml:space="preserve"> </w:t>
            </w:r>
            <w:r w:rsidRPr="00FB4F47">
              <w:rPr>
                <w:rFonts w:cs="Times New Roman"/>
                <w:b w:val="0"/>
                <w:lang w:val="en-AU"/>
              </w:rPr>
              <w:t>said</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fear.</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have</w:t>
            </w:r>
            <w:r w:rsidR="00D2099D">
              <w:rPr>
                <w:rFonts w:cs="Times New Roman"/>
                <w:b w:val="0"/>
                <w:lang w:val="en-AU"/>
              </w:rPr>
              <w:t xml:space="preserve"> </w:t>
            </w:r>
            <w:r w:rsidRPr="00FB4F47">
              <w:rPr>
                <w:rFonts w:cs="Times New Roman"/>
                <w:b w:val="0"/>
                <w:lang w:val="en-AU"/>
              </w:rPr>
              <w:t>brought</w:t>
            </w:r>
            <w:r w:rsidR="00D2099D">
              <w:rPr>
                <w:rFonts w:cs="Times New Roman"/>
                <w:b w:val="0"/>
                <w:lang w:val="en-AU"/>
              </w:rPr>
              <w:t xml:space="preserve"> </w:t>
            </w:r>
            <w:r w:rsidRPr="00FB4F47">
              <w:rPr>
                <w:rFonts w:cs="Times New Roman"/>
                <w:b w:val="0"/>
                <w:lang w:val="en-AU"/>
              </w:rPr>
              <w:t>about</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this</w:t>
            </w:r>
            <w:r w:rsidR="00D2099D">
              <w:rPr>
                <w:rFonts w:cs="Times New Roman"/>
                <w:b w:val="0"/>
                <w:lang w:val="en-AU"/>
              </w:rPr>
              <w:t xml:space="preserve"> </w:t>
            </w:r>
            <w:r w:rsidRPr="00FB4F47">
              <w:rPr>
                <w:rFonts w:cs="Times New Roman"/>
                <w:b w:val="0"/>
                <w:lang w:val="en-AU"/>
              </w:rPr>
              <w:t>evil,</w:t>
            </w:r>
            <w:r w:rsidR="00D2099D">
              <w:rPr>
                <w:rFonts w:cs="Times New Roman"/>
                <w:b w:val="0"/>
                <w:lang w:val="en-AU"/>
              </w:rPr>
              <w:t xml:space="preserve"> </w:t>
            </w:r>
            <w:r w:rsidRPr="00FB4F47">
              <w:rPr>
                <w:rFonts w:cs="Times New Roman"/>
                <w:b w:val="0"/>
                <w:lang w:val="en-AU"/>
              </w:rPr>
              <w:t>but</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turn</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behind</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service</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shall</w:t>
            </w:r>
            <w:r w:rsidR="00D2099D">
              <w:rPr>
                <w:rFonts w:cs="Times New Roman"/>
                <w:b w:val="0"/>
                <w:lang w:val="en-AU"/>
              </w:rPr>
              <w:t xml:space="preserve"> </w:t>
            </w:r>
            <w:r w:rsidRPr="00FB4F47">
              <w:rPr>
                <w:rFonts w:cs="Times New Roman"/>
                <w:b w:val="0"/>
                <w:lang w:val="en-AU"/>
              </w:rPr>
              <w:t>worship</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with</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heart.</w:t>
            </w:r>
          </w:p>
        </w:tc>
      </w:tr>
      <w:tr w:rsidR="002F06CD" w:rsidRPr="00FB4F47" w14:paraId="5FDFD030" w14:textId="77777777" w:rsidTr="002F06CD">
        <w:tc>
          <w:tcPr>
            <w:tcW w:w="5148" w:type="dxa"/>
            <w:shd w:val="clear" w:color="auto" w:fill="C5E0B3"/>
            <w:tcMar>
              <w:top w:w="0" w:type="dxa"/>
              <w:left w:w="108" w:type="dxa"/>
              <w:bottom w:w="0" w:type="dxa"/>
              <w:right w:w="108" w:type="dxa"/>
            </w:tcMar>
            <w:hideMark/>
          </w:tcPr>
          <w:p w14:paraId="2BA9AC4A" w14:textId="09BD0FC7" w:rsidR="002F06CD" w:rsidRPr="00FB4F47" w:rsidRDefault="002F06CD" w:rsidP="002F06CD">
            <w:pPr>
              <w:rPr>
                <w:rFonts w:cs="Times New Roman"/>
                <w:b w:val="0"/>
              </w:rPr>
            </w:pPr>
            <w:r w:rsidRPr="00FB4F47">
              <w:rPr>
                <w:rFonts w:cs="Times New Roman"/>
                <w:b w:val="0"/>
                <w:lang w:val="en-AU"/>
              </w:rPr>
              <w:t>21.</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shall</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turn</w:t>
            </w:r>
            <w:r w:rsidR="00D2099D">
              <w:rPr>
                <w:rFonts w:cs="Times New Roman"/>
                <w:b w:val="0"/>
                <w:lang w:val="en-AU"/>
              </w:rPr>
              <w:t xml:space="preserve"> </w:t>
            </w:r>
            <w:r w:rsidRPr="00FB4F47">
              <w:rPr>
                <w:rFonts w:cs="Times New Roman"/>
                <w:b w:val="0"/>
                <w:lang w:val="en-AU"/>
              </w:rPr>
              <w:t>aside,</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then</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would</w:t>
            </w:r>
            <w:r w:rsidR="00D2099D">
              <w:rPr>
                <w:rFonts w:cs="Times New Roman"/>
                <w:b w:val="0"/>
                <w:lang w:val="en-AU"/>
              </w:rPr>
              <w:t xml:space="preserve"> </w:t>
            </w:r>
            <w:r w:rsidRPr="00FB4F47">
              <w:rPr>
                <w:rFonts w:cs="Times New Roman"/>
                <w:b w:val="0"/>
                <w:lang w:val="en-AU"/>
              </w:rPr>
              <w:t>go)</w:t>
            </w:r>
            <w:r w:rsidR="00D2099D">
              <w:rPr>
                <w:rFonts w:cs="Times New Roman"/>
                <w:b w:val="0"/>
                <w:lang w:val="en-AU"/>
              </w:rPr>
              <w:t xml:space="preserve"> </w:t>
            </w:r>
            <w:r w:rsidRPr="00FB4F47">
              <w:rPr>
                <w:rFonts w:cs="Times New Roman"/>
                <w:b w:val="0"/>
                <w:lang w:val="en-AU"/>
              </w:rPr>
              <w:t>after</w:t>
            </w:r>
            <w:r w:rsidR="00D2099D">
              <w:rPr>
                <w:rFonts w:cs="Times New Roman"/>
                <w:b w:val="0"/>
                <w:lang w:val="en-AU"/>
              </w:rPr>
              <w:t xml:space="preserve"> </w:t>
            </w:r>
            <w:r w:rsidRPr="00FB4F47">
              <w:rPr>
                <w:rFonts w:cs="Times New Roman"/>
                <w:b w:val="0"/>
                <w:lang w:val="en-AU"/>
              </w:rPr>
              <w:t>vain</w:t>
            </w:r>
            <w:r w:rsidR="00D2099D">
              <w:rPr>
                <w:rFonts w:cs="Times New Roman"/>
                <w:b w:val="0"/>
                <w:lang w:val="en-AU"/>
              </w:rPr>
              <w:t xml:space="preserve"> </w:t>
            </w:r>
            <w:r w:rsidRPr="00FB4F47">
              <w:rPr>
                <w:rFonts w:cs="Times New Roman"/>
                <w:b w:val="0"/>
                <w:lang w:val="en-AU"/>
              </w:rPr>
              <w:t>things</w:t>
            </w:r>
            <w:r w:rsidR="00D2099D">
              <w:rPr>
                <w:rFonts w:cs="Times New Roman"/>
                <w:b w:val="0"/>
                <w:lang w:val="en-AU"/>
              </w:rPr>
              <w:t xml:space="preserve"> </w:t>
            </w:r>
            <w:r w:rsidRPr="00FB4F47">
              <w:rPr>
                <w:rFonts w:cs="Times New Roman"/>
                <w:b w:val="0"/>
                <w:lang w:val="en-AU"/>
              </w:rPr>
              <w:t>which</w:t>
            </w:r>
            <w:r w:rsidR="00D2099D">
              <w:rPr>
                <w:rFonts w:cs="Times New Roman"/>
                <w:b w:val="0"/>
                <w:lang w:val="en-AU"/>
              </w:rPr>
              <w:t xml:space="preserve"> </w:t>
            </w:r>
            <w:r w:rsidRPr="00FB4F47">
              <w:rPr>
                <w:rFonts w:cs="Times New Roman"/>
                <w:b w:val="0"/>
                <w:lang w:val="en-AU"/>
              </w:rPr>
              <w:t>cannot</w:t>
            </w:r>
            <w:r w:rsidR="00D2099D">
              <w:rPr>
                <w:rFonts w:cs="Times New Roman"/>
                <w:b w:val="0"/>
                <w:lang w:val="en-AU"/>
              </w:rPr>
              <w:t xml:space="preserve"> </w:t>
            </w:r>
            <w:r w:rsidRPr="00FB4F47">
              <w:rPr>
                <w:rFonts w:cs="Times New Roman"/>
                <w:b w:val="0"/>
                <w:lang w:val="en-AU"/>
              </w:rPr>
              <w:t>profit</w:t>
            </w:r>
            <w:r w:rsidR="00D2099D">
              <w:rPr>
                <w:rFonts w:cs="Times New Roman"/>
                <w:b w:val="0"/>
                <w:lang w:val="en-AU"/>
              </w:rPr>
              <w:t xml:space="preserve"> </w:t>
            </w:r>
            <w:r w:rsidRPr="00FB4F47">
              <w:rPr>
                <w:rFonts w:cs="Times New Roman"/>
                <w:b w:val="0"/>
                <w:lang w:val="en-AU"/>
              </w:rPr>
              <w:t>or</w:t>
            </w:r>
            <w:r w:rsidR="00D2099D">
              <w:rPr>
                <w:rFonts w:cs="Times New Roman"/>
                <w:b w:val="0"/>
                <w:lang w:val="en-AU"/>
              </w:rPr>
              <w:t xml:space="preserve"> </w:t>
            </w:r>
            <w:r w:rsidRPr="00FB4F47">
              <w:rPr>
                <w:rFonts w:cs="Times New Roman"/>
                <w:b w:val="0"/>
                <w:lang w:val="en-AU"/>
              </w:rPr>
              <w:t>deliver,</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are</w:t>
            </w:r>
            <w:r w:rsidR="00D2099D">
              <w:rPr>
                <w:rFonts w:cs="Times New Roman"/>
                <w:b w:val="0"/>
                <w:lang w:val="en-AU"/>
              </w:rPr>
              <w:t xml:space="preserve"> </w:t>
            </w:r>
            <w:r w:rsidRPr="00FB4F47">
              <w:rPr>
                <w:rFonts w:cs="Times New Roman"/>
                <w:b w:val="0"/>
                <w:lang w:val="en-AU"/>
              </w:rPr>
              <w:t>vain.</w:t>
            </w:r>
          </w:p>
        </w:tc>
        <w:tc>
          <w:tcPr>
            <w:tcW w:w="5148" w:type="dxa"/>
            <w:shd w:val="clear" w:color="auto" w:fill="C5E0B3"/>
            <w:tcMar>
              <w:top w:w="0" w:type="dxa"/>
              <w:left w:w="108" w:type="dxa"/>
              <w:bottom w:w="0" w:type="dxa"/>
              <w:right w:w="108" w:type="dxa"/>
            </w:tcMar>
            <w:hideMark/>
          </w:tcPr>
          <w:p w14:paraId="27436754" w14:textId="35AD448B" w:rsidR="002F06CD" w:rsidRPr="00FB4F47" w:rsidRDefault="002F06CD" w:rsidP="002F06CD">
            <w:pPr>
              <w:rPr>
                <w:rFonts w:cs="Times New Roman"/>
                <w:b w:val="0"/>
              </w:rPr>
            </w:pPr>
            <w:r w:rsidRPr="00FB4F47">
              <w:rPr>
                <w:rFonts w:cs="Times New Roman"/>
                <w:b w:val="0"/>
                <w:lang w:val="en-AU"/>
              </w:rPr>
              <w:t>21.</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turn</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behind</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service;</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worship</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idols</w:t>
            </w:r>
            <w:r w:rsidR="00D2099D">
              <w:rPr>
                <w:rFonts w:cs="Times New Roman"/>
                <w:b w:val="0"/>
                <w:lang w:val="en-AU"/>
              </w:rPr>
              <w:t xml:space="preserve"> </w:t>
            </w:r>
            <w:r w:rsidRPr="00FB4F47">
              <w:rPr>
                <w:rFonts w:cs="Times New Roman"/>
                <w:b w:val="0"/>
                <w:lang w:val="en-AU"/>
              </w:rPr>
              <w:t>who</w:t>
            </w:r>
            <w:r w:rsidR="00D2099D">
              <w:rPr>
                <w:rFonts w:cs="Times New Roman"/>
                <w:b w:val="0"/>
                <w:lang w:val="en-AU"/>
              </w:rPr>
              <w:t xml:space="preserve"> </w:t>
            </w:r>
            <w:r w:rsidRPr="00FB4F47">
              <w:rPr>
                <w:rFonts w:cs="Times New Roman"/>
                <w:b w:val="0"/>
                <w:lang w:val="en-AU"/>
              </w:rPr>
              <w:t>are</w:t>
            </w:r>
            <w:r w:rsidR="00D2099D">
              <w:rPr>
                <w:rFonts w:cs="Times New Roman"/>
                <w:b w:val="0"/>
                <w:lang w:val="en-AU"/>
              </w:rPr>
              <w:t xml:space="preserve"> </w:t>
            </w:r>
            <w:r w:rsidRPr="00FB4F47">
              <w:rPr>
                <w:rFonts w:cs="Times New Roman"/>
                <w:b w:val="0"/>
                <w:lang w:val="en-AU"/>
              </w:rPr>
              <w:t>good</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nothing,</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there</w:t>
            </w:r>
            <w:r w:rsidR="00D2099D">
              <w:rPr>
                <w:rFonts w:cs="Times New Roman"/>
                <w:b w:val="0"/>
                <w:lang w:val="en-AU"/>
              </w:rPr>
              <w:t xml:space="preserve"> </w:t>
            </w:r>
            <w:r w:rsidRPr="00FB4F47">
              <w:rPr>
                <w:rFonts w:cs="Times New Roman"/>
                <w:b w:val="0"/>
                <w:lang w:val="en-AU"/>
              </w:rPr>
              <w:t>is</w:t>
            </w:r>
            <w:r w:rsidR="00D2099D">
              <w:rPr>
                <w:rFonts w:cs="Times New Roman"/>
                <w:b w:val="0"/>
                <w:lang w:val="en-AU"/>
              </w:rPr>
              <w:t xml:space="preserve"> </w:t>
            </w:r>
            <w:r w:rsidRPr="00FB4F47">
              <w:rPr>
                <w:rFonts w:cs="Times New Roman"/>
                <w:b w:val="0"/>
                <w:lang w:val="en-AU"/>
              </w:rPr>
              <w:t>no</w:t>
            </w:r>
            <w:r w:rsidR="00D2099D">
              <w:rPr>
                <w:rFonts w:cs="Times New Roman"/>
                <w:b w:val="0"/>
                <w:lang w:val="en-AU"/>
              </w:rPr>
              <w:t xml:space="preserve"> </w:t>
            </w:r>
            <w:r w:rsidRPr="00FB4F47">
              <w:rPr>
                <w:rFonts w:cs="Times New Roman"/>
                <w:b w:val="0"/>
                <w:lang w:val="en-AU"/>
              </w:rPr>
              <w:t>profit</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them/?</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save</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they</w:t>
            </w:r>
            <w:r w:rsidR="00D2099D">
              <w:rPr>
                <w:rFonts w:cs="Times New Roman"/>
                <w:b w:val="0"/>
                <w:lang w:val="en-AU"/>
              </w:rPr>
              <w:t xml:space="preserve"> </w:t>
            </w:r>
            <w:r w:rsidRPr="00FB4F47">
              <w:rPr>
                <w:rFonts w:cs="Times New Roman"/>
                <w:b w:val="0"/>
                <w:lang w:val="en-AU"/>
              </w:rPr>
              <w:t>are</w:t>
            </w:r>
            <w:r w:rsidR="00D2099D">
              <w:rPr>
                <w:rFonts w:cs="Times New Roman"/>
                <w:b w:val="0"/>
                <w:lang w:val="en-AU"/>
              </w:rPr>
              <w:t xml:space="preserve"> </w:t>
            </w:r>
            <w:r w:rsidRPr="00FB4F47">
              <w:rPr>
                <w:rFonts w:cs="Times New Roman"/>
                <w:b w:val="0"/>
                <w:lang w:val="en-AU"/>
              </w:rPr>
              <w:t>good</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nothing.</w:t>
            </w:r>
          </w:p>
        </w:tc>
      </w:tr>
      <w:tr w:rsidR="002F06CD" w:rsidRPr="00FB4F47" w14:paraId="3D81EE2A" w14:textId="77777777" w:rsidTr="002F06CD">
        <w:tc>
          <w:tcPr>
            <w:tcW w:w="5148" w:type="dxa"/>
            <w:shd w:val="clear" w:color="auto" w:fill="C5E0B3"/>
            <w:tcMar>
              <w:top w:w="0" w:type="dxa"/>
              <w:left w:w="108" w:type="dxa"/>
              <w:bottom w:w="0" w:type="dxa"/>
              <w:right w:w="108" w:type="dxa"/>
            </w:tcMar>
            <w:hideMark/>
          </w:tcPr>
          <w:p w14:paraId="2842B700" w14:textId="361FB3C2" w:rsidR="002F06CD" w:rsidRPr="00FB4F47" w:rsidRDefault="002F06CD" w:rsidP="002F06CD">
            <w:pPr>
              <w:rPr>
                <w:rFonts w:cs="Times New Roman"/>
                <w:b w:val="0"/>
              </w:rPr>
            </w:pPr>
            <w:r w:rsidRPr="00FB4F47">
              <w:rPr>
                <w:rFonts w:cs="Times New Roman"/>
                <w:b w:val="0"/>
                <w:lang w:val="en-AU"/>
              </w:rPr>
              <w:t>22.</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forsake</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great</w:t>
            </w:r>
            <w:r w:rsidR="00D2099D">
              <w:rPr>
                <w:rFonts w:cs="Times New Roman"/>
                <w:b w:val="0"/>
                <w:lang w:val="en-AU"/>
              </w:rPr>
              <w:t xml:space="preserve"> </w:t>
            </w:r>
            <w:r w:rsidRPr="00FB4F47">
              <w:rPr>
                <w:rFonts w:cs="Times New Roman"/>
                <w:b w:val="0"/>
                <w:lang w:val="en-AU"/>
              </w:rPr>
              <w:t>name's</w:t>
            </w:r>
            <w:r w:rsidR="00D2099D">
              <w:rPr>
                <w:rFonts w:cs="Times New Roman"/>
                <w:b w:val="0"/>
                <w:lang w:val="en-AU"/>
              </w:rPr>
              <w:t xml:space="preserve"> </w:t>
            </w:r>
            <w:r w:rsidRPr="00FB4F47">
              <w:rPr>
                <w:rFonts w:cs="Times New Roman"/>
                <w:b w:val="0"/>
                <w:lang w:val="en-AU"/>
              </w:rPr>
              <w:t>sake;</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has</w:t>
            </w:r>
            <w:r w:rsidR="00D2099D">
              <w:rPr>
                <w:rFonts w:cs="Times New Roman"/>
                <w:b w:val="0"/>
                <w:lang w:val="en-AU"/>
              </w:rPr>
              <w:t xml:space="preserve"> </w:t>
            </w:r>
            <w:r w:rsidRPr="00FB4F47">
              <w:rPr>
                <w:rFonts w:cs="Times New Roman"/>
                <w:b w:val="0"/>
                <w:lang w:val="en-AU"/>
              </w:rPr>
              <w:t>sworn</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make</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Himself.</w:t>
            </w:r>
          </w:p>
        </w:tc>
        <w:tc>
          <w:tcPr>
            <w:tcW w:w="5148" w:type="dxa"/>
            <w:shd w:val="clear" w:color="auto" w:fill="C5E0B3"/>
            <w:tcMar>
              <w:top w:w="0" w:type="dxa"/>
              <w:left w:w="108" w:type="dxa"/>
              <w:bottom w:w="0" w:type="dxa"/>
              <w:right w:w="108" w:type="dxa"/>
            </w:tcMar>
            <w:hideMark/>
          </w:tcPr>
          <w:p w14:paraId="2273549E" w14:textId="5A41D4D9" w:rsidR="002F06CD" w:rsidRPr="00FB4F47" w:rsidRDefault="002F06CD" w:rsidP="002F06CD">
            <w:pPr>
              <w:rPr>
                <w:rFonts w:cs="Times New Roman"/>
                <w:b w:val="0"/>
              </w:rPr>
            </w:pPr>
            <w:r w:rsidRPr="00FB4F47">
              <w:rPr>
                <w:rFonts w:cs="Times New Roman"/>
                <w:b w:val="0"/>
                <w:lang w:val="en-AU"/>
              </w:rPr>
              <w:t>22.</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not</w:t>
            </w:r>
            <w:r w:rsidR="00D2099D">
              <w:rPr>
                <w:rFonts w:cs="Times New Roman"/>
                <w:b w:val="0"/>
                <w:lang w:val="en-AU"/>
              </w:rPr>
              <w:t xml:space="preserve"> </w:t>
            </w:r>
            <w:r w:rsidRPr="00FB4F47">
              <w:rPr>
                <w:rFonts w:cs="Times New Roman"/>
                <w:b w:val="0"/>
                <w:lang w:val="en-AU"/>
              </w:rPr>
              <w:t>make</w:t>
            </w:r>
            <w:r w:rsidR="00D2099D">
              <w:rPr>
                <w:rFonts w:cs="Times New Roman"/>
                <w:b w:val="0"/>
                <w:lang w:val="en-AU"/>
              </w:rPr>
              <w:t xml:space="preserve"> </w:t>
            </w:r>
            <w:r w:rsidRPr="00FB4F47">
              <w:rPr>
                <w:rFonts w:cs="Times New Roman"/>
                <w:b w:val="0"/>
                <w:lang w:val="en-AU"/>
              </w:rPr>
              <w:t>distant</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people</w:t>
            </w:r>
            <w:r w:rsidR="00D2099D">
              <w:rPr>
                <w:rFonts w:cs="Times New Roman"/>
                <w:b w:val="0"/>
                <w:lang w:val="en-AU"/>
              </w:rPr>
              <w:t xml:space="preserve"> </w:t>
            </w:r>
            <w:r w:rsidRPr="00FB4F47">
              <w:rPr>
                <w:rFonts w:cs="Times New Roman"/>
                <w:b w:val="0"/>
                <w:lang w:val="en-AU"/>
              </w:rPr>
              <w:t>on</w:t>
            </w:r>
            <w:r w:rsidR="00D2099D">
              <w:rPr>
                <w:rFonts w:cs="Times New Roman"/>
                <w:b w:val="0"/>
                <w:lang w:val="en-AU"/>
              </w:rPr>
              <w:t xml:space="preserve"> </w:t>
            </w:r>
            <w:r w:rsidRPr="00FB4F47">
              <w:rPr>
                <w:rFonts w:cs="Times New Roman"/>
                <w:b w:val="0"/>
                <w:lang w:val="en-AU"/>
              </w:rPr>
              <w:t>account</w:t>
            </w:r>
            <w:r w:rsidR="00D2099D">
              <w:rPr>
                <w:rFonts w:cs="Times New Roman"/>
                <w:b w:val="0"/>
                <w:lang w:val="en-AU"/>
              </w:rPr>
              <w:t xml:space="preserve"> </w:t>
            </w:r>
            <w:r w:rsidRPr="00FB4F47">
              <w:rPr>
                <w:rFonts w:cs="Times New Roman"/>
                <w:b w:val="0"/>
                <w:lang w:val="en-AU"/>
              </w:rPr>
              <w:t>of</w:t>
            </w:r>
            <w:r w:rsidR="00D2099D">
              <w:rPr>
                <w:rFonts w:cs="Times New Roman"/>
                <w:b w:val="0"/>
                <w:lang w:val="en-AU"/>
              </w:rPr>
              <w:t xml:space="preserve"> </w:t>
            </w:r>
            <w:r w:rsidRPr="00FB4F47">
              <w:rPr>
                <w:rFonts w:cs="Times New Roman"/>
                <w:b w:val="0"/>
                <w:lang w:val="en-AU"/>
              </w:rPr>
              <w:t>his</w:t>
            </w:r>
            <w:r w:rsidR="00D2099D">
              <w:rPr>
                <w:rFonts w:cs="Times New Roman"/>
                <w:b w:val="0"/>
                <w:lang w:val="en-AU"/>
              </w:rPr>
              <w:t xml:space="preserve"> </w:t>
            </w:r>
            <w:r w:rsidRPr="00FB4F47">
              <w:rPr>
                <w:rFonts w:cs="Times New Roman"/>
                <w:b w:val="0"/>
                <w:lang w:val="en-AU"/>
              </w:rPr>
              <w:t>great</w:t>
            </w:r>
            <w:r w:rsidR="00D2099D">
              <w:rPr>
                <w:rFonts w:cs="Times New Roman"/>
                <w:b w:val="0"/>
                <w:lang w:val="en-AU"/>
              </w:rPr>
              <w:t xml:space="preserve"> </w:t>
            </w:r>
            <w:r w:rsidRPr="00FB4F47">
              <w:rPr>
                <w:rFonts w:cs="Times New Roman"/>
                <w:b w:val="0"/>
                <w:lang w:val="en-AU"/>
              </w:rPr>
              <w:t>name,</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it</w:t>
            </w:r>
            <w:r w:rsidR="00D2099D">
              <w:rPr>
                <w:rFonts w:cs="Times New Roman"/>
                <w:b w:val="0"/>
                <w:lang w:val="en-AU"/>
              </w:rPr>
              <w:t xml:space="preserve"> </w:t>
            </w:r>
            <w:r w:rsidRPr="00FB4F47">
              <w:rPr>
                <w:rFonts w:cs="Times New Roman"/>
                <w:b w:val="0"/>
                <w:lang w:val="en-AU"/>
              </w:rPr>
              <w:t>was</w:t>
            </w:r>
            <w:r w:rsidR="00D2099D">
              <w:rPr>
                <w:rFonts w:cs="Times New Roman"/>
                <w:b w:val="0"/>
                <w:lang w:val="en-AU"/>
              </w:rPr>
              <w:t xml:space="preserve"> </w:t>
            </w:r>
            <w:r w:rsidRPr="00FB4F47">
              <w:rPr>
                <w:rFonts w:cs="Times New Roman"/>
                <w:b w:val="0"/>
                <w:lang w:val="en-AU"/>
              </w:rPr>
              <w:t>pleasing</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Lord&gt;</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make</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him»</w:t>
            </w:r>
            <w:r w:rsidR="00D2099D">
              <w:rPr>
                <w:rFonts w:cs="Times New Roman"/>
                <w:b w:val="0"/>
                <w:lang w:val="en-AU"/>
              </w:rPr>
              <w:t xml:space="preserve"> </w:t>
            </w:r>
            <w:r w:rsidRPr="00FB4F47">
              <w:rPr>
                <w:rFonts w:cs="Times New Roman"/>
                <w:b w:val="0"/>
                <w:lang w:val="en-AU"/>
              </w:rPr>
              <w:t>into</w:t>
            </w:r>
            <w:r w:rsidR="00D2099D">
              <w:rPr>
                <w:rFonts w:cs="Times New Roman"/>
                <w:b w:val="0"/>
                <w:lang w:val="en-AU"/>
              </w:rPr>
              <w:t xml:space="preserve"> </w:t>
            </w:r>
            <w:r w:rsidRPr="00FB4F47">
              <w:rPr>
                <w:rFonts w:cs="Times New Roman"/>
                <w:b w:val="0"/>
                <w:lang w:val="en-AU"/>
              </w:rPr>
              <w:t>a</w:t>
            </w:r>
            <w:r w:rsidR="00D2099D">
              <w:rPr>
                <w:rFonts w:cs="Times New Roman"/>
                <w:b w:val="0"/>
                <w:lang w:val="en-AU"/>
              </w:rPr>
              <w:t xml:space="preserve"> </w:t>
            </w:r>
            <w:r w:rsidRPr="00FB4F47">
              <w:rPr>
                <w:rFonts w:cs="Times New Roman"/>
                <w:b w:val="0"/>
                <w:lang w:val="en-AU"/>
              </w:rPr>
              <w:t>people.</w:t>
            </w:r>
          </w:p>
        </w:tc>
      </w:tr>
      <w:tr w:rsidR="002F06CD" w:rsidRPr="00FB4F47" w14:paraId="421C8D1E" w14:textId="77777777" w:rsidTr="002F06CD">
        <w:tc>
          <w:tcPr>
            <w:tcW w:w="5148" w:type="dxa"/>
            <w:shd w:val="clear" w:color="auto" w:fill="C5E0B3"/>
            <w:tcMar>
              <w:top w:w="0" w:type="dxa"/>
              <w:left w:w="108" w:type="dxa"/>
              <w:bottom w:w="0" w:type="dxa"/>
              <w:right w:w="108" w:type="dxa"/>
            </w:tcMar>
            <w:hideMark/>
          </w:tcPr>
          <w:p w14:paraId="3C9AA703" w14:textId="0B2BD235" w:rsidR="002F06CD" w:rsidRPr="00FB4F47" w:rsidRDefault="002F06CD" w:rsidP="002F06CD">
            <w:pPr>
              <w:rPr>
                <w:rFonts w:cs="Times New Roman"/>
                <w:b w:val="0"/>
              </w:rPr>
            </w:pPr>
            <w:r w:rsidRPr="00FB4F47">
              <w:rPr>
                <w:rFonts w:cs="Times New Roman"/>
                <w:b w:val="0"/>
                <w:lang w:val="en-AU"/>
              </w:rPr>
              <w:t>23.</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also,</w:t>
            </w:r>
            <w:r w:rsidR="00D2099D">
              <w:rPr>
                <w:rFonts w:cs="Times New Roman"/>
                <w:b w:val="0"/>
                <w:lang w:val="en-AU"/>
              </w:rPr>
              <w:t xml:space="preserve"> </w:t>
            </w:r>
            <w:r w:rsidRPr="00FB4F47">
              <w:rPr>
                <w:rFonts w:cs="Times New Roman"/>
                <w:b w:val="0"/>
                <w:lang w:val="en-AU"/>
              </w:rPr>
              <w:t>far</w:t>
            </w:r>
            <w:r w:rsidR="00D2099D">
              <w:rPr>
                <w:rFonts w:cs="Times New Roman"/>
                <w:b w:val="0"/>
                <w:lang w:val="en-AU"/>
              </w:rPr>
              <w:t xml:space="preserve"> </w:t>
            </w:r>
            <w:r w:rsidRPr="00FB4F47">
              <w:rPr>
                <w:rFonts w:cs="Times New Roman"/>
                <w:b w:val="0"/>
                <w:lang w:val="en-AU"/>
              </w:rPr>
              <w:t>be</w:t>
            </w:r>
            <w:r w:rsidR="00D2099D">
              <w:rPr>
                <w:rFonts w:cs="Times New Roman"/>
                <w:b w:val="0"/>
                <w:lang w:val="en-AU"/>
              </w:rPr>
              <w:t xml:space="preserve"> </w:t>
            </w:r>
            <w:r w:rsidRPr="00FB4F47">
              <w:rPr>
                <w:rFonts w:cs="Times New Roman"/>
                <w:b w:val="0"/>
                <w:lang w:val="en-AU"/>
              </w:rPr>
              <w:t>it</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me</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sin</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ceasing</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pray</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but</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shall</w:t>
            </w:r>
            <w:r w:rsidR="00D2099D">
              <w:rPr>
                <w:rFonts w:cs="Times New Roman"/>
                <w:b w:val="0"/>
                <w:lang w:val="en-AU"/>
              </w:rPr>
              <w:t xml:space="preserve"> </w:t>
            </w:r>
            <w:r w:rsidRPr="00FB4F47">
              <w:rPr>
                <w:rFonts w:cs="Times New Roman"/>
                <w:b w:val="0"/>
                <w:lang w:val="en-AU"/>
              </w:rPr>
              <w:t>instruct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good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proper</w:t>
            </w:r>
            <w:r w:rsidR="00D2099D">
              <w:rPr>
                <w:rFonts w:cs="Times New Roman"/>
                <w:b w:val="0"/>
                <w:lang w:val="en-AU"/>
              </w:rPr>
              <w:t xml:space="preserve"> </w:t>
            </w:r>
            <w:r w:rsidRPr="00FB4F47">
              <w:rPr>
                <w:rFonts w:cs="Times New Roman"/>
                <w:b w:val="0"/>
                <w:lang w:val="en-AU"/>
              </w:rPr>
              <w:t>way.</w:t>
            </w:r>
          </w:p>
        </w:tc>
        <w:tc>
          <w:tcPr>
            <w:tcW w:w="5148" w:type="dxa"/>
            <w:shd w:val="clear" w:color="auto" w:fill="C5E0B3"/>
            <w:tcMar>
              <w:top w:w="0" w:type="dxa"/>
              <w:left w:w="108" w:type="dxa"/>
              <w:bottom w:w="0" w:type="dxa"/>
              <w:right w:w="108" w:type="dxa"/>
            </w:tcMar>
            <w:hideMark/>
          </w:tcPr>
          <w:p w14:paraId="1405EB32" w14:textId="2E1B9975" w:rsidR="002F06CD" w:rsidRPr="00FB4F47" w:rsidRDefault="002F06CD" w:rsidP="002F06CD">
            <w:pPr>
              <w:rPr>
                <w:rFonts w:cs="Times New Roman"/>
                <w:b w:val="0"/>
              </w:rPr>
            </w:pPr>
            <w:r w:rsidRPr="00FB4F47">
              <w:rPr>
                <w:rFonts w:cs="Times New Roman"/>
                <w:b w:val="0"/>
                <w:lang w:val="en-AU"/>
              </w:rPr>
              <w:t>23.</w:t>
            </w:r>
            <w:r w:rsidR="00D2099D">
              <w:rPr>
                <w:rFonts w:cs="Times New Roman"/>
                <w:b w:val="0"/>
                <w:lang w:val="en-AU"/>
              </w:rPr>
              <w:t xml:space="preserve"> </w:t>
            </w:r>
            <w:r w:rsidRPr="00FB4F47">
              <w:rPr>
                <w:rFonts w:cs="Times New Roman"/>
                <w:b w:val="0"/>
                <w:lang w:val="en-AU"/>
              </w:rPr>
              <w:t>As</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me,</w:t>
            </w:r>
            <w:r w:rsidR="00D2099D">
              <w:rPr>
                <w:rFonts w:cs="Times New Roman"/>
                <w:b w:val="0"/>
                <w:lang w:val="en-AU"/>
              </w:rPr>
              <w:t xml:space="preserve"> </w:t>
            </w:r>
            <w:r w:rsidRPr="00FB4F47">
              <w:rPr>
                <w:rFonts w:cs="Times New Roman"/>
                <w:b w:val="0"/>
                <w:lang w:val="en-AU"/>
              </w:rPr>
              <w:t>far</w:t>
            </w:r>
            <w:r w:rsidR="00D2099D">
              <w:rPr>
                <w:rFonts w:cs="Times New Roman"/>
                <w:b w:val="0"/>
                <w:lang w:val="en-AU"/>
              </w:rPr>
              <w:t xml:space="preserve"> </w:t>
            </w:r>
            <w:r w:rsidRPr="00FB4F47">
              <w:rPr>
                <w:rFonts w:cs="Times New Roman"/>
                <w:b w:val="0"/>
                <w:lang w:val="en-AU"/>
              </w:rPr>
              <w:t>be</w:t>
            </w:r>
            <w:r w:rsidR="00D2099D">
              <w:rPr>
                <w:rFonts w:cs="Times New Roman"/>
                <w:b w:val="0"/>
                <w:lang w:val="en-AU"/>
              </w:rPr>
              <w:t xml:space="preserve"> </w:t>
            </w:r>
            <w:r w:rsidRPr="00FB4F47">
              <w:rPr>
                <w:rFonts w:cs="Times New Roman"/>
                <w:b w:val="0"/>
                <w:lang w:val="en-AU"/>
              </w:rPr>
              <w:t>it</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me</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sin</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by</w:t>
            </w:r>
            <w:r w:rsidR="00D2099D">
              <w:rPr>
                <w:rFonts w:cs="Times New Roman"/>
                <w:b w:val="0"/>
                <w:lang w:val="en-AU"/>
              </w:rPr>
              <w:t xml:space="preserve"> </w:t>
            </w:r>
            <w:r w:rsidRPr="00FB4F47">
              <w:rPr>
                <w:rFonts w:cs="Times New Roman"/>
                <w:b w:val="0"/>
                <w:lang w:val="en-AU"/>
              </w:rPr>
              <w:t>refusing</w:t>
            </w:r>
            <w:r w:rsidR="00D2099D">
              <w:rPr>
                <w:rFonts w:cs="Times New Roman"/>
                <w:b w:val="0"/>
                <w:lang w:val="en-AU"/>
              </w:rPr>
              <w:t xml:space="preserve"> </w:t>
            </w:r>
            <w:r w:rsidRPr="00FB4F47">
              <w:rPr>
                <w:rFonts w:cs="Times New Roman"/>
                <w:b w:val="0"/>
                <w:lang w:val="en-AU"/>
              </w:rPr>
              <w:t>to</w:t>
            </w:r>
            <w:r w:rsidR="00D2099D">
              <w:rPr>
                <w:rFonts w:cs="Times New Roman"/>
                <w:b w:val="0"/>
                <w:lang w:val="en-AU"/>
              </w:rPr>
              <w:t xml:space="preserve"> </w:t>
            </w:r>
            <w:r w:rsidRPr="00FB4F47">
              <w:rPr>
                <w:rFonts w:cs="Times New Roman"/>
                <w:b w:val="0"/>
                <w:lang w:val="en-AU"/>
              </w:rPr>
              <w:t>pray</w:t>
            </w:r>
            <w:r w:rsidR="00D2099D">
              <w:rPr>
                <w:rFonts w:cs="Times New Roman"/>
                <w:b w:val="0"/>
                <w:lang w:val="en-AU"/>
              </w:rPr>
              <w:t xml:space="preserve"> </w:t>
            </w:r>
            <w:r w:rsidRPr="00FB4F47">
              <w:rPr>
                <w:rFonts w:cs="Times New Roman"/>
                <w:b w:val="0"/>
                <w:lang w:val="en-AU"/>
              </w:rPr>
              <w:t>on</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behalf.</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teach</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way</w:t>
            </w:r>
            <w:r w:rsidR="00D2099D">
              <w:rPr>
                <w:rFonts w:cs="Times New Roman"/>
                <w:b w:val="0"/>
                <w:lang w:val="en-AU"/>
              </w:rPr>
              <w:t xml:space="preserve"> </w:t>
            </w:r>
            <w:r w:rsidRPr="00FB4F47">
              <w:rPr>
                <w:rFonts w:cs="Times New Roman"/>
                <w:b w:val="0"/>
                <w:lang w:val="en-AU"/>
              </w:rPr>
              <w:t>that</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shall</w:t>
            </w:r>
            <w:r w:rsidR="00D2099D">
              <w:rPr>
                <w:rFonts w:cs="Times New Roman"/>
                <w:b w:val="0"/>
                <w:lang w:val="en-AU"/>
              </w:rPr>
              <w:t xml:space="preserve"> </w:t>
            </w:r>
            <w:r w:rsidRPr="00FB4F47">
              <w:rPr>
                <w:rFonts w:cs="Times New Roman"/>
                <w:b w:val="0"/>
                <w:lang w:val="en-AU"/>
              </w:rPr>
              <w:t>walk</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right</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fitting</w:t>
            </w:r>
            <w:r w:rsidR="00D2099D">
              <w:rPr>
                <w:rFonts w:cs="Times New Roman"/>
                <w:b w:val="0"/>
                <w:lang w:val="en-AU"/>
              </w:rPr>
              <w:t xml:space="preserve"> </w:t>
            </w:r>
            <w:r w:rsidRPr="00FB4F47">
              <w:rPr>
                <w:rFonts w:cs="Times New Roman"/>
                <w:b w:val="0"/>
                <w:lang w:val="en-AU"/>
              </w:rPr>
              <w:t>way.</w:t>
            </w:r>
          </w:p>
        </w:tc>
      </w:tr>
      <w:tr w:rsidR="002F06CD" w:rsidRPr="00FB4F47" w14:paraId="3DE57546" w14:textId="77777777" w:rsidTr="002F06CD">
        <w:tc>
          <w:tcPr>
            <w:tcW w:w="5148" w:type="dxa"/>
            <w:shd w:val="clear" w:color="auto" w:fill="C5E0B3"/>
            <w:tcMar>
              <w:top w:w="0" w:type="dxa"/>
              <w:left w:w="108" w:type="dxa"/>
              <w:bottom w:w="0" w:type="dxa"/>
              <w:right w:w="108" w:type="dxa"/>
            </w:tcMar>
            <w:hideMark/>
          </w:tcPr>
          <w:p w14:paraId="5C5E9B54" w14:textId="27175ADF" w:rsidR="002F06CD" w:rsidRPr="00FB4F47" w:rsidRDefault="002F06CD" w:rsidP="002F06CD">
            <w:pPr>
              <w:rPr>
                <w:rFonts w:cs="Times New Roman"/>
                <w:b w:val="0"/>
              </w:rPr>
            </w:pPr>
            <w:r w:rsidRPr="00FB4F47">
              <w:rPr>
                <w:rFonts w:cs="Times New Roman"/>
                <w:b w:val="0"/>
                <w:lang w:val="en-AU"/>
              </w:rPr>
              <w:t>24.</w:t>
            </w:r>
            <w:r w:rsidR="00D2099D">
              <w:rPr>
                <w:rFonts w:cs="Times New Roman"/>
                <w:b w:val="0"/>
                <w:lang w:val="en-AU"/>
              </w:rPr>
              <w:t xml:space="preserve"> </w:t>
            </w:r>
            <w:r w:rsidRPr="00FB4F47">
              <w:rPr>
                <w:rFonts w:cs="Times New Roman"/>
                <w:b w:val="0"/>
                <w:lang w:val="en-AU"/>
              </w:rPr>
              <w:t>Only</w:t>
            </w:r>
            <w:r w:rsidR="00D2099D">
              <w:rPr>
                <w:rFonts w:cs="Times New Roman"/>
                <w:b w:val="0"/>
                <w:lang w:val="en-AU"/>
              </w:rPr>
              <w:t xml:space="preserve"> </w:t>
            </w:r>
            <w:r w:rsidRPr="00FB4F47">
              <w:rPr>
                <w:rFonts w:cs="Times New Roman"/>
                <w:b w:val="0"/>
                <w:lang w:val="en-AU"/>
              </w:rPr>
              <w:t>fear</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shall</w:t>
            </w:r>
            <w:r w:rsidR="00D2099D">
              <w:rPr>
                <w:rFonts w:cs="Times New Roman"/>
                <w:b w:val="0"/>
                <w:lang w:val="en-AU"/>
              </w:rPr>
              <w:t xml:space="preserve"> </w:t>
            </w:r>
            <w:r w:rsidRPr="00FB4F47">
              <w:rPr>
                <w:rFonts w:cs="Times New Roman"/>
                <w:b w:val="0"/>
                <w:lang w:val="en-AU"/>
              </w:rPr>
              <w:t>serve</w:t>
            </w:r>
            <w:r w:rsidR="00D2099D">
              <w:rPr>
                <w:rFonts w:cs="Times New Roman"/>
                <w:b w:val="0"/>
                <w:lang w:val="en-AU"/>
              </w:rPr>
              <w:t xml:space="preserve"> </w:t>
            </w:r>
            <w:r w:rsidRPr="00FB4F47">
              <w:rPr>
                <w:rFonts w:cs="Times New Roman"/>
                <w:b w:val="0"/>
                <w:lang w:val="en-AU"/>
              </w:rPr>
              <w:t>Him</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truth</w:t>
            </w:r>
            <w:r w:rsidR="00D2099D">
              <w:rPr>
                <w:rFonts w:cs="Times New Roman"/>
                <w:b w:val="0"/>
                <w:lang w:val="en-AU"/>
              </w:rPr>
              <w:t xml:space="preserve"> </w:t>
            </w:r>
            <w:r w:rsidRPr="00FB4F47">
              <w:rPr>
                <w:rFonts w:cs="Times New Roman"/>
                <w:b w:val="0"/>
                <w:lang w:val="en-AU"/>
              </w:rPr>
              <w:t>with</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heart,</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see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great</w:t>
            </w:r>
            <w:r w:rsidR="00D2099D">
              <w:rPr>
                <w:rFonts w:cs="Times New Roman"/>
                <w:b w:val="0"/>
                <w:lang w:val="en-AU"/>
              </w:rPr>
              <w:t xml:space="preserve"> </w:t>
            </w:r>
            <w:r w:rsidRPr="00FB4F47">
              <w:rPr>
                <w:rFonts w:cs="Times New Roman"/>
                <w:b w:val="0"/>
                <w:lang w:val="en-AU"/>
              </w:rPr>
              <w:t>things</w:t>
            </w:r>
            <w:r w:rsidR="00D2099D">
              <w:rPr>
                <w:rFonts w:cs="Times New Roman"/>
                <w:b w:val="0"/>
                <w:lang w:val="en-AU"/>
              </w:rPr>
              <w:t xml:space="preserve"> </w:t>
            </w:r>
            <w:r w:rsidRPr="00FB4F47">
              <w:rPr>
                <w:rFonts w:cs="Times New Roman"/>
                <w:b w:val="0"/>
                <w:lang w:val="en-AU"/>
              </w:rPr>
              <w:t>which</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has</w:t>
            </w:r>
            <w:r w:rsidR="00D2099D">
              <w:rPr>
                <w:rFonts w:cs="Times New Roman"/>
                <w:b w:val="0"/>
                <w:lang w:val="en-AU"/>
              </w:rPr>
              <w:t xml:space="preserve"> </w:t>
            </w:r>
            <w:r w:rsidRPr="00FB4F47">
              <w:rPr>
                <w:rFonts w:cs="Times New Roman"/>
                <w:b w:val="0"/>
                <w:lang w:val="en-AU"/>
              </w:rPr>
              <w:t>dealt</w:t>
            </w:r>
            <w:r w:rsidR="00D2099D">
              <w:rPr>
                <w:rFonts w:cs="Times New Roman"/>
                <w:b w:val="0"/>
                <w:lang w:val="en-AU"/>
              </w:rPr>
              <w:t xml:space="preserve"> </w:t>
            </w:r>
            <w:r w:rsidRPr="00FB4F47">
              <w:rPr>
                <w:rFonts w:cs="Times New Roman"/>
                <w:b w:val="0"/>
                <w:lang w:val="en-AU"/>
              </w:rPr>
              <w:t>with</w:t>
            </w:r>
            <w:r w:rsidR="00D2099D">
              <w:rPr>
                <w:rFonts w:cs="Times New Roman"/>
                <w:b w:val="0"/>
                <w:lang w:val="en-AU"/>
              </w:rPr>
              <w:t xml:space="preserve"> </w:t>
            </w:r>
            <w:r w:rsidRPr="00FB4F47">
              <w:rPr>
                <w:rFonts w:cs="Times New Roman"/>
                <w:b w:val="0"/>
                <w:lang w:val="en-AU"/>
              </w:rPr>
              <w:t>you.</w:t>
            </w:r>
          </w:p>
        </w:tc>
        <w:tc>
          <w:tcPr>
            <w:tcW w:w="5148" w:type="dxa"/>
            <w:shd w:val="clear" w:color="auto" w:fill="C5E0B3"/>
            <w:tcMar>
              <w:top w:w="0" w:type="dxa"/>
              <w:left w:w="108" w:type="dxa"/>
              <w:bottom w:w="0" w:type="dxa"/>
              <w:right w:w="108" w:type="dxa"/>
            </w:tcMar>
            <w:hideMark/>
          </w:tcPr>
          <w:p w14:paraId="3479C0C8" w14:textId="5440B64F" w:rsidR="002F06CD" w:rsidRPr="00FB4F47" w:rsidRDefault="002F06CD" w:rsidP="002F06CD">
            <w:pPr>
              <w:rPr>
                <w:rFonts w:cs="Times New Roman"/>
                <w:b w:val="0"/>
              </w:rPr>
            </w:pPr>
            <w:r w:rsidRPr="00FB4F47">
              <w:rPr>
                <w:rFonts w:cs="Times New Roman"/>
                <w:b w:val="0"/>
                <w:lang w:val="en-AU"/>
              </w:rPr>
              <w:t>24.</w:t>
            </w:r>
            <w:r w:rsidR="00D2099D">
              <w:rPr>
                <w:rFonts w:cs="Times New Roman"/>
                <w:b w:val="0"/>
                <w:lang w:val="en-AU"/>
              </w:rPr>
              <w:t xml:space="preserve"> </w:t>
            </w:r>
            <w:r w:rsidRPr="00FB4F47">
              <w:rPr>
                <w:rFonts w:cs="Times New Roman"/>
                <w:b w:val="0"/>
                <w:lang w:val="en-AU"/>
              </w:rPr>
              <w:t>But</w:t>
            </w:r>
            <w:r w:rsidR="00D2099D">
              <w:rPr>
                <w:rFonts w:cs="Times New Roman"/>
                <w:b w:val="0"/>
                <w:lang w:val="en-AU"/>
              </w:rPr>
              <w:t xml:space="preserve"> </w:t>
            </w:r>
            <w:r w:rsidRPr="00FB4F47">
              <w:rPr>
                <w:rFonts w:cs="Times New Roman"/>
                <w:b w:val="0"/>
                <w:lang w:val="en-AU"/>
              </w:rPr>
              <w:t>fear</w:t>
            </w:r>
            <w:r w:rsidR="00D2099D">
              <w:rPr>
                <w:rFonts w:cs="Times New Roman"/>
                <w:b w:val="0"/>
                <w:lang w:val="en-AU"/>
              </w:rPr>
              <w:t xml:space="preserve"> </w:t>
            </w:r>
            <w:r w:rsidRPr="00FB4F47">
              <w:rPr>
                <w:rFonts w:cs="Times New Roman"/>
                <w:b w:val="0"/>
                <w:lang w:val="en-AU"/>
              </w:rPr>
              <w:t>from</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the</w:t>
            </w:r>
            <w:r w:rsidR="00D2099D">
              <w:rPr>
                <w:rFonts w:cs="Times New Roman"/>
                <w:b w:val="0"/>
                <w:lang w:val="en-AU"/>
              </w:rPr>
              <w:t xml:space="preserve"> </w:t>
            </w:r>
            <w:r w:rsidRPr="00FB4F47">
              <w:rPr>
                <w:rFonts w:cs="Times New Roman"/>
                <w:b w:val="0"/>
                <w:lang w:val="en-AU"/>
              </w:rPr>
              <w:t>Lord»</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worship</w:t>
            </w:r>
            <w:r w:rsidR="00D2099D">
              <w:rPr>
                <w:rFonts w:cs="Times New Roman"/>
                <w:b w:val="0"/>
                <w:lang w:val="en-AU"/>
              </w:rPr>
              <w:t xml:space="preserve"> </w:t>
            </w:r>
            <w:r w:rsidRPr="00FB4F47">
              <w:rPr>
                <w:rFonts w:cs="Times New Roman"/>
                <w:b w:val="0"/>
                <w:lang w:val="en-AU"/>
              </w:rPr>
              <w:t>before</w:t>
            </w:r>
            <w:r w:rsidR="00D2099D">
              <w:rPr>
                <w:rFonts w:cs="Times New Roman"/>
                <w:b w:val="0"/>
                <w:lang w:val="en-AU"/>
              </w:rPr>
              <w:t xml:space="preserve"> </w:t>
            </w:r>
            <w:r w:rsidRPr="00FB4F47">
              <w:rPr>
                <w:rFonts w:cs="Times New Roman"/>
                <w:b w:val="0"/>
                <w:lang w:val="en-AU"/>
              </w:rPr>
              <w:t>him'"</w:t>
            </w:r>
            <w:r w:rsidR="00D2099D">
              <w:rPr>
                <w:rFonts w:cs="Times New Roman"/>
                <w:b w:val="0"/>
                <w:lang w:val="en-AU"/>
              </w:rPr>
              <w:t xml:space="preserve"> </w:t>
            </w:r>
            <w:r w:rsidRPr="00FB4F47">
              <w:rPr>
                <w:rFonts w:cs="Times New Roman"/>
                <w:b w:val="0"/>
                <w:lang w:val="en-AU"/>
              </w:rPr>
              <w:t>in</w:t>
            </w:r>
            <w:r w:rsidR="00D2099D">
              <w:rPr>
                <w:rFonts w:cs="Times New Roman"/>
                <w:b w:val="0"/>
                <w:lang w:val="en-AU"/>
              </w:rPr>
              <w:t xml:space="preserve"> </w:t>
            </w:r>
            <w:r w:rsidRPr="00FB4F47">
              <w:rPr>
                <w:rFonts w:cs="Times New Roman"/>
                <w:b w:val="0"/>
                <w:lang w:val="en-AU"/>
              </w:rPr>
              <w:t>truth</w:t>
            </w:r>
            <w:r w:rsidR="00D2099D">
              <w:rPr>
                <w:rFonts w:cs="Times New Roman"/>
                <w:b w:val="0"/>
                <w:lang w:val="en-AU"/>
              </w:rPr>
              <w:t xml:space="preserve"> </w:t>
            </w:r>
            <w:r w:rsidRPr="00FB4F47">
              <w:rPr>
                <w:rFonts w:cs="Times New Roman"/>
                <w:b w:val="0"/>
                <w:lang w:val="en-AU"/>
              </w:rPr>
              <w:t>with</w:t>
            </w:r>
            <w:r w:rsidR="00D2099D">
              <w:rPr>
                <w:rFonts w:cs="Times New Roman"/>
                <w:b w:val="0"/>
                <w:lang w:val="en-AU"/>
              </w:rPr>
              <w:t xml:space="preserve"> </w:t>
            </w:r>
            <w:r w:rsidRPr="00FB4F47">
              <w:rPr>
                <w:rFonts w:cs="Times New Roman"/>
                <w:b w:val="0"/>
                <w:lang w:val="en-AU"/>
              </w:rPr>
              <w:t>all</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heart,</w:t>
            </w:r>
            <w:r w:rsidR="00D2099D">
              <w:rPr>
                <w:rFonts w:cs="Times New Roman"/>
                <w:b w:val="0"/>
                <w:lang w:val="en-AU"/>
              </w:rPr>
              <w:t xml:space="preserve"> </w:t>
            </w:r>
            <w:r w:rsidRPr="00FB4F47">
              <w:rPr>
                <w:rFonts w:cs="Times New Roman"/>
                <w:b w:val="0"/>
                <w:lang w:val="en-AU"/>
              </w:rPr>
              <w:t>for</w:t>
            </w:r>
            <w:r w:rsidR="00D2099D">
              <w:rPr>
                <w:rFonts w:cs="Times New Roman"/>
                <w:b w:val="0"/>
                <w:lang w:val="en-AU"/>
              </w:rPr>
              <w:t xml:space="preserve"> </w:t>
            </w:r>
            <w:r w:rsidRPr="00FB4F47">
              <w:rPr>
                <w:rFonts w:cs="Times New Roman"/>
                <w:b w:val="0"/>
                <w:lang w:val="en-AU"/>
              </w:rPr>
              <w:t>see</w:t>
            </w:r>
            <w:r w:rsidR="00D2099D">
              <w:rPr>
                <w:rFonts w:cs="Times New Roman"/>
                <w:b w:val="0"/>
                <w:lang w:val="en-AU"/>
              </w:rPr>
              <w:t xml:space="preserve"> </w:t>
            </w:r>
            <w:r w:rsidRPr="00FB4F47">
              <w:rPr>
                <w:rFonts w:cs="Times New Roman"/>
                <w:b w:val="0"/>
                <w:lang w:val="en-AU"/>
              </w:rPr>
              <w:t>how</w:t>
            </w:r>
            <w:r w:rsidR="00D2099D">
              <w:rPr>
                <w:rFonts w:cs="Times New Roman"/>
                <w:b w:val="0"/>
                <w:lang w:val="en-AU"/>
              </w:rPr>
              <w:t xml:space="preserve"> </w:t>
            </w:r>
            <w:r w:rsidRPr="00FB4F47">
              <w:rPr>
                <w:rFonts w:cs="Times New Roman"/>
                <w:b w:val="0"/>
                <w:lang w:val="en-AU"/>
              </w:rPr>
              <w:t>much</w:t>
            </w:r>
            <w:r w:rsidR="00D2099D">
              <w:rPr>
                <w:rFonts w:cs="Times New Roman"/>
                <w:b w:val="0"/>
                <w:lang w:val="en-AU"/>
              </w:rPr>
              <w:t xml:space="preserve"> </w:t>
            </w:r>
            <w:r w:rsidRPr="00FB4F47">
              <w:rPr>
                <w:rFonts w:cs="Times New Roman"/>
                <w:b w:val="0"/>
                <w:lang w:val="en-AU"/>
              </w:rPr>
              <w:t>he</w:t>
            </w:r>
            <w:r w:rsidR="00D2099D">
              <w:rPr>
                <w:rFonts w:cs="Times New Roman"/>
                <w:b w:val="0"/>
                <w:lang w:val="en-AU"/>
              </w:rPr>
              <w:t xml:space="preserve"> </w:t>
            </w:r>
            <w:r w:rsidRPr="00FB4F47">
              <w:rPr>
                <w:rFonts w:cs="Times New Roman"/>
                <w:b w:val="0"/>
                <w:lang w:val="en-AU"/>
              </w:rPr>
              <w:t>has</w:t>
            </w:r>
            <w:r w:rsidR="00D2099D">
              <w:rPr>
                <w:rFonts w:cs="Times New Roman"/>
                <w:b w:val="0"/>
                <w:lang w:val="en-AU"/>
              </w:rPr>
              <w:t xml:space="preserve"> </w:t>
            </w:r>
            <w:r w:rsidRPr="00FB4F47">
              <w:rPr>
                <w:rFonts w:cs="Times New Roman"/>
                <w:b w:val="0"/>
                <w:lang w:val="en-AU"/>
              </w:rPr>
              <w:t>done</w:t>
            </w:r>
            <w:r w:rsidR="00D2099D">
              <w:rPr>
                <w:rFonts w:cs="Times New Roman"/>
                <w:b w:val="0"/>
                <w:lang w:val="en-AU"/>
              </w:rPr>
              <w:t xml:space="preserve"> </w:t>
            </w:r>
            <w:r w:rsidRPr="00FB4F47">
              <w:rPr>
                <w:rFonts w:cs="Times New Roman"/>
                <w:b w:val="0"/>
                <w:lang w:val="en-AU"/>
              </w:rPr>
              <w:t>with</w:t>
            </w:r>
            <w:r w:rsidR="00D2099D">
              <w:rPr>
                <w:rFonts w:cs="Times New Roman"/>
                <w:b w:val="0"/>
                <w:lang w:val="en-AU"/>
              </w:rPr>
              <w:t xml:space="preserve"> </w:t>
            </w:r>
            <w:r w:rsidRPr="00FB4F47">
              <w:rPr>
                <w:rFonts w:cs="Times New Roman"/>
                <w:b w:val="0"/>
                <w:lang w:val="en-AU"/>
              </w:rPr>
              <w:t>you.</w:t>
            </w:r>
          </w:p>
        </w:tc>
      </w:tr>
      <w:tr w:rsidR="002F06CD" w:rsidRPr="00FB4F47" w14:paraId="12872101" w14:textId="77777777" w:rsidTr="002F06CD">
        <w:tc>
          <w:tcPr>
            <w:tcW w:w="5148" w:type="dxa"/>
            <w:shd w:val="clear" w:color="auto" w:fill="C5E0B3"/>
            <w:tcMar>
              <w:top w:w="0" w:type="dxa"/>
              <w:left w:w="108" w:type="dxa"/>
              <w:bottom w:w="0" w:type="dxa"/>
              <w:right w:w="108" w:type="dxa"/>
            </w:tcMar>
            <w:hideMark/>
          </w:tcPr>
          <w:p w14:paraId="26D0D63F" w14:textId="6E488C76" w:rsidR="002F06CD" w:rsidRPr="00FB4F47" w:rsidRDefault="002F06CD" w:rsidP="002F06CD">
            <w:pPr>
              <w:rPr>
                <w:rFonts w:cs="Times New Roman"/>
                <w:b w:val="0"/>
              </w:rPr>
            </w:pPr>
            <w:r w:rsidRPr="00FB4F47">
              <w:rPr>
                <w:rFonts w:cs="Times New Roman"/>
                <w:b w:val="0"/>
                <w:lang w:val="en-AU"/>
              </w:rPr>
              <w:t>25.</w:t>
            </w:r>
            <w:r w:rsidR="00D2099D">
              <w:rPr>
                <w:rFonts w:cs="Times New Roman"/>
                <w:b w:val="0"/>
                <w:lang w:val="en-AU"/>
              </w:rPr>
              <w:t xml:space="preserve"> </w:t>
            </w:r>
            <w:r w:rsidRPr="00FB4F47">
              <w:rPr>
                <w:rFonts w:cs="Times New Roman"/>
                <w:b w:val="0"/>
                <w:lang w:val="en-AU"/>
              </w:rPr>
              <w:t>But,</w:t>
            </w:r>
            <w:r w:rsidR="00D2099D">
              <w:rPr>
                <w:rFonts w:cs="Times New Roman"/>
                <w:b w:val="0"/>
                <w:lang w:val="en-AU"/>
              </w:rPr>
              <w:t xml:space="preserve"> </w:t>
            </w:r>
            <w:r w:rsidRPr="00FB4F47">
              <w:rPr>
                <w:rFonts w:cs="Times New Roman"/>
                <w:b w:val="0"/>
                <w:lang w:val="en-AU"/>
              </w:rPr>
              <w:t>if</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do</w:t>
            </w:r>
            <w:r w:rsidR="00D2099D">
              <w:rPr>
                <w:rFonts w:cs="Times New Roman"/>
                <w:b w:val="0"/>
                <w:lang w:val="en-AU"/>
              </w:rPr>
              <w:t xml:space="preserve"> </w:t>
            </w:r>
            <w:r w:rsidRPr="00FB4F47">
              <w:rPr>
                <w:rFonts w:cs="Times New Roman"/>
                <w:b w:val="0"/>
                <w:lang w:val="en-AU"/>
              </w:rPr>
              <w:t>wrong,</w:t>
            </w:r>
            <w:r w:rsidR="00D2099D">
              <w:rPr>
                <w:rFonts w:cs="Times New Roman"/>
                <w:b w:val="0"/>
                <w:lang w:val="en-AU"/>
              </w:rPr>
              <w:t xml:space="preserve"> </w:t>
            </w:r>
            <w:r w:rsidRPr="00FB4F47">
              <w:rPr>
                <w:rFonts w:cs="Times New Roman"/>
                <w:b w:val="0"/>
                <w:lang w:val="en-AU"/>
              </w:rPr>
              <w:t>both</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be</w:t>
            </w:r>
            <w:r w:rsidR="00D2099D">
              <w:rPr>
                <w:rFonts w:cs="Times New Roman"/>
                <w:b w:val="0"/>
                <w:lang w:val="en-AU"/>
              </w:rPr>
              <w:t xml:space="preserve"> </w:t>
            </w:r>
            <w:r w:rsidRPr="00FB4F47">
              <w:rPr>
                <w:rFonts w:cs="Times New Roman"/>
                <w:b w:val="0"/>
                <w:lang w:val="en-AU"/>
              </w:rPr>
              <w:t>destroyed.</w:t>
            </w:r>
            <w:r w:rsidR="00D2099D">
              <w:rPr>
                <w:rFonts w:cs="Times New Roman"/>
                <w:b w:val="0"/>
                <w:lang w:val="en-AU"/>
              </w:rPr>
              <w:t xml:space="preserve">   </w:t>
            </w:r>
            <w:r w:rsidRPr="00FB4F47">
              <w:rPr>
                <w:rFonts w:cs="Times New Roman"/>
                <w:b w:val="0"/>
                <w:lang w:val="en-AU"/>
              </w:rPr>
              <w:t>{P}</w:t>
            </w:r>
          </w:p>
        </w:tc>
        <w:tc>
          <w:tcPr>
            <w:tcW w:w="5148" w:type="dxa"/>
            <w:shd w:val="clear" w:color="auto" w:fill="C5E0B3"/>
            <w:tcMar>
              <w:top w:w="0" w:type="dxa"/>
              <w:left w:w="108" w:type="dxa"/>
              <w:bottom w:w="0" w:type="dxa"/>
              <w:right w:w="108" w:type="dxa"/>
            </w:tcMar>
            <w:hideMark/>
          </w:tcPr>
          <w:p w14:paraId="34B8043B" w14:textId="58C254B1" w:rsidR="002F06CD" w:rsidRPr="00FB4F47" w:rsidRDefault="002F06CD" w:rsidP="002F06CD">
            <w:pPr>
              <w:rPr>
                <w:rFonts w:cs="Times New Roman"/>
                <w:b w:val="0"/>
              </w:rPr>
            </w:pPr>
            <w:r w:rsidRPr="00FB4F47">
              <w:rPr>
                <w:rFonts w:cs="Times New Roman"/>
                <w:b w:val="0"/>
                <w:lang w:val="en-AU"/>
              </w:rPr>
              <w:t>25.</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if</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works</w:t>
            </w:r>
            <w:r w:rsidR="00D2099D">
              <w:rPr>
                <w:rFonts w:cs="Times New Roman"/>
                <w:b w:val="0"/>
                <w:lang w:val="en-AU"/>
              </w:rPr>
              <w:t xml:space="preserve"> </w:t>
            </w:r>
            <w:r w:rsidRPr="00FB4F47">
              <w:rPr>
                <w:rFonts w:cs="Times New Roman"/>
                <w:b w:val="0"/>
                <w:lang w:val="en-AU"/>
              </w:rPr>
              <w:t>are</w:t>
            </w:r>
            <w:r w:rsidR="00D2099D">
              <w:rPr>
                <w:rFonts w:cs="Times New Roman"/>
                <w:b w:val="0"/>
                <w:lang w:val="en-AU"/>
              </w:rPr>
              <w:t xml:space="preserve"> </w:t>
            </w:r>
            <w:r w:rsidRPr="00FB4F47">
              <w:rPr>
                <w:rFonts w:cs="Times New Roman"/>
                <w:b w:val="0"/>
                <w:lang w:val="en-AU"/>
              </w:rPr>
              <w:t>indeed</w:t>
            </w:r>
            <w:r w:rsidR="00D2099D">
              <w:rPr>
                <w:rFonts w:cs="Times New Roman"/>
                <w:b w:val="0"/>
                <w:lang w:val="en-AU"/>
              </w:rPr>
              <w:t xml:space="preserve"> </w:t>
            </w:r>
            <w:r w:rsidRPr="00FB4F47">
              <w:rPr>
                <w:rFonts w:cs="Times New Roman"/>
                <w:b w:val="0"/>
                <w:lang w:val="en-AU"/>
              </w:rPr>
              <w:t>evil"</w:t>
            </w:r>
            <w:r w:rsidR="00D2099D">
              <w:rPr>
                <w:rFonts w:cs="Times New Roman"/>
                <w:b w:val="0"/>
                <w:lang w:val="en-AU"/>
              </w:rPr>
              <w:t xml:space="preserve"> </w:t>
            </w:r>
            <w:r w:rsidRPr="00FB4F47">
              <w:rPr>
                <w:rFonts w:cs="Times New Roman"/>
                <w:b w:val="0"/>
                <w:lang w:val="en-AU"/>
              </w:rPr>
              <w:t>both</w:t>
            </w:r>
            <w:r w:rsidR="00D2099D">
              <w:rPr>
                <w:rFonts w:cs="Times New Roman"/>
                <w:b w:val="0"/>
                <w:lang w:val="en-AU"/>
              </w:rPr>
              <w:t xml:space="preserve"> </w:t>
            </w:r>
            <w:r w:rsidRPr="00FB4F47">
              <w:rPr>
                <w:rFonts w:cs="Times New Roman"/>
                <w:b w:val="0"/>
                <w:lang w:val="en-AU"/>
              </w:rPr>
              <w:t>you</w:t>
            </w:r>
            <w:r w:rsidR="00D2099D">
              <w:rPr>
                <w:rFonts w:cs="Times New Roman"/>
                <w:b w:val="0"/>
                <w:lang w:val="en-AU"/>
              </w:rPr>
              <w:t xml:space="preserve"> </w:t>
            </w:r>
            <w:r w:rsidRPr="00FB4F47">
              <w:rPr>
                <w:rFonts w:cs="Times New Roman"/>
                <w:b w:val="0"/>
                <w:lang w:val="en-AU"/>
              </w:rPr>
              <w:t>and</w:t>
            </w:r>
            <w:r w:rsidR="00D2099D">
              <w:rPr>
                <w:rFonts w:cs="Times New Roman"/>
                <w:b w:val="0"/>
                <w:lang w:val="en-AU"/>
              </w:rPr>
              <w:t xml:space="preserve"> </w:t>
            </w:r>
            <w:r w:rsidRPr="00FB4F47">
              <w:rPr>
                <w:rFonts w:cs="Times New Roman"/>
                <w:b w:val="0"/>
                <w:lang w:val="en-AU"/>
              </w:rPr>
              <w:t>your</w:t>
            </w:r>
            <w:r w:rsidR="00D2099D">
              <w:rPr>
                <w:rFonts w:cs="Times New Roman"/>
                <w:b w:val="0"/>
                <w:lang w:val="en-AU"/>
              </w:rPr>
              <w:t xml:space="preserve"> </w:t>
            </w:r>
            <w:r w:rsidRPr="00FB4F47">
              <w:rPr>
                <w:rFonts w:cs="Times New Roman"/>
                <w:b w:val="0"/>
                <w:lang w:val="en-AU"/>
              </w:rPr>
              <w:t>king</w:t>
            </w:r>
            <w:r w:rsidR="00D2099D">
              <w:rPr>
                <w:rFonts w:cs="Times New Roman"/>
                <w:b w:val="0"/>
                <w:lang w:val="en-AU"/>
              </w:rPr>
              <w:t xml:space="preserve"> </w:t>
            </w:r>
            <w:r w:rsidRPr="00FB4F47">
              <w:rPr>
                <w:rFonts w:cs="Times New Roman"/>
                <w:b w:val="0"/>
                <w:lang w:val="en-AU"/>
              </w:rPr>
              <w:t>will</w:t>
            </w:r>
            <w:r w:rsidR="00D2099D">
              <w:rPr>
                <w:rFonts w:cs="Times New Roman"/>
                <w:b w:val="0"/>
                <w:lang w:val="en-AU"/>
              </w:rPr>
              <w:t xml:space="preserve"> </w:t>
            </w:r>
            <w:r w:rsidRPr="00FB4F47">
              <w:rPr>
                <w:rFonts w:cs="Times New Roman"/>
                <w:b w:val="0"/>
                <w:lang w:val="en-AU"/>
              </w:rPr>
              <w:t>be</w:t>
            </w:r>
            <w:r w:rsidR="00D2099D">
              <w:rPr>
                <w:rFonts w:cs="Times New Roman"/>
                <w:b w:val="0"/>
                <w:lang w:val="en-AU"/>
              </w:rPr>
              <w:t xml:space="preserve"> </w:t>
            </w:r>
            <w:r w:rsidRPr="00FB4F47">
              <w:rPr>
                <w:rFonts w:cs="Times New Roman"/>
                <w:b w:val="0"/>
                <w:lang w:val="en-AU"/>
              </w:rPr>
              <w:t>destroyed</w:t>
            </w:r>
            <w:r w:rsidR="00D2099D">
              <w:rPr>
                <w:rFonts w:cs="Times New Roman"/>
                <w:b w:val="0"/>
                <w:lang w:val="en-AU"/>
              </w:rPr>
              <w:t xml:space="preserve"> </w:t>
            </w:r>
            <w:r w:rsidRPr="00FB4F47">
              <w:rPr>
                <w:rFonts w:cs="Times New Roman"/>
                <w:b w:val="0"/>
                <w:lang w:val="en-AU"/>
              </w:rPr>
              <w:t>completely."</w:t>
            </w:r>
            <w:r w:rsidR="00D2099D">
              <w:rPr>
                <w:rFonts w:cs="Times New Roman"/>
                <w:b w:val="0"/>
                <w:lang w:val="en-AU"/>
              </w:rPr>
              <w:t xml:space="preserve">   </w:t>
            </w:r>
            <w:r w:rsidRPr="00FB4F47">
              <w:rPr>
                <w:rFonts w:cs="Times New Roman"/>
                <w:b w:val="0"/>
                <w:lang w:val="en-AU"/>
              </w:rPr>
              <w:t>{P}</w:t>
            </w:r>
          </w:p>
        </w:tc>
      </w:tr>
      <w:tr w:rsidR="002F06CD" w:rsidRPr="00FB4F47" w14:paraId="0CA3CA6A" w14:textId="77777777" w:rsidTr="002F06CD">
        <w:tc>
          <w:tcPr>
            <w:tcW w:w="5148" w:type="dxa"/>
            <w:shd w:val="clear" w:color="auto" w:fill="FFFFFF"/>
            <w:tcMar>
              <w:top w:w="0" w:type="dxa"/>
              <w:left w:w="108" w:type="dxa"/>
              <w:bottom w:w="0" w:type="dxa"/>
              <w:right w:w="108" w:type="dxa"/>
            </w:tcMar>
            <w:hideMark/>
          </w:tcPr>
          <w:p w14:paraId="6509E779" w14:textId="275FF1EC" w:rsidR="002F06CD" w:rsidRPr="00FB4F47" w:rsidRDefault="00D2099D" w:rsidP="002F06CD">
            <w:pPr>
              <w:rPr>
                <w:b w:val="0"/>
              </w:rPr>
            </w:pPr>
            <w:r>
              <w:rPr>
                <w:b w:val="0"/>
                <w:lang w:val="en-AU"/>
              </w:rPr>
              <w:t xml:space="preserve"> </w:t>
            </w:r>
          </w:p>
        </w:tc>
        <w:tc>
          <w:tcPr>
            <w:tcW w:w="5148" w:type="dxa"/>
            <w:shd w:val="clear" w:color="auto" w:fill="FFFFFF"/>
            <w:tcMar>
              <w:top w:w="0" w:type="dxa"/>
              <w:left w:w="108" w:type="dxa"/>
              <w:bottom w:w="0" w:type="dxa"/>
              <w:right w:w="108" w:type="dxa"/>
            </w:tcMar>
            <w:hideMark/>
          </w:tcPr>
          <w:p w14:paraId="4801EB11" w14:textId="2E68F73C" w:rsidR="002F06CD" w:rsidRPr="00FB4F47" w:rsidRDefault="00D2099D" w:rsidP="002F06CD">
            <w:pPr>
              <w:rPr>
                <w:b w:val="0"/>
              </w:rPr>
            </w:pPr>
            <w:r>
              <w:rPr>
                <w:b w:val="0"/>
                <w:lang w:val="en-AU"/>
              </w:rPr>
              <w:t xml:space="preserve"> </w:t>
            </w:r>
          </w:p>
        </w:tc>
      </w:tr>
    </w:tbl>
    <w:p w14:paraId="0298F2D1" w14:textId="67CEC85E" w:rsidR="002F06CD" w:rsidRPr="00764069" w:rsidRDefault="00D2099D" w:rsidP="002F06CD">
      <w:r>
        <w:rPr>
          <w:lang w:val="en-AU"/>
        </w:rPr>
        <w:t xml:space="preserve"> </w:t>
      </w:r>
    </w:p>
    <w:p w14:paraId="40A7F924" w14:textId="507BA299" w:rsidR="002F06CD" w:rsidRPr="00764069" w:rsidRDefault="002F06CD" w:rsidP="002F06CD">
      <w:pPr>
        <w:rPr>
          <w:rFonts w:ascii="Cambria" w:hAnsi="Cambria"/>
          <w:sz w:val="28"/>
          <w:szCs w:val="28"/>
        </w:rPr>
      </w:pPr>
      <w:r w:rsidRPr="00764069">
        <w:rPr>
          <w:rFonts w:ascii="Cambria" w:hAnsi="Cambria"/>
          <w:bCs/>
          <w:sz w:val="28"/>
          <w:szCs w:val="28"/>
          <w:lang w:val="en-AU"/>
        </w:rPr>
        <w:t>Rashi’s</w:t>
      </w:r>
      <w:r w:rsidR="00D2099D">
        <w:rPr>
          <w:rFonts w:ascii="Cambria" w:hAnsi="Cambria"/>
          <w:bCs/>
          <w:sz w:val="28"/>
          <w:szCs w:val="28"/>
          <w:lang w:val="en-AU"/>
        </w:rPr>
        <w:t xml:space="preserve"> </w:t>
      </w:r>
      <w:r w:rsidRPr="00764069">
        <w:rPr>
          <w:rFonts w:ascii="Cambria" w:hAnsi="Cambria"/>
          <w:bCs/>
          <w:sz w:val="28"/>
          <w:szCs w:val="28"/>
          <w:lang w:val="en-AU"/>
        </w:rPr>
        <w:t>Commentary</w:t>
      </w:r>
      <w:r w:rsidR="00D2099D">
        <w:rPr>
          <w:rFonts w:ascii="Cambria" w:hAnsi="Cambria"/>
          <w:bCs/>
          <w:sz w:val="28"/>
          <w:szCs w:val="28"/>
          <w:lang w:val="en-AU"/>
        </w:rPr>
        <w:t xml:space="preserve"> </w:t>
      </w:r>
      <w:r w:rsidRPr="00764069">
        <w:rPr>
          <w:rFonts w:ascii="Cambria" w:hAnsi="Cambria"/>
          <w:bCs/>
          <w:sz w:val="28"/>
          <w:szCs w:val="28"/>
          <w:lang w:val="en-AU"/>
        </w:rPr>
        <w:t>on</w:t>
      </w:r>
      <w:r w:rsidR="00D2099D">
        <w:rPr>
          <w:rFonts w:ascii="Cambria" w:hAnsi="Cambria"/>
          <w:bCs/>
          <w:sz w:val="28"/>
          <w:szCs w:val="28"/>
          <w:lang w:val="en-AU"/>
        </w:rPr>
        <w:t xml:space="preserve"> </w:t>
      </w:r>
      <w:r w:rsidRPr="00764069">
        <w:rPr>
          <w:rFonts w:ascii="Cambria" w:hAnsi="Cambria"/>
          <w:bCs/>
          <w:sz w:val="28"/>
          <w:szCs w:val="28"/>
          <w:lang w:val="en-AU"/>
        </w:rPr>
        <w:t>I</w:t>
      </w:r>
      <w:r w:rsidR="00D2099D">
        <w:rPr>
          <w:rFonts w:ascii="Cambria" w:hAnsi="Cambria"/>
          <w:bCs/>
          <w:sz w:val="28"/>
          <w:szCs w:val="28"/>
          <w:lang w:val="en-AU"/>
        </w:rPr>
        <w:t xml:space="preserve"> </w:t>
      </w:r>
      <w:r w:rsidRPr="00764069">
        <w:rPr>
          <w:rFonts w:ascii="Cambria" w:hAnsi="Cambria"/>
          <w:bCs/>
          <w:sz w:val="28"/>
          <w:szCs w:val="28"/>
          <w:lang w:val="en-AU"/>
        </w:rPr>
        <w:t>Sam</w:t>
      </w:r>
      <w:r w:rsidR="00D2099D">
        <w:rPr>
          <w:rFonts w:ascii="Cambria" w:hAnsi="Cambria"/>
          <w:bCs/>
          <w:sz w:val="28"/>
          <w:szCs w:val="28"/>
          <w:lang w:val="en-AU"/>
        </w:rPr>
        <w:t xml:space="preserve"> </w:t>
      </w:r>
      <w:r w:rsidRPr="00764069">
        <w:rPr>
          <w:rFonts w:ascii="Cambria" w:hAnsi="Cambria"/>
          <w:bCs/>
          <w:sz w:val="28"/>
          <w:szCs w:val="28"/>
          <w:lang w:val="en-AU"/>
        </w:rPr>
        <w:t>12:7-16</w:t>
      </w:r>
    </w:p>
    <w:p w14:paraId="070DC349" w14:textId="1ADFAE98" w:rsidR="002F06CD" w:rsidRPr="00764069" w:rsidRDefault="00D2099D" w:rsidP="002F06CD">
      <w:r>
        <w:t xml:space="preserve"> </w:t>
      </w:r>
    </w:p>
    <w:p w14:paraId="36096C89" w14:textId="4B4C57BE" w:rsidR="002F06CD" w:rsidRPr="00B03D4C" w:rsidRDefault="002F06CD" w:rsidP="002F06CD">
      <w:pPr>
        <w:rPr>
          <w:rFonts w:cs="Times New Roman"/>
        </w:rPr>
      </w:pPr>
      <w:r w:rsidRPr="00B03D4C">
        <w:rPr>
          <w:rFonts w:cs="Times New Roman"/>
          <w:bCs/>
        </w:rPr>
        <w:t>7</w:t>
      </w:r>
      <w:r w:rsidR="00D2099D">
        <w:rPr>
          <w:rFonts w:cs="Times New Roman"/>
        </w:rPr>
        <w:t xml:space="preserve"> </w:t>
      </w:r>
      <w:r w:rsidRPr="00B03D4C">
        <w:rPr>
          <w:rFonts w:cs="Times New Roman"/>
          <w:bCs/>
        </w:rPr>
        <w:t>and</w:t>
      </w:r>
      <w:r w:rsidR="00D2099D">
        <w:rPr>
          <w:rFonts w:cs="Times New Roman"/>
          <w:bCs/>
        </w:rPr>
        <w:t xml:space="preserve"> </w:t>
      </w:r>
      <w:r w:rsidRPr="00B03D4C">
        <w:rPr>
          <w:rFonts w:cs="Times New Roman"/>
          <w:bCs/>
        </w:rPr>
        <w:t>I</w:t>
      </w:r>
      <w:r w:rsidR="00D2099D">
        <w:rPr>
          <w:rFonts w:cs="Times New Roman"/>
          <w:bCs/>
        </w:rPr>
        <w:t xml:space="preserve"> </w:t>
      </w:r>
      <w:r w:rsidRPr="00B03D4C">
        <w:rPr>
          <w:rFonts w:cs="Times New Roman"/>
          <w:bCs/>
        </w:rPr>
        <w:t>shall</w:t>
      </w:r>
      <w:r w:rsidR="00D2099D">
        <w:rPr>
          <w:rFonts w:cs="Times New Roman"/>
          <w:bCs/>
        </w:rPr>
        <w:t xml:space="preserve"> </w:t>
      </w:r>
      <w:r w:rsidRPr="00B03D4C">
        <w:rPr>
          <w:rFonts w:cs="Times New Roman"/>
          <w:bCs/>
        </w:rPr>
        <w:t>reason</w:t>
      </w:r>
      <w:r w:rsidR="00D2099D">
        <w:rPr>
          <w:rFonts w:cs="Times New Roman"/>
        </w:rPr>
        <w:t xml:space="preserve"> </w:t>
      </w:r>
      <w:r w:rsidRPr="00B03D4C">
        <w:rPr>
          <w:rFonts w:cs="Times New Roman"/>
        </w:rPr>
        <w:t>or</w:t>
      </w:r>
      <w:r w:rsidR="00D2099D">
        <w:rPr>
          <w:rFonts w:cs="Times New Roman"/>
        </w:rPr>
        <w:t xml:space="preserve"> </w:t>
      </w:r>
      <w:r w:rsidRPr="00B03D4C">
        <w:rPr>
          <w:rFonts w:cs="Times New Roman"/>
        </w:rPr>
        <w:t>debate.</w:t>
      </w:r>
      <w:r w:rsidR="00D2099D">
        <w:rPr>
          <w:rFonts w:cs="Times New Roman"/>
        </w:rPr>
        <w:t xml:space="preserve"> </w:t>
      </w:r>
    </w:p>
    <w:p w14:paraId="22959345" w14:textId="7D6E8123" w:rsidR="002F06CD" w:rsidRPr="00B03D4C" w:rsidRDefault="00D2099D" w:rsidP="002F06CD">
      <w:pPr>
        <w:rPr>
          <w:rFonts w:cs="Times New Roman"/>
        </w:rPr>
      </w:pPr>
      <w:r>
        <w:rPr>
          <w:rFonts w:cs="Times New Roman"/>
        </w:rPr>
        <w:t xml:space="preserve"> </w:t>
      </w:r>
    </w:p>
    <w:p w14:paraId="5F3F8D30" w14:textId="1703D006" w:rsidR="002F06CD" w:rsidRPr="00D7078E" w:rsidRDefault="002F06CD" w:rsidP="002F06CD">
      <w:pPr>
        <w:rPr>
          <w:rFonts w:cs="Times New Roman"/>
          <w:b w:val="0"/>
          <w:bCs/>
        </w:rPr>
      </w:pPr>
      <w:r w:rsidRPr="00B03D4C">
        <w:rPr>
          <w:rFonts w:cs="Times New Roman"/>
          <w:bCs/>
        </w:rPr>
        <w:t>11</w:t>
      </w:r>
      <w:r w:rsidR="00D2099D">
        <w:rPr>
          <w:rFonts w:cs="Times New Roman"/>
        </w:rPr>
        <w:t xml:space="preserve"> </w:t>
      </w:r>
      <w:r w:rsidRPr="00B03D4C">
        <w:rPr>
          <w:rFonts w:cs="Times New Roman"/>
          <w:bCs/>
        </w:rPr>
        <w:t>Jerubaal</w:t>
      </w:r>
      <w:r w:rsidR="00D2099D">
        <w:rPr>
          <w:rFonts w:cs="Times New Roman"/>
        </w:rPr>
        <w:t xml:space="preserve"> </w:t>
      </w:r>
      <w:r w:rsidRPr="00D7078E">
        <w:rPr>
          <w:rFonts w:cs="Times New Roman"/>
          <w:b w:val="0"/>
          <w:bCs/>
        </w:rPr>
        <w:t>This</w:t>
      </w:r>
      <w:r w:rsidR="00D2099D">
        <w:rPr>
          <w:rFonts w:cs="Times New Roman"/>
          <w:b w:val="0"/>
          <w:bCs/>
        </w:rPr>
        <w:t xml:space="preserve"> </w:t>
      </w:r>
      <w:r w:rsidRPr="00D7078E">
        <w:rPr>
          <w:rFonts w:cs="Times New Roman"/>
          <w:b w:val="0"/>
          <w:bCs/>
        </w:rPr>
        <w:t>is</w:t>
      </w:r>
      <w:r w:rsidR="00D2099D">
        <w:rPr>
          <w:rFonts w:cs="Times New Roman"/>
          <w:b w:val="0"/>
          <w:bCs/>
        </w:rPr>
        <w:t xml:space="preserve"> </w:t>
      </w:r>
      <w:r w:rsidRPr="00D7078E">
        <w:rPr>
          <w:rFonts w:cs="Times New Roman"/>
          <w:b w:val="0"/>
          <w:bCs/>
        </w:rPr>
        <w:t>Gideon</w:t>
      </w:r>
      <w:r w:rsidR="00D2099D">
        <w:rPr>
          <w:rFonts w:cs="Times New Roman"/>
          <w:b w:val="0"/>
          <w:bCs/>
        </w:rPr>
        <w:t xml:space="preserve"> </w:t>
      </w:r>
      <w:r w:rsidRPr="00D7078E">
        <w:rPr>
          <w:rFonts w:cs="Times New Roman"/>
          <w:b w:val="0"/>
          <w:bCs/>
        </w:rPr>
        <w:t>(Jud.</w:t>
      </w:r>
      <w:r w:rsidR="00D2099D">
        <w:rPr>
          <w:rFonts w:cs="Times New Roman"/>
          <w:b w:val="0"/>
          <w:bCs/>
        </w:rPr>
        <w:t xml:space="preserve"> </w:t>
      </w:r>
      <w:r w:rsidRPr="00D7078E">
        <w:rPr>
          <w:rFonts w:cs="Times New Roman"/>
          <w:b w:val="0"/>
          <w:bCs/>
        </w:rPr>
        <w:t>6:32).</w:t>
      </w:r>
      <w:r w:rsidR="00D2099D">
        <w:rPr>
          <w:rFonts w:cs="Times New Roman"/>
          <w:b w:val="0"/>
          <w:bCs/>
        </w:rPr>
        <w:t xml:space="preserve"> </w:t>
      </w:r>
    </w:p>
    <w:p w14:paraId="24186373" w14:textId="060A6754" w:rsidR="002F06CD" w:rsidRPr="00B03D4C" w:rsidRDefault="00D2099D" w:rsidP="002F06CD">
      <w:pPr>
        <w:rPr>
          <w:rFonts w:cs="Times New Roman"/>
        </w:rPr>
      </w:pPr>
      <w:r>
        <w:rPr>
          <w:rFonts w:cs="Times New Roman"/>
        </w:rPr>
        <w:t xml:space="preserve"> </w:t>
      </w:r>
    </w:p>
    <w:p w14:paraId="56ABF3AA" w14:textId="5BB73865" w:rsidR="002F06CD" w:rsidRPr="00D7078E" w:rsidRDefault="002F06CD" w:rsidP="002F06CD">
      <w:pPr>
        <w:rPr>
          <w:rFonts w:cs="Times New Roman"/>
          <w:b w:val="0"/>
          <w:bCs/>
        </w:rPr>
      </w:pPr>
      <w:r w:rsidRPr="00B03D4C">
        <w:rPr>
          <w:rFonts w:cs="Times New Roman"/>
          <w:bCs/>
        </w:rPr>
        <w:t>Bedan</w:t>
      </w:r>
      <w:r w:rsidR="00D2099D">
        <w:rPr>
          <w:rFonts w:cs="Times New Roman"/>
        </w:rPr>
        <w:t xml:space="preserve"> </w:t>
      </w:r>
      <w:r w:rsidRPr="00D7078E">
        <w:rPr>
          <w:rFonts w:cs="Times New Roman"/>
          <w:b w:val="0"/>
          <w:bCs/>
        </w:rPr>
        <w:t>This</w:t>
      </w:r>
      <w:r w:rsidR="00D2099D">
        <w:rPr>
          <w:rFonts w:cs="Times New Roman"/>
          <w:b w:val="0"/>
          <w:bCs/>
        </w:rPr>
        <w:t xml:space="preserve"> </w:t>
      </w:r>
      <w:r w:rsidRPr="00D7078E">
        <w:rPr>
          <w:rFonts w:cs="Times New Roman"/>
          <w:b w:val="0"/>
          <w:bCs/>
        </w:rPr>
        <w:t>is</w:t>
      </w:r>
      <w:r w:rsidR="00D2099D">
        <w:rPr>
          <w:rFonts w:cs="Times New Roman"/>
          <w:b w:val="0"/>
          <w:bCs/>
        </w:rPr>
        <w:t xml:space="preserve"> </w:t>
      </w:r>
      <w:r w:rsidRPr="00D7078E">
        <w:rPr>
          <w:rFonts w:cs="Times New Roman"/>
          <w:b w:val="0"/>
          <w:bCs/>
        </w:rPr>
        <w:t>Samson</w:t>
      </w:r>
      <w:r w:rsidR="00D2099D">
        <w:rPr>
          <w:rFonts w:cs="Times New Roman"/>
          <w:b w:val="0"/>
          <w:bCs/>
        </w:rPr>
        <w:t xml:space="preserve"> </w:t>
      </w:r>
      <w:r w:rsidRPr="00D7078E">
        <w:rPr>
          <w:rFonts w:cs="Times New Roman"/>
          <w:b w:val="0"/>
          <w:bCs/>
        </w:rPr>
        <w:t>who</w:t>
      </w:r>
      <w:r w:rsidR="00D2099D">
        <w:rPr>
          <w:rFonts w:cs="Times New Roman"/>
          <w:b w:val="0"/>
          <w:bCs/>
        </w:rPr>
        <w:t xml:space="preserve"> </w:t>
      </w:r>
      <w:r w:rsidRPr="00D7078E">
        <w:rPr>
          <w:rFonts w:cs="Times New Roman"/>
          <w:b w:val="0"/>
          <w:bCs/>
        </w:rPr>
        <w:t>came</w:t>
      </w:r>
      <w:r w:rsidR="00D2099D">
        <w:rPr>
          <w:rFonts w:cs="Times New Roman"/>
          <w:b w:val="0"/>
          <w:bCs/>
        </w:rPr>
        <w:t xml:space="preserve"> </w:t>
      </w:r>
      <w:r w:rsidRPr="00D7078E">
        <w:rPr>
          <w:rFonts w:cs="Times New Roman"/>
          <w:b w:val="0"/>
          <w:bCs/>
        </w:rPr>
        <w:t>from</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tribe</w:t>
      </w:r>
      <w:r w:rsidR="00D2099D">
        <w:rPr>
          <w:rFonts w:cs="Times New Roman"/>
          <w:b w:val="0"/>
          <w:bCs/>
        </w:rPr>
        <w:t xml:space="preserve"> </w:t>
      </w:r>
      <w:r w:rsidRPr="00D7078E">
        <w:rPr>
          <w:rFonts w:cs="Times New Roman"/>
          <w:b w:val="0"/>
          <w:bCs/>
        </w:rPr>
        <w:t>of</w:t>
      </w:r>
      <w:r w:rsidR="00D2099D">
        <w:rPr>
          <w:rFonts w:cs="Times New Roman"/>
          <w:b w:val="0"/>
          <w:bCs/>
        </w:rPr>
        <w:t xml:space="preserve"> </w:t>
      </w:r>
      <w:r w:rsidRPr="00D7078E">
        <w:rPr>
          <w:rFonts w:cs="Times New Roman"/>
          <w:b w:val="0"/>
          <w:bCs/>
        </w:rPr>
        <w:t>Dan.</w:t>
      </w:r>
      <w:r w:rsidR="00D2099D">
        <w:rPr>
          <w:rFonts w:cs="Times New Roman"/>
          <w:b w:val="0"/>
          <w:bCs/>
        </w:rPr>
        <w:t xml:space="preserve"> </w:t>
      </w:r>
    </w:p>
    <w:p w14:paraId="1DAFA623" w14:textId="2D145DFE" w:rsidR="002F06CD" w:rsidRPr="00B03D4C" w:rsidRDefault="00D2099D" w:rsidP="002F06CD">
      <w:pPr>
        <w:rPr>
          <w:rFonts w:cs="Times New Roman"/>
        </w:rPr>
      </w:pPr>
      <w:r>
        <w:rPr>
          <w:rFonts w:cs="Times New Roman"/>
        </w:rPr>
        <w:t xml:space="preserve"> </w:t>
      </w:r>
    </w:p>
    <w:p w14:paraId="76855D56" w14:textId="5C16D761" w:rsidR="002F06CD" w:rsidRPr="00D7078E" w:rsidRDefault="002F06CD" w:rsidP="002F06CD">
      <w:pPr>
        <w:rPr>
          <w:rFonts w:cs="Times New Roman"/>
          <w:b w:val="0"/>
          <w:bCs/>
        </w:rPr>
      </w:pPr>
      <w:r w:rsidRPr="00B03D4C">
        <w:rPr>
          <w:rFonts w:cs="Times New Roman"/>
          <w:bCs/>
        </w:rPr>
        <w:t>and</w:t>
      </w:r>
      <w:r w:rsidR="00D2099D">
        <w:rPr>
          <w:rFonts w:cs="Times New Roman"/>
          <w:bCs/>
        </w:rPr>
        <w:t xml:space="preserve"> </w:t>
      </w:r>
      <w:r w:rsidRPr="00B03D4C">
        <w:rPr>
          <w:rFonts w:cs="Times New Roman"/>
          <w:bCs/>
        </w:rPr>
        <w:t>Jephthah</w:t>
      </w:r>
      <w:r w:rsidR="00D2099D">
        <w:rPr>
          <w:rFonts w:cs="Times New Roman"/>
        </w:rPr>
        <w:t xml:space="preserve"> </w:t>
      </w:r>
      <w:r w:rsidRPr="00D7078E">
        <w:rPr>
          <w:rFonts w:cs="Times New Roman"/>
          <w:b w:val="0"/>
          <w:bCs/>
        </w:rPr>
        <w:t>Here</w:t>
      </w:r>
      <w:r w:rsidR="00D2099D">
        <w:rPr>
          <w:rFonts w:cs="Times New Roman"/>
          <w:b w:val="0"/>
          <w:bCs/>
        </w:rPr>
        <w:t xml:space="preserve"> </w:t>
      </w:r>
      <w:r w:rsidRPr="00D7078E">
        <w:rPr>
          <w:rFonts w:cs="Times New Roman"/>
          <w:b w:val="0"/>
          <w:bCs/>
        </w:rPr>
        <w:t>are</w:t>
      </w:r>
      <w:r w:rsidR="00D2099D">
        <w:rPr>
          <w:rFonts w:cs="Times New Roman"/>
          <w:b w:val="0"/>
          <w:bCs/>
        </w:rPr>
        <w:t xml:space="preserve"> </w:t>
      </w:r>
      <w:r w:rsidRPr="00D7078E">
        <w:rPr>
          <w:rFonts w:cs="Times New Roman"/>
          <w:b w:val="0"/>
          <w:bCs/>
        </w:rPr>
        <w:t>three</w:t>
      </w:r>
      <w:r w:rsidR="00D2099D">
        <w:rPr>
          <w:rFonts w:cs="Times New Roman"/>
          <w:b w:val="0"/>
          <w:bCs/>
        </w:rPr>
        <w:t xml:space="preserve"> </w:t>
      </w:r>
      <w:r w:rsidRPr="00D7078E">
        <w:rPr>
          <w:rFonts w:cs="Times New Roman"/>
          <w:b w:val="0"/>
          <w:bCs/>
        </w:rPr>
        <w:t>insignificant</w:t>
      </w:r>
      <w:r w:rsidR="00D2099D">
        <w:rPr>
          <w:rFonts w:cs="Times New Roman"/>
          <w:b w:val="0"/>
          <w:bCs/>
        </w:rPr>
        <w:t xml:space="preserve"> </w:t>
      </w:r>
      <w:r w:rsidRPr="00D7078E">
        <w:rPr>
          <w:rFonts w:cs="Times New Roman"/>
          <w:b w:val="0"/>
          <w:bCs/>
        </w:rPr>
        <w:t>leaders</w:t>
      </w:r>
      <w:r w:rsidR="00D2099D">
        <w:rPr>
          <w:rFonts w:cs="Times New Roman"/>
          <w:b w:val="0"/>
          <w:bCs/>
        </w:rPr>
        <w:t xml:space="preserve"> </w:t>
      </w:r>
      <w:r w:rsidRPr="00D7078E">
        <w:rPr>
          <w:rFonts w:cs="Times New Roman"/>
          <w:b w:val="0"/>
          <w:bCs/>
        </w:rPr>
        <w:t>with</w:t>
      </w:r>
      <w:r w:rsidR="00D2099D">
        <w:rPr>
          <w:rFonts w:cs="Times New Roman"/>
          <w:b w:val="0"/>
          <w:bCs/>
        </w:rPr>
        <w:t xml:space="preserve"> </w:t>
      </w:r>
      <w:r w:rsidRPr="00D7078E">
        <w:rPr>
          <w:rFonts w:cs="Times New Roman"/>
          <w:b w:val="0"/>
          <w:bCs/>
        </w:rPr>
        <w:t>three</w:t>
      </w:r>
      <w:r w:rsidR="00D2099D">
        <w:rPr>
          <w:rFonts w:cs="Times New Roman"/>
          <w:b w:val="0"/>
          <w:bCs/>
        </w:rPr>
        <w:t xml:space="preserve"> </w:t>
      </w:r>
      <w:r w:rsidRPr="00D7078E">
        <w:rPr>
          <w:rFonts w:cs="Times New Roman"/>
          <w:b w:val="0"/>
          <w:bCs/>
        </w:rPr>
        <w:t>eminent</w:t>
      </w:r>
      <w:r w:rsidR="00D2099D">
        <w:rPr>
          <w:rFonts w:cs="Times New Roman"/>
          <w:b w:val="0"/>
          <w:bCs/>
        </w:rPr>
        <w:t xml:space="preserve"> </w:t>
      </w:r>
      <w:r w:rsidRPr="00D7078E">
        <w:rPr>
          <w:rFonts w:cs="Times New Roman"/>
          <w:b w:val="0"/>
          <w:bCs/>
        </w:rPr>
        <w:t>leaders:</w:t>
      </w:r>
      <w:r w:rsidR="00D2099D">
        <w:rPr>
          <w:rFonts w:cs="Times New Roman"/>
          <w:b w:val="0"/>
          <w:bCs/>
        </w:rPr>
        <w:t xml:space="preserve"> </w:t>
      </w:r>
      <w:r w:rsidRPr="00D7078E">
        <w:rPr>
          <w:rFonts w:cs="Times New Roman"/>
          <w:b w:val="0"/>
          <w:bCs/>
        </w:rPr>
        <w:t>Moses,</w:t>
      </w:r>
      <w:r w:rsidR="00D2099D">
        <w:rPr>
          <w:rFonts w:cs="Times New Roman"/>
          <w:b w:val="0"/>
          <w:bCs/>
        </w:rPr>
        <w:t xml:space="preserve"> </w:t>
      </w:r>
      <w:r w:rsidRPr="00D7078E">
        <w:rPr>
          <w:rFonts w:cs="Times New Roman"/>
          <w:b w:val="0"/>
          <w:bCs/>
        </w:rPr>
        <w:t>Aaron,</w:t>
      </w:r>
      <w:r w:rsidR="00D2099D">
        <w:rPr>
          <w:rFonts w:cs="Times New Roman"/>
          <w:b w:val="0"/>
          <w:bCs/>
        </w:rPr>
        <w:t xml:space="preserve"> </w:t>
      </w:r>
      <w:r w:rsidRPr="00D7078E">
        <w:rPr>
          <w:rFonts w:cs="Times New Roman"/>
          <w:b w:val="0"/>
          <w:bCs/>
        </w:rPr>
        <w:t>and</w:t>
      </w:r>
      <w:r w:rsidR="00D2099D">
        <w:rPr>
          <w:rFonts w:cs="Times New Roman"/>
          <w:b w:val="0"/>
          <w:bCs/>
        </w:rPr>
        <w:t xml:space="preserve"> </w:t>
      </w:r>
      <w:r w:rsidRPr="00D7078E">
        <w:rPr>
          <w:rFonts w:cs="Times New Roman"/>
          <w:b w:val="0"/>
          <w:bCs/>
        </w:rPr>
        <w:t>Samuel,</w:t>
      </w:r>
      <w:r w:rsidR="00D2099D">
        <w:rPr>
          <w:rFonts w:cs="Times New Roman"/>
          <w:b w:val="0"/>
          <w:bCs/>
        </w:rPr>
        <w:t xml:space="preserve"> </w:t>
      </w:r>
      <w:r w:rsidRPr="00D7078E">
        <w:rPr>
          <w:rFonts w:cs="Times New Roman"/>
          <w:b w:val="0"/>
          <w:bCs/>
        </w:rPr>
        <w:t>to</w:t>
      </w:r>
      <w:r w:rsidR="00D2099D">
        <w:rPr>
          <w:rFonts w:cs="Times New Roman"/>
          <w:b w:val="0"/>
          <w:bCs/>
        </w:rPr>
        <w:t xml:space="preserve"> </w:t>
      </w:r>
      <w:r w:rsidRPr="00D7078E">
        <w:rPr>
          <w:rFonts w:cs="Times New Roman"/>
          <w:b w:val="0"/>
          <w:bCs/>
        </w:rPr>
        <w:t>tell</w:t>
      </w:r>
      <w:r w:rsidR="00D2099D">
        <w:rPr>
          <w:rFonts w:cs="Times New Roman"/>
          <w:b w:val="0"/>
          <w:bCs/>
        </w:rPr>
        <w:t xml:space="preserve"> </w:t>
      </w:r>
      <w:r w:rsidRPr="00D7078E">
        <w:rPr>
          <w:rFonts w:cs="Times New Roman"/>
          <w:b w:val="0"/>
          <w:bCs/>
        </w:rPr>
        <w:t>you</w:t>
      </w:r>
      <w:r w:rsidR="00D2099D">
        <w:rPr>
          <w:rFonts w:cs="Times New Roman"/>
          <w:b w:val="0"/>
          <w:bCs/>
        </w:rPr>
        <w:t xml:space="preserve"> </w:t>
      </w:r>
      <w:r w:rsidRPr="00D7078E">
        <w:rPr>
          <w:rFonts w:cs="Times New Roman"/>
          <w:b w:val="0"/>
          <w:bCs/>
        </w:rPr>
        <w:t>that</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insignificant</w:t>
      </w:r>
      <w:r w:rsidR="00D2099D">
        <w:rPr>
          <w:rFonts w:cs="Times New Roman"/>
          <w:b w:val="0"/>
          <w:bCs/>
        </w:rPr>
        <w:t xml:space="preserve"> </w:t>
      </w:r>
      <w:r w:rsidRPr="00D7078E">
        <w:rPr>
          <w:rFonts w:cs="Times New Roman"/>
          <w:b w:val="0"/>
          <w:bCs/>
        </w:rPr>
        <w:t>leader</w:t>
      </w:r>
      <w:r w:rsidR="00D2099D">
        <w:rPr>
          <w:rFonts w:cs="Times New Roman"/>
          <w:b w:val="0"/>
          <w:bCs/>
        </w:rPr>
        <w:t xml:space="preserve"> </w:t>
      </w:r>
      <w:r w:rsidRPr="00D7078E">
        <w:rPr>
          <w:rFonts w:cs="Times New Roman"/>
          <w:b w:val="0"/>
          <w:bCs/>
        </w:rPr>
        <w:t>in</w:t>
      </w:r>
      <w:r w:rsidR="00D2099D">
        <w:rPr>
          <w:rFonts w:cs="Times New Roman"/>
          <w:b w:val="0"/>
          <w:bCs/>
        </w:rPr>
        <w:t xml:space="preserve"> </w:t>
      </w:r>
      <w:r w:rsidRPr="00D7078E">
        <w:rPr>
          <w:rFonts w:cs="Times New Roman"/>
          <w:b w:val="0"/>
          <w:bCs/>
        </w:rPr>
        <w:t>his</w:t>
      </w:r>
      <w:r w:rsidR="00D2099D">
        <w:rPr>
          <w:rFonts w:cs="Times New Roman"/>
          <w:b w:val="0"/>
          <w:bCs/>
        </w:rPr>
        <w:t xml:space="preserve"> </w:t>
      </w:r>
      <w:r w:rsidRPr="00D7078E">
        <w:rPr>
          <w:rFonts w:cs="Times New Roman"/>
          <w:b w:val="0"/>
          <w:bCs/>
        </w:rPr>
        <w:t>generation</w:t>
      </w:r>
      <w:r w:rsidR="00D2099D">
        <w:rPr>
          <w:rFonts w:cs="Times New Roman"/>
          <w:b w:val="0"/>
          <w:bCs/>
        </w:rPr>
        <w:t xml:space="preserve"> </w:t>
      </w:r>
      <w:r w:rsidRPr="00D7078E">
        <w:rPr>
          <w:rFonts w:cs="Times New Roman"/>
          <w:b w:val="0"/>
          <w:bCs/>
        </w:rPr>
        <w:t>is</w:t>
      </w:r>
      <w:r w:rsidR="00D2099D">
        <w:rPr>
          <w:rFonts w:cs="Times New Roman"/>
          <w:b w:val="0"/>
          <w:bCs/>
        </w:rPr>
        <w:t xml:space="preserve"> </w:t>
      </w:r>
      <w:r w:rsidRPr="00D7078E">
        <w:rPr>
          <w:rFonts w:cs="Times New Roman"/>
          <w:b w:val="0"/>
          <w:bCs/>
        </w:rPr>
        <w:t>equal</w:t>
      </w:r>
      <w:r w:rsidR="00D2099D">
        <w:rPr>
          <w:rFonts w:cs="Times New Roman"/>
          <w:b w:val="0"/>
          <w:bCs/>
        </w:rPr>
        <w:t xml:space="preserve"> </w:t>
      </w:r>
      <w:r w:rsidRPr="00D7078E">
        <w:rPr>
          <w:rFonts w:cs="Times New Roman"/>
          <w:b w:val="0"/>
          <w:bCs/>
        </w:rPr>
        <w:t>to</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eminent</w:t>
      </w:r>
      <w:r w:rsidR="00D2099D">
        <w:rPr>
          <w:rFonts w:cs="Times New Roman"/>
          <w:b w:val="0"/>
          <w:bCs/>
        </w:rPr>
        <w:t xml:space="preserve"> </w:t>
      </w:r>
      <w:r w:rsidRPr="00D7078E">
        <w:rPr>
          <w:rFonts w:cs="Times New Roman"/>
          <w:b w:val="0"/>
          <w:bCs/>
        </w:rPr>
        <w:t>leader</w:t>
      </w:r>
      <w:r w:rsidR="00D2099D">
        <w:rPr>
          <w:rFonts w:cs="Times New Roman"/>
          <w:b w:val="0"/>
          <w:bCs/>
        </w:rPr>
        <w:t xml:space="preserve"> </w:t>
      </w:r>
      <w:r w:rsidRPr="00D7078E">
        <w:rPr>
          <w:rFonts w:cs="Times New Roman"/>
          <w:b w:val="0"/>
          <w:bCs/>
        </w:rPr>
        <w:t>in</w:t>
      </w:r>
      <w:r w:rsidR="00D2099D">
        <w:rPr>
          <w:rFonts w:cs="Times New Roman"/>
          <w:b w:val="0"/>
          <w:bCs/>
        </w:rPr>
        <w:t xml:space="preserve"> </w:t>
      </w:r>
      <w:r w:rsidRPr="00D7078E">
        <w:rPr>
          <w:rFonts w:cs="Times New Roman"/>
          <w:b w:val="0"/>
          <w:bCs/>
        </w:rPr>
        <w:t>his</w:t>
      </w:r>
      <w:r w:rsidR="00D2099D">
        <w:rPr>
          <w:rFonts w:cs="Times New Roman"/>
          <w:b w:val="0"/>
          <w:bCs/>
        </w:rPr>
        <w:t xml:space="preserve"> </w:t>
      </w:r>
      <w:r w:rsidRPr="00D7078E">
        <w:rPr>
          <w:rFonts w:cs="Times New Roman"/>
          <w:b w:val="0"/>
          <w:bCs/>
        </w:rPr>
        <w:t>generation.</w:t>
      </w:r>
      <w:r w:rsidR="00D2099D">
        <w:rPr>
          <w:rFonts w:cs="Times New Roman"/>
          <w:b w:val="0"/>
          <w:bCs/>
        </w:rPr>
        <w:t xml:space="preserve"> </w:t>
      </w:r>
      <w:r w:rsidRPr="00D7078E">
        <w:rPr>
          <w:rFonts w:cs="Times New Roman"/>
          <w:b w:val="0"/>
          <w:bCs/>
        </w:rPr>
        <w:t>Every</w:t>
      </w:r>
      <w:r w:rsidR="00D2099D">
        <w:rPr>
          <w:rFonts w:cs="Times New Roman"/>
          <w:b w:val="0"/>
          <w:bCs/>
        </w:rPr>
        <w:t xml:space="preserve"> </w:t>
      </w:r>
      <w:r w:rsidRPr="00D7078E">
        <w:rPr>
          <w:rFonts w:cs="Times New Roman"/>
          <w:b w:val="0"/>
          <w:bCs/>
        </w:rPr>
        <w:t>court</w:t>
      </w:r>
      <w:r w:rsidR="00D2099D">
        <w:rPr>
          <w:rFonts w:cs="Times New Roman"/>
          <w:b w:val="0"/>
          <w:bCs/>
        </w:rPr>
        <w:t xml:space="preserve"> </w:t>
      </w:r>
      <w:r w:rsidRPr="00D7078E">
        <w:rPr>
          <w:rFonts w:cs="Times New Roman"/>
          <w:b w:val="0"/>
          <w:bCs/>
        </w:rPr>
        <w:t>which</w:t>
      </w:r>
      <w:r w:rsidR="00D2099D">
        <w:rPr>
          <w:rFonts w:cs="Times New Roman"/>
          <w:b w:val="0"/>
          <w:bCs/>
        </w:rPr>
        <w:t xml:space="preserve"> </w:t>
      </w:r>
      <w:r w:rsidRPr="00D7078E">
        <w:rPr>
          <w:rFonts w:cs="Times New Roman"/>
          <w:b w:val="0"/>
          <w:bCs/>
        </w:rPr>
        <w:t>is</w:t>
      </w:r>
      <w:r w:rsidR="00D2099D">
        <w:rPr>
          <w:rFonts w:cs="Times New Roman"/>
          <w:b w:val="0"/>
          <w:bCs/>
        </w:rPr>
        <w:t xml:space="preserve"> </w:t>
      </w:r>
      <w:r w:rsidRPr="00D7078E">
        <w:rPr>
          <w:rFonts w:cs="Times New Roman"/>
          <w:b w:val="0"/>
          <w:bCs/>
        </w:rPr>
        <w:t>appointed</w:t>
      </w:r>
      <w:r w:rsidR="00D2099D">
        <w:rPr>
          <w:rFonts w:cs="Times New Roman"/>
          <w:b w:val="0"/>
          <w:bCs/>
        </w:rPr>
        <w:t xml:space="preserve"> </w:t>
      </w:r>
      <w:r w:rsidRPr="00D7078E">
        <w:rPr>
          <w:rFonts w:cs="Times New Roman"/>
          <w:b w:val="0"/>
          <w:bCs/>
        </w:rPr>
        <w:t>over</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generation</w:t>
      </w:r>
      <w:r w:rsidR="00D2099D">
        <w:rPr>
          <w:rFonts w:cs="Times New Roman"/>
          <w:b w:val="0"/>
          <w:bCs/>
        </w:rPr>
        <w:t xml:space="preserve"> </w:t>
      </w:r>
      <w:r w:rsidRPr="00D7078E">
        <w:rPr>
          <w:rFonts w:cs="Times New Roman"/>
          <w:b w:val="0"/>
          <w:bCs/>
        </w:rPr>
        <w:t>must</w:t>
      </w:r>
      <w:r w:rsidR="00D2099D">
        <w:rPr>
          <w:rFonts w:cs="Times New Roman"/>
          <w:b w:val="0"/>
          <w:bCs/>
        </w:rPr>
        <w:t xml:space="preserve"> </w:t>
      </w:r>
      <w:r w:rsidRPr="00D7078E">
        <w:rPr>
          <w:rFonts w:cs="Times New Roman"/>
          <w:b w:val="0"/>
          <w:bCs/>
        </w:rPr>
        <w:t>be</w:t>
      </w:r>
      <w:r w:rsidR="00D2099D">
        <w:rPr>
          <w:rFonts w:cs="Times New Roman"/>
          <w:b w:val="0"/>
          <w:bCs/>
        </w:rPr>
        <w:t xml:space="preserve"> </w:t>
      </w:r>
      <w:r w:rsidRPr="00D7078E">
        <w:rPr>
          <w:rFonts w:cs="Times New Roman"/>
          <w:b w:val="0"/>
          <w:bCs/>
        </w:rPr>
        <w:t>followed</w:t>
      </w:r>
      <w:r w:rsidR="00D2099D">
        <w:rPr>
          <w:rFonts w:cs="Times New Roman"/>
          <w:b w:val="0"/>
          <w:bCs/>
        </w:rPr>
        <w:t xml:space="preserve"> </w:t>
      </w:r>
      <w:r w:rsidRPr="00D7078E">
        <w:rPr>
          <w:rFonts w:cs="Times New Roman"/>
          <w:b w:val="0"/>
          <w:bCs/>
        </w:rPr>
        <w:t>as</w:t>
      </w:r>
      <w:r w:rsidR="00D2099D">
        <w:rPr>
          <w:rFonts w:cs="Times New Roman"/>
          <w:b w:val="0"/>
          <w:bCs/>
        </w:rPr>
        <w:t xml:space="preserve"> </w:t>
      </w:r>
      <w:r w:rsidRPr="00D7078E">
        <w:rPr>
          <w:rFonts w:cs="Times New Roman"/>
          <w:b w:val="0"/>
          <w:bCs/>
        </w:rPr>
        <w:t>though</w:t>
      </w:r>
      <w:r w:rsidR="00D2099D">
        <w:rPr>
          <w:rFonts w:cs="Times New Roman"/>
          <w:b w:val="0"/>
          <w:bCs/>
        </w:rPr>
        <w:t xml:space="preserve"> </w:t>
      </w:r>
      <w:r w:rsidRPr="00D7078E">
        <w:rPr>
          <w:rFonts w:cs="Times New Roman"/>
          <w:b w:val="0"/>
          <w:bCs/>
        </w:rPr>
        <w:t>its</w:t>
      </w:r>
      <w:r w:rsidR="00D2099D">
        <w:rPr>
          <w:rFonts w:cs="Times New Roman"/>
          <w:b w:val="0"/>
          <w:bCs/>
        </w:rPr>
        <w:t xml:space="preserve"> </w:t>
      </w:r>
      <w:r w:rsidRPr="00D7078E">
        <w:rPr>
          <w:rFonts w:cs="Times New Roman"/>
          <w:b w:val="0"/>
          <w:bCs/>
        </w:rPr>
        <w:t>members</w:t>
      </w:r>
      <w:r w:rsidR="00D2099D">
        <w:rPr>
          <w:rFonts w:cs="Times New Roman"/>
          <w:b w:val="0"/>
          <w:bCs/>
        </w:rPr>
        <w:t xml:space="preserve"> </w:t>
      </w:r>
      <w:r w:rsidRPr="00D7078E">
        <w:rPr>
          <w:rFonts w:cs="Times New Roman"/>
          <w:b w:val="0"/>
          <w:bCs/>
        </w:rPr>
        <w:t>were</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noblest</w:t>
      </w:r>
      <w:r w:rsidR="00D2099D">
        <w:rPr>
          <w:rFonts w:cs="Times New Roman"/>
          <w:b w:val="0"/>
          <w:bCs/>
        </w:rPr>
        <w:t xml:space="preserve"> </w:t>
      </w:r>
      <w:r w:rsidRPr="00D7078E">
        <w:rPr>
          <w:rFonts w:cs="Times New Roman"/>
          <w:b w:val="0"/>
          <w:bCs/>
        </w:rPr>
        <w:t>of</w:t>
      </w:r>
      <w:r w:rsidR="00D2099D">
        <w:rPr>
          <w:rFonts w:cs="Times New Roman"/>
          <w:b w:val="0"/>
          <w:bCs/>
        </w:rPr>
        <w:t xml:space="preserve"> </w:t>
      </w:r>
      <w:r w:rsidRPr="00D7078E">
        <w:rPr>
          <w:rFonts w:cs="Times New Roman"/>
          <w:b w:val="0"/>
          <w:bCs/>
        </w:rPr>
        <w:t>nobility.</w:t>
      </w:r>
      <w:r w:rsidR="00D2099D">
        <w:rPr>
          <w:rFonts w:cs="Times New Roman"/>
          <w:b w:val="0"/>
          <w:bCs/>
        </w:rPr>
        <w:t xml:space="preserve"> </w:t>
      </w:r>
    </w:p>
    <w:p w14:paraId="755A9729" w14:textId="1A4D00B2" w:rsidR="002F06CD" w:rsidRPr="00B03D4C" w:rsidRDefault="00D2099D" w:rsidP="002F06CD">
      <w:pPr>
        <w:rPr>
          <w:rFonts w:cs="Times New Roman"/>
        </w:rPr>
      </w:pPr>
      <w:r>
        <w:rPr>
          <w:rFonts w:cs="Times New Roman"/>
        </w:rPr>
        <w:t xml:space="preserve"> </w:t>
      </w:r>
    </w:p>
    <w:p w14:paraId="2F6607E4" w14:textId="1A140242" w:rsidR="002F06CD" w:rsidRPr="00D7078E" w:rsidRDefault="002F06CD" w:rsidP="002F06CD">
      <w:pPr>
        <w:rPr>
          <w:rFonts w:cs="Times New Roman"/>
          <w:b w:val="0"/>
          <w:bCs/>
        </w:rPr>
      </w:pPr>
      <w:r w:rsidRPr="00B03D4C">
        <w:rPr>
          <w:rFonts w:cs="Times New Roman"/>
          <w:bCs/>
        </w:rPr>
        <w:t>14</w:t>
      </w:r>
      <w:r w:rsidR="00D2099D">
        <w:rPr>
          <w:rFonts w:cs="Times New Roman"/>
        </w:rPr>
        <w:t xml:space="preserve"> </w:t>
      </w:r>
      <w:r w:rsidRPr="00B03D4C">
        <w:rPr>
          <w:rFonts w:cs="Times New Roman"/>
          <w:bCs/>
        </w:rPr>
        <w:t>both</w:t>
      </w:r>
      <w:r w:rsidR="00D2099D">
        <w:rPr>
          <w:rFonts w:cs="Times New Roman"/>
          <w:bCs/>
        </w:rPr>
        <w:t xml:space="preserve"> </w:t>
      </w:r>
      <w:r w:rsidRPr="00B03D4C">
        <w:rPr>
          <w:rFonts w:cs="Times New Roman"/>
          <w:bCs/>
        </w:rPr>
        <w:t>you</w:t>
      </w:r>
      <w:r w:rsidR="00D2099D">
        <w:rPr>
          <w:rFonts w:cs="Times New Roman"/>
          <w:bCs/>
        </w:rPr>
        <w:t xml:space="preserve"> </w:t>
      </w:r>
      <w:r w:rsidRPr="00B03D4C">
        <w:rPr>
          <w:rFonts w:cs="Times New Roman"/>
          <w:bCs/>
        </w:rPr>
        <w:t>and</w:t>
      </w:r>
      <w:r w:rsidR="00D2099D">
        <w:rPr>
          <w:rFonts w:cs="Times New Roman"/>
          <w:bCs/>
        </w:rPr>
        <w:t xml:space="preserve"> </w:t>
      </w:r>
      <w:r w:rsidRPr="00B03D4C">
        <w:rPr>
          <w:rFonts w:cs="Times New Roman"/>
          <w:bCs/>
        </w:rPr>
        <w:t>the</w:t>
      </w:r>
      <w:r w:rsidR="00D2099D">
        <w:rPr>
          <w:rFonts w:cs="Times New Roman"/>
          <w:bCs/>
        </w:rPr>
        <w:t xml:space="preserve"> </w:t>
      </w:r>
      <w:r w:rsidRPr="00B03D4C">
        <w:rPr>
          <w:rFonts w:cs="Times New Roman"/>
          <w:bCs/>
        </w:rPr>
        <w:t>king</w:t>
      </w:r>
      <w:r w:rsidR="00D2099D">
        <w:rPr>
          <w:rFonts w:cs="Times New Roman"/>
          <w:bCs/>
        </w:rPr>
        <w:t xml:space="preserve"> </w:t>
      </w:r>
      <w:r w:rsidRPr="00B03D4C">
        <w:rPr>
          <w:rFonts w:cs="Times New Roman"/>
          <w:bCs/>
        </w:rPr>
        <w:t>who</w:t>
      </w:r>
      <w:r w:rsidR="00D2099D">
        <w:rPr>
          <w:rFonts w:cs="Times New Roman"/>
          <w:bCs/>
        </w:rPr>
        <w:t xml:space="preserve"> </w:t>
      </w:r>
      <w:r w:rsidRPr="00B03D4C">
        <w:rPr>
          <w:rFonts w:cs="Times New Roman"/>
          <w:bCs/>
        </w:rPr>
        <w:t>reigns</w:t>
      </w:r>
      <w:r w:rsidR="00D2099D">
        <w:rPr>
          <w:rFonts w:cs="Times New Roman"/>
          <w:bCs/>
        </w:rPr>
        <w:t xml:space="preserve"> </w:t>
      </w:r>
      <w:r w:rsidRPr="00B03D4C">
        <w:rPr>
          <w:rFonts w:cs="Times New Roman"/>
          <w:bCs/>
        </w:rPr>
        <w:t>over</w:t>
      </w:r>
      <w:r w:rsidR="00D2099D">
        <w:rPr>
          <w:rFonts w:cs="Times New Roman"/>
          <w:bCs/>
        </w:rPr>
        <w:t xml:space="preserve"> </w:t>
      </w:r>
      <w:r w:rsidRPr="00B03D4C">
        <w:rPr>
          <w:rFonts w:cs="Times New Roman"/>
          <w:bCs/>
        </w:rPr>
        <w:t>you</w:t>
      </w:r>
      <w:r w:rsidR="00D2099D">
        <w:rPr>
          <w:rFonts w:cs="Times New Roman"/>
          <w:bCs/>
        </w:rPr>
        <w:t xml:space="preserve"> </w:t>
      </w:r>
      <w:r w:rsidRPr="00B03D4C">
        <w:rPr>
          <w:rFonts w:cs="Times New Roman"/>
          <w:bCs/>
        </w:rPr>
        <w:t>will</w:t>
      </w:r>
      <w:r w:rsidR="00D2099D">
        <w:rPr>
          <w:rFonts w:cs="Times New Roman"/>
          <w:bCs/>
        </w:rPr>
        <w:t xml:space="preserve"> </w:t>
      </w:r>
      <w:r w:rsidRPr="00B03D4C">
        <w:rPr>
          <w:rFonts w:cs="Times New Roman"/>
          <w:bCs/>
        </w:rPr>
        <w:t>be</w:t>
      </w:r>
      <w:r w:rsidR="00D2099D">
        <w:rPr>
          <w:rFonts w:cs="Times New Roman"/>
        </w:rPr>
        <w:t xml:space="preserve"> </w:t>
      </w:r>
      <w:r w:rsidRPr="00D7078E">
        <w:rPr>
          <w:rFonts w:cs="Times New Roman"/>
          <w:b w:val="0"/>
          <w:bCs/>
        </w:rPr>
        <w:t>Both</w:t>
      </w:r>
      <w:r w:rsidR="00D2099D">
        <w:rPr>
          <w:rFonts w:cs="Times New Roman"/>
          <w:b w:val="0"/>
          <w:bCs/>
        </w:rPr>
        <w:t xml:space="preserve"> </w:t>
      </w:r>
      <w:r w:rsidRPr="00D7078E">
        <w:rPr>
          <w:rFonts w:cs="Times New Roman"/>
          <w:b w:val="0"/>
          <w:bCs/>
        </w:rPr>
        <w:t>you</w:t>
      </w:r>
      <w:r w:rsidR="00D2099D">
        <w:rPr>
          <w:rFonts w:cs="Times New Roman"/>
          <w:b w:val="0"/>
          <w:bCs/>
        </w:rPr>
        <w:t xml:space="preserve"> </w:t>
      </w:r>
      <w:r w:rsidRPr="00D7078E">
        <w:rPr>
          <w:rFonts w:cs="Times New Roman"/>
          <w:b w:val="0"/>
          <w:bCs/>
        </w:rPr>
        <w:t>and</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king</w:t>
      </w:r>
      <w:r w:rsidR="00D2099D">
        <w:rPr>
          <w:rFonts w:cs="Times New Roman"/>
          <w:b w:val="0"/>
          <w:bCs/>
        </w:rPr>
        <w:t xml:space="preserve"> </w:t>
      </w:r>
      <w:r w:rsidRPr="00D7078E">
        <w:rPr>
          <w:rFonts w:cs="Times New Roman"/>
          <w:b w:val="0"/>
          <w:bCs/>
        </w:rPr>
        <w:t>who</w:t>
      </w:r>
      <w:r w:rsidR="00D2099D">
        <w:rPr>
          <w:rFonts w:cs="Times New Roman"/>
          <w:b w:val="0"/>
          <w:bCs/>
        </w:rPr>
        <w:t xml:space="preserve"> </w:t>
      </w:r>
      <w:r w:rsidRPr="00D7078E">
        <w:rPr>
          <w:rFonts w:cs="Times New Roman"/>
          <w:b w:val="0"/>
          <w:bCs/>
        </w:rPr>
        <w:t>reigns</w:t>
      </w:r>
      <w:r w:rsidR="00D2099D">
        <w:rPr>
          <w:rFonts w:cs="Times New Roman"/>
          <w:b w:val="0"/>
          <w:bCs/>
        </w:rPr>
        <w:t xml:space="preserve"> </w:t>
      </w:r>
      <w:r w:rsidRPr="00D7078E">
        <w:rPr>
          <w:rFonts w:cs="Times New Roman"/>
          <w:b w:val="0"/>
          <w:bCs/>
        </w:rPr>
        <w:t>over</w:t>
      </w:r>
      <w:r w:rsidR="00D2099D">
        <w:rPr>
          <w:rFonts w:cs="Times New Roman"/>
          <w:b w:val="0"/>
          <w:bCs/>
        </w:rPr>
        <w:t xml:space="preserve"> </w:t>
      </w:r>
      <w:r w:rsidRPr="00D7078E">
        <w:rPr>
          <w:rFonts w:cs="Times New Roman"/>
          <w:b w:val="0"/>
          <w:bCs/>
        </w:rPr>
        <w:t>you</w:t>
      </w:r>
      <w:r w:rsidR="00D2099D">
        <w:rPr>
          <w:rFonts w:cs="Times New Roman"/>
          <w:b w:val="0"/>
          <w:bCs/>
        </w:rPr>
        <w:t xml:space="preserve"> </w:t>
      </w:r>
      <w:r w:rsidRPr="00D7078E">
        <w:rPr>
          <w:rFonts w:cs="Times New Roman"/>
          <w:b w:val="0"/>
          <w:bCs/>
        </w:rPr>
        <w:t>will</w:t>
      </w:r>
      <w:r w:rsidR="00D2099D">
        <w:rPr>
          <w:rFonts w:cs="Times New Roman"/>
          <w:b w:val="0"/>
          <w:bCs/>
        </w:rPr>
        <w:t xml:space="preserve"> </w:t>
      </w:r>
      <w:r w:rsidRPr="00D7078E">
        <w:rPr>
          <w:rFonts w:cs="Times New Roman"/>
          <w:b w:val="0"/>
          <w:bCs/>
        </w:rPr>
        <w:t>live</w:t>
      </w:r>
      <w:r w:rsidR="00D2099D">
        <w:rPr>
          <w:rFonts w:cs="Times New Roman"/>
          <w:b w:val="0"/>
          <w:bCs/>
        </w:rPr>
        <w:t xml:space="preserve"> </w:t>
      </w:r>
      <w:r w:rsidRPr="00D7078E">
        <w:rPr>
          <w:rFonts w:cs="Times New Roman"/>
          <w:b w:val="0"/>
          <w:bCs/>
        </w:rPr>
        <w:t>to</w:t>
      </w:r>
      <w:r w:rsidR="00D2099D">
        <w:rPr>
          <w:rFonts w:cs="Times New Roman"/>
          <w:b w:val="0"/>
          <w:bCs/>
        </w:rPr>
        <w:t xml:space="preserve"> </w:t>
      </w:r>
      <w:r w:rsidRPr="00D7078E">
        <w:rPr>
          <w:rFonts w:cs="Times New Roman"/>
          <w:b w:val="0"/>
          <w:bCs/>
        </w:rPr>
        <w:t>a</w:t>
      </w:r>
      <w:r w:rsidR="00D2099D">
        <w:rPr>
          <w:rFonts w:cs="Times New Roman"/>
          <w:b w:val="0"/>
          <w:bCs/>
        </w:rPr>
        <w:t xml:space="preserve"> </w:t>
      </w:r>
      <w:r w:rsidRPr="00D7078E">
        <w:rPr>
          <w:rFonts w:cs="Times New Roman"/>
          <w:b w:val="0"/>
          <w:bCs/>
        </w:rPr>
        <w:t>ripe</w:t>
      </w:r>
      <w:r w:rsidR="00D2099D">
        <w:rPr>
          <w:rFonts w:cs="Times New Roman"/>
          <w:b w:val="0"/>
          <w:bCs/>
        </w:rPr>
        <w:t xml:space="preserve"> </w:t>
      </w:r>
      <w:r w:rsidRPr="00D7078E">
        <w:rPr>
          <w:rFonts w:cs="Times New Roman"/>
          <w:b w:val="0"/>
          <w:bCs/>
        </w:rPr>
        <w:t>old</w:t>
      </w:r>
      <w:r w:rsidR="00D2099D">
        <w:rPr>
          <w:rFonts w:cs="Times New Roman"/>
          <w:b w:val="0"/>
          <w:bCs/>
        </w:rPr>
        <w:t xml:space="preserve"> </w:t>
      </w:r>
      <w:r w:rsidRPr="00D7078E">
        <w:rPr>
          <w:rFonts w:cs="Times New Roman"/>
          <w:b w:val="0"/>
          <w:bCs/>
        </w:rPr>
        <w:t>age.</w:t>
      </w:r>
      <w:r w:rsidR="00D2099D">
        <w:rPr>
          <w:rFonts w:cs="Times New Roman"/>
          <w:b w:val="0"/>
          <w:bCs/>
        </w:rPr>
        <w:t xml:space="preserve"> </w:t>
      </w:r>
    </w:p>
    <w:p w14:paraId="78498360" w14:textId="77777777" w:rsidR="002F06CD" w:rsidRPr="00B03D4C" w:rsidRDefault="002F06CD" w:rsidP="002F06CD">
      <w:pPr>
        <w:rPr>
          <w:rFonts w:cs="Times New Roman"/>
        </w:rPr>
      </w:pPr>
    </w:p>
    <w:p w14:paraId="3741FA01" w14:textId="284538AF" w:rsidR="002F06CD" w:rsidRPr="00D7078E" w:rsidRDefault="002F06CD" w:rsidP="002F06CD">
      <w:pPr>
        <w:rPr>
          <w:rFonts w:cs="Times New Roman"/>
          <w:b w:val="0"/>
          <w:bCs/>
        </w:rPr>
      </w:pPr>
      <w:r w:rsidRPr="00B03D4C">
        <w:rPr>
          <w:rFonts w:cs="Times New Roman"/>
          <w:bCs/>
        </w:rPr>
        <w:t>15</w:t>
      </w:r>
      <w:r w:rsidR="00D2099D">
        <w:rPr>
          <w:rFonts w:cs="Times New Roman"/>
        </w:rPr>
        <w:t xml:space="preserve"> </w:t>
      </w:r>
      <w:r w:rsidRPr="00B03D4C">
        <w:rPr>
          <w:rFonts w:cs="Times New Roman"/>
          <w:bCs/>
        </w:rPr>
        <w:t>the</w:t>
      </w:r>
      <w:r w:rsidR="00D2099D">
        <w:rPr>
          <w:rFonts w:cs="Times New Roman"/>
          <w:bCs/>
        </w:rPr>
        <w:t xml:space="preserve"> </w:t>
      </w:r>
      <w:r w:rsidRPr="00B03D4C">
        <w:rPr>
          <w:rFonts w:cs="Times New Roman"/>
          <w:bCs/>
        </w:rPr>
        <w:t>Lord’s</w:t>
      </w:r>
      <w:r w:rsidR="00D2099D">
        <w:rPr>
          <w:rFonts w:cs="Times New Roman"/>
          <w:bCs/>
        </w:rPr>
        <w:t xml:space="preserve"> </w:t>
      </w:r>
      <w:r w:rsidRPr="00B03D4C">
        <w:rPr>
          <w:rFonts w:cs="Times New Roman"/>
          <w:bCs/>
        </w:rPr>
        <w:t>hand</w:t>
      </w:r>
      <w:r w:rsidR="00D2099D">
        <w:rPr>
          <w:rFonts w:cs="Times New Roman"/>
          <w:bCs/>
        </w:rPr>
        <w:t xml:space="preserve"> </w:t>
      </w:r>
      <w:r w:rsidRPr="00B03D4C">
        <w:rPr>
          <w:rFonts w:cs="Times New Roman"/>
          <w:bCs/>
        </w:rPr>
        <w:t>will</w:t>
      </w:r>
      <w:r w:rsidR="00D2099D">
        <w:rPr>
          <w:rFonts w:cs="Times New Roman"/>
          <w:bCs/>
        </w:rPr>
        <w:t xml:space="preserve"> </w:t>
      </w:r>
      <w:r w:rsidRPr="00B03D4C">
        <w:rPr>
          <w:rFonts w:cs="Times New Roman"/>
          <w:bCs/>
        </w:rPr>
        <w:t>be</w:t>
      </w:r>
      <w:r w:rsidR="00D2099D">
        <w:rPr>
          <w:rFonts w:cs="Times New Roman"/>
          <w:bCs/>
        </w:rPr>
        <w:t xml:space="preserve"> </w:t>
      </w:r>
      <w:r w:rsidRPr="00B03D4C">
        <w:rPr>
          <w:rFonts w:cs="Times New Roman"/>
          <w:bCs/>
        </w:rPr>
        <w:t>against</w:t>
      </w:r>
      <w:r w:rsidR="00D2099D">
        <w:rPr>
          <w:rFonts w:cs="Times New Roman"/>
          <w:bCs/>
        </w:rPr>
        <w:t xml:space="preserve"> </w:t>
      </w:r>
      <w:r w:rsidRPr="00B03D4C">
        <w:rPr>
          <w:rFonts w:cs="Times New Roman"/>
          <w:bCs/>
        </w:rPr>
        <w:t>you</w:t>
      </w:r>
      <w:r w:rsidR="00D2099D">
        <w:rPr>
          <w:rFonts w:cs="Times New Roman"/>
          <w:bCs/>
        </w:rPr>
        <w:t xml:space="preserve"> </w:t>
      </w:r>
      <w:r w:rsidRPr="00B03D4C">
        <w:rPr>
          <w:rFonts w:cs="Times New Roman"/>
          <w:bCs/>
        </w:rPr>
        <w:t>and</w:t>
      </w:r>
      <w:r w:rsidR="00D2099D">
        <w:rPr>
          <w:rFonts w:cs="Times New Roman"/>
          <w:bCs/>
        </w:rPr>
        <w:t xml:space="preserve"> </w:t>
      </w:r>
      <w:r w:rsidRPr="00B03D4C">
        <w:rPr>
          <w:rFonts w:cs="Times New Roman"/>
          <w:bCs/>
        </w:rPr>
        <w:t>against</w:t>
      </w:r>
      <w:r w:rsidR="00D2099D">
        <w:rPr>
          <w:rFonts w:cs="Times New Roman"/>
          <w:bCs/>
        </w:rPr>
        <w:t xml:space="preserve"> </w:t>
      </w:r>
      <w:r w:rsidRPr="00B03D4C">
        <w:rPr>
          <w:rFonts w:cs="Times New Roman"/>
          <w:bCs/>
        </w:rPr>
        <w:t>your</w:t>
      </w:r>
      <w:r w:rsidR="00D2099D">
        <w:rPr>
          <w:rFonts w:cs="Times New Roman"/>
          <w:bCs/>
        </w:rPr>
        <w:t xml:space="preserve"> </w:t>
      </w:r>
      <w:r w:rsidRPr="00B03D4C">
        <w:rPr>
          <w:rFonts w:cs="Times New Roman"/>
          <w:bCs/>
        </w:rPr>
        <w:t>fathers</w:t>
      </w:r>
      <w:r w:rsidR="00D2099D">
        <w:rPr>
          <w:rFonts w:cs="Times New Roman"/>
        </w:rPr>
        <w:t xml:space="preserve"> </w:t>
      </w:r>
      <w:r w:rsidRPr="00D7078E">
        <w:rPr>
          <w:rFonts w:cs="Times New Roman"/>
          <w:b w:val="0"/>
          <w:bCs/>
        </w:rPr>
        <w:t>Meaning,</w:t>
      </w:r>
      <w:r w:rsidR="00D2099D">
        <w:rPr>
          <w:rFonts w:cs="Times New Roman"/>
          <w:b w:val="0"/>
          <w:bCs/>
        </w:rPr>
        <w:t xml:space="preserve"> </w:t>
      </w:r>
      <w:r w:rsidRPr="00D7078E">
        <w:rPr>
          <w:rFonts w:cs="Times New Roman"/>
          <w:b w:val="0"/>
          <w:bCs/>
        </w:rPr>
        <w:t>after</w:t>
      </w:r>
      <w:r w:rsidR="00D2099D">
        <w:rPr>
          <w:rFonts w:cs="Times New Roman"/>
          <w:b w:val="0"/>
          <w:bCs/>
        </w:rPr>
        <w:t xml:space="preserve"> </w:t>
      </w:r>
      <w:r w:rsidRPr="00D7078E">
        <w:rPr>
          <w:rFonts w:cs="Times New Roman"/>
          <w:b w:val="0"/>
          <w:bCs/>
        </w:rPr>
        <w:t>it</w:t>
      </w:r>
      <w:r w:rsidR="00D2099D">
        <w:rPr>
          <w:rFonts w:cs="Times New Roman"/>
          <w:b w:val="0"/>
          <w:bCs/>
        </w:rPr>
        <w:t xml:space="preserve"> </w:t>
      </w:r>
      <w:r w:rsidRPr="00D7078E">
        <w:rPr>
          <w:rFonts w:cs="Times New Roman"/>
          <w:b w:val="0"/>
          <w:bCs/>
        </w:rPr>
        <w:t>was</w:t>
      </w:r>
      <w:r w:rsidR="00D2099D">
        <w:rPr>
          <w:rFonts w:cs="Times New Roman"/>
          <w:b w:val="0"/>
          <w:bCs/>
        </w:rPr>
        <w:t xml:space="preserve"> </w:t>
      </w:r>
      <w:r w:rsidRPr="00D7078E">
        <w:rPr>
          <w:rFonts w:cs="Times New Roman"/>
          <w:b w:val="0"/>
          <w:bCs/>
        </w:rPr>
        <w:t>against</w:t>
      </w:r>
      <w:r w:rsidR="00D2099D">
        <w:rPr>
          <w:rFonts w:cs="Times New Roman"/>
          <w:b w:val="0"/>
          <w:bCs/>
        </w:rPr>
        <w:t xml:space="preserve"> </w:t>
      </w:r>
      <w:r w:rsidRPr="00D7078E">
        <w:rPr>
          <w:rFonts w:cs="Times New Roman"/>
          <w:b w:val="0"/>
          <w:bCs/>
        </w:rPr>
        <w:t>your</w:t>
      </w:r>
      <w:r w:rsidR="00D2099D">
        <w:rPr>
          <w:rFonts w:cs="Times New Roman"/>
          <w:b w:val="0"/>
          <w:bCs/>
        </w:rPr>
        <w:t xml:space="preserve"> </w:t>
      </w:r>
      <w:r w:rsidRPr="00D7078E">
        <w:rPr>
          <w:rFonts w:cs="Times New Roman"/>
          <w:b w:val="0"/>
          <w:bCs/>
        </w:rPr>
        <w:t>fathers.</w:t>
      </w:r>
      <w:r w:rsidR="00D2099D">
        <w:rPr>
          <w:rFonts w:cs="Times New Roman"/>
          <w:b w:val="0"/>
          <w:bCs/>
        </w:rPr>
        <w:t xml:space="preserve"> </w:t>
      </w:r>
      <w:r w:rsidRPr="00D7078E">
        <w:rPr>
          <w:rFonts w:cs="Times New Roman"/>
          <w:b w:val="0"/>
          <w:bCs/>
        </w:rPr>
        <w:t>Our</w:t>
      </w:r>
      <w:r w:rsidR="00D2099D">
        <w:rPr>
          <w:rFonts w:cs="Times New Roman"/>
          <w:b w:val="0"/>
          <w:bCs/>
        </w:rPr>
        <w:t xml:space="preserve"> </w:t>
      </w:r>
      <w:r w:rsidRPr="00D7078E">
        <w:rPr>
          <w:rFonts w:cs="Times New Roman"/>
          <w:b w:val="0"/>
          <w:bCs/>
        </w:rPr>
        <w:t>Rabbis,</w:t>
      </w:r>
      <w:r w:rsidR="00D2099D">
        <w:rPr>
          <w:rFonts w:cs="Times New Roman"/>
          <w:b w:val="0"/>
          <w:bCs/>
        </w:rPr>
        <w:t xml:space="preserve"> </w:t>
      </w:r>
      <w:r w:rsidRPr="00D7078E">
        <w:rPr>
          <w:rFonts w:cs="Times New Roman"/>
          <w:b w:val="0"/>
          <w:bCs/>
        </w:rPr>
        <w:t>however,</w:t>
      </w:r>
      <w:r w:rsidR="00D2099D">
        <w:rPr>
          <w:rFonts w:cs="Times New Roman"/>
          <w:b w:val="0"/>
          <w:bCs/>
        </w:rPr>
        <w:t xml:space="preserve"> </w:t>
      </w:r>
      <w:r w:rsidRPr="00D7078E">
        <w:rPr>
          <w:rFonts w:cs="Times New Roman"/>
          <w:b w:val="0"/>
          <w:bCs/>
        </w:rPr>
        <w:t>said:</w:t>
      </w:r>
      <w:r w:rsidR="00D2099D">
        <w:rPr>
          <w:rFonts w:cs="Times New Roman"/>
          <w:b w:val="0"/>
          <w:bCs/>
        </w:rPr>
        <w:t xml:space="preserve"> </w:t>
      </w:r>
      <w:r w:rsidRPr="00D7078E">
        <w:rPr>
          <w:rFonts w:cs="Times New Roman"/>
          <w:b w:val="0"/>
          <w:bCs/>
        </w:rPr>
        <w:t>(Jeb.</w:t>
      </w:r>
      <w:r w:rsidR="00D2099D">
        <w:rPr>
          <w:rFonts w:cs="Times New Roman"/>
          <w:b w:val="0"/>
          <w:bCs/>
        </w:rPr>
        <w:t xml:space="preserve"> </w:t>
      </w:r>
      <w:r w:rsidRPr="00D7078E">
        <w:rPr>
          <w:rFonts w:cs="Times New Roman"/>
          <w:b w:val="0"/>
          <w:bCs/>
        </w:rPr>
        <w:t>63b)</w:t>
      </w:r>
      <w:r w:rsidR="00D2099D">
        <w:rPr>
          <w:rFonts w:cs="Times New Roman"/>
          <w:b w:val="0"/>
          <w:bCs/>
        </w:rPr>
        <w:t xml:space="preserve"> </w:t>
      </w:r>
      <w:r w:rsidRPr="00D7078E">
        <w:rPr>
          <w:rFonts w:cs="Times New Roman"/>
          <w:b w:val="0"/>
          <w:bCs/>
        </w:rPr>
        <w:t>“against</w:t>
      </w:r>
      <w:r w:rsidR="00D2099D">
        <w:rPr>
          <w:rFonts w:cs="Times New Roman"/>
          <w:b w:val="0"/>
          <w:bCs/>
        </w:rPr>
        <w:t xml:space="preserve"> </w:t>
      </w:r>
      <w:r w:rsidRPr="00D7078E">
        <w:rPr>
          <w:rFonts w:cs="Times New Roman"/>
          <w:b w:val="0"/>
          <w:bCs/>
        </w:rPr>
        <w:t>you</w:t>
      </w:r>
      <w:r w:rsidR="00D2099D">
        <w:rPr>
          <w:rFonts w:cs="Times New Roman"/>
          <w:b w:val="0"/>
          <w:bCs/>
        </w:rPr>
        <w:t xml:space="preserve"> </w:t>
      </w:r>
      <w:r w:rsidRPr="00D7078E">
        <w:rPr>
          <w:rFonts w:cs="Times New Roman"/>
          <w:b w:val="0"/>
          <w:bCs/>
        </w:rPr>
        <w:t>and</w:t>
      </w:r>
      <w:r w:rsidR="00D2099D">
        <w:rPr>
          <w:rFonts w:cs="Times New Roman"/>
          <w:b w:val="0"/>
          <w:bCs/>
        </w:rPr>
        <w:t xml:space="preserve"> </w:t>
      </w:r>
      <w:r w:rsidRPr="00D7078E">
        <w:rPr>
          <w:rFonts w:cs="Times New Roman"/>
          <w:b w:val="0"/>
          <w:bCs/>
        </w:rPr>
        <w:t>against</w:t>
      </w:r>
      <w:r w:rsidR="00D2099D">
        <w:rPr>
          <w:rFonts w:cs="Times New Roman"/>
          <w:b w:val="0"/>
          <w:bCs/>
        </w:rPr>
        <w:t xml:space="preserve"> </w:t>
      </w:r>
      <w:r w:rsidRPr="00D7078E">
        <w:rPr>
          <w:rFonts w:cs="Times New Roman"/>
          <w:b w:val="0"/>
          <w:bCs/>
        </w:rPr>
        <w:t>your</w:t>
      </w:r>
      <w:r w:rsidR="00D2099D">
        <w:rPr>
          <w:rFonts w:cs="Times New Roman"/>
          <w:b w:val="0"/>
          <w:bCs/>
        </w:rPr>
        <w:t xml:space="preserve"> </w:t>
      </w:r>
      <w:r w:rsidRPr="00D7078E">
        <w:rPr>
          <w:rFonts w:cs="Times New Roman"/>
          <w:b w:val="0"/>
          <w:bCs/>
        </w:rPr>
        <w:t>fathers”</w:t>
      </w:r>
      <w:r w:rsidR="00D2099D">
        <w:rPr>
          <w:rFonts w:cs="Times New Roman"/>
          <w:b w:val="0"/>
          <w:bCs/>
        </w:rPr>
        <w:t xml:space="preserve"> </w:t>
      </w:r>
      <w:r w:rsidRPr="00D7078E">
        <w:rPr>
          <w:rFonts w:cs="Times New Roman"/>
          <w:b w:val="0"/>
          <w:bCs/>
        </w:rPr>
        <w:t>refers</w:t>
      </w:r>
      <w:r w:rsidR="00D2099D">
        <w:rPr>
          <w:rFonts w:cs="Times New Roman"/>
          <w:b w:val="0"/>
          <w:bCs/>
        </w:rPr>
        <w:t xml:space="preserve"> </w:t>
      </w:r>
      <w:r w:rsidRPr="00D7078E">
        <w:rPr>
          <w:rFonts w:cs="Times New Roman"/>
          <w:b w:val="0"/>
          <w:bCs/>
        </w:rPr>
        <w:t>to</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digging</w:t>
      </w:r>
      <w:r w:rsidR="00D2099D">
        <w:rPr>
          <w:rFonts w:cs="Times New Roman"/>
          <w:b w:val="0"/>
          <w:bCs/>
        </w:rPr>
        <w:t xml:space="preserve"> </w:t>
      </w:r>
      <w:r w:rsidRPr="00D7078E">
        <w:rPr>
          <w:rFonts w:cs="Times New Roman"/>
          <w:b w:val="0"/>
          <w:bCs/>
        </w:rPr>
        <w:t>up</w:t>
      </w:r>
      <w:r w:rsidR="00D2099D">
        <w:rPr>
          <w:rFonts w:cs="Times New Roman"/>
          <w:b w:val="0"/>
          <w:bCs/>
        </w:rPr>
        <w:t xml:space="preserve"> </w:t>
      </w:r>
      <w:r w:rsidRPr="00D7078E">
        <w:rPr>
          <w:rFonts w:cs="Times New Roman"/>
          <w:b w:val="0"/>
          <w:bCs/>
        </w:rPr>
        <w:t>of</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dead,</w:t>
      </w:r>
      <w:r w:rsidR="00D2099D">
        <w:rPr>
          <w:rFonts w:cs="Times New Roman"/>
          <w:b w:val="0"/>
          <w:bCs/>
        </w:rPr>
        <w:t xml:space="preserve"> </w:t>
      </w:r>
      <w:r w:rsidRPr="00D7078E">
        <w:rPr>
          <w:rFonts w:cs="Times New Roman"/>
          <w:b w:val="0"/>
          <w:bCs/>
        </w:rPr>
        <w:t>which</w:t>
      </w:r>
      <w:r w:rsidR="00D2099D">
        <w:rPr>
          <w:rFonts w:cs="Times New Roman"/>
          <w:b w:val="0"/>
          <w:bCs/>
        </w:rPr>
        <w:t xml:space="preserve"> </w:t>
      </w:r>
      <w:r w:rsidRPr="00D7078E">
        <w:rPr>
          <w:rFonts w:cs="Times New Roman"/>
          <w:b w:val="0"/>
          <w:bCs/>
        </w:rPr>
        <w:t>is</w:t>
      </w:r>
      <w:r w:rsidR="00D2099D">
        <w:rPr>
          <w:rFonts w:cs="Times New Roman"/>
          <w:b w:val="0"/>
          <w:bCs/>
        </w:rPr>
        <w:t xml:space="preserve"> </w:t>
      </w:r>
      <w:r w:rsidRPr="00D7078E">
        <w:rPr>
          <w:rFonts w:cs="Times New Roman"/>
          <w:b w:val="0"/>
          <w:bCs/>
        </w:rPr>
        <w:t>a</w:t>
      </w:r>
      <w:r w:rsidR="00D2099D">
        <w:rPr>
          <w:rFonts w:cs="Times New Roman"/>
          <w:b w:val="0"/>
          <w:bCs/>
        </w:rPr>
        <w:t xml:space="preserve"> </w:t>
      </w:r>
      <w:r w:rsidRPr="00D7078E">
        <w:rPr>
          <w:rFonts w:cs="Times New Roman"/>
          <w:b w:val="0"/>
          <w:bCs/>
        </w:rPr>
        <w:t>visitation</w:t>
      </w:r>
      <w:r w:rsidR="00D2099D">
        <w:rPr>
          <w:rFonts w:cs="Times New Roman"/>
          <w:b w:val="0"/>
          <w:bCs/>
        </w:rPr>
        <w:t xml:space="preserve"> </w:t>
      </w:r>
      <w:r w:rsidRPr="00D7078E">
        <w:rPr>
          <w:rFonts w:cs="Times New Roman"/>
          <w:b w:val="0"/>
          <w:bCs/>
        </w:rPr>
        <w:t>of</w:t>
      </w:r>
      <w:r w:rsidR="00D2099D">
        <w:rPr>
          <w:rFonts w:cs="Times New Roman"/>
          <w:b w:val="0"/>
          <w:bCs/>
        </w:rPr>
        <w:t xml:space="preserve"> </w:t>
      </w:r>
      <w:r w:rsidRPr="00D7078E">
        <w:rPr>
          <w:rFonts w:cs="Times New Roman"/>
          <w:b w:val="0"/>
          <w:bCs/>
        </w:rPr>
        <w:t>disgrace</w:t>
      </w:r>
      <w:r w:rsidR="00D2099D">
        <w:rPr>
          <w:rFonts w:cs="Times New Roman"/>
          <w:b w:val="0"/>
          <w:bCs/>
        </w:rPr>
        <w:t xml:space="preserve"> </w:t>
      </w:r>
      <w:r w:rsidRPr="00D7078E">
        <w:rPr>
          <w:rFonts w:cs="Times New Roman"/>
          <w:b w:val="0"/>
          <w:bCs/>
        </w:rPr>
        <w:t>upon</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dead.</w:t>
      </w:r>
      <w:r w:rsidR="00D2099D">
        <w:rPr>
          <w:rFonts w:cs="Times New Roman"/>
          <w:b w:val="0"/>
          <w:bCs/>
        </w:rPr>
        <w:t xml:space="preserve"> </w:t>
      </w:r>
    </w:p>
    <w:p w14:paraId="7920C337" w14:textId="4330F171" w:rsidR="002F06CD" w:rsidRPr="00B03D4C" w:rsidRDefault="00D2099D" w:rsidP="002F06CD">
      <w:pPr>
        <w:rPr>
          <w:rFonts w:cs="Times New Roman"/>
        </w:rPr>
      </w:pPr>
      <w:r>
        <w:rPr>
          <w:rFonts w:cs="Times New Roman"/>
        </w:rPr>
        <w:t xml:space="preserve"> </w:t>
      </w:r>
    </w:p>
    <w:p w14:paraId="78EE006D" w14:textId="2BD8DA09" w:rsidR="002F06CD" w:rsidRPr="00D7078E" w:rsidRDefault="002F06CD" w:rsidP="002F06CD">
      <w:pPr>
        <w:rPr>
          <w:rFonts w:cs="Times New Roman"/>
          <w:b w:val="0"/>
          <w:bCs/>
        </w:rPr>
      </w:pPr>
      <w:r w:rsidRPr="00B03D4C">
        <w:rPr>
          <w:rFonts w:cs="Times New Roman"/>
          <w:bCs/>
        </w:rPr>
        <w:t>16</w:t>
      </w:r>
      <w:r w:rsidR="00D2099D">
        <w:rPr>
          <w:rFonts w:cs="Times New Roman"/>
        </w:rPr>
        <w:t xml:space="preserve"> </w:t>
      </w:r>
      <w:r w:rsidRPr="00B03D4C">
        <w:rPr>
          <w:rFonts w:cs="Times New Roman"/>
          <w:bCs/>
        </w:rPr>
        <w:t>stand</w:t>
      </w:r>
      <w:r w:rsidR="00D2099D">
        <w:rPr>
          <w:rFonts w:cs="Times New Roman"/>
          <w:bCs/>
        </w:rPr>
        <w:t xml:space="preserve"> </w:t>
      </w:r>
      <w:r w:rsidRPr="00B03D4C">
        <w:rPr>
          <w:rFonts w:cs="Times New Roman"/>
          <w:bCs/>
        </w:rPr>
        <w:t>and</w:t>
      </w:r>
      <w:r w:rsidR="00D2099D">
        <w:rPr>
          <w:rFonts w:cs="Times New Roman"/>
          <w:bCs/>
        </w:rPr>
        <w:t xml:space="preserve"> </w:t>
      </w:r>
      <w:r w:rsidRPr="00B03D4C">
        <w:rPr>
          <w:rFonts w:cs="Times New Roman"/>
          <w:bCs/>
        </w:rPr>
        <w:t>see,</w:t>
      </w:r>
      <w:r w:rsidR="00D2099D">
        <w:rPr>
          <w:rFonts w:cs="Times New Roman"/>
          <w:bCs/>
        </w:rPr>
        <w:t xml:space="preserve"> </w:t>
      </w:r>
      <w:r w:rsidRPr="00B03D4C">
        <w:rPr>
          <w:rFonts w:cs="Times New Roman"/>
          <w:bCs/>
        </w:rPr>
        <w:t>etc.</w:t>
      </w:r>
      <w:r w:rsidR="00D2099D">
        <w:rPr>
          <w:rFonts w:cs="Times New Roman"/>
        </w:rPr>
        <w:t xml:space="preserve"> </w:t>
      </w:r>
      <w:r w:rsidRPr="00D7078E">
        <w:rPr>
          <w:rFonts w:cs="Times New Roman"/>
          <w:b w:val="0"/>
          <w:bCs/>
        </w:rPr>
        <w:t>and</w:t>
      </w:r>
      <w:r w:rsidR="00D2099D">
        <w:rPr>
          <w:rFonts w:cs="Times New Roman"/>
          <w:b w:val="0"/>
          <w:bCs/>
        </w:rPr>
        <w:t xml:space="preserve"> </w:t>
      </w:r>
      <w:r w:rsidRPr="00D7078E">
        <w:rPr>
          <w:rFonts w:cs="Times New Roman"/>
          <w:b w:val="0"/>
          <w:bCs/>
        </w:rPr>
        <w:t>just</w:t>
      </w:r>
      <w:r w:rsidR="00D2099D">
        <w:rPr>
          <w:rFonts w:cs="Times New Roman"/>
          <w:b w:val="0"/>
          <w:bCs/>
        </w:rPr>
        <w:t xml:space="preserve"> </w:t>
      </w:r>
      <w:r w:rsidRPr="00D7078E">
        <w:rPr>
          <w:rFonts w:cs="Times New Roman"/>
          <w:b w:val="0"/>
          <w:bCs/>
        </w:rPr>
        <w:t>as</w:t>
      </w:r>
      <w:r w:rsidR="00D2099D">
        <w:rPr>
          <w:rFonts w:cs="Times New Roman"/>
          <w:b w:val="0"/>
          <w:bCs/>
        </w:rPr>
        <w:t xml:space="preserve"> </w:t>
      </w:r>
      <w:r w:rsidRPr="00D7078E">
        <w:rPr>
          <w:rFonts w:cs="Times New Roman"/>
          <w:b w:val="0"/>
          <w:bCs/>
        </w:rPr>
        <w:t>through</w:t>
      </w:r>
      <w:r w:rsidR="00D2099D">
        <w:rPr>
          <w:rFonts w:cs="Times New Roman"/>
          <w:b w:val="0"/>
          <w:bCs/>
        </w:rPr>
        <w:t xml:space="preserve"> </w:t>
      </w:r>
      <w:r w:rsidRPr="00D7078E">
        <w:rPr>
          <w:rFonts w:cs="Times New Roman"/>
          <w:b w:val="0"/>
          <w:bCs/>
        </w:rPr>
        <w:t>my</w:t>
      </w:r>
      <w:r w:rsidR="00D2099D">
        <w:rPr>
          <w:rFonts w:cs="Times New Roman"/>
          <w:b w:val="0"/>
          <w:bCs/>
        </w:rPr>
        <w:t xml:space="preserve"> </w:t>
      </w:r>
      <w:r w:rsidRPr="00D7078E">
        <w:rPr>
          <w:rFonts w:cs="Times New Roman"/>
          <w:b w:val="0"/>
          <w:bCs/>
        </w:rPr>
        <w:t>prayer,</w:t>
      </w:r>
      <w:r w:rsidR="00D2099D">
        <w:rPr>
          <w:rFonts w:cs="Times New Roman"/>
          <w:b w:val="0"/>
          <w:bCs/>
        </w:rPr>
        <w:t xml:space="preserve"> </w:t>
      </w:r>
      <w:r w:rsidRPr="00D7078E">
        <w:rPr>
          <w:rFonts w:cs="Times New Roman"/>
          <w:b w:val="0"/>
          <w:bCs/>
        </w:rPr>
        <w:t>I</w:t>
      </w:r>
      <w:r w:rsidR="00D2099D">
        <w:rPr>
          <w:rFonts w:cs="Times New Roman"/>
          <w:b w:val="0"/>
          <w:bCs/>
        </w:rPr>
        <w:t xml:space="preserve"> </w:t>
      </w:r>
      <w:r w:rsidRPr="00D7078E">
        <w:rPr>
          <w:rFonts w:cs="Times New Roman"/>
          <w:b w:val="0"/>
          <w:bCs/>
        </w:rPr>
        <w:t>am</w:t>
      </w:r>
      <w:r w:rsidR="00D2099D">
        <w:rPr>
          <w:rFonts w:cs="Times New Roman"/>
          <w:b w:val="0"/>
          <w:bCs/>
        </w:rPr>
        <w:t xml:space="preserve"> </w:t>
      </w:r>
      <w:r w:rsidRPr="00D7078E">
        <w:rPr>
          <w:rFonts w:cs="Times New Roman"/>
          <w:b w:val="0"/>
          <w:bCs/>
        </w:rPr>
        <w:t>able</w:t>
      </w:r>
      <w:r w:rsidR="00D2099D">
        <w:rPr>
          <w:rFonts w:cs="Times New Roman"/>
          <w:b w:val="0"/>
          <w:bCs/>
        </w:rPr>
        <w:t xml:space="preserve"> </w:t>
      </w:r>
      <w:r w:rsidRPr="00D7078E">
        <w:rPr>
          <w:rFonts w:cs="Times New Roman"/>
          <w:b w:val="0"/>
          <w:bCs/>
        </w:rPr>
        <w:t>to</w:t>
      </w:r>
      <w:r w:rsidR="00D2099D">
        <w:rPr>
          <w:rFonts w:cs="Times New Roman"/>
          <w:b w:val="0"/>
          <w:bCs/>
        </w:rPr>
        <w:t xml:space="preserve"> </w:t>
      </w:r>
      <w:r w:rsidRPr="00D7078E">
        <w:rPr>
          <w:rFonts w:cs="Times New Roman"/>
          <w:b w:val="0"/>
          <w:bCs/>
        </w:rPr>
        <w:t>change</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seasons,</w:t>
      </w:r>
      <w:r w:rsidR="00D2099D">
        <w:rPr>
          <w:rFonts w:cs="Times New Roman"/>
          <w:b w:val="0"/>
          <w:bCs/>
        </w:rPr>
        <w:t xml:space="preserve"> </w:t>
      </w:r>
      <w:r w:rsidRPr="00D7078E">
        <w:rPr>
          <w:rFonts w:cs="Times New Roman"/>
          <w:b w:val="0"/>
          <w:bCs/>
        </w:rPr>
        <w:t>similarly,</w:t>
      </w:r>
      <w:r w:rsidR="00D2099D">
        <w:rPr>
          <w:rFonts w:cs="Times New Roman"/>
          <w:b w:val="0"/>
          <w:bCs/>
        </w:rPr>
        <w:t xml:space="preserve"> </w:t>
      </w:r>
      <w:r w:rsidRPr="00D7078E">
        <w:rPr>
          <w:rFonts w:cs="Times New Roman"/>
          <w:b w:val="0"/>
          <w:bCs/>
        </w:rPr>
        <w:t>if</w:t>
      </w:r>
      <w:r w:rsidR="00D2099D">
        <w:rPr>
          <w:rFonts w:cs="Times New Roman"/>
          <w:b w:val="0"/>
          <w:bCs/>
        </w:rPr>
        <w:t xml:space="preserve"> </w:t>
      </w:r>
      <w:r w:rsidRPr="00D7078E">
        <w:rPr>
          <w:rFonts w:cs="Times New Roman"/>
          <w:b w:val="0"/>
          <w:bCs/>
        </w:rPr>
        <w:t>a</w:t>
      </w:r>
      <w:r w:rsidR="00D2099D">
        <w:rPr>
          <w:rFonts w:cs="Times New Roman"/>
          <w:b w:val="0"/>
          <w:bCs/>
        </w:rPr>
        <w:t xml:space="preserve"> </w:t>
      </w:r>
      <w:r w:rsidRPr="00D7078E">
        <w:rPr>
          <w:rFonts w:cs="Times New Roman"/>
          <w:b w:val="0"/>
          <w:bCs/>
        </w:rPr>
        <w:t>war</w:t>
      </w:r>
      <w:r w:rsidR="00D2099D">
        <w:rPr>
          <w:rFonts w:cs="Times New Roman"/>
          <w:b w:val="0"/>
          <w:bCs/>
        </w:rPr>
        <w:t xml:space="preserve"> </w:t>
      </w:r>
      <w:r w:rsidRPr="00D7078E">
        <w:rPr>
          <w:rFonts w:cs="Times New Roman"/>
          <w:b w:val="0"/>
          <w:bCs/>
        </w:rPr>
        <w:t>befell</w:t>
      </w:r>
      <w:r w:rsidR="00D2099D">
        <w:rPr>
          <w:rFonts w:cs="Times New Roman"/>
          <w:b w:val="0"/>
          <w:bCs/>
        </w:rPr>
        <w:t xml:space="preserve"> </w:t>
      </w:r>
      <w:r w:rsidRPr="00D7078E">
        <w:rPr>
          <w:rFonts w:cs="Times New Roman"/>
          <w:b w:val="0"/>
          <w:bCs/>
        </w:rPr>
        <w:t>you,</w:t>
      </w:r>
      <w:r w:rsidR="00D2099D">
        <w:rPr>
          <w:rFonts w:cs="Times New Roman"/>
          <w:b w:val="0"/>
          <w:bCs/>
        </w:rPr>
        <w:t xml:space="preserve"> </w:t>
      </w:r>
      <w:r w:rsidRPr="00D7078E">
        <w:rPr>
          <w:rFonts w:cs="Times New Roman"/>
          <w:b w:val="0"/>
          <w:bCs/>
        </w:rPr>
        <w:t>there</w:t>
      </w:r>
      <w:r w:rsidR="00D2099D">
        <w:rPr>
          <w:rFonts w:cs="Times New Roman"/>
          <w:b w:val="0"/>
          <w:bCs/>
        </w:rPr>
        <w:t xml:space="preserve"> </w:t>
      </w:r>
      <w:r w:rsidRPr="00D7078E">
        <w:rPr>
          <w:rFonts w:cs="Times New Roman"/>
          <w:b w:val="0"/>
          <w:bCs/>
        </w:rPr>
        <w:t>would</w:t>
      </w:r>
      <w:r w:rsidR="00D2099D">
        <w:rPr>
          <w:rFonts w:cs="Times New Roman"/>
          <w:b w:val="0"/>
          <w:bCs/>
        </w:rPr>
        <w:t xml:space="preserve"> </w:t>
      </w:r>
      <w:r w:rsidRPr="00D7078E">
        <w:rPr>
          <w:rFonts w:cs="Times New Roman"/>
          <w:b w:val="0"/>
          <w:bCs/>
        </w:rPr>
        <w:t>be</w:t>
      </w:r>
      <w:r w:rsidR="00D2099D">
        <w:rPr>
          <w:rFonts w:cs="Times New Roman"/>
          <w:b w:val="0"/>
          <w:bCs/>
        </w:rPr>
        <w:t xml:space="preserve"> </w:t>
      </w:r>
      <w:r w:rsidRPr="00D7078E">
        <w:rPr>
          <w:rFonts w:cs="Times New Roman"/>
          <w:b w:val="0"/>
          <w:bCs/>
        </w:rPr>
        <w:t>power</w:t>
      </w:r>
      <w:r w:rsidR="00D2099D">
        <w:rPr>
          <w:rFonts w:cs="Times New Roman"/>
          <w:b w:val="0"/>
          <w:bCs/>
        </w:rPr>
        <w:t xml:space="preserve"> </w:t>
      </w:r>
      <w:r w:rsidRPr="00D7078E">
        <w:rPr>
          <w:rFonts w:cs="Times New Roman"/>
          <w:b w:val="0"/>
          <w:bCs/>
        </w:rPr>
        <w:t>in</w:t>
      </w:r>
      <w:r w:rsidR="00D2099D">
        <w:rPr>
          <w:rFonts w:cs="Times New Roman"/>
          <w:b w:val="0"/>
          <w:bCs/>
        </w:rPr>
        <w:t xml:space="preserve"> </w:t>
      </w:r>
      <w:r w:rsidRPr="00D7078E">
        <w:rPr>
          <w:rFonts w:cs="Times New Roman"/>
          <w:b w:val="0"/>
          <w:bCs/>
        </w:rPr>
        <w:t>my</w:t>
      </w:r>
      <w:r w:rsidR="00D2099D">
        <w:rPr>
          <w:rFonts w:cs="Times New Roman"/>
          <w:b w:val="0"/>
          <w:bCs/>
        </w:rPr>
        <w:t xml:space="preserve"> </w:t>
      </w:r>
      <w:r w:rsidRPr="00D7078E">
        <w:rPr>
          <w:rFonts w:cs="Times New Roman"/>
          <w:b w:val="0"/>
          <w:bCs/>
        </w:rPr>
        <w:t>prayer</w:t>
      </w:r>
      <w:r w:rsidR="00D2099D">
        <w:rPr>
          <w:rFonts w:cs="Times New Roman"/>
          <w:b w:val="0"/>
          <w:bCs/>
        </w:rPr>
        <w:t xml:space="preserve"> </w:t>
      </w:r>
      <w:r w:rsidRPr="00D7078E">
        <w:rPr>
          <w:rFonts w:cs="Times New Roman"/>
          <w:b w:val="0"/>
          <w:bCs/>
        </w:rPr>
        <w:t>to</w:t>
      </w:r>
      <w:r w:rsidR="00D2099D">
        <w:rPr>
          <w:rFonts w:cs="Times New Roman"/>
          <w:b w:val="0"/>
          <w:bCs/>
        </w:rPr>
        <w:t xml:space="preserve"> </w:t>
      </w:r>
      <w:r w:rsidRPr="00D7078E">
        <w:rPr>
          <w:rFonts w:cs="Times New Roman"/>
          <w:b w:val="0"/>
          <w:bCs/>
        </w:rPr>
        <w:t>protect</w:t>
      </w:r>
      <w:r w:rsidR="00D2099D">
        <w:rPr>
          <w:rFonts w:cs="Times New Roman"/>
          <w:b w:val="0"/>
          <w:bCs/>
        </w:rPr>
        <w:t xml:space="preserve"> </w:t>
      </w:r>
      <w:r w:rsidRPr="00D7078E">
        <w:rPr>
          <w:rFonts w:cs="Times New Roman"/>
          <w:b w:val="0"/>
          <w:bCs/>
        </w:rPr>
        <w:t>you</w:t>
      </w:r>
      <w:r w:rsidR="00D2099D">
        <w:rPr>
          <w:rFonts w:cs="Times New Roman"/>
          <w:b w:val="0"/>
          <w:bCs/>
        </w:rPr>
        <w:t xml:space="preserve"> </w:t>
      </w:r>
      <w:r w:rsidRPr="00D7078E">
        <w:rPr>
          <w:rFonts w:cs="Times New Roman"/>
          <w:b w:val="0"/>
          <w:bCs/>
        </w:rPr>
        <w:t>against</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adversary,</w:t>
      </w:r>
      <w:r w:rsidR="00D2099D">
        <w:rPr>
          <w:rFonts w:cs="Times New Roman"/>
          <w:b w:val="0"/>
          <w:bCs/>
        </w:rPr>
        <w:t xml:space="preserve"> </w:t>
      </w:r>
      <w:r w:rsidRPr="00D7078E">
        <w:rPr>
          <w:rFonts w:cs="Times New Roman"/>
          <w:b w:val="0"/>
          <w:bCs/>
        </w:rPr>
        <w:t>and</w:t>
      </w:r>
      <w:r w:rsidR="00D2099D">
        <w:rPr>
          <w:rFonts w:cs="Times New Roman"/>
          <w:b w:val="0"/>
          <w:bCs/>
        </w:rPr>
        <w:t xml:space="preserve"> </w:t>
      </w:r>
      <w:r w:rsidRPr="00D7078E">
        <w:rPr>
          <w:rFonts w:cs="Times New Roman"/>
          <w:b w:val="0"/>
          <w:bCs/>
        </w:rPr>
        <w:t>you</w:t>
      </w:r>
      <w:r w:rsidR="00D2099D">
        <w:rPr>
          <w:rFonts w:cs="Times New Roman"/>
          <w:b w:val="0"/>
          <w:bCs/>
        </w:rPr>
        <w:t xml:space="preserve"> </w:t>
      </w:r>
      <w:r w:rsidRPr="00D7078E">
        <w:rPr>
          <w:rFonts w:cs="Times New Roman"/>
          <w:b w:val="0"/>
          <w:bCs/>
        </w:rPr>
        <w:t>had</w:t>
      </w:r>
      <w:r w:rsidR="00D2099D">
        <w:rPr>
          <w:rFonts w:cs="Times New Roman"/>
          <w:b w:val="0"/>
          <w:bCs/>
        </w:rPr>
        <w:t xml:space="preserve"> </w:t>
      </w:r>
      <w:r w:rsidRPr="00D7078E">
        <w:rPr>
          <w:rFonts w:cs="Times New Roman"/>
          <w:b w:val="0"/>
          <w:bCs/>
        </w:rPr>
        <w:t>no</w:t>
      </w:r>
      <w:r w:rsidR="00D2099D">
        <w:rPr>
          <w:rFonts w:cs="Times New Roman"/>
          <w:b w:val="0"/>
          <w:bCs/>
        </w:rPr>
        <w:t xml:space="preserve"> </w:t>
      </w:r>
      <w:r w:rsidRPr="00D7078E">
        <w:rPr>
          <w:rFonts w:cs="Times New Roman"/>
          <w:b w:val="0"/>
          <w:bCs/>
        </w:rPr>
        <w:t>need</w:t>
      </w:r>
      <w:r w:rsidR="00D2099D">
        <w:rPr>
          <w:rFonts w:cs="Times New Roman"/>
          <w:b w:val="0"/>
          <w:bCs/>
        </w:rPr>
        <w:t xml:space="preserve"> </w:t>
      </w:r>
      <w:r w:rsidRPr="00D7078E">
        <w:rPr>
          <w:rFonts w:cs="Times New Roman"/>
          <w:b w:val="0"/>
          <w:bCs/>
        </w:rPr>
        <w:t>to</w:t>
      </w:r>
      <w:r w:rsidR="00D2099D">
        <w:rPr>
          <w:rFonts w:cs="Times New Roman"/>
          <w:b w:val="0"/>
          <w:bCs/>
        </w:rPr>
        <w:t xml:space="preserve"> </w:t>
      </w:r>
      <w:r w:rsidRPr="00D7078E">
        <w:rPr>
          <w:rFonts w:cs="Times New Roman"/>
          <w:b w:val="0"/>
          <w:bCs/>
        </w:rPr>
        <w:t>ask</w:t>
      </w:r>
      <w:r w:rsidR="00D2099D">
        <w:rPr>
          <w:rFonts w:cs="Times New Roman"/>
          <w:b w:val="0"/>
          <w:bCs/>
        </w:rPr>
        <w:t xml:space="preserve"> </w:t>
      </w:r>
      <w:r w:rsidRPr="00D7078E">
        <w:rPr>
          <w:rFonts w:cs="Times New Roman"/>
          <w:b w:val="0"/>
          <w:bCs/>
        </w:rPr>
        <w:t>for</w:t>
      </w:r>
      <w:r w:rsidR="00D2099D">
        <w:rPr>
          <w:rFonts w:cs="Times New Roman"/>
          <w:b w:val="0"/>
          <w:bCs/>
        </w:rPr>
        <w:t xml:space="preserve"> </w:t>
      </w:r>
      <w:r w:rsidRPr="00D7078E">
        <w:rPr>
          <w:rFonts w:cs="Times New Roman"/>
          <w:b w:val="0"/>
          <w:bCs/>
        </w:rPr>
        <w:t>a</w:t>
      </w:r>
      <w:r w:rsidR="00D2099D">
        <w:rPr>
          <w:rFonts w:cs="Times New Roman"/>
          <w:b w:val="0"/>
          <w:bCs/>
        </w:rPr>
        <w:t xml:space="preserve"> </w:t>
      </w:r>
      <w:r w:rsidRPr="00D7078E">
        <w:rPr>
          <w:rFonts w:cs="Times New Roman"/>
          <w:b w:val="0"/>
          <w:bCs/>
        </w:rPr>
        <w:t>king</w:t>
      </w:r>
      <w:r w:rsidR="00D2099D">
        <w:rPr>
          <w:rFonts w:cs="Times New Roman"/>
          <w:b w:val="0"/>
          <w:bCs/>
        </w:rPr>
        <w:t xml:space="preserve"> </w:t>
      </w:r>
      <w:r w:rsidRPr="00D7078E">
        <w:rPr>
          <w:rFonts w:cs="Times New Roman"/>
          <w:b w:val="0"/>
          <w:bCs/>
        </w:rPr>
        <w:t>during</w:t>
      </w:r>
      <w:r w:rsidR="00D2099D">
        <w:rPr>
          <w:rFonts w:cs="Times New Roman"/>
          <w:b w:val="0"/>
          <w:bCs/>
        </w:rPr>
        <w:t xml:space="preserve"> </w:t>
      </w:r>
      <w:r w:rsidRPr="00D7078E">
        <w:rPr>
          <w:rFonts w:cs="Times New Roman"/>
          <w:b w:val="0"/>
          <w:bCs/>
        </w:rPr>
        <w:t>my</w:t>
      </w:r>
      <w:r w:rsidR="00D2099D">
        <w:rPr>
          <w:rFonts w:cs="Times New Roman"/>
          <w:b w:val="0"/>
          <w:bCs/>
        </w:rPr>
        <w:t xml:space="preserve"> </w:t>
      </w:r>
      <w:r w:rsidRPr="00D7078E">
        <w:rPr>
          <w:rFonts w:cs="Times New Roman"/>
          <w:b w:val="0"/>
          <w:bCs/>
        </w:rPr>
        <w:t>lifetime</w:t>
      </w:r>
      <w:r w:rsidR="00D2099D">
        <w:rPr>
          <w:rFonts w:cs="Times New Roman"/>
          <w:b w:val="0"/>
          <w:bCs/>
        </w:rPr>
        <w:t xml:space="preserve"> </w:t>
      </w:r>
      <w:r w:rsidRPr="00D7078E">
        <w:rPr>
          <w:rFonts w:cs="Times New Roman"/>
          <w:b w:val="0"/>
          <w:bCs/>
        </w:rPr>
        <w:t>despite</w:t>
      </w:r>
      <w:r w:rsidR="00D2099D">
        <w:rPr>
          <w:rFonts w:cs="Times New Roman"/>
          <w:b w:val="0"/>
          <w:bCs/>
        </w:rPr>
        <w:t xml:space="preserve"> </w:t>
      </w:r>
      <w:r w:rsidRPr="00D7078E">
        <w:rPr>
          <w:rFonts w:cs="Times New Roman"/>
          <w:b w:val="0"/>
          <w:bCs/>
        </w:rPr>
        <w:t>the</w:t>
      </w:r>
      <w:r w:rsidR="00D2099D">
        <w:rPr>
          <w:rFonts w:cs="Times New Roman"/>
          <w:b w:val="0"/>
          <w:bCs/>
        </w:rPr>
        <w:t xml:space="preserve"> </w:t>
      </w:r>
      <w:r w:rsidRPr="00D7078E">
        <w:rPr>
          <w:rFonts w:cs="Times New Roman"/>
          <w:b w:val="0"/>
          <w:bCs/>
        </w:rPr>
        <w:t>fact</w:t>
      </w:r>
      <w:r w:rsidR="00D2099D">
        <w:rPr>
          <w:rFonts w:cs="Times New Roman"/>
          <w:b w:val="0"/>
          <w:bCs/>
        </w:rPr>
        <w:t xml:space="preserve"> </w:t>
      </w:r>
      <w:r w:rsidRPr="00D7078E">
        <w:rPr>
          <w:rFonts w:cs="Times New Roman"/>
          <w:b w:val="0"/>
          <w:bCs/>
        </w:rPr>
        <w:t>that</w:t>
      </w:r>
      <w:r w:rsidR="00D2099D">
        <w:rPr>
          <w:rFonts w:cs="Times New Roman"/>
          <w:b w:val="0"/>
          <w:bCs/>
        </w:rPr>
        <w:t xml:space="preserve"> </w:t>
      </w:r>
      <w:r w:rsidRPr="00D7078E">
        <w:rPr>
          <w:rFonts w:cs="Times New Roman"/>
          <w:b w:val="0"/>
          <w:bCs/>
        </w:rPr>
        <w:t>I</w:t>
      </w:r>
      <w:r w:rsidR="00D2099D">
        <w:rPr>
          <w:rFonts w:cs="Times New Roman"/>
          <w:b w:val="0"/>
          <w:bCs/>
        </w:rPr>
        <w:t xml:space="preserve"> </w:t>
      </w:r>
      <w:r w:rsidRPr="00D7078E">
        <w:rPr>
          <w:rFonts w:cs="Times New Roman"/>
          <w:b w:val="0"/>
          <w:bCs/>
        </w:rPr>
        <w:t>am</w:t>
      </w:r>
      <w:r w:rsidR="00D2099D">
        <w:rPr>
          <w:rFonts w:cs="Times New Roman"/>
          <w:b w:val="0"/>
          <w:bCs/>
        </w:rPr>
        <w:t xml:space="preserve"> </w:t>
      </w:r>
      <w:r w:rsidRPr="00D7078E">
        <w:rPr>
          <w:rFonts w:cs="Times New Roman"/>
          <w:b w:val="0"/>
          <w:bCs/>
        </w:rPr>
        <w:t>old.</w:t>
      </w:r>
      <w:r w:rsidR="00D2099D">
        <w:rPr>
          <w:rFonts w:cs="Times New Roman"/>
          <w:b w:val="0"/>
          <w:bCs/>
        </w:rPr>
        <w:t xml:space="preserve"> </w:t>
      </w:r>
    </w:p>
    <w:p w14:paraId="5D9341B8" w14:textId="3432152D" w:rsidR="002F06CD" w:rsidRPr="00D7078E" w:rsidRDefault="00D2099D" w:rsidP="002F06CD">
      <w:pPr>
        <w:pBdr>
          <w:bottom w:val="double" w:sz="6" w:space="1" w:color="auto"/>
        </w:pBdr>
        <w:rPr>
          <w:b w:val="0"/>
          <w:bCs/>
        </w:rPr>
      </w:pPr>
      <w:r>
        <w:rPr>
          <w:b w:val="0"/>
          <w:bCs/>
          <w:lang w:val="en-AU"/>
        </w:rPr>
        <w:t xml:space="preserve"> </w:t>
      </w:r>
    </w:p>
    <w:p w14:paraId="754D0DE0" w14:textId="78AFC274" w:rsidR="002F06CD" w:rsidRPr="00764069" w:rsidRDefault="00D2099D" w:rsidP="002F06CD">
      <w:r>
        <w:rPr>
          <w:lang w:val="en-AU"/>
        </w:rPr>
        <w:t xml:space="preserve"> </w:t>
      </w:r>
    </w:p>
    <w:p w14:paraId="281A4901" w14:textId="77777777" w:rsidR="002F06CD" w:rsidRPr="00764069" w:rsidRDefault="002F06CD" w:rsidP="00B36CB1">
      <w:pPr>
        <w:pStyle w:val="Heading2"/>
      </w:pPr>
      <w:r w:rsidRPr="00764069">
        <w:t>Correlations</w:t>
      </w:r>
    </w:p>
    <w:p w14:paraId="136F844E" w14:textId="660D545B" w:rsidR="002F06CD" w:rsidRPr="00D7078E" w:rsidRDefault="002F06CD" w:rsidP="002F06CD">
      <w:pPr>
        <w:jc w:val="center"/>
        <w:rPr>
          <w:rFonts w:ascii="Cambria" w:hAnsi="Cambria"/>
          <w:b w:val="0"/>
          <w:sz w:val="24"/>
          <w:szCs w:val="24"/>
        </w:rPr>
      </w:pPr>
      <w:r w:rsidRPr="00D7078E">
        <w:rPr>
          <w:rFonts w:ascii="Cambria" w:hAnsi="Cambria"/>
          <w:b w:val="0"/>
          <w:sz w:val="24"/>
          <w:szCs w:val="24"/>
          <w:lang w:val="en-AU"/>
        </w:rPr>
        <w:t>By:</w:t>
      </w:r>
      <w:r w:rsidR="00D2099D">
        <w:rPr>
          <w:rFonts w:ascii="Cambria" w:hAnsi="Cambria"/>
          <w:b w:val="0"/>
          <w:sz w:val="24"/>
          <w:szCs w:val="24"/>
          <w:lang w:val="en-AU"/>
        </w:rPr>
        <w:t xml:space="preserve"> </w:t>
      </w:r>
      <w:r w:rsidRPr="00D7078E">
        <w:rPr>
          <w:rFonts w:ascii="Cambria" w:hAnsi="Cambria"/>
          <w:b w:val="0"/>
          <w:sz w:val="24"/>
          <w:szCs w:val="24"/>
          <w:lang w:val="en-AU"/>
        </w:rPr>
        <w:t>H.Em.</w:t>
      </w:r>
      <w:r w:rsidR="00D2099D">
        <w:rPr>
          <w:rFonts w:ascii="Cambria" w:hAnsi="Cambria"/>
          <w:b w:val="0"/>
          <w:sz w:val="24"/>
          <w:szCs w:val="24"/>
          <w:lang w:val="en-AU"/>
        </w:rPr>
        <w:t xml:space="preserve"> </w:t>
      </w:r>
      <w:r w:rsidRPr="00D7078E">
        <w:rPr>
          <w:rFonts w:ascii="Cambria" w:hAnsi="Cambria"/>
          <w:b w:val="0"/>
          <w:sz w:val="24"/>
          <w:szCs w:val="24"/>
          <w:lang w:val="en-AU"/>
        </w:rPr>
        <w:t>Rabbi</w:t>
      </w:r>
      <w:r w:rsidR="00D2099D">
        <w:rPr>
          <w:rFonts w:ascii="Cambria" w:hAnsi="Cambria"/>
          <w:b w:val="0"/>
          <w:sz w:val="24"/>
          <w:szCs w:val="24"/>
          <w:lang w:val="en-AU"/>
        </w:rPr>
        <w:t xml:space="preserve"> </w:t>
      </w:r>
      <w:r w:rsidRPr="00D7078E">
        <w:rPr>
          <w:rFonts w:ascii="Cambria" w:hAnsi="Cambria"/>
          <w:b w:val="0"/>
          <w:sz w:val="24"/>
          <w:szCs w:val="24"/>
          <w:lang w:val="en-AU"/>
        </w:rPr>
        <w:t>Dr.</w:t>
      </w:r>
      <w:r w:rsidR="00D2099D">
        <w:rPr>
          <w:rFonts w:ascii="Cambria" w:hAnsi="Cambria"/>
          <w:b w:val="0"/>
          <w:sz w:val="24"/>
          <w:szCs w:val="24"/>
          <w:lang w:val="en-AU"/>
        </w:rPr>
        <w:t xml:space="preserve"> </w:t>
      </w:r>
      <w:r w:rsidRPr="00D7078E">
        <w:rPr>
          <w:rFonts w:ascii="Cambria" w:hAnsi="Cambria"/>
          <w:b w:val="0"/>
          <w:sz w:val="24"/>
          <w:szCs w:val="24"/>
          <w:lang w:val="en-AU"/>
        </w:rPr>
        <w:t>Hillel</w:t>
      </w:r>
      <w:r w:rsidR="00D2099D">
        <w:rPr>
          <w:rFonts w:ascii="Cambria" w:hAnsi="Cambria"/>
          <w:b w:val="0"/>
          <w:sz w:val="24"/>
          <w:szCs w:val="24"/>
          <w:lang w:val="en-AU"/>
        </w:rPr>
        <w:t xml:space="preserve"> </w:t>
      </w:r>
      <w:r w:rsidRPr="00D7078E">
        <w:rPr>
          <w:rFonts w:ascii="Cambria" w:hAnsi="Cambria"/>
          <w:b w:val="0"/>
          <w:sz w:val="24"/>
          <w:szCs w:val="24"/>
          <w:lang w:val="en-AU"/>
        </w:rPr>
        <w:t>ben</w:t>
      </w:r>
      <w:r w:rsidR="00D2099D">
        <w:rPr>
          <w:rFonts w:ascii="Cambria" w:hAnsi="Cambria"/>
          <w:b w:val="0"/>
          <w:sz w:val="24"/>
          <w:szCs w:val="24"/>
          <w:lang w:val="en-AU"/>
        </w:rPr>
        <w:t xml:space="preserve"> </w:t>
      </w:r>
      <w:r w:rsidRPr="00D7078E">
        <w:rPr>
          <w:rFonts w:ascii="Cambria" w:hAnsi="Cambria"/>
          <w:b w:val="0"/>
          <w:sz w:val="24"/>
          <w:szCs w:val="24"/>
          <w:lang w:val="en-AU"/>
        </w:rPr>
        <w:t>David</w:t>
      </w:r>
    </w:p>
    <w:p w14:paraId="38336F1D" w14:textId="39B3F2C2" w:rsidR="002F06CD" w:rsidRPr="00D7078E" w:rsidRDefault="002F06CD" w:rsidP="002F06CD">
      <w:pPr>
        <w:jc w:val="center"/>
        <w:rPr>
          <w:rFonts w:ascii="Cambria" w:hAnsi="Cambria"/>
          <w:b w:val="0"/>
          <w:sz w:val="24"/>
          <w:szCs w:val="24"/>
        </w:rPr>
      </w:pPr>
      <w:r w:rsidRPr="00D7078E">
        <w:rPr>
          <w:rFonts w:ascii="Cambria" w:hAnsi="Cambria"/>
          <w:b w:val="0"/>
          <w:sz w:val="24"/>
          <w:szCs w:val="24"/>
          <w:lang w:val="en-AU"/>
        </w:rPr>
        <w:t>&amp;</w:t>
      </w:r>
      <w:r w:rsidR="00D2099D">
        <w:rPr>
          <w:rFonts w:ascii="Cambria" w:hAnsi="Cambria"/>
          <w:b w:val="0"/>
          <w:sz w:val="24"/>
          <w:szCs w:val="24"/>
          <w:lang w:val="en-AU"/>
        </w:rPr>
        <w:t xml:space="preserve"> </w:t>
      </w:r>
      <w:r w:rsidRPr="00D7078E">
        <w:rPr>
          <w:rFonts w:ascii="Cambria" w:hAnsi="Cambria"/>
          <w:b w:val="0"/>
          <w:sz w:val="24"/>
          <w:szCs w:val="24"/>
          <w:lang w:val="en-AU"/>
        </w:rPr>
        <w:t>H.H.</w:t>
      </w:r>
      <w:r w:rsidR="00D2099D">
        <w:rPr>
          <w:rFonts w:ascii="Cambria" w:hAnsi="Cambria"/>
          <w:b w:val="0"/>
          <w:sz w:val="24"/>
          <w:szCs w:val="24"/>
          <w:lang w:val="en-AU"/>
        </w:rPr>
        <w:t xml:space="preserve"> </w:t>
      </w:r>
      <w:r w:rsidRPr="00D7078E">
        <w:rPr>
          <w:rFonts w:ascii="Cambria" w:hAnsi="Cambria"/>
          <w:b w:val="0"/>
          <w:sz w:val="24"/>
          <w:szCs w:val="24"/>
          <w:lang w:val="en-AU"/>
        </w:rPr>
        <w:t>Giberet</w:t>
      </w:r>
      <w:r w:rsidR="00D2099D">
        <w:rPr>
          <w:rFonts w:ascii="Cambria" w:hAnsi="Cambria"/>
          <w:b w:val="0"/>
          <w:sz w:val="24"/>
          <w:szCs w:val="24"/>
          <w:lang w:val="en-AU"/>
        </w:rPr>
        <w:t xml:space="preserve"> </w:t>
      </w:r>
      <w:r w:rsidRPr="00D7078E">
        <w:rPr>
          <w:rFonts w:ascii="Cambria" w:hAnsi="Cambria"/>
          <w:b w:val="0"/>
          <w:sz w:val="24"/>
          <w:szCs w:val="24"/>
          <w:lang w:val="en-AU"/>
        </w:rPr>
        <w:t>Dr.</w:t>
      </w:r>
      <w:r w:rsidR="00D2099D">
        <w:rPr>
          <w:rFonts w:ascii="Cambria" w:hAnsi="Cambria"/>
          <w:b w:val="0"/>
          <w:sz w:val="24"/>
          <w:szCs w:val="24"/>
          <w:lang w:val="en-AU"/>
        </w:rPr>
        <w:t xml:space="preserve"> </w:t>
      </w:r>
      <w:r w:rsidRPr="00D7078E">
        <w:rPr>
          <w:rFonts w:ascii="Cambria" w:hAnsi="Cambria"/>
          <w:b w:val="0"/>
          <w:sz w:val="24"/>
          <w:szCs w:val="24"/>
          <w:lang w:val="en-AU"/>
        </w:rPr>
        <w:t>Elisheba</w:t>
      </w:r>
      <w:r w:rsidR="00D2099D">
        <w:rPr>
          <w:rFonts w:ascii="Cambria" w:hAnsi="Cambria"/>
          <w:b w:val="0"/>
          <w:sz w:val="24"/>
          <w:szCs w:val="24"/>
          <w:lang w:val="en-AU"/>
        </w:rPr>
        <w:t xml:space="preserve"> </w:t>
      </w:r>
      <w:r w:rsidRPr="00D7078E">
        <w:rPr>
          <w:rFonts w:ascii="Cambria" w:hAnsi="Cambria"/>
          <w:b w:val="0"/>
          <w:sz w:val="24"/>
          <w:szCs w:val="24"/>
          <w:lang w:val="en-AU"/>
        </w:rPr>
        <w:t>bat</w:t>
      </w:r>
      <w:r w:rsidR="00D2099D">
        <w:rPr>
          <w:rFonts w:ascii="Cambria" w:hAnsi="Cambria"/>
          <w:b w:val="0"/>
          <w:sz w:val="24"/>
          <w:szCs w:val="24"/>
          <w:lang w:val="en-AU"/>
        </w:rPr>
        <w:t xml:space="preserve"> </w:t>
      </w:r>
      <w:r w:rsidRPr="00D7078E">
        <w:rPr>
          <w:rFonts w:ascii="Cambria" w:hAnsi="Cambria"/>
          <w:b w:val="0"/>
          <w:sz w:val="24"/>
          <w:szCs w:val="24"/>
          <w:lang w:val="en-AU"/>
        </w:rPr>
        <w:t>Sarah</w:t>
      </w:r>
    </w:p>
    <w:p w14:paraId="283A9004" w14:textId="77777777" w:rsidR="002F06CD" w:rsidRPr="00932F87" w:rsidRDefault="002F06CD" w:rsidP="002F06CD">
      <w:pPr>
        <w:jc w:val="center"/>
        <w:rPr>
          <w:rFonts w:cs="Times New Roman"/>
          <w:b w:val="0"/>
          <w:noProof/>
          <w:lang w:bidi="ar-SA"/>
        </w:rPr>
      </w:pPr>
    </w:p>
    <w:p w14:paraId="69B3B32E" w14:textId="6D5B0C7E" w:rsidR="002F06CD" w:rsidRPr="00932F87" w:rsidRDefault="002F06CD" w:rsidP="002F06CD">
      <w:pPr>
        <w:jc w:val="center"/>
        <w:rPr>
          <w:rFonts w:cs="Times New Roman"/>
          <w:b w:val="0"/>
          <w:bCs/>
          <w:noProof/>
          <w:lang w:bidi="ar-SA"/>
        </w:rPr>
      </w:pPr>
      <w:r w:rsidRPr="00932F87">
        <w:rPr>
          <w:rFonts w:cs="Times New Roman"/>
          <w:bCs/>
          <w:noProof/>
          <w:lang w:bidi="ar-SA"/>
        </w:rPr>
        <w:t>Shemot</w:t>
      </w:r>
      <w:r w:rsidR="00D2099D">
        <w:rPr>
          <w:rFonts w:cs="Times New Roman"/>
          <w:bCs/>
          <w:noProof/>
          <w:lang w:bidi="ar-SA"/>
        </w:rPr>
        <w:t xml:space="preserve"> </w:t>
      </w:r>
      <w:r w:rsidRPr="00932F87">
        <w:rPr>
          <w:rFonts w:cs="Times New Roman"/>
          <w:bCs/>
          <w:noProof/>
          <w:lang w:bidi="ar-SA"/>
        </w:rPr>
        <w:t>(Exodus)</w:t>
      </w:r>
      <w:r w:rsidR="00D2099D">
        <w:rPr>
          <w:rFonts w:cs="Times New Roman"/>
          <w:bCs/>
          <w:noProof/>
          <w:lang w:bidi="ar-SA"/>
        </w:rPr>
        <w:t xml:space="preserve"> </w:t>
      </w:r>
      <w:r w:rsidRPr="00932F87">
        <w:rPr>
          <w:rFonts w:cs="Times New Roman"/>
          <w:bCs/>
          <w:noProof/>
          <w:lang w:bidi="ar-SA"/>
        </w:rPr>
        <w:t>8:16</w:t>
      </w:r>
      <w:r w:rsidR="00D2099D">
        <w:rPr>
          <w:rFonts w:cs="Times New Roman"/>
          <w:bCs/>
          <w:noProof/>
          <w:lang w:bidi="ar-SA"/>
        </w:rPr>
        <w:t xml:space="preserve"> </w:t>
      </w:r>
      <w:r w:rsidRPr="00932F87">
        <w:rPr>
          <w:rFonts w:cs="Times New Roman"/>
          <w:bCs/>
          <w:noProof/>
          <w:lang w:bidi="ar-SA"/>
        </w:rPr>
        <w:t>–</w:t>
      </w:r>
      <w:r w:rsidR="00D2099D">
        <w:rPr>
          <w:rFonts w:cs="Times New Roman"/>
          <w:bCs/>
          <w:noProof/>
          <w:lang w:bidi="ar-SA"/>
        </w:rPr>
        <w:t xml:space="preserve"> </w:t>
      </w:r>
      <w:r w:rsidRPr="00932F87">
        <w:rPr>
          <w:rFonts w:cs="Times New Roman"/>
          <w:bCs/>
          <w:noProof/>
          <w:lang w:bidi="ar-SA"/>
        </w:rPr>
        <w:t>9:12</w:t>
      </w:r>
      <w:r w:rsidR="00D2099D">
        <w:rPr>
          <w:rFonts w:cs="Times New Roman"/>
          <w:bCs/>
          <w:noProof/>
          <w:lang w:bidi="ar-SA"/>
        </w:rPr>
        <w:t xml:space="preserve"> </w:t>
      </w:r>
      <w:r w:rsidRPr="00932F87">
        <w:rPr>
          <w:rFonts w:cs="Times New Roman"/>
          <w:bCs/>
          <w:noProof/>
          <w:lang w:bidi="ar-SA"/>
        </w:rPr>
        <w:t>–</w:t>
      </w:r>
      <w:r w:rsidR="00D2099D">
        <w:rPr>
          <w:rFonts w:cs="Times New Roman"/>
          <w:bCs/>
          <w:noProof/>
          <w:lang w:bidi="ar-SA"/>
        </w:rPr>
        <w:t xml:space="preserve"> </w:t>
      </w:r>
      <w:r w:rsidRPr="00932F87">
        <w:rPr>
          <w:rFonts w:cs="Times New Roman"/>
          <w:bCs/>
          <w:noProof/>
          <w:lang w:bidi="ar-SA"/>
        </w:rPr>
        <w:t>Shemot</w:t>
      </w:r>
      <w:r w:rsidR="00D2099D">
        <w:rPr>
          <w:rFonts w:cs="Times New Roman"/>
          <w:bCs/>
          <w:noProof/>
          <w:lang w:bidi="ar-SA"/>
        </w:rPr>
        <w:t xml:space="preserve"> </w:t>
      </w:r>
      <w:r w:rsidRPr="00932F87">
        <w:rPr>
          <w:rFonts w:cs="Times New Roman"/>
          <w:bCs/>
          <w:noProof/>
          <w:lang w:bidi="ar-SA"/>
        </w:rPr>
        <w:t>(Exodus)</w:t>
      </w:r>
      <w:r w:rsidR="00D2099D">
        <w:rPr>
          <w:rFonts w:cs="Times New Roman"/>
          <w:bCs/>
          <w:noProof/>
          <w:lang w:bidi="ar-SA"/>
        </w:rPr>
        <w:t xml:space="preserve"> </w:t>
      </w:r>
      <w:r w:rsidRPr="00932F87">
        <w:rPr>
          <w:rFonts w:cs="Times New Roman"/>
          <w:bCs/>
          <w:noProof/>
          <w:lang w:bidi="ar-SA"/>
        </w:rPr>
        <w:t>9:13</w:t>
      </w:r>
      <w:r w:rsidR="00D2099D">
        <w:rPr>
          <w:rFonts w:cs="Times New Roman"/>
          <w:bCs/>
          <w:noProof/>
          <w:lang w:bidi="ar-SA"/>
        </w:rPr>
        <w:t xml:space="preserve"> </w:t>
      </w:r>
      <w:r w:rsidRPr="00932F87">
        <w:rPr>
          <w:rFonts w:cs="Times New Roman"/>
          <w:bCs/>
          <w:noProof/>
          <w:lang w:bidi="ar-SA"/>
        </w:rPr>
        <w:t>–</w:t>
      </w:r>
      <w:r w:rsidR="00D2099D">
        <w:rPr>
          <w:rFonts w:cs="Times New Roman"/>
          <w:bCs/>
          <w:noProof/>
          <w:lang w:bidi="ar-SA"/>
        </w:rPr>
        <w:t xml:space="preserve"> </w:t>
      </w:r>
      <w:r w:rsidRPr="00932F87">
        <w:rPr>
          <w:rFonts w:cs="Times New Roman"/>
          <w:bCs/>
          <w:noProof/>
          <w:lang w:bidi="ar-SA"/>
        </w:rPr>
        <w:t>9:35</w:t>
      </w:r>
    </w:p>
    <w:p w14:paraId="2DEDE1B9" w14:textId="71C7847B" w:rsidR="002F06CD" w:rsidRPr="00932F87" w:rsidRDefault="002F06CD" w:rsidP="002F06CD">
      <w:pPr>
        <w:jc w:val="center"/>
        <w:rPr>
          <w:rFonts w:cs="Times New Roman"/>
          <w:b w:val="0"/>
          <w:bCs/>
          <w:noProof/>
          <w:lang w:bidi="ar-SA"/>
        </w:rPr>
      </w:pPr>
      <w:r w:rsidRPr="00932F87">
        <w:rPr>
          <w:rFonts w:cs="Times New Roman"/>
          <w:bCs/>
          <w:noProof/>
          <w:lang w:bidi="ar-SA"/>
        </w:rPr>
        <w:t>I</w:t>
      </w:r>
      <w:r w:rsidR="00D2099D">
        <w:rPr>
          <w:rFonts w:cs="Times New Roman"/>
          <w:bCs/>
          <w:noProof/>
          <w:lang w:bidi="ar-SA"/>
        </w:rPr>
        <w:t xml:space="preserve"> </w:t>
      </w:r>
      <w:r w:rsidRPr="00932F87">
        <w:rPr>
          <w:rFonts w:cs="Times New Roman"/>
          <w:bCs/>
          <w:noProof/>
          <w:lang w:bidi="ar-SA"/>
        </w:rPr>
        <w:t>Shmuel</w:t>
      </w:r>
      <w:r w:rsidR="00D2099D">
        <w:rPr>
          <w:rFonts w:cs="Times New Roman"/>
          <w:bCs/>
          <w:noProof/>
          <w:lang w:bidi="ar-SA"/>
        </w:rPr>
        <w:t xml:space="preserve"> </w:t>
      </w:r>
      <w:r w:rsidRPr="00932F87">
        <w:rPr>
          <w:rFonts w:cs="Times New Roman"/>
          <w:bCs/>
          <w:noProof/>
          <w:lang w:bidi="ar-SA"/>
        </w:rPr>
        <w:t>(Samuel)</w:t>
      </w:r>
      <w:r w:rsidR="00D2099D">
        <w:rPr>
          <w:rFonts w:cs="Times New Roman"/>
          <w:bCs/>
          <w:noProof/>
          <w:lang w:bidi="ar-SA"/>
        </w:rPr>
        <w:t xml:space="preserve"> </w:t>
      </w:r>
      <w:r w:rsidRPr="00932F87">
        <w:rPr>
          <w:rFonts w:cs="Times New Roman"/>
          <w:bCs/>
          <w:noProof/>
          <w:lang w:bidi="ar-SA"/>
        </w:rPr>
        <w:t>12:7-16</w:t>
      </w:r>
    </w:p>
    <w:p w14:paraId="19F95345" w14:textId="129E1C1C" w:rsidR="002F06CD" w:rsidRPr="00932F87" w:rsidRDefault="002F06CD" w:rsidP="002F06CD">
      <w:pPr>
        <w:jc w:val="center"/>
        <w:rPr>
          <w:rFonts w:cs="Times New Roman"/>
          <w:b w:val="0"/>
          <w:bCs/>
          <w:noProof/>
          <w:lang w:bidi="ar-SA"/>
        </w:rPr>
      </w:pPr>
      <w:r w:rsidRPr="00932F87">
        <w:rPr>
          <w:rFonts w:cs="Times New Roman"/>
          <w:bCs/>
          <w:noProof/>
          <w:lang w:bidi="ar-SA"/>
        </w:rPr>
        <w:t>Tehillim</w:t>
      </w:r>
      <w:r w:rsidR="00D2099D">
        <w:rPr>
          <w:rFonts w:cs="Times New Roman"/>
          <w:bCs/>
          <w:noProof/>
          <w:lang w:bidi="ar-SA"/>
        </w:rPr>
        <w:t xml:space="preserve"> </w:t>
      </w:r>
      <w:r w:rsidRPr="00932F87">
        <w:rPr>
          <w:rFonts w:cs="Times New Roman"/>
          <w:bCs/>
          <w:noProof/>
          <w:lang w:bidi="ar-SA"/>
        </w:rPr>
        <w:t>(Psalm)</w:t>
      </w:r>
      <w:r w:rsidR="00D2099D">
        <w:rPr>
          <w:rFonts w:cs="Times New Roman"/>
          <w:bCs/>
          <w:noProof/>
          <w:lang w:bidi="ar-SA"/>
        </w:rPr>
        <w:t xml:space="preserve"> </w:t>
      </w:r>
      <w:r w:rsidRPr="00932F87">
        <w:rPr>
          <w:rFonts w:cs="Times New Roman"/>
          <w:bCs/>
          <w:noProof/>
          <w:lang w:bidi="ar-SA"/>
        </w:rPr>
        <w:t>47</w:t>
      </w:r>
      <w:r w:rsidR="00D2099D">
        <w:rPr>
          <w:rFonts w:cs="Times New Roman"/>
          <w:bCs/>
          <w:noProof/>
          <w:lang w:bidi="ar-SA"/>
        </w:rPr>
        <w:t xml:space="preserve"> </w:t>
      </w:r>
      <w:r w:rsidRPr="00932F87">
        <w:rPr>
          <w:rFonts w:cs="Times New Roman"/>
          <w:bCs/>
          <w:noProof/>
          <w:lang w:bidi="ar-SA"/>
        </w:rPr>
        <w:t>+</w:t>
      </w:r>
      <w:r w:rsidR="00D2099D">
        <w:rPr>
          <w:rFonts w:cs="Times New Roman"/>
          <w:bCs/>
          <w:noProof/>
          <w:lang w:bidi="ar-SA"/>
        </w:rPr>
        <w:t xml:space="preserve"> </w:t>
      </w:r>
      <w:r w:rsidRPr="00932F87">
        <w:rPr>
          <w:rFonts w:cs="Times New Roman"/>
          <w:bCs/>
          <w:noProof/>
          <w:lang w:bidi="ar-SA"/>
        </w:rPr>
        <w:t>48</w:t>
      </w:r>
    </w:p>
    <w:p w14:paraId="0CFC4879" w14:textId="4FAA8238" w:rsidR="002F06CD" w:rsidRPr="00932F87" w:rsidRDefault="002F06CD" w:rsidP="002F06CD">
      <w:pPr>
        <w:jc w:val="center"/>
        <w:rPr>
          <w:rFonts w:cs="Times New Roman"/>
          <w:b w:val="0"/>
          <w:bCs/>
          <w:noProof/>
          <w:lang w:bidi="ar-SA"/>
        </w:rPr>
      </w:pPr>
      <w:r w:rsidRPr="00932F87">
        <w:rPr>
          <w:rFonts w:cs="Times New Roman"/>
          <w:bCs/>
          <w:noProof/>
          <w:lang w:bidi="ar-SA"/>
        </w:rPr>
        <w:t>Mk</w:t>
      </w:r>
      <w:r w:rsidR="00D2099D">
        <w:rPr>
          <w:rFonts w:cs="Times New Roman"/>
          <w:bCs/>
          <w:noProof/>
          <w:lang w:bidi="ar-SA"/>
        </w:rPr>
        <w:t xml:space="preserve"> </w:t>
      </w:r>
      <w:r w:rsidRPr="00932F87">
        <w:rPr>
          <w:rFonts w:cs="Times New Roman"/>
          <w:bCs/>
          <w:noProof/>
          <w:lang w:bidi="ar-SA"/>
        </w:rPr>
        <w:t>6:1-6a,</w:t>
      </w:r>
      <w:r w:rsidR="00D2099D">
        <w:rPr>
          <w:rFonts w:cs="Times New Roman"/>
          <w:bCs/>
          <w:noProof/>
          <w:lang w:bidi="ar-SA"/>
        </w:rPr>
        <w:t xml:space="preserve"> </w:t>
      </w:r>
      <w:r w:rsidRPr="00932F87">
        <w:rPr>
          <w:rFonts w:cs="Times New Roman"/>
          <w:bCs/>
          <w:noProof/>
          <w:lang w:bidi="ar-SA"/>
        </w:rPr>
        <w:t>Lk</w:t>
      </w:r>
      <w:r w:rsidR="00D2099D">
        <w:rPr>
          <w:rFonts w:cs="Times New Roman"/>
          <w:bCs/>
          <w:noProof/>
          <w:lang w:bidi="ar-SA"/>
        </w:rPr>
        <w:t xml:space="preserve"> </w:t>
      </w:r>
      <w:r w:rsidRPr="00932F87">
        <w:rPr>
          <w:rFonts w:cs="Times New Roman"/>
          <w:bCs/>
          <w:noProof/>
          <w:lang w:bidi="ar-SA"/>
        </w:rPr>
        <w:t>4:16-20</w:t>
      </w:r>
    </w:p>
    <w:p w14:paraId="45750B98" w14:textId="20E59B20" w:rsidR="002F06CD" w:rsidRPr="00932F87" w:rsidRDefault="002F06CD" w:rsidP="002F06CD">
      <w:pPr>
        <w:jc w:val="center"/>
        <w:rPr>
          <w:rFonts w:cs="Times New Roman"/>
          <w:noProof/>
          <w:lang w:bidi="ar-SA"/>
        </w:rPr>
      </w:pPr>
      <w:r w:rsidRPr="00932F87">
        <w:rPr>
          <w:rFonts w:cs="Times New Roman"/>
          <w:bCs/>
          <w:noProof/>
          <w:lang w:bidi="ar-SA"/>
        </w:rPr>
        <w:t>Mk</w:t>
      </w:r>
      <w:r w:rsidR="00D2099D">
        <w:rPr>
          <w:rFonts w:cs="Times New Roman"/>
          <w:bCs/>
          <w:noProof/>
          <w:lang w:bidi="ar-SA"/>
        </w:rPr>
        <w:t xml:space="preserve"> </w:t>
      </w:r>
      <w:r w:rsidRPr="00932F87">
        <w:rPr>
          <w:rFonts w:cs="Times New Roman"/>
          <w:bCs/>
          <w:noProof/>
          <w:lang w:bidi="ar-SA"/>
        </w:rPr>
        <w:t>6:6b-13,</w:t>
      </w:r>
      <w:r w:rsidR="00D2099D">
        <w:rPr>
          <w:rFonts w:cs="Times New Roman"/>
          <w:bCs/>
          <w:noProof/>
          <w:lang w:bidi="ar-SA"/>
        </w:rPr>
        <w:t xml:space="preserve"> </w:t>
      </w:r>
      <w:r w:rsidRPr="00932F87">
        <w:rPr>
          <w:rFonts w:cs="Times New Roman"/>
          <w:bCs/>
          <w:noProof/>
          <w:lang w:bidi="ar-SA"/>
        </w:rPr>
        <w:t>Lk</w:t>
      </w:r>
      <w:r w:rsidR="00D2099D">
        <w:rPr>
          <w:rFonts w:cs="Times New Roman"/>
          <w:bCs/>
          <w:noProof/>
          <w:lang w:bidi="ar-SA"/>
        </w:rPr>
        <w:t xml:space="preserve"> </w:t>
      </w:r>
      <w:r w:rsidRPr="00932F87">
        <w:rPr>
          <w:rFonts w:cs="Times New Roman"/>
          <w:bCs/>
          <w:noProof/>
          <w:lang w:bidi="ar-SA"/>
        </w:rPr>
        <w:t>9:1-6</w:t>
      </w:r>
    </w:p>
    <w:p w14:paraId="364AA48E" w14:textId="77777777" w:rsidR="002F06CD" w:rsidRPr="00932F87" w:rsidRDefault="002F06CD" w:rsidP="002F06CD"/>
    <w:p w14:paraId="6897A95C" w14:textId="04FED0D9" w:rsidR="002F06CD" w:rsidRPr="00932F87" w:rsidRDefault="002F06CD" w:rsidP="002F06CD">
      <w:pPr>
        <w:rPr>
          <w:rFonts w:cs="Times New Roman"/>
          <w:b w:val="0"/>
          <w:bCs/>
        </w:rPr>
      </w:pPr>
      <w:r w:rsidRPr="00932F87">
        <w:rPr>
          <w:rFonts w:cs="Times New Roman"/>
          <w:bCs/>
        </w:rPr>
        <w:t>The</w:t>
      </w:r>
      <w:r w:rsidR="00D2099D">
        <w:rPr>
          <w:rFonts w:cs="Times New Roman"/>
          <w:bCs/>
        </w:rPr>
        <w:t xml:space="preserve"> </w:t>
      </w:r>
      <w:r w:rsidRPr="00932F87">
        <w:rPr>
          <w:rFonts w:cs="Times New Roman"/>
          <w:bCs/>
        </w:rPr>
        <w:t>verbal</w:t>
      </w:r>
      <w:r w:rsidR="00D2099D">
        <w:rPr>
          <w:rFonts w:cs="Times New Roman"/>
          <w:bCs/>
        </w:rPr>
        <w:t xml:space="preserve"> </w:t>
      </w:r>
      <w:r w:rsidRPr="00932F87">
        <w:rPr>
          <w:rFonts w:cs="Times New Roman"/>
          <w:bCs/>
        </w:rPr>
        <w:t>tallies</w:t>
      </w:r>
      <w:r w:rsidR="00D2099D">
        <w:rPr>
          <w:rFonts w:cs="Times New Roman"/>
          <w:bCs/>
        </w:rPr>
        <w:t xml:space="preserve"> </w:t>
      </w:r>
      <w:r w:rsidRPr="00932F87">
        <w:rPr>
          <w:rFonts w:cs="Times New Roman"/>
          <w:bCs/>
        </w:rPr>
        <w:t>between</w:t>
      </w:r>
      <w:r w:rsidR="00D2099D">
        <w:rPr>
          <w:rFonts w:cs="Times New Roman"/>
          <w:bCs/>
        </w:rPr>
        <w:t xml:space="preserve"> </w:t>
      </w:r>
      <w:r w:rsidRPr="00932F87">
        <w:rPr>
          <w:rFonts w:cs="Times New Roman"/>
          <w:bCs/>
        </w:rPr>
        <w:t>the</w:t>
      </w:r>
      <w:r w:rsidR="00D2099D">
        <w:rPr>
          <w:rFonts w:cs="Times New Roman"/>
          <w:bCs/>
        </w:rPr>
        <w:t xml:space="preserve"> </w:t>
      </w:r>
      <w:r w:rsidRPr="00932F87">
        <w:rPr>
          <w:rFonts w:cs="Times New Roman"/>
          <w:bCs/>
        </w:rPr>
        <w:t>Torah</w:t>
      </w:r>
      <w:r w:rsidR="00D2099D">
        <w:rPr>
          <w:rFonts w:cs="Times New Roman"/>
          <w:bCs/>
        </w:rPr>
        <w:t xml:space="preserve"> </w:t>
      </w:r>
      <w:r w:rsidRPr="00932F87">
        <w:rPr>
          <w:rFonts w:cs="Times New Roman"/>
          <w:bCs/>
        </w:rPr>
        <w:t>and</w:t>
      </w:r>
      <w:r w:rsidR="00D2099D">
        <w:rPr>
          <w:rFonts w:cs="Times New Roman"/>
          <w:bCs/>
        </w:rPr>
        <w:t xml:space="preserve"> </w:t>
      </w:r>
      <w:r w:rsidRPr="00932F87">
        <w:rPr>
          <w:rFonts w:cs="Times New Roman"/>
          <w:bCs/>
        </w:rPr>
        <w:t>the</w:t>
      </w:r>
      <w:r w:rsidR="00D2099D">
        <w:rPr>
          <w:rFonts w:cs="Times New Roman"/>
          <w:bCs/>
        </w:rPr>
        <w:t xml:space="preserve"> </w:t>
      </w:r>
      <w:r w:rsidRPr="00932F87">
        <w:rPr>
          <w:rFonts w:cs="Times New Roman"/>
          <w:bCs/>
        </w:rPr>
        <w:t>Psalm</w:t>
      </w:r>
      <w:r w:rsidR="00D2099D">
        <w:rPr>
          <w:rFonts w:cs="Times New Roman"/>
          <w:bCs/>
        </w:rPr>
        <w:t xml:space="preserve"> </w:t>
      </w:r>
      <w:r w:rsidRPr="00932F87">
        <w:rPr>
          <w:rFonts w:cs="Times New Roman"/>
          <w:bCs/>
        </w:rPr>
        <w:t>are:</w:t>
      </w:r>
    </w:p>
    <w:p w14:paraId="1D491D18" w14:textId="6C88DFD2" w:rsidR="002F06CD" w:rsidRPr="00932F87" w:rsidRDefault="002F06CD" w:rsidP="002F06CD">
      <w:pPr>
        <w:rPr>
          <w:rFonts w:cs="Times New Roman"/>
        </w:rPr>
      </w:pPr>
      <w:r w:rsidRPr="00932F87">
        <w:rPr>
          <w:rFonts w:cs="Times New Roman"/>
        </w:rPr>
        <w:t>LORD</w:t>
      </w:r>
      <w:r w:rsidR="00D2099D">
        <w:rPr>
          <w:rFonts w:cs="Times New Roman"/>
        </w:rPr>
        <w:t xml:space="preserve"> </w:t>
      </w:r>
      <w:r w:rsidRPr="00932F87">
        <w:rPr>
          <w:rFonts w:cs="Times New Roman"/>
        </w:rPr>
        <w:t>-</w:t>
      </w:r>
      <w:r w:rsidR="00D2099D">
        <w:rPr>
          <w:rFonts w:cs="Times New Roman"/>
        </w:rPr>
        <w:t xml:space="preserve"> </w:t>
      </w:r>
      <w:r w:rsidRPr="00932F87">
        <w:rPr>
          <w:rFonts w:cs="Times New Roman"/>
          <w:b w:val="0"/>
          <w:bCs/>
          <w:rtl/>
        </w:rPr>
        <w:t>יהוה</w:t>
      </w:r>
      <w:r w:rsidRPr="00932F87">
        <w:rPr>
          <w:rFonts w:cs="Times New Roman"/>
          <w:b w:val="0"/>
          <w:bCs/>
        </w:rPr>
        <w:t>,</w:t>
      </w:r>
      <w:r w:rsidR="00D2099D">
        <w:rPr>
          <w:rFonts w:cs="Times New Roman"/>
          <w:b w:val="0"/>
          <w:bCs/>
        </w:rPr>
        <w:t xml:space="preserve"> </w:t>
      </w:r>
      <w:r w:rsidRPr="00932F87">
        <w:rPr>
          <w:rFonts w:cs="Times New Roman"/>
          <w:b w:val="0"/>
          <w:bCs/>
        </w:rPr>
        <w:t>Strong’s</w:t>
      </w:r>
      <w:r w:rsidR="00D2099D">
        <w:rPr>
          <w:rFonts w:cs="Times New Roman"/>
          <w:b w:val="0"/>
          <w:bCs/>
        </w:rPr>
        <w:t xml:space="preserve"> </w:t>
      </w:r>
      <w:r w:rsidRPr="00932F87">
        <w:rPr>
          <w:rFonts w:cs="Times New Roman"/>
          <w:b w:val="0"/>
          <w:bCs/>
        </w:rPr>
        <w:t>number</w:t>
      </w:r>
      <w:r w:rsidR="00D2099D">
        <w:rPr>
          <w:rFonts w:cs="Times New Roman"/>
          <w:b w:val="0"/>
          <w:bCs/>
        </w:rPr>
        <w:t xml:space="preserve"> </w:t>
      </w:r>
      <w:r w:rsidRPr="00932F87">
        <w:rPr>
          <w:rFonts w:cs="Times New Roman"/>
          <w:b w:val="0"/>
          <w:bCs/>
        </w:rPr>
        <w:t>03068.</w:t>
      </w:r>
    </w:p>
    <w:p w14:paraId="18EDE010" w14:textId="772ACA20" w:rsidR="002F06CD" w:rsidRPr="00932F87" w:rsidRDefault="002F06CD" w:rsidP="002F06CD">
      <w:pPr>
        <w:rPr>
          <w:rFonts w:cs="Times New Roman"/>
          <w:b w:val="0"/>
          <w:bCs/>
        </w:rPr>
      </w:pPr>
      <w:r w:rsidRPr="00932F87">
        <w:rPr>
          <w:rFonts w:cs="Times New Roman"/>
        </w:rPr>
        <w:t>Land</w:t>
      </w:r>
      <w:r w:rsidR="00D2099D">
        <w:rPr>
          <w:rFonts w:cs="Times New Roman"/>
        </w:rPr>
        <w:t xml:space="preserve"> </w:t>
      </w:r>
      <w:r w:rsidRPr="00932F87">
        <w:rPr>
          <w:rFonts w:cs="Times New Roman"/>
        </w:rPr>
        <w:t>/</w:t>
      </w:r>
      <w:r w:rsidR="00D2099D">
        <w:rPr>
          <w:rFonts w:cs="Times New Roman"/>
        </w:rPr>
        <w:t xml:space="preserve"> </w:t>
      </w:r>
      <w:r w:rsidRPr="00932F87">
        <w:rPr>
          <w:rFonts w:cs="Times New Roman"/>
        </w:rPr>
        <w:t>Earth</w:t>
      </w:r>
      <w:r w:rsidR="00D2099D">
        <w:rPr>
          <w:rFonts w:cs="Times New Roman"/>
        </w:rPr>
        <w:t xml:space="preserve"> </w:t>
      </w:r>
      <w:r w:rsidRPr="00932F87">
        <w:rPr>
          <w:rFonts w:cs="Times New Roman"/>
        </w:rPr>
        <w:t>-</w:t>
      </w:r>
      <w:r w:rsidR="00D2099D">
        <w:rPr>
          <w:rFonts w:cs="Times New Roman"/>
        </w:rPr>
        <w:t xml:space="preserve"> </w:t>
      </w:r>
      <w:r w:rsidRPr="00932F87">
        <w:rPr>
          <w:rFonts w:cs="Times New Roman"/>
          <w:b w:val="0"/>
          <w:bCs/>
          <w:rtl/>
        </w:rPr>
        <w:t>ארץ</w:t>
      </w:r>
      <w:r w:rsidRPr="00932F87">
        <w:rPr>
          <w:rFonts w:cs="Times New Roman"/>
          <w:b w:val="0"/>
          <w:bCs/>
        </w:rPr>
        <w:t>,</w:t>
      </w:r>
      <w:r w:rsidR="00D2099D">
        <w:rPr>
          <w:rFonts w:cs="Times New Roman"/>
          <w:b w:val="0"/>
          <w:bCs/>
        </w:rPr>
        <w:t xml:space="preserve"> </w:t>
      </w:r>
      <w:r w:rsidRPr="00932F87">
        <w:rPr>
          <w:rFonts w:cs="Times New Roman"/>
          <w:b w:val="0"/>
          <w:bCs/>
        </w:rPr>
        <w:t>Strong’s</w:t>
      </w:r>
      <w:r w:rsidR="00D2099D">
        <w:rPr>
          <w:rFonts w:cs="Times New Roman"/>
          <w:b w:val="0"/>
          <w:bCs/>
        </w:rPr>
        <w:t xml:space="preserve"> </w:t>
      </w:r>
      <w:r w:rsidRPr="00932F87">
        <w:rPr>
          <w:rFonts w:cs="Times New Roman"/>
          <w:b w:val="0"/>
          <w:bCs/>
        </w:rPr>
        <w:t>number</w:t>
      </w:r>
      <w:r w:rsidR="00D2099D">
        <w:rPr>
          <w:rFonts w:cs="Times New Roman"/>
          <w:b w:val="0"/>
          <w:bCs/>
        </w:rPr>
        <w:t xml:space="preserve"> </w:t>
      </w:r>
      <w:r w:rsidRPr="00932F87">
        <w:rPr>
          <w:rFonts w:cs="Times New Roman"/>
          <w:b w:val="0"/>
          <w:bCs/>
        </w:rPr>
        <w:t>0776.</w:t>
      </w:r>
    </w:p>
    <w:p w14:paraId="78B97E15" w14:textId="77777777" w:rsidR="002F06CD" w:rsidRPr="00932F87" w:rsidRDefault="002F06CD" w:rsidP="002F06CD">
      <w:pPr>
        <w:rPr>
          <w:rFonts w:cs="Times New Roman"/>
        </w:rPr>
      </w:pPr>
    </w:p>
    <w:p w14:paraId="7F26D546" w14:textId="6264B63F" w:rsidR="002F06CD" w:rsidRPr="00932F87" w:rsidRDefault="002F06CD" w:rsidP="002F06CD">
      <w:pPr>
        <w:rPr>
          <w:rFonts w:cs="Times New Roman"/>
          <w:b w:val="0"/>
          <w:bCs/>
        </w:rPr>
      </w:pPr>
      <w:r w:rsidRPr="00932F87">
        <w:rPr>
          <w:rFonts w:cs="Times New Roman"/>
          <w:bCs/>
        </w:rPr>
        <w:t>The</w:t>
      </w:r>
      <w:r w:rsidR="00D2099D">
        <w:rPr>
          <w:rFonts w:cs="Times New Roman"/>
          <w:bCs/>
        </w:rPr>
        <w:t xml:space="preserve"> </w:t>
      </w:r>
      <w:r w:rsidRPr="00932F87">
        <w:rPr>
          <w:rFonts w:cs="Times New Roman"/>
          <w:bCs/>
        </w:rPr>
        <w:t>verbal</w:t>
      </w:r>
      <w:r w:rsidR="00D2099D">
        <w:rPr>
          <w:rFonts w:cs="Times New Roman"/>
          <w:bCs/>
        </w:rPr>
        <w:t xml:space="preserve"> </w:t>
      </w:r>
      <w:r w:rsidRPr="00932F87">
        <w:rPr>
          <w:rFonts w:cs="Times New Roman"/>
          <w:bCs/>
        </w:rPr>
        <w:t>tallies</w:t>
      </w:r>
      <w:r w:rsidR="00D2099D">
        <w:rPr>
          <w:rFonts w:cs="Times New Roman"/>
          <w:bCs/>
        </w:rPr>
        <w:t xml:space="preserve"> </w:t>
      </w:r>
      <w:r w:rsidRPr="00932F87">
        <w:rPr>
          <w:rFonts w:cs="Times New Roman"/>
          <w:bCs/>
        </w:rPr>
        <w:t>between</w:t>
      </w:r>
      <w:r w:rsidR="00D2099D">
        <w:rPr>
          <w:rFonts w:cs="Times New Roman"/>
          <w:bCs/>
        </w:rPr>
        <w:t xml:space="preserve"> </w:t>
      </w:r>
      <w:r w:rsidRPr="00932F87">
        <w:rPr>
          <w:rFonts w:cs="Times New Roman"/>
          <w:bCs/>
        </w:rPr>
        <w:t>the</w:t>
      </w:r>
      <w:r w:rsidR="00D2099D">
        <w:rPr>
          <w:rFonts w:cs="Times New Roman"/>
          <w:bCs/>
        </w:rPr>
        <w:t xml:space="preserve"> </w:t>
      </w:r>
      <w:r w:rsidRPr="00932F87">
        <w:rPr>
          <w:rFonts w:cs="Times New Roman"/>
          <w:bCs/>
        </w:rPr>
        <w:t>Torah</w:t>
      </w:r>
      <w:r w:rsidR="00D2099D">
        <w:rPr>
          <w:rFonts w:cs="Times New Roman"/>
          <w:bCs/>
        </w:rPr>
        <w:t xml:space="preserve"> </w:t>
      </w:r>
      <w:r w:rsidRPr="00932F87">
        <w:rPr>
          <w:rFonts w:cs="Times New Roman"/>
          <w:bCs/>
        </w:rPr>
        <w:t>and</w:t>
      </w:r>
      <w:r w:rsidR="00D2099D">
        <w:rPr>
          <w:rFonts w:cs="Times New Roman"/>
          <w:bCs/>
        </w:rPr>
        <w:t xml:space="preserve"> </w:t>
      </w:r>
      <w:r w:rsidRPr="00932F87">
        <w:rPr>
          <w:rFonts w:cs="Times New Roman"/>
          <w:bCs/>
        </w:rPr>
        <w:t>the</w:t>
      </w:r>
      <w:r w:rsidR="00D2099D">
        <w:rPr>
          <w:rFonts w:cs="Times New Roman"/>
          <w:bCs/>
        </w:rPr>
        <w:t xml:space="preserve"> </w:t>
      </w:r>
      <w:r w:rsidRPr="00932F87">
        <w:rPr>
          <w:rFonts w:cs="Times New Roman"/>
          <w:bCs/>
        </w:rPr>
        <w:t>Ashlamata</w:t>
      </w:r>
      <w:r w:rsidR="00D2099D">
        <w:rPr>
          <w:rFonts w:cs="Times New Roman"/>
          <w:bCs/>
        </w:rPr>
        <w:t xml:space="preserve"> </w:t>
      </w:r>
      <w:r w:rsidRPr="00932F87">
        <w:rPr>
          <w:rFonts w:cs="Times New Roman"/>
          <w:bCs/>
        </w:rPr>
        <w:t>are:</w:t>
      </w:r>
    </w:p>
    <w:p w14:paraId="0FD0E322" w14:textId="6387E078" w:rsidR="002F06CD" w:rsidRPr="00932F87" w:rsidRDefault="002F06CD" w:rsidP="002F06CD">
      <w:pPr>
        <w:rPr>
          <w:rFonts w:cs="Times New Roman"/>
          <w:b w:val="0"/>
          <w:bCs/>
        </w:rPr>
      </w:pPr>
      <w:r w:rsidRPr="00932F87">
        <w:rPr>
          <w:rFonts w:cs="Times New Roman"/>
        </w:rPr>
        <w:t>LORD</w:t>
      </w:r>
      <w:r w:rsidR="00D2099D">
        <w:rPr>
          <w:rFonts w:cs="Times New Roman"/>
        </w:rPr>
        <w:t xml:space="preserve"> </w:t>
      </w:r>
      <w:r w:rsidRPr="00932F87">
        <w:rPr>
          <w:rFonts w:cs="Times New Roman"/>
        </w:rPr>
        <w:t>-</w:t>
      </w:r>
      <w:r w:rsidR="00D2099D">
        <w:rPr>
          <w:rFonts w:cs="Times New Roman"/>
        </w:rPr>
        <w:t xml:space="preserve"> </w:t>
      </w:r>
      <w:r w:rsidRPr="00932F87">
        <w:rPr>
          <w:rFonts w:cs="Times New Roman"/>
          <w:b w:val="0"/>
          <w:bCs/>
          <w:rtl/>
        </w:rPr>
        <w:t>יהוה</w:t>
      </w:r>
      <w:r w:rsidRPr="00932F87">
        <w:rPr>
          <w:rFonts w:cs="Times New Roman"/>
          <w:b w:val="0"/>
          <w:bCs/>
        </w:rPr>
        <w:t>,</w:t>
      </w:r>
      <w:r w:rsidR="00D2099D">
        <w:rPr>
          <w:rFonts w:cs="Times New Roman"/>
          <w:b w:val="0"/>
          <w:bCs/>
        </w:rPr>
        <w:t xml:space="preserve"> </w:t>
      </w:r>
      <w:r w:rsidRPr="00932F87">
        <w:rPr>
          <w:rFonts w:cs="Times New Roman"/>
          <w:b w:val="0"/>
          <w:bCs/>
        </w:rPr>
        <w:t>Strong’s</w:t>
      </w:r>
      <w:r w:rsidR="00D2099D">
        <w:rPr>
          <w:rFonts w:cs="Times New Roman"/>
          <w:b w:val="0"/>
          <w:bCs/>
        </w:rPr>
        <w:t xml:space="preserve"> </w:t>
      </w:r>
      <w:r w:rsidRPr="00932F87">
        <w:rPr>
          <w:rFonts w:cs="Times New Roman"/>
          <w:b w:val="0"/>
          <w:bCs/>
        </w:rPr>
        <w:t>number</w:t>
      </w:r>
      <w:r w:rsidR="00D2099D">
        <w:rPr>
          <w:rFonts w:cs="Times New Roman"/>
          <w:b w:val="0"/>
          <w:bCs/>
        </w:rPr>
        <w:t xml:space="preserve"> </w:t>
      </w:r>
      <w:r w:rsidRPr="00932F87">
        <w:rPr>
          <w:rFonts w:cs="Times New Roman"/>
          <w:b w:val="0"/>
          <w:bCs/>
        </w:rPr>
        <w:t>03068.</w:t>
      </w:r>
    </w:p>
    <w:p w14:paraId="5BA636D6" w14:textId="76632975" w:rsidR="002F06CD" w:rsidRPr="00932F87" w:rsidRDefault="002F06CD" w:rsidP="002F06CD">
      <w:pPr>
        <w:rPr>
          <w:rFonts w:cs="Times New Roman"/>
        </w:rPr>
      </w:pPr>
      <w:r w:rsidRPr="00932F87">
        <w:rPr>
          <w:rFonts w:cs="Times New Roman"/>
        </w:rPr>
        <w:t>Said</w:t>
      </w:r>
      <w:r w:rsidR="00D2099D">
        <w:rPr>
          <w:rFonts w:cs="Times New Roman"/>
        </w:rPr>
        <w:t xml:space="preserve"> </w:t>
      </w:r>
      <w:r w:rsidRPr="00932F87">
        <w:rPr>
          <w:rFonts w:cs="Times New Roman"/>
        </w:rPr>
        <w:t>-</w:t>
      </w:r>
      <w:r w:rsidR="00D2099D">
        <w:rPr>
          <w:rFonts w:cs="Times New Roman"/>
        </w:rPr>
        <w:t xml:space="preserve"> </w:t>
      </w:r>
      <w:r w:rsidRPr="00932F87">
        <w:rPr>
          <w:rFonts w:cs="Times New Roman"/>
          <w:b w:val="0"/>
          <w:bCs/>
          <w:rtl/>
        </w:rPr>
        <w:t>אמר</w:t>
      </w:r>
      <w:r w:rsidRPr="00932F87">
        <w:rPr>
          <w:rFonts w:cs="Times New Roman"/>
          <w:b w:val="0"/>
          <w:bCs/>
        </w:rPr>
        <w:t>,</w:t>
      </w:r>
      <w:r w:rsidR="00D2099D">
        <w:rPr>
          <w:rFonts w:cs="Times New Roman"/>
          <w:b w:val="0"/>
          <w:bCs/>
        </w:rPr>
        <w:t xml:space="preserve"> </w:t>
      </w:r>
      <w:r w:rsidRPr="00932F87">
        <w:rPr>
          <w:rFonts w:cs="Times New Roman"/>
          <w:b w:val="0"/>
          <w:bCs/>
        </w:rPr>
        <w:t>Strong’s</w:t>
      </w:r>
      <w:r w:rsidR="00D2099D">
        <w:rPr>
          <w:rFonts w:cs="Times New Roman"/>
          <w:b w:val="0"/>
          <w:bCs/>
        </w:rPr>
        <w:t xml:space="preserve"> </w:t>
      </w:r>
      <w:r w:rsidRPr="00932F87">
        <w:rPr>
          <w:rFonts w:cs="Times New Roman"/>
          <w:b w:val="0"/>
          <w:bCs/>
        </w:rPr>
        <w:t>number</w:t>
      </w:r>
      <w:r w:rsidR="00D2099D">
        <w:rPr>
          <w:rFonts w:cs="Times New Roman"/>
          <w:b w:val="0"/>
          <w:bCs/>
        </w:rPr>
        <w:t xml:space="preserve"> </w:t>
      </w:r>
      <w:r w:rsidRPr="00932F87">
        <w:rPr>
          <w:rFonts w:cs="Times New Roman"/>
          <w:b w:val="0"/>
          <w:bCs/>
        </w:rPr>
        <w:t>0559.</w:t>
      </w:r>
    </w:p>
    <w:p w14:paraId="1292A562" w14:textId="7D8250FE" w:rsidR="002F06CD" w:rsidRPr="00932F87" w:rsidRDefault="002F06CD" w:rsidP="002F06CD">
      <w:pPr>
        <w:rPr>
          <w:rFonts w:cs="Times New Roman"/>
          <w:b w:val="0"/>
          <w:bCs/>
        </w:rPr>
      </w:pPr>
      <w:r w:rsidRPr="00932F87">
        <w:rPr>
          <w:rFonts w:cs="Times New Roman"/>
        </w:rPr>
        <w:t>Moses</w:t>
      </w:r>
      <w:r w:rsidR="00D2099D">
        <w:rPr>
          <w:rFonts w:cs="Times New Roman"/>
        </w:rPr>
        <w:t xml:space="preserve"> </w:t>
      </w:r>
      <w:r w:rsidRPr="00932F87">
        <w:rPr>
          <w:rFonts w:cs="Times New Roman"/>
        </w:rPr>
        <w:t>-</w:t>
      </w:r>
      <w:r w:rsidR="00D2099D">
        <w:rPr>
          <w:rFonts w:cs="Times New Roman"/>
        </w:rPr>
        <w:t xml:space="preserve"> </w:t>
      </w:r>
      <w:r w:rsidRPr="00932F87">
        <w:rPr>
          <w:rFonts w:cs="Times New Roman"/>
          <w:b w:val="0"/>
          <w:bCs/>
          <w:rtl/>
        </w:rPr>
        <w:t>משה</w:t>
      </w:r>
      <w:r w:rsidRPr="00932F87">
        <w:rPr>
          <w:rFonts w:cs="Times New Roman"/>
          <w:b w:val="0"/>
          <w:bCs/>
        </w:rPr>
        <w:t>,</w:t>
      </w:r>
      <w:r w:rsidR="00D2099D">
        <w:rPr>
          <w:rFonts w:cs="Times New Roman"/>
          <w:b w:val="0"/>
          <w:bCs/>
        </w:rPr>
        <w:t xml:space="preserve"> </w:t>
      </w:r>
      <w:r w:rsidRPr="00932F87">
        <w:rPr>
          <w:rFonts w:cs="Times New Roman"/>
          <w:b w:val="0"/>
          <w:bCs/>
        </w:rPr>
        <w:t>Strong’s</w:t>
      </w:r>
      <w:r w:rsidR="00D2099D">
        <w:rPr>
          <w:rFonts w:cs="Times New Roman"/>
          <w:b w:val="0"/>
          <w:bCs/>
        </w:rPr>
        <w:t xml:space="preserve"> </w:t>
      </w:r>
      <w:r w:rsidRPr="00932F87">
        <w:rPr>
          <w:rFonts w:cs="Times New Roman"/>
          <w:b w:val="0"/>
          <w:bCs/>
        </w:rPr>
        <w:t>number</w:t>
      </w:r>
      <w:r w:rsidR="00D2099D">
        <w:rPr>
          <w:rFonts w:cs="Times New Roman"/>
          <w:b w:val="0"/>
          <w:bCs/>
        </w:rPr>
        <w:t xml:space="preserve"> </w:t>
      </w:r>
      <w:r w:rsidRPr="00932F87">
        <w:rPr>
          <w:rFonts w:cs="Times New Roman"/>
          <w:b w:val="0"/>
          <w:bCs/>
        </w:rPr>
        <w:t>04872.</w:t>
      </w:r>
    </w:p>
    <w:p w14:paraId="1EDF5AD3" w14:textId="4D24C465" w:rsidR="002F06CD" w:rsidRPr="00932F87" w:rsidRDefault="002F06CD" w:rsidP="002F06CD">
      <w:pPr>
        <w:rPr>
          <w:rFonts w:cs="Times New Roman"/>
        </w:rPr>
      </w:pPr>
      <w:r w:rsidRPr="00932F87">
        <w:rPr>
          <w:rFonts w:cs="Times New Roman"/>
        </w:rPr>
        <w:t>Aaron</w:t>
      </w:r>
      <w:r w:rsidR="00D2099D">
        <w:rPr>
          <w:rFonts w:cs="Times New Roman"/>
        </w:rPr>
        <w:t xml:space="preserve"> </w:t>
      </w:r>
      <w:r w:rsidRPr="00932F87">
        <w:rPr>
          <w:rFonts w:cs="Times New Roman"/>
        </w:rPr>
        <w:t>-</w:t>
      </w:r>
      <w:r w:rsidR="00D2099D">
        <w:rPr>
          <w:rFonts w:cs="Times New Roman"/>
        </w:rPr>
        <w:t xml:space="preserve"> </w:t>
      </w:r>
      <w:r w:rsidRPr="00932F87">
        <w:rPr>
          <w:rFonts w:cs="Times New Roman"/>
          <w:b w:val="0"/>
          <w:bCs/>
          <w:rtl/>
        </w:rPr>
        <w:t>אהרון</w:t>
      </w:r>
      <w:r w:rsidRPr="00932F87">
        <w:rPr>
          <w:rFonts w:cs="Times New Roman"/>
          <w:b w:val="0"/>
          <w:bCs/>
        </w:rPr>
        <w:t>,</w:t>
      </w:r>
      <w:r w:rsidR="00D2099D">
        <w:rPr>
          <w:rFonts w:cs="Times New Roman"/>
          <w:b w:val="0"/>
          <w:bCs/>
        </w:rPr>
        <w:t xml:space="preserve"> </w:t>
      </w:r>
      <w:r w:rsidRPr="00932F87">
        <w:rPr>
          <w:rFonts w:cs="Times New Roman"/>
          <w:b w:val="0"/>
          <w:bCs/>
        </w:rPr>
        <w:t>Strong’s</w:t>
      </w:r>
      <w:r w:rsidR="00D2099D">
        <w:rPr>
          <w:rFonts w:cs="Times New Roman"/>
          <w:b w:val="0"/>
          <w:bCs/>
        </w:rPr>
        <w:t xml:space="preserve"> </w:t>
      </w:r>
      <w:r w:rsidRPr="00932F87">
        <w:rPr>
          <w:rFonts w:cs="Times New Roman"/>
          <w:b w:val="0"/>
          <w:bCs/>
        </w:rPr>
        <w:t>number</w:t>
      </w:r>
      <w:r w:rsidR="00D2099D">
        <w:rPr>
          <w:rFonts w:cs="Times New Roman"/>
          <w:b w:val="0"/>
          <w:bCs/>
        </w:rPr>
        <w:t xml:space="preserve"> </w:t>
      </w:r>
      <w:r w:rsidRPr="00932F87">
        <w:rPr>
          <w:rFonts w:cs="Times New Roman"/>
          <w:b w:val="0"/>
          <w:bCs/>
        </w:rPr>
        <w:t>0175.</w:t>
      </w:r>
    </w:p>
    <w:p w14:paraId="79AC094C" w14:textId="68B69C51" w:rsidR="002F06CD" w:rsidRPr="00932F87" w:rsidRDefault="002F06CD" w:rsidP="002F06CD">
      <w:pPr>
        <w:rPr>
          <w:rFonts w:cs="Times New Roman"/>
          <w:b w:val="0"/>
          <w:bCs/>
        </w:rPr>
      </w:pPr>
      <w:r w:rsidRPr="00932F87">
        <w:rPr>
          <w:rFonts w:cs="Times New Roman"/>
        </w:rPr>
        <w:t>Egypt</w:t>
      </w:r>
      <w:r w:rsidR="00D2099D">
        <w:rPr>
          <w:rFonts w:cs="Times New Roman"/>
        </w:rPr>
        <w:t xml:space="preserve"> </w:t>
      </w:r>
      <w:r w:rsidRPr="00932F87">
        <w:rPr>
          <w:rFonts w:cs="Times New Roman"/>
        </w:rPr>
        <w:t>-</w:t>
      </w:r>
      <w:r w:rsidR="00D2099D">
        <w:rPr>
          <w:rFonts w:cs="Times New Roman"/>
        </w:rPr>
        <w:t xml:space="preserve"> </w:t>
      </w:r>
      <w:r w:rsidRPr="00932F87">
        <w:rPr>
          <w:rFonts w:cs="Times New Roman"/>
          <w:b w:val="0"/>
          <w:bCs/>
          <w:rtl/>
        </w:rPr>
        <w:t>מצרים</w:t>
      </w:r>
      <w:r w:rsidRPr="00932F87">
        <w:rPr>
          <w:rFonts w:cs="Times New Roman"/>
          <w:b w:val="0"/>
          <w:bCs/>
        </w:rPr>
        <w:t>,</w:t>
      </w:r>
      <w:r w:rsidR="00D2099D">
        <w:rPr>
          <w:rFonts w:cs="Times New Roman"/>
          <w:b w:val="0"/>
          <w:bCs/>
        </w:rPr>
        <w:t xml:space="preserve"> </w:t>
      </w:r>
      <w:r w:rsidRPr="00932F87">
        <w:rPr>
          <w:rFonts w:cs="Times New Roman"/>
          <w:b w:val="0"/>
          <w:bCs/>
        </w:rPr>
        <w:t>Strong’s</w:t>
      </w:r>
      <w:r w:rsidR="00D2099D">
        <w:rPr>
          <w:rFonts w:cs="Times New Roman"/>
          <w:b w:val="0"/>
          <w:bCs/>
        </w:rPr>
        <w:t xml:space="preserve"> </w:t>
      </w:r>
      <w:r w:rsidRPr="00932F87">
        <w:rPr>
          <w:rFonts w:cs="Times New Roman"/>
          <w:b w:val="0"/>
          <w:bCs/>
        </w:rPr>
        <w:t>number</w:t>
      </w:r>
      <w:r w:rsidR="00D2099D">
        <w:rPr>
          <w:rFonts w:cs="Times New Roman"/>
          <w:b w:val="0"/>
          <w:bCs/>
        </w:rPr>
        <w:t xml:space="preserve"> </w:t>
      </w:r>
      <w:r w:rsidRPr="00932F87">
        <w:rPr>
          <w:rFonts w:cs="Times New Roman"/>
          <w:b w:val="0"/>
          <w:bCs/>
        </w:rPr>
        <w:t>04714.</w:t>
      </w:r>
    </w:p>
    <w:p w14:paraId="57ED8EBC" w14:textId="77777777" w:rsidR="002F06CD" w:rsidRPr="00932F87" w:rsidRDefault="002F06CD" w:rsidP="002F06CD">
      <w:pPr>
        <w:rPr>
          <w:rFonts w:cs="Times New Roman"/>
        </w:rPr>
      </w:pPr>
    </w:p>
    <w:p w14:paraId="4F89B250" w14:textId="6B189424" w:rsidR="002F06CD" w:rsidRPr="00932F87" w:rsidRDefault="002F06CD" w:rsidP="002F06CD">
      <w:pPr>
        <w:rPr>
          <w:rFonts w:cs="Times New Roman"/>
        </w:rPr>
      </w:pPr>
      <w:r w:rsidRPr="00932F87">
        <w:rPr>
          <w:rFonts w:cs="Times New Roman"/>
          <w:bCs/>
        </w:rPr>
        <w:t>Shemot</w:t>
      </w:r>
      <w:r w:rsidR="00D2099D">
        <w:rPr>
          <w:rFonts w:cs="Times New Roman"/>
          <w:bCs/>
        </w:rPr>
        <w:t xml:space="preserve"> </w:t>
      </w:r>
      <w:r w:rsidRPr="00932F87">
        <w:rPr>
          <w:rFonts w:cs="Times New Roman"/>
          <w:bCs/>
        </w:rPr>
        <w:t>(Exodus)</w:t>
      </w:r>
      <w:r w:rsidR="00D2099D">
        <w:rPr>
          <w:rFonts w:cs="Times New Roman"/>
          <w:bCs/>
        </w:rPr>
        <w:t xml:space="preserve"> </w:t>
      </w:r>
      <w:r w:rsidRPr="00932F87">
        <w:rPr>
          <w:rFonts w:cs="Times New Roman"/>
          <w:bCs/>
        </w:rPr>
        <w:t>8</w:t>
      </w:r>
      <w:r w:rsidRPr="00932F87">
        <w:rPr>
          <w:rFonts w:cs="Times New Roman"/>
        </w:rPr>
        <w:t>:16</w:t>
      </w:r>
      <w:r w:rsidR="00D2099D">
        <w:rPr>
          <w:rFonts w:cs="Times New Roman"/>
        </w:rPr>
        <w:t xml:space="preserve"> </w:t>
      </w:r>
      <w:r w:rsidRPr="00932F87">
        <w:rPr>
          <w:rFonts w:cs="Times New Roman"/>
          <w:b w:val="0"/>
          <w:bCs/>
        </w:rPr>
        <w:t>And</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LORD</w:t>
      </w:r>
      <w:r w:rsidR="00D2099D">
        <w:rPr>
          <w:rFonts w:cs="Times New Roman"/>
          <w:b w:val="0"/>
          <w:bCs/>
          <w:color w:val="C00000"/>
        </w:rPr>
        <w:t xml:space="preserve"> </w:t>
      </w:r>
      <w:r w:rsidRPr="00932F87">
        <w:rPr>
          <w:rFonts w:cs="Times New Roman"/>
          <w:b w:val="0"/>
          <w:bCs/>
          <w:color w:val="C00000"/>
        </w:rPr>
        <w:t>&lt;03068&gt;</w:t>
      </w:r>
      <w:r w:rsidR="00D2099D">
        <w:rPr>
          <w:rFonts w:cs="Times New Roman"/>
          <w:b w:val="0"/>
          <w:bCs/>
          <w:color w:val="C00000"/>
        </w:rPr>
        <w:t xml:space="preserve"> </w:t>
      </w:r>
      <w:r w:rsidRPr="00932F87">
        <w:rPr>
          <w:rFonts w:cs="Times New Roman"/>
          <w:b w:val="0"/>
          <w:bCs/>
          <w:color w:val="C00000"/>
        </w:rPr>
        <w:t>said</w:t>
      </w:r>
      <w:r w:rsidR="00D2099D">
        <w:rPr>
          <w:rFonts w:cs="Times New Roman"/>
          <w:b w:val="0"/>
          <w:bCs/>
          <w:color w:val="C00000"/>
        </w:rPr>
        <w:t xml:space="preserve"> </w:t>
      </w:r>
      <w:r w:rsidRPr="00932F87">
        <w:rPr>
          <w:rFonts w:cs="Times New Roman"/>
          <w:b w:val="0"/>
          <w:bCs/>
          <w:color w:val="C00000"/>
        </w:rPr>
        <w:t>&lt;0559&gt;</w:t>
      </w:r>
      <w:r w:rsidR="00D2099D">
        <w:rPr>
          <w:rFonts w:cs="Times New Roman"/>
          <w:b w:val="0"/>
          <w:bCs/>
          <w:color w:val="C00000"/>
        </w:rPr>
        <w:t xml:space="preserve"> </w:t>
      </w:r>
      <w:r w:rsidRPr="00932F87">
        <w:rPr>
          <w:rFonts w:cs="Times New Roman"/>
          <w:b w:val="0"/>
          <w:bCs/>
          <w:color w:val="C00000"/>
        </w:rPr>
        <w:t>(8799)</w:t>
      </w:r>
      <w:r w:rsidR="00D2099D">
        <w:rPr>
          <w:rFonts w:cs="Times New Roman"/>
          <w:b w:val="0"/>
          <w:bCs/>
          <w:color w:val="C00000"/>
        </w:rPr>
        <w:t xml:space="preserve"> </w:t>
      </w:r>
      <w:r w:rsidRPr="00932F87">
        <w:rPr>
          <w:rFonts w:cs="Times New Roman"/>
          <w:b w:val="0"/>
          <w:bCs/>
        </w:rPr>
        <w:t>unto</w:t>
      </w:r>
      <w:r w:rsidR="00D2099D">
        <w:rPr>
          <w:rFonts w:cs="Times New Roman"/>
          <w:b w:val="0"/>
          <w:bCs/>
        </w:rPr>
        <w:t xml:space="preserve"> </w:t>
      </w:r>
      <w:r w:rsidRPr="00932F87">
        <w:rPr>
          <w:rFonts w:cs="Times New Roman"/>
          <w:b w:val="0"/>
          <w:bCs/>
          <w:color w:val="C00000"/>
        </w:rPr>
        <w:t>Moses</w:t>
      </w:r>
      <w:r w:rsidR="00D2099D">
        <w:rPr>
          <w:rFonts w:cs="Times New Roman"/>
          <w:b w:val="0"/>
          <w:bCs/>
          <w:color w:val="C00000"/>
        </w:rPr>
        <w:t xml:space="preserve"> </w:t>
      </w:r>
      <w:r w:rsidRPr="00932F87">
        <w:rPr>
          <w:rFonts w:cs="Times New Roman"/>
          <w:b w:val="0"/>
          <w:bCs/>
          <w:color w:val="C00000"/>
        </w:rPr>
        <w:t>&lt;04872&gt;</w:t>
      </w:r>
      <w:r w:rsidRPr="00932F87">
        <w:rPr>
          <w:rFonts w:cs="Times New Roman"/>
          <w:b w:val="0"/>
          <w:bCs/>
        </w:rPr>
        <w:t>,</w:t>
      </w:r>
      <w:r w:rsidR="00D2099D">
        <w:rPr>
          <w:rFonts w:cs="Times New Roman"/>
          <w:b w:val="0"/>
          <w:bCs/>
        </w:rPr>
        <w:t xml:space="preserve"> </w:t>
      </w:r>
      <w:r w:rsidRPr="00932F87">
        <w:rPr>
          <w:rFonts w:cs="Times New Roman"/>
          <w:b w:val="0"/>
          <w:bCs/>
          <w:color w:val="C00000"/>
        </w:rPr>
        <w:t>Say</w:t>
      </w:r>
      <w:r w:rsidR="00D2099D">
        <w:rPr>
          <w:rFonts w:cs="Times New Roman"/>
          <w:b w:val="0"/>
          <w:bCs/>
          <w:color w:val="C00000"/>
        </w:rPr>
        <w:t xml:space="preserve"> </w:t>
      </w:r>
      <w:r w:rsidRPr="00932F87">
        <w:rPr>
          <w:rFonts w:cs="Times New Roman"/>
          <w:b w:val="0"/>
          <w:bCs/>
          <w:color w:val="C00000"/>
        </w:rPr>
        <w:t>&lt;0559&gt;</w:t>
      </w:r>
      <w:r w:rsidR="00D2099D">
        <w:rPr>
          <w:rFonts w:cs="Times New Roman"/>
          <w:b w:val="0"/>
          <w:bCs/>
          <w:color w:val="C00000"/>
        </w:rPr>
        <w:t xml:space="preserve"> </w:t>
      </w:r>
      <w:r w:rsidRPr="00932F87">
        <w:rPr>
          <w:rFonts w:cs="Times New Roman"/>
          <w:b w:val="0"/>
          <w:bCs/>
          <w:color w:val="C00000"/>
        </w:rPr>
        <w:t>(8798)</w:t>
      </w:r>
      <w:r w:rsidR="00D2099D">
        <w:rPr>
          <w:rFonts w:cs="Times New Roman"/>
          <w:b w:val="0"/>
          <w:bCs/>
          <w:color w:val="C00000"/>
        </w:rPr>
        <w:t xml:space="preserve"> </w:t>
      </w:r>
      <w:r w:rsidRPr="00932F87">
        <w:rPr>
          <w:rFonts w:cs="Times New Roman"/>
          <w:b w:val="0"/>
          <w:bCs/>
        </w:rPr>
        <w:t>unto</w:t>
      </w:r>
      <w:r w:rsidR="00D2099D">
        <w:rPr>
          <w:rFonts w:cs="Times New Roman"/>
          <w:b w:val="0"/>
          <w:bCs/>
        </w:rPr>
        <w:t xml:space="preserve"> </w:t>
      </w:r>
      <w:r w:rsidRPr="00932F87">
        <w:rPr>
          <w:rFonts w:cs="Times New Roman"/>
          <w:b w:val="0"/>
          <w:bCs/>
          <w:color w:val="C00000"/>
        </w:rPr>
        <w:t>Aaron</w:t>
      </w:r>
      <w:r w:rsidR="00D2099D">
        <w:rPr>
          <w:rFonts w:cs="Times New Roman"/>
          <w:b w:val="0"/>
          <w:bCs/>
          <w:color w:val="C00000"/>
        </w:rPr>
        <w:t xml:space="preserve"> </w:t>
      </w:r>
      <w:r w:rsidRPr="00932F87">
        <w:rPr>
          <w:rFonts w:cs="Times New Roman"/>
          <w:b w:val="0"/>
          <w:bCs/>
          <w:color w:val="C00000"/>
        </w:rPr>
        <w:t>&lt;0175&gt;</w:t>
      </w:r>
      <w:r w:rsidRPr="00932F87">
        <w:rPr>
          <w:rFonts w:cs="Times New Roman"/>
          <w:b w:val="0"/>
          <w:bCs/>
        </w:rPr>
        <w:t>,</w:t>
      </w:r>
      <w:r w:rsidR="00D2099D">
        <w:rPr>
          <w:rFonts w:cs="Times New Roman"/>
          <w:b w:val="0"/>
          <w:bCs/>
        </w:rPr>
        <w:t xml:space="preserve"> </w:t>
      </w:r>
      <w:r w:rsidRPr="00932F87">
        <w:rPr>
          <w:rFonts w:cs="Times New Roman"/>
          <w:b w:val="0"/>
          <w:bCs/>
        </w:rPr>
        <w:t>Stretch</w:t>
      </w:r>
      <w:r w:rsidR="00D2099D">
        <w:rPr>
          <w:rFonts w:cs="Times New Roman"/>
          <w:b w:val="0"/>
          <w:bCs/>
        </w:rPr>
        <w:t xml:space="preserve"> </w:t>
      </w:r>
      <w:r w:rsidRPr="00932F87">
        <w:rPr>
          <w:rFonts w:cs="Times New Roman"/>
          <w:b w:val="0"/>
          <w:bCs/>
        </w:rPr>
        <w:t>out</w:t>
      </w:r>
      <w:r w:rsidR="00D2099D">
        <w:rPr>
          <w:rFonts w:cs="Times New Roman"/>
          <w:b w:val="0"/>
          <w:bCs/>
        </w:rPr>
        <w:t xml:space="preserve"> </w:t>
      </w:r>
      <w:r w:rsidRPr="00932F87">
        <w:rPr>
          <w:rFonts w:cs="Times New Roman"/>
          <w:b w:val="0"/>
          <w:bCs/>
        </w:rPr>
        <w:t>thy</w:t>
      </w:r>
      <w:r w:rsidR="00D2099D">
        <w:rPr>
          <w:rFonts w:cs="Times New Roman"/>
          <w:b w:val="0"/>
          <w:bCs/>
        </w:rPr>
        <w:t xml:space="preserve"> </w:t>
      </w:r>
      <w:r w:rsidRPr="00932F87">
        <w:rPr>
          <w:rFonts w:cs="Times New Roman"/>
          <w:b w:val="0"/>
          <w:bCs/>
        </w:rPr>
        <w:t>rod,</w:t>
      </w:r>
      <w:r w:rsidR="00D2099D">
        <w:rPr>
          <w:rFonts w:cs="Times New Roman"/>
          <w:b w:val="0"/>
          <w:bCs/>
        </w:rPr>
        <w:t xml:space="preserve"> </w:t>
      </w:r>
      <w:r w:rsidRPr="00932F87">
        <w:rPr>
          <w:rFonts w:cs="Times New Roman"/>
          <w:b w:val="0"/>
          <w:bCs/>
        </w:rPr>
        <w:t>and</w:t>
      </w:r>
      <w:r w:rsidR="00D2099D">
        <w:rPr>
          <w:rFonts w:cs="Times New Roman"/>
          <w:b w:val="0"/>
          <w:bCs/>
        </w:rPr>
        <w:t xml:space="preserve"> </w:t>
      </w:r>
      <w:r w:rsidRPr="00932F87">
        <w:rPr>
          <w:rFonts w:cs="Times New Roman"/>
          <w:b w:val="0"/>
          <w:bCs/>
        </w:rPr>
        <w:t>smite</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rPr>
        <w:t>dust</w:t>
      </w:r>
      <w:r w:rsidR="00D2099D">
        <w:rPr>
          <w:rFonts w:cs="Times New Roman"/>
          <w:b w:val="0"/>
          <w:bCs/>
        </w:rPr>
        <w:t xml:space="preserve"> </w:t>
      </w:r>
      <w:r w:rsidRPr="00932F87">
        <w:rPr>
          <w:rFonts w:cs="Times New Roman"/>
          <w:b w:val="0"/>
          <w:bCs/>
        </w:rPr>
        <w:t>of</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land</w:t>
      </w:r>
      <w:r w:rsidR="00D2099D">
        <w:rPr>
          <w:rFonts w:cs="Times New Roman"/>
          <w:b w:val="0"/>
          <w:bCs/>
          <w:color w:val="C00000"/>
        </w:rPr>
        <w:t xml:space="preserve"> </w:t>
      </w:r>
      <w:r w:rsidRPr="00932F87">
        <w:rPr>
          <w:rFonts w:cs="Times New Roman"/>
          <w:b w:val="0"/>
          <w:bCs/>
          <w:color w:val="C00000"/>
        </w:rPr>
        <w:t>&lt;0776&gt;</w:t>
      </w:r>
      <w:r w:rsidRPr="00932F87">
        <w:rPr>
          <w:rFonts w:cs="Times New Roman"/>
          <w:b w:val="0"/>
          <w:bCs/>
        </w:rPr>
        <w:t>,</w:t>
      </w:r>
      <w:r w:rsidR="00D2099D">
        <w:rPr>
          <w:rFonts w:cs="Times New Roman"/>
          <w:b w:val="0"/>
          <w:bCs/>
        </w:rPr>
        <w:t xml:space="preserve"> </w:t>
      </w:r>
      <w:r w:rsidRPr="00932F87">
        <w:rPr>
          <w:rFonts w:cs="Times New Roman"/>
          <w:b w:val="0"/>
          <w:bCs/>
        </w:rPr>
        <w:t>that</w:t>
      </w:r>
      <w:r w:rsidR="00D2099D">
        <w:rPr>
          <w:rFonts w:cs="Times New Roman"/>
          <w:b w:val="0"/>
          <w:bCs/>
        </w:rPr>
        <w:t xml:space="preserve"> </w:t>
      </w:r>
      <w:r w:rsidRPr="00932F87">
        <w:rPr>
          <w:rFonts w:cs="Times New Roman"/>
          <w:b w:val="0"/>
          <w:bCs/>
        </w:rPr>
        <w:t>it</w:t>
      </w:r>
      <w:r w:rsidR="00D2099D">
        <w:rPr>
          <w:rFonts w:cs="Times New Roman"/>
          <w:b w:val="0"/>
          <w:bCs/>
        </w:rPr>
        <w:t xml:space="preserve"> </w:t>
      </w:r>
      <w:r w:rsidRPr="00932F87">
        <w:rPr>
          <w:rFonts w:cs="Times New Roman"/>
          <w:b w:val="0"/>
          <w:bCs/>
        </w:rPr>
        <w:t>may</w:t>
      </w:r>
      <w:r w:rsidR="00D2099D">
        <w:rPr>
          <w:rFonts w:cs="Times New Roman"/>
          <w:b w:val="0"/>
          <w:bCs/>
        </w:rPr>
        <w:t xml:space="preserve"> </w:t>
      </w:r>
      <w:r w:rsidRPr="00932F87">
        <w:rPr>
          <w:rFonts w:cs="Times New Roman"/>
          <w:b w:val="0"/>
          <w:bCs/>
        </w:rPr>
        <w:t>become</w:t>
      </w:r>
      <w:r w:rsidR="00D2099D">
        <w:rPr>
          <w:rFonts w:cs="Times New Roman"/>
          <w:b w:val="0"/>
          <w:bCs/>
        </w:rPr>
        <w:t xml:space="preserve"> </w:t>
      </w:r>
      <w:r w:rsidRPr="00932F87">
        <w:rPr>
          <w:rFonts w:cs="Times New Roman"/>
          <w:b w:val="0"/>
          <w:bCs/>
        </w:rPr>
        <w:t>lice</w:t>
      </w:r>
      <w:r w:rsidR="00D2099D">
        <w:rPr>
          <w:rFonts w:cs="Times New Roman"/>
          <w:b w:val="0"/>
          <w:bCs/>
        </w:rPr>
        <w:t xml:space="preserve"> </w:t>
      </w:r>
      <w:r w:rsidRPr="00932F87">
        <w:rPr>
          <w:rFonts w:cs="Times New Roman"/>
          <w:b w:val="0"/>
          <w:bCs/>
        </w:rPr>
        <w:t>throughout</w:t>
      </w:r>
      <w:r w:rsidR="00D2099D">
        <w:rPr>
          <w:rFonts w:cs="Times New Roman"/>
          <w:b w:val="0"/>
          <w:bCs/>
        </w:rPr>
        <w:t xml:space="preserve"> </w:t>
      </w:r>
      <w:r w:rsidRPr="00932F87">
        <w:rPr>
          <w:rFonts w:cs="Times New Roman"/>
          <w:b w:val="0"/>
          <w:bCs/>
        </w:rPr>
        <w:t>all</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land</w:t>
      </w:r>
      <w:r w:rsidR="00D2099D">
        <w:rPr>
          <w:rFonts w:cs="Times New Roman"/>
          <w:b w:val="0"/>
          <w:bCs/>
          <w:color w:val="C00000"/>
        </w:rPr>
        <w:t xml:space="preserve"> </w:t>
      </w:r>
      <w:r w:rsidRPr="00932F87">
        <w:rPr>
          <w:rFonts w:cs="Times New Roman"/>
          <w:b w:val="0"/>
          <w:bCs/>
          <w:color w:val="C00000"/>
        </w:rPr>
        <w:t>&lt;0776&gt;</w:t>
      </w:r>
      <w:r w:rsidR="00D2099D">
        <w:rPr>
          <w:rFonts w:cs="Times New Roman"/>
          <w:b w:val="0"/>
          <w:bCs/>
          <w:color w:val="C00000"/>
        </w:rPr>
        <w:t xml:space="preserve"> </w:t>
      </w:r>
      <w:r w:rsidRPr="00932F87">
        <w:rPr>
          <w:rFonts w:cs="Times New Roman"/>
          <w:b w:val="0"/>
          <w:bCs/>
        </w:rPr>
        <w:t>of</w:t>
      </w:r>
      <w:r w:rsidR="00D2099D">
        <w:rPr>
          <w:rFonts w:cs="Times New Roman"/>
          <w:b w:val="0"/>
          <w:bCs/>
        </w:rPr>
        <w:t xml:space="preserve"> </w:t>
      </w:r>
      <w:r w:rsidRPr="00932F87">
        <w:rPr>
          <w:rFonts w:cs="Times New Roman"/>
          <w:b w:val="0"/>
          <w:bCs/>
          <w:color w:val="C00000"/>
        </w:rPr>
        <w:t>Egypt</w:t>
      </w:r>
      <w:r w:rsidR="00D2099D">
        <w:rPr>
          <w:rFonts w:cs="Times New Roman"/>
          <w:b w:val="0"/>
          <w:bCs/>
          <w:color w:val="C00000"/>
        </w:rPr>
        <w:t xml:space="preserve"> </w:t>
      </w:r>
      <w:r w:rsidRPr="00932F87">
        <w:rPr>
          <w:rFonts w:cs="Times New Roman"/>
          <w:b w:val="0"/>
          <w:bCs/>
          <w:color w:val="C00000"/>
        </w:rPr>
        <w:t>&lt;04714&gt;</w:t>
      </w:r>
      <w:r w:rsidRPr="00932F87">
        <w:rPr>
          <w:rFonts w:cs="Times New Roman"/>
          <w:b w:val="0"/>
          <w:bCs/>
        </w:rPr>
        <w:t>.</w:t>
      </w:r>
    </w:p>
    <w:p w14:paraId="708A961B" w14:textId="77777777" w:rsidR="002F06CD" w:rsidRPr="00932F87" w:rsidRDefault="002F06CD" w:rsidP="002F06CD">
      <w:pPr>
        <w:rPr>
          <w:rFonts w:cs="Times New Roman"/>
        </w:rPr>
      </w:pPr>
    </w:p>
    <w:p w14:paraId="0FAD6AFE" w14:textId="2256EA83" w:rsidR="002F06CD" w:rsidRPr="00932F87" w:rsidRDefault="002F06CD" w:rsidP="002F06CD">
      <w:pPr>
        <w:rPr>
          <w:rFonts w:cs="Times New Roman"/>
          <w:b w:val="0"/>
          <w:bCs/>
        </w:rPr>
      </w:pPr>
      <w:r w:rsidRPr="00932F87">
        <w:rPr>
          <w:rFonts w:cs="Times New Roman"/>
          <w:bCs/>
        </w:rPr>
        <w:t>Tehillim</w:t>
      </w:r>
      <w:r w:rsidR="00D2099D">
        <w:rPr>
          <w:rFonts w:cs="Times New Roman"/>
          <w:bCs/>
        </w:rPr>
        <w:t xml:space="preserve"> </w:t>
      </w:r>
      <w:r w:rsidRPr="00932F87">
        <w:rPr>
          <w:rFonts w:cs="Times New Roman"/>
          <w:bCs/>
        </w:rPr>
        <w:t>(Psalm)</w:t>
      </w:r>
      <w:r w:rsidR="00D2099D">
        <w:rPr>
          <w:rFonts w:cs="Times New Roman"/>
          <w:bCs/>
        </w:rPr>
        <w:t xml:space="preserve"> </w:t>
      </w:r>
      <w:r w:rsidRPr="00932F87">
        <w:rPr>
          <w:rFonts w:cs="Times New Roman"/>
          <w:bCs/>
        </w:rPr>
        <w:t>47:2</w:t>
      </w:r>
      <w:r w:rsidR="00D2099D">
        <w:rPr>
          <w:rFonts w:cs="Times New Roman"/>
        </w:rPr>
        <w:t xml:space="preserve">  </w:t>
      </w:r>
      <w:r w:rsidRPr="00932F87">
        <w:rPr>
          <w:rFonts w:cs="Times New Roman"/>
          <w:b w:val="0"/>
          <w:bCs/>
        </w:rPr>
        <w:t>For</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LORD</w:t>
      </w:r>
      <w:r w:rsidR="00D2099D">
        <w:rPr>
          <w:rFonts w:cs="Times New Roman"/>
          <w:b w:val="0"/>
          <w:bCs/>
          <w:color w:val="C00000"/>
        </w:rPr>
        <w:t xml:space="preserve"> </w:t>
      </w:r>
      <w:r w:rsidRPr="00932F87">
        <w:rPr>
          <w:rFonts w:cs="Times New Roman"/>
          <w:b w:val="0"/>
          <w:bCs/>
          <w:color w:val="C00000"/>
        </w:rPr>
        <w:t>&lt;03068&gt;</w:t>
      </w:r>
      <w:r w:rsidR="00D2099D">
        <w:rPr>
          <w:rFonts w:cs="Times New Roman"/>
          <w:b w:val="0"/>
          <w:bCs/>
          <w:color w:val="C00000"/>
        </w:rPr>
        <w:t xml:space="preserve"> </w:t>
      </w:r>
      <w:r w:rsidRPr="00932F87">
        <w:rPr>
          <w:rFonts w:cs="Times New Roman"/>
          <w:b w:val="0"/>
          <w:bCs/>
        </w:rPr>
        <w:t>most</w:t>
      </w:r>
      <w:r w:rsidR="00D2099D">
        <w:rPr>
          <w:rFonts w:cs="Times New Roman"/>
          <w:b w:val="0"/>
          <w:bCs/>
        </w:rPr>
        <w:t xml:space="preserve"> </w:t>
      </w:r>
      <w:r w:rsidRPr="00932F87">
        <w:rPr>
          <w:rFonts w:cs="Times New Roman"/>
          <w:b w:val="0"/>
          <w:bCs/>
        </w:rPr>
        <w:t>high</w:t>
      </w:r>
      <w:r w:rsidR="00D2099D">
        <w:rPr>
          <w:rFonts w:cs="Times New Roman"/>
          <w:b w:val="0"/>
          <w:bCs/>
        </w:rPr>
        <w:t xml:space="preserve"> </w:t>
      </w:r>
      <w:r w:rsidRPr="00932F87">
        <w:rPr>
          <w:rFonts w:cs="Times New Roman"/>
          <w:b w:val="0"/>
          <w:bCs/>
        </w:rPr>
        <w:t>is</w:t>
      </w:r>
      <w:r w:rsidR="00D2099D">
        <w:rPr>
          <w:rFonts w:cs="Times New Roman"/>
          <w:b w:val="0"/>
          <w:bCs/>
        </w:rPr>
        <w:t xml:space="preserve"> </w:t>
      </w:r>
      <w:r w:rsidRPr="00932F87">
        <w:rPr>
          <w:rFonts w:cs="Times New Roman"/>
          <w:b w:val="0"/>
          <w:bCs/>
        </w:rPr>
        <w:t>terrible;</w:t>
      </w:r>
      <w:r w:rsidR="00D2099D">
        <w:rPr>
          <w:rFonts w:cs="Times New Roman"/>
          <w:b w:val="0"/>
          <w:bCs/>
        </w:rPr>
        <w:t xml:space="preserve"> </w:t>
      </w:r>
      <w:r w:rsidRPr="00932F87">
        <w:rPr>
          <w:rFonts w:cs="Times New Roman"/>
          <w:b w:val="0"/>
          <w:bCs/>
        </w:rPr>
        <w:t>he</w:t>
      </w:r>
      <w:r w:rsidR="00D2099D">
        <w:rPr>
          <w:rFonts w:cs="Times New Roman"/>
          <w:b w:val="0"/>
          <w:bCs/>
        </w:rPr>
        <w:t xml:space="preserve"> </w:t>
      </w:r>
      <w:r w:rsidRPr="00932F87">
        <w:rPr>
          <w:rFonts w:cs="Times New Roman"/>
          <w:b w:val="0"/>
          <w:bCs/>
        </w:rPr>
        <w:t>is</w:t>
      </w:r>
      <w:r w:rsidR="00D2099D">
        <w:rPr>
          <w:rFonts w:cs="Times New Roman"/>
          <w:b w:val="0"/>
          <w:bCs/>
        </w:rPr>
        <w:t xml:space="preserve"> </w:t>
      </w:r>
      <w:r w:rsidRPr="00932F87">
        <w:rPr>
          <w:rFonts w:cs="Times New Roman"/>
          <w:b w:val="0"/>
          <w:bCs/>
        </w:rPr>
        <w:t>a</w:t>
      </w:r>
      <w:r w:rsidR="00D2099D">
        <w:rPr>
          <w:rFonts w:cs="Times New Roman"/>
          <w:b w:val="0"/>
          <w:bCs/>
        </w:rPr>
        <w:t xml:space="preserve"> </w:t>
      </w:r>
      <w:r w:rsidRPr="00932F87">
        <w:rPr>
          <w:rFonts w:cs="Times New Roman"/>
          <w:b w:val="0"/>
          <w:bCs/>
        </w:rPr>
        <w:t>great</w:t>
      </w:r>
      <w:r w:rsidR="00D2099D">
        <w:rPr>
          <w:rFonts w:cs="Times New Roman"/>
          <w:b w:val="0"/>
          <w:bCs/>
        </w:rPr>
        <w:t xml:space="preserve"> </w:t>
      </w:r>
      <w:r w:rsidRPr="00932F87">
        <w:rPr>
          <w:rFonts w:cs="Times New Roman"/>
          <w:b w:val="0"/>
          <w:bCs/>
        </w:rPr>
        <w:t>King</w:t>
      </w:r>
      <w:r w:rsidR="00D2099D">
        <w:rPr>
          <w:rFonts w:cs="Times New Roman"/>
          <w:b w:val="0"/>
          <w:bCs/>
        </w:rPr>
        <w:t xml:space="preserve"> </w:t>
      </w:r>
      <w:r w:rsidRPr="00932F87">
        <w:rPr>
          <w:rFonts w:cs="Times New Roman"/>
          <w:b w:val="0"/>
          <w:bCs/>
        </w:rPr>
        <w:t>over</w:t>
      </w:r>
      <w:r w:rsidR="00D2099D">
        <w:rPr>
          <w:rFonts w:cs="Times New Roman"/>
          <w:b w:val="0"/>
          <w:bCs/>
        </w:rPr>
        <w:t xml:space="preserve"> </w:t>
      </w:r>
      <w:r w:rsidRPr="00932F87">
        <w:rPr>
          <w:rFonts w:cs="Times New Roman"/>
          <w:b w:val="0"/>
          <w:bCs/>
        </w:rPr>
        <w:t>all</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earth</w:t>
      </w:r>
      <w:r w:rsidR="00D2099D">
        <w:rPr>
          <w:rFonts w:cs="Times New Roman"/>
          <w:b w:val="0"/>
          <w:bCs/>
          <w:color w:val="C00000"/>
        </w:rPr>
        <w:t xml:space="preserve"> </w:t>
      </w:r>
      <w:r w:rsidRPr="00932F87">
        <w:rPr>
          <w:rFonts w:cs="Times New Roman"/>
          <w:b w:val="0"/>
          <w:bCs/>
          <w:color w:val="C00000"/>
        </w:rPr>
        <w:t>&lt;0776&gt;</w:t>
      </w:r>
      <w:r w:rsidRPr="00932F87">
        <w:rPr>
          <w:rFonts w:cs="Times New Roman"/>
          <w:b w:val="0"/>
          <w:bCs/>
        </w:rPr>
        <w:t>.</w:t>
      </w:r>
    </w:p>
    <w:p w14:paraId="0AEE5C62" w14:textId="77777777" w:rsidR="002F06CD" w:rsidRPr="00932F87" w:rsidRDefault="002F06CD" w:rsidP="002F06CD"/>
    <w:p w14:paraId="755AC15D" w14:textId="43971138" w:rsidR="002F06CD" w:rsidRPr="00932F87" w:rsidRDefault="002F06CD" w:rsidP="002F06CD">
      <w:pPr>
        <w:rPr>
          <w:rFonts w:cs="Times New Roman"/>
          <w:b w:val="0"/>
          <w:bCs/>
        </w:rPr>
      </w:pPr>
      <w:r w:rsidRPr="00932F87">
        <w:rPr>
          <w:rFonts w:cs="Times New Roman"/>
          <w:bCs/>
        </w:rPr>
        <w:t>I</w:t>
      </w:r>
      <w:r w:rsidR="00D2099D">
        <w:rPr>
          <w:rFonts w:cs="Times New Roman"/>
          <w:bCs/>
        </w:rPr>
        <w:t xml:space="preserve"> </w:t>
      </w:r>
      <w:r w:rsidRPr="00932F87">
        <w:rPr>
          <w:rFonts w:cs="Times New Roman"/>
          <w:bCs/>
        </w:rPr>
        <w:t>Shmuel</w:t>
      </w:r>
      <w:r w:rsidR="00D2099D">
        <w:rPr>
          <w:rFonts w:cs="Times New Roman"/>
          <w:bCs/>
        </w:rPr>
        <w:t xml:space="preserve"> </w:t>
      </w:r>
      <w:r w:rsidRPr="00932F87">
        <w:rPr>
          <w:rFonts w:cs="Times New Roman"/>
          <w:bCs/>
        </w:rPr>
        <w:t>(Samuel)</w:t>
      </w:r>
      <w:r w:rsidR="00D2099D">
        <w:rPr>
          <w:rFonts w:cs="Times New Roman"/>
          <w:bCs/>
        </w:rPr>
        <w:t xml:space="preserve"> </w:t>
      </w:r>
      <w:r w:rsidRPr="00932F87">
        <w:rPr>
          <w:rFonts w:cs="Times New Roman"/>
          <w:bCs/>
        </w:rPr>
        <w:t>12:7</w:t>
      </w:r>
      <w:r w:rsidR="00D2099D">
        <w:rPr>
          <w:rFonts w:cs="Times New Roman"/>
        </w:rPr>
        <w:t xml:space="preserve">  </w:t>
      </w:r>
      <w:r w:rsidRPr="00932F87">
        <w:rPr>
          <w:rFonts w:cs="Times New Roman"/>
          <w:b w:val="0"/>
          <w:bCs/>
        </w:rPr>
        <w:t>Now</w:t>
      </w:r>
      <w:r w:rsidR="00D2099D">
        <w:rPr>
          <w:rFonts w:cs="Times New Roman"/>
          <w:b w:val="0"/>
          <w:bCs/>
        </w:rPr>
        <w:t xml:space="preserve"> </w:t>
      </w:r>
      <w:r w:rsidRPr="00932F87">
        <w:rPr>
          <w:rFonts w:cs="Times New Roman"/>
          <w:b w:val="0"/>
          <w:bCs/>
        </w:rPr>
        <w:t>therefore</w:t>
      </w:r>
      <w:r w:rsidR="00D2099D">
        <w:rPr>
          <w:rFonts w:cs="Times New Roman"/>
          <w:b w:val="0"/>
          <w:bCs/>
        </w:rPr>
        <w:t xml:space="preserve"> </w:t>
      </w:r>
      <w:r w:rsidRPr="00932F87">
        <w:rPr>
          <w:rFonts w:cs="Times New Roman"/>
          <w:b w:val="0"/>
          <w:bCs/>
        </w:rPr>
        <w:t>stand</w:t>
      </w:r>
      <w:r w:rsidR="00D2099D">
        <w:rPr>
          <w:rFonts w:cs="Times New Roman"/>
          <w:b w:val="0"/>
          <w:bCs/>
        </w:rPr>
        <w:t xml:space="preserve"> </w:t>
      </w:r>
      <w:r w:rsidRPr="00932F87">
        <w:rPr>
          <w:rFonts w:cs="Times New Roman"/>
          <w:b w:val="0"/>
          <w:bCs/>
        </w:rPr>
        <w:t>still,</w:t>
      </w:r>
      <w:r w:rsidR="00D2099D">
        <w:rPr>
          <w:rFonts w:cs="Times New Roman"/>
          <w:b w:val="0"/>
          <w:bCs/>
        </w:rPr>
        <w:t xml:space="preserve"> </w:t>
      </w:r>
      <w:r w:rsidRPr="00932F87">
        <w:rPr>
          <w:rFonts w:cs="Times New Roman"/>
          <w:b w:val="0"/>
          <w:bCs/>
        </w:rPr>
        <w:t>that</w:t>
      </w:r>
      <w:r w:rsidR="00D2099D">
        <w:rPr>
          <w:rFonts w:cs="Times New Roman"/>
          <w:b w:val="0"/>
          <w:bCs/>
        </w:rPr>
        <w:t xml:space="preserve"> </w:t>
      </w:r>
      <w:r w:rsidRPr="00932F87">
        <w:rPr>
          <w:rFonts w:cs="Times New Roman"/>
          <w:b w:val="0"/>
          <w:bCs/>
        </w:rPr>
        <w:t>I</w:t>
      </w:r>
      <w:r w:rsidR="00D2099D">
        <w:rPr>
          <w:rFonts w:cs="Times New Roman"/>
          <w:b w:val="0"/>
          <w:bCs/>
        </w:rPr>
        <w:t xml:space="preserve"> </w:t>
      </w:r>
      <w:r w:rsidRPr="00932F87">
        <w:rPr>
          <w:rFonts w:cs="Times New Roman"/>
          <w:b w:val="0"/>
          <w:bCs/>
        </w:rPr>
        <w:t>may</w:t>
      </w:r>
      <w:r w:rsidR="00D2099D">
        <w:rPr>
          <w:rFonts w:cs="Times New Roman"/>
          <w:b w:val="0"/>
          <w:bCs/>
        </w:rPr>
        <w:t xml:space="preserve"> </w:t>
      </w:r>
      <w:r w:rsidRPr="00932F87">
        <w:rPr>
          <w:rFonts w:cs="Times New Roman"/>
          <w:b w:val="0"/>
          <w:bCs/>
        </w:rPr>
        <w:t>reason</w:t>
      </w:r>
      <w:r w:rsidR="00D2099D">
        <w:rPr>
          <w:rFonts w:cs="Times New Roman"/>
          <w:b w:val="0"/>
          <w:bCs/>
        </w:rPr>
        <w:t xml:space="preserve"> </w:t>
      </w:r>
      <w:r w:rsidRPr="00932F87">
        <w:rPr>
          <w:rFonts w:cs="Times New Roman"/>
          <w:b w:val="0"/>
          <w:bCs/>
        </w:rPr>
        <w:t>with</w:t>
      </w:r>
      <w:r w:rsidR="00D2099D">
        <w:rPr>
          <w:rFonts w:cs="Times New Roman"/>
          <w:b w:val="0"/>
          <w:bCs/>
        </w:rPr>
        <w:t xml:space="preserve"> </w:t>
      </w:r>
      <w:r w:rsidRPr="00932F87">
        <w:rPr>
          <w:rFonts w:cs="Times New Roman"/>
          <w:b w:val="0"/>
          <w:bCs/>
        </w:rPr>
        <w:t>you</w:t>
      </w:r>
      <w:r w:rsidR="00D2099D">
        <w:rPr>
          <w:rFonts w:cs="Times New Roman"/>
          <w:b w:val="0"/>
          <w:bCs/>
        </w:rPr>
        <w:t xml:space="preserve"> </w:t>
      </w:r>
      <w:r w:rsidRPr="00932F87">
        <w:rPr>
          <w:rFonts w:cs="Times New Roman"/>
          <w:b w:val="0"/>
          <w:bCs/>
        </w:rPr>
        <w:t>before</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LORD</w:t>
      </w:r>
      <w:r w:rsidR="00D2099D">
        <w:rPr>
          <w:rFonts w:cs="Times New Roman"/>
          <w:b w:val="0"/>
          <w:bCs/>
          <w:color w:val="C00000"/>
        </w:rPr>
        <w:t xml:space="preserve"> </w:t>
      </w:r>
      <w:r w:rsidRPr="00932F87">
        <w:rPr>
          <w:rFonts w:cs="Times New Roman"/>
          <w:b w:val="0"/>
          <w:bCs/>
          <w:color w:val="C00000"/>
        </w:rPr>
        <w:t>&lt;03068&gt;</w:t>
      </w:r>
      <w:r w:rsidR="00D2099D">
        <w:rPr>
          <w:rFonts w:cs="Times New Roman"/>
          <w:b w:val="0"/>
          <w:bCs/>
          <w:color w:val="C00000"/>
        </w:rPr>
        <w:t xml:space="preserve"> </w:t>
      </w:r>
      <w:r w:rsidRPr="00932F87">
        <w:rPr>
          <w:rFonts w:cs="Times New Roman"/>
          <w:b w:val="0"/>
          <w:bCs/>
        </w:rPr>
        <w:t>of</w:t>
      </w:r>
      <w:r w:rsidR="00D2099D">
        <w:rPr>
          <w:rFonts w:cs="Times New Roman"/>
          <w:b w:val="0"/>
          <w:bCs/>
        </w:rPr>
        <w:t xml:space="preserve"> </w:t>
      </w:r>
      <w:r w:rsidRPr="00932F87">
        <w:rPr>
          <w:rFonts w:cs="Times New Roman"/>
          <w:b w:val="0"/>
          <w:bCs/>
        </w:rPr>
        <w:t>all</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rPr>
        <w:t>righteous</w:t>
      </w:r>
      <w:r w:rsidR="00D2099D">
        <w:rPr>
          <w:rFonts w:cs="Times New Roman"/>
          <w:b w:val="0"/>
          <w:bCs/>
        </w:rPr>
        <w:t xml:space="preserve"> </w:t>
      </w:r>
      <w:r w:rsidRPr="00932F87">
        <w:rPr>
          <w:rFonts w:cs="Times New Roman"/>
          <w:b w:val="0"/>
          <w:bCs/>
        </w:rPr>
        <w:t>acts</w:t>
      </w:r>
      <w:r w:rsidR="00D2099D">
        <w:rPr>
          <w:rFonts w:cs="Times New Roman"/>
          <w:b w:val="0"/>
          <w:bCs/>
        </w:rPr>
        <w:t xml:space="preserve"> </w:t>
      </w:r>
      <w:r w:rsidRPr="00932F87">
        <w:rPr>
          <w:rFonts w:cs="Times New Roman"/>
          <w:b w:val="0"/>
          <w:bCs/>
        </w:rPr>
        <w:t>of</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LORD</w:t>
      </w:r>
      <w:r w:rsidR="00D2099D">
        <w:rPr>
          <w:rFonts w:cs="Times New Roman"/>
          <w:b w:val="0"/>
          <w:bCs/>
          <w:color w:val="C00000"/>
        </w:rPr>
        <w:t xml:space="preserve"> </w:t>
      </w:r>
      <w:r w:rsidRPr="00932F87">
        <w:rPr>
          <w:rFonts w:cs="Times New Roman"/>
          <w:b w:val="0"/>
          <w:bCs/>
          <w:color w:val="C00000"/>
        </w:rPr>
        <w:t>&lt;03068&gt;</w:t>
      </w:r>
      <w:r w:rsidRPr="00932F87">
        <w:rPr>
          <w:rFonts w:cs="Times New Roman"/>
          <w:b w:val="0"/>
          <w:bCs/>
        </w:rPr>
        <w:t>,</w:t>
      </w:r>
      <w:r w:rsidR="00D2099D">
        <w:rPr>
          <w:rFonts w:cs="Times New Roman"/>
          <w:b w:val="0"/>
          <w:bCs/>
        </w:rPr>
        <w:t xml:space="preserve"> </w:t>
      </w:r>
      <w:r w:rsidRPr="00932F87">
        <w:rPr>
          <w:rFonts w:cs="Times New Roman"/>
          <w:b w:val="0"/>
          <w:bCs/>
        </w:rPr>
        <w:t>which</w:t>
      </w:r>
      <w:r w:rsidR="00D2099D">
        <w:rPr>
          <w:rFonts w:cs="Times New Roman"/>
          <w:b w:val="0"/>
          <w:bCs/>
        </w:rPr>
        <w:t xml:space="preserve"> </w:t>
      </w:r>
      <w:r w:rsidRPr="00932F87">
        <w:rPr>
          <w:rFonts w:cs="Times New Roman"/>
          <w:b w:val="0"/>
          <w:bCs/>
        </w:rPr>
        <w:t>he</w:t>
      </w:r>
      <w:r w:rsidR="00D2099D">
        <w:rPr>
          <w:rFonts w:cs="Times New Roman"/>
          <w:b w:val="0"/>
          <w:bCs/>
        </w:rPr>
        <w:t xml:space="preserve"> </w:t>
      </w:r>
      <w:r w:rsidRPr="00932F87">
        <w:rPr>
          <w:rFonts w:cs="Times New Roman"/>
          <w:b w:val="0"/>
          <w:bCs/>
        </w:rPr>
        <w:t>did</w:t>
      </w:r>
      <w:r w:rsidR="00D2099D">
        <w:rPr>
          <w:rFonts w:cs="Times New Roman"/>
          <w:b w:val="0"/>
          <w:bCs/>
        </w:rPr>
        <w:t xml:space="preserve"> </w:t>
      </w:r>
      <w:r w:rsidRPr="00932F87">
        <w:rPr>
          <w:rFonts w:cs="Times New Roman"/>
          <w:b w:val="0"/>
          <w:bCs/>
        </w:rPr>
        <w:t>to</w:t>
      </w:r>
      <w:r w:rsidR="00D2099D">
        <w:rPr>
          <w:rFonts w:cs="Times New Roman"/>
          <w:b w:val="0"/>
          <w:bCs/>
        </w:rPr>
        <w:t xml:space="preserve"> </w:t>
      </w:r>
      <w:r w:rsidRPr="00932F87">
        <w:rPr>
          <w:rFonts w:cs="Times New Roman"/>
          <w:b w:val="0"/>
          <w:bCs/>
        </w:rPr>
        <w:t>you</w:t>
      </w:r>
      <w:r w:rsidR="00D2099D">
        <w:rPr>
          <w:rFonts w:cs="Times New Roman"/>
          <w:b w:val="0"/>
          <w:bCs/>
        </w:rPr>
        <w:t xml:space="preserve"> </w:t>
      </w:r>
      <w:r w:rsidRPr="00932F87">
        <w:rPr>
          <w:rFonts w:cs="Times New Roman"/>
          <w:b w:val="0"/>
          <w:bCs/>
        </w:rPr>
        <w:t>and</w:t>
      </w:r>
      <w:r w:rsidR="00D2099D">
        <w:rPr>
          <w:rFonts w:cs="Times New Roman"/>
          <w:b w:val="0"/>
          <w:bCs/>
        </w:rPr>
        <w:t xml:space="preserve"> </w:t>
      </w:r>
      <w:r w:rsidRPr="00932F87">
        <w:rPr>
          <w:rFonts w:cs="Times New Roman"/>
          <w:b w:val="0"/>
          <w:bCs/>
        </w:rPr>
        <w:t>to</w:t>
      </w:r>
      <w:r w:rsidR="00D2099D">
        <w:rPr>
          <w:rFonts w:cs="Times New Roman"/>
          <w:b w:val="0"/>
          <w:bCs/>
        </w:rPr>
        <w:t xml:space="preserve"> </w:t>
      </w:r>
      <w:r w:rsidRPr="00932F87">
        <w:rPr>
          <w:rFonts w:cs="Times New Roman"/>
          <w:b w:val="0"/>
          <w:bCs/>
        </w:rPr>
        <w:t>your</w:t>
      </w:r>
      <w:r w:rsidR="00D2099D">
        <w:rPr>
          <w:rFonts w:cs="Times New Roman"/>
          <w:b w:val="0"/>
          <w:bCs/>
        </w:rPr>
        <w:t xml:space="preserve"> </w:t>
      </w:r>
      <w:r w:rsidRPr="00932F87">
        <w:rPr>
          <w:rFonts w:cs="Times New Roman"/>
          <w:b w:val="0"/>
          <w:bCs/>
        </w:rPr>
        <w:t>fathers.</w:t>
      </w:r>
    </w:p>
    <w:p w14:paraId="35B8FB9B" w14:textId="6A7679D1" w:rsidR="002F06CD" w:rsidRPr="00932F87" w:rsidRDefault="002F06CD" w:rsidP="002F06CD">
      <w:pPr>
        <w:rPr>
          <w:rFonts w:cs="Times New Roman"/>
          <w:b w:val="0"/>
          <w:bCs/>
        </w:rPr>
      </w:pPr>
      <w:r w:rsidRPr="00932F87">
        <w:rPr>
          <w:rFonts w:cs="Times New Roman"/>
          <w:b w:val="0"/>
          <w:bCs/>
        </w:rPr>
        <w:t>I</w:t>
      </w:r>
      <w:r w:rsidR="00D2099D">
        <w:rPr>
          <w:rFonts w:cs="Times New Roman"/>
          <w:b w:val="0"/>
          <w:bCs/>
        </w:rPr>
        <w:t xml:space="preserve"> </w:t>
      </w:r>
      <w:r w:rsidRPr="00932F87">
        <w:rPr>
          <w:rFonts w:cs="Times New Roman"/>
          <w:b w:val="0"/>
          <w:bCs/>
        </w:rPr>
        <w:t>Shmuel</w:t>
      </w:r>
      <w:r w:rsidR="00D2099D">
        <w:rPr>
          <w:rFonts w:cs="Times New Roman"/>
          <w:b w:val="0"/>
          <w:bCs/>
        </w:rPr>
        <w:t xml:space="preserve"> </w:t>
      </w:r>
      <w:r w:rsidRPr="00932F87">
        <w:rPr>
          <w:rFonts w:cs="Times New Roman"/>
          <w:b w:val="0"/>
          <w:bCs/>
        </w:rPr>
        <w:t>(Samuel)</w:t>
      </w:r>
      <w:r w:rsidR="00D2099D">
        <w:rPr>
          <w:rFonts w:cs="Times New Roman"/>
          <w:b w:val="0"/>
          <w:bCs/>
        </w:rPr>
        <w:t xml:space="preserve"> </w:t>
      </w:r>
      <w:r w:rsidRPr="00932F87">
        <w:rPr>
          <w:rFonts w:cs="Times New Roman"/>
          <w:b w:val="0"/>
          <w:bCs/>
        </w:rPr>
        <w:t>12:8</w:t>
      </w:r>
      <w:r w:rsidR="00D2099D">
        <w:rPr>
          <w:rFonts w:cs="Times New Roman"/>
          <w:b w:val="0"/>
          <w:bCs/>
        </w:rPr>
        <w:t xml:space="preserve"> </w:t>
      </w:r>
      <w:r w:rsidRPr="00932F87">
        <w:rPr>
          <w:rFonts w:cs="Times New Roman"/>
          <w:b w:val="0"/>
          <w:bCs/>
        </w:rPr>
        <w:t>When</w:t>
      </w:r>
      <w:r w:rsidR="00D2099D">
        <w:rPr>
          <w:rFonts w:cs="Times New Roman"/>
          <w:b w:val="0"/>
          <w:bCs/>
        </w:rPr>
        <w:t xml:space="preserve"> </w:t>
      </w:r>
      <w:r w:rsidRPr="00932F87">
        <w:rPr>
          <w:rFonts w:cs="Times New Roman"/>
          <w:b w:val="0"/>
          <w:bCs/>
        </w:rPr>
        <w:t>Jacob</w:t>
      </w:r>
      <w:r w:rsidR="00D2099D">
        <w:rPr>
          <w:rFonts w:cs="Times New Roman"/>
          <w:b w:val="0"/>
          <w:bCs/>
        </w:rPr>
        <w:t xml:space="preserve"> </w:t>
      </w:r>
      <w:r w:rsidRPr="00932F87">
        <w:rPr>
          <w:rFonts w:cs="Times New Roman"/>
          <w:b w:val="0"/>
          <w:bCs/>
        </w:rPr>
        <w:t>was</w:t>
      </w:r>
      <w:r w:rsidR="00D2099D">
        <w:rPr>
          <w:rFonts w:cs="Times New Roman"/>
          <w:b w:val="0"/>
          <w:bCs/>
        </w:rPr>
        <w:t xml:space="preserve"> </w:t>
      </w:r>
      <w:r w:rsidRPr="00932F87">
        <w:rPr>
          <w:rFonts w:cs="Times New Roman"/>
          <w:b w:val="0"/>
          <w:bCs/>
        </w:rPr>
        <w:t>come</w:t>
      </w:r>
      <w:r w:rsidR="00D2099D">
        <w:rPr>
          <w:rFonts w:cs="Times New Roman"/>
          <w:b w:val="0"/>
          <w:bCs/>
        </w:rPr>
        <w:t xml:space="preserve"> </w:t>
      </w:r>
      <w:r w:rsidRPr="00932F87">
        <w:rPr>
          <w:rFonts w:cs="Times New Roman"/>
          <w:b w:val="0"/>
          <w:bCs/>
        </w:rPr>
        <w:t>into</w:t>
      </w:r>
      <w:r w:rsidR="00D2099D">
        <w:rPr>
          <w:rFonts w:cs="Times New Roman"/>
          <w:b w:val="0"/>
          <w:bCs/>
        </w:rPr>
        <w:t xml:space="preserve"> </w:t>
      </w:r>
      <w:r w:rsidRPr="00932F87">
        <w:rPr>
          <w:rFonts w:cs="Times New Roman"/>
          <w:b w:val="0"/>
          <w:bCs/>
          <w:color w:val="C00000"/>
        </w:rPr>
        <w:t>Egypt</w:t>
      </w:r>
      <w:r w:rsidR="00D2099D">
        <w:rPr>
          <w:rFonts w:cs="Times New Roman"/>
          <w:b w:val="0"/>
          <w:bCs/>
          <w:color w:val="C00000"/>
        </w:rPr>
        <w:t xml:space="preserve"> </w:t>
      </w:r>
      <w:r w:rsidRPr="00932F87">
        <w:rPr>
          <w:rFonts w:cs="Times New Roman"/>
          <w:b w:val="0"/>
          <w:bCs/>
          <w:color w:val="C00000"/>
        </w:rPr>
        <w:t>&lt;04714&gt;</w:t>
      </w:r>
      <w:r w:rsidRPr="00932F87">
        <w:rPr>
          <w:rFonts w:cs="Times New Roman"/>
          <w:b w:val="0"/>
          <w:bCs/>
        </w:rPr>
        <w:t>,</w:t>
      </w:r>
      <w:r w:rsidR="00D2099D">
        <w:rPr>
          <w:rFonts w:cs="Times New Roman"/>
          <w:b w:val="0"/>
          <w:bCs/>
        </w:rPr>
        <w:t xml:space="preserve"> </w:t>
      </w:r>
      <w:r w:rsidRPr="00932F87">
        <w:rPr>
          <w:rFonts w:cs="Times New Roman"/>
          <w:b w:val="0"/>
          <w:bCs/>
        </w:rPr>
        <w:t>and</w:t>
      </w:r>
      <w:r w:rsidR="00D2099D">
        <w:rPr>
          <w:rFonts w:cs="Times New Roman"/>
          <w:b w:val="0"/>
          <w:bCs/>
        </w:rPr>
        <w:t xml:space="preserve"> </w:t>
      </w:r>
      <w:r w:rsidRPr="00932F87">
        <w:rPr>
          <w:rFonts w:cs="Times New Roman"/>
          <w:b w:val="0"/>
          <w:bCs/>
        </w:rPr>
        <w:t>your</w:t>
      </w:r>
      <w:r w:rsidR="00D2099D">
        <w:rPr>
          <w:rFonts w:cs="Times New Roman"/>
          <w:b w:val="0"/>
          <w:bCs/>
        </w:rPr>
        <w:t xml:space="preserve"> </w:t>
      </w:r>
      <w:r w:rsidRPr="00932F87">
        <w:rPr>
          <w:rFonts w:cs="Times New Roman"/>
          <w:b w:val="0"/>
          <w:bCs/>
        </w:rPr>
        <w:t>fathers</w:t>
      </w:r>
      <w:r w:rsidR="00D2099D">
        <w:rPr>
          <w:rFonts w:cs="Times New Roman"/>
          <w:b w:val="0"/>
          <w:bCs/>
        </w:rPr>
        <w:t xml:space="preserve"> </w:t>
      </w:r>
      <w:r w:rsidRPr="00932F87">
        <w:rPr>
          <w:rFonts w:cs="Times New Roman"/>
          <w:b w:val="0"/>
          <w:bCs/>
        </w:rPr>
        <w:t>cried</w:t>
      </w:r>
      <w:r w:rsidR="00D2099D">
        <w:rPr>
          <w:rFonts w:cs="Times New Roman"/>
          <w:b w:val="0"/>
          <w:bCs/>
        </w:rPr>
        <w:t xml:space="preserve"> </w:t>
      </w:r>
      <w:r w:rsidRPr="00932F87">
        <w:rPr>
          <w:rFonts w:cs="Times New Roman"/>
          <w:b w:val="0"/>
          <w:bCs/>
        </w:rPr>
        <w:t>unto</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LORD</w:t>
      </w:r>
      <w:r w:rsidR="00D2099D">
        <w:rPr>
          <w:rFonts w:cs="Times New Roman"/>
          <w:b w:val="0"/>
          <w:bCs/>
          <w:color w:val="C00000"/>
        </w:rPr>
        <w:t xml:space="preserve"> </w:t>
      </w:r>
      <w:r w:rsidRPr="00932F87">
        <w:rPr>
          <w:rFonts w:cs="Times New Roman"/>
          <w:b w:val="0"/>
          <w:bCs/>
          <w:color w:val="C00000"/>
        </w:rPr>
        <w:t>&lt;03068&gt;</w:t>
      </w:r>
      <w:r w:rsidRPr="00932F87">
        <w:rPr>
          <w:rFonts w:cs="Times New Roman"/>
          <w:b w:val="0"/>
          <w:bCs/>
        </w:rPr>
        <w:t>,</w:t>
      </w:r>
      <w:r w:rsidR="00D2099D">
        <w:rPr>
          <w:rFonts w:cs="Times New Roman"/>
          <w:b w:val="0"/>
          <w:bCs/>
        </w:rPr>
        <w:t xml:space="preserve"> </w:t>
      </w:r>
      <w:r w:rsidRPr="00932F87">
        <w:rPr>
          <w:rFonts w:cs="Times New Roman"/>
          <w:b w:val="0"/>
          <w:bCs/>
        </w:rPr>
        <w:t>then</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LORD</w:t>
      </w:r>
      <w:r w:rsidR="00D2099D">
        <w:rPr>
          <w:rFonts w:cs="Times New Roman"/>
          <w:b w:val="0"/>
          <w:bCs/>
          <w:color w:val="C00000"/>
        </w:rPr>
        <w:t xml:space="preserve"> </w:t>
      </w:r>
      <w:r w:rsidRPr="00932F87">
        <w:rPr>
          <w:rFonts w:cs="Times New Roman"/>
          <w:b w:val="0"/>
          <w:bCs/>
          <w:color w:val="C00000"/>
        </w:rPr>
        <w:t>&lt;03068&gt;</w:t>
      </w:r>
      <w:r w:rsidR="00D2099D">
        <w:rPr>
          <w:rFonts w:cs="Times New Roman"/>
          <w:b w:val="0"/>
          <w:bCs/>
          <w:color w:val="C00000"/>
        </w:rPr>
        <w:t xml:space="preserve"> </w:t>
      </w:r>
      <w:r w:rsidRPr="00932F87">
        <w:rPr>
          <w:rFonts w:cs="Times New Roman"/>
          <w:b w:val="0"/>
          <w:bCs/>
        </w:rPr>
        <w:t>sent</w:t>
      </w:r>
      <w:r w:rsidR="00D2099D">
        <w:rPr>
          <w:rFonts w:cs="Times New Roman"/>
          <w:b w:val="0"/>
          <w:bCs/>
        </w:rPr>
        <w:t xml:space="preserve"> </w:t>
      </w:r>
      <w:r w:rsidRPr="00932F87">
        <w:rPr>
          <w:rFonts w:cs="Times New Roman"/>
          <w:b w:val="0"/>
          <w:bCs/>
          <w:color w:val="C00000"/>
        </w:rPr>
        <w:t>Moses</w:t>
      </w:r>
      <w:r w:rsidR="00D2099D">
        <w:rPr>
          <w:rFonts w:cs="Times New Roman"/>
          <w:b w:val="0"/>
          <w:bCs/>
          <w:color w:val="C00000"/>
        </w:rPr>
        <w:t xml:space="preserve"> </w:t>
      </w:r>
      <w:r w:rsidRPr="00932F87">
        <w:rPr>
          <w:rFonts w:cs="Times New Roman"/>
          <w:b w:val="0"/>
          <w:bCs/>
          <w:color w:val="C00000"/>
        </w:rPr>
        <w:t>&lt;04872&gt;</w:t>
      </w:r>
      <w:r w:rsidR="00D2099D">
        <w:rPr>
          <w:rFonts w:cs="Times New Roman"/>
          <w:b w:val="0"/>
          <w:bCs/>
          <w:color w:val="C00000"/>
        </w:rPr>
        <w:t xml:space="preserve"> </w:t>
      </w:r>
      <w:r w:rsidRPr="00932F87">
        <w:rPr>
          <w:rFonts w:cs="Times New Roman"/>
          <w:b w:val="0"/>
          <w:bCs/>
        </w:rPr>
        <w:t>and</w:t>
      </w:r>
      <w:r w:rsidR="00D2099D">
        <w:rPr>
          <w:rFonts w:cs="Times New Roman"/>
          <w:b w:val="0"/>
          <w:bCs/>
        </w:rPr>
        <w:t xml:space="preserve"> </w:t>
      </w:r>
      <w:r w:rsidRPr="00932F87">
        <w:rPr>
          <w:rFonts w:cs="Times New Roman"/>
          <w:b w:val="0"/>
          <w:bCs/>
          <w:color w:val="C00000"/>
        </w:rPr>
        <w:t>Aaron</w:t>
      </w:r>
      <w:r w:rsidR="00D2099D">
        <w:rPr>
          <w:rFonts w:cs="Times New Roman"/>
          <w:b w:val="0"/>
          <w:bCs/>
          <w:color w:val="C00000"/>
        </w:rPr>
        <w:t xml:space="preserve"> </w:t>
      </w:r>
      <w:r w:rsidRPr="00932F87">
        <w:rPr>
          <w:rFonts w:cs="Times New Roman"/>
          <w:b w:val="0"/>
          <w:bCs/>
          <w:color w:val="C00000"/>
        </w:rPr>
        <w:t>&lt;0175&gt;</w:t>
      </w:r>
      <w:r w:rsidRPr="00932F87">
        <w:rPr>
          <w:rFonts w:cs="Times New Roman"/>
          <w:b w:val="0"/>
          <w:bCs/>
        </w:rPr>
        <w:t>,</w:t>
      </w:r>
      <w:r w:rsidR="00D2099D">
        <w:rPr>
          <w:rFonts w:cs="Times New Roman"/>
          <w:b w:val="0"/>
          <w:bCs/>
        </w:rPr>
        <w:t xml:space="preserve"> </w:t>
      </w:r>
      <w:r w:rsidRPr="00932F87">
        <w:rPr>
          <w:rFonts w:cs="Times New Roman"/>
          <w:b w:val="0"/>
          <w:bCs/>
        </w:rPr>
        <w:t>which</w:t>
      </w:r>
      <w:r w:rsidR="00D2099D">
        <w:rPr>
          <w:rFonts w:cs="Times New Roman"/>
          <w:b w:val="0"/>
          <w:bCs/>
        </w:rPr>
        <w:t xml:space="preserve"> </w:t>
      </w:r>
      <w:r w:rsidRPr="00932F87">
        <w:rPr>
          <w:rFonts w:cs="Times New Roman"/>
          <w:b w:val="0"/>
          <w:bCs/>
        </w:rPr>
        <w:t>brought</w:t>
      </w:r>
      <w:r w:rsidR="00D2099D">
        <w:rPr>
          <w:rFonts w:cs="Times New Roman"/>
          <w:b w:val="0"/>
          <w:bCs/>
        </w:rPr>
        <w:t xml:space="preserve"> </w:t>
      </w:r>
      <w:r w:rsidRPr="00932F87">
        <w:rPr>
          <w:rFonts w:cs="Times New Roman"/>
          <w:b w:val="0"/>
          <w:bCs/>
        </w:rPr>
        <w:t>forth</w:t>
      </w:r>
      <w:r w:rsidR="00D2099D">
        <w:rPr>
          <w:rFonts w:cs="Times New Roman"/>
          <w:b w:val="0"/>
          <w:bCs/>
        </w:rPr>
        <w:t xml:space="preserve"> </w:t>
      </w:r>
      <w:r w:rsidRPr="00932F87">
        <w:rPr>
          <w:rFonts w:cs="Times New Roman"/>
          <w:b w:val="0"/>
          <w:bCs/>
        </w:rPr>
        <w:t>your</w:t>
      </w:r>
      <w:r w:rsidR="00D2099D">
        <w:rPr>
          <w:rFonts w:cs="Times New Roman"/>
          <w:b w:val="0"/>
          <w:bCs/>
        </w:rPr>
        <w:t xml:space="preserve"> </w:t>
      </w:r>
      <w:r w:rsidRPr="00932F87">
        <w:rPr>
          <w:rFonts w:cs="Times New Roman"/>
          <w:b w:val="0"/>
          <w:bCs/>
        </w:rPr>
        <w:t>fathers</w:t>
      </w:r>
      <w:r w:rsidR="00D2099D">
        <w:rPr>
          <w:rFonts w:cs="Times New Roman"/>
          <w:b w:val="0"/>
          <w:bCs/>
        </w:rPr>
        <w:t xml:space="preserve"> </w:t>
      </w:r>
      <w:r w:rsidRPr="00932F87">
        <w:rPr>
          <w:rFonts w:cs="Times New Roman"/>
          <w:b w:val="0"/>
          <w:bCs/>
        </w:rPr>
        <w:t>out</w:t>
      </w:r>
      <w:r w:rsidR="00D2099D">
        <w:rPr>
          <w:rFonts w:cs="Times New Roman"/>
          <w:b w:val="0"/>
          <w:bCs/>
        </w:rPr>
        <w:t xml:space="preserve"> </w:t>
      </w:r>
      <w:r w:rsidRPr="00932F87">
        <w:rPr>
          <w:rFonts w:cs="Times New Roman"/>
          <w:b w:val="0"/>
          <w:bCs/>
        </w:rPr>
        <w:t>of</w:t>
      </w:r>
      <w:r w:rsidR="00D2099D">
        <w:rPr>
          <w:rFonts w:cs="Times New Roman"/>
          <w:b w:val="0"/>
          <w:bCs/>
        </w:rPr>
        <w:t xml:space="preserve"> </w:t>
      </w:r>
      <w:r w:rsidRPr="00932F87">
        <w:rPr>
          <w:rFonts w:cs="Times New Roman"/>
          <w:b w:val="0"/>
          <w:bCs/>
        </w:rPr>
        <w:t>Egypt,</w:t>
      </w:r>
      <w:r w:rsidR="00D2099D">
        <w:rPr>
          <w:rFonts w:cs="Times New Roman"/>
          <w:b w:val="0"/>
          <w:bCs/>
        </w:rPr>
        <w:t xml:space="preserve"> </w:t>
      </w:r>
      <w:r w:rsidRPr="00932F87">
        <w:rPr>
          <w:rFonts w:cs="Times New Roman"/>
          <w:b w:val="0"/>
          <w:bCs/>
        </w:rPr>
        <w:t>and</w:t>
      </w:r>
      <w:r w:rsidR="00D2099D">
        <w:rPr>
          <w:rFonts w:cs="Times New Roman"/>
          <w:b w:val="0"/>
          <w:bCs/>
        </w:rPr>
        <w:t xml:space="preserve"> </w:t>
      </w:r>
      <w:r w:rsidRPr="00932F87">
        <w:rPr>
          <w:rFonts w:cs="Times New Roman"/>
          <w:b w:val="0"/>
          <w:bCs/>
        </w:rPr>
        <w:t>made</w:t>
      </w:r>
      <w:r w:rsidR="00D2099D">
        <w:rPr>
          <w:rFonts w:cs="Times New Roman"/>
          <w:b w:val="0"/>
          <w:bCs/>
        </w:rPr>
        <w:t xml:space="preserve"> </w:t>
      </w:r>
      <w:r w:rsidRPr="00932F87">
        <w:rPr>
          <w:rFonts w:cs="Times New Roman"/>
          <w:b w:val="0"/>
          <w:bCs/>
        </w:rPr>
        <w:t>them</w:t>
      </w:r>
      <w:r w:rsidR="00D2099D">
        <w:rPr>
          <w:rFonts w:cs="Times New Roman"/>
          <w:b w:val="0"/>
          <w:bCs/>
        </w:rPr>
        <w:t xml:space="preserve"> </w:t>
      </w:r>
      <w:r w:rsidRPr="00932F87">
        <w:rPr>
          <w:rFonts w:cs="Times New Roman"/>
          <w:b w:val="0"/>
          <w:bCs/>
        </w:rPr>
        <w:t>dwell</w:t>
      </w:r>
      <w:r w:rsidR="00D2099D">
        <w:rPr>
          <w:rFonts w:cs="Times New Roman"/>
          <w:b w:val="0"/>
          <w:bCs/>
        </w:rPr>
        <w:t xml:space="preserve"> </w:t>
      </w:r>
      <w:r w:rsidRPr="00932F87">
        <w:rPr>
          <w:rFonts w:cs="Times New Roman"/>
          <w:b w:val="0"/>
          <w:bCs/>
        </w:rPr>
        <w:t>in</w:t>
      </w:r>
      <w:r w:rsidR="00D2099D">
        <w:rPr>
          <w:rFonts w:cs="Times New Roman"/>
          <w:b w:val="0"/>
          <w:bCs/>
        </w:rPr>
        <w:t xml:space="preserve"> </w:t>
      </w:r>
      <w:r w:rsidRPr="00932F87">
        <w:rPr>
          <w:rFonts w:cs="Times New Roman"/>
          <w:b w:val="0"/>
          <w:bCs/>
        </w:rPr>
        <w:t>this</w:t>
      </w:r>
      <w:r w:rsidR="00D2099D">
        <w:rPr>
          <w:rFonts w:cs="Times New Roman"/>
          <w:b w:val="0"/>
          <w:bCs/>
        </w:rPr>
        <w:t xml:space="preserve"> </w:t>
      </w:r>
      <w:r w:rsidRPr="00932F87">
        <w:rPr>
          <w:rFonts w:cs="Times New Roman"/>
          <w:b w:val="0"/>
          <w:bCs/>
        </w:rPr>
        <w:t>place.</w:t>
      </w:r>
    </w:p>
    <w:p w14:paraId="149935AA" w14:textId="52D9E1F5" w:rsidR="002F06CD" w:rsidRPr="00932F87" w:rsidRDefault="002F06CD" w:rsidP="002F06CD">
      <w:pPr>
        <w:rPr>
          <w:rFonts w:cs="Times New Roman"/>
          <w:b w:val="0"/>
          <w:bCs/>
        </w:rPr>
      </w:pPr>
      <w:r w:rsidRPr="00932F87">
        <w:rPr>
          <w:rFonts w:cs="Times New Roman"/>
          <w:bCs/>
        </w:rPr>
        <w:t>I</w:t>
      </w:r>
      <w:r w:rsidR="00D2099D">
        <w:rPr>
          <w:rFonts w:cs="Times New Roman"/>
          <w:bCs/>
        </w:rPr>
        <w:t xml:space="preserve"> </w:t>
      </w:r>
      <w:r w:rsidRPr="00932F87">
        <w:rPr>
          <w:rFonts w:cs="Times New Roman"/>
          <w:bCs/>
        </w:rPr>
        <w:t>Shmuel</w:t>
      </w:r>
      <w:r w:rsidR="00D2099D">
        <w:rPr>
          <w:rFonts w:cs="Times New Roman"/>
          <w:bCs/>
        </w:rPr>
        <w:t xml:space="preserve"> </w:t>
      </w:r>
      <w:r w:rsidRPr="00932F87">
        <w:rPr>
          <w:rFonts w:cs="Times New Roman"/>
          <w:bCs/>
        </w:rPr>
        <w:t>(Samuel)</w:t>
      </w:r>
      <w:r w:rsidR="00D2099D">
        <w:rPr>
          <w:rFonts w:cs="Times New Roman"/>
          <w:bCs/>
        </w:rPr>
        <w:t xml:space="preserve"> </w:t>
      </w:r>
      <w:r w:rsidRPr="00932F87">
        <w:rPr>
          <w:rFonts w:cs="Times New Roman"/>
          <w:bCs/>
        </w:rPr>
        <w:t>12:10</w:t>
      </w:r>
      <w:r w:rsidR="00D2099D">
        <w:rPr>
          <w:rFonts w:cs="Times New Roman"/>
        </w:rPr>
        <w:t xml:space="preserve"> </w:t>
      </w:r>
      <w:r w:rsidRPr="00932F87">
        <w:rPr>
          <w:rFonts w:cs="Times New Roman"/>
          <w:b w:val="0"/>
          <w:bCs/>
        </w:rPr>
        <w:t>And</w:t>
      </w:r>
      <w:r w:rsidR="00D2099D">
        <w:rPr>
          <w:rFonts w:cs="Times New Roman"/>
          <w:b w:val="0"/>
          <w:bCs/>
        </w:rPr>
        <w:t xml:space="preserve"> </w:t>
      </w:r>
      <w:r w:rsidRPr="00932F87">
        <w:rPr>
          <w:rFonts w:cs="Times New Roman"/>
          <w:b w:val="0"/>
          <w:bCs/>
        </w:rPr>
        <w:t>they</w:t>
      </w:r>
      <w:r w:rsidR="00D2099D">
        <w:rPr>
          <w:rFonts w:cs="Times New Roman"/>
          <w:b w:val="0"/>
          <w:bCs/>
        </w:rPr>
        <w:t xml:space="preserve"> </w:t>
      </w:r>
      <w:r w:rsidRPr="00932F87">
        <w:rPr>
          <w:rFonts w:cs="Times New Roman"/>
          <w:b w:val="0"/>
          <w:bCs/>
        </w:rPr>
        <w:t>cried</w:t>
      </w:r>
      <w:r w:rsidR="00D2099D">
        <w:rPr>
          <w:rFonts w:cs="Times New Roman"/>
          <w:b w:val="0"/>
          <w:bCs/>
        </w:rPr>
        <w:t xml:space="preserve"> </w:t>
      </w:r>
      <w:r w:rsidRPr="00932F87">
        <w:rPr>
          <w:rFonts w:cs="Times New Roman"/>
          <w:b w:val="0"/>
          <w:bCs/>
        </w:rPr>
        <w:t>unto</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LORD</w:t>
      </w:r>
      <w:r w:rsidR="00D2099D">
        <w:rPr>
          <w:rFonts w:cs="Times New Roman"/>
          <w:b w:val="0"/>
          <w:bCs/>
          <w:color w:val="C00000"/>
        </w:rPr>
        <w:t xml:space="preserve"> </w:t>
      </w:r>
      <w:r w:rsidRPr="00932F87">
        <w:rPr>
          <w:rFonts w:cs="Times New Roman"/>
          <w:b w:val="0"/>
          <w:bCs/>
          <w:color w:val="C00000"/>
        </w:rPr>
        <w:t>&lt;03068&gt;</w:t>
      </w:r>
      <w:r w:rsidRPr="00932F87">
        <w:rPr>
          <w:rFonts w:cs="Times New Roman"/>
          <w:b w:val="0"/>
          <w:bCs/>
        </w:rPr>
        <w:t>,</w:t>
      </w:r>
      <w:r w:rsidR="00D2099D">
        <w:rPr>
          <w:rFonts w:cs="Times New Roman"/>
          <w:b w:val="0"/>
          <w:bCs/>
        </w:rPr>
        <w:t xml:space="preserve"> </w:t>
      </w:r>
      <w:r w:rsidRPr="00932F87">
        <w:rPr>
          <w:rFonts w:cs="Times New Roman"/>
          <w:b w:val="0"/>
          <w:bCs/>
        </w:rPr>
        <w:t>and</w:t>
      </w:r>
      <w:r w:rsidR="00D2099D">
        <w:rPr>
          <w:rFonts w:cs="Times New Roman"/>
          <w:b w:val="0"/>
          <w:bCs/>
        </w:rPr>
        <w:t xml:space="preserve"> </w:t>
      </w:r>
      <w:r w:rsidRPr="00932F87">
        <w:rPr>
          <w:rFonts w:cs="Times New Roman"/>
          <w:b w:val="0"/>
          <w:bCs/>
          <w:color w:val="C00000"/>
        </w:rPr>
        <w:t>said</w:t>
      </w:r>
      <w:r w:rsidR="00D2099D">
        <w:rPr>
          <w:rFonts w:cs="Times New Roman"/>
          <w:b w:val="0"/>
          <w:bCs/>
          <w:color w:val="C00000"/>
        </w:rPr>
        <w:t xml:space="preserve"> </w:t>
      </w:r>
      <w:r w:rsidRPr="00932F87">
        <w:rPr>
          <w:rFonts w:cs="Times New Roman"/>
          <w:b w:val="0"/>
          <w:bCs/>
          <w:color w:val="C00000"/>
        </w:rPr>
        <w:t>&lt;0559&gt;</w:t>
      </w:r>
      <w:r w:rsidR="00D2099D">
        <w:rPr>
          <w:rFonts w:cs="Times New Roman"/>
          <w:b w:val="0"/>
          <w:bCs/>
          <w:color w:val="C00000"/>
        </w:rPr>
        <w:t xml:space="preserve"> </w:t>
      </w:r>
      <w:r w:rsidRPr="00932F87">
        <w:rPr>
          <w:rFonts w:cs="Times New Roman"/>
          <w:b w:val="0"/>
          <w:bCs/>
          <w:color w:val="C00000"/>
        </w:rPr>
        <w:t>(8799)</w:t>
      </w:r>
      <w:r w:rsidRPr="00932F87">
        <w:rPr>
          <w:rFonts w:cs="Times New Roman"/>
          <w:b w:val="0"/>
          <w:bCs/>
        </w:rPr>
        <w:t>,</w:t>
      </w:r>
      <w:r w:rsidR="00D2099D">
        <w:rPr>
          <w:rFonts w:cs="Times New Roman"/>
          <w:b w:val="0"/>
          <w:bCs/>
        </w:rPr>
        <w:t xml:space="preserve"> </w:t>
      </w:r>
      <w:r w:rsidRPr="00932F87">
        <w:rPr>
          <w:rFonts w:cs="Times New Roman"/>
          <w:b w:val="0"/>
          <w:bCs/>
        </w:rPr>
        <w:t>We</w:t>
      </w:r>
      <w:r w:rsidR="00D2099D">
        <w:rPr>
          <w:rFonts w:cs="Times New Roman"/>
          <w:b w:val="0"/>
          <w:bCs/>
        </w:rPr>
        <w:t xml:space="preserve"> </w:t>
      </w:r>
      <w:r w:rsidRPr="00932F87">
        <w:rPr>
          <w:rFonts w:cs="Times New Roman"/>
          <w:b w:val="0"/>
          <w:bCs/>
        </w:rPr>
        <w:t>have</w:t>
      </w:r>
      <w:r w:rsidR="00D2099D">
        <w:rPr>
          <w:rFonts w:cs="Times New Roman"/>
          <w:b w:val="0"/>
          <w:bCs/>
        </w:rPr>
        <w:t xml:space="preserve"> </w:t>
      </w:r>
      <w:r w:rsidRPr="00932F87">
        <w:rPr>
          <w:rFonts w:cs="Times New Roman"/>
          <w:b w:val="0"/>
          <w:bCs/>
        </w:rPr>
        <w:t>sinned,</w:t>
      </w:r>
      <w:r w:rsidR="00D2099D">
        <w:rPr>
          <w:rFonts w:cs="Times New Roman"/>
          <w:b w:val="0"/>
          <w:bCs/>
        </w:rPr>
        <w:t xml:space="preserve"> </w:t>
      </w:r>
      <w:r w:rsidRPr="00932F87">
        <w:rPr>
          <w:rFonts w:cs="Times New Roman"/>
          <w:b w:val="0"/>
          <w:bCs/>
        </w:rPr>
        <w:t>because</w:t>
      </w:r>
      <w:r w:rsidR="00D2099D">
        <w:rPr>
          <w:rFonts w:cs="Times New Roman"/>
          <w:b w:val="0"/>
          <w:bCs/>
        </w:rPr>
        <w:t xml:space="preserve"> </w:t>
      </w:r>
      <w:r w:rsidRPr="00932F87">
        <w:rPr>
          <w:rFonts w:cs="Times New Roman"/>
          <w:b w:val="0"/>
          <w:bCs/>
        </w:rPr>
        <w:t>we</w:t>
      </w:r>
      <w:r w:rsidR="00D2099D">
        <w:rPr>
          <w:rFonts w:cs="Times New Roman"/>
          <w:b w:val="0"/>
          <w:bCs/>
        </w:rPr>
        <w:t xml:space="preserve"> </w:t>
      </w:r>
      <w:r w:rsidRPr="00932F87">
        <w:rPr>
          <w:rFonts w:cs="Times New Roman"/>
          <w:b w:val="0"/>
          <w:bCs/>
        </w:rPr>
        <w:t>have</w:t>
      </w:r>
      <w:r w:rsidR="00D2099D">
        <w:rPr>
          <w:rFonts w:cs="Times New Roman"/>
          <w:b w:val="0"/>
          <w:bCs/>
        </w:rPr>
        <w:t xml:space="preserve"> </w:t>
      </w:r>
      <w:r w:rsidRPr="00932F87">
        <w:rPr>
          <w:rFonts w:cs="Times New Roman"/>
          <w:b w:val="0"/>
          <w:bCs/>
        </w:rPr>
        <w:t>forsaken</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color w:val="C00000"/>
        </w:rPr>
        <w:t>LORD</w:t>
      </w:r>
      <w:r w:rsidR="00D2099D">
        <w:rPr>
          <w:rFonts w:cs="Times New Roman"/>
          <w:b w:val="0"/>
          <w:bCs/>
          <w:color w:val="C00000"/>
        </w:rPr>
        <w:t xml:space="preserve"> </w:t>
      </w:r>
      <w:r w:rsidRPr="00932F87">
        <w:rPr>
          <w:rFonts w:cs="Times New Roman"/>
          <w:b w:val="0"/>
          <w:bCs/>
          <w:color w:val="C00000"/>
        </w:rPr>
        <w:t>&lt;03068&gt;</w:t>
      </w:r>
      <w:r w:rsidRPr="00932F87">
        <w:rPr>
          <w:rFonts w:cs="Times New Roman"/>
          <w:b w:val="0"/>
          <w:bCs/>
        </w:rPr>
        <w:t>,</w:t>
      </w:r>
      <w:r w:rsidR="00D2099D">
        <w:rPr>
          <w:rFonts w:cs="Times New Roman"/>
          <w:b w:val="0"/>
          <w:bCs/>
        </w:rPr>
        <w:t xml:space="preserve"> </w:t>
      </w:r>
      <w:r w:rsidRPr="00932F87">
        <w:rPr>
          <w:rFonts w:cs="Times New Roman"/>
          <w:b w:val="0"/>
          <w:bCs/>
        </w:rPr>
        <w:t>and</w:t>
      </w:r>
      <w:r w:rsidR="00D2099D">
        <w:rPr>
          <w:rFonts w:cs="Times New Roman"/>
          <w:b w:val="0"/>
          <w:bCs/>
        </w:rPr>
        <w:t xml:space="preserve"> </w:t>
      </w:r>
      <w:r w:rsidRPr="00932F87">
        <w:rPr>
          <w:rFonts w:cs="Times New Roman"/>
          <w:b w:val="0"/>
          <w:bCs/>
        </w:rPr>
        <w:t>have</w:t>
      </w:r>
      <w:r w:rsidR="00D2099D">
        <w:rPr>
          <w:rFonts w:cs="Times New Roman"/>
          <w:b w:val="0"/>
          <w:bCs/>
        </w:rPr>
        <w:t xml:space="preserve"> </w:t>
      </w:r>
      <w:r w:rsidRPr="00932F87">
        <w:rPr>
          <w:rFonts w:cs="Times New Roman"/>
          <w:b w:val="0"/>
          <w:bCs/>
        </w:rPr>
        <w:t>served</w:t>
      </w:r>
      <w:r w:rsidR="00D2099D">
        <w:rPr>
          <w:rFonts w:cs="Times New Roman"/>
          <w:b w:val="0"/>
          <w:bCs/>
        </w:rPr>
        <w:t xml:space="preserve"> </w:t>
      </w:r>
      <w:r w:rsidRPr="00932F87">
        <w:rPr>
          <w:rFonts w:cs="Times New Roman"/>
          <w:b w:val="0"/>
          <w:bCs/>
        </w:rPr>
        <w:t>Baalim</w:t>
      </w:r>
      <w:r w:rsidR="00D2099D">
        <w:rPr>
          <w:rFonts w:cs="Times New Roman"/>
          <w:b w:val="0"/>
          <w:bCs/>
        </w:rPr>
        <w:t xml:space="preserve"> </w:t>
      </w:r>
      <w:r w:rsidRPr="00932F87">
        <w:rPr>
          <w:rFonts w:cs="Times New Roman"/>
          <w:b w:val="0"/>
          <w:bCs/>
        </w:rPr>
        <w:t>and</w:t>
      </w:r>
      <w:r w:rsidR="00D2099D">
        <w:rPr>
          <w:rFonts w:cs="Times New Roman"/>
          <w:b w:val="0"/>
          <w:bCs/>
        </w:rPr>
        <w:t xml:space="preserve"> </w:t>
      </w:r>
      <w:r w:rsidRPr="00932F87">
        <w:rPr>
          <w:rFonts w:cs="Times New Roman"/>
          <w:b w:val="0"/>
          <w:bCs/>
        </w:rPr>
        <w:t>Ashtaroth:</w:t>
      </w:r>
      <w:r w:rsidR="00D2099D">
        <w:rPr>
          <w:rFonts w:cs="Times New Roman"/>
          <w:b w:val="0"/>
          <w:bCs/>
        </w:rPr>
        <w:t xml:space="preserve"> </w:t>
      </w:r>
      <w:r w:rsidRPr="00932F87">
        <w:rPr>
          <w:rFonts w:cs="Times New Roman"/>
          <w:b w:val="0"/>
          <w:bCs/>
        </w:rPr>
        <w:t>but</w:t>
      </w:r>
      <w:r w:rsidR="00D2099D">
        <w:rPr>
          <w:rFonts w:cs="Times New Roman"/>
          <w:b w:val="0"/>
          <w:bCs/>
        </w:rPr>
        <w:t xml:space="preserve"> </w:t>
      </w:r>
      <w:r w:rsidRPr="00932F87">
        <w:rPr>
          <w:rFonts w:cs="Times New Roman"/>
          <w:b w:val="0"/>
          <w:bCs/>
        </w:rPr>
        <w:t>now</w:t>
      </w:r>
      <w:r w:rsidR="00D2099D">
        <w:rPr>
          <w:rFonts w:cs="Times New Roman"/>
          <w:b w:val="0"/>
          <w:bCs/>
        </w:rPr>
        <w:t xml:space="preserve"> </w:t>
      </w:r>
      <w:r w:rsidRPr="00932F87">
        <w:rPr>
          <w:rFonts w:cs="Times New Roman"/>
          <w:b w:val="0"/>
          <w:bCs/>
        </w:rPr>
        <w:t>deliver</w:t>
      </w:r>
      <w:r w:rsidR="00D2099D">
        <w:rPr>
          <w:rFonts w:cs="Times New Roman"/>
          <w:b w:val="0"/>
          <w:bCs/>
        </w:rPr>
        <w:t xml:space="preserve"> </w:t>
      </w:r>
      <w:r w:rsidRPr="00932F87">
        <w:rPr>
          <w:rFonts w:cs="Times New Roman"/>
          <w:b w:val="0"/>
          <w:bCs/>
        </w:rPr>
        <w:t>us</w:t>
      </w:r>
      <w:r w:rsidR="00D2099D">
        <w:rPr>
          <w:rFonts w:cs="Times New Roman"/>
          <w:b w:val="0"/>
          <w:bCs/>
        </w:rPr>
        <w:t xml:space="preserve"> </w:t>
      </w:r>
      <w:r w:rsidRPr="00932F87">
        <w:rPr>
          <w:rFonts w:cs="Times New Roman"/>
          <w:b w:val="0"/>
          <w:bCs/>
        </w:rPr>
        <w:t>out</w:t>
      </w:r>
      <w:r w:rsidR="00D2099D">
        <w:rPr>
          <w:rFonts w:cs="Times New Roman"/>
          <w:b w:val="0"/>
          <w:bCs/>
        </w:rPr>
        <w:t xml:space="preserve"> </w:t>
      </w:r>
      <w:r w:rsidRPr="00932F87">
        <w:rPr>
          <w:rFonts w:cs="Times New Roman"/>
          <w:b w:val="0"/>
          <w:bCs/>
        </w:rPr>
        <w:t>of</w:t>
      </w:r>
      <w:r w:rsidR="00D2099D">
        <w:rPr>
          <w:rFonts w:cs="Times New Roman"/>
          <w:b w:val="0"/>
          <w:bCs/>
        </w:rPr>
        <w:t xml:space="preserve"> </w:t>
      </w:r>
      <w:r w:rsidRPr="00932F87">
        <w:rPr>
          <w:rFonts w:cs="Times New Roman"/>
          <w:b w:val="0"/>
          <w:bCs/>
        </w:rPr>
        <w:t>the</w:t>
      </w:r>
      <w:r w:rsidR="00D2099D">
        <w:rPr>
          <w:rFonts w:cs="Times New Roman"/>
          <w:b w:val="0"/>
          <w:bCs/>
        </w:rPr>
        <w:t xml:space="preserve"> </w:t>
      </w:r>
      <w:r w:rsidRPr="00932F87">
        <w:rPr>
          <w:rFonts w:cs="Times New Roman"/>
          <w:b w:val="0"/>
          <w:bCs/>
        </w:rPr>
        <w:t>hand</w:t>
      </w:r>
      <w:r w:rsidR="00D2099D">
        <w:rPr>
          <w:rFonts w:cs="Times New Roman"/>
          <w:b w:val="0"/>
          <w:bCs/>
        </w:rPr>
        <w:t xml:space="preserve"> </w:t>
      </w:r>
      <w:r w:rsidRPr="00932F87">
        <w:rPr>
          <w:rFonts w:cs="Times New Roman"/>
          <w:b w:val="0"/>
          <w:bCs/>
        </w:rPr>
        <w:t>of</w:t>
      </w:r>
      <w:r w:rsidR="00D2099D">
        <w:rPr>
          <w:rFonts w:cs="Times New Roman"/>
          <w:b w:val="0"/>
          <w:bCs/>
        </w:rPr>
        <w:t xml:space="preserve"> </w:t>
      </w:r>
      <w:r w:rsidRPr="00932F87">
        <w:rPr>
          <w:rFonts w:cs="Times New Roman"/>
          <w:b w:val="0"/>
          <w:bCs/>
        </w:rPr>
        <w:t>our</w:t>
      </w:r>
      <w:r w:rsidR="00D2099D">
        <w:rPr>
          <w:rFonts w:cs="Times New Roman"/>
          <w:b w:val="0"/>
          <w:bCs/>
        </w:rPr>
        <w:t xml:space="preserve"> </w:t>
      </w:r>
      <w:r w:rsidRPr="00932F87">
        <w:rPr>
          <w:rFonts w:cs="Times New Roman"/>
          <w:b w:val="0"/>
          <w:bCs/>
        </w:rPr>
        <w:t>enemies,</w:t>
      </w:r>
      <w:r w:rsidR="00D2099D">
        <w:rPr>
          <w:rFonts w:cs="Times New Roman"/>
          <w:b w:val="0"/>
          <w:bCs/>
        </w:rPr>
        <w:t xml:space="preserve"> </w:t>
      </w:r>
      <w:r w:rsidRPr="00932F87">
        <w:rPr>
          <w:rFonts w:cs="Times New Roman"/>
          <w:b w:val="0"/>
          <w:bCs/>
        </w:rPr>
        <w:t>and</w:t>
      </w:r>
      <w:r w:rsidR="00D2099D">
        <w:rPr>
          <w:rFonts w:cs="Times New Roman"/>
          <w:b w:val="0"/>
          <w:bCs/>
        </w:rPr>
        <w:t xml:space="preserve"> </w:t>
      </w:r>
      <w:r w:rsidRPr="00932F87">
        <w:rPr>
          <w:rFonts w:cs="Times New Roman"/>
          <w:b w:val="0"/>
          <w:bCs/>
        </w:rPr>
        <w:t>we</w:t>
      </w:r>
      <w:r w:rsidR="00D2099D">
        <w:rPr>
          <w:rFonts w:cs="Times New Roman"/>
          <w:b w:val="0"/>
          <w:bCs/>
        </w:rPr>
        <w:t xml:space="preserve"> </w:t>
      </w:r>
      <w:r w:rsidRPr="00932F87">
        <w:rPr>
          <w:rFonts w:cs="Times New Roman"/>
          <w:b w:val="0"/>
          <w:bCs/>
        </w:rPr>
        <w:t>will</w:t>
      </w:r>
      <w:r w:rsidR="00D2099D">
        <w:rPr>
          <w:rFonts w:cs="Times New Roman"/>
          <w:b w:val="0"/>
          <w:bCs/>
        </w:rPr>
        <w:t xml:space="preserve"> </w:t>
      </w:r>
      <w:r w:rsidRPr="00932F87">
        <w:rPr>
          <w:rFonts w:cs="Times New Roman"/>
          <w:b w:val="0"/>
          <w:bCs/>
        </w:rPr>
        <w:t>serve</w:t>
      </w:r>
      <w:r w:rsidR="00D2099D">
        <w:rPr>
          <w:rFonts w:cs="Times New Roman"/>
          <w:b w:val="0"/>
          <w:bCs/>
        </w:rPr>
        <w:t xml:space="preserve"> </w:t>
      </w:r>
      <w:r w:rsidRPr="00932F87">
        <w:rPr>
          <w:rFonts w:cs="Times New Roman"/>
          <w:b w:val="0"/>
          <w:bCs/>
        </w:rPr>
        <w:t>thee.</w:t>
      </w:r>
    </w:p>
    <w:p w14:paraId="7694DF63" w14:textId="77777777" w:rsidR="002F06CD" w:rsidRPr="00B03D4C" w:rsidRDefault="002F06CD" w:rsidP="00B36CB1">
      <w:pPr>
        <w:pStyle w:val="Heading3"/>
      </w:pPr>
      <w:r w:rsidRPr="00B03D4C">
        <w:t>Hebrew:</w:t>
      </w:r>
    </w:p>
    <w:p w14:paraId="484AD6D8" w14:textId="77777777" w:rsidR="002F06CD" w:rsidRPr="00B03D4C" w:rsidRDefault="002F06CD" w:rsidP="002F06CD">
      <w:pPr>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45"/>
        <w:gridCol w:w="1365"/>
        <w:gridCol w:w="980"/>
        <w:gridCol w:w="1201"/>
      </w:tblGrid>
      <w:tr w:rsidR="002F06CD" w:rsidRPr="00DD29EA" w14:paraId="5240A43E" w14:textId="77777777" w:rsidTr="002F06CD">
        <w:trPr>
          <w:trHeight w:val="20"/>
          <w:tblHeader/>
          <w:jc w:val="center"/>
        </w:trPr>
        <w:tc>
          <w:tcPr>
            <w:tcW w:w="0" w:type="auto"/>
            <w:shd w:val="clear" w:color="auto" w:fill="C5E0B3"/>
            <w:noWrap/>
            <w:vAlign w:val="center"/>
            <w:hideMark/>
          </w:tcPr>
          <w:p w14:paraId="7A20FC4C" w14:textId="77777777" w:rsidR="002F06CD" w:rsidRPr="005162B6" w:rsidRDefault="002F06CD" w:rsidP="002F06CD">
            <w:pPr>
              <w:jc w:val="center"/>
              <w:rPr>
                <w:rFonts w:ascii="Arial Narrow" w:eastAsia="Times New Roman" w:hAnsi="Arial Narrow" w:cs="Calibri"/>
                <w:b w:val="0"/>
                <w:bCs/>
                <w:color w:val="000000"/>
                <w:sz w:val="20"/>
                <w:szCs w:val="20"/>
              </w:rPr>
            </w:pPr>
            <w:r w:rsidRPr="005162B6">
              <w:rPr>
                <w:rFonts w:ascii="Arial Narrow" w:eastAsia="Times New Roman" w:hAnsi="Arial Narrow" w:cs="Calibri"/>
                <w:bCs/>
                <w:color w:val="000000"/>
                <w:sz w:val="20"/>
                <w:szCs w:val="20"/>
              </w:rPr>
              <w:t>Hebrew</w:t>
            </w:r>
          </w:p>
        </w:tc>
        <w:tc>
          <w:tcPr>
            <w:tcW w:w="0" w:type="auto"/>
            <w:shd w:val="clear" w:color="auto" w:fill="C5E0B3"/>
            <w:noWrap/>
            <w:vAlign w:val="center"/>
            <w:hideMark/>
          </w:tcPr>
          <w:p w14:paraId="5E7BFC06" w14:textId="77777777" w:rsidR="002F06CD" w:rsidRPr="00DD29EA" w:rsidRDefault="002F06CD" w:rsidP="002F06CD">
            <w:pPr>
              <w:jc w:val="center"/>
              <w:rPr>
                <w:rFonts w:ascii="Arial Narrow" w:eastAsia="Times New Roman" w:hAnsi="Arial Narrow" w:cs="Calibri"/>
                <w:b w:val="0"/>
                <w:bCs/>
                <w:color w:val="000000"/>
                <w:sz w:val="20"/>
                <w:szCs w:val="20"/>
              </w:rPr>
            </w:pPr>
            <w:r w:rsidRPr="005162B6">
              <w:rPr>
                <w:rFonts w:ascii="Arial Narrow" w:eastAsia="Times New Roman" w:hAnsi="Arial Narrow" w:cs="Calibri"/>
                <w:bCs/>
                <w:color w:val="000000"/>
                <w:sz w:val="20"/>
                <w:szCs w:val="20"/>
              </w:rPr>
              <w:t>English</w:t>
            </w:r>
          </w:p>
        </w:tc>
        <w:tc>
          <w:tcPr>
            <w:tcW w:w="0" w:type="auto"/>
            <w:shd w:val="clear" w:color="auto" w:fill="C5E0B3"/>
            <w:noWrap/>
            <w:vAlign w:val="center"/>
            <w:hideMark/>
          </w:tcPr>
          <w:p w14:paraId="55805B4E" w14:textId="1DA655B0" w:rsidR="002F06CD" w:rsidRPr="00DD29EA" w:rsidRDefault="002F06CD" w:rsidP="002F06CD">
            <w:pPr>
              <w:jc w:val="center"/>
              <w:rPr>
                <w:rFonts w:ascii="Arial Narrow" w:eastAsia="Times New Roman" w:hAnsi="Arial Narrow" w:cs="Calibri"/>
                <w:b w:val="0"/>
                <w:bCs/>
                <w:color w:val="000000"/>
                <w:sz w:val="20"/>
                <w:szCs w:val="20"/>
              </w:rPr>
            </w:pPr>
            <w:r w:rsidRPr="005162B6">
              <w:rPr>
                <w:rFonts w:ascii="Arial Narrow" w:eastAsia="Times New Roman" w:hAnsi="Arial Narrow" w:cs="Calibri"/>
                <w:bCs/>
                <w:color w:val="000000"/>
                <w:sz w:val="20"/>
                <w:szCs w:val="20"/>
              </w:rPr>
              <w:t>Torah</w:t>
            </w:r>
            <w:r w:rsidR="00D2099D">
              <w:rPr>
                <w:rFonts w:ascii="Arial Narrow" w:eastAsia="Times New Roman" w:hAnsi="Arial Narrow" w:cs="Calibri"/>
                <w:bCs/>
                <w:color w:val="000000"/>
                <w:sz w:val="20"/>
                <w:szCs w:val="20"/>
              </w:rPr>
              <w:t xml:space="preserve"> </w:t>
            </w:r>
            <w:r w:rsidRPr="005162B6">
              <w:rPr>
                <w:rFonts w:ascii="Arial Narrow" w:eastAsia="Times New Roman" w:hAnsi="Arial Narrow" w:cs="Calibri"/>
                <w:bCs/>
                <w:color w:val="000000"/>
                <w:sz w:val="20"/>
                <w:szCs w:val="20"/>
              </w:rPr>
              <w:t>Reading</w:t>
            </w:r>
          </w:p>
          <w:p w14:paraId="383B931B" w14:textId="1DA1B296" w:rsidR="002F06CD" w:rsidRPr="005162B6" w:rsidRDefault="002F06CD" w:rsidP="002F06CD">
            <w:pPr>
              <w:jc w:val="center"/>
              <w:rPr>
                <w:rFonts w:ascii="Arial Narrow" w:eastAsia="Times New Roman" w:hAnsi="Arial Narrow" w:cs="Calibri"/>
                <w:b w:val="0"/>
                <w:bCs/>
                <w:color w:val="000000"/>
                <w:sz w:val="20"/>
                <w:szCs w:val="20"/>
              </w:rPr>
            </w:pPr>
            <w:r w:rsidRPr="005162B6">
              <w:rPr>
                <w:rFonts w:ascii="Arial Narrow" w:eastAsia="Times New Roman" w:hAnsi="Arial Narrow" w:cs="Calibri"/>
                <w:bCs/>
                <w:color w:val="000000"/>
                <w:sz w:val="18"/>
                <w:szCs w:val="18"/>
              </w:rPr>
              <w:t>Ex.</w:t>
            </w:r>
            <w:r w:rsidR="00D2099D">
              <w:rPr>
                <w:rFonts w:ascii="Arial Narrow" w:eastAsia="Times New Roman" w:hAnsi="Arial Narrow" w:cs="Calibri"/>
                <w:bCs/>
                <w:color w:val="000000"/>
                <w:sz w:val="18"/>
                <w:szCs w:val="18"/>
              </w:rPr>
              <w:t xml:space="preserve"> </w:t>
            </w:r>
            <w:r w:rsidRPr="005162B6">
              <w:rPr>
                <w:rFonts w:ascii="Arial Narrow" w:eastAsia="Times New Roman" w:hAnsi="Arial Narrow" w:cs="Calibri"/>
                <w:bCs/>
                <w:color w:val="000000"/>
                <w:sz w:val="18"/>
                <w:szCs w:val="18"/>
              </w:rPr>
              <w:t>8:16</w:t>
            </w:r>
            <w:r w:rsidR="00D2099D">
              <w:rPr>
                <w:rFonts w:ascii="Arial Narrow" w:eastAsia="Times New Roman" w:hAnsi="Arial Narrow" w:cs="Calibri"/>
                <w:bCs/>
                <w:color w:val="000000"/>
                <w:sz w:val="18"/>
                <w:szCs w:val="18"/>
              </w:rPr>
              <w:t xml:space="preserve"> </w:t>
            </w:r>
            <w:r w:rsidRPr="005162B6">
              <w:rPr>
                <w:rFonts w:ascii="Arial Narrow" w:eastAsia="Times New Roman" w:hAnsi="Arial Narrow" w:cs="Calibri"/>
                <w:bCs/>
                <w:color w:val="000000"/>
                <w:sz w:val="18"/>
                <w:szCs w:val="18"/>
              </w:rPr>
              <w:t>–</w:t>
            </w:r>
            <w:r w:rsidR="00D2099D">
              <w:rPr>
                <w:rFonts w:ascii="Arial Narrow" w:eastAsia="Times New Roman" w:hAnsi="Arial Narrow" w:cs="Calibri"/>
                <w:bCs/>
                <w:color w:val="000000"/>
                <w:sz w:val="18"/>
                <w:szCs w:val="18"/>
              </w:rPr>
              <w:t xml:space="preserve"> </w:t>
            </w:r>
            <w:r w:rsidRPr="005162B6">
              <w:rPr>
                <w:rFonts w:ascii="Arial Narrow" w:eastAsia="Times New Roman" w:hAnsi="Arial Narrow" w:cs="Calibri"/>
                <w:bCs/>
                <w:color w:val="000000"/>
                <w:sz w:val="18"/>
                <w:szCs w:val="18"/>
              </w:rPr>
              <w:t>9:35</w:t>
            </w:r>
          </w:p>
        </w:tc>
        <w:tc>
          <w:tcPr>
            <w:tcW w:w="0" w:type="auto"/>
            <w:shd w:val="clear" w:color="auto" w:fill="C5E0B3"/>
            <w:noWrap/>
            <w:vAlign w:val="center"/>
            <w:hideMark/>
          </w:tcPr>
          <w:p w14:paraId="60874F7E" w14:textId="77777777" w:rsidR="002F06CD" w:rsidRPr="00DD29EA" w:rsidRDefault="002F06CD" w:rsidP="002F06CD">
            <w:pPr>
              <w:jc w:val="center"/>
              <w:rPr>
                <w:rFonts w:ascii="Arial Narrow" w:eastAsia="Times New Roman" w:hAnsi="Arial Narrow" w:cs="Calibri"/>
                <w:b w:val="0"/>
                <w:bCs/>
                <w:color w:val="000000"/>
                <w:sz w:val="20"/>
                <w:szCs w:val="20"/>
              </w:rPr>
            </w:pPr>
            <w:r w:rsidRPr="005162B6">
              <w:rPr>
                <w:rFonts w:ascii="Arial Narrow" w:eastAsia="Times New Roman" w:hAnsi="Arial Narrow" w:cs="Calibri"/>
                <w:bCs/>
                <w:color w:val="000000"/>
                <w:sz w:val="20"/>
                <w:szCs w:val="20"/>
              </w:rPr>
              <w:t>Psalms</w:t>
            </w:r>
          </w:p>
          <w:p w14:paraId="42018910" w14:textId="24421D08" w:rsidR="002F06CD" w:rsidRPr="005162B6" w:rsidRDefault="002F06CD" w:rsidP="002F06CD">
            <w:pPr>
              <w:jc w:val="center"/>
              <w:rPr>
                <w:rFonts w:ascii="Arial Narrow" w:eastAsia="Times New Roman" w:hAnsi="Arial Narrow" w:cs="Calibri"/>
                <w:b w:val="0"/>
                <w:bCs/>
                <w:color w:val="000000"/>
                <w:sz w:val="20"/>
                <w:szCs w:val="20"/>
              </w:rPr>
            </w:pPr>
            <w:r w:rsidRPr="005162B6">
              <w:rPr>
                <w:rFonts w:ascii="Arial Narrow" w:eastAsia="Times New Roman" w:hAnsi="Arial Narrow" w:cs="Calibri"/>
                <w:bCs/>
                <w:color w:val="000000"/>
                <w:sz w:val="18"/>
                <w:szCs w:val="18"/>
              </w:rPr>
              <w:t>47:1-</w:t>
            </w:r>
            <w:r w:rsidR="00D2099D">
              <w:rPr>
                <w:rFonts w:ascii="Arial Narrow" w:eastAsia="Times New Roman" w:hAnsi="Arial Narrow" w:cs="Calibri"/>
                <w:bCs/>
                <w:color w:val="000000"/>
                <w:sz w:val="18"/>
                <w:szCs w:val="18"/>
              </w:rPr>
              <w:t xml:space="preserve"> </w:t>
            </w:r>
            <w:r w:rsidRPr="005162B6">
              <w:rPr>
                <w:rFonts w:ascii="Arial Narrow" w:eastAsia="Times New Roman" w:hAnsi="Arial Narrow" w:cs="Calibri"/>
                <w:bCs/>
                <w:color w:val="000000"/>
                <w:sz w:val="18"/>
                <w:szCs w:val="18"/>
              </w:rPr>
              <w:t>48:15</w:t>
            </w:r>
          </w:p>
        </w:tc>
        <w:tc>
          <w:tcPr>
            <w:tcW w:w="0" w:type="auto"/>
            <w:shd w:val="clear" w:color="auto" w:fill="C5E0B3"/>
            <w:noWrap/>
            <w:vAlign w:val="center"/>
            <w:hideMark/>
          </w:tcPr>
          <w:p w14:paraId="4FF4010E" w14:textId="77777777" w:rsidR="002F06CD" w:rsidRPr="00DD29EA" w:rsidRDefault="002F06CD" w:rsidP="002F06CD">
            <w:pPr>
              <w:jc w:val="center"/>
              <w:rPr>
                <w:rFonts w:ascii="Arial Narrow" w:eastAsia="Times New Roman" w:hAnsi="Arial Narrow" w:cs="Calibri"/>
                <w:b w:val="0"/>
                <w:bCs/>
                <w:color w:val="000000"/>
                <w:sz w:val="20"/>
                <w:szCs w:val="20"/>
              </w:rPr>
            </w:pPr>
            <w:r w:rsidRPr="005162B6">
              <w:rPr>
                <w:rFonts w:ascii="Arial Narrow" w:eastAsia="Times New Roman" w:hAnsi="Arial Narrow" w:cs="Calibri"/>
                <w:bCs/>
                <w:color w:val="000000"/>
                <w:sz w:val="20"/>
                <w:szCs w:val="20"/>
              </w:rPr>
              <w:t>Ashlamatah</w:t>
            </w:r>
          </w:p>
          <w:p w14:paraId="5ED9528C" w14:textId="10280822" w:rsidR="002F06CD" w:rsidRPr="005162B6" w:rsidRDefault="002F06CD" w:rsidP="002F06CD">
            <w:pPr>
              <w:jc w:val="center"/>
              <w:rPr>
                <w:rFonts w:ascii="Arial Narrow" w:eastAsia="Times New Roman" w:hAnsi="Arial Narrow" w:cs="Calibri"/>
                <w:b w:val="0"/>
                <w:bCs/>
                <w:color w:val="000000"/>
                <w:sz w:val="20"/>
                <w:szCs w:val="20"/>
              </w:rPr>
            </w:pPr>
            <w:r w:rsidRPr="005162B6">
              <w:rPr>
                <w:rFonts w:ascii="Arial Narrow" w:eastAsia="Times New Roman" w:hAnsi="Arial Narrow" w:cs="Calibri"/>
                <w:bCs/>
                <w:color w:val="000000"/>
                <w:sz w:val="18"/>
                <w:szCs w:val="18"/>
              </w:rPr>
              <w:t>1</w:t>
            </w:r>
            <w:r w:rsidR="00D2099D">
              <w:rPr>
                <w:rFonts w:ascii="Arial Narrow" w:eastAsia="Times New Roman" w:hAnsi="Arial Narrow" w:cs="Calibri"/>
                <w:bCs/>
                <w:color w:val="000000"/>
                <w:sz w:val="18"/>
                <w:szCs w:val="18"/>
              </w:rPr>
              <w:t xml:space="preserve"> </w:t>
            </w:r>
            <w:r w:rsidRPr="005162B6">
              <w:rPr>
                <w:rFonts w:ascii="Arial Narrow" w:eastAsia="Times New Roman" w:hAnsi="Arial Narrow" w:cs="Calibri"/>
                <w:bCs/>
                <w:color w:val="000000"/>
                <w:sz w:val="18"/>
                <w:szCs w:val="18"/>
              </w:rPr>
              <w:t>Sam</w:t>
            </w:r>
            <w:r w:rsidR="00D2099D">
              <w:rPr>
                <w:rFonts w:ascii="Arial Narrow" w:eastAsia="Times New Roman" w:hAnsi="Arial Narrow" w:cs="Calibri"/>
                <w:bCs/>
                <w:color w:val="000000"/>
                <w:sz w:val="18"/>
                <w:szCs w:val="18"/>
              </w:rPr>
              <w:t xml:space="preserve"> </w:t>
            </w:r>
            <w:r w:rsidRPr="005162B6">
              <w:rPr>
                <w:rFonts w:ascii="Arial Narrow" w:eastAsia="Times New Roman" w:hAnsi="Arial Narrow" w:cs="Calibri"/>
                <w:bCs/>
                <w:color w:val="000000"/>
                <w:sz w:val="18"/>
                <w:szCs w:val="18"/>
              </w:rPr>
              <w:t>12:7-16</w:t>
            </w:r>
          </w:p>
        </w:tc>
      </w:tr>
      <w:tr w:rsidR="002F06CD" w:rsidRPr="005162B6" w14:paraId="60128327" w14:textId="77777777" w:rsidTr="002F06CD">
        <w:trPr>
          <w:trHeight w:val="20"/>
          <w:jc w:val="center"/>
        </w:trPr>
        <w:tc>
          <w:tcPr>
            <w:tcW w:w="0" w:type="auto"/>
            <w:shd w:val="clear" w:color="auto" w:fill="auto"/>
            <w:vAlign w:val="bottom"/>
            <w:hideMark/>
          </w:tcPr>
          <w:p w14:paraId="14E9C122" w14:textId="77777777" w:rsidR="002F06CD" w:rsidRPr="005162B6" w:rsidRDefault="002F06CD" w:rsidP="002F06CD">
            <w:pPr>
              <w:rPr>
                <w:rFonts w:ascii="Arial Narrow" w:eastAsia="Times New Roman" w:hAnsi="Arial Narrow" w:cs="Calibri"/>
                <w:color w:val="000000"/>
                <w:sz w:val="18"/>
                <w:szCs w:val="18"/>
              </w:rPr>
            </w:pPr>
          </w:p>
        </w:tc>
        <w:tc>
          <w:tcPr>
            <w:tcW w:w="0" w:type="auto"/>
            <w:shd w:val="clear" w:color="auto" w:fill="auto"/>
            <w:vAlign w:val="bottom"/>
            <w:hideMark/>
          </w:tcPr>
          <w:p w14:paraId="66A2EA53" w14:textId="77777777" w:rsidR="002F06CD" w:rsidRPr="005162B6" w:rsidRDefault="002F06CD" w:rsidP="002F06CD">
            <w:pPr>
              <w:rPr>
                <w:rFonts w:eastAsia="Times New Roman" w:cs="Times New Roman"/>
                <w:sz w:val="20"/>
                <w:szCs w:val="20"/>
              </w:rPr>
            </w:pPr>
          </w:p>
        </w:tc>
        <w:tc>
          <w:tcPr>
            <w:tcW w:w="0" w:type="auto"/>
            <w:shd w:val="clear" w:color="auto" w:fill="auto"/>
            <w:vAlign w:val="bottom"/>
            <w:hideMark/>
          </w:tcPr>
          <w:p w14:paraId="13045C1B" w14:textId="77777777" w:rsidR="002F06CD" w:rsidRPr="005162B6" w:rsidRDefault="002F06CD" w:rsidP="002F06CD">
            <w:pPr>
              <w:rPr>
                <w:rFonts w:eastAsia="Times New Roman" w:cs="Times New Roman"/>
                <w:sz w:val="20"/>
                <w:szCs w:val="20"/>
              </w:rPr>
            </w:pPr>
          </w:p>
        </w:tc>
        <w:tc>
          <w:tcPr>
            <w:tcW w:w="0" w:type="auto"/>
            <w:shd w:val="clear" w:color="auto" w:fill="auto"/>
            <w:vAlign w:val="bottom"/>
            <w:hideMark/>
          </w:tcPr>
          <w:p w14:paraId="294E2524" w14:textId="77777777" w:rsidR="002F06CD" w:rsidRPr="005162B6" w:rsidRDefault="002F06CD" w:rsidP="002F06CD">
            <w:pPr>
              <w:rPr>
                <w:rFonts w:eastAsia="Times New Roman" w:cs="Times New Roman"/>
                <w:sz w:val="20"/>
                <w:szCs w:val="20"/>
              </w:rPr>
            </w:pPr>
          </w:p>
        </w:tc>
        <w:tc>
          <w:tcPr>
            <w:tcW w:w="0" w:type="auto"/>
            <w:shd w:val="clear" w:color="auto" w:fill="auto"/>
            <w:vAlign w:val="bottom"/>
            <w:hideMark/>
          </w:tcPr>
          <w:p w14:paraId="35F3ABCC" w14:textId="77777777" w:rsidR="002F06CD" w:rsidRPr="005162B6" w:rsidRDefault="002F06CD" w:rsidP="002F06CD">
            <w:pPr>
              <w:rPr>
                <w:rFonts w:eastAsia="Times New Roman" w:cs="Times New Roman"/>
                <w:sz w:val="20"/>
                <w:szCs w:val="20"/>
              </w:rPr>
            </w:pPr>
          </w:p>
        </w:tc>
      </w:tr>
      <w:tr w:rsidR="002F06CD" w:rsidRPr="00D7078E" w14:paraId="7258FA0F" w14:textId="77777777" w:rsidTr="002F06CD">
        <w:trPr>
          <w:trHeight w:val="20"/>
          <w:jc w:val="center"/>
        </w:trPr>
        <w:tc>
          <w:tcPr>
            <w:tcW w:w="0" w:type="auto"/>
            <w:shd w:val="clear" w:color="auto" w:fill="auto"/>
            <w:hideMark/>
          </w:tcPr>
          <w:p w14:paraId="413E6B66"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!Arh]a;;</w:t>
            </w:r>
          </w:p>
        </w:tc>
        <w:tc>
          <w:tcPr>
            <w:tcW w:w="0" w:type="auto"/>
            <w:shd w:val="clear" w:color="auto" w:fill="auto"/>
            <w:hideMark/>
          </w:tcPr>
          <w:p w14:paraId="12AB080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Aaron</w:t>
            </w:r>
          </w:p>
        </w:tc>
        <w:tc>
          <w:tcPr>
            <w:tcW w:w="0" w:type="auto"/>
            <w:shd w:val="clear" w:color="auto" w:fill="auto"/>
            <w:hideMark/>
          </w:tcPr>
          <w:p w14:paraId="46603542" w14:textId="5FEC844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p>
        </w:tc>
        <w:tc>
          <w:tcPr>
            <w:tcW w:w="0" w:type="auto"/>
            <w:shd w:val="clear" w:color="auto" w:fill="auto"/>
            <w:hideMark/>
          </w:tcPr>
          <w:p w14:paraId="73E805B5"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272FDDB4" w14:textId="0AED776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p>
        </w:tc>
      </w:tr>
      <w:tr w:rsidR="002F06CD" w:rsidRPr="00D7078E" w14:paraId="3C692250" w14:textId="77777777" w:rsidTr="002F06CD">
        <w:trPr>
          <w:trHeight w:val="20"/>
          <w:jc w:val="center"/>
        </w:trPr>
        <w:tc>
          <w:tcPr>
            <w:tcW w:w="0" w:type="auto"/>
            <w:shd w:val="clear" w:color="auto" w:fill="auto"/>
            <w:hideMark/>
          </w:tcPr>
          <w:p w14:paraId="5A7E1014" w14:textId="6D40381F"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~yhil{a/</w:t>
            </w:r>
            <w:r w:rsidR="00D2099D">
              <w:rPr>
                <w:rFonts w:ascii="Bwhebb" w:eastAsia="Times New Roman" w:hAnsi="Bwhebb" w:cs="Calibri"/>
                <w:b w:val="0"/>
                <w:bCs/>
                <w:color w:val="000000"/>
                <w:sz w:val="24"/>
                <w:szCs w:val="24"/>
              </w:rPr>
              <w:t xml:space="preserve"> </w:t>
            </w:r>
          </w:p>
        </w:tc>
        <w:tc>
          <w:tcPr>
            <w:tcW w:w="0" w:type="auto"/>
            <w:shd w:val="clear" w:color="auto" w:fill="auto"/>
            <w:hideMark/>
          </w:tcPr>
          <w:p w14:paraId="313BA835"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God</w:t>
            </w:r>
          </w:p>
        </w:tc>
        <w:tc>
          <w:tcPr>
            <w:tcW w:w="0" w:type="auto"/>
            <w:shd w:val="clear" w:color="auto" w:fill="auto"/>
            <w:hideMark/>
          </w:tcPr>
          <w:p w14:paraId="58B0C408" w14:textId="0BD345D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9:30</w:t>
            </w:r>
          </w:p>
        </w:tc>
        <w:tc>
          <w:tcPr>
            <w:tcW w:w="0" w:type="auto"/>
            <w:shd w:val="clear" w:color="auto" w:fill="auto"/>
            <w:hideMark/>
          </w:tcPr>
          <w:p w14:paraId="105D4B63" w14:textId="79536BF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47:5</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47:6</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47:7</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47:8</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47:9</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48:3</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48:9</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48:10</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48:14</w:t>
            </w:r>
          </w:p>
        </w:tc>
        <w:tc>
          <w:tcPr>
            <w:tcW w:w="0" w:type="auto"/>
            <w:shd w:val="clear" w:color="auto" w:fill="auto"/>
            <w:hideMark/>
          </w:tcPr>
          <w:p w14:paraId="6621DEB1" w14:textId="6850B99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12:9</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p>
        </w:tc>
      </w:tr>
      <w:tr w:rsidR="002F06CD" w:rsidRPr="00D7078E" w14:paraId="0E401BD7" w14:textId="77777777" w:rsidTr="002F06CD">
        <w:trPr>
          <w:trHeight w:val="20"/>
          <w:jc w:val="center"/>
        </w:trPr>
        <w:tc>
          <w:tcPr>
            <w:tcW w:w="0" w:type="auto"/>
            <w:shd w:val="clear" w:color="auto" w:fill="auto"/>
            <w:hideMark/>
          </w:tcPr>
          <w:p w14:paraId="28563420"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~ai</w:t>
            </w:r>
          </w:p>
        </w:tc>
        <w:tc>
          <w:tcPr>
            <w:tcW w:w="0" w:type="auto"/>
            <w:shd w:val="clear" w:color="auto" w:fill="auto"/>
            <w:hideMark/>
          </w:tcPr>
          <w:p w14:paraId="0E1A7A0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if</w:t>
            </w:r>
          </w:p>
        </w:tc>
        <w:tc>
          <w:tcPr>
            <w:tcW w:w="0" w:type="auto"/>
            <w:shd w:val="clear" w:color="auto" w:fill="auto"/>
            <w:hideMark/>
          </w:tcPr>
          <w:p w14:paraId="28C8468C" w14:textId="6C01C75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w:t>
            </w:r>
          </w:p>
        </w:tc>
        <w:tc>
          <w:tcPr>
            <w:tcW w:w="0" w:type="auto"/>
            <w:shd w:val="clear" w:color="auto" w:fill="auto"/>
            <w:hideMark/>
          </w:tcPr>
          <w:p w14:paraId="264720D5"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11C35928" w14:textId="6E4021B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12:15</w:t>
            </w:r>
          </w:p>
        </w:tc>
      </w:tr>
      <w:tr w:rsidR="002F06CD" w:rsidRPr="00D7078E" w14:paraId="7A580260" w14:textId="77777777" w:rsidTr="002F06CD">
        <w:trPr>
          <w:trHeight w:val="20"/>
          <w:jc w:val="center"/>
        </w:trPr>
        <w:tc>
          <w:tcPr>
            <w:tcW w:w="0" w:type="auto"/>
            <w:shd w:val="clear" w:color="auto" w:fill="auto"/>
            <w:hideMark/>
          </w:tcPr>
          <w:p w14:paraId="4C78C572"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rm;a'</w:t>
            </w:r>
          </w:p>
        </w:tc>
        <w:tc>
          <w:tcPr>
            <w:tcW w:w="0" w:type="auto"/>
            <w:shd w:val="clear" w:color="auto" w:fill="auto"/>
            <w:hideMark/>
          </w:tcPr>
          <w:p w14:paraId="503B850C"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said</w:t>
            </w:r>
          </w:p>
        </w:tc>
        <w:tc>
          <w:tcPr>
            <w:tcW w:w="0" w:type="auto"/>
            <w:shd w:val="clear" w:color="auto" w:fill="auto"/>
            <w:hideMark/>
          </w:tcPr>
          <w:p w14:paraId="166C0703" w14:textId="6DBFA7B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p>
        </w:tc>
        <w:tc>
          <w:tcPr>
            <w:tcW w:w="0" w:type="auto"/>
            <w:shd w:val="clear" w:color="auto" w:fill="auto"/>
            <w:hideMark/>
          </w:tcPr>
          <w:p w14:paraId="4955B5E9"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783091D8" w14:textId="46C907D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p>
        </w:tc>
      </w:tr>
      <w:tr w:rsidR="002F06CD" w:rsidRPr="00D7078E" w14:paraId="793DF329" w14:textId="77777777" w:rsidTr="002F06CD">
        <w:trPr>
          <w:trHeight w:val="20"/>
          <w:jc w:val="center"/>
        </w:trPr>
        <w:tc>
          <w:tcPr>
            <w:tcW w:w="0" w:type="auto"/>
            <w:shd w:val="clear" w:color="auto" w:fill="auto"/>
            <w:hideMark/>
          </w:tcPr>
          <w:p w14:paraId="1D602745"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@s;a'</w:t>
            </w:r>
          </w:p>
        </w:tc>
        <w:tc>
          <w:tcPr>
            <w:tcW w:w="0" w:type="auto"/>
            <w:shd w:val="clear" w:color="auto" w:fill="auto"/>
            <w:hideMark/>
          </w:tcPr>
          <w:p w14:paraId="0CCF486D" w14:textId="479DB28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brought,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assembled</w:t>
            </w:r>
          </w:p>
        </w:tc>
        <w:tc>
          <w:tcPr>
            <w:tcW w:w="0" w:type="auto"/>
            <w:shd w:val="clear" w:color="auto" w:fill="auto"/>
            <w:hideMark/>
          </w:tcPr>
          <w:p w14:paraId="071A4695" w14:textId="618E9E3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p>
        </w:tc>
        <w:tc>
          <w:tcPr>
            <w:tcW w:w="0" w:type="auto"/>
            <w:shd w:val="clear" w:color="auto" w:fill="auto"/>
            <w:hideMark/>
          </w:tcPr>
          <w:p w14:paraId="16127276" w14:textId="4824B3A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47:9</w:t>
            </w:r>
          </w:p>
        </w:tc>
        <w:tc>
          <w:tcPr>
            <w:tcW w:w="0" w:type="auto"/>
            <w:shd w:val="clear" w:color="auto" w:fill="auto"/>
            <w:hideMark/>
          </w:tcPr>
          <w:p w14:paraId="5CBDD269"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8C87E23" w14:textId="77777777" w:rsidTr="002F06CD">
        <w:trPr>
          <w:trHeight w:val="20"/>
          <w:jc w:val="center"/>
        </w:trPr>
        <w:tc>
          <w:tcPr>
            <w:tcW w:w="0" w:type="auto"/>
            <w:shd w:val="clear" w:color="auto" w:fill="auto"/>
            <w:hideMark/>
          </w:tcPr>
          <w:p w14:paraId="58A6771C"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#r,a,</w:t>
            </w:r>
          </w:p>
        </w:tc>
        <w:tc>
          <w:tcPr>
            <w:tcW w:w="0" w:type="auto"/>
            <w:shd w:val="clear" w:color="auto" w:fill="auto"/>
            <w:hideMark/>
          </w:tcPr>
          <w:p w14:paraId="053459E6" w14:textId="671EF29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land,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earth</w:t>
            </w:r>
          </w:p>
        </w:tc>
        <w:tc>
          <w:tcPr>
            <w:tcW w:w="0" w:type="auto"/>
            <w:shd w:val="clear" w:color="auto" w:fill="auto"/>
            <w:vAlign w:val="bottom"/>
            <w:hideMark/>
          </w:tcPr>
          <w:p w14:paraId="44696F2C" w14:textId="58D7DCF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p>
        </w:tc>
        <w:tc>
          <w:tcPr>
            <w:tcW w:w="0" w:type="auto"/>
            <w:shd w:val="clear" w:color="auto" w:fill="auto"/>
            <w:hideMark/>
          </w:tcPr>
          <w:p w14:paraId="1BDAC1AE" w14:textId="1284E4D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47:7</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47:9</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48:10</w:t>
            </w:r>
          </w:p>
        </w:tc>
        <w:tc>
          <w:tcPr>
            <w:tcW w:w="0" w:type="auto"/>
            <w:shd w:val="clear" w:color="auto" w:fill="auto"/>
            <w:hideMark/>
          </w:tcPr>
          <w:p w14:paraId="3244E9C2"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3CFE19E" w14:textId="77777777" w:rsidTr="002F06CD">
        <w:trPr>
          <w:trHeight w:val="20"/>
          <w:jc w:val="center"/>
        </w:trPr>
        <w:tc>
          <w:tcPr>
            <w:tcW w:w="0" w:type="auto"/>
            <w:shd w:val="clear" w:color="auto" w:fill="auto"/>
            <w:hideMark/>
          </w:tcPr>
          <w:p w14:paraId="5E9BC334"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rv,a]</w:t>
            </w:r>
          </w:p>
        </w:tc>
        <w:tc>
          <w:tcPr>
            <w:tcW w:w="0" w:type="auto"/>
            <w:shd w:val="clear" w:color="auto" w:fill="auto"/>
            <w:hideMark/>
          </w:tcPr>
          <w:p w14:paraId="189C8E77" w14:textId="51C588A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which,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who,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that</w:t>
            </w:r>
          </w:p>
        </w:tc>
        <w:tc>
          <w:tcPr>
            <w:tcW w:w="0" w:type="auto"/>
            <w:shd w:val="clear" w:color="auto" w:fill="auto"/>
            <w:hideMark/>
          </w:tcPr>
          <w:p w14:paraId="49122646" w14:textId="179E4A1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9:26</w:t>
            </w:r>
          </w:p>
        </w:tc>
        <w:tc>
          <w:tcPr>
            <w:tcW w:w="0" w:type="auto"/>
            <w:shd w:val="clear" w:color="auto" w:fill="auto"/>
            <w:hideMark/>
          </w:tcPr>
          <w:p w14:paraId="58532A5D" w14:textId="11FA086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47:4</w:t>
            </w:r>
          </w:p>
        </w:tc>
        <w:tc>
          <w:tcPr>
            <w:tcW w:w="0" w:type="auto"/>
            <w:shd w:val="clear" w:color="auto" w:fill="auto"/>
            <w:hideMark/>
          </w:tcPr>
          <w:p w14:paraId="098D10F3" w14:textId="6906F03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6A717712" w14:textId="77777777" w:rsidTr="002F06CD">
        <w:trPr>
          <w:trHeight w:val="20"/>
          <w:jc w:val="center"/>
        </w:trPr>
        <w:tc>
          <w:tcPr>
            <w:tcW w:w="0" w:type="auto"/>
            <w:shd w:val="clear" w:color="auto" w:fill="auto"/>
            <w:hideMark/>
          </w:tcPr>
          <w:p w14:paraId="590F2BBC"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aAB</w:t>
            </w:r>
          </w:p>
        </w:tc>
        <w:tc>
          <w:tcPr>
            <w:tcW w:w="0" w:type="auto"/>
            <w:shd w:val="clear" w:color="auto" w:fill="auto"/>
            <w:hideMark/>
          </w:tcPr>
          <w:p w14:paraId="360DB41F" w14:textId="13AB21C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came,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go,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went</w:t>
            </w:r>
          </w:p>
        </w:tc>
        <w:tc>
          <w:tcPr>
            <w:tcW w:w="0" w:type="auto"/>
            <w:shd w:val="clear" w:color="auto" w:fill="auto"/>
            <w:hideMark/>
          </w:tcPr>
          <w:p w14:paraId="46C3E785" w14:textId="02AFDAD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p>
        </w:tc>
        <w:tc>
          <w:tcPr>
            <w:tcW w:w="0" w:type="auto"/>
            <w:shd w:val="clear" w:color="auto" w:fill="auto"/>
            <w:hideMark/>
          </w:tcPr>
          <w:p w14:paraId="6495C67C"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60EC75D6" w14:textId="1EC6344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p>
        </w:tc>
      </w:tr>
      <w:tr w:rsidR="002F06CD" w:rsidRPr="00D7078E" w14:paraId="2DE1C86C" w14:textId="77777777" w:rsidTr="002F06CD">
        <w:trPr>
          <w:trHeight w:val="20"/>
          <w:jc w:val="center"/>
        </w:trPr>
        <w:tc>
          <w:tcPr>
            <w:tcW w:w="0" w:type="auto"/>
            <w:shd w:val="clear" w:color="auto" w:fill="auto"/>
            <w:hideMark/>
          </w:tcPr>
          <w:p w14:paraId="1DF1CFB3"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rx;B'</w:t>
            </w:r>
          </w:p>
        </w:tc>
        <w:tc>
          <w:tcPr>
            <w:tcW w:w="0" w:type="auto"/>
            <w:shd w:val="clear" w:color="auto" w:fill="auto"/>
            <w:hideMark/>
          </w:tcPr>
          <w:p w14:paraId="60B9B78E" w14:textId="2AEA7A8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chosen,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chooses</w:t>
            </w:r>
          </w:p>
        </w:tc>
        <w:tc>
          <w:tcPr>
            <w:tcW w:w="0" w:type="auto"/>
            <w:shd w:val="clear" w:color="auto" w:fill="auto"/>
            <w:hideMark/>
          </w:tcPr>
          <w:p w14:paraId="4FC39EE6"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1EB3AF01" w14:textId="4AABF10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47:4</w:t>
            </w:r>
          </w:p>
        </w:tc>
        <w:tc>
          <w:tcPr>
            <w:tcW w:w="0" w:type="auto"/>
            <w:shd w:val="clear" w:color="auto" w:fill="auto"/>
            <w:hideMark/>
          </w:tcPr>
          <w:p w14:paraId="6E4D7DD8" w14:textId="061C8D1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p>
        </w:tc>
      </w:tr>
      <w:tr w:rsidR="002F06CD" w:rsidRPr="00D7078E" w14:paraId="7CAD0C7D" w14:textId="77777777" w:rsidTr="002F06CD">
        <w:trPr>
          <w:trHeight w:val="20"/>
          <w:jc w:val="center"/>
        </w:trPr>
        <w:tc>
          <w:tcPr>
            <w:tcW w:w="0" w:type="auto"/>
            <w:shd w:val="clear" w:color="auto" w:fill="auto"/>
            <w:hideMark/>
          </w:tcPr>
          <w:p w14:paraId="49D2A1F0"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!Be</w:t>
            </w:r>
          </w:p>
        </w:tc>
        <w:tc>
          <w:tcPr>
            <w:tcW w:w="0" w:type="auto"/>
            <w:shd w:val="clear" w:color="auto" w:fill="auto"/>
            <w:hideMark/>
          </w:tcPr>
          <w:p w14:paraId="309B51B3"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sons</w:t>
            </w:r>
          </w:p>
        </w:tc>
        <w:tc>
          <w:tcPr>
            <w:tcW w:w="0" w:type="auto"/>
            <w:shd w:val="clear" w:color="auto" w:fill="auto"/>
            <w:hideMark/>
          </w:tcPr>
          <w:p w14:paraId="519A0DE1" w14:textId="3BE4AC3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0" w:type="auto"/>
            <w:shd w:val="clear" w:color="auto" w:fill="auto"/>
            <w:hideMark/>
          </w:tcPr>
          <w:p w14:paraId="1E134004" w14:textId="1B3C089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p>
        </w:tc>
        <w:tc>
          <w:tcPr>
            <w:tcW w:w="0" w:type="auto"/>
            <w:shd w:val="clear" w:color="auto" w:fill="auto"/>
            <w:noWrap/>
            <w:hideMark/>
          </w:tcPr>
          <w:p w14:paraId="638B93AC" w14:textId="378592E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p>
        </w:tc>
      </w:tr>
      <w:tr w:rsidR="002F06CD" w:rsidRPr="00D7078E" w14:paraId="1403D161" w14:textId="77777777" w:rsidTr="002F06CD">
        <w:trPr>
          <w:trHeight w:val="20"/>
          <w:jc w:val="center"/>
        </w:trPr>
        <w:tc>
          <w:tcPr>
            <w:tcW w:w="0" w:type="auto"/>
            <w:shd w:val="clear" w:color="auto" w:fill="auto"/>
            <w:hideMark/>
          </w:tcPr>
          <w:p w14:paraId="15C523E7"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lAdG"</w:t>
            </w:r>
          </w:p>
        </w:tc>
        <w:tc>
          <w:tcPr>
            <w:tcW w:w="0" w:type="auto"/>
            <w:shd w:val="clear" w:color="auto" w:fill="auto"/>
            <w:hideMark/>
          </w:tcPr>
          <w:p w14:paraId="46FF1E93"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great</w:t>
            </w:r>
          </w:p>
        </w:tc>
        <w:tc>
          <w:tcPr>
            <w:tcW w:w="0" w:type="auto"/>
            <w:shd w:val="clear" w:color="auto" w:fill="auto"/>
            <w:hideMark/>
          </w:tcPr>
          <w:p w14:paraId="4444B615"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1B0A24D0" w14:textId="0939620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p>
        </w:tc>
        <w:tc>
          <w:tcPr>
            <w:tcW w:w="0" w:type="auto"/>
            <w:shd w:val="clear" w:color="auto" w:fill="auto"/>
            <w:hideMark/>
          </w:tcPr>
          <w:p w14:paraId="6F330997" w14:textId="3410BC7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4FD4B227" w14:textId="77777777" w:rsidTr="002F06CD">
        <w:trPr>
          <w:trHeight w:val="20"/>
          <w:jc w:val="center"/>
        </w:trPr>
        <w:tc>
          <w:tcPr>
            <w:tcW w:w="0" w:type="auto"/>
            <w:shd w:val="clear" w:color="auto" w:fill="auto"/>
            <w:hideMark/>
          </w:tcPr>
          <w:p w14:paraId="718442E3"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yAG</w:t>
            </w:r>
          </w:p>
        </w:tc>
        <w:tc>
          <w:tcPr>
            <w:tcW w:w="0" w:type="auto"/>
            <w:shd w:val="clear" w:color="auto" w:fill="auto"/>
            <w:hideMark/>
          </w:tcPr>
          <w:p w14:paraId="7A06F7B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nations</w:t>
            </w:r>
          </w:p>
        </w:tc>
        <w:tc>
          <w:tcPr>
            <w:tcW w:w="0" w:type="auto"/>
            <w:shd w:val="clear" w:color="auto" w:fill="auto"/>
            <w:hideMark/>
          </w:tcPr>
          <w:p w14:paraId="785963F8" w14:textId="66FB374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9:24</w:t>
            </w:r>
          </w:p>
        </w:tc>
        <w:tc>
          <w:tcPr>
            <w:tcW w:w="0" w:type="auto"/>
            <w:shd w:val="clear" w:color="auto" w:fill="auto"/>
            <w:hideMark/>
          </w:tcPr>
          <w:p w14:paraId="185D081F" w14:textId="6EA7224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47:8</w:t>
            </w:r>
          </w:p>
        </w:tc>
        <w:tc>
          <w:tcPr>
            <w:tcW w:w="0" w:type="auto"/>
            <w:shd w:val="clear" w:color="auto" w:fill="auto"/>
            <w:hideMark/>
          </w:tcPr>
          <w:p w14:paraId="440D5DCF"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D42E612" w14:textId="77777777" w:rsidTr="002F06CD">
        <w:trPr>
          <w:trHeight w:val="20"/>
          <w:jc w:val="center"/>
        </w:trPr>
        <w:tc>
          <w:tcPr>
            <w:tcW w:w="0" w:type="auto"/>
            <w:shd w:val="clear" w:color="auto" w:fill="auto"/>
            <w:hideMark/>
          </w:tcPr>
          <w:p w14:paraId="2DC367D9"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~G:</w:t>
            </w:r>
          </w:p>
        </w:tc>
        <w:tc>
          <w:tcPr>
            <w:tcW w:w="0" w:type="auto"/>
            <w:shd w:val="clear" w:color="auto" w:fill="auto"/>
            <w:hideMark/>
          </w:tcPr>
          <w:p w14:paraId="3C73B5F7"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also</w:t>
            </w:r>
          </w:p>
        </w:tc>
        <w:tc>
          <w:tcPr>
            <w:tcW w:w="0" w:type="auto"/>
            <w:shd w:val="clear" w:color="auto" w:fill="auto"/>
            <w:hideMark/>
          </w:tcPr>
          <w:p w14:paraId="3E189F2B" w14:textId="3ADC1DD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8:32</w:t>
            </w:r>
          </w:p>
        </w:tc>
        <w:tc>
          <w:tcPr>
            <w:tcW w:w="0" w:type="auto"/>
            <w:shd w:val="clear" w:color="auto" w:fill="auto"/>
            <w:hideMark/>
          </w:tcPr>
          <w:p w14:paraId="519F17AD"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5F5C26A1" w14:textId="7FEC91C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038FAD24" w14:textId="77777777" w:rsidTr="002F06CD">
        <w:trPr>
          <w:trHeight w:val="20"/>
          <w:jc w:val="center"/>
        </w:trPr>
        <w:tc>
          <w:tcPr>
            <w:tcW w:w="0" w:type="auto"/>
            <w:shd w:val="clear" w:color="auto" w:fill="auto"/>
            <w:hideMark/>
          </w:tcPr>
          <w:p w14:paraId="3A813CD9"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rb;D'</w:t>
            </w:r>
          </w:p>
        </w:tc>
        <w:tc>
          <w:tcPr>
            <w:tcW w:w="0" w:type="auto"/>
            <w:shd w:val="clear" w:color="auto" w:fill="auto"/>
            <w:hideMark/>
          </w:tcPr>
          <w:p w14:paraId="0B081180" w14:textId="477CB24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said,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speak,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spoken</w:t>
            </w:r>
          </w:p>
        </w:tc>
        <w:tc>
          <w:tcPr>
            <w:tcW w:w="0" w:type="auto"/>
            <w:shd w:val="clear" w:color="auto" w:fill="auto"/>
            <w:hideMark/>
          </w:tcPr>
          <w:p w14:paraId="4F94059C" w14:textId="0C90BF0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0" w:type="auto"/>
            <w:shd w:val="clear" w:color="auto" w:fill="auto"/>
            <w:hideMark/>
          </w:tcPr>
          <w:p w14:paraId="7CA80EA8" w14:textId="61788AA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47:3</w:t>
            </w:r>
          </w:p>
        </w:tc>
        <w:tc>
          <w:tcPr>
            <w:tcW w:w="0" w:type="auto"/>
            <w:shd w:val="clear" w:color="auto" w:fill="auto"/>
            <w:hideMark/>
          </w:tcPr>
          <w:p w14:paraId="56472CD4"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A393D77" w14:textId="77777777" w:rsidTr="002F06CD">
        <w:trPr>
          <w:trHeight w:val="20"/>
          <w:jc w:val="center"/>
        </w:trPr>
        <w:tc>
          <w:tcPr>
            <w:tcW w:w="0" w:type="auto"/>
            <w:shd w:val="clear" w:color="auto" w:fill="auto"/>
            <w:hideMark/>
          </w:tcPr>
          <w:p w14:paraId="39F1F5AD"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rb'D'</w:t>
            </w:r>
          </w:p>
        </w:tc>
        <w:tc>
          <w:tcPr>
            <w:tcW w:w="0" w:type="auto"/>
            <w:shd w:val="clear" w:color="auto" w:fill="auto"/>
            <w:hideMark/>
          </w:tcPr>
          <w:p w14:paraId="126ABF26" w14:textId="317D4DD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asked,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thing,</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word</w:t>
            </w:r>
          </w:p>
        </w:tc>
        <w:tc>
          <w:tcPr>
            <w:tcW w:w="0" w:type="auto"/>
            <w:shd w:val="clear" w:color="auto" w:fill="auto"/>
            <w:hideMark/>
          </w:tcPr>
          <w:p w14:paraId="2433CB5B" w14:textId="661ED1B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9:21</w:t>
            </w:r>
          </w:p>
        </w:tc>
        <w:tc>
          <w:tcPr>
            <w:tcW w:w="0" w:type="auto"/>
            <w:shd w:val="clear" w:color="auto" w:fill="auto"/>
            <w:hideMark/>
          </w:tcPr>
          <w:p w14:paraId="720D1E86"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7C58EAEB" w14:textId="5B75C99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5EE38341" w14:textId="77777777" w:rsidTr="002F06CD">
        <w:trPr>
          <w:trHeight w:val="20"/>
          <w:jc w:val="center"/>
        </w:trPr>
        <w:tc>
          <w:tcPr>
            <w:tcW w:w="0" w:type="auto"/>
            <w:shd w:val="clear" w:color="auto" w:fill="auto"/>
            <w:hideMark/>
          </w:tcPr>
          <w:p w14:paraId="00F8076E"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hNEhi</w:t>
            </w:r>
          </w:p>
        </w:tc>
        <w:tc>
          <w:tcPr>
            <w:tcW w:w="0" w:type="auto"/>
            <w:shd w:val="clear" w:color="auto" w:fill="auto"/>
            <w:hideMark/>
          </w:tcPr>
          <w:p w14:paraId="4641AA8D" w14:textId="7571539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behold,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see</w:t>
            </w:r>
          </w:p>
        </w:tc>
        <w:tc>
          <w:tcPr>
            <w:tcW w:w="0" w:type="auto"/>
            <w:shd w:val="clear" w:color="auto" w:fill="auto"/>
            <w:hideMark/>
          </w:tcPr>
          <w:p w14:paraId="6038C7C7" w14:textId="7C1FD4A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p>
        </w:tc>
        <w:tc>
          <w:tcPr>
            <w:tcW w:w="0" w:type="auto"/>
            <w:shd w:val="clear" w:color="auto" w:fill="auto"/>
            <w:hideMark/>
          </w:tcPr>
          <w:p w14:paraId="7D54F974" w14:textId="3620125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48:4</w:t>
            </w:r>
          </w:p>
        </w:tc>
        <w:tc>
          <w:tcPr>
            <w:tcW w:w="0" w:type="auto"/>
            <w:shd w:val="clear" w:color="auto" w:fill="auto"/>
            <w:hideMark/>
          </w:tcPr>
          <w:p w14:paraId="3FF2C104" w14:textId="5F63014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p>
        </w:tc>
      </w:tr>
      <w:tr w:rsidR="002F06CD" w:rsidRPr="00D7078E" w14:paraId="6B97ECFD" w14:textId="77777777" w:rsidTr="002F06CD">
        <w:trPr>
          <w:trHeight w:val="20"/>
          <w:jc w:val="center"/>
        </w:trPr>
        <w:tc>
          <w:tcPr>
            <w:tcW w:w="0" w:type="auto"/>
            <w:shd w:val="clear" w:color="auto" w:fill="auto"/>
            <w:hideMark/>
          </w:tcPr>
          <w:p w14:paraId="592F356B"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hz&lt;</w:t>
            </w:r>
          </w:p>
        </w:tc>
        <w:tc>
          <w:tcPr>
            <w:tcW w:w="0" w:type="auto"/>
            <w:shd w:val="clear" w:color="auto" w:fill="auto"/>
            <w:hideMark/>
          </w:tcPr>
          <w:p w14:paraId="03213DCA" w14:textId="17A0864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this,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here</w:t>
            </w:r>
          </w:p>
        </w:tc>
        <w:tc>
          <w:tcPr>
            <w:tcW w:w="0" w:type="auto"/>
            <w:shd w:val="clear" w:color="auto" w:fill="auto"/>
            <w:hideMark/>
          </w:tcPr>
          <w:p w14:paraId="2D4C21C9" w14:textId="6A20457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p>
        </w:tc>
        <w:tc>
          <w:tcPr>
            <w:tcW w:w="0" w:type="auto"/>
            <w:shd w:val="clear" w:color="auto" w:fill="auto"/>
            <w:hideMark/>
          </w:tcPr>
          <w:p w14:paraId="5CB8E6B9" w14:textId="14C978C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48:14</w:t>
            </w:r>
          </w:p>
        </w:tc>
        <w:tc>
          <w:tcPr>
            <w:tcW w:w="0" w:type="auto"/>
            <w:shd w:val="clear" w:color="auto" w:fill="auto"/>
            <w:hideMark/>
          </w:tcPr>
          <w:p w14:paraId="3C783BB9" w14:textId="25961FA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3C6AE762" w14:textId="77777777" w:rsidTr="002F06CD">
        <w:trPr>
          <w:trHeight w:val="20"/>
          <w:jc w:val="center"/>
        </w:trPr>
        <w:tc>
          <w:tcPr>
            <w:tcW w:w="0" w:type="auto"/>
            <w:shd w:val="clear" w:color="auto" w:fill="auto"/>
            <w:hideMark/>
          </w:tcPr>
          <w:p w14:paraId="3E6B9C5F"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aj'x'</w:t>
            </w:r>
          </w:p>
        </w:tc>
        <w:tc>
          <w:tcPr>
            <w:tcW w:w="0" w:type="auto"/>
            <w:shd w:val="clear" w:color="auto" w:fill="auto"/>
            <w:hideMark/>
          </w:tcPr>
          <w:p w14:paraId="415AC91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sinned</w:t>
            </w:r>
          </w:p>
        </w:tc>
        <w:tc>
          <w:tcPr>
            <w:tcW w:w="0" w:type="auto"/>
            <w:shd w:val="clear" w:color="auto" w:fill="auto"/>
            <w:hideMark/>
          </w:tcPr>
          <w:p w14:paraId="52E17CBA" w14:textId="707401A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9:34</w:t>
            </w:r>
          </w:p>
        </w:tc>
        <w:tc>
          <w:tcPr>
            <w:tcW w:w="0" w:type="auto"/>
            <w:shd w:val="clear" w:color="auto" w:fill="auto"/>
            <w:hideMark/>
          </w:tcPr>
          <w:p w14:paraId="2F7AD1B3"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15CB899C" w14:textId="0FE58C6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p>
        </w:tc>
      </w:tr>
      <w:tr w:rsidR="002F06CD" w:rsidRPr="00D7078E" w14:paraId="58220A81" w14:textId="77777777" w:rsidTr="002F06CD">
        <w:trPr>
          <w:trHeight w:val="20"/>
          <w:jc w:val="center"/>
        </w:trPr>
        <w:tc>
          <w:tcPr>
            <w:tcW w:w="0" w:type="auto"/>
            <w:shd w:val="clear" w:color="auto" w:fill="auto"/>
            <w:hideMark/>
          </w:tcPr>
          <w:p w14:paraId="6C3B7FE7" w14:textId="7BCD6156" w:rsidR="002F06CD" w:rsidRPr="00D7078E" w:rsidRDefault="00D2099D" w:rsidP="002F06CD">
            <w:pPr>
              <w:jc w:val="right"/>
              <w:rPr>
                <w:rFonts w:ascii="Bwhebb" w:eastAsia="Times New Roman" w:hAnsi="Bwhebb" w:cs="Calibri"/>
                <w:b w:val="0"/>
                <w:bCs/>
                <w:color w:val="000000"/>
                <w:sz w:val="24"/>
                <w:szCs w:val="24"/>
              </w:rPr>
            </w:pPr>
            <w:r>
              <w:rPr>
                <w:rFonts w:ascii="Bwhebb" w:eastAsia="Times New Roman" w:hAnsi="Bwhebb" w:cs="Calibri"/>
                <w:b w:val="0"/>
                <w:bCs/>
                <w:color w:val="000000"/>
                <w:sz w:val="24"/>
                <w:szCs w:val="24"/>
              </w:rPr>
              <w:t xml:space="preserve"> </w:t>
            </w:r>
            <w:r w:rsidR="002F06CD" w:rsidRPr="00D7078E">
              <w:rPr>
                <w:rFonts w:ascii="Bwhebb" w:eastAsia="Times New Roman" w:hAnsi="Bwhebb" w:cs="Calibri"/>
                <w:b w:val="0"/>
                <w:bCs/>
                <w:color w:val="000000"/>
                <w:sz w:val="24"/>
                <w:szCs w:val="24"/>
              </w:rPr>
              <w:t>dy"</w:t>
            </w:r>
          </w:p>
        </w:tc>
        <w:tc>
          <w:tcPr>
            <w:tcW w:w="0" w:type="auto"/>
            <w:shd w:val="clear" w:color="auto" w:fill="auto"/>
            <w:hideMark/>
          </w:tcPr>
          <w:p w14:paraId="41A6B0F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hand</w:t>
            </w:r>
          </w:p>
        </w:tc>
        <w:tc>
          <w:tcPr>
            <w:tcW w:w="0" w:type="auto"/>
            <w:shd w:val="clear" w:color="auto" w:fill="auto"/>
            <w:hideMark/>
          </w:tcPr>
          <w:p w14:paraId="32DEAFF2" w14:textId="210F4B2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0" w:type="auto"/>
            <w:shd w:val="clear" w:color="auto" w:fill="auto"/>
            <w:hideMark/>
          </w:tcPr>
          <w:p w14:paraId="241098B4"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2BBEF74D" w14:textId="064E80E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12:9</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12:11</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12:15</w:t>
            </w:r>
          </w:p>
        </w:tc>
      </w:tr>
      <w:tr w:rsidR="002F06CD" w:rsidRPr="00D7078E" w14:paraId="7749A0B2" w14:textId="77777777" w:rsidTr="002F06CD">
        <w:trPr>
          <w:trHeight w:val="20"/>
          <w:jc w:val="center"/>
        </w:trPr>
        <w:tc>
          <w:tcPr>
            <w:tcW w:w="0" w:type="auto"/>
            <w:shd w:val="clear" w:color="auto" w:fill="auto"/>
            <w:hideMark/>
          </w:tcPr>
          <w:p w14:paraId="2CF9E648"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[d;y"</w:t>
            </w:r>
          </w:p>
        </w:tc>
        <w:tc>
          <w:tcPr>
            <w:tcW w:w="0" w:type="auto"/>
            <w:shd w:val="clear" w:color="auto" w:fill="auto"/>
            <w:hideMark/>
          </w:tcPr>
          <w:p w14:paraId="0A0435D2" w14:textId="0CD4A47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know,</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known,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knew</w:t>
            </w:r>
          </w:p>
        </w:tc>
        <w:tc>
          <w:tcPr>
            <w:tcW w:w="0" w:type="auto"/>
            <w:shd w:val="clear" w:color="auto" w:fill="auto"/>
            <w:hideMark/>
          </w:tcPr>
          <w:p w14:paraId="5E916EB6" w14:textId="7137CE7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9:30</w:t>
            </w:r>
          </w:p>
        </w:tc>
        <w:tc>
          <w:tcPr>
            <w:tcW w:w="0" w:type="auto"/>
            <w:shd w:val="clear" w:color="auto" w:fill="auto"/>
            <w:hideMark/>
          </w:tcPr>
          <w:p w14:paraId="0C512984" w14:textId="6EDC504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48:3</w:t>
            </w:r>
          </w:p>
        </w:tc>
        <w:tc>
          <w:tcPr>
            <w:tcW w:w="0" w:type="auto"/>
            <w:shd w:val="clear" w:color="auto" w:fill="auto"/>
            <w:hideMark/>
          </w:tcPr>
          <w:p w14:paraId="20B267ED"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42146C1C" w14:textId="77777777" w:rsidTr="002F06CD">
        <w:trPr>
          <w:trHeight w:val="20"/>
          <w:jc w:val="center"/>
        </w:trPr>
        <w:tc>
          <w:tcPr>
            <w:tcW w:w="0" w:type="auto"/>
            <w:shd w:val="clear" w:color="auto" w:fill="auto"/>
            <w:hideMark/>
          </w:tcPr>
          <w:p w14:paraId="5EA6D64E"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hwhy</w:t>
            </w:r>
          </w:p>
        </w:tc>
        <w:tc>
          <w:tcPr>
            <w:tcW w:w="0" w:type="auto"/>
            <w:shd w:val="clear" w:color="auto" w:fill="auto"/>
            <w:hideMark/>
          </w:tcPr>
          <w:p w14:paraId="4178621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LORD</w:t>
            </w:r>
          </w:p>
        </w:tc>
        <w:tc>
          <w:tcPr>
            <w:tcW w:w="0" w:type="auto"/>
            <w:shd w:val="clear" w:color="auto" w:fill="auto"/>
            <w:hideMark/>
          </w:tcPr>
          <w:p w14:paraId="42584B46" w14:textId="331870A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0" w:type="auto"/>
            <w:shd w:val="clear" w:color="auto" w:fill="auto"/>
            <w:hideMark/>
          </w:tcPr>
          <w:p w14:paraId="504C8F60" w14:textId="2DCCED1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47:5</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0" w:type="auto"/>
            <w:shd w:val="clear" w:color="auto" w:fill="auto"/>
            <w:hideMark/>
          </w:tcPr>
          <w:p w14:paraId="242532A3" w14:textId="514B871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12:9</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12:11</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p>
        </w:tc>
      </w:tr>
      <w:tr w:rsidR="002F06CD" w:rsidRPr="00D7078E" w14:paraId="66532491" w14:textId="77777777" w:rsidTr="002F06CD">
        <w:trPr>
          <w:trHeight w:val="20"/>
          <w:jc w:val="center"/>
        </w:trPr>
        <w:tc>
          <w:tcPr>
            <w:tcW w:w="0" w:type="auto"/>
            <w:shd w:val="clear" w:color="auto" w:fill="auto"/>
            <w:hideMark/>
          </w:tcPr>
          <w:p w14:paraId="2484404C" w14:textId="06CD4EA2"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bqo[]y:</w:t>
            </w:r>
            <w:r w:rsidR="00D2099D">
              <w:rPr>
                <w:rFonts w:ascii="Bwhebb" w:eastAsia="Times New Roman" w:hAnsi="Bwhebb" w:cs="Calibri"/>
                <w:b w:val="0"/>
                <w:bCs/>
                <w:color w:val="000000"/>
                <w:sz w:val="24"/>
                <w:szCs w:val="24"/>
              </w:rPr>
              <w:t xml:space="preserve"> </w:t>
            </w:r>
          </w:p>
        </w:tc>
        <w:tc>
          <w:tcPr>
            <w:tcW w:w="0" w:type="auto"/>
            <w:shd w:val="clear" w:color="auto" w:fill="auto"/>
            <w:hideMark/>
          </w:tcPr>
          <w:p w14:paraId="00A35A1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Jacob</w:t>
            </w:r>
          </w:p>
        </w:tc>
        <w:tc>
          <w:tcPr>
            <w:tcW w:w="0" w:type="auto"/>
            <w:shd w:val="clear" w:color="auto" w:fill="auto"/>
            <w:hideMark/>
          </w:tcPr>
          <w:p w14:paraId="15C3B37E"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0FC9B6C7" w14:textId="0E950D6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47:4</w:t>
            </w:r>
          </w:p>
        </w:tc>
        <w:tc>
          <w:tcPr>
            <w:tcW w:w="0" w:type="auto"/>
            <w:shd w:val="clear" w:color="auto" w:fill="auto"/>
            <w:hideMark/>
          </w:tcPr>
          <w:p w14:paraId="4875B2A4" w14:textId="3D6F261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p>
        </w:tc>
      </w:tr>
      <w:tr w:rsidR="002F06CD" w:rsidRPr="00D7078E" w14:paraId="207B1E42" w14:textId="77777777" w:rsidTr="002F06CD">
        <w:trPr>
          <w:trHeight w:val="20"/>
          <w:jc w:val="center"/>
        </w:trPr>
        <w:tc>
          <w:tcPr>
            <w:tcW w:w="0" w:type="auto"/>
            <w:shd w:val="clear" w:color="auto" w:fill="auto"/>
            <w:hideMark/>
          </w:tcPr>
          <w:p w14:paraId="1EAEAEE3" w14:textId="241BE8E9"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ac'y"</w:t>
            </w:r>
            <w:r w:rsidR="00D2099D">
              <w:rPr>
                <w:rFonts w:ascii="Bwhebb" w:eastAsia="Times New Roman" w:hAnsi="Bwhebb" w:cs="Calibri"/>
                <w:b w:val="0"/>
                <w:bCs/>
                <w:color w:val="000000"/>
                <w:sz w:val="24"/>
                <w:szCs w:val="24"/>
              </w:rPr>
              <w:t xml:space="preserve"> </w:t>
            </w:r>
          </w:p>
        </w:tc>
        <w:tc>
          <w:tcPr>
            <w:tcW w:w="0" w:type="auto"/>
            <w:shd w:val="clear" w:color="auto" w:fill="auto"/>
            <w:hideMark/>
          </w:tcPr>
          <w:p w14:paraId="2E77F6A2" w14:textId="2B34537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bring,</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come,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go</w:t>
            </w:r>
          </w:p>
        </w:tc>
        <w:tc>
          <w:tcPr>
            <w:tcW w:w="0" w:type="auto"/>
            <w:shd w:val="clear" w:color="auto" w:fill="auto"/>
            <w:hideMark/>
          </w:tcPr>
          <w:p w14:paraId="4B3D7938" w14:textId="71A34F8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p>
        </w:tc>
        <w:tc>
          <w:tcPr>
            <w:tcW w:w="0" w:type="auto"/>
            <w:shd w:val="clear" w:color="auto" w:fill="auto"/>
            <w:hideMark/>
          </w:tcPr>
          <w:p w14:paraId="1060476B"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noWrap/>
            <w:hideMark/>
          </w:tcPr>
          <w:p w14:paraId="58A080D4" w14:textId="42DE9FE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p>
        </w:tc>
      </w:tr>
      <w:tr w:rsidR="002F06CD" w:rsidRPr="00D7078E" w14:paraId="140BFA66" w14:textId="77777777" w:rsidTr="002F06CD">
        <w:trPr>
          <w:trHeight w:val="20"/>
          <w:jc w:val="center"/>
        </w:trPr>
        <w:tc>
          <w:tcPr>
            <w:tcW w:w="0" w:type="auto"/>
            <w:shd w:val="clear" w:color="auto" w:fill="auto"/>
            <w:hideMark/>
          </w:tcPr>
          <w:p w14:paraId="2E448A44"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bc;y"</w:t>
            </w:r>
          </w:p>
        </w:tc>
        <w:tc>
          <w:tcPr>
            <w:tcW w:w="0" w:type="auto"/>
            <w:shd w:val="clear" w:color="auto" w:fill="auto"/>
            <w:hideMark/>
          </w:tcPr>
          <w:p w14:paraId="167926B3" w14:textId="0B1DDAF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present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yourself,</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stand</w:t>
            </w:r>
          </w:p>
        </w:tc>
        <w:tc>
          <w:tcPr>
            <w:tcW w:w="0" w:type="auto"/>
            <w:shd w:val="clear" w:color="auto" w:fill="auto"/>
            <w:hideMark/>
          </w:tcPr>
          <w:p w14:paraId="40CE6C41" w14:textId="0105044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p>
        </w:tc>
        <w:tc>
          <w:tcPr>
            <w:tcW w:w="0" w:type="auto"/>
            <w:shd w:val="clear" w:color="auto" w:fill="auto"/>
            <w:hideMark/>
          </w:tcPr>
          <w:p w14:paraId="4A1BE18A"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2AA84280" w14:textId="13E6577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7781625E" w14:textId="77777777" w:rsidTr="002F06CD">
        <w:trPr>
          <w:trHeight w:val="20"/>
          <w:jc w:val="center"/>
        </w:trPr>
        <w:tc>
          <w:tcPr>
            <w:tcW w:w="0" w:type="auto"/>
            <w:shd w:val="clear" w:color="auto" w:fill="auto"/>
            <w:hideMark/>
          </w:tcPr>
          <w:p w14:paraId="2A91E2FD"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bv;y"</w:t>
            </w:r>
          </w:p>
        </w:tc>
        <w:tc>
          <w:tcPr>
            <w:tcW w:w="0" w:type="auto"/>
            <w:shd w:val="clear" w:color="auto" w:fill="auto"/>
            <w:hideMark/>
          </w:tcPr>
          <w:p w14:paraId="39BDC5C6" w14:textId="1C7AA9C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settled,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lived,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sits</w:t>
            </w:r>
          </w:p>
        </w:tc>
        <w:tc>
          <w:tcPr>
            <w:tcW w:w="0" w:type="auto"/>
            <w:shd w:val="clear" w:color="auto" w:fill="auto"/>
            <w:hideMark/>
          </w:tcPr>
          <w:p w14:paraId="405909CE"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32DA0B9D" w14:textId="79B7042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47:8</w:t>
            </w:r>
          </w:p>
        </w:tc>
        <w:tc>
          <w:tcPr>
            <w:tcW w:w="0" w:type="auto"/>
            <w:shd w:val="clear" w:color="auto" w:fill="auto"/>
            <w:hideMark/>
          </w:tcPr>
          <w:p w14:paraId="71FC4F76" w14:textId="3AD551A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12:11</w:t>
            </w:r>
          </w:p>
        </w:tc>
      </w:tr>
      <w:tr w:rsidR="002F06CD" w:rsidRPr="00D7078E" w14:paraId="5A652AAD" w14:textId="77777777" w:rsidTr="002F06CD">
        <w:trPr>
          <w:trHeight w:val="20"/>
          <w:jc w:val="center"/>
        </w:trPr>
        <w:tc>
          <w:tcPr>
            <w:tcW w:w="0" w:type="auto"/>
            <w:shd w:val="clear" w:color="auto" w:fill="auto"/>
            <w:hideMark/>
          </w:tcPr>
          <w:p w14:paraId="39A79DC5"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!WK</w:t>
            </w:r>
          </w:p>
        </w:tc>
        <w:tc>
          <w:tcPr>
            <w:tcW w:w="0" w:type="auto"/>
            <w:shd w:val="clear" w:color="auto" w:fill="auto"/>
            <w:hideMark/>
          </w:tcPr>
          <w:p w14:paraId="6E5C5E83" w14:textId="298AE33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right,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establish</w:t>
            </w:r>
          </w:p>
        </w:tc>
        <w:tc>
          <w:tcPr>
            <w:tcW w:w="0" w:type="auto"/>
            <w:shd w:val="clear" w:color="auto" w:fill="auto"/>
            <w:hideMark/>
          </w:tcPr>
          <w:p w14:paraId="68A2C086" w14:textId="1858BAA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p>
        </w:tc>
        <w:tc>
          <w:tcPr>
            <w:tcW w:w="0" w:type="auto"/>
            <w:shd w:val="clear" w:color="auto" w:fill="auto"/>
            <w:hideMark/>
          </w:tcPr>
          <w:p w14:paraId="46C0B51D" w14:textId="0539EE0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0" w:type="auto"/>
            <w:shd w:val="clear" w:color="auto" w:fill="auto"/>
            <w:hideMark/>
          </w:tcPr>
          <w:p w14:paraId="69F0EA9B"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AF10C7B" w14:textId="77777777" w:rsidTr="002F06CD">
        <w:trPr>
          <w:trHeight w:val="20"/>
          <w:jc w:val="center"/>
        </w:trPr>
        <w:tc>
          <w:tcPr>
            <w:tcW w:w="0" w:type="auto"/>
            <w:shd w:val="clear" w:color="auto" w:fill="auto"/>
            <w:hideMark/>
          </w:tcPr>
          <w:p w14:paraId="76231E0A" w14:textId="5E7E1C95" w:rsidR="002F06CD" w:rsidRPr="00D7078E" w:rsidRDefault="00D2099D" w:rsidP="002F06CD">
            <w:pPr>
              <w:jc w:val="right"/>
              <w:rPr>
                <w:rFonts w:ascii="Bwhebb" w:eastAsia="Times New Roman" w:hAnsi="Bwhebb" w:cs="Calibri"/>
                <w:b w:val="0"/>
                <w:bCs/>
                <w:color w:val="000000"/>
                <w:sz w:val="24"/>
                <w:szCs w:val="24"/>
              </w:rPr>
            </w:pPr>
            <w:r>
              <w:rPr>
                <w:rFonts w:ascii="Bwhebb" w:eastAsia="Times New Roman" w:hAnsi="Bwhebb" w:cs="Calibri"/>
                <w:b w:val="0"/>
                <w:bCs/>
                <w:color w:val="000000"/>
                <w:sz w:val="24"/>
                <w:szCs w:val="24"/>
              </w:rPr>
              <w:t xml:space="preserve"> </w:t>
            </w:r>
            <w:r w:rsidR="002F06CD" w:rsidRPr="00D7078E">
              <w:rPr>
                <w:rFonts w:ascii="Bwhebb" w:eastAsia="Times New Roman" w:hAnsi="Bwhebb" w:cs="Calibri"/>
                <w:b w:val="0"/>
                <w:bCs/>
                <w:color w:val="000000"/>
                <w:sz w:val="24"/>
                <w:szCs w:val="24"/>
              </w:rPr>
              <w:t>lKo</w:t>
            </w:r>
          </w:p>
        </w:tc>
        <w:tc>
          <w:tcPr>
            <w:tcW w:w="0" w:type="auto"/>
            <w:shd w:val="clear" w:color="auto" w:fill="auto"/>
            <w:hideMark/>
          </w:tcPr>
          <w:p w14:paraId="3C4454C1" w14:textId="244333D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all,</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whole,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entire,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every</w:t>
            </w:r>
          </w:p>
        </w:tc>
        <w:tc>
          <w:tcPr>
            <w:tcW w:w="0" w:type="auto"/>
            <w:shd w:val="clear" w:color="auto" w:fill="auto"/>
            <w:hideMark/>
          </w:tcPr>
          <w:p w14:paraId="247431FA" w14:textId="14AFFE9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9:25</w:t>
            </w:r>
          </w:p>
        </w:tc>
        <w:tc>
          <w:tcPr>
            <w:tcW w:w="0" w:type="auto"/>
            <w:shd w:val="clear" w:color="auto" w:fill="auto"/>
            <w:hideMark/>
          </w:tcPr>
          <w:p w14:paraId="18AE10B3" w14:textId="7DFADAC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47:7</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48:2</w:t>
            </w:r>
          </w:p>
        </w:tc>
        <w:tc>
          <w:tcPr>
            <w:tcW w:w="0" w:type="auto"/>
            <w:shd w:val="clear" w:color="auto" w:fill="auto"/>
            <w:hideMark/>
          </w:tcPr>
          <w:p w14:paraId="68C36470" w14:textId="5B2E564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p>
        </w:tc>
      </w:tr>
      <w:tr w:rsidR="002F06CD" w:rsidRPr="00D7078E" w14:paraId="3324592B" w14:textId="77777777" w:rsidTr="002F06CD">
        <w:trPr>
          <w:trHeight w:val="20"/>
          <w:jc w:val="center"/>
        </w:trPr>
        <w:tc>
          <w:tcPr>
            <w:tcW w:w="0" w:type="auto"/>
            <w:shd w:val="clear" w:color="auto" w:fill="auto"/>
            <w:hideMark/>
          </w:tcPr>
          <w:p w14:paraId="7C78A4D2" w14:textId="12194CD4" w:rsidR="002F06CD" w:rsidRPr="00D7078E" w:rsidRDefault="00D2099D" w:rsidP="002F06CD">
            <w:pPr>
              <w:jc w:val="right"/>
              <w:rPr>
                <w:rFonts w:ascii="Bwhebb" w:eastAsia="Times New Roman" w:hAnsi="Bwhebb" w:cs="Calibri"/>
                <w:b w:val="0"/>
                <w:bCs/>
                <w:color w:val="000000"/>
                <w:sz w:val="24"/>
                <w:szCs w:val="24"/>
              </w:rPr>
            </w:pPr>
            <w:r>
              <w:rPr>
                <w:rFonts w:ascii="Bwhebb" w:eastAsia="Times New Roman" w:hAnsi="Bwhebb" w:cs="Calibri"/>
                <w:b w:val="0"/>
                <w:bCs/>
                <w:color w:val="000000"/>
                <w:sz w:val="24"/>
                <w:szCs w:val="24"/>
              </w:rPr>
              <w:t xml:space="preserve"> </w:t>
            </w:r>
            <w:r w:rsidR="002F06CD" w:rsidRPr="00D7078E">
              <w:rPr>
                <w:rFonts w:ascii="Bwhebb" w:eastAsia="Times New Roman" w:hAnsi="Bwhebb" w:cs="Calibri"/>
                <w:b w:val="0"/>
                <w:bCs/>
                <w:color w:val="000000"/>
                <w:sz w:val="24"/>
                <w:szCs w:val="24"/>
              </w:rPr>
              <w:t>!Ke</w:t>
            </w:r>
          </w:p>
        </w:tc>
        <w:tc>
          <w:tcPr>
            <w:tcW w:w="0" w:type="auto"/>
            <w:shd w:val="clear" w:color="auto" w:fill="auto"/>
            <w:hideMark/>
          </w:tcPr>
          <w:p w14:paraId="3B57F9D6" w14:textId="2BB0F03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thus,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so</w:t>
            </w:r>
          </w:p>
        </w:tc>
        <w:tc>
          <w:tcPr>
            <w:tcW w:w="0" w:type="auto"/>
            <w:shd w:val="clear" w:color="auto" w:fill="auto"/>
            <w:hideMark/>
          </w:tcPr>
          <w:p w14:paraId="39184FCC" w14:textId="5EC1536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p>
        </w:tc>
        <w:tc>
          <w:tcPr>
            <w:tcW w:w="0" w:type="auto"/>
            <w:shd w:val="clear" w:color="auto" w:fill="auto"/>
            <w:hideMark/>
          </w:tcPr>
          <w:p w14:paraId="74BA22C4" w14:textId="7972835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48:5</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48:10</w:t>
            </w:r>
          </w:p>
        </w:tc>
        <w:tc>
          <w:tcPr>
            <w:tcW w:w="0" w:type="auto"/>
            <w:shd w:val="clear" w:color="auto" w:fill="auto"/>
            <w:hideMark/>
          </w:tcPr>
          <w:p w14:paraId="23D4BB5B"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646CB17" w14:textId="77777777" w:rsidTr="002F06CD">
        <w:trPr>
          <w:trHeight w:val="20"/>
          <w:jc w:val="center"/>
        </w:trPr>
        <w:tc>
          <w:tcPr>
            <w:tcW w:w="0" w:type="auto"/>
            <w:shd w:val="clear" w:color="auto" w:fill="auto"/>
            <w:hideMark/>
          </w:tcPr>
          <w:p w14:paraId="147D8890"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@K;</w:t>
            </w:r>
          </w:p>
        </w:tc>
        <w:tc>
          <w:tcPr>
            <w:tcW w:w="0" w:type="auto"/>
            <w:shd w:val="clear" w:color="auto" w:fill="auto"/>
            <w:hideMark/>
          </w:tcPr>
          <w:p w14:paraId="2EECA9CC"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hand</w:t>
            </w:r>
          </w:p>
        </w:tc>
        <w:tc>
          <w:tcPr>
            <w:tcW w:w="0" w:type="auto"/>
            <w:shd w:val="clear" w:color="auto" w:fill="auto"/>
            <w:hideMark/>
          </w:tcPr>
          <w:p w14:paraId="483AB467" w14:textId="1B78D2B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p>
        </w:tc>
        <w:tc>
          <w:tcPr>
            <w:tcW w:w="0" w:type="auto"/>
            <w:shd w:val="clear" w:color="auto" w:fill="auto"/>
            <w:hideMark/>
          </w:tcPr>
          <w:p w14:paraId="0F279D3A" w14:textId="67B777E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p>
        </w:tc>
        <w:tc>
          <w:tcPr>
            <w:tcW w:w="0" w:type="auto"/>
            <w:shd w:val="clear" w:color="auto" w:fill="auto"/>
            <w:hideMark/>
          </w:tcPr>
          <w:p w14:paraId="7DC76A52"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4DE951B" w14:textId="77777777" w:rsidTr="002F06CD">
        <w:trPr>
          <w:trHeight w:val="20"/>
          <w:jc w:val="center"/>
        </w:trPr>
        <w:tc>
          <w:tcPr>
            <w:tcW w:w="0" w:type="auto"/>
            <w:shd w:val="clear" w:color="auto" w:fill="auto"/>
            <w:hideMark/>
          </w:tcPr>
          <w:p w14:paraId="44EA2292"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aol</w:t>
            </w:r>
          </w:p>
        </w:tc>
        <w:tc>
          <w:tcPr>
            <w:tcW w:w="0" w:type="auto"/>
            <w:shd w:val="clear" w:color="auto" w:fill="auto"/>
            <w:hideMark/>
          </w:tcPr>
          <w:p w14:paraId="653D267C" w14:textId="5AC33FC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no,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not,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nothing</w:t>
            </w:r>
          </w:p>
        </w:tc>
        <w:tc>
          <w:tcPr>
            <w:tcW w:w="0" w:type="auto"/>
            <w:shd w:val="clear" w:color="auto" w:fill="auto"/>
            <w:hideMark/>
          </w:tcPr>
          <w:p w14:paraId="75FA4F04" w14:textId="1BEC00B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p>
        </w:tc>
        <w:tc>
          <w:tcPr>
            <w:tcW w:w="0" w:type="auto"/>
            <w:shd w:val="clear" w:color="auto" w:fill="auto"/>
            <w:hideMark/>
          </w:tcPr>
          <w:p w14:paraId="1EB642D8"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512F0BA5" w14:textId="4293F93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p>
        </w:tc>
      </w:tr>
      <w:tr w:rsidR="002F06CD" w:rsidRPr="00D7078E" w14:paraId="163D2292" w14:textId="77777777" w:rsidTr="002F06CD">
        <w:trPr>
          <w:trHeight w:val="20"/>
          <w:jc w:val="center"/>
        </w:trPr>
        <w:tc>
          <w:tcPr>
            <w:tcW w:w="0" w:type="auto"/>
            <w:shd w:val="clear" w:color="auto" w:fill="auto"/>
            <w:hideMark/>
          </w:tcPr>
          <w:p w14:paraId="3A0AF052"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ble</w:t>
            </w:r>
          </w:p>
        </w:tc>
        <w:tc>
          <w:tcPr>
            <w:tcW w:w="0" w:type="auto"/>
            <w:shd w:val="clear" w:color="auto" w:fill="auto"/>
            <w:hideMark/>
          </w:tcPr>
          <w:p w14:paraId="50B2468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heart</w:t>
            </w:r>
          </w:p>
        </w:tc>
        <w:tc>
          <w:tcPr>
            <w:tcW w:w="0" w:type="auto"/>
            <w:shd w:val="clear" w:color="auto" w:fill="auto"/>
            <w:hideMark/>
          </w:tcPr>
          <w:p w14:paraId="62480FCA" w14:textId="4CEB933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0" w:type="auto"/>
            <w:shd w:val="clear" w:color="auto" w:fill="auto"/>
            <w:hideMark/>
          </w:tcPr>
          <w:p w14:paraId="0192B06C" w14:textId="2AE6A2A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48:13</w:t>
            </w:r>
          </w:p>
        </w:tc>
        <w:tc>
          <w:tcPr>
            <w:tcW w:w="0" w:type="auto"/>
            <w:shd w:val="clear" w:color="auto" w:fill="auto"/>
            <w:hideMark/>
          </w:tcPr>
          <w:p w14:paraId="7386D242"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3B2BD264" w14:textId="77777777" w:rsidTr="002F06CD">
        <w:trPr>
          <w:trHeight w:val="20"/>
          <w:jc w:val="center"/>
        </w:trPr>
        <w:tc>
          <w:tcPr>
            <w:tcW w:w="0" w:type="auto"/>
            <w:shd w:val="clear" w:color="auto" w:fill="auto"/>
            <w:hideMark/>
          </w:tcPr>
          <w:p w14:paraId="4263EBF8"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daom.</w:t>
            </w:r>
          </w:p>
        </w:tc>
        <w:tc>
          <w:tcPr>
            <w:tcW w:w="0" w:type="auto"/>
            <w:shd w:val="clear" w:color="auto" w:fill="auto"/>
            <w:hideMark/>
          </w:tcPr>
          <w:p w14:paraId="0E605407" w14:textId="4B52BE2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very,</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highly</w:t>
            </w:r>
          </w:p>
        </w:tc>
        <w:tc>
          <w:tcPr>
            <w:tcW w:w="0" w:type="auto"/>
            <w:shd w:val="clear" w:color="auto" w:fill="auto"/>
            <w:hideMark/>
          </w:tcPr>
          <w:p w14:paraId="2084363C" w14:textId="738D82B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9:24</w:t>
            </w:r>
          </w:p>
        </w:tc>
        <w:tc>
          <w:tcPr>
            <w:tcW w:w="0" w:type="auto"/>
            <w:shd w:val="clear" w:color="auto" w:fill="auto"/>
            <w:hideMark/>
          </w:tcPr>
          <w:p w14:paraId="0B215D4A" w14:textId="2197974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47:9</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p>
        </w:tc>
        <w:tc>
          <w:tcPr>
            <w:tcW w:w="0" w:type="auto"/>
            <w:shd w:val="clear" w:color="auto" w:fill="auto"/>
            <w:hideMark/>
          </w:tcPr>
          <w:p w14:paraId="1A0489EC"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E128BA4" w14:textId="77777777" w:rsidTr="002F06CD">
        <w:trPr>
          <w:trHeight w:val="20"/>
          <w:jc w:val="center"/>
        </w:trPr>
        <w:tc>
          <w:tcPr>
            <w:tcW w:w="0" w:type="auto"/>
            <w:shd w:val="clear" w:color="auto" w:fill="auto"/>
            <w:hideMark/>
          </w:tcPr>
          <w:p w14:paraId="1B330DE3"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alem'</w:t>
            </w:r>
          </w:p>
        </w:tc>
        <w:tc>
          <w:tcPr>
            <w:tcW w:w="0" w:type="auto"/>
            <w:shd w:val="clear" w:color="auto" w:fill="auto"/>
            <w:hideMark/>
          </w:tcPr>
          <w:p w14:paraId="10A882D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full</w:t>
            </w:r>
          </w:p>
        </w:tc>
        <w:tc>
          <w:tcPr>
            <w:tcW w:w="0" w:type="auto"/>
            <w:shd w:val="clear" w:color="auto" w:fill="auto"/>
            <w:hideMark/>
          </w:tcPr>
          <w:p w14:paraId="2BB0A051" w14:textId="671FFDF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p>
        </w:tc>
        <w:tc>
          <w:tcPr>
            <w:tcW w:w="0" w:type="auto"/>
            <w:shd w:val="clear" w:color="auto" w:fill="auto"/>
            <w:hideMark/>
          </w:tcPr>
          <w:p w14:paraId="320302F7" w14:textId="3061060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48:10</w:t>
            </w:r>
          </w:p>
        </w:tc>
        <w:tc>
          <w:tcPr>
            <w:tcW w:w="0" w:type="auto"/>
            <w:shd w:val="clear" w:color="auto" w:fill="auto"/>
            <w:hideMark/>
          </w:tcPr>
          <w:p w14:paraId="389598C5"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3F67928" w14:textId="77777777" w:rsidTr="002F06CD">
        <w:trPr>
          <w:trHeight w:val="20"/>
          <w:jc w:val="center"/>
        </w:trPr>
        <w:tc>
          <w:tcPr>
            <w:tcW w:w="0" w:type="auto"/>
            <w:shd w:val="clear" w:color="auto" w:fill="auto"/>
            <w:hideMark/>
          </w:tcPr>
          <w:p w14:paraId="0883F6C3"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%l,m,</w:t>
            </w:r>
          </w:p>
        </w:tc>
        <w:tc>
          <w:tcPr>
            <w:tcW w:w="0" w:type="auto"/>
            <w:shd w:val="clear" w:color="auto" w:fill="auto"/>
            <w:hideMark/>
          </w:tcPr>
          <w:p w14:paraId="499E44B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king</w:t>
            </w:r>
          </w:p>
        </w:tc>
        <w:tc>
          <w:tcPr>
            <w:tcW w:w="0" w:type="auto"/>
            <w:shd w:val="clear" w:color="auto" w:fill="auto"/>
            <w:noWrap/>
            <w:vAlign w:val="bottom"/>
            <w:hideMark/>
          </w:tcPr>
          <w:p w14:paraId="57BE40CC"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38C8ADAC" w14:textId="1EFD4E8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47:6</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47:7</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48:4</w:t>
            </w:r>
          </w:p>
        </w:tc>
        <w:tc>
          <w:tcPr>
            <w:tcW w:w="0" w:type="auto"/>
            <w:shd w:val="clear" w:color="auto" w:fill="auto"/>
            <w:hideMark/>
          </w:tcPr>
          <w:p w14:paraId="05BB77FB" w14:textId="3B36F9F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12:9</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p>
        </w:tc>
      </w:tr>
      <w:tr w:rsidR="002F06CD" w:rsidRPr="00D7078E" w14:paraId="5A279599" w14:textId="77777777" w:rsidTr="002F06CD">
        <w:trPr>
          <w:trHeight w:val="20"/>
          <w:jc w:val="center"/>
        </w:trPr>
        <w:tc>
          <w:tcPr>
            <w:tcW w:w="0" w:type="auto"/>
            <w:shd w:val="clear" w:color="auto" w:fill="auto"/>
            <w:hideMark/>
          </w:tcPr>
          <w:p w14:paraId="2192A403" w14:textId="3C015440" w:rsidR="002F06CD" w:rsidRPr="00D7078E" w:rsidRDefault="00D2099D" w:rsidP="002F06CD">
            <w:pPr>
              <w:jc w:val="right"/>
              <w:rPr>
                <w:rFonts w:ascii="Bwhebb" w:eastAsia="Times New Roman" w:hAnsi="Bwhebb" w:cs="Calibri"/>
                <w:b w:val="0"/>
                <w:bCs/>
                <w:color w:val="000000"/>
                <w:sz w:val="24"/>
                <w:szCs w:val="24"/>
              </w:rPr>
            </w:pPr>
            <w:r>
              <w:rPr>
                <w:rFonts w:ascii="Bwhebb" w:eastAsia="Times New Roman" w:hAnsi="Bwhebb" w:cs="Calibri"/>
                <w:b w:val="0"/>
                <w:bCs/>
                <w:color w:val="000000"/>
                <w:sz w:val="24"/>
                <w:szCs w:val="24"/>
              </w:rPr>
              <w:t xml:space="preserve"> </w:t>
            </w:r>
            <w:r w:rsidR="002F06CD" w:rsidRPr="00D7078E">
              <w:rPr>
                <w:rFonts w:ascii="Bwhebb" w:eastAsia="Times New Roman" w:hAnsi="Bwhebb" w:cs="Calibri"/>
                <w:b w:val="0"/>
                <w:bCs/>
                <w:color w:val="000000"/>
                <w:sz w:val="24"/>
                <w:szCs w:val="24"/>
              </w:rPr>
              <w:t>!mi</w:t>
            </w:r>
          </w:p>
        </w:tc>
        <w:tc>
          <w:tcPr>
            <w:tcW w:w="0" w:type="auto"/>
            <w:shd w:val="clear" w:color="auto" w:fill="auto"/>
            <w:hideMark/>
          </w:tcPr>
          <w:p w14:paraId="11AACE93" w14:textId="76ED116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because,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the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one,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both</w:t>
            </w:r>
          </w:p>
        </w:tc>
        <w:tc>
          <w:tcPr>
            <w:tcW w:w="0" w:type="auto"/>
            <w:shd w:val="clear" w:color="auto" w:fill="auto"/>
            <w:hideMark/>
          </w:tcPr>
          <w:p w14:paraId="60C39BD1" w14:textId="3E05A57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9:25</w:t>
            </w:r>
          </w:p>
        </w:tc>
        <w:tc>
          <w:tcPr>
            <w:tcW w:w="0" w:type="auto"/>
            <w:shd w:val="clear" w:color="auto" w:fill="auto"/>
            <w:hideMark/>
          </w:tcPr>
          <w:p w14:paraId="4B3D8687"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125ECE93" w14:textId="0A64024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12:11</w:t>
            </w:r>
          </w:p>
        </w:tc>
      </w:tr>
      <w:tr w:rsidR="002F06CD" w:rsidRPr="00D7078E" w14:paraId="68ADB1FD" w14:textId="77777777" w:rsidTr="002F06CD">
        <w:trPr>
          <w:trHeight w:val="20"/>
          <w:jc w:val="center"/>
        </w:trPr>
        <w:tc>
          <w:tcPr>
            <w:tcW w:w="0" w:type="auto"/>
            <w:shd w:val="clear" w:color="auto" w:fill="auto"/>
            <w:hideMark/>
          </w:tcPr>
          <w:p w14:paraId="3BA2F143"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![;m;</w:t>
            </w:r>
          </w:p>
        </w:tc>
        <w:tc>
          <w:tcPr>
            <w:tcW w:w="0" w:type="auto"/>
            <w:shd w:val="clear" w:color="auto" w:fill="auto"/>
            <w:hideMark/>
          </w:tcPr>
          <w:p w14:paraId="750E79A5" w14:textId="3C67081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in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order,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because</w:t>
            </w:r>
          </w:p>
        </w:tc>
        <w:tc>
          <w:tcPr>
            <w:tcW w:w="0" w:type="auto"/>
            <w:shd w:val="clear" w:color="auto" w:fill="auto"/>
            <w:hideMark/>
          </w:tcPr>
          <w:p w14:paraId="475D94C5" w14:textId="432DCF5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p>
        </w:tc>
        <w:tc>
          <w:tcPr>
            <w:tcW w:w="0" w:type="auto"/>
            <w:shd w:val="clear" w:color="auto" w:fill="auto"/>
            <w:hideMark/>
          </w:tcPr>
          <w:p w14:paraId="6C211DB5" w14:textId="37E5D83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48:11</w:t>
            </w:r>
          </w:p>
        </w:tc>
        <w:tc>
          <w:tcPr>
            <w:tcW w:w="0" w:type="auto"/>
            <w:shd w:val="clear" w:color="auto" w:fill="auto"/>
            <w:hideMark/>
          </w:tcPr>
          <w:p w14:paraId="4D7DA848"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9F188E1" w14:textId="77777777" w:rsidTr="002F06CD">
        <w:trPr>
          <w:trHeight w:val="20"/>
          <w:jc w:val="center"/>
        </w:trPr>
        <w:tc>
          <w:tcPr>
            <w:tcW w:w="0" w:type="auto"/>
            <w:shd w:val="clear" w:color="auto" w:fill="auto"/>
            <w:hideMark/>
          </w:tcPr>
          <w:p w14:paraId="6A921CF6" w14:textId="5497BEA0"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~yIr;c.mi</w:t>
            </w:r>
            <w:r w:rsidR="00D2099D">
              <w:rPr>
                <w:rFonts w:ascii="Bwhebb" w:eastAsia="Times New Roman" w:hAnsi="Bwhebb" w:cs="Calibri"/>
                <w:b w:val="0"/>
                <w:bCs/>
                <w:color w:val="000000"/>
                <w:sz w:val="24"/>
                <w:szCs w:val="24"/>
              </w:rPr>
              <w:t xml:space="preserve"> </w:t>
            </w:r>
          </w:p>
        </w:tc>
        <w:tc>
          <w:tcPr>
            <w:tcW w:w="0" w:type="auto"/>
            <w:shd w:val="clear" w:color="auto" w:fill="auto"/>
            <w:hideMark/>
          </w:tcPr>
          <w:p w14:paraId="026DF259"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Egypt</w:t>
            </w:r>
          </w:p>
        </w:tc>
        <w:tc>
          <w:tcPr>
            <w:tcW w:w="0" w:type="auto"/>
            <w:shd w:val="clear" w:color="auto" w:fill="auto"/>
            <w:hideMark/>
          </w:tcPr>
          <w:p w14:paraId="4EF6DFCD" w14:textId="5B2929A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9:25</w:t>
            </w:r>
          </w:p>
        </w:tc>
        <w:tc>
          <w:tcPr>
            <w:tcW w:w="0" w:type="auto"/>
            <w:shd w:val="clear" w:color="auto" w:fill="auto"/>
            <w:hideMark/>
          </w:tcPr>
          <w:p w14:paraId="6FF4A067"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16BA739A" w14:textId="2976F17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p>
        </w:tc>
      </w:tr>
      <w:tr w:rsidR="002F06CD" w:rsidRPr="00D7078E" w14:paraId="3ECAF925" w14:textId="77777777" w:rsidTr="002F06CD">
        <w:trPr>
          <w:trHeight w:val="20"/>
          <w:jc w:val="center"/>
        </w:trPr>
        <w:tc>
          <w:tcPr>
            <w:tcW w:w="0" w:type="auto"/>
            <w:shd w:val="clear" w:color="auto" w:fill="auto"/>
            <w:hideMark/>
          </w:tcPr>
          <w:p w14:paraId="121CE07B"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hv,m</w:t>
            </w:r>
          </w:p>
        </w:tc>
        <w:tc>
          <w:tcPr>
            <w:tcW w:w="0" w:type="auto"/>
            <w:shd w:val="clear" w:color="auto" w:fill="auto"/>
            <w:hideMark/>
          </w:tcPr>
          <w:p w14:paraId="78DC7FC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Moses</w:t>
            </w:r>
          </w:p>
        </w:tc>
        <w:tc>
          <w:tcPr>
            <w:tcW w:w="0" w:type="auto"/>
            <w:shd w:val="clear" w:color="auto" w:fill="auto"/>
            <w:hideMark/>
          </w:tcPr>
          <w:p w14:paraId="3E1E34B5" w14:textId="06BFD93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0" w:type="auto"/>
            <w:shd w:val="clear" w:color="auto" w:fill="auto"/>
            <w:hideMark/>
          </w:tcPr>
          <w:p w14:paraId="27D8C7B7"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427287A7" w14:textId="67E284B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p>
        </w:tc>
      </w:tr>
      <w:tr w:rsidR="002F06CD" w:rsidRPr="00D7078E" w14:paraId="2048440E" w14:textId="77777777" w:rsidTr="002F06CD">
        <w:trPr>
          <w:trHeight w:val="20"/>
          <w:jc w:val="center"/>
        </w:trPr>
        <w:tc>
          <w:tcPr>
            <w:tcW w:w="0" w:type="auto"/>
            <w:shd w:val="clear" w:color="auto" w:fill="auto"/>
            <w:hideMark/>
          </w:tcPr>
          <w:p w14:paraId="0BC4D45D"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!t;n"</w:t>
            </w:r>
          </w:p>
        </w:tc>
        <w:tc>
          <w:tcPr>
            <w:tcW w:w="0" w:type="auto"/>
            <w:shd w:val="clear" w:color="auto" w:fill="auto"/>
            <w:hideMark/>
          </w:tcPr>
          <w:p w14:paraId="1913B80C" w14:textId="4F6E870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sent,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set</w:t>
            </w:r>
          </w:p>
        </w:tc>
        <w:tc>
          <w:tcPr>
            <w:tcW w:w="0" w:type="auto"/>
            <w:shd w:val="clear" w:color="auto" w:fill="auto"/>
            <w:hideMark/>
          </w:tcPr>
          <w:p w14:paraId="24886A0B" w14:textId="0ABCB88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9:23</w:t>
            </w:r>
          </w:p>
        </w:tc>
        <w:tc>
          <w:tcPr>
            <w:tcW w:w="0" w:type="auto"/>
            <w:shd w:val="clear" w:color="auto" w:fill="auto"/>
            <w:hideMark/>
          </w:tcPr>
          <w:p w14:paraId="2058FEFD"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113B0555" w14:textId="24E3F92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p>
        </w:tc>
      </w:tr>
      <w:tr w:rsidR="002F06CD" w:rsidRPr="00D7078E" w14:paraId="4F2D5FB1" w14:textId="77777777" w:rsidTr="002F06CD">
        <w:trPr>
          <w:trHeight w:val="20"/>
          <w:jc w:val="center"/>
        </w:trPr>
        <w:tc>
          <w:tcPr>
            <w:tcW w:w="0" w:type="auto"/>
            <w:shd w:val="clear" w:color="auto" w:fill="auto"/>
            <w:hideMark/>
          </w:tcPr>
          <w:p w14:paraId="0F678D14"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rp;s'</w:t>
            </w:r>
          </w:p>
        </w:tc>
        <w:tc>
          <w:tcPr>
            <w:tcW w:w="0" w:type="auto"/>
            <w:shd w:val="clear" w:color="auto" w:fill="auto"/>
            <w:hideMark/>
          </w:tcPr>
          <w:p w14:paraId="129BF064" w14:textId="690B3FC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proclaim,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tell</w:t>
            </w:r>
          </w:p>
        </w:tc>
        <w:tc>
          <w:tcPr>
            <w:tcW w:w="0" w:type="auto"/>
            <w:shd w:val="clear" w:color="auto" w:fill="auto"/>
            <w:hideMark/>
          </w:tcPr>
          <w:p w14:paraId="0361E1AE" w14:textId="259A99F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p>
        </w:tc>
        <w:tc>
          <w:tcPr>
            <w:tcW w:w="0" w:type="auto"/>
            <w:shd w:val="clear" w:color="auto" w:fill="auto"/>
            <w:hideMark/>
          </w:tcPr>
          <w:p w14:paraId="5D1B9046" w14:textId="3EAF50B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48:13</w:t>
            </w:r>
          </w:p>
        </w:tc>
        <w:tc>
          <w:tcPr>
            <w:tcW w:w="0" w:type="auto"/>
            <w:shd w:val="clear" w:color="auto" w:fill="auto"/>
            <w:hideMark/>
          </w:tcPr>
          <w:p w14:paraId="057AB2E3"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489EC404" w14:textId="77777777" w:rsidTr="002F06CD">
        <w:trPr>
          <w:trHeight w:val="20"/>
          <w:jc w:val="center"/>
        </w:trPr>
        <w:tc>
          <w:tcPr>
            <w:tcW w:w="0" w:type="auto"/>
            <w:shd w:val="clear" w:color="auto" w:fill="auto"/>
            <w:hideMark/>
          </w:tcPr>
          <w:p w14:paraId="1ABCF01B"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db;['</w:t>
            </w:r>
          </w:p>
        </w:tc>
        <w:tc>
          <w:tcPr>
            <w:tcW w:w="0" w:type="auto"/>
            <w:shd w:val="clear" w:color="auto" w:fill="auto"/>
            <w:hideMark/>
          </w:tcPr>
          <w:p w14:paraId="5D53F76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serve</w:t>
            </w:r>
          </w:p>
        </w:tc>
        <w:tc>
          <w:tcPr>
            <w:tcW w:w="0" w:type="auto"/>
            <w:shd w:val="clear" w:color="auto" w:fill="auto"/>
            <w:hideMark/>
          </w:tcPr>
          <w:p w14:paraId="79460739" w14:textId="156382E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p>
        </w:tc>
        <w:tc>
          <w:tcPr>
            <w:tcW w:w="0" w:type="auto"/>
            <w:shd w:val="clear" w:color="auto" w:fill="auto"/>
            <w:hideMark/>
          </w:tcPr>
          <w:p w14:paraId="0E8FFE63"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451EC600" w14:textId="4B864E6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p>
        </w:tc>
      </w:tr>
      <w:tr w:rsidR="002F06CD" w:rsidRPr="00D7078E" w14:paraId="6743F45D" w14:textId="77777777" w:rsidTr="002F06CD">
        <w:trPr>
          <w:trHeight w:val="20"/>
          <w:jc w:val="center"/>
        </w:trPr>
        <w:tc>
          <w:tcPr>
            <w:tcW w:w="0" w:type="auto"/>
            <w:shd w:val="clear" w:color="auto" w:fill="auto"/>
            <w:hideMark/>
          </w:tcPr>
          <w:p w14:paraId="0DD2BB60"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d[;</w:t>
            </w:r>
          </w:p>
        </w:tc>
        <w:tc>
          <w:tcPr>
            <w:tcW w:w="0" w:type="auto"/>
            <w:shd w:val="clear" w:color="auto" w:fill="auto"/>
            <w:hideMark/>
          </w:tcPr>
          <w:p w14:paraId="686B1742" w14:textId="10B3D44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not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even,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until,</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her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forever</w:t>
            </w:r>
          </w:p>
        </w:tc>
        <w:tc>
          <w:tcPr>
            <w:tcW w:w="0" w:type="auto"/>
            <w:shd w:val="clear" w:color="auto" w:fill="auto"/>
            <w:hideMark/>
          </w:tcPr>
          <w:p w14:paraId="6F682075" w14:textId="091CB49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p>
        </w:tc>
        <w:tc>
          <w:tcPr>
            <w:tcW w:w="0" w:type="auto"/>
            <w:shd w:val="clear" w:color="auto" w:fill="auto"/>
            <w:hideMark/>
          </w:tcPr>
          <w:p w14:paraId="08B20E69" w14:textId="466D460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0" w:type="auto"/>
            <w:shd w:val="clear" w:color="auto" w:fill="auto"/>
            <w:hideMark/>
          </w:tcPr>
          <w:p w14:paraId="31DF86D2"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2FD0337" w14:textId="77777777" w:rsidTr="002F06CD">
        <w:trPr>
          <w:trHeight w:val="20"/>
          <w:jc w:val="center"/>
        </w:trPr>
        <w:tc>
          <w:tcPr>
            <w:tcW w:w="0" w:type="auto"/>
            <w:shd w:val="clear" w:color="auto" w:fill="auto"/>
            <w:hideMark/>
          </w:tcPr>
          <w:p w14:paraId="350277F7"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!yI[;</w:t>
            </w:r>
          </w:p>
        </w:tc>
        <w:tc>
          <w:tcPr>
            <w:tcW w:w="0" w:type="auto"/>
            <w:shd w:val="clear" w:color="auto" w:fill="auto"/>
            <w:hideMark/>
          </w:tcPr>
          <w:p w14:paraId="3AC112F3"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eyes</w:t>
            </w:r>
          </w:p>
        </w:tc>
        <w:tc>
          <w:tcPr>
            <w:tcW w:w="0" w:type="auto"/>
            <w:shd w:val="clear" w:color="auto" w:fill="auto"/>
            <w:hideMark/>
          </w:tcPr>
          <w:p w14:paraId="1C00D46A" w14:textId="5D8F695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9:8</w:t>
            </w:r>
          </w:p>
        </w:tc>
        <w:tc>
          <w:tcPr>
            <w:tcW w:w="0" w:type="auto"/>
            <w:shd w:val="clear" w:color="auto" w:fill="auto"/>
            <w:hideMark/>
          </w:tcPr>
          <w:p w14:paraId="66E19BB4"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781F473E" w14:textId="04D598A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38CDE142" w14:textId="77777777" w:rsidTr="002F06CD">
        <w:trPr>
          <w:trHeight w:val="20"/>
          <w:jc w:val="center"/>
        </w:trPr>
        <w:tc>
          <w:tcPr>
            <w:tcW w:w="0" w:type="auto"/>
            <w:shd w:val="clear" w:color="auto" w:fill="auto"/>
            <w:hideMark/>
          </w:tcPr>
          <w:p w14:paraId="1F715230"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l[;</w:t>
            </w:r>
          </w:p>
        </w:tc>
        <w:tc>
          <w:tcPr>
            <w:tcW w:w="0" w:type="auto"/>
            <w:shd w:val="clear" w:color="auto" w:fill="auto"/>
            <w:hideMark/>
          </w:tcPr>
          <w:p w14:paraId="596AC2EB" w14:textId="037DC6B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over,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above,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upon</w:t>
            </w:r>
          </w:p>
        </w:tc>
        <w:tc>
          <w:tcPr>
            <w:tcW w:w="0" w:type="auto"/>
            <w:shd w:val="clear" w:color="auto" w:fill="auto"/>
            <w:hideMark/>
          </w:tcPr>
          <w:p w14:paraId="6FC49626" w14:textId="59BE7AE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9:23</w:t>
            </w:r>
          </w:p>
        </w:tc>
        <w:tc>
          <w:tcPr>
            <w:tcW w:w="0" w:type="auto"/>
            <w:shd w:val="clear" w:color="auto" w:fill="auto"/>
            <w:hideMark/>
          </w:tcPr>
          <w:p w14:paraId="63C11568" w14:textId="7A09C97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47:8</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48:14</w:t>
            </w:r>
          </w:p>
        </w:tc>
        <w:tc>
          <w:tcPr>
            <w:tcW w:w="0" w:type="auto"/>
            <w:shd w:val="clear" w:color="auto" w:fill="auto"/>
            <w:hideMark/>
          </w:tcPr>
          <w:p w14:paraId="015F1C50" w14:textId="3B14897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p>
        </w:tc>
      </w:tr>
      <w:tr w:rsidR="002F06CD" w:rsidRPr="00D7078E" w14:paraId="470BB2E9" w14:textId="77777777" w:rsidTr="002F06CD">
        <w:trPr>
          <w:trHeight w:val="20"/>
          <w:jc w:val="center"/>
        </w:trPr>
        <w:tc>
          <w:tcPr>
            <w:tcW w:w="0" w:type="auto"/>
            <w:shd w:val="clear" w:color="auto" w:fill="auto"/>
            <w:hideMark/>
          </w:tcPr>
          <w:p w14:paraId="4D4783A8"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hT'[;</w:t>
            </w:r>
          </w:p>
        </w:tc>
        <w:tc>
          <w:tcPr>
            <w:tcW w:w="0" w:type="auto"/>
            <w:shd w:val="clear" w:color="auto" w:fill="auto"/>
            <w:hideMark/>
          </w:tcPr>
          <w:p w14:paraId="4B92B1CD"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now</w:t>
            </w:r>
          </w:p>
        </w:tc>
        <w:tc>
          <w:tcPr>
            <w:tcW w:w="0" w:type="auto"/>
            <w:shd w:val="clear" w:color="auto" w:fill="auto"/>
            <w:hideMark/>
          </w:tcPr>
          <w:p w14:paraId="55BBE348" w14:textId="6837BD8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p>
        </w:tc>
        <w:tc>
          <w:tcPr>
            <w:tcW w:w="0" w:type="auto"/>
            <w:shd w:val="clear" w:color="auto" w:fill="auto"/>
            <w:hideMark/>
          </w:tcPr>
          <w:p w14:paraId="240B2AE2"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5B78DEE4" w14:textId="699AA9E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686613CE" w14:textId="77777777" w:rsidTr="002F06CD">
        <w:trPr>
          <w:trHeight w:val="20"/>
          <w:jc w:val="center"/>
        </w:trPr>
        <w:tc>
          <w:tcPr>
            <w:tcW w:w="0" w:type="auto"/>
            <w:shd w:val="clear" w:color="auto" w:fill="auto"/>
            <w:hideMark/>
          </w:tcPr>
          <w:p w14:paraId="26DB6592" w14:textId="4F3EDC09" w:rsidR="002F06CD" w:rsidRPr="00D7078E" w:rsidRDefault="00D2099D" w:rsidP="002F06CD">
            <w:pPr>
              <w:jc w:val="right"/>
              <w:rPr>
                <w:rFonts w:ascii="Bwhebb" w:eastAsia="Times New Roman" w:hAnsi="Bwhebb" w:cs="Calibri"/>
                <w:b w:val="0"/>
                <w:bCs/>
                <w:color w:val="000000"/>
                <w:sz w:val="24"/>
                <w:szCs w:val="24"/>
              </w:rPr>
            </w:pPr>
            <w:r>
              <w:rPr>
                <w:rFonts w:ascii="Bwhebb" w:eastAsia="Times New Roman" w:hAnsi="Bwhebb" w:cs="Calibri"/>
                <w:b w:val="0"/>
                <w:bCs/>
                <w:color w:val="000000"/>
                <w:sz w:val="24"/>
                <w:szCs w:val="24"/>
              </w:rPr>
              <w:t xml:space="preserve"> </w:t>
            </w:r>
            <w:r w:rsidR="002F06CD" w:rsidRPr="00D7078E">
              <w:rPr>
                <w:rFonts w:ascii="Bwhebb" w:eastAsia="Times New Roman" w:hAnsi="Bwhebb" w:cs="Calibri"/>
                <w:b w:val="0"/>
                <w:bCs/>
                <w:color w:val="000000"/>
                <w:sz w:val="24"/>
                <w:szCs w:val="24"/>
              </w:rPr>
              <w:t>~ynIP'</w:t>
            </w:r>
          </w:p>
        </w:tc>
        <w:tc>
          <w:tcPr>
            <w:tcW w:w="0" w:type="auto"/>
            <w:shd w:val="clear" w:color="auto" w:fill="auto"/>
            <w:hideMark/>
          </w:tcPr>
          <w:p w14:paraId="49D44C1C" w14:textId="5346DC2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before,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face</w:t>
            </w:r>
          </w:p>
        </w:tc>
        <w:tc>
          <w:tcPr>
            <w:tcW w:w="0" w:type="auto"/>
            <w:shd w:val="clear" w:color="auto" w:fill="auto"/>
            <w:hideMark/>
          </w:tcPr>
          <w:p w14:paraId="70789F3E" w14:textId="742DF91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p>
        </w:tc>
        <w:tc>
          <w:tcPr>
            <w:tcW w:w="0" w:type="auto"/>
            <w:shd w:val="clear" w:color="auto" w:fill="auto"/>
            <w:hideMark/>
          </w:tcPr>
          <w:p w14:paraId="5E81FBE4"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3BA94919" w14:textId="42DBA28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p>
        </w:tc>
      </w:tr>
      <w:tr w:rsidR="002F06CD" w:rsidRPr="00D7078E" w14:paraId="780CC954" w14:textId="77777777" w:rsidTr="002F06CD">
        <w:trPr>
          <w:trHeight w:val="20"/>
          <w:jc w:val="center"/>
        </w:trPr>
        <w:tc>
          <w:tcPr>
            <w:tcW w:w="0" w:type="auto"/>
            <w:shd w:val="clear" w:color="auto" w:fill="auto"/>
            <w:hideMark/>
          </w:tcPr>
          <w:p w14:paraId="2F12A9DE"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ab'c'</w:t>
            </w:r>
          </w:p>
        </w:tc>
        <w:tc>
          <w:tcPr>
            <w:tcW w:w="0" w:type="auto"/>
            <w:shd w:val="clear" w:color="auto" w:fill="auto"/>
            <w:hideMark/>
          </w:tcPr>
          <w:p w14:paraId="7A0B6FEE"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army,war</w:t>
            </w:r>
          </w:p>
        </w:tc>
        <w:tc>
          <w:tcPr>
            <w:tcW w:w="0" w:type="auto"/>
            <w:shd w:val="clear" w:color="auto" w:fill="auto"/>
            <w:hideMark/>
          </w:tcPr>
          <w:p w14:paraId="23D1E5D7"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466B1DA1" w14:textId="7EF8BA9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0" w:type="auto"/>
            <w:shd w:val="clear" w:color="auto" w:fill="auto"/>
            <w:hideMark/>
          </w:tcPr>
          <w:p w14:paraId="165C8FFE" w14:textId="379721B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12:9</w:t>
            </w:r>
          </w:p>
        </w:tc>
      </w:tr>
      <w:tr w:rsidR="002F06CD" w:rsidRPr="00D7078E" w14:paraId="74AB95E8" w14:textId="77777777" w:rsidTr="002F06CD">
        <w:trPr>
          <w:trHeight w:val="20"/>
          <w:jc w:val="center"/>
        </w:trPr>
        <w:tc>
          <w:tcPr>
            <w:tcW w:w="0" w:type="auto"/>
            <w:shd w:val="clear" w:color="auto" w:fill="auto"/>
            <w:hideMark/>
          </w:tcPr>
          <w:p w14:paraId="1D94955A"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lAq</w:t>
            </w:r>
          </w:p>
        </w:tc>
        <w:tc>
          <w:tcPr>
            <w:tcW w:w="0" w:type="auto"/>
            <w:shd w:val="clear" w:color="auto" w:fill="auto"/>
            <w:hideMark/>
          </w:tcPr>
          <w:p w14:paraId="68325EA8" w14:textId="51C1864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thunder,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voice</w:t>
            </w:r>
          </w:p>
        </w:tc>
        <w:tc>
          <w:tcPr>
            <w:tcW w:w="0" w:type="auto"/>
            <w:shd w:val="clear" w:color="auto" w:fill="auto"/>
            <w:hideMark/>
          </w:tcPr>
          <w:p w14:paraId="6F663F60" w14:textId="2E85BBF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9:34</w:t>
            </w:r>
          </w:p>
        </w:tc>
        <w:tc>
          <w:tcPr>
            <w:tcW w:w="0" w:type="auto"/>
            <w:shd w:val="clear" w:color="auto" w:fill="auto"/>
            <w:hideMark/>
          </w:tcPr>
          <w:p w14:paraId="409A38BE" w14:textId="3B00C01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47:5</w:t>
            </w:r>
          </w:p>
        </w:tc>
        <w:tc>
          <w:tcPr>
            <w:tcW w:w="0" w:type="auto"/>
            <w:shd w:val="clear" w:color="auto" w:fill="auto"/>
            <w:hideMark/>
          </w:tcPr>
          <w:p w14:paraId="777F9608" w14:textId="14A45A4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12:15</w:t>
            </w:r>
          </w:p>
        </w:tc>
      </w:tr>
      <w:tr w:rsidR="002F06CD" w:rsidRPr="00D7078E" w14:paraId="678AC37B" w14:textId="77777777" w:rsidTr="002F06CD">
        <w:trPr>
          <w:trHeight w:val="20"/>
          <w:jc w:val="center"/>
        </w:trPr>
        <w:tc>
          <w:tcPr>
            <w:tcW w:w="0" w:type="auto"/>
            <w:shd w:val="clear" w:color="auto" w:fill="auto"/>
            <w:hideMark/>
          </w:tcPr>
          <w:p w14:paraId="75A2DFC9"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br,q,</w:t>
            </w:r>
          </w:p>
        </w:tc>
        <w:tc>
          <w:tcPr>
            <w:tcW w:w="0" w:type="auto"/>
            <w:shd w:val="clear" w:color="auto" w:fill="auto"/>
            <w:hideMark/>
          </w:tcPr>
          <w:p w14:paraId="047021A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midst</w:t>
            </w:r>
          </w:p>
        </w:tc>
        <w:tc>
          <w:tcPr>
            <w:tcW w:w="0" w:type="auto"/>
            <w:shd w:val="clear" w:color="auto" w:fill="auto"/>
            <w:hideMark/>
          </w:tcPr>
          <w:p w14:paraId="5CC6B77D" w14:textId="00E2FA2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p>
        </w:tc>
        <w:tc>
          <w:tcPr>
            <w:tcW w:w="0" w:type="auto"/>
            <w:shd w:val="clear" w:color="auto" w:fill="auto"/>
            <w:hideMark/>
          </w:tcPr>
          <w:p w14:paraId="4E7A115F" w14:textId="1096994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48:9</w:t>
            </w:r>
          </w:p>
        </w:tc>
        <w:tc>
          <w:tcPr>
            <w:tcW w:w="0" w:type="auto"/>
            <w:shd w:val="clear" w:color="auto" w:fill="auto"/>
            <w:hideMark/>
          </w:tcPr>
          <w:p w14:paraId="3BF956FC"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A3673A5" w14:textId="77777777" w:rsidTr="002F06CD">
        <w:trPr>
          <w:trHeight w:val="20"/>
          <w:jc w:val="center"/>
        </w:trPr>
        <w:tc>
          <w:tcPr>
            <w:tcW w:w="0" w:type="auto"/>
            <w:shd w:val="clear" w:color="auto" w:fill="auto"/>
            <w:hideMark/>
          </w:tcPr>
          <w:p w14:paraId="517A3FE4"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ha'r'</w:t>
            </w:r>
          </w:p>
        </w:tc>
        <w:tc>
          <w:tcPr>
            <w:tcW w:w="0" w:type="auto"/>
            <w:shd w:val="clear" w:color="auto" w:fill="auto"/>
            <w:hideMark/>
          </w:tcPr>
          <w:p w14:paraId="59F1F17B" w14:textId="01CAA72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show,</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see,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saw</w:t>
            </w:r>
          </w:p>
        </w:tc>
        <w:tc>
          <w:tcPr>
            <w:tcW w:w="0" w:type="auto"/>
            <w:shd w:val="clear" w:color="auto" w:fill="auto"/>
            <w:hideMark/>
          </w:tcPr>
          <w:p w14:paraId="31C9EBDA" w14:textId="678DD3E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9:34</w:t>
            </w:r>
          </w:p>
        </w:tc>
        <w:tc>
          <w:tcPr>
            <w:tcW w:w="0" w:type="auto"/>
            <w:shd w:val="clear" w:color="auto" w:fill="auto"/>
            <w:hideMark/>
          </w:tcPr>
          <w:p w14:paraId="2A69E0D0" w14:textId="07199A0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48:5</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0" w:type="auto"/>
            <w:shd w:val="clear" w:color="auto" w:fill="auto"/>
            <w:hideMark/>
          </w:tcPr>
          <w:p w14:paraId="3AE26481" w14:textId="193535C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399143C8" w14:textId="77777777" w:rsidTr="002F06CD">
        <w:trPr>
          <w:trHeight w:val="20"/>
          <w:jc w:val="center"/>
        </w:trPr>
        <w:tc>
          <w:tcPr>
            <w:tcW w:w="0" w:type="auto"/>
            <w:shd w:val="clear" w:color="auto" w:fill="auto"/>
            <w:hideMark/>
          </w:tcPr>
          <w:p w14:paraId="35FF3F0F" w14:textId="4D357146"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rb;v'</w:t>
            </w:r>
            <w:r w:rsidR="00D2099D">
              <w:rPr>
                <w:rFonts w:ascii="Bwhebb" w:eastAsia="Times New Roman" w:hAnsi="Bwhebb" w:cs="Calibri"/>
                <w:b w:val="0"/>
                <w:bCs/>
                <w:color w:val="000000"/>
                <w:sz w:val="24"/>
                <w:szCs w:val="24"/>
              </w:rPr>
              <w:t xml:space="preserve"> </w:t>
            </w:r>
          </w:p>
        </w:tc>
        <w:tc>
          <w:tcPr>
            <w:tcW w:w="0" w:type="auto"/>
            <w:shd w:val="clear" w:color="auto" w:fill="auto"/>
            <w:hideMark/>
          </w:tcPr>
          <w:p w14:paraId="1C22EC2E" w14:textId="4D0F2F0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shattered,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break</w:t>
            </w:r>
          </w:p>
        </w:tc>
        <w:tc>
          <w:tcPr>
            <w:tcW w:w="0" w:type="auto"/>
            <w:shd w:val="clear" w:color="auto" w:fill="auto"/>
            <w:hideMark/>
          </w:tcPr>
          <w:p w14:paraId="02CB705D" w14:textId="4A604E7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9:25</w:t>
            </w:r>
          </w:p>
        </w:tc>
        <w:tc>
          <w:tcPr>
            <w:tcW w:w="0" w:type="auto"/>
            <w:shd w:val="clear" w:color="auto" w:fill="auto"/>
            <w:hideMark/>
          </w:tcPr>
          <w:p w14:paraId="51A2567B" w14:textId="115428F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48:7</w:t>
            </w:r>
          </w:p>
        </w:tc>
        <w:tc>
          <w:tcPr>
            <w:tcW w:w="0" w:type="auto"/>
            <w:shd w:val="clear" w:color="auto" w:fill="auto"/>
            <w:hideMark/>
          </w:tcPr>
          <w:p w14:paraId="5BDC9D74"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C29B248" w14:textId="77777777" w:rsidTr="002F06CD">
        <w:trPr>
          <w:trHeight w:val="20"/>
          <w:jc w:val="center"/>
        </w:trPr>
        <w:tc>
          <w:tcPr>
            <w:tcW w:w="0" w:type="auto"/>
            <w:shd w:val="clear" w:color="auto" w:fill="auto"/>
            <w:hideMark/>
          </w:tcPr>
          <w:p w14:paraId="14E224ED" w14:textId="79BA4BE9"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xl;v'</w:t>
            </w:r>
            <w:r w:rsidR="00D2099D">
              <w:rPr>
                <w:rFonts w:ascii="Bwhebb" w:eastAsia="Times New Roman" w:hAnsi="Bwhebb" w:cs="Calibri"/>
                <w:b w:val="0"/>
                <w:bCs/>
                <w:color w:val="000000"/>
                <w:sz w:val="24"/>
                <w:szCs w:val="24"/>
              </w:rPr>
              <w:t xml:space="preserve"> </w:t>
            </w:r>
          </w:p>
        </w:tc>
        <w:tc>
          <w:tcPr>
            <w:tcW w:w="0" w:type="auto"/>
            <w:shd w:val="clear" w:color="auto" w:fill="auto"/>
            <w:hideMark/>
          </w:tcPr>
          <w:p w14:paraId="42AF66B3" w14:textId="7F161DB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let,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I</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will</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send,in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not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letting</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go</w:t>
            </w:r>
          </w:p>
        </w:tc>
        <w:tc>
          <w:tcPr>
            <w:tcW w:w="0" w:type="auto"/>
            <w:shd w:val="clear" w:color="auto" w:fill="auto"/>
            <w:vAlign w:val="bottom"/>
            <w:hideMark/>
          </w:tcPr>
          <w:p w14:paraId="5E03A942" w14:textId="1D02FE1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0" w:type="auto"/>
            <w:shd w:val="clear" w:color="auto" w:fill="auto"/>
            <w:hideMark/>
          </w:tcPr>
          <w:p w14:paraId="4D8126B6"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6EB6F6DF" w14:textId="1CE40A0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12:11</w:t>
            </w:r>
          </w:p>
        </w:tc>
      </w:tr>
      <w:tr w:rsidR="002F06CD" w:rsidRPr="00D7078E" w14:paraId="4D30C9A1" w14:textId="77777777" w:rsidTr="002F06CD">
        <w:trPr>
          <w:trHeight w:val="20"/>
          <w:jc w:val="center"/>
        </w:trPr>
        <w:tc>
          <w:tcPr>
            <w:tcW w:w="0" w:type="auto"/>
            <w:shd w:val="clear" w:color="auto" w:fill="auto"/>
            <w:hideMark/>
          </w:tcPr>
          <w:p w14:paraId="66A97C4D"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~v'</w:t>
            </w:r>
          </w:p>
        </w:tc>
        <w:tc>
          <w:tcPr>
            <w:tcW w:w="0" w:type="auto"/>
            <w:shd w:val="clear" w:color="auto" w:fill="auto"/>
            <w:hideMark/>
          </w:tcPr>
          <w:p w14:paraId="0F127177" w14:textId="73C4930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there,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where</w:t>
            </w:r>
          </w:p>
        </w:tc>
        <w:tc>
          <w:tcPr>
            <w:tcW w:w="0" w:type="auto"/>
            <w:shd w:val="clear" w:color="auto" w:fill="auto"/>
            <w:hideMark/>
          </w:tcPr>
          <w:p w14:paraId="51978D63" w14:textId="2391927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9:26</w:t>
            </w:r>
          </w:p>
        </w:tc>
        <w:tc>
          <w:tcPr>
            <w:tcW w:w="0" w:type="auto"/>
            <w:shd w:val="clear" w:color="auto" w:fill="auto"/>
            <w:hideMark/>
          </w:tcPr>
          <w:p w14:paraId="3E1800C8" w14:textId="57D7529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48:6</w:t>
            </w:r>
          </w:p>
        </w:tc>
        <w:tc>
          <w:tcPr>
            <w:tcW w:w="0" w:type="auto"/>
            <w:shd w:val="clear" w:color="auto" w:fill="auto"/>
            <w:hideMark/>
          </w:tcPr>
          <w:p w14:paraId="39E2CF20"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D421D27" w14:textId="77777777" w:rsidTr="002F06CD">
        <w:trPr>
          <w:trHeight w:val="20"/>
          <w:jc w:val="center"/>
        </w:trPr>
        <w:tc>
          <w:tcPr>
            <w:tcW w:w="0" w:type="auto"/>
            <w:shd w:val="clear" w:color="auto" w:fill="auto"/>
            <w:hideMark/>
          </w:tcPr>
          <w:p w14:paraId="63B3F882"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~ve</w:t>
            </w:r>
          </w:p>
        </w:tc>
        <w:tc>
          <w:tcPr>
            <w:tcW w:w="0" w:type="auto"/>
            <w:shd w:val="clear" w:color="auto" w:fill="auto"/>
            <w:hideMark/>
          </w:tcPr>
          <w:p w14:paraId="0A5176F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name</w:t>
            </w:r>
          </w:p>
        </w:tc>
        <w:tc>
          <w:tcPr>
            <w:tcW w:w="0" w:type="auto"/>
            <w:shd w:val="clear" w:color="auto" w:fill="auto"/>
            <w:hideMark/>
          </w:tcPr>
          <w:p w14:paraId="724D65C6" w14:textId="7E2CE34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p>
        </w:tc>
        <w:tc>
          <w:tcPr>
            <w:tcW w:w="0" w:type="auto"/>
            <w:shd w:val="clear" w:color="auto" w:fill="auto"/>
            <w:hideMark/>
          </w:tcPr>
          <w:p w14:paraId="1E4655CB" w14:textId="17CAB6D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48:10</w:t>
            </w:r>
          </w:p>
        </w:tc>
        <w:tc>
          <w:tcPr>
            <w:tcW w:w="0" w:type="auto"/>
            <w:shd w:val="clear" w:color="auto" w:fill="auto"/>
            <w:hideMark/>
          </w:tcPr>
          <w:p w14:paraId="0B55FFC7"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71EE31D" w14:textId="77777777" w:rsidTr="002F06CD">
        <w:trPr>
          <w:trHeight w:val="20"/>
          <w:jc w:val="center"/>
        </w:trPr>
        <w:tc>
          <w:tcPr>
            <w:tcW w:w="0" w:type="auto"/>
            <w:shd w:val="clear" w:color="auto" w:fill="auto"/>
            <w:hideMark/>
          </w:tcPr>
          <w:p w14:paraId="6C655348"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[m;v'</w:t>
            </w:r>
          </w:p>
        </w:tc>
        <w:tc>
          <w:tcPr>
            <w:tcW w:w="0" w:type="auto"/>
            <w:shd w:val="clear" w:color="auto" w:fill="auto"/>
            <w:hideMark/>
          </w:tcPr>
          <w:p w14:paraId="0638E393" w14:textId="616E38F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listen,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hear,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heed</w:t>
            </w:r>
          </w:p>
        </w:tc>
        <w:tc>
          <w:tcPr>
            <w:tcW w:w="0" w:type="auto"/>
            <w:shd w:val="clear" w:color="auto" w:fill="auto"/>
            <w:hideMark/>
          </w:tcPr>
          <w:p w14:paraId="4F7F3FF7" w14:textId="4AAC7FC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9:12</w:t>
            </w:r>
          </w:p>
        </w:tc>
        <w:tc>
          <w:tcPr>
            <w:tcW w:w="0" w:type="auto"/>
            <w:shd w:val="clear" w:color="auto" w:fill="auto"/>
            <w:hideMark/>
          </w:tcPr>
          <w:p w14:paraId="5FC5BE18" w14:textId="356B57E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0" w:type="auto"/>
            <w:shd w:val="clear" w:color="auto" w:fill="auto"/>
            <w:hideMark/>
          </w:tcPr>
          <w:p w14:paraId="401A96FB" w14:textId="56FB96D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12:15</w:t>
            </w:r>
          </w:p>
        </w:tc>
      </w:tr>
      <w:tr w:rsidR="002F06CD" w:rsidRPr="00D7078E" w14:paraId="00AC70EC" w14:textId="77777777" w:rsidTr="002F06CD">
        <w:trPr>
          <w:trHeight w:val="20"/>
          <w:jc w:val="center"/>
        </w:trPr>
        <w:tc>
          <w:tcPr>
            <w:tcW w:w="0" w:type="auto"/>
            <w:shd w:val="clear" w:color="auto" w:fill="auto"/>
            <w:hideMark/>
          </w:tcPr>
          <w:p w14:paraId="56FBB7C2"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arey"</w:t>
            </w:r>
          </w:p>
        </w:tc>
        <w:tc>
          <w:tcPr>
            <w:tcW w:w="0" w:type="auto"/>
            <w:shd w:val="clear" w:color="auto" w:fill="auto"/>
            <w:hideMark/>
          </w:tcPr>
          <w:p w14:paraId="11C580B8" w14:textId="3328991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feared,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fear</w:t>
            </w:r>
          </w:p>
        </w:tc>
        <w:tc>
          <w:tcPr>
            <w:tcW w:w="0" w:type="auto"/>
            <w:shd w:val="clear" w:color="auto" w:fill="auto"/>
            <w:hideMark/>
          </w:tcPr>
          <w:p w14:paraId="60E7D441" w14:textId="5DFCF6C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9:30</w:t>
            </w:r>
          </w:p>
        </w:tc>
        <w:tc>
          <w:tcPr>
            <w:tcW w:w="0" w:type="auto"/>
            <w:shd w:val="clear" w:color="auto" w:fill="auto"/>
            <w:hideMark/>
          </w:tcPr>
          <w:p w14:paraId="38C6B168" w14:textId="5E5CA7D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47:2</w:t>
            </w:r>
          </w:p>
        </w:tc>
        <w:tc>
          <w:tcPr>
            <w:tcW w:w="0" w:type="auto"/>
            <w:shd w:val="clear" w:color="auto" w:fill="auto"/>
            <w:hideMark/>
          </w:tcPr>
          <w:p w14:paraId="3990BCEC" w14:textId="3358BEE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p>
        </w:tc>
      </w:tr>
      <w:tr w:rsidR="002F06CD" w:rsidRPr="00D7078E" w14:paraId="2D637695" w14:textId="77777777" w:rsidTr="002F06CD">
        <w:trPr>
          <w:trHeight w:val="20"/>
          <w:jc w:val="center"/>
        </w:trPr>
        <w:tc>
          <w:tcPr>
            <w:tcW w:w="0" w:type="auto"/>
            <w:shd w:val="clear" w:color="auto" w:fill="auto"/>
            <w:hideMark/>
          </w:tcPr>
          <w:p w14:paraId="7274B046" w14:textId="1FCE1D7B"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&gt;</w:t>
            </w:r>
            <w:r w:rsidR="00D2099D">
              <w:rPr>
                <w:rFonts w:ascii="Bwhebb" w:eastAsia="Times New Roman" w:hAnsi="Bwhebb" w:cs="Calibri"/>
                <w:b w:val="0"/>
                <w:bCs/>
                <w:color w:val="000000"/>
                <w:sz w:val="24"/>
                <w:szCs w:val="24"/>
              </w:rPr>
              <w:t xml:space="preserve"> </w:t>
            </w:r>
            <w:r w:rsidRPr="00D7078E">
              <w:rPr>
                <w:rFonts w:ascii="Bwhebb" w:eastAsia="Times New Roman" w:hAnsi="Bwhebb" w:cs="Calibri"/>
                <w:b w:val="0"/>
                <w:bCs/>
                <w:color w:val="000000"/>
                <w:sz w:val="24"/>
                <w:szCs w:val="24"/>
              </w:rPr>
              <w:t>?</w:t>
            </w:r>
            <w:r w:rsidR="00D2099D">
              <w:rPr>
                <w:rFonts w:ascii="Bwhebb" w:eastAsia="Times New Roman" w:hAnsi="Bwhebb" w:cs="Calibri"/>
                <w:b w:val="0"/>
                <w:bCs/>
                <w:color w:val="000000"/>
                <w:sz w:val="24"/>
                <w:szCs w:val="24"/>
              </w:rPr>
              <w:t xml:space="preserve"> </w:t>
            </w:r>
          </w:p>
        </w:tc>
        <w:tc>
          <w:tcPr>
            <w:tcW w:w="0" w:type="auto"/>
            <w:shd w:val="clear" w:color="auto" w:fill="auto"/>
            <w:hideMark/>
          </w:tcPr>
          <w:p w14:paraId="019B638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just</w:t>
            </w:r>
          </w:p>
        </w:tc>
        <w:tc>
          <w:tcPr>
            <w:tcW w:w="0" w:type="auto"/>
            <w:shd w:val="clear" w:color="auto" w:fill="auto"/>
            <w:hideMark/>
          </w:tcPr>
          <w:p w14:paraId="4145AE86" w14:textId="7F3A0E7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0" w:type="auto"/>
            <w:shd w:val="clear" w:color="auto" w:fill="auto"/>
            <w:hideMark/>
          </w:tcPr>
          <w:p w14:paraId="29450FEB"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59806304" w14:textId="574447B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p>
        </w:tc>
      </w:tr>
      <w:tr w:rsidR="002F06CD" w:rsidRPr="00D7078E" w14:paraId="372772E7" w14:textId="77777777" w:rsidTr="002F06CD">
        <w:trPr>
          <w:trHeight w:val="20"/>
          <w:jc w:val="center"/>
        </w:trPr>
        <w:tc>
          <w:tcPr>
            <w:tcW w:w="0" w:type="auto"/>
            <w:shd w:val="clear" w:color="auto" w:fill="auto"/>
            <w:hideMark/>
          </w:tcPr>
          <w:p w14:paraId="5BC8FBB5"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%l;m'</w:t>
            </w:r>
          </w:p>
        </w:tc>
        <w:tc>
          <w:tcPr>
            <w:tcW w:w="0" w:type="auto"/>
            <w:shd w:val="clear" w:color="auto" w:fill="auto"/>
            <w:hideMark/>
          </w:tcPr>
          <w:p w14:paraId="486D36D4" w14:textId="4E9D01C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shall</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reign</w:t>
            </w:r>
          </w:p>
        </w:tc>
        <w:tc>
          <w:tcPr>
            <w:tcW w:w="0" w:type="auto"/>
            <w:shd w:val="clear" w:color="auto" w:fill="auto"/>
            <w:hideMark/>
          </w:tcPr>
          <w:p w14:paraId="20DD4852"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642C3B71" w14:textId="242DC40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47:8</w:t>
            </w:r>
          </w:p>
        </w:tc>
        <w:tc>
          <w:tcPr>
            <w:tcW w:w="0" w:type="auto"/>
            <w:shd w:val="clear" w:color="auto" w:fill="auto"/>
            <w:hideMark/>
          </w:tcPr>
          <w:p w14:paraId="0FF14D19" w14:textId="5EC49A5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p>
        </w:tc>
      </w:tr>
      <w:tr w:rsidR="002F06CD" w:rsidRPr="00D7078E" w14:paraId="7AE00270" w14:textId="77777777" w:rsidTr="002F06CD">
        <w:trPr>
          <w:trHeight w:val="20"/>
          <w:jc w:val="center"/>
        </w:trPr>
        <w:tc>
          <w:tcPr>
            <w:tcW w:w="0" w:type="auto"/>
            <w:shd w:val="clear" w:color="auto" w:fill="auto"/>
            <w:hideMark/>
          </w:tcPr>
          <w:p w14:paraId="7F6FD1F2"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bz:['</w:t>
            </w:r>
          </w:p>
        </w:tc>
        <w:tc>
          <w:tcPr>
            <w:tcW w:w="0" w:type="auto"/>
            <w:shd w:val="clear" w:color="auto" w:fill="auto"/>
            <w:hideMark/>
          </w:tcPr>
          <w:p w14:paraId="7FD61C6F"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left</w:t>
            </w:r>
          </w:p>
        </w:tc>
        <w:tc>
          <w:tcPr>
            <w:tcW w:w="0" w:type="auto"/>
            <w:shd w:val="clear" w:color="auto" w:fill="auto"/>
            <w:hideMark/>
          </w:tcPr>
          <w:p w14:paraId="540DC157" w14:textId="41880E1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9:21</w:t>
            </w:r>
          </w:p>
        </w:tc>
        <w:tc>
          <w:tcPr>
            <w:tcW w:w="0" w:type="auto"/>
            <w:shd w:val="clear" w:color="auto" w:fill="auto"/>
            <w:hideMark/>
          </w:tcPr>
          <w:p w14:paraId="2EBEF98D"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6F7872FB" w14:textId="5974CFB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p>
        </w:tc>
      </w:tr>
      <w:tr w:rsidR="002F06CD" w:rsidRPr="00D7078E" w14:paraId="031D1134" w14:textId="77777777" w:rsidTr="002F06CD">
        <w:trPr>
          <w:trHeight w:val="20"/>
          <w:jc w:val="center"/>
        </w:trPr>
        <w:tc>
          <w:tcPr>
            <w:tcW w:w="0" w:type="auto"/>
            <w:shd w:val="clear" w:color="auto" w:fill="auto"/>
            <w:hideMark/>
          </w:tcPr>
          <w:p w14:paraId="7ECA7B3E"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ry[i</w:t>
            </w:r>
          </w:p>
        </w:tc>
        <w:tc>
          <w:tcPr>
            <w:tcW w:w="0" w:type="auto"/>
            <w:shd w:val="clear" w:color="auto" w:fill="auto"/>
            <w:hideMark/>
          </w:tcPr>
          <w:p w14:paraId="38E703C4" w14:textId="0026832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city,</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town</w:t>
            </w:r>
          </w:p>
        </w:tc>
        <w:tc>
          <w:tcPr>
            <w:tcW w:w="0" w:type="auto"/>
            <w:shd w:val="clear" w:color="auto" w:fill="auto"/>
            <w:hideMark/>
          </w:tcPr>
          <w:p w14:paraId="118854FE" w14:textId="3680E61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p>
        </w:tc>
        <w:tc>
          <w:tcPr>
            <w:tcW w:w="0" w:type="auto"/>
            <w:shd w:val="clear" w:color="auto" w:fill="auto"/>
            <w:hideMark/>
          </w:tcPr>
          <w:p w14:paraId="36313F22" w14:textId="095C7E1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0" w:type="auto"/>
            <w:shd w:val="clear" w:color="auto" w:fill="auto"/>
            <w:hideMark/>
          </w:tcPr>
          <w:p w14:paraId="1A4FD14C"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979AAF4" w14:textId="77777777" w:rsidTr="002F06CD">
        <w:trPr>
          <w:trHeight w:val="20"/>
          <w:jc w:val="center"/>
        </w:trPr>
        <w:tc>
          <w:tcPr>
            <w:tcW w:w="0" w:type="auto"/>
            <w:shd w:val="clear" w:color="auto" w:fill="auto"/>
            <w:hideMark/>
          </w:tcPr>
          <w:p w14:paraId="0D299B09"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w:t>
            </w:r>
          </w:p>
        </w:tc>
        <w:tc>
          <w:tcPr>
            <w:tcW w:w="0" w:type="auto"/>
            <w:shd w:val="clear" w:color="auto" w:fill="auto"/>
            <w:hideMark/>
          </w:tcPr>
          <w:p w14:paraId="102D6305"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people</w:t>
            </w:r>
          </w:p>
        </w:tc>
        <w:tc>
          <w:tcPr>
            <w:tcW w:w="0" w:type="auto"/>
            <w:shd w:val="clear" w:color="auto" w:fill="auto"/>
            <w:hideMark/>
          </w:tcPr>
          <w:p w14:paraId="383C6A82" w14:textId="00B3D8A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p>
        </w:tc>
        <w:tc>
          <w:tcPr>
            <w:tcW w:w="0" w:type="auto"/>
            <w:shd w:val="clear" w:color="auto" w:fill="auto"/>
            <w:hideMark/>
          </w:tcPr>
          <w:p w14:paraId="00CED48F" w14:textId="2D43CB0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47:3</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47:9</w:t>
            </w:r>
          </w:p>
        </w:tc>
        <w:tc>
          <w:tcPr>
            <w:tcW w:w="0" w:type="auto"/>
            <w:shd w:val="clear" w:color="auto" w:fill="auto"/>
            <w:hideMark/>
          </w:tcPr>
          <w:p w14:paraId="19BD2D25"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5FD5E9E" w14:textId="77777777" w:rsidTr="002F06CD">
        <w:trPr>
          <w:trHeight w:val="20"/>
          <w:jc w:val="center"/>
        </w:trPr>
        <w:tc>
          <w:tcPr>
            <w:tcW w:w="0" w:type="auto"/>
            <w:shd w:val="clear" w:color="auto" w:fill="auto"/>
            <w:hideMark/>
          </w:tcPr>
          <w:p w14:paraId="1BA00EB3" w14:textId="1213C554"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hf'['</w:t>
            </w:r>
            <w:r w:rsidR="00D2099D">
              <w:rPr>
                <w:rFonts w:ascii="Bwhebb" w:eastAsia="Times New Roman" w:hAnsi="Bwhebb" w:cs="Calibri"/>
                <w:b w:val="0"/>
                <w:bCs/>
                <w:color w:val="000000"/>
                <w:sz w:val="24"/>
                <w:szCs w:val="24"/>
              </w:rPr>
              <w:t xml:space="preserve"> </w:t>
            </w:r>
          </w:p>
        </w:tc>
        <w:tc>
          <w:tcPr>
            <w:tcW w:w="0" w:type="auto"/>
            <w:shd w:val="clear" w:color="auto" w:fill="auto"/>
            <w:hideMark/>
          </w:tcPr>
          <w:p w14:paraId="66609FC3" w14:textId="7E05332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did,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do,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done,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made,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make</w:t>
            </w:r>
          </w:p>
        </w:tc>
        <w:tc>
          <w:tcPr>
            <w:tcW w:w="0" w:type="auto"/>
            <w:shd w:val="clear" w:color="auto" w:fill="auto"/>
            <w:hideMark/>
          </w:tcPr>
          <w:p w14:paraId="23DDDCE9" w14:textId="61E98F1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p>
        </w:tc>
        <w:tc>
          <w:tcPr>
            <w:tcW w:w="0" w:type="auto"/>
            <w:shd w:val="clear" w:color="auto" w:fill="auto"/>
            <w:hideMark/>
          </w:tcPr>
          <w:p w14:paraId="1170A95E"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2A1E4302" w14:textId="71D43E3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r>
      <w:tr w:rsidR="002F06CD" w:rsidRPr="00D7078E" w14:paraId="4F751B9D" w14:textId="77777777" w:rsidTr="002F06CD">
        <w:trPr>
          <w:trHeight w:val="20"/>
          <w:jc w:val="center"/>
        </w:trPr>
        <w:tc>
          <w:tcPr>
            <w:tcW w:w="0" w:type="auto"/>
            <w:shd w:val="clear" w:color="auto" w:fill="auto"/>
            <w:hideMark/>
          </w:tcPr>
          <w:p w14:paraId="4423CAC2" w14:textId="77777777" w:rsidR="002F06CD" w:rsidRPr="00D7078E" w:rsidRDefault="002F06CD" w:rsidP="002F06CD">
            <w:pPr>
              <w:jc w:val="right"/>
              <w:rPr>
                <w:rFonts w:ascii="Bwhebb" w:eastAsia="Times New Roman" w:hAnsi="Bwhebb" w:cs="Calibri"/>
                <w:b w:val="0"/>
                <w:bCs/>
                <w:color w:val="000000"/>
                <w:sz w:val="24"/>
                <w:szCs w:val="24"/>
              </w:rPr>
            </w:pPr>
            <w:r w:rsidRPr="00D7078E">
              <w:rPr>
                <w:rFonts w:ascii="Bwhebb" w:eastAsia="Times New Roman" w:hAnsi="Bwhebb" w:cs="Calibri"/>
                <w:b w:val="0"/>
                <w:bCs/>
                <w:color w:val="000000"/>
                <w:sz w:val="24"/>
                <w:szCs w:val="24"/>
              </w:rPr>
              <w:t>br;</w:t>
            </w:r>
          </w:p>
        </w:tc>
        <w:tc>
          <w:tcPr>
            <w:tcW w:w="0" w:type="auto"/>
            <w:shd w:val="clear" w:color="auto" w:fill="auto"/>
            <w:hideMark/>
          </w:tcPr>
          <w:p w14:paraId="2C265BE1" w14:textId="76DE387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enough,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great</w:t>
            </w:r>
          </w:p>
        </w:tc>
        <w:tc>
          <w:tcPr>
            <w:tcW w:w="0" w:type="auto"/>
            <w:shd w:val="clear" w:color="auto" w:fill="auto"/>
            <w:hideMark/>
          </w:tcPr>
          <w:p w14:paraId="569F93B0" w14:textId="5939290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9:28</w:t>
            </w:r>
          </w:p>
        </w:tc>
        <w:tc>
          <w:tcPr>
            <w:tcW w:w="0" w:type="auto"/>
            <w:shd w:val="clear" w:color="auto" w:fill="auto"/>
            <w:hideMark/>
          </w:tcPr>
          <w:p w14:paraId="42F1B5AF" w14:textId="4D76D33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48:2</w:t>
            </w:r>
          </w:p>
        </w:tc>
        <w:tc>
          <w:tcPr>
            <w:tcW w:w="0" w:type="auto"/>
            <w:shd w:val="clear" w:color="auto" w:fill="auto"/>
            <w:hideMark/>
          </w:tcPr>
          <w:p w14:paraId="4DD3BFE2" w14:textId="77777777" w:rsidR="002F06CD" w:rsidRPr="00D7078E" w:rsidRDefault="002F06CD" w:rsidP="002F06CD">
            <w:pPr>
              <w:rPr>
                <w:rFonts w:ascii="Arial Narrow" w:eastAsia="Times New Roman" w:hAnsi="Arial Narrow" w:cs="Calibri"/>
                <w:b w:val="0"/>
                <w:bCs/>
                <w:color w:val="000000"/>
                <w:sz w:val="18"/>
                <w:szCs w:val="18"/>
              </w:rPr>
            </w:pPr>
          </w:p>
        </w:tc>
      </w:tr>
    </w:tbl>
    <w:p w14:paraId="5AB1400F" w14:textId="77777777" w:rsidR="002F06CD" w:rsidRPr="00B03D4C" w:rsidRDefault="002F06CD" w:rsidP="002F06CD">
      <w:pPr>
        <w:rPr>
          <w:rFonts w:cs="Times New Roman"/>
        </w:rPr>
      </w:pPr>
    </w:p>
    <w:p w14:paraId="41AB1FF6" w14:textId="77777777" w:rsidR="00693718" w:rsidRDefault="00693718" w:rsidP="00B36CB1">
      <w:pPr>
        <w:pStyle w:val="Heading3"/>
      </w:pPr>
    </w:p>
    <w:p w14:paraId="5CF35A1C" w14:textId="7EA9583D" w:rsidR="002F06CD" w:rsidRPr="00B03D4C" w:rsidRDefault="002F06CD" w:rsidP="00B36CB1">
      <w:pPr>
        <w:pStyle w:val="Heading3"/>
      </w:pPr>
      <w:r w:rsidRPr="00B03D4C">
        <w:t>Greek:</w:t>
      </w:r>
    </w:p>
    <w:p w14:paraId="7ED4DC21" w14:textId="77777777" w:rsidR="002F06CD" w:rsidRPr="00B03D4C" w:rsidRDefault="002F06CD" w:rsidP="002F06CD">
      <w:pPr>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953"/>
        <w:gridCol w:w="954"/>
        <w:gridCol w:w="625"/>
        <w:gridCol w:w="625"/>
        <w:gridCol w:w="511"/>
        <w:gridCol w:w="511"/>
        <w:gridCol w:w="1021"/>
        <w:gridCol w:w="97"/>
        <w:gridCol w:w="1422"/>
        <w:gridCol w:w="347"/>
        <w:gridCol w:w="347"/>
        <w:gridCol w:w="1324"/>
        <w:gridCol w:w="222"/>
      </w:tblGrid>
      <w:tr w:rsidR="002F06CD" w:rsidRPr="003A6025" w14:paraId="6CB9353B" w14:textId="77777777" w:rsidTr="00693718">
        <w:trPr>
          <w:trHeight w:val="20"/>
        </w:trPr>
        <w:tc>
          <w:tcPr>
            <w:tcW w:w="0" w:type="auto"/>
            <w:shd w:val="clear" w:color="000000" w:fill="C6E0B4"/>
            <w:noWrap/>
            <w:vAlign w:val="bottom"/>
            <w:hideMark/>
          </w:tcPr>
          <w:p w14:paraId="470DD6C6" w14:textId="77777777" w:rsidR="002F06CD" w:rsidRPr="00347C55" w:rsidRDefault="002F06CD" w:rsidP="002F06CD">
            <w:pPr>
              <w:jc w:val="center"/>
              <w:rPr>
                <w:rFonts w:ascii="Arial Narrow" w:eastAsia="Times New Roman" w:hAnsi="Arial Narrow" w:cs="Calibri"/>
                <w:b w:val="0"/>
                <w:bCs/>
                <w:color w:val="000000"/>
                <w:sz w:val="18"/>
                <w:szCs w:val="18"/>
              </w:rPr>
            </w:pPr>
            <w:r w:rsidRPr="00347C55">
              <w:rPr>
                <w:rFonts w:ascii="Arial Narrow" w:eastAsia="Times New Roman" w:hAnsi="Arial Narrow" w:cs="Calibri"/>
                <w:bCs/>
                <w:color w:val="000000"/>
                <w:sz w:val="18"/>
                <w:szCs w:val="18"/>
              </w:rPr>
              <w:t>GREEK</w:t>
            </w:r>
          </w:p>
        </w:tc>
        <w:tc>
          <w:tcPr>
            <w:tcW w:w="0" w:type="auto"/>
            <w:gridSpan w:val="2"/>
            <w:shd w:val="clear" w:color="000000" w:fill="C6E0B4"/>
            <w:noWrap/>
            <w:vAlign w:val="bottom"/>
          </w:tcPr>
          <w:p w14:paraId="78F53C46" w14:textId="77777777" w:rsidR="002F06CD" w:rsidRPr="003A6025" w:rsidRDefault="002F06CD" w:rsidP="002F06CD">
            <w:pPr>
              <w:jc w:val="cente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ENGLISH</w:t>
            </w:r>
          </w:p>
        </w:tc>
        <w:tc>
          <w:tcPr>
            <w:tcW w:w="0" w:type="auto"/>
            <w:gridSpan w:val="2"/>
            <w:shd w:val="clear" w:color="000000" w:fill="C6E0B4"/>
            <w:noWrap/>
            <w:vAlign w:val="center"/>
            <w:hideMark/>
          </w:tcPr>
          <w:p w14:paraId="73163B2B" w14:textId="375C4BB8" w:rsidR="002F06CD" w:rsidRPr="003A6025" w:rsidRDefault="002F06CD" w:rsidP="002F06CD">
            <w:pPr>
              <w:jc w:val="cente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Torah</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Reading</w:t>
            </w:r>
          </w:p>
          <w:p w14:paraId="36E8D6A2" w14:textId="71659857" w:rsidR="002F06CD" w:rsidRPr="003A6025" w:rsidRDefault="002F06CD" w:rsidP="002F06CD">
            <w:pPr>
              <w:jc w:val="cente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Ex.</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8:16</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9:35</w:t>
            </w:r>
            <w:r w:rsidR="00D2099D">
              <w:rPr>
                <w:rFonts w:ascii="Arial Narrow" w:eastAsia="Times New Roman" w:hAnsi="Arial Narrow" w:cs="Calibri"/>
                <w:bCs/>
                <w:color w:val="000000"/>
                <w:sz w:val="18"/>
                <w:szCs w:val="18"/>
              </w:rPr>
              <w:t xml:space="preserve"> </w:t>
            </w:r>
          </w:p>
        </w:tc>
        <w:tc>
          <w:tcPr>
            <w:tcW w:w="1021" w:type="dxa"/>
            <w:gridSpan w:val="2"/>
            <w:shd w:val="clear" w:color="000000" w:fill="C6E0B4"/>
            <w:noWrap/>
            <w:vAlign w:val="center"/>
            <w:hideMark/>
          </w:tcPr>
          <w:p w14:paraId="1D7EE1FD" w14:textId="77777777" w:rsidR="002F06CD" w:rsidRPr="003A6025" w:rsidRDefault="002F06CD" w:rsidP="002F06CD">
            <w:pPr>
              <w:jc w:val="cente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Psalms</w:t>
            </w:r>
          </w:p>
          <w:p w14:paraId="27B07849" w14:textId="3E685A14" w:rsidR="002F06CD" w:rsidRPr="003A6025" w:rsidRDefault="00D2099D" w:rsidP="002F06CD">
            <w:pPr>
              <w:rPr>
                <w:rFonts w:ascii="Arial Narrow" w:eastAsia="Times New Roman" w:hAnsi="Arial Narrow" w:cs="Calibri"/>
                <w:b w:val="0"/>
                <w:bCs/>
                <w:color w:val="000000"/>
                <w:sz w:val="18"/>
                <w:szCs w:val="18"/>
              </w:rPr>
            </w:pPr>
            <w:r>
              <w:rPr>
                <w:rFonts w:ascii="Arial Narrow" w:eastAsia="Times New Roman" w:hAnsi="Arial Narrow" w:cs="Calibri"/>
                <w:bCs/>
                <w:color w:val="000000"/>
                <w:sz w:val="18"/>
                <w:szCs w:val="18"/>
              </w:rPr>
              <w:t xml:space="preserve"> </w:t>
            </w:r>
            <w:r w:rsidR="002F06CD" w:rsidRPr="003A6025">
              <w:rPr>
                <w:rFonts w:ascii="Arial Narrow" w:eastAsia="Times New Roman" w:hAnsi="Arial Narrow" w:cs="Calibri"/>
                <w:bCs/>
                <w:color w:val="000000"/>
                <w:sz w:val="18"/>
                <w:szCs w:val="18"/>
              </w:rPr>
              <w:t>47:1-</w:t>
            </w:r>
            <w:r>
              <w:rPr>
                <w:rFonts w:ascii="Arial Narrow" w:eastAsia="Times New Roman" w:hAnsi="Arial Narrow" w:cs="Calibri"/>
                <w:bCs/>
                <w:color w:val="000000"/>
                <w:sz w:val="18"/>
                <w:szCs w:val="18"/>
              </w:rPr>
              <w:t xml:space="preserve"> </w:t>
            </w:r>
            <w:r w:rsidR="002F06CD" w:rsidRPr="003A6025">
              <w:rPr>
                <w:rFonts w:ascii="Arial Narrow" w:eastAsia="Times New Roman" w:hAnsi="Arial Narrow" w:cs="Calibri"/>
                <w:bCs/>
                <w:color w:val="000000"/>
                <w:sz w:val="18"/>
                <w:szCs w:val="18"/>
              </w:rPr>
              <w:t>48:15</w:t>
            </w:r>
            <w:r>
              <w:rPr>
                <w:rFonts w:ascii="Arial Narrow" w:eastAsia="Times New Roman" w:hAnsi="Arial Narrow" w:cs="Calibri"/>
                <w:bCs/>
                <w:color w:val="000000"/>
                <w:sz w:val="18"/>
                <w:szCs w:val="18"/>
              </w:rPr>
              <w:t xml:space="preserve"> </w:t>
            </w:r>
          </w:p>
        </w:tc>
        <w:tc>
          <w:tcPr>
            <w:tcW w:w="1118" w:type="dxa"/>
            <w:gridSpan w:val="2"/>
            <w:shd w:val="clear" w:color="000000" w:fill="C6E0B4"/>
            <w:vAlign w:val="center"/>
            <w:hideMark/>
          </w:tcPr>
          <w:p w14:paraId="38034609" w14:textId="77777777" w:rsidR="002F06CD" w:rsidRPr="003A6025" w:rsidRDefault="002F06CD" w:rsidP="002F06CD">
            <w:pPr>
              <w:jc w:val="center"/>
              <w:rPr>
                <w:rFonts w:ascii="Arial Narrow" w:eastAsia="Times New Roman" w:hAnsi="Arial Narrow" w:cs="Calibri"/>
                <w:b w:val="0"/>
                <w:bCs/>
                <w:color w:val="000000"/>
                <w:sz w:val="18"/>
                <w:szCs w:val="18"/>
              </w:rPr>
            </w:pPr>
            <w:r>
              <w:rPr>
                <w:rFonts w:ascii="Arial Narrow" w:eastAsia="Times New Roman" w:hAnsi="Arial Narrow" w:cs="Calibri"/>
                <w:bCs/>
                <w:color w:val="000000"/>
                <w:sz w:val="18"/>
                <w:szCs w:val="18"/>
              </w:rPr>
              <w:t>Ashlamatah</w:t>
            </w:r>
          </w:p>
          <w:p w14:paraId="70A2A5FA" w14:textId="63376FA0" w:rsidR="002F06CD" w:rsidRPr="003A6025" w:rsidRDefault="002F06CD" w:rsidP="002F06CD">
            <w:pP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1</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Sam</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12:7-16</w:t>
            </w:r>
          </w:p>
        </w:tc>
        <w:tc>
          <w:tcPr>
            <w:tcW w:w="0" w:type="auto"/>
            <w:gridSpan w:val="2"/>
            <w:shd w:val="clear" w:color="000000" w:fill="C6E0B4"/>
            <w:noWrap/>
            <w:vAlign w:val="bottom"/>
            <w:hideMark/>
          </w:tcPr>
          <w:p w14:paraId="2AC65870" w14:textId="77777777" w:rsidR="002F06CD" w:rsidRPr="003A6025" w:rsidRDefault="002F06CD" w:rsidP="002F06CD">
            <w:pPr>
              <w:jc w:val="cente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Peshat</w:t>
            </w:r>
          </w:p>
          <w:p w14:paraId="163B9AD4" w14:textId="7DBA483A" w:rsidR="002F06CD" w:rsidRPr="003A6025" w:rsidRDefault="002F06CD" w:rsidP="002F06CD">
            <w:pP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Mishnah</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of</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Mark,</w:t>
            </w:r>
            <w:r w:rsidR="00D2099D">
              <w:rPr>
                <w:rFonts w:ascii="Arial Narrow" w:eastAsia="Times New Roman" w:hAnsi="Arial Narrow" w:cs="Calibri"/>
                <w:bCs/>
                <w:color w:val="000000"/>
                <w:sz w:val="18"/>
                <w:szCs w:val="18"/>
              </w:rPr>
              <w:t xml:space="preserve"> </w:t>
            </w:r>
          </w:p>
          <w:p w14:paraId="07AF7E34" w14:textId="19260817" w:rsidR="002F06CD" w:rsidRPr="003A6025" w:rsidRDefault="002F06CD" w:rsidP="002F06CD">
            <w:pPr>
              <w:jc w:val="cente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1-2</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Peter,</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&amp;</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Jude</w:t>
            </w:r>
          </w:p>
          <w:p w14:paraId="7289336E" w14:textId="2199E70D" w:rsidR="002F06CD" w:rsidRPr="003A6025" w:rsidRDefault="002F06CD" w:rsidP="002F06CD">
            <w:pPr>
              <w:jc w:val="cente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Mk</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6:1-13</w:t>
            </w:r>
          </w:p>
        </w:tc>
        <w:tc>
          <w:tcPr>
            <w:tcW w:w="0" w:type="auto"/>
            <w:gridSpan w:val="2"/>
            <w:shd w:val="clear" w:color="000000" w:fill="C6E0B4"/>
            <w:noWrap/>
            <w:vAlign w:val="bottom"/>
            <w:hideMark/>
          </w:tcPr>
          <w:p w14:paraId="1486F90D" w14:textId="79744047" w:rsidR="002F06CD" w:rsidRPr="003A6025" w:rsidRDefault="002F06CD" w:rsidP="002F06CD">
            <w:pPr>
              <w:jc w:val="cente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Tosefta</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of</w:t>
            </w:r>
          </w:p>
          <w:p w14:paraId="190D2564" w14:textId="77777777" w:rsidR="002F06CD" w:rsidRPr="003A6025" w:rsidRDefault="002F06CD" w:rsidP="002F06CD">
            <w:pPr>
              <w:jc w:val="cente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Luke</w:t>
            </w:r>
          </w:p>
          <w:p w14:paraId="2860339D" w14:textId="367EAFB9" w:rsidR="002F06CD" w:rsidRPr="003A6025" w:rsidRDefault="002F06CD" w:rsidP="002F06CD">
            <w:pPr>
              <w:rPr>
                <w:rFonts w:ascii="Arial Narrow" w:eastAsia="Times New Roman" w:hAnsi="Arial Narrow" w:cs="Calibri"/>
                <w:b w:val="0"/>
                <w:bCs/>
                <w:color w:val="000000"/>
                <w:sz w:val="18"/>
                <w:szCs w:val="18"/>
              </w:rPr>
            </w:pPr>
            <w:r w:rsidRPr="003A6025">
              <w:rPr>
                <w:rFonts w:ascii="Arial Narrow" w:eastAsia="Times New Roman" w:hAnsi="Arial Narrow" w:cs="Calibri"/>
                <w:bCs/>
                <w:color w:val="000000"/>
                <w:sz w:val="18"/>
                <w:szCs w:val="18"/>
              </w:rPr>
              <w:t>Lk</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4:16-20</w:t>
            </w:r>
            <w:r w:rsidR="00D2099D">
              <w:rPr>
                <w:rFonts w:ascii="Arial Narrow" w:eastAsia="Times New Roman" w:hAnsi="Arial Narrow" w:cs="Calibri"/>
                <w:bCs/>
                <w:color w:val="000000"/>
                <w:sz w:val="18"/>
                <w:szCs w:val="18"/>
              </w:rPr>
              <w:t xml:space="preserve"> </w:t>
            </w:r>
            <w:r w:rsidRPr="003A6025">
              <w:rPr>
                <w:rFonts w:ascii="Arial Narrow" w:eastAsia="Times New Roman" w:hAnsi="Arial Narrow" w:cs="Calibri"/>
                <w:bCs/>
                <w:color w:val="000000"/>
                <w:sz w:val="18"/>
                <w:szCs w:val="18"/>
              </w:rPr>
              <w:t>9:1-6</w:t>
            </w:r>
          </w:p>
        </w:tc>
        <w:tc>
          <w:tcPr>
            <w:tcW w:w="0" w:type="auto"/>
            <w:shd w:val="clear" w:color="000000" w:fill="C6E0B4"/>
            <w:noWrap/>
            <w:vAlign w:val="bottom"/>
          </w:tcPr>
          <w:p w14:paraId="14752280" w14:textId="4BB59B06" w:rsidR="002F06CD" w:rsidRPr="003A6025" w:rsidRDefault="002F06CD" w:rsidP="002F06CD">
            <w:pPr>
              <w:rPr>
                <w:rFonts w:ascii="Arial Narrow" w:eastAsia="Times New Roman" w:hAnsi="Arial Narrow" w:cs="Calibri"/>
                <w:b w:val="0"/>
                <w:bCs/>
                <w:color w:val="000000"/>
                <w:sz w:val="18"/>
                <w:szCs w:val="18"/>
              </w:rPr>
            </w:pPr>
          </w:p>
        </w:tc>
      </w:tr>
      <w:tr w:rsidR="002F06CD" w:rsidRPr="00D7078E" w14:paraId="1C962765" w14:textId="77777777" w:rsidTr="00B36CB1">
        <w:trPr>
          <w:trHeight w:val="20"/>
        </w:trPr>
        <w:tc>
          <w:tcPr>
            <w:tcW w:w="0" w:type="auto"/>
            <w:shd w:val="clear" w:color="000000" w:fill="FFFF00"/>
          </w:tcPr>
          <w:p w14:paraId="183C0322" w14:textId="11C21B43"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000000" w:fill="FFFF00"/>
            <w:vAlign w:val="bottom"/>
          </w:tcPr>
          <w:p w14:paraId="5150FC01"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tcPr>
          <w:p w14:paraId="2AE0853C"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tcPr>
          <w:p w14:paraId="02642498" w14:textId="5E9C9834"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56DC8DDF"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663B75C2"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2218AD7"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2BD81B25" w14:textId="35E1491D"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3E8C116E" w14:textId="77777777" w:rsidTr="00B36CB1">
        <w:trPr>
          <w:trHeight w:val="20"/>
        </w:trPr>
        <w:tc>
          <w:tcPr>
            <w:tcW w:w="0" w:type="auto"/>
            <w:shd w:val="clear" w:color="000000" w:fill="FFFF00"/>
            <w:hideMark/>
          </w:tcPr>
          <w:p w14:paraId="4772161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α</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δελφο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7EC59C35"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brothers</w:t>
            </w:r>
          </w:p>
        </w:tc>
        <w:tc>
          <w:tcPr>
            <w:tcW w:w="0" w:type="auto"/>
            <w:gridSpan w:val="2"/>
            <w:shd w:val="clear" w:color="auto" w:fill="auto"/>
            <w:hideMark/>
          </w:tcPr>
          <w:p w14:paraId="7E069E21"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5EED4203"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4F0A47D4"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58726894" w14:textId="5C155C6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6:3</w:t>
            </w:r>
          </w:p>
        </w:tc>
        <w:tc>
          <w:tcPr>
            <w:tcW w:w="0" w:type="auto"/>
            <w:gridSpan w:val="2"/>
            <w:shd w:val="clear" w:color="auto" w:fill="auto"/>
            <w:hideMark/>
          </w:tcPr>
          <w:p w14:paraId="3822EA6E"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tcPr>
          <w:p w14:paraId="2E8850AF" w14:textId="1EBE9E0D"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5297DBF" w14:textId="77777777" w:rsidTr="002F06CD">
        <w:trPr>
          <w:trHeight w:val="20"/>
        </w:trPr>
        <w:tc>
          <w:tcPr>
            <w:tcW w:w="0" w:type="auto"/>
            <w:shd w:val="clear" w:color="000000" w:fill="FFFF00"/>
            <w:hideMark/>
          </w:tcPr>
          <w:p w14:paraId="1E858A3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αι</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ρ</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0414575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take</w:t>
            </w:r>
          </w:p>
        </w:tc>
        <w:tc>
          <w:tcPr>
            <w:tcW w:w="0" w:type="auto"/>
            <w:gridSpan w:val="2"/>
            <w:shd w:val="clear" w:color="auto" w:fill="auto"/>
            <w:hideMark/>
          </w:tcPr>
          <w:p w14:paraId="1B678C02"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6E72F5AD"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4B47DC97"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EE678AE" w14:textId="58162E0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6:8</w:t>
            </w:r>
          </w:p>
        </w:tc>
        <w:tc>
          <w:tcPr>
            <w:tcW w:w="0" w:type="auto"/>
            <w:gridSpan w:val="2"/>
            <w:shd w:val="clear" w:color="auto" w:fill="auto"/>
            <w:hideMark/>
          </w:tcPr>
          <w:p w14:paraId="0AB06D4D" w14:textId="323A3F1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hideMark/>
          </w:tcPr>
          <w:p w14:paraId="2D5DDE64"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4F3A43A8" w14:textId="77777777" w:rsidTr="002F06CD">
        <w:trPr>
          <w:trHeight w:val="20"/>
        </w:trPr>
        <w:tc>
          <w:tcPr>
            <w:tcW w:w="0" w:type="auto"/>
            <w:shd w:val="clear" w:color="000000" w:fill="FFFF00"/>
            <w:hideMark/>
          </w:tcPr>
          <w:p w14:paraId="23C9AC9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α</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κου</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0AEE795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heard</w:t>
            </w:r>
          </w:p>
        </w:tc>
        <w:tc>
          <w:tcPr>
            <w:tcW w:w="0" w:type="auto"/>
            <w:gridSpan w:val="2"/>
            <w:shd w:val="clear" w:color="auto" w:fill="auto"/>
            <w:hideMark/>
          </w:tcPr>
          <w:p w14:paraId="79B1D4B2"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3639A58E" w14:textId="63125F2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1118" w:type="dxa"/>
            <w:gridSpan w:val="2"/>
            <w:shd w:val="clear" w:color="auto" w:fill="auto"/>
            <w:hideMark/>
          </w:tcPr>
          <w:p w14:paraId="5C90F9D9" w14:textId="4C741BE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12:15</w:t>
            </w:r>
          </w:p>
        </w:tc>
        <w:tc>
          <w:tcPr>
            <w:tcW w:w="0" w:type="auto"/>
            <w:gridSpan w:val="2"/>
            <w:shd w:val="clear" w:color="auto" w:fill="auto"/>
            <w:hideMark/>
          </w:tcPr>
          <w:p w14:paraId="40CDDBB0" w14:textId="3934C8F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6:11</w:t>
            </w:r>
          </w:p>
        </w:tc>
        <w:tc>
          <w:tcPr>
            <w:tcW w:w="0" w:type="auto"/>
            <w:gridSpan w:val="2"/>
            <w:shd w:val="clear" w:color="auto" w:fill="auto"/>
            <w:hideMark/>
          </w:tcPr>
          <w:p w14:paraId="3471D152"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0D77FD3A" w14:textId="77777777" w:rsidR="002F06CD" w:rsidRPr="00D7078E" w:rsidRDefault="002F06CD" w:rsidP="002F06CD">
            <w:pPr>
              <w:rPr>
                <w:rFonts w:ascii="Arial Narrow" w:eastAsia="Times New Roman" w:hAnsi="Arial Narrow" w:cs="Times New Roman"/>
                <w:b w:val="0"/>
                <w:bCs/>
                <w:sz w:val="18"/>
                <w:szCs w:val="18"/>
              </w:rPr>
            </w:pPr>
          </w:p>
        </w:tc>
      </w:tr>
      <w:tr w:rsidR="002F06CD" w:rsidRPr="00D7078E" w14:paraId="1D2EED94" w14:textId="77777777" w:rsidTr="00B36CB1">
        <w:trPr>
          <w:trHeight w:val="20"/>
        </w:trPr>
        <w:tc>
          <w:tcPr>
            <w:tcW w:w="0" w:type="auto"/>
            <w:shd w:val="clear" w:color="000000" w:fill="FFFF00"/>
            <w:hideMark/>
          </w:tcPr>
          <w:p w14:paraId="0942569B"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α</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ναγινω</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σκ</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5101323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read</w:t>
            </w:r>
          </w:p>
        </w:tc>
        <w:tc>
          <w:tcPr>
            <w:tcW w:w="0" w:type="auto"/>
            <w:gridSpan w:val="2"/>
            <w:shd w:val="clear" w:color="auto" w:fill="auto"/>
            <w:hideMark/>
          </w:tcPr>
          <w:p w14:paraId="35F0C492"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70B1E549"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73B60FF6"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2A8F46AE"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559753DB" w14:textId="6A161F4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4:16</w:t>
            </w:r>
          </w:p>
        </w:tc>
        <w:tc>
          <w:tcPr>
            <w:tcW w:w="0" w:type="auto"/>
            <w:shd w:val="clear" w:color="auto" w:fill="auto"/>
          </w:tcPr>
          <w:p w14:paraId="2978DFD0" w14:textId="253187DA"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4E5FA4D9" w14:textId="77777777" w:rsidTr="00B36CB1">
        <w:trPr>
          <w:trHeight w:val="20"/>
        </w:trPr>
        <w:tc>
          <w:tcPr>
            <w:tcW w:w="0" w:type="auto"/>
            <w:shd w:val="clear" w:color="000000" w:fill="FFFF00"/>
            <w:hideMark/>
          </w:tcPr>
          <w:p w14:paraId="2C5D176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α</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νθρωπο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0A571BE4" w14:textId="5AF9EF2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man,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men</w:t>
            </w:r>
          </w:p>
        </w:tc>
        <w:tc>
          <w:tcPr>
            <w:tcW w:w="0" w:type="auto"/>
            <w:gridSpan w:val="2"/>
            <w:shd w:val="clear" w:color="auto" w:fill="auto"/>
            <w:hideMark/>
          </w:tcPr>
          <w:p w14:paraId="4AD5B505" w14:textId="5311FE31" w:rsidR="002F06CD" w:rsidRPr="00D7078E" w:rsidRDefault="002F06CD" w:rsidP="002F06CD">
            <w:pPr>
              <w:rPr>
                <w:rFonts w:ascii="Arial Narrow" w:eastAsia="Times New Roman" w:hAnsi="Arial Narrow" w:cs="Calibri"/>
                <w:b w:val="0"/>
                <w:bCs/>
                <w:color w:val="000000"/>
                <w:sz w:val="18"/>
                <w:szCs w:val="18"/>
                <w:lang w:val="es-ES"/>
              </w:rPr>
            </w:pPr>
            <w:r w:rsidRPr="00D7078E">
              <w:rPr>
                <w:rFonts w:ascii="Arial Narrow" w:eastAsia="Times New Roman" w:hAnsi="Arial Narrow" w:cs="Calibri"/>
                <w:b w:val="0"/>
                <w:bCs/>
                <w:color w:val="000000"/>
                <w:sz w:val="18"/>
                <w:szCs w:val="18"/>
                <w:lang w:val="es-ES"/>
              </w:rP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8:17</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8:18</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9:9</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9:10</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9:19</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9:22</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9:25</w:t>
            </w:r>
          </w:p>
        </w:tc>
        <w:tc>
          <w:tcPr>
            <w:tcW w:w="1021" w:type="dxa"/>
            <w:gridSpan w:val="2"/>
            <w:shd w:val="clear" w:color="auto" w:fill="auto"/>
            <w:hideMark/>
          </w:tcPr>
          <w:p w14:paraId="038E6DB1" w14:textId="77777777" w:rsidR="002F06CD" w:rsidRPr="00D7078E" w:rsidRDefault="002F06CD" w:rsidP="002F06CD">
            <w:pPr>
              <w:rPr>
                <w:rFonts w:ascii="Arial Narrow" w:eastAsia="Times New Roman" w:hAnsi="Arial Narrow" w:cs="Calibri"/>
                <w:b w:val="0"/>
                <w:bCs/>
                <w:color w:val="000000"/>
                <w:sz w:val="18"/>
                <w:szCs w:val="18"/>
                <w:lang w:val="es-ES"/>
              </w:rPr>
            </w:pPr>
          </w:p>
        </w:tc>
        <w:tc>
          <w:tcPr>
            <w:tcW w:w="1118" w:type="dxa"/>
            <w:gridSpan w:val="2"/>
            <w:shd w:val="clear" w:color="auto" w:fill="auto"/>
            <w:hideMark/>
          </w:tcPr>
          <w:p w14:paraId="0A12CFDC" w14:textId="77777777" w:rsidR="002F06CD" w:rsidRPr="00D7078E" w:rsidRDefault="002F06CD" w:rsidP="002F06CD">
            <w:pPr>
              <w:rPr>
                <w:rFonts w:ascii="Arial Narrow" w:eastAsia="Times New Roman" w:hAnsi="Arial Narrow" w:cs="Times New Roman"/>
                <w:b w:val="0"/>
                <w:bCs/>
                <w:sz w:val="18"/>
                <w:szCs w:val="18"/>
                <w:lang w:val="es-ES"/>
              </w:rPr>
            </w:pPr>
          </w:p>
        </w:tc>
        <w:tc>
          <w:tcPr>
            <w:tcW w:w="0" w:type="auto"/>
            <w:gridSpan w:val="2"/>
            <w:shd w:val="clear" w:color="auto" w:fill="auto"/>
            <w:hideMark/>
          </w:tcPr>
          <w:p w14:paraId="0EBCD303" w14:textId="77777777" w:rsidR="002F06CD" w:rsidRPr="00D7078E" w:rsidRDefault="002F06CD" w:rsidP="002F06CD">
            <w:pPr>
              <w:rPr>
                <w:rFonts w:ascii="Arial Narrow" w:eastAsia="Times New Roman" w:hAnsi="Arial Narrow" w:cs="Times New Roman"/>
                <w:b w:val="0"/>
                <w:bCs/>
                <w:sz w:val="18"/>
                <w:szCs w:val="18"/>
                <w:lang w:val="es-ES"/>
              </w:rPr>
            </w:pPr>
          </w:p>
        </w:tc>
        <w:tc>
          <w:tcPr>
            <w:tcW w:w="0" w:type="auto"/>
            <w:gridSpan w:val="2"/>
            <w:shd w:val="clear" w:color="auto" w:fill="auto"/>
            <w:noWrap/>
            <w:vAlign w:val="bottom"/>
            <w:hideMark/>
          </w:tcPr>
          <w:p w14:paraId="7CF7D461" w14:textId="77777777" w:rsidR="002F06CD" w:rsidRPr="00D7078E" w:rsidRDefault="002F06CD" w:rsidP="002F06CD">
            <w:pPr>
              <w:rPr>
                <w:rFonts w:ascii="Arial Narrow" w:eastAsia="Times New Roman" w:hAnsi="Arial Narrow" w:cs="Times New Roman"/>
                <w:b w:val="0"/>
                <w:bCs/>
                <w:sz w:val="18"/>
                <w:szCs w:val="18"/>
                <w:lang w:val="es-ES"/>
              </w:rPr>
            </w:pPr>
          </w:p>
        </w:tc>
        <w:tc>
          <w:tcPr>
            <w:tcW w:w="0" w:type="auto"/>
            <w:shd w:val="clear" w:color="auto" w:fill="auto"/>
          </w:tcPr>
          <w:p w14:paraId="4A9B9994" w14:textId="77777777" w:rsidR="002F06CD" w:rsidRPr="00D7078E" w:rsidRDefault="002F06CD" w:rsidP="002F06CD">
            <w:pPr>
              <w:rPr>
                <w:rFonts w:ascii="Arial Narrow" w:eastAsia="Times New Roman" w:hAnsi="Arial Narrow" w:cs="Times New Roman"/>
                <w:b w:val="0"/>
                <w:bCs/>
                <w:sz w:val="18"/>
                <w:szCs w:val="18"/>
                <w:lang w:val="es-ES"/>
              </w:rPr>
            </w:pPr>
          </w:p>
        </w:tc>
      </w:tr>
      <w:tr w:rsidR="002F06CD" w:rsidRPr="00D7078E" w14:paraId="5224B0A7" w14:textId="77777777" w:rsidTr="00B36CB1">
        <w:trPr>
          <w:trHeight w:val="20"/>
        </w:trPr>
        <w:tc>
          <w:tcPr>
            <w:tcW w:w="0" w:type="auto"/>
            <w:shd w:val="clear" w:color="000000" w:fill="FFFF00"/>
            <w:hideMark/>
          </w:tcPr>
          <w:p w14:paraId="4643E9C1"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α</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ποδι</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δωμ</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366B718C"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gave</w:t>
            </w:r>
          </w:p>
        </w:tc>
        <w:tc>
          <w:tcPr>
            <w:tcW w:w="0" w:type="auto"/>
            <w:gridSpan w:val="2"/>
            <w:shd w:val="clear" w:color="auto" w:fill="auto"/>
            <w:hideMark/>
          </w:tcPr>
          <w:p w14:paraId="52EFD8EE"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566210D4"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0B2C8436" w14:textId="2E2231E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12:9</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noWrap/>
            <w:vAlign w:val="bottom"/>
            <w:hideMark/>
          </w:tcPr>
          <w:p w14:paraId="45D8D45F"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2A5828AA" w14:textId="035B684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4:20</w:t>
            </w:r>
          </w:p>
        </w:tc>
        <w:tc>
          <w:tcPr>
            <w:tcW w:w="0" w:type="auto"/>
            <w:shd w:val="clear" w:color="auto" w:fill="auto"/>
          </w:tcPr>
          <w:p w14:paraId="131CC7AB"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6CF5EDC" w14:textId="77777777" w:rsidTr="00B36CB1">
        <w:trPr>
          <w:trHeight w:val="20"/>
        </w:trPr>
        <w:tc>
          <w:tcPr>
            <w:tcW w:w="0" w:type="auto"/>
            <w:shd w:val="clear" w:color="000000" w:fill="FFFF00"/>
            <w:hideMark/>
          </w:tcPr>
          <w:p w14:paraId="6499E61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α</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ποστε</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λλ</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7F1CB7A6" w14:textId="20C063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sent,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send</w:t>
            </w:r>
          </w:p>
        </w:tc>
        <w:tc>
          <w:tcPr>
            <w:tcW w:w="0" w:type="auto"/>
            <w:gridSpan w:val="2"/>
            <w:shd w:val="clear" w:color="auto" w:fill="auto"/>
            <w:hideMark/>
          </w:tcPr>
          <w:p w14:paraId="0BBE5D75" w14:textId="36677BA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8:28</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9:15</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p>
        </w:tc>
        <w:tc>
          <w:tcPr>
            <w:tcW w:w="1021" w:type="dxa"/>
            <w:gridSpan w:val="2"/>
            <w:shd w:val="clear" w:color="auto" w:fill="auto"/>
            <w:hideMark/>
          </w:tcPr>
          <w:p w14:paraId="2114189D"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1B0100FA" w14:textId="61F759F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b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12:11</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108F244E" w14:textId="59B183B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6:7</w:t>
            </w:r>
          </w:p>
        </w:tc>
        <w:tc>
          <w:tcPr>
            <w:tcW w:w="0" w:type="auto"/>
            <w:gridSpan w:val="2"/>
            <w:shd w:val="clear" w:color="auto" w:fill="auto"/>
            <w:hideMark/>
          </w:tcPr>
          <w:p w14:paraId="5E7081A0" w14:textId="2DC4CDC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4:18</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w:t>
            </w:r>
          </w:p>
        </w:tc>
        <w:tc>
          <w:tcPr>
            <w:tcW w:w="0" w:type="auto"/>
            <w:shd w:val="clear" w:color="auto" w:fill="auto"/>
          </w:tcPr>
          <w:p w14:paraId="1D29C74C" w14:textId="78357548"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7B1C4C3" w14:textId="77777777" w:rsidTr="002F06CD">
        <w:trPr>
          <w:trHeight w:val="20"/>
        </w:trPr>
        <w:tc>
          <w:tcPr>
            <w:tcW w:w="0" w:type="auto"/>
            <w:shd w:val="clear" w:color="000000" w:fill="FFFF00"/>
            <w:hideMark/>
          </w:tcPr>
          <w:p w14:paraId="3C771D3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α</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ρτο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40A904D9"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loaves</w:t>
            </w:r>
          </w:p>
        </w:tc>
        <w:tc>
          <w:tcPr>
            <w:tcW w:w="0" w:type="auto"/>
            <w:gridSpan w:val="2"/>
            <w:shd w:val="clear" w:color="auto" w:fill="auto"/>
            <w:hideMark/>
          </w:tcPr>
          <w:p w14:paraId="2F2BDD50"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40D60FCB"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6F28AE64"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06B735C2" w14:textId="1E2F1C7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6:8</w:t>
            </w:r>
          </w:p>
        </w:tc>
        <w:tc>
          <w:tcPr>
            <w:tcW w:w="0" w:type="auto"/>
            <w:gridSpan w:val="2"/>
            <w:shd w:val="clear" w:color="auto" w:fill="auto"/>
            <w:hideMark/>
          </w:tcPr>
          <w:p w14:paraId="3D95F7AB" w14:textId="74703D0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hideMark/>
          </w:tcPr>
          <w:p w14:paraId="3D4B2AB2"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39D4DC9" w14:textId="77777777" w:rsidTr="002F06CD">
        <w:trPr>
          <w:trHeight w:val="20"/>
        </w:trPr>
        <w:tc>
          <w:tcPr>
            <w:tcW w:w="0" w:type="auto"/>
            <w:shd w:val="clear" w:color="000000" w:fill="FFFF00"/>
            <w:hideMark/>
          </w:tcPr>
          <w:p w14:paraId="49D6150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δαιμό</w:t>
            </w:r>
            <w:r w:rsidRPr="00D7078E">
              <w:rPr>
                <w:rFonts w:ascii="Arial Narrow" w:eastAsia="Times New Roman" w:hAnsi="Arial Narrow" w:cs="Arial Narrow"/>
                <w:b w:val="0"/>
                <w:bCs/>
                <w:color w:val="000000"/>
                <w:sz w:val="18"/>
                <w:szCs w:val="18"/>
              </w:rPr>
              <w:t>νιο</w:t>
            </w:r>
            <w:r w:rsidRPr="00D7078E">
              <w:rPr>
                <w:rFonts w:ascii="Arial Narrow" w:eastAsia="Times New Roman" w:hAnsi="Arial Narrow" w:cs="Calibri"/>
                <w:b w:val="0"/>
                <w:bCs/>
                <w:color w:val="000000"/>
                <w:sz w:val="18"/>
                <w:szCs w:val="18"/>
              </w:rPr>
              <w:t>ν</w:t>
            </w:r>
          </w:p>
        </w:tc>
        <w:tc>
          <w:tcPr>
            <w:tcW w:w="0" w:type="auto"/>
            <w:gridSpan w:val="2"/>
            <w:shd w:val="clear" w:color="000000" w:fill="FFFF00"/>
            <w:hideMark/>
          </w:tcPr>
          <w:p w14:paraId="34F088A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demons</w:t>
            </w:r>
          </w:p>
        </w:tc>
        <w:tc>
          <w:tcPr>
            <w:tcW w:w="0" w:type="auto"/>
            <w:gridSpan w:val="2"/>
            <w:shd w:val="clear" w:color="auto" w:fill="auto"/>
            <w:hideMark/>
          </w:tcPr>
          <w:p w14:paraId="0AB643FC"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0D5AD691"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70E63F1B"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4C0FE51F" w14:textId="68C362C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6:13</w:t>
            </w:r>
          </w:p>
        </w:tc>
        <w:tc>
          <w:tcPr>
            <w:tcW w:w="0" w:type="auto"/>
            <w:gridSpan w:val="2"/>
            <w:shd w:val="clear" w:color="auto" w:fill="auto"/>
            <w:hideMark/>
          </w:tcPr>
          <w:p w14:paraId="18D5A8E9" w14:textId="1AB233A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p>
        </w:tc>
        <w:tc>
          <w:tcPr>
            <w:tcW w:w="0" w:type="auto"/>
            <w:shd w:val="clear" w:color="auto" w:fill="auto"/>
            <w:hideMark/>
          </w:tcPr>
          <w:p w14:paraId="57BDB388"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90BEE06" w14:textId="77777777" w:rsidTr="002F06CD">
        <w:trPr>
          <w:trHeight w:val="20"/>
        </w:trPr>
        <w:tc>
          <w:tcPr>
            <w:tcW w:w="0" w:type="auto"/>
            <w:shd w:val="clear" w:color="000000" w:fill="FFFF00"/>
            <w:hideMark/>
          </w:tcPr>
          <w:p w14:paraId="64BDE8A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δέ</w:t>
            </w:r>
            <w:r w:rsidRPr="00D7078E">
              <w:rPr>
                <w:rFonts w:ascii="Arial Narrow" w:eastAsia="Times New Roman" w:hAnsi="Arial Narrow" w:cs="Arial Narrow"/>
                <w:b w:val="0"/>
                <w:bCs/>
                <w:color w:val="000000"/>
                <w:sz w:val="18"/>
                <w:szCs w:val="18"/>
              </w:rPr>
              <w:t>χομα</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6492C680" w14:textId="01C323E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took,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take</w:t>
            </w:r>
          </w:p>
        </w:tc>
        <w:tc>
          <w:tcPr>
            <w:tcW w:w="0" w:type="auto"/>
            <w:gridSpan w:val="2"/>
            <w:shd w:val="clear" w:color="auto" w:fill="auto"/>
            <w:hideMark/>
          </w:tcPr>
          <w:p w14:paraId="6DD5FE0E"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45804BF5"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65EECCFE"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53B280F" w14:textId="23206FE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6:11</w:t>
            </w:r>
          </w:p>
        </w:tc>
        <w:tc>
          <w:tcPr>
            <w:tcW w:w="0" w:type="auto"/>
            <w:gridSpan w:val="2"/>
            <w:shd w:val="clear" w:color="auto" w:fill="auto"/>
            <w:hideMark/>
          </w:tcPr>
          <w:p w14:paraId="197C7DA0" w14:textId="5D12167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p>
        </w:tc>
        <w:tc>
          <w:tcPr>
            <w:tcW w:w="0" w:type="auto"/>
            <w:shd w:val="clear" w:color="auto" w:fill="auto"/>
            <w:hideMark/>
          </w:tcPr>
          <w:p w14:paraId="57EC231D"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D56D116" w14:textId="77777777" w:rsidTr="00B36CB1">
        <w:trPr>
          <w:trHeight w:val="20"/>
        </w:trPr>
        <w:tc>
          <w:tcPr>
            <w:tcW w:w="0" w:type="auto"/>
            <w:shd w:val="clear" w:color="000000" w:fill="FFFF00"/>
            <w:hideMark/>
          </w:tcPr>
          <w:p w14:paraId="79B71187"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διά</w:t>
            </w:r>
          </w:p>
        </w:tc>
        <w:tc>
          <w:tcPr>
            <w:tcW w:w="0" w:type="auto"/>
            <w:gridSpan w:val="2"/>
            <w:shd w:val="clear" w:color="000000" w:fill="FFFF00"/>
            <w:hideMark/>
          </w:tcPr>
          <w:p w14:paraId="7F284E77" w14:textId="1D23E16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on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account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of,</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through,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because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of</w:t>
            </w:r>
          </w:p>
        </w:tc>
        <w:tc>
          <w:tcPr>
            <w:tcW w:w="0" w:type="auto"/>
            <w:gridSpan w:val="2"/>
            <w:shd w:val="clear" w:color="auto" w:fill="auto"/>
            <w:hideMark/>
          </w:tcPr>
          <w:p w14:paraId="4857371F" w14:textId="58B17EC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9:11</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54EA7EE5"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431300D7"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4B14164A" w14:textId="3678CCE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Mar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r w:rsidRPr="00D7078E">
              <w:rPr>
                <w:rFonts w:ascii="Arial Narrow" w:eastAsia="Times New Roman" w:hAnsi="Arial Narrow" w:cs="Calibri"/>
                <w:b w:val="0"/>
                <w:bCs/>
                <w:color w:val="000000"/>
                <w:sz w:val="18"/>
                <w:szCs w:val="18"/>
              </w:rPr>
              <w:br/>
              <w:t>Mar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6:6</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5CA7FB15"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tcPr>
          <w:p w14:paraId="33584B8B" w14:textId="3A308012"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C4978A3" w14:textId="77777777" w:rsidTr="00B36CB1">
        <w:trPr>
          <w:trHeight w:val="20"/>
        </w:trPr>
        <w:tc>
          <w:tcPr>
            <w:tcW w:w="0" w:type="auto"/>
            <w:shd w:val="clear" w:color="000000" w:fill="FFFF00"/>
            <w:hideMark/>
          </w:tcPr>
          <w:p w14:paraId="66A01EAB"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διδά</w:t>
            </w:r>
            <w:r w:rsidRPr="00D7078E">
              <w:rPr>
                <w:rFonts w:ascii="Arial Narrow" w:eastAsia="Times New Roman" w:hAnsi="Arial Narrow" w:cs="Arial Narrow"/>
                <w:b w:val="0"/>
                <w:bCs/>
                <w:color w:val="000000"/>
                <w:sz w:val="18"/>
                <w:szCs w:val="18"/>
              </w:rPr>
              <w:t>σκ</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27C5729E"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teach</w:t>
            </w:r>
          </w:p>
        </w:tc>
        <w:tc>
          <w:tcPr>
            <w:tcW w:w="0" w:type="auto"/>
            <w:gridSpan w:val="2"/>
            <w:shd w:val="clear" w:color="auto" w:fill="auto"/>
            <w:hideMark/>
          </w:tcPr>
          <w:p w14:paraId="5CCAF1D6"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70AC81CB"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24FC4DE5"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7E451B7C" w14:textId="15AC4F4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6:6</w:t>
            </w:r>
          </w:p>
        </w:tc>
        <w:tc>
          <w:tcPr>
            <w:tcW w:w="0" w:type="auto"/>
            <w:gridSpan w:val="2"/>
            <w:shd w:val="clear" w:color="auto" w:fill="auto"/>
            <w:hideMark/>
          </w:tcPr>
          <w:p w14:paraId="3C3C6752"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tcPr>
          <w:p w14:paraId="7454979E" w14:textId="71AE098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927CF20" w14:textId="77777777" w:rsidTr="00B36CB1">
        <w:trPr>
          <w:trHeight w:val="20"/>
        </w:trPr>
        <w:tc>
          <w:tcPr>
            <w:tcW w:w="0" w:type="auto"/>
            <w:shd w:val="clear" w:color="000000" w:fill="FFFF00"/>
            <w:hideMark/>
          </w:tcPr>
          <w:p w14:paraId="59A6095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δί</w:t>
            </w:r>
            <w:r w:rsidRPr="00D7078E">
              <w:rPr>
                <w:rFonts w:ascii="Arial Narrow" w:eastAsia="Times New Roman" w:hAnsi="Arial Narrow" w:cs="Arial Narrow"/>
                <w:b w:val="0"/>
                <w:bCs/>
                <w:color w:val="000000"/>
                <w:sz w:val="18"/>
                <w:szCs w:val="18"/>
              </w:rPr>
              <w:t>δωμ</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51C024E4" w14:textId="0EFD111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gave,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puts</w:t>
            </w:r>
          </w:p>
        </w:tc>
        <w:tc>
          <w:tcPr>
            <w:tcW w:w="0" w:type="auto"/>
            <w:gridSpan w:val="2"/>
            <w:shd w:val="clear" w:color="auto" w:fill="auto"/>
            <w:hideMark/>
          </w:tcPr>
          <w:p w14:paraId="53542F12" w14:textId="6FFED9E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8:23</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9:23</w:t>
            </w:r>
          </w:p>
        </w:tc>
        <w:tc>
          <w:tcPr>
            <w:tcW w:w="1021" w:type="dxa"/>
            <w:gridSpan w:val="2"/>
            <w:shd w:val="clear" w:color="auto" w:fill="auto"/>
            <w:hideMark/>
          </w:tcPr>
          <w:p w14:paraId="5F9EA31F"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63E4D771" w14:textId="0C84F30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5D29FB91" w14:textId="27FF561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6:7</w:t>
            </w:r>
          </w:p>
        </w:tc>
        <w:tc>
          <w:tcPr>
            <w:tcW w:w="0" w:type="auto"/>
            <w:gridSpan w:val="2"/>
            <w:shd w:val="clear" w:color="auto" w:fill="auto"/>
            <w:hideMark/>
          </w:tcPr>
          <w:p w14:paraId="2EA4CAA2" w14:textId="6EB957E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p>
        </w:tc>
        <w:tc>
          <w:tcPr>
            <w:tcW w:w="0" w:type="auto"/>
            <w:shd w:val="clear" w:color="auto" w:fill="auto"/>
          </w:tcPr>
          <w:p w14:paraId="02FE8458"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F62EDF7" w14:textId="77777777" w:rsidTr="00B36CB1">
        <w:trPr>
          <w:trHeight w:val="20"/>
        </w:trPr>
        <w:tc>
          <w:tcPr>
            <w:tcW w:w="0" w:type="auto"/>
            <w:shd w:val="clear" w:color="000000" w:fill="FFFF00"/>
            <w:hideMark/>
          </w:tcPr>
          <w:p w14:paraId="0741F07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διέ</w:t>
            </w:r>
            <w:r w:rsidRPr="00D7078E">
              <w:rPr>
                <w:rFonts w:ascii="Arial Narrow" w:eastAsia="Times New Roman" w:hAnsi="Arial Narrow" w:cs="Arial Narrow"/>
                <w:b w:val="0"/>
                <w:bCs/>
                <w:color w:val="000000"/>
                <w:sz w:val="18"/>
                <w:szCs w:val="18"/>
              </w:rPr>
              <w:t>ρχομα</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07B20C86" w14:textId="7CF9287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through,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going</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about</w:t>
            </w:r>
          </w:p>
        </w:tc>
        <w:tc>
          <w:tcPr>
            <w:tcW w:w="0" w:type="auto"/>
            <w:gridSpan w:val="2"/>
            <w:shd w:val="clear" w:color="auto" w:fill="auto"/>
            <w:hideMark/>
          </w:tcPr>
          <w:p w14:paraId="5497329E"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477DAB3E" w14:textId="3E3E3A5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48:4</w:t>
            </w:r>
            <w:r w:rsidR="00D2099D">
              <w:rPr>
                <w:rFonts w:ascii="Arial Narrow" w:eastAsia="Times New Roman" w:hAnsi="Arial Narrow" w:cs="Calibri"/>
                <w:b w:val="0"/>
                <w:bCs/>
                <w:color w:val="000000"/>
                <w:sz w:val="18"/>
                <w:szCs w:val="18"/>
              </w:rPr>
              <w:t xml:space="preserve">  </w:t>
            </w:r>
          </w:p>
        </w:tc>
        <w:tc>
          <w:tcPr>
            <w:tcW w:w="1118" w:type="dxa"/>
            <w:gridSpan w:val="2"/>
            <w:shd w:val="clear" w:color="auto" w:fill="auto"/>
            <w:hideMark/>
          </w:tcPr>
          <w:p w14:paraId="3B1F4D2E"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3AE0A784"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57874992" w14:textId="76C74C0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p>
        </w:tc>
        <w:tc>
          <w:tcPr>
            <w:tcW w:w="0" w:type="auto"/>
            <w:shd w:val="clear" w:color="auto" w:fill="auto"/>
          </w:tcPr>
          <w:p w14:paraId="7C1E3EFA" w14:textId="3CB07BD3"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0823324" w14:textId="77777777" w:rsidTr="00B36CB1">
        <w:trPr>
          <w:trHeight w:val="20"/>
        </w:trPr>
        <w:tc>
          <w:tcPr>
            <w:tcW w:w="0" w:type="auto"/>
            <w:shd w:val="clear" w:color="000000" w:fill="FFFF00"/>
            <w:hideMark/>
          </w:tcPr>
          <w:p w14:paraId="014FDB0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δύ</w:t>
            </w:r>
            <w:r w:rsidRPr="00D7078E">
              <w:rPr>
                <w:rFonts w:ascii="Arial Narrow" w:eastAsia="Times New Roman" w:hAnsi="Arial Narrow" w:cs="Arial Narrow"/>
                <w:b w:val="0"/>
                <w:bCs/>
                <w:color w:val="000000"/>
                <w:sz w:val="18"/>
                <w:szCs w:val="18"/>
              </w:rPr>
              <w:t>ναμα</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6F91404D" w14:textId="1C7A91F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able</w:t>
            </w:r>
          </w:p>
        </w:tc>
        <w:tc>
          <w:tcPr>
            <w:tcW w:w="0" w:type="auto"/>
            <w:gridSpan w:val="2"/>
            <w:shd w:val="clear" w:color="auto" w:fill="auto"/>
            <w:hideMark/>
          </w:tcPr>
          <w:p w14:paraId="325CB7BF" w14:textId="555004F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8:18</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9:11</w:t>
            </w:r>
          </w:p>
        </w:tc>
        <w:tc>
          <w:tcPr>
            <w:tcW w:w="1021" w:type="dxa"/>
            <w:gridSpan w:val="2"/>
            <w:shd w:val="clear" w:color="auto" w:fill="auto"/>
            <w:hideMark/>
          </w:tcPr>
          <w:p w14:paraId="2A01DD73"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24994E0F"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285461A7" w14:textId="1666AC7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6:5</w:t>
            </w:r>
          </w:p>
        </w:tc>
        <w:tc>
          <w:tcPr>
            <w:tcW w:w="0" w:type="auto"/>
            <w:gridSpan w:val="2"/>
            <w:shd w:val="clear" w:color="auto" w:fill="auto"/>
            <w:hideMark/>
          </w:tcPr>
          <w:p w14:paraId="48331317"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tcPr>
          <w:p w14:paraId="6A7047DF" w14:textId="77777777" w:rsidR="002F06CD" w:rsidRPr="00D7078E" w:rsidRDefault="002F06CD" w:rsidP="002F06CD">
            <w:pPr>
              <w:rPr>
                <w:rFonts w:ascii="Arial Narrow" w:eastAsia="Times New Roman" w:hAnsi="Arial Narrow" w:cs="Times New Roman"/>
                <w:b w:val="0"/>
                <w:bCs/>
                <w:sz w:val="18"/>
                <w:szCs w:val="18"/>
              </w:rPr>
            </w:pPr>
          </w:p>
        </w:tc>
      </w:tr>
      <w:tr w:rsidR="002F06CD" w:rsidRPr="00D7078E" w14:paraId="3DFD3A55" w14:textId="77777777" w:rsidTr="00B36CB1">
        <w:trPr>
          <w:trHeight w:val="20"/>
        </w:trPr>
        <w:tc>
          <w:tcPr>
            <w:tcW w:w="0" w:type="auto"/>
            <w:shd w:val="clear" w:color="000000" w:fill="FFFF00"/>
            <w:hideMark/>
          </w:tcPr>
          <w:p w14:paraId="4DF0D2F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δύ</w:t>
            </w:r>
            <w:r w:rsidRPr="00D7078E">
              <w:rPr>
                <w:rFonts w:ascii="Arial Narrow" w:eastAsia="Times New Roman" w:hAnsi="Arial Narrow" w:cs="Arial Narrow"/>
                <w:b w:val="0"/>
                <w:bCs/>
                <w:color w:val="000000"/>
                <w:sz w:val="18"/>
                <w:szCs w:val="18"/>
              </w:rPr>
              <w:t>ναμι</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2AD9C39E"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force</w:t>
            </w:r>
          </w:p>
        </w:tc>
        <w:tc>
          <w:tcPr>
            <w:tcW w:w="0" w:type="auto"/>
            <w:gridSpan w:val="2"/>
            <w:shd w:val="clear" w:color="auto" w:fill="auto"/>
            <w:hideMark/>
          </w:tcPr>
          <w:p w14:paraId="7F324A3A"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47569E5D" w14:textId="0F1A061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r w:rsidRPr="00D7078E">
              <w:rPr>
                <w:rFonts w:ascii="Arial Narrow" w:eastAsia="Times New Roman" w:hAnsi="Arial Narrow" w:cs="Calibri"/>
                <w:b w:val="0"/>
                <w:bCs/>
                <w:color w:val="000000"/>
                <w:sz w:val="18"/>
                <w:szCs w:val="18"/>
              </w:rPr>
              <w:b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48:13</w:t>
            </w:r>
          </w:p>
        </w:tc>
        <w:tc>
          <w:tcPr>
            <w:tcW w:w="1118" w:type="dxa"/>
            <w:gridSpan w:val="2"/>
            <w:shd w:val="clear" w:color="auto" w:fill="auto"/>
            <w:hideMark/>
          </w:tcPr>
          <w:p w14:paraId="61062309"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437AF486" w14:textId="0EF93D8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6:5</w:t>
            </w:r>
          </w:p>
        </w:tc>
        <w:tc>
          <w:tcPr>
            <w:tcW w:w="0" w:type="auto"/>
            <w:gridSpan w:val="2"/>
            <w:shd w:val="clear" w:color="auto" w:fill="auto"/>
            <w:hideMark/>
          </w:tcPr>
          <w:p w14:paraId="5F0393DE" w14:textId="0612874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p>
        </w:tc>
        <w:tc>
          <w:tcPr>
            <w:tcW w:w="0" w:type="auto"/>
            <w:shd w:val="clear" w:color="auto" w:fill="auto"/>
          </w:tcPr>
          <w:p w14:paraId="274C87AA"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BC4C749" w14:textId="77777777" w:rsidTr="00B36CB1">
        <w:trPr>
          <w:trHeight w:val="20"/>
        </w:trPr>
        <w:tc>
          <w:tcPr>
            <w:tcW w:w="0" w:type="auto"/>
            <w:shd w:val="clear" w:color="000000" w:fill="FFFF00"/>
            <w:hideMark/>
          </w:tcPr>
          <w:p w14:paraId="36B3A3D9"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δύ</w:t>
            </w:r>
            <w:r w:rsidRPr="00D7078E">
              <w:rPr>
                <w:rFonts w:ascii="Arial Narrow" w:eastAsia="Times New Roman" w:hAnsi="Arial Narrow" w:cs="Arial Narrow"/>
                <w:b w:val="0"/>
                <w:bCs/>
                <w:color w:val="000000"/>
                <w:sz w:val="18"/>
                <w:szCs w:val="18"/>
              </w:rPr>
              <w:t>ο</w:t>
            </w:r>
          </w:p>
        </w:tc>
        <w:tc>
          <w:tcPr>
            <w:tcW w:w="0" w:type="auto"/>
            <w:gridSpan w:val="2"/>
            <w:shd w:val="clear" w:color="000000" w:fill="FFFF00"/>
            <w:hideMark/>
          </w:tcPr>
          <w:p w14:paraId="24A194EC"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two</w:t>
            </w:r>
          </w:p>
        </w:tc>
        <w:tc>
          <w:tcPr>
            <w:tcW w:w="0" w:type="auto"/>
            <w:gridSpan w:val="2"/>
            <w:shd w:val="clear" w:color="auto" w:fill="auto"/>
            <w:hideMark/>
          </w:tcPr>
          <w:p w14:paraId="65DAFA73"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1CC6EA04"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160C65EF"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74AF4A6D" w14:textId="06C48A6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6:7</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6:9</w:t>
            </w:r>
          </w:p>
        </w:tc>
        <w:tc>
          <w:tcPr>
            <w:tcW w:w="0" w:type="auto"/>
            <w:gridSpan w:val="2"/>
            <w:shd w:val="clear" w:color="auto" w:fill="auto"/>
            <w:hideMark/>
          </w:tcPr>
          <w:p w14:paraId="03C7382E" w14:textId="63C7AED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tcPr>
          <w:p w14:paraId="0CC2E480"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BCB2191" w14:textId="77777777" w:rsidTr="00B36CB1">
        <w:trPr>
          <w:trHeight w:val="20"/>
        </w:trPr>
        <w:tc>
          <w:tcPr>
            <w:tcW w:w="0" w:type="auto"/>
            <w:shd w:val="clear" w:color="000000" w:fill="FFFF00"/>
            <w:hideMark/>
          </w:tcPr>
          <w:p w14:paraId="371E0B9E"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δώ</w:t>
            </w:r>
            <w:r w:rsidRPr="00D7078E">
              <w:rPr>
                <w:rFonts w:ascii="Arial Narrow" w:eastAsia="Times New Roman" w:hAnsi="Arial Narrow" w:cs="Arial Narrow"/>
                <w:b w:val="0"/>
                <w:bCs/>
                <w:color w:val="000000"/>
                <w:sz w:val="18"/>
                <w:szCs w:val="18"/>
              </w:rPr>
              <w:t>δεκ</w:t>
            </w:r>
            <w:r w:rsidRPr="00D7078E">
              <w:rPr>
                <w:rFonts w:ascii="Arial Narrow" w:eastAsia="Times New Roman" w:hAnsi="Arial Narrow" w:cs="Calibri"/>
                <w:b w:val="0"/>
                <w:bCs/>
                <w:color w:val="000000"/>
                <w:sz w:val="18"/>
                <w:szCs w:val="18"/>
              </w:rPr>
              <w:t>α</w:t>
            </w:r>
          </w:p>
        </w:tc>
        <w:tc>
          <w:tcPr>
            <w:tcW w:w="0" w:type="auto"/>
            <w:gridSpan w:val="2"/>
            <w:shd w:val="clear" w:color="000000" w:fill="FFFF00"/>
            <w:hideMark/>
          </w:tcPr>
          <w:p w14:paraId="16B08CE9"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twelve</w:t>
            </w:r>
          </w:p>
        </w:tc>
        <w:tc>
          <w:tcPr>
            <w:tcW w:w="0" w:type="auto"/>
            <w:gridSpan w:val="2"/>
            <w:shd w:val="clear" w:color="auto" w:fill="auto"/>
            <w:hideMark/>
          </w:tcPr>
          <w:p w14:paraId="0E1A7853"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2886CC0A"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564E64D6"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87F5158" w14:textId="6CC520B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6:7</w:t>
            </w:r>
          </w:p>
        </w:tc>
        <w:tc>
          <w:tcPr>
            <w:tcW w:w="0" w:type="auto"/>
            <w:gridSpan w:val="2"/>
            <w:shd w:val="clear" w:color="auto" w:fill="auto"/>
            <w:hideMark/>
          </w:tcPr>
          <w:p w14:paraId="67604A26" w14:textId="4170B5F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p>
        </w:tc>
        <w:tc>
          <w:tcPr>
            <w:tcW w:w="0" w:type="auto"/>
            <w:shd w:val="clear" w:color="auto" w:fill="auto"/>
          </w:tcPr>
          <w:p w14:paraId="740981F2"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C4500FA" w14:textId="77777777" w:rsidTr="00B36CB1">
        <w:trPr>
          <w:trHeight w:val="20"/>
        </w:trPr>
        <w:tc>
          <w:tcPr>
            <w:tcW w:w="0" w:type="auto"/>
            <w:shd w:val="clear" w:color="000000" w:fill="FFFF00"/>
            <w:hideMark/>
          </w:tcPr>
          <w:p w14:paraId="2AD38CDF"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ει</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δ</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10D00EA5" w14:textId="70F421A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beheld,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knew</w:t>
            </w:r>
          </w:p>
        </w:tc>
        <w:tc>
          <w:tcPr>
            <w:tcW w:w="0" w:type="auto"/>
            <w:gridSpan w:val="2"/>
            <w:shd w:val="clear" w:color="auto" w:fill="auto"/>
            <w:hideMark/>
          </w:tcPr>
          <w:p w14:paraId="18CE9C4C" w14:textId="2EBE4F1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p>
        </w:tc>
        <w:tc>
          <w:tcPr>
            <w:tcW w:w="1021" w:type="dxa"/>
            <w:gridSpan w:val="2"/>
            <w:shd w:val="clear" w:color="auto" w:fill="auto"/>
            <w:hideMark/>
          </w:tcPr>
          <w:p w14:paraId="494EC69B" w14:textId="0D387AE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48:4</w:t>
            </w:r>
          </w:p>
        </w:tc>
        <w:tc>
          <w:tcPr>
            <w:tcW w:w="1118" w:type="dxa"/>
            <w:gridSpan w:val="2"/>
            <w:shd w:val="clear" w:color="auto" w:fill="auto"/>
            <w:hideMark/>
          </w:tcPr>
          <w:p w14:paraId="6E260E95" w14:textId="6886058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p>
        </w:tc>
        <w:tc>
          <w:tcPr>
            <w:tcW w:w="0" w:type="auto"/>
            <w:gridSpan w:val="2"/>
            <w:shd w:val="clear" w:color="auto" w:fill="auto"/>
            <w:hideMark/>
          </w:tcPr>
          <w:p w14:paraId="450A6802"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3B44F48F"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5F66F800" w14:textId="598B2A30"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382DC07" w14:textId="77777777" w:rsidTr="00B36CB1">
        <w:trPr>
          <w:trHeight w:val="20"/>
        </w:trPr>
        <w:tc>
          <w:tcPr>
            <w:tcW w:w="0" w:type="auto"/>
            <w:shd w:val="clear" w:color="000000" w:fill="FFFF00"/>
            <w:hideMark/>
          </w:tcPr>
          <w:p w14:paraId="4E433CA7"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ει</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σε</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ρχομα</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047AB79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entered</w:t>
            </w:r>
          </w:p>
        </w:tc>
        <w:tc>
          <w:tcPr>
            <w:tcW w:w="0" w:type="auto"/>
            <w:gridSpan w:val="2"/>
            <w:shd w:val="clear" w:color="auto" w:fill="auto"/>
            <w:hideMark/>
          </w:tcPr>
          <w:p w14:paraId="72E235C1" w14:textId="2D5C5F6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6B3530C3"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729C8839" w14:textId="07DF19A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7A22D562" w14:textId="4715200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6:10</w:t>
            </w:r>
          </w:p>
        </w:tc>
        <w:tc>
          <w:tcPr>
            <w:tcW w:w="0" w:type="auto"/>
            <w:gridSpan w:val="2"/>
            <w:shd w:val="clear" w:color="auto" w:fill="auto"/>
            <w:hideMark/>
          </w:tcPr>
          <w:p w14:paraId="25611959" w14:textId="008E735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4:16</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p>
        </w:tc>
        <w:tc>
          <w:tcPr>
            <w:tcW w:w="0" w:type="auto"/>
            <w:shd w:val="clear" w:color="auto" w:fill="auto"/>
          </w:tcPr>
          <w:p w14:paraId="191631D8"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734FD35" w14:textId="77777777" w:rsidTr="00B36CB1">
        <w:trPr>
          <w:trHeight w:val="20"/>
        </w:trPr>
        <w:tc>
          <w:tcPr>
            <w:tcW w:w="0" w:type="auto"/>
            <w:shd w:val="clear" w:color="000000" w:fill="FFFF00"/>
            <w:hideMark/>
          </w:tcPr>
          <w:p w14:paraId="4E3FA0A1"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κει</w:t>
            </w:r>
            <w:r w:rsidRPr="00D7078E">
              <w:rPr>
                <w:rFonts w:ascii="Arial" w:eastAsia="Times New Roman" w:hAnsi="Arial"/>
                <w:b w:val="0"/>
                <w:bCs/>
                <w:color w:val="000000"/>
                <w:sz w:val="18"/>
                <w:szCs w:val="18"/>
              </w:rPr>
              <w:t>͂</w:t>
            </w:r>
          </w:p>
        </w:tc>
        <w:tc>
          <w:tcPr>
            <w:tcW w:w="0" w:type="auto"/>
            <w:gridSpan w:val="2"/>
            <w:shd w:val="clear" w:color="000000" w:fill="FFFF00"/>
            <w:hideMark/>
          </w:tcPr>
          <w:p w14:paraId="7A022124" w14:textId="0618EEF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there,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in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that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place</w:t>
            </w:r>
          </w:p>
        </w:tc>
        <w:tc>
          <w:tcPr>
            <w:tcW w:w="0" w:type="auto"/>
            <w:gridSpan w:val="2"/>
            <w:shd w:val="clear" w:color="auto" w:fill="auto"/>
            <w:hideMark/>
          </w:tcPr>
          <w:p w14:paraId="3EBE6E6B" w14:textId="3973A7D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2A9EE0F4" w14:textId="647386C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48:6</w:t>
            </w:r>
            <w:r w:rsidR="00D2099D">
              <w:rPr>
                <w:rFonts w:ascii="Arial Narrow" w:eastAsia="Times New Roman" w:hAnsi="Arial Narrow" w:cs="Calibri"/>
                <w:b w:val="0"/>
                <w:bCs/>
                <w:color w:val="000000"/>
                <w:sz w:val="18"/>
                <w:szCs w:val="18"/>
              </w:rPr>
              <w:t xml:space="preserve"> </w:t>
            </w:r>
          </w:p>
        </w:tc>
        <w:tc>
          <w:tcPr>
            <w:tcW w:w="1118" w:type="dxa"/>
            <w:gridSpan w:val="2"/>
            <w:shd w:val="clear" w:color="auto" w:fill="auto"/>
            <w:hideMark/>
          </w:tcPr>
          <w:p w14:paraId="2C28C191"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329691BF" w14:textId="110CC28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6:5</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6:10</w:t>
            </w:r>
          </w:p>
        </w:tc>
        <w:tc>
          <w:tcPr>
            <w:tcW w:w="0" w:type="auto"/>
            <w:gridSpan w:val="2"/>
            <w:shd w:val="clear" w:color="auto" w:fill="auto"/>
            <w:hideMark/>
          </w:tcPr>
          <w:p w14:paraId="55621D75" w14:textId="02F236B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p>
        </w:tc>
        <w:tc>
          <w:tcPr>
            <w:tcW w:w="0" w:type="auto"/>
            <w:shd w:val="clear" w:color="auto" w:fill="auto"/>
          </w:tcPr>
          <w:p w14:paraId="3010FFE0" w14:textId="4ADE59CA"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3C2D9D9D" w14:textId="77777777" w:rsidTr="00B36CB1">
        <w:trPr>
          <w:trHeight w:val="20"/>
        </w:trPr>
        <w:tc>
          <w:tcPr>
            <w:tcW w:w="0" w:type="auto"/>
            <w:shd w:val="clear" w:color="000000" w:fill="FFFF00"/>
            <w:hideMark/>
          </w:tcPr>
          <w:p w14:paraId="66E2A30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κει</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θε</w:t>
            </w:r>
            <w:r w:rsidRPr="00D7078E">
              <w:rPr>
                <w:rFonts w:ascii="Arial Narrow" w:eastAsia="Times New Roman" w:hAnsi="Arial Narrow" w:cs="Calibri"/>
                <w:b w:val="0"/>
                <w:bCs/>
                <w:color w:val="000000"/>
                <w:sz w:val="18"/>
                <w:szCs w:val="18"/>
              </w:rPr>
              <w:t>ν</w:t>
            </w:r>
          </w:p>
        </w:tc>
        <w:tc>
          <w:tcPr>
            <w:tcW w:w="0" w:type="auto"/>
            <w:gridSpan w:val="2"/>
            <w:shd w:val="clear" w:color="000000" w:fill="FFFF00"/>
            <w:hideMark/>
          </w:tcPr>
          <w:p w14:paraId="1F946BE1" w14:textId="7483786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out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from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there</w:t>
            </w:r>
          </w:p>
        </w:tc>
        <w:tc>
          <w:tcPr>
            <w:tcW w:w="0" w:type="auto"/>
            <w:gridSpan w:val="2"/>
            <w:shd w:val="clear" w:color="auto" w:fill="auto"/>
            <w:hideMark/>
          </w:tcPr>
          <w:p w14:paraId="1BFB5CA6"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151E11D7"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3D9F2E29"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EBAB88F" w14:textId="1A39989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6:10</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6:11</w:t>
            </w:r>
          </w:p>
        </w:tc>
        <w:tc>
          <w:tcPr>
            <w:tcW w:w="0" w:type="auto"/>
            <w:gridSpan w:val="2"/>
            <w:shd w:val="clear" w:color="auto" w:fill="auto"/>
            <w:hideMark/>
          </w:tcPr>
          <w:p w14:paraId="7C46FB5F" w14:textId="55822BE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p>
        </w:tc>
        <w:tc>
          <w:tcPr>
            <w:tcW w:w="0" w:type="auto"/>
            <w:shd w:val="clear" w:color="auto" w:fill="auto"/>
          </w:tcPr>
          <w:p w14:paraId="4A2658E8"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B8C89C3" w14:textId="77777777" w:rsidTr="00B36CB1">
        <w:trPr>
          <w:trHeight w:val="20"/>
        </w:trPr>
        <w:tc>
          <w:tcPr>
            <w:tcW w:w="0" w:type="auto"/>
            <w:shd w:val="clear" w:color="000000" w:fill="FFFF00"/>
            <w:hideMark/>
          </w:tcPr>
          <w:p w14:paraId="3D046800" w14:textId="1B234F7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νεκα</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νεκεν</w:t>
            </w:r>
            <w:r w:rsidR="00D2099D">
              <w:rPr>
                <w:rFonts w:ascii="Arial Narrow" w:eastAsia="Times New Roman" w:hAnsi="Arial Narrow" w:cs="Calibri"/>
                <w:b w:val="0"/>
                <w:bCs/>
                <w:color w:val="000000"/>
                <w:sz w:val="18"/>
                <w:szCs w:val="18"/>
              </w:rPr>
              <w:t xml:space="preserve"> </w:t>
            </w:r>
          </w:p>
        </w:tc>
        <w:tc>
          <w:tcPr>
            <w:tcW w:w="0" w:type="auto"/>
            <w:gridSpan w:val="2"/>
            <w:shd w:val="clear" w:color="000000" w:fill="FFFF00"/>
            <w:hideMark/>
          </w:tcPr>
          <w:p w14:paraId="6D16AB47" w14:textId="372BECE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because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of</w:t>
            </w:r>
          </w:p>
        </w:tc>
        <w:tc>
          <w:tcPr>
            <w:tcW w:w="0" w:type="auto"/>
            <w:gridSpan w:val="2"/>
            <w:shd w:val="clear" w:color="auto" w:fill="auto"/>
            <w:hideMark/>
          </w:tcPr>
          <w:p w14:paraId="19B5B67C" w14:textId="096795C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6B2677E7" w14:textId="0B5C699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48:11</w:t>
            </w:r>
            <w:r w:rsidR="00D2099D">
              <w:rPr>
                <w:rFonts w:ascii="Arial Narrow" w:eastAsia="Times New Roman" w:hAnsi="Arial Narrow" w:cs="Calibri"/>
                <w:b w:val="0"/>
                <w:bCs/>
                <w:color w:val="000000"/>
                <w:sz w:val="18"/>
                <w:szCs w:val="18"/>
              </w:rPr>
              <w:t xml:space="preserve"> </w:t>
            </w:r>
          </w:p>
        </w:tc>
        <w:tc>
          <w:tcPr>
            <w:tcW w:w="1118" w:type="dxa"/>
            <w:gridSpan w:val="2"/>
            <w:shd w:val="clear" w:color="auto" w:fill="auto"/>
            <w:hideMark/>
          </w:tcPr>
          <w:p w14:paraId="3DD2D659"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5C75F0DE"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33A65B00" w14:textId="2888254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Luk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4:18</w:t>
            </w:r>
            <w:r w:rsidR="00D2099D">
              <w:rPr>
                <w:rFonts w:ascii="Arial Narrow" w:eastAsia="Times New Roman" w:hAnsi="Arial Narrow" w:cs="Calibri"/>
                <w:b w:val="0"/>
                <w:bCs/>
                <w:color w:val="000000"/>
                <w:sz w:val="18"/>
                <w:szCs w:val="18"/>
              </w:rPr>
              <w:t xml:space="preserve"> </w:t>
            </w:r>
          </w:p>
        </w:tc>
        <w:tc>
          <w:tcPr>
            <w:tcW w:w="0" w:type="auto"/>
            <w:shd w:val="clear" w:color="auto" w:fill="auto"/>
          </w:tcPr>
          <w:p w14:paraId="0FFDED7D"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718CF1F" w14:textId="77777777" w:rsidTr="00B36CB1">
        <w:trPr>
          <w:trHeight w:val="20"/>
        </w:trPr>
        <w:tc>
          <w:tcPr>
            <w:tcW w:w="0" w:type="auto"/>
            <w:shd w:val="clear" w:color="000000" w:fill="FFFF00"/>
            <w:hideMark/>
          </w:tcPr>
          <w:p w14:paraId="798DBDE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ξε</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ρχομα</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4DBB2C5F" w14:textId="0305061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come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forth,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go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forth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go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from</w:t>
            </w:r>
          </w:p>
        </w:tc>
        <w:tc>
          <w:tcPr>
            <w:tcW w:w="0" w:type="auto"/>
            <w:gridSpan w:val="2"/>
            <w:shd w:val="clear" w:color="auto" w:fill="auto"/>
            <w:hideMark/>
          </w:tcPr>
          <w:p w14:paraId="20A21041" w14:textId="1C52A4E3" w:rsidR="002F06CD" w:rsidRPr="00D7078E" w:rsidRDefault="002F06CD" w:rsidP="002F06CD">
            <w:pPr>
              <w:rPr>
                <w:rFonts w:ascii="Arial Narrow" w:eastAsia="Times New Roman" w:hAnsi="Arial Narrow" w:cs="Calibri"/>
                <w:b w:val="0"/>
                <w:bCs/>
                <w:color w:val="000000"/>
                <w:sz w:val="18"/>
                <w:szCs w:val="18"/>
                <w:lang w:val="es-ES"/>
              </w:rPr>
            </w:pPr>
            <w:r w:rsidRPr="00D7078E">
              <w:rPr>
                <w:rFonts w:ascii="Arial Narrow" w:eastAsia="Times New Roman" w:hAnsi="Arial Narrow" w:cs="Calibri"/>
                <w:b w:val="0"/>
                <w:bCs/>
                <w:color w:val="000000"/>
                <w:sz w:val="18"/>
                <w:szCs w:val="18"/>
                <w:lang w:val="es-ES"/>
              </w:rP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8:20</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8:29</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8:30</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9:29</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9:33</w:t>
            </w:r>
          </w:p>
        </w:tc>
        <w:tc>
          <w:tcPr>
            <w:tcW w:w="1021" w:type="dxa"/>
            <w:gridSpan w:val="2"/>
            <w:shd w:val="clear" w:color="auto" w:fill="auto"/>
            <w:hideMark/>
          </w:tcPr>
          <w:p w14:paraId="04565BFE" w14:textId="77777777" w:rsidR="002F06CD" w:rsidRPr="00D7078E" w:rsidRDefault="002F06CD" w:rsidP="002F06CD">
            <w:pPr>
              <w:rPr>
                <w:rFonts w:ascii="Arial Narrow" w:eastAsia="Times New Roman" w:hAnsi="Arial Narrow" w:cs="Calibri"/>
                <w:b w:val="0"/>
                <w:bCs/>
                <w:color w:val="000000"/>
                <w:sz w:val="18"/>
                <w:szCs w:val="18"/>
                <w:lang w:val="es-ES"/>
              </w:rPr>
            </w:pPr>
          </w:p>
        </w:tc>
        <w:tc>
          <w:tcPr>
            <w:tcW w:w="1118" w:type="dxa"/>
            <w:gridSpan w:val="2"/>
            <w:shd w:val="clear" w:color="auto" w:fill="auto"/>
            <w:hideMark/>
          </w:tcPr>
          <w:p w14:paraId="0013D29B" w14:textId="77777777" w:rsidR="002F06CD" w:rsidRPr="00D7078E" w:rsidRDefault="002F06CD" w:rsidP="002F06CD">
            <w:pPr>
              <w:rPr>
                <w:rFonts w:ascii="Arial Narrow" w:eastAsia="Times New Roman" w:hAnsi="Arial Narrow" w:cs="Times New Roman"/>
                <w:b w:val="0"/>
                <w:bCs/>
                <w:sz w:val="18"/>
                <w:szCs w:val="18"/>
                <w:lang w:val="es-ES"/>
              </w:rPr>
            </w:pPr>
          </w:p>
        </w:tc>
        <w:tc>
          <w:tcPr>
            <w:tcW w:w="0" w:type="auto"/>
            <w:gridSpan w:val="2"/>
            <w:shd w:val="clear" w:color="auto" w:fill="auto"/>
            <w:hideMark/>
          </w:tcPr>
          <w:p w14:paraId="138321AF" w14:textId="3F016F8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6:10</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6:12</w:t>
            </w:r>
          </w:p>
        </w:tc>
        <w:tc>
          <w:tcPr>
            <w:tcW w:w="0" w:type="auto"/>
            <w:gridSpan w:val="2"/>
            <w:shd w:val="clear" w:color="auto" w:fill="auto"/>
            <w:hideMark/>
          </w:tcPr>
          <w:p w14:paraId="28AFF1D8" w14:textId="4FA0933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p>
        </w:tc>
        <w:tc>
          <w:tcPr>
            <w:tcW w:w="0" w:type="auto"/>
            <w:shd w:val="clear" w:color="auto" w:fill="auto"/>
          </w:tcPr>
          <w:p w14:paraId="00DDC69B" w14:textId="4F2778DE"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FCF2AE3" w14:textId="77777777" w:rsidTr="00B36CB1">
        <w:trPr>
          <w:trHeight w:val="20"/>
        </w:trPr>
        <w:tc>
          <w:tcPr>
            <w:tcW w:w="0" w:type="auto"/>
            <w:shd w:val="clear" w:color="000000" w:fill="FFFF00"/>
            <w:hideMark/>
          </w:tcPr>
          <w:p w14:paraId="6DCEB58C"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ξουσι</w:t>
            </w:r>
            <w:r w:rsidRPr="00D7078E">
              <w:rPr>
                <w:rFonts w:ascii="Arial Narrow" w:eastAsia="Times New Roman" w:hAnsi="Arial Narrow" w:cs="Calibri"/>
                <w:b w:val="0"/>
                <w:bCs/>
                <w:color w:val="000000"/>
                <w:sz w:val="18"/>
                <w:szCs w:val="18"/>
              </w:rPr>
              <w:t>́α</w:t>
            </w:r>
          </w:p>
        </w:tc>
        <w:tc>
          <w:tcPr>
            <w:tcW w:w="0" w:type="auto"/>
            <w:gridSpan w:val="2"/>
            <w:shd w:val="clear" w:color="000000" w:fill="FFFF00"/>
            <w:hideMark/>
          </w:tcPr>
          <w:p w14:paraId="2E17A6A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authority</w:t>
            </w:r>
          </w:p>
        </w:tc>
        <w:tc>
          <w:tcPr>
            <w:tcW w:w="0" w:type="auto"/>
            <w:gridSpan w:val="2"/>
            <w:shd w:val="clear" w:color="auto" w:fill="auto"/>
            <w:hideMark/>
          </w:tcPr>
          <w:p w14:paraId="5C60688C"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79979893"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47C537D0"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73FAFC81" w14:textId="6EFD605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6:7</w:t>
            </w:r>
          </w:p>
        </w:tc>
        <w:tc>
          <w:tcPr>
            <w:tcW w:w="0" w:type="auto"/>
            <w:gridSpan w:val="2"/>
            <w:shd w:val="clear" w:color="auto" w:fill="auto"/>
            <w:hideMark/>
          </w:tcPr>
          <w:p w14:paraId="7EB5C7D0" w14:textId="3E16C3E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p>
        </w:tc>
        <w:tc>
          <w:tcPr>
            <w:tcW w:w="0" w:type="auto"/>
            <w:shd w:val="clear" w:color="auto" w:fill="auto"/>
          </w:tcPr>
          <w:p w14:paraId="1EBF6695"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7CFC060" w14:textId="77777777" w:rsidTr="00B36CB1">
        <w:trPr>
          <w:trHeight w:val="20"/>
        </w:trPr>
        <w:tc>
          <w:tcPr>
            <w:tcW w:w="0" w:type="auto"/>
            <w:shd w:val="clear" w:color="000000" w:fill="FFFF00"/>
            <w:hideMark/>
          </w:tcPr>
          <w:p w14:paraId="39AD0841"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πιδι</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δωμ</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3E226B8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handed</w:t>
            </w:r>
          </w:p>
        </w:tc>
        <w:tc>
          <w:tcPr>
            <w:tcW w:w="0" w:type="auto"/>
            <w:gridSpan w:val="2"/>
            <w:shd w:val="clear" w:color="auto" w:fill="auto"/>
            <w:hideMark/>
          </w:tcPr>
          <w:p w14:paraId="4983B936"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5D653C09"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0FBD02EF"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6126403F"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37B9E49" w14:textId="71D3CBA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4:17</w:t>
            </w:r>
          </w:p>
        </w:tc>
        <w:tc>
          <w:tcPr>
            <w:tcW w:w="0" w:type="auto"/>
            <w:shd w:val="clear" w:color="auto" w:fill="auto"/>
          </w:tcPr>
          <w:p w14:paraId="0874117E" w14:textId="3854B85D"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F70FBC9" w14:textId="77777777" w:rsidTr="00B36CB1">
        <w:trPr>
          <w:trHeight w:val="20"/>
        </w:trPr>
        <w:tc>
          <w:tcPr>
            <w:tcW w:w="0" w:type="auto"/>
            <w:shd w:val="clear" w:color="000000" w:fill="FFFF00"/>
            <w:hideMark/>
          </w:tcPr>
          <w:p w14:paraId="2814062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π</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233CF9DC"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said</w:t>
            </w:r>
          </w:p>
        </w:tc>
        <w:tc>
          <w:tcPr>
            <w:tcW w:w="0" w:type="auto"/>
            <w:gridSpan w:val="2"/>
            <w:shd w:val="clear" w:color="auto" w:fill="auto"/>
            <w:hideMark/>
          </w:tcPr>
          <w:p w14:paraId="754A31C7" w14:textId="4DEC73B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p>
        </w:tc>
        <w:tc>
          <w:tcPr>
            <w:tcW w:w="1021" w:type="dxa"/>
            <w:gridSpan w:val="2"/>
            <w:shd w:val="clear" w:color="auto" w:fill="auto"/>
            <w:hideMark/>
          </w:tcPr>
          <w:p w14:paraId="3A649CB9"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40DD41BE" w14:textId="593F55C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p>
        </w:tc>
        <w:tc>
          <w:tcPr>
            <w:tcW w:w="0" w:type="auto"/>
            <w:gridSpan w:val="2"/>
            <w:shd w:val="clear" w:color="auto" w:fill="auto"/>
            <w:hideMark/>
          </w:tcPr>
          <w:p w14:paraId="032FFC61"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noWrap/>
            <w:vAlign w:val="bottom"/>
            <w:hideMark/>
          </w:tcPr>
          <w:p w14:paraId="62F1CD5C"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71601E22" w14:textId="77777777" w:rsidR="002F06CD" w:rsidRPr="00D7078E" w:rsidRDefault="002F06CD" w:rsidP="002F06CD">
            <w:pPr>
              <w:rPr>
                <w:rFonts w:ascii="Arial Narrow" w:eastAsia="Times New Roman" w:hAnsi="Arial Narrow" w:cs="Times New Roman"/>
                <w:b w:val="0"/>
                <w:bCs/>
                <w:sz w:val="18"/>
                <w:szCs w:val="18"/>
              </w:rPr>
            </w:pPr>
          </w:p>
        </w:tc>
      </w:tr>
      <w:tr w:rsidR="002F06CD" w:rsidRPr="00D7078E" w14:paraId="4027AE54" w14:textId="77777777" w:rsidTr="00B36CB1">
        <w:trPr>
          <w:trHeight w:val="20"/>
        </w:trPr>
        <w:tc>
          <w:tcPr>
            <w:tcW w:w="0" w:type="auto"/>
            <w:shd w:val="clear" w:color="000000" w:fill="FFFF00"/>
            <w:hideMark/>
          </w:tcPr>
          <w:p w14:paraId="7C78043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ρχομα</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2345B228" w14:textId="783A048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came,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come</w:t>
            </w:r>
          </w:p>
        </w:tc>
        <w:tc>
          <w:tcPr>
            <w:tcW w:w="0" w:type="auto"/>
            <w:gridSpan w:val="2"/>
            <w:shd w:val="clear" w:color="auto" w:fill="auto"/>
            <w:hideMark/>
          </w:tcPr>
          <w:p w14:paraId="43D060CD" w14:textId="2EE1F50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8:25</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2C1E8220"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2972BD73" w14:textId="7ABA438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31DAA49E" w14:textId="5E39A35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w:t>
            </w:r>
          </w:p>
        </w:tc>
        <w:tc>
          <w:tcPr>
            <w:tcW w:w="0" w:type="auto"/>
            <w:gridSpan w:val="2"/>
            <w:shd w:val="clear" w:color="auto" w:fill="auto"/>
            <w:hideMark/>
          </w:tcPr>
          <w:p w14:paraId="2BEA11F3" w14:textId="4CDE170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4:16</w:t>
            </w:r>
          </w:p>
        </w:tc>
        <w:tc>
          <w:tcPr>
            <w:tcW w:w="0" w:type="auto"/>
            <w:shd w:val="clear" w:color="auto" w:fill="auto"/>
          </w:tcPr>
          <w:p w14:paraId="4DBF54DE" w14:textId="6A3BB1AB"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9BA16E6" w14:textId="77777777" w:rsidTr="00B36CB1">
        <w:trPr>
          <w:trHeight w:val="20"/>
        </w:trPr>
        <w:tc>
          <w:tcPr>
            <w:tcW w:w="0" w:type="auto"/>
            <w:shd w:val="clear" w:color="000000" w:fill="FFFF00"/>
            <w:hideMark/>
          </w:tcPr>
          <w:p w14:paraId="4D5792A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τερο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33A1C4BF" w14:textId="26C1F6C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another,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others</w:t>
            </w:r>
          </w:p>
        </w:tc>
        <w:tc>
          <w:tcPr>
            <w:tcW w:w="0" w:type="auto"/>
            <w:gridSpan w:val="2"/>
            <w:shd w:val="clear" w:color="auto" w:fill="auto"/>
            <w:hideMark/>
          </w:tcPr>
          <w:p w14:paraId="60059014"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50752E0D" w14:textId="0E585FE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48:13</w:t>
            </w:r>
            <w:r w:rsidR="00D2099D">
              <w:rPr>
                <w:rFonts w:ascii="Arial Narrow" w:eastAsia="Times New Roman" w:hAnsi="Arial Narrow" w:cs="Calibri"/>
                <w:b w:val="0"/>
                <w:bCs/>
                <w:color w:val="000000"/>
                <w:sz w:val="18"/>
                <w:szCs w:val="18"/>
              </w:rPr>
              <w:t xml:space="preserve"> </w:t>
            </w:r>
          </w:p>
        </w:tc>
        <w:tc>
          <w:tcPr>
            <w:tcW w:w="1118" w:type="dxa"/>
            <w:gridSpan w:val="2"/>
            <w:shd w:val="clear" w:color="auto" w:fill="auto"/>
            <w:hideMark/>
          </w:tcPr>
          <w:p w14:paraId="3A7479F2"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21770EDC"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6F81CE82"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61DC4118" w14:textId="0F1BD7BF"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EBE1C17" w14:textId="77777777" w:rsidTr="00B36CB1">
        <w:trPr>
          <w:trHeight w:val="20"/>
        </w:trPr>
        <w:tc>
          <w:tcPr>
            <w:tcW w:w="0" w:type="auto"/>
            <w:shd w:val="clear" w:color="000000" w:fill="FFFF00"/>
            <w:hideMark/>
          </w:tcPr>
          <w:p w14:paraId="530D65F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ευ</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αγγελι</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ζ</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440CE070" w14:textId="077E7DC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good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news</w:t>
            </w:r>
          </w:p>
        </w:tc>
        <w:tc>
          <w:tcPr>
            <w:tcW w:w="0" w:type="auto"/>
            <w:gridSpan w:val="2"/>
            <w:shd w:val="clear" w:color="auto" w:fill="auto"/>
            <w:hideMark/>
          </w:tcPr>
          <w:p w14:paraId="3D0AF544"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686FFD9A"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2B60FD39"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42DF4C59"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0B80C79B" w14:textId="3DFBDEA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4:18</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p>
        </w:tc>
        <w:tc>
          <w:tcPr>
            <w:tcW w:w="0" w:type="auto"/>
            <w:shd w:val="clear" w:color="auto" w:fill="auto"/>
          </w:tcPr>
          <w:p w14:paraId="66762D8B" w14:textId="19107E79"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1AF7C56" w14:textId="77777777" w:rsidTr="00B36CB1">
        <w:trPr>
          <w:trHeight w:val="20"/>
        </w:trPr>
        <w:tc>
          <w:tcPr>
            <w:tcW w:w="0" w:type="auto"/>
            <w:shd w:val="clear" w:color="000000" w:fill="FFFF00"/>
            <w:hideMark/>
          </w:tcPr>
          <w:p w14:paraId="3E487C17"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ευ</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ρι</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σκ</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7DCD611C"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found</w:t>
            </w:r>
          </w:p>
        </w:tc>
        <w:tc>
          <w:tcPr>
            <w:tcW w:w="0" w:type="auto"/>
            <w:gridSpan w:val="2"/>
            <w:shd w:val="clear" w:color="auto" w:fill="auto"/>
            <w:hideMark/>
          </w:tcPr>
          <w:p w14:paraId="4B135872" w14:textId="4724BF5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4034EF32"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49C92C94"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45BFF452"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700CBD5C" w14:textId="52E4A40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4:17</w:t>
            </w:r>
          </w:p>
        </w:tc>
        <w:tc>
          <w:tcPr>
            <w:tcW w:w="0" w:type="auto"/>
            <w:shd w:val="clear" w:color="auto" w:fill="auto"/>
          </w:tcPr>
          <w:p w14:paraId="33C96EE1"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4DB21E71" w14:textId="77777777" w:rsidTr="00B36CB1">
        <w:trPr>
          <w:trHeight w:val="20"/>
        </w:trPr>
        <w:tc>
          <w:tcPr>
            <w:tcW w:w="0" w:type="auto"/>
            <w:shd w:val="clear" w:color="000000" w:fill="FFFF00"/>
            <w:hideMark/>
          </w:tcPr>
          <w:p w14:paraId="5441DDD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χ</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7DE83879" w14:textId="36BE50C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have,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had,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suffice</w:t>
            </w:r>
          </w:p>
        </w:tc>
        <w:tc>
          <w:tcPr>
            <w:tcW w:w="0" w:type="auto"/>
            <w:gridSpan w:val="2"/>
            <w:shd w:val="clear" w:color="auto" w:fill="auto"/>
            <w:hideMark/>
          </w:tcPr>
          <w:p w14:paraId="50CB8313"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2A705954"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331FB4CC"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6267C24F"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4196467D" w14:textId="7508818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tcPr>
          <w:p w14:paraId="3D1AF191" w14:textId="28D0A10E"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EC3A2D8" w14:textId="77777777" w:rsidTr="00B36CB1">
        <w:trPr>
          <w:trHeight w:val="20"/>
        </w:trPr>
        <w:tc>
          <w:tcPr>
            <w:tcW w:w="0" w:type="auto"/>
            <w:shd w:val="clear" w:color="000000" w:fill="FFFF00"/>
            <w:hideMark/>
          </w:tcPr>
          <w:p w14:paraId="4546BBED"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η</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με</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ρ</w:t>
            </w:r>
            <w:r w:rsidRPr="00D7078E">
              <w:rPr>
                <w:rFonts w:ascii="Arial Narrow" w:eastAsia="Times New Roman" w:hAnsi="Arial Narrow" w:cs="Calibri"/>
                <w:b w:val="0"/>
                <w:bCs/>
                <w:color w:val="000000"/>
                <w:sz w:val="18"/>
                <w:szCs w:val="18"/>
              </w:rPr>
              <w:t>α</w:t>
            </w:r>
          </w:p>
        </w:tc>
        <w:tc>
          <w:tcPr>
            <w:tcW w:w="0" w:type="auto"/>
            <w:gridSpan w:val="2"/>
            <w:shd w:val="clear" w:color="000000" w:fill="FFFF00"/>
            <w:hideMark/>
          </w:tcPr>
          <w:p w14:paraId="45A45BFF"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day</w:t>
            </w:r>
          </w:p>
        </w:tc>
        <w:tc>
          <w:tcPr>
            <w:tcW w:w="0" w:type="auto"/>
            <w:gridSpan w:val="2"/>
            <w:shd w:val="clear" w:color="auto" w:fill="auto"/>
            <w:hideMark/>
          </w:tcPr>
          <w:p w14:paraId="4D6A2ADD" w14:textId="5EA0565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8:27</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p>
        </w:tc>
        <w:tc>
          <w:tcPr>
            <w:tcW w:w="1021" w:type="dxa"/>
            <w:gridSpan w:val="2"/>
            <w:shd w:val="clear" w:color="auto" w:fill="auto"/>
            <w:hideMark/>
          </w:tcPr>
          <w:p w14:paraId="7CFB4955"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4F39350B"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60B4C7E0" w14:textId="6F012E6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Mar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6:11</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1264D743" w14:textId="2EA838D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Luk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4:16</w:t>
            </w:r>
            <w:r w:rsidR="00D2099D">
              <w:rPr>
                <w:rFonts w:ascii="Arial Narrow" w:eastAsia="Times New Roman" w:hAnsi="Arial Narrow" w:cs="Calibri"/>
                <w:b w:val="0"/>
                <w:bCs/>
                <w:color w:val="000000"/>
                <w:sz w:val="18"/>
                <w:szCs w:val="18"/>
              </w:rPr>
              <w:t xml:space="preserve"> </w:t>
            </w:r>
          </w:p>
        </w:tc>
        <w:tc>
          <w:tcPr>
            <w:tcW w:w="0" w:type="auto"/>
            <w:shd w:val="clear" w:color="auto" w:fill="auto"/>
          </w:tcPr>
          <w:p w14:paraId="41A2D49F" w14:textId="66BF594B"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C1C0329" w14:textId="77777777" w:rsidTr="00B36CB1">
        <w:trPr>
          <w:trHeight w:val="20"/>
        </w:trPr>
        <w:tc>
          <w:tcPr>
            <w:tcW w:w="0" w:type="auto"/>
            <w:shd w:val="clear" w:color="000000" w:fill="FFFF00"/>
            <w:hideMark/>
          </w:tcPr>
          <w:p w14:paraId="524AEC1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θαυμά</w:t>
            </w:r>
            <w:r w:rsidRPr="00D7078E">
              <w:rPr>
                <w:rFonts w:ascii="Arial Narrow" w:eastAsia="Times New Roman" w:hAnsi="Arial Narrow" w:cs="Arial Narrow"/>
                <w:b w:val="0"/>
                <w:bCs/>
                <w:color w:val="000000"/>
                <w:sz w:val="18"/>
                <w:szCs w:val="18"/>
              </w:rPr>
              <w:t>ζ</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1F50345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wondered</w:t>
            </w:r>
          </w:p>
        </w:tc>
        <w:tc>
          <w:tcPr>
            <w:tcW w:w="0" w:type="auto"/>
            <w:gridSpan w:val="2"/>
            <w:shd w:val="clear" w:color="auto" w:fill="auto"/>
            <w:hideMark/>
          </w:tcPr>
          <w:p w14:paraId="62F44BA9"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510787BB" w14:textId="06C8BF8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48:5</w:t>
            </w:r>
            <w:r w:rsidR="00D2099D">
              <w:rPr>
                <w:rFonts w:ascii="Arial Narrow" w:eastAsia="Times New Roman" w:hAnsi="Arial Narrow" w:cs="Calibri"/>
                <w:b w:val="0"/>
                <w:bCs/>
                <w:color w:val="000000"/>
                <w:sz w:val="18"/>
                <w:szCs w:val="18"/>
              </w:rPr>
              <w:t xml:space="preserve"> </w:t>
            </w:r>
          </w:p>
        </w:tc>
        <w:tc>
          <w:tcPr>
            <w:tcW w:w="1118" w:type="dxa"/>
            <w:gridSpan w:val="2"/>
            <w:shd w:val="clear" w:color="auto" w:fill="auto"/>
            <w:hideMark/>
          </w:tcPr>
          <w:p w14:paraId="28EEFC02"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7346A1DB" w14:textId="3D3AE08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6:6</w:t>
            </w:r>
          </w:p>
        </w:tc>
        <w:tc>
          <w:tcPr>
            <w:tcW w:w="0" w:type="auto"/>
            <w:gridSpan w:val="2"/>
            <w:shd w:val="clear" w:color="auto" w:fill="auto"/>
            <w:hideMark/>
          </w:tcPr>
          <w:p w14:paraId="77BC332F"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noWrap/>
            <w:vAlign w:val="bottom"/>
          </w:tcPr>
          <w:p w14:paraId="0A04902F" w14:textId="77777777" w:rsidR="002F06CD" w:rsidRPr="00D7078E" w:rsidRDefault="002F06CD" w:rsidP="002F06CD">
            <w:pPr>
              <w:rPr>
                <w:rFonts w:ascii="Arial Narrow" w:eastAsia="Times New Roman" w:hAnsi="Arial Narrow" w:cs="Times New Roman"/>
                <w:b w:val="0"/>
                <w:bCs/>
                <w:sz w:val="18"/>
                <w:szCs w:val="18"/>
              </w:rPr>
            </w:pPr>
          </w:p>
        </w:tc>
      </w:tr>
      <w:tr w:rsidR="002F06CD" w:rsidRPr="00D7078E" w14:paraId="4F66475B" w14:textId="77777777" w:rsidTr="00B36CB1">
        <w:trPr>
          <w:trHeight w:val="20"/>
        </w:trPr>
        <w:tc>
          <w:tcPr>
            <w:tcW w:w="0" w:type="auto"/>
            <w:shd w:val="clear" w:color="000000" w:fill="FFFF00"/>
            <w:hideMark/>
          </w:tcPr>
          <w:p w14:paraId="09B21C8E" w14:textId="3531F97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θέ</w:t>
            </w:r>
            <w:r w:rsidRPr="00D7078E">
              <w:rPr>
                <w:rFonts w:ascii="Arial Narrow" w:eastAsia="Times New Roman" w:hAnsi="Arial Narrow" w:cs="Arial Narrow"/>
                <w:b w:val="0"/>
                <w:bCs/>
                <w:color w:val="000000"/>
                <w:sz w:val="18"/>
                <w:szCs w:val="18"/>
              </w:rPr>
              <w:t>λω</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ε</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θε</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λ</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10FE335A" w14:textId="46FD560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want,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wanted</w:t>
            </w:r>
          </w:p>
        </w:tc>
        <w:tc>
          <w:tcPr>
            <w:tcW w:w="0" w:type="auto"/>
            <w:gridSpan w:val="2"/>
            <w:shd w:val="clear" w:color="auto" w:fill="auto"/>
            <w:hideMark/>
          </w:tcPr>
          <w:p w14:paraId="0304CD47" w14:textId="641E103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8:32</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6A43DE81"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48BBE02B"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6A93B247"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3F2B33C5"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776DEE92" w14:textId="55D18FD3"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CB19F2A" w14:textId="77777777" w:rsidTr="00B36CB1">
        <w:trPr>
          <w:trHeight w:val="20"/>
        </w:trPr>
        <w:tc>
          <w:tcPr>
            <w:tcW w:w="0" w:type="auto"/>
            <w:shd w:val="clear" w:color="000000" w:fill="FFFF00"/>
            <w:hideMark/>
          </w:tcPr>
          <w:p w14:paraId="21CC52B1"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θεό</w:t>
            </w:r>
            <w:r w:rsidRPr="00D7078E">
              <w:rPr>
                <w:rFonts w:ascii="Arial Narrow" w:eastAsia="Times New Roman" w:hAnsi="Arial Narrow" w:cs="Arial Narrow"/>
                <w:b w:val="0"/>
                <w:bCs/>
                <w:color w:val="000000"/>
                <w:sz w:val="18"/>
                <w:szCs w:val="18"/>
              </w:rPr>
              <w:t>ς</w:t>
            </w:r>
          </w:p>
        </w:tc>
        <w:tc>
          <w:tcPr>
            <w:tcW w:w="0" w:type="auto"/>
            <w:gridSpan w:val="2"/>
            <w:shd w:val="clear" w:color="000000" w:fill="FFFF00"/>
            <w:hideMark/>
          </w:tcPr>
          <w:p w14:paraId="368D019B"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God</w:t>
            </w:r>
          </w:p>
        </w:tc>
        <w:tc>
          <w:tcPr>
            <w:tcW w:w="0" w:type="auto"/>
            <w:gridSpan w:val="2"/>
            <w:shd w:val="clear" w:color="auto" w:fill="auto"/>
            <w:hideMark/>
          </w:tcPr>
          <w:p w14:paraId="5A835EB7" w14:textId="37820B1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9:30</w:t>
            </w:r>
          </w:p>
        </w:tc>
        <w:tc>
          <w:tcPr>
            <w:tcW w:w="1021" w:type="dxa"/>
            <w:gridSpan w:val="2"/>
            <w:shd w:val="clear" w:color="auto" w:fill="auto"/>
            <w:hideMark/>
          </w:tcPr>
          <w:p w14:paraId="7CD5704A" w14:textId="73695A2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47:5</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47:6</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47:7</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47:8</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47:9</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48:3</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48:9</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48:10</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48:14</w:t>
            </w:r>
          </w:p>
        </w:tc>
        <w:tc>
          <w:tcPr>
            <w:tcW w:w="1118" w:type="dxa"/>
            <w:gridSpan w:val="2"/>
            <w:shd w:val="clear" w:color="auto" w:fill="auto"/>
            <w:hideMark/>
          </w:tcPr>
          <w:p w14:paraId="2341B09C" w14:textId="6FC026C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12:9</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p>
        </w:tc>
        <w:tc>
          <w:tcPr>
            <w:tcW w:w="0" w:type="auto"/>
            <w:gridSpan w:val="2"/>
            <w:shd w:val="clear" w:color="auto" w:fill="auto"/>
            <w:hideMark/>
          </w:tcPr>
          <w:p w14:paraId="2A210F8A"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515DE3D1" w14:textId="3F3AA7D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w:t>
            </w:r>
          </w:p>
        </w:tc>
        <w:tc>
          <w:tcPr>
            <w:tcW w:w="0" w:type="auto"/>
            <w:shd w:val="clear" w:color="auto" w:fill="auto"/>
          </w:tcPr>
          <w:p w14:paraId="19F9BC18" w14:textId="63877BF9"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BB29D4D" w14:textId="77777777" w:rsidTr="00B36CB1">
        <w:trPr>
          <w:trHeight w:val="20"/>
        </w:trPr>
        <w:tc>
          <w:tcPr>
            <w:tcW w:w="0" w:type="auto"/>
            <w:shd w:val="clear" w:color="000000" w:fill="FFFF00"/>
            <w:hideMark/>
          </w:tcPr>
          <w:p w14:paraId="6533DBCF"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θεραπεύ</w:t>
            </w:r>
            <w:r w:rsidRPr="00D7078E">
              <w:rPr>
                <w:rFonts w:ascii="Arial Narrow" w:eastAsia="Times New Roman" w:hAnsi="Arial Narrow" w:cs="Arial Narrow"/>
                <w:b w:val="0"/>
                <w:bCs/>
                <w:color w:val="000000"/>
                <w:sz w:val="18"/>
                <w:szCs w:val="18"/>
              </w:rPr>
              <w:t>ω</w:t>
            </w:r>
          </w:p>
        </w:tc>
        <w:tc>
          <w:tcPr>
            <w:tcW w:w="0" w:type="auto"/>
            <w:gridSpan w:val="2"/>
            <w:shd w:val="clear" w:color="000000" w:fill="FFFF00"/>
            <w:hideMark/>
          </w:tcPr>
          <w:p w14:paraId="11846DF7"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healed</w:t>
            </w:r>
          </w:p>
        </w:tc>
        <w:tc>
          <w:tcPr>
            <w:tcW w:w="0" w:type="auto"/>
            <w:gridSpan w:val="2"/>
            <w:shd w:val="clear" w:color="auto" w:fill="auto"/>
            <w:hideMark/>
          </w:tcPr>
          <w:p w14:paraId="207B6770"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393BEAD6"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4AACE198"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6557537E" w14:textId="31A27F7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6:5</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6:13</w:t>
            </w:r>
          </w:p>
        </w:tc>
        <w:tc>
          <w:tcPr>
            <w:tcW w:w="0" w:type="auto"/>
            <w:gridSpan w:val="2"/>
            <w:shd w:val="clear" w:color="auto" w:fill="auto"/>
            <w:hideMark/>
          </w:tcPr>
          <w:p w14:paraId="622AE95B" w14:textId="6329146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p>
        </w:tc>
        <w:tc>
          <w:tcPr>
            <w:tcW w:w="0" w:type="auto"/>
            <w:shd w:val="clear" w:color="auto" w:fill="auto"/>
          </w:tcPr>
          <w:p w14:paraId="23472712"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D3BA7A9" w14:textId="77777777" w:rsidTr="00B36CB1">
        <w:trPr>
          <w:trHeight w:val="20"/>
        </w:trPr>
        <w:tc>
          <w:tcPr>
            <w:tcW w:w="0" w:type="auto"/>
            <w:shd w:val="clear" w:color="000000" w:fill="FFFF00"/>
            <w:hideMark/>
          </w:tcPr>
          <w:p w14:paraId="0E4982EB"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ι</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δου</w:t>
            </w:r>
            <w:r w:rsidRPr="00D7078E">
              <w:rPr>
                <w:rFonts w:ascii="Arial Narrow" w:eastAsia="Times New Roman" w:hAnsi="Arial Narrow" w:cs="Calibri"/>
                <w:b w:val="0"/>
                <w:bCs/>
                <w:color w:val="000000"/>
                <w:sz w:val="18"/>
                <w:szCs w:val="18"/>
              </w:rPr>
              <w:t>́</w:t>
            </w:r>
          </w:p>
        </w:tc>
        <w:tc>
          <w:tcPr>
            <w:tcW w:w="0" w:type="auto"/>
            <w:gridSpan w:val="2"/>
            <w:shd w:val="clear" w:color="000000" w:fill="FFFF00"/>
            <w:hideMark/>
          </w:tcPr>
          <w:p w14:paraId="3530333C" w14:textId="2AD45C0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behold,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see</w:t>
            </w:r>
          </w:p>
        </w:tc>
        <w:tc>
          <w:tcPr>
            <w:tcW w:w="0" w:type="auto"/>
            <w:gridSpan w:val="2"/>
            <w:shd w:val="clear" w:color="auto" w:fill="auto"/>
            <w:hideMark/>
          </w:tcPr>
          <w:p w14:paraId="152A51AD" w14:textId="48459C0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p>
        </w:tc>
        <w:tc>
          <w:tcPr>
            <w:tcW w:w="1021" w:type="dxa"/>
            <w:gridSpan w:val="2"/>
            <w:shd w:val="clear" w:color="auto" w:fill="auto"/>
            <w:hideMark/>
          </w:tcPr>
          <w:p w14:paraId="138C1B43" w14:textId="7AE7EC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48:4</w:t>
            </w:r>
          </w:p>
        </w:tc>
        <w:tc>
          <w:tcPr>
            <w:tcW w:w="1118" w:type="dxa"/>
            <w:gridSpan w:val="2"/>
            <w:shd w:val="clear" w:color="auto" w:fill="auto"/>
            <w:hideMark/>
          </w:tcPr>
          <w:p w14:paraId="00FEA2C6" w14:textId="16102DF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p>
        </w:tc>
        <w:tc>
          <w:tcPr>
            <w:tcW w:w="0" w:type="auto"/>
            <w:gridSpan w:val="2"/>
            <w:shd w:val="clear" w:color="auto" w:fill="auto"/>
            <w:hideMark/>
          </w:tcPr>
          <w:p w14:paraId="43B739B5"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672D9BEF"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5BC41A8E" w14:textId="5FABF5FE"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1FEB143" w14:textId="77777777" w:rsidTr="00B36CB1">
        <w:trPr>
          <w:trHeight w:val="20"/>
        </w:trPr>
        <w:tc>
          <w:tcPr>
            <w:tcW w:w="0" w:type="auto"/>
            <w:shd w:val="clear" w:color="000000" w:fill="FFFF00"/>
            <w:hideMark/>
          </w:tcPr>
          <w:p w14:paraId="449BAB5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καλέ</w:t>
            </w:r>
            <w:r w:rsidRPr="00D7078E">
              <w:rPr>
                <w:rFonts w:ascii="Arial Narrow" w:eastAsia="Times New Roman" w:hAnsi="Arial Narrow" w:cs="Arial Narrow"/>
                <w:b w:val="0"/>
                <w:bCs/>
                <w:color w:val="000000"/>
                <w:sz w:val="18"/>
                <w:szCs w:val="18"/>
              </w:rPr>
              <w:t>ω</w:t>
            </w:r>
          </w:p>
        </w:tc>
        <w:tc>
          <w:tcPr>
            <w:tcW w:w="0" w:type="auto"/>
            <w:gridSpan w:val="2"/>
            <w:shd w:val="clear" w:color="000000" w:fill="FFFF00"/>
            <w:hideMark/>
          </w:tcPr>
          <w:p w14:paraId="230974F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called</w:t>
            </w:r>
          </w:p>
        </w:tc>
        <w:tc>
          <w:tcPr>
            <w:tcW w:w="0" w:type="auto"/>
            <w:gridSpan w:val="2"/>
            <w:shd w:val="clear" w:color="auto" w:fill="auto"/>
            <w:hideMark/>
          </w:tcPr>
          <w:p w14:paraId="3CD7DB7A" w14:textId="45E0B90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8:25</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p>
        </w:tc>
        <w:tc>
          <w:tcPr>
            <w:tcW w:w="1021" w:type="dxa"/>
            <w:gridSpan w:val="2"/>
            <w:shd w:val="clear" w:color="auto" w:fill="auto"/>
            <w:hideMark/>
          </w:tcPr>
          <w:p w14:paraId="400BAB51"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1AB80DA8"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21F0A798"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noWrap/>
            <w:vAlign w:val="bottom"/>
            <w:hideMark/>
          </w:tcPr>
          <w:p w14:paraId="285A4996"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2AC5D164" w14:textId="6308F8BF"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12CB28A" w14:textId="77777777" w:rsidTr="002F06CD">
        <w:trPr>
          <w:trHeight w:val="20"/>
        </w:trPr>
        <w:tc>
          <w:tcPr>
            <w:tcW w:w="0" w:type="auto"/>
            <w:shd w:val="clear" w:color="000000" w:fill="FFFF00"/>
            <w:hideMark/>
          </w:tcPr>
          <w:p w14:paraId="22E3193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καρδί</w:t>
            </w:r>
            <w:r w:rsidRPr="00D7078E">
              <w:rPr>
                <w:rFonts w:ascii="Arial Narrow" w:eastAsia="Times New Roman" w:hAnsi="Arial Narrow" w:cs="Arial Narrow"/>
                <w:b w:val="0"/>
                <w:bCs/>
                <w:color w:val="000000"/>
                <w:sz w:val="18"/>
                <w:szCs w:val="18"/>
              </w:rPr>
              <w:t>α</w:t>
            </w:r>
          </w:p>
        </w:tc>
        <w:tc>
          <w:tcPr>
            <w:tcW w:w="0" w:type="auto"/>
            <w:gridSpan w:val="2"/>
            <w:shd w:val="clear" w:color="000000" w:fill="FFFF00"/>
            <w:hideMark/>
          </w:tcPr>
          <w:p w14:paraId="7D4AACC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heart</w:t>
            </w:r>
          </w:p>
        </w:tc>
        <w:tc>
          <w:tcPr>
            <w:tcW w:w="0" w:type="auto"/>
            <w:gridSpan w:val="2"/>
            <w:shd w:val="clear" w:color="auto" w:fill="auto"/>
            <w:hideMark/>
          </w:tcPr>
          <w:p w14:paraId="34D2D9FC" w14:textId="0BBCE13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1021" w:type="dxa"/>
            <w:gridSpan w:val="2"/>
            <w:shd w:val="clear" w:color="auto" w:fill="auto"/>
            <w:hideMark/>
          </w:tcPr>
          <w:p w14:paraId="180158EA" w14:textId="2E1C197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48:13</w:t>
            </w:r>
          </w:p>
        </w:tc>
        <w:tc>
          <w:tcPr>
            <w:tcW w:w="1118" w:type="dxa"/>
            <w:gridSpan w:val="2"/>
            <w:shd w:val="clear" w:color="auto" w:fill="auto"/>
            <w:hideMark/>
          </w:tcPr>
          <w:p w14:paraId="06BCBD9C"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noWrap/>
            <w:vAlign w:val="bottom"/>
            <w:hideMark/>
          </w:tcPr>
          <w:p w14:paraId="11C2D0C8"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79D04A97" w14:textId="19AE9AB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Luk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4:18</w:t>
            </w:r>
            <w:r w:rsidR="00D2099D">
              <w:rPr>
                <w:rFonts w:ascii="Arial Narrow" w:eastAsia="Times New Roman" w:hAnsi="Arial Narrow" w:cs="Calibri"/>
                <w:b w:val="0"/>
                <w:bCs/>
                <w:color w:val="000000"/>
                <w:sz w:val="18"/>
                <w:szCs w:val="18"/>
              </w:rPr>
              <w:t xml:space="preserve"> </w:t>
            </w:r>
          </w:p>
        </w:tc>
        <w:tc>
          <w:tcPr>
            <w:tcW w:w="0" w:type="auto"/>
            <w:shd w:val="clear" w:color="auto" w:fill="auto"/>
            <w:hideMark/>
          </w:tcPr>
          <w:p w14:paraId="46CA7D10"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C18AEDC" w14:textId="77777777" w:rsidTr="00B36CB1">
        <w:trPr>
          <w:trHeight w:val="20"/>
        </w:trPr>
        <w:tc>
          <w:tcPr>
            <w:tcW w:w="0" w:type="auto"/>
            <w:shd w:val="clear" w:color="000000" w:fill="FFFF00"/>
            <w:hideMark/>
          </w:tcPr>
          <w:p w14:paraId="0ACA4F4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κατά</w:t>
            </w:r>
          </w:p>
        </w:tc>
        <w:tc>
          <w:tcPr>
            <w:tcW w:w="0" w:type="auto"/>
            <w:gridSpan w:val="2"/>
            <w:shd w:val="clear" w:color="000000" w:fill="FFFF00"/>
            <w:hideMark/>
          </w:tcPr>
          <w:p w14:paraId="0E4FDC91" w14:textId="68CA405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according</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among</w:t>
            </w:r>
          </w:p>
        </w:tc>
        <w:tc>
          <w:tcPr>
            <w:tcW w:w="0" w:type="auto"/>
            <w:gridSpan w:val="2"/>
            <w:shd w:val="clear" w:color="auto" w:fill="auto"/>
            <w:noWrap/>
            <w:vAlign w:val="bottom"/>
            <w:hideMark/>
          </w:tcPr>
          <w:p w14:paraId="28CD59A1"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68F43CBE" w14:textId="7D97AFF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48:10</w:t>
            </w:r>
          </w:p>
        </w:tc>
        <w:tc>
          <w:tcPr>
            <w:tcW w:w="1118" w:type="dxa"/>
            <w:gridSpan w:val="2"/>
            <w:shd w:val="clear" w:color="auto" w:fill="auto"/>
            <w:hideMark/>
          </w:tcPr>
          <w:p w14:paraId="7CCB3B42"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noWrap/>
            <w:vAlign w:val="bottom"/>
            <w:hideMark/>
          </w:tcPr>
          <w:p w14:paraId="1BAD44F2"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613AB607" w14:textId="1A14E4B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p>
        </w:tc>
        <w:tc>
          <w:tcPr>
            <w:tcW w:w="0" w:type="auto"/>
            <w:shd w:val="clear" w:color="auto" w:fill="auto"/>
          </w:tcPr>
          <w:p w14:paraId="24661AA3" w14:textId="6941B6D8"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4AEB05C6" w14:textId="77777777" w:rsidTr="002F06CD">
        <w:trPr>
          <w:trHeight w:val="20"/>
        </w:trPr>
        <w:tc>
          <w:tcPr>
            <w:tcW w:w="0" w:type="auto"/>
            <w:shd w:val="clear" w:color="000000" w:fill="FFFF00"/>
            <w:hideMark/>
          </w:tcPr>
          <w:p w14:paraId="59F9315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κηρύ</w:t>
            </w:r>
            <w:r w:rsidRPr="00D7078E">
              <w:rPr>
                <w:rFonts w:ascii="Arial Narrow" w:eastAsia="Times New Roman" w:hAnsi="Arial Narrow" w:cs="Arial Narrow"/>
                <w:b w:val="0"/>
                <w:bCs/>
                <w:color w:val="000000"/>
                <w:sz w:val="18"/>
                <w:szCs w:val="18"/>
              </w:rPr>
              <w:t>σσ</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47E6EDE3"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preached</w:t>
            </w:r>
          </w:p>
        </w:tc>
        <w:tc>
          <w:tcPr>
            <w:tcW w:w="0" w:type="auto"/>
            <w:gridSpan w:val="2"/>
            <w:shd w:val="clear" w:color="auto" w:fill="auto"/>
            <w:hideMark/>
          </w:tcPr>
          <w:p w14:paraId="0140ED0B"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32D26EBA"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noWrap/>
            <w:vAlign w:val="bottom"/>
            <w:hideMark/>
          </w:tcPr>
          <w:p w14:paraId="4DEEA419"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571A1FD8" w14:textId="58F57A3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6:12</w:t>
            </w:r>
          </w:p>
        </w:tc>
        <w:tc>
          <w:tcPr>
            <w:tcW w:w="0" w:type="auto"/>
            <w:gridSpan w:val="2"/>
            <w:shd w:val="clear" w:color="auto" w:fill="auto"/>
            <w:vAlign w:val="bottom"/>
            <w:hideMark/>
          </w:tcPr>
          <w:p w14:paraId="20449203" w14:textId="2BEA80DC" w:rsidR="002F06CD" w:rsidRPr="00D7078E" w:rsidRDefault="002F06CD" w:rsidP="002F06CD">
            <w:pPr>
              <w:spacing w:after="240"/>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4:18</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4:19</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w:t>
            </w:r>
          </w:p>
        </w:tc>
        <w:tc>
          <w:tcPr>
            <w:tcW w:w="0" w:type="auto"/>
            <w:shd w:val="clear" w:color="auto" w:fill="auto"/>
            <w:hideMark/>
          </w:tcPr>
          <w:p w14:paraId="01A25030" w14:textId="77777777" w:rsidR="002F06CD" w:rsidRPr="00D7078E" w:rsidRDefault="002F06CD" w:rsidP="002F06CD">
            <w:pPr>
              <w:spacing w:after="240"/>
              <w:rPr>
                <w:rFonts w:ascii="Arial Narrow" w:eastAsia="Times New Roman" w:hAnsi="Arial Narrow" w:cs="Calibri"/>
                <w:b w:val="0"/>
                <w:bCs/>
                <w:color w:val="000000"/>
                <w:sz w:val="18"/>
                <w:szCs w:val="18"/>
              </w:rPr>
            </w:pPr>
          </w:p>
        </w:tc>
      </w:tr>
      <w:tr w:rsidR="002F06CD" w:rsidRPr="00D7078E" w14:paraId="745DEB22" w14:textId="77777777" w:rsidTr="002F06CD">
        <w:trPr>
          <w:trHeight w:val="20"/>
        </w:trPr>
        <w:tc>
          <w:tcPr>
            <w:tcW w:w="0" w:type="auto"/>
            <w:shd w:val="clear" w:color="000000" w:fill="FFFF00"/>
            <w:hideMark/>
          </w:tcPr>
          <w:p w14:paraId="35494995"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κονιορτό</w:t>
            </w:r>
            <w:r w:rsidRPr="00D7078E">
              <w:rPr>
                <w:rFonts w:ascii="Arial Narrow" w:eastAsia="Times New Roman" w:hAnsi="Arial Narrow" w:cs="Arial Narrow"/>
                <w:b w:val="0"/>
                <w:bCs/>
                <w:color w:val="000000"/>
                <w:sz w:val="18"/>
                <w:szCs w:val="18"/>
              </w:rPr>
              <w:t>ς</w:t>
            </w:r>
          </w:p>
        </w:tc>
        <w:tc>
          <w:tcPr>
            <w:tcW w:w="0" w:type="auto"/>
            <w:gridSpan w:val="2"/>
            <w:shd w:val="clear" w:color="000000" w:fill="FFFF00"/>
            <w:hideMark/>
          </w:tcPr>
          <w:p w14:paraId="5798B776" w14:textId="255F4147" w:rsidR="002F06CD" w:rsidRPr="00D7078E" w:rsidRDefault="00B36CB1"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D</w:t>
            </w:r>
            <w:r w:rsidR="002F06CD" w:rsidRPr="00D7078E">
              <w:rPr>
                <w:rFonts w:ascii="Arial Narrow" w:eastAsia="Times New Roman" w:hAnsi="Arial Narrow" w:cs="Calibri"/>
                <w:b w:val="0"/>
                <w:bCs/>
                <w:color w:val="000000"/>
                <w:sz w:val="18"/>
                <w:szCs w:val="18"/>
              </w:rPr>
              <w:t>ust</w:t>
            </w:r>
          </w:p>
        </w:tc>
        <w:tc>
          <w:tcPr>
            <w:tcW w:w="0" w:type="auto"/>
            <w:gridSpan w:val="2"/>
            <w:shd w:val="clear" w:color="auto" w:fill="auto"/>
            <w:hideMark/>
          </w:tcPr>
          <w:p w14:paraId="18C31E02" w14:textId="03766BB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9:9</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1062FB09"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4045469C"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noWrap/>
            <w:vAlign w:val="bottom"/>
            <w:hideMark/>
          </w:tcPr>
          <w:p w14:paraId="3CB2AD4F"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2DAF72FC" w14:textId="77BC91D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p>
        </w:tc>
        <w:tc>
          <w:tcPr>
            <w:tcW w:w="0" w:type="auto"/>
            <w:shd w:val="clear" w:color="auto" w:fill="auto"/>
            <w:hideMark/>
          </w:tcPr>
          <w:p w14:paraId="3EDB0BBB"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796FA17" w14:textId="77777777" w:rsidTr="00B36CB1">
        <w:trPr>
          <w:trHeight w:val="20"/>
        </w:trPr>
        <w:tc>
          <w:tcPr>
            <w:tcW w:w="0" w:type="auto"/>
            <w:shd w:val="clear" w:color="000000" w:fill="FFFF00"/>
            <w:hideMark/>
          </w:tcPr>
          <w:p w14:paraId="52126E43"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κρί</w:t>
            </w:r>
            <w:r w:rsidRPr="00D7078E">
              <w:rPr>
                <w:rFonts w:ascii="Arial Narrow" w:eastAsia="Times New Roman" w:hAnsi="Arial Narrow" w:cs="Arial Narrow"/>
                <w:b w:val="0"/>
                <w:bCs/>
                <w:color w:val="000000"/>
                <w:sz w:val="18"/>
                <w:szCs w:val="18"/>
              </w:rPr>
              <w:t>ν</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281CE45F" w14:textId="3BE26E88" w:rsidR="002F06CD" w:rsidRPr="00D7078E" w:rsidRDefault="00B36CB1"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J</w:t>
            </w:r>
            <w:r w:rsidR="002F06CD" w:rsidRPr="00D7078E">
              <w:rPr>
                <w:rFonts w:ascii="Arial Narrow" w:eastAsia="Times New Roman" w:hAnsi="Arial Narrow" w:cs="Calibri"/>
                <w:b w:val="0"/>
                <w:bCs/>
                <w:color w:val="000000"/>
                <w:sz w:val="18"/>
                <w:szCs w:val="18"/>
              </w:rPr>
              <w:t>udge</w:t>
            </w:r>
          </w:p>
        </w:tc>
        <w:tc>
          <w:tcPr>
            <w:tcW w:w="0" w:type="auto"/>
            <w:gridSpan w:val="2"/>
            <w:shd w:val="clear" w:color="auto" w:fill="auto"/>
            <w:hideMark/>
          </w:tcPr>
          <w:p w14:paraId="7771D6CB"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654A121F"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65A60A26"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2DE03A4F"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0E29AEC3"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70221BF2" w14:textId="24EE6913"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C9E9956" w14:textId="77777777" w:rsidTr="00B36CB1">
        <w:trPr>
          <w:trHeight w:val="20"/>
        </w:trPr>
        <w:tc>
          <w:tcPr>
            <w:tcW w:w="0" w:type="auto"/>
            <w:shd w:val="clear" w:color="000000" w:fill="FFFF00"/>
            <w:hideMark/>
          </w:tcPr>
          <w:p w14:paraId="260522D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κύ</w:t>
            </w:r>
            <w:r w:rsidRPr="00D7078E">
              <w:rPr>
                <w:rFonts w:ascii="Arial Narrow" w:eastAsia="Times New Roman" w:hAnsi="Arial Narrow" w:cs="Arial Narrow"/>
                <w:b w:val="0"/>
                <w:bCs/>
                <w:color w:val="000000"/>
                <w:sz w:val="18"/>
                <w:szCs w:val="18"/>
              </w:rPr>
              <w:t>ριο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2E166DD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LORD</w:t>
            </w:r>
          </w:p>
        </w:tc>
        <w:tc>
          <w:tcPr>
            <w:tcW w:w="0" w:type="auto"/>
            <w:gridSpan w:val="2"/>
            <w:shd w:val="clear" w:color="auto" w:fill="auto"/>
            <w:hideMark/>
          </w:tcPr>
          <w:p w14:paraId="2D7FD15B" w14:textId="07FBDAD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9:30</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1021" w:type="dxa"/>
            <w:gridSpan w:val="2"/>
            <w:shd w:val="clear" w:color="auto" w:fill="auto"/>
            <w:hideMark/>
          </w:tcPr>
          <w:p w14:paraId="1B8F4F27" w14:textId="1415CD4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47:5</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1118" w:type="dxa"/>
            <w:gridSpan w:val="2"/>
            <w:shd w:val="clear" w:color="auto" w:fill="auto"/>
            <w:hideMark/>
          </w:tcPr>
          <w:p w14:paraId="63DC3C65" w14:textId="1266462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12:9</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12:11</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12:13</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p>
        </w:tc>
        <w:tc>
          <w:tcPr>
            <w:tcW w:w="0" w:type="auto"/>
            <w:gridSpan w:val="2"/>
            <w:shd w:val="clear" w:color="auto" w:fill="auto"/>
            <w:hideMark/>
          </w:tcPr>
          <w:p w14:paraId="1305D57F"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61DC24B4" w14:textId="4706B7A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4:18</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4:19</w:t>
            </w:r>
          </w:p>
        </w:tc>
        <w:tc>
          <w:tcPr>
            <w:tcW w:w="0" w:type="auto"/>
            <w:shd w:val="clear" w:color="auto" w:fill="auto"/>
          </w:tcPr>
          <w:p w14:paraId="5578F6BD" w14:textId="31304C5D"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2443295" w14:textId="77777777" w:rsidTr="002F06CD">
        <w:trPr>
          <w:trHeight w:val="20"/>
        </w:trPr>
        <w:tc>
          <w:tcPr>
            <w:tcW w:w="0" w:type="auto"/>
            <w:shd w:val="clear" w:color="000000" w:fill="FFFF00"/>
            <w:hideMark/>
          </w:tcPr>
          <w:p w14:paraId="0B6D489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κώ</w:t>
            </w:r>
            <w:r w:rsidRPr="00D7078E">
              <w:rPr>
                <w:rFonts w:ascii="Arial Narrow" w:eastAsia="Times New Roman" w:hAnsi="Arial Narrow" w:cs="Arial Narrow"/>
                <w:b w:val="0"/>
                <w:bCs/>
                <w:color w:val="000000"/>
                <w:sz w:val="18"/>
                <w:szCs w:val="18"/>
              </w:rPr>
              <w:t>μ</w:t>
            </w:r>
            <w:r w:rsidRPr="00D7078E">
              <w:rPr>
                <w:rFonts w:ascii="Arial Narrow" w:eastAsia="Times New Roman" w:hAnsi="Arial Narrow" w:cs="Calibri"/>
                <w:b w:val="0"/>
                <w:bCs/>
                <w:color w:val="000000"/>
                <w:sz w:val="18"/>
                <w:szCs w:val="18"/>
              </w:rPr>
              <w:t>η</w:t>
            </w:r>
          </w:p>
        </w:tc>
        <w:tc>
          <w:tcPr>
            <w:tcW w:w="0" w:type="auto"/>
            <w:gridSpan w:val="2"/>
            <w:shd w:val="clear" w:color="000000" w:fill="FFFF00"/>
            <w:hideMark/>
          </w:tcPr>
          <w:p w14:paraId="7A85B1B9"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villages</w:t>
            </w:r>
          </w:p>
        </w:tc>
        <w:tc>
          <w:tcPr>
            <w:tcW w:w="0" w:type="auto"/>
            <w:gridSpan w:val="2"/>
            <w:shd w:val="clear" w:color="auto" w:fill="auto"/>
            <w:hideMark/>
          </w:tcPr>
          <w:p w14:paraId="75FFF83F"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77E37468"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6BF5ACCB"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4AF2E10E" w14:textId="32535F3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6:6</w:t>
            </w:r>
          </w:p>
        </w:tc>
        <w:tc>
          <w:tcPr>
            <w:tcW w:w="0" w:type="auto"/>
            <w:gridSpan w:val="2"/>
            <w:shd w:val="clear" w:color="auto" w:fill="auto"/>
            <w:hideMark/>
          </w:tcPr>
          <w:p w14:paraId="62B0B2EC" w14:textId="3235317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p>
        </w:tc>
        <w:tc>
          <w:tcPr>
            <w:tcW w:w="0" w:type="auto"/>
            <w:shd w:val="clear" w:color="auto" w:fill="auto"/>
            <w:hideMark/>
          </w:tcPr>
          <w:p w14:paraId="2FCCE399"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BF7BF5B" w14:textId="77777777" w:rsidTr="002F06CD">
        <w:trPr>
          <w:trHeight w:val="20"/>
        </w:trPr>
        <w:tc>
          <w:tcPr>
            <w:tcW w:w="0" w:type="auto"/>
            <w:shd w:val="clear" w:color="000000" w:fill="FFFF00"/>
            <w:hideMark/>
          </w:tcPr>
          <w:p w14:paraId="6D555B5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λαλέ</w:t>
            </w:r>
            <w:r w:rsidRPr="00D7078E">
              <w:rPr>
                <w:rFonts w:ascii="Arial Narrow" w:eastAsia="Times New Roman" w:hAnsi="Arial Narrow" w:cs="Arial Narrow"/>
                <w:b w:val="0"/>
                <w:bCs/>
                <w:color w:val="000000"/>
                <w:sz w:val="18"/>
                <w:szCs w:val="18"/>
              </w:rPr>
              <w:t>ω</w:t>
            </w:r>
          </w:p>
        </w:tc>
        <w:tc>
          <w:tcPr>
            <w:tcW w:w="0" w:type="auto"/>
            <w:gridSpan w:val="2"/>
            <w:shd w:val="clear" w:color="000000" w:fill="FFFF00"/>
            <w:hideMark/>
          </w:tcPr>
          <w:p w14:paraId="7E9DF0F1" w14:textId="00415F7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said,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to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speak</w:t>
            </w:r>
          </w:p>
        </w:tc>
        <w:tc>
          <w:tcPr>
            <w:tcW w:w="0" w:type="auto"/>
            <w:gridSpan w:val="2"/>
            <w:shd w:val="clear" w:color="auto" w:fill="auto"/>
            <w:hideMark/>
          </w:tcPr>
          <w:p w14:paraId="0C3153C0" w14:textId="7D971A6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8:19</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1021" w:type="dxa"/>
            <w:gridSpan w:val="2"/>
            <w:shd w:val="clear" w:color="auto" w:fill="auto"/>
            <w:hideMark/>
          </w:tcPr>
          <w:p w14:paraId="5B66AC83"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0CF50D89"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noWrap/>
            <w:vAlign w:val="bottom"/>
            <w:hideMark/>
          </w:tcPr>
          <w:p w14:paraId="3015027C"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310D0DFD"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hideMark/>
          </w:tcPr>
          <w:p w14:paraId="5CDE6C90" w14:textId="2DF528F0"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49BE1B0" w14:textId="77777777" w:rsidTr="00B36CB1">
        <w:trPr>
          <w:trHeight w:val="20"/>
        </w:trPr>
        <w:tc>
          <w:tcPr>
            <w:tcW w:w="0" w:type="auto"/>
            <w:gridSpan w:val="2"/>
            <w:shd w:val="clear" w:color="000000" w:fill="FFFF00"/>
            <w:hideMark/>
          </w:tcPr>
          <w:p w14:paraId="6D30F0B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λέ</w:t>
            </w:r>
            <w:r w:rsidRPr="00D7078E">
              <w:rPr>
                <w:rFonts w:ascii="Arial Narrow" w:eastAsia="Times New Roman" w:hAnsi="Arial Narrow" w:cs="Arial Narrow"/>
                <w:b w:val="0"/>
                <w:bCs/>
                <w:color w:val="000000"/>
                <w:sz w:val="18"/>
                <w:szCs w:val="18"/>
              </w:rPr>
              <w:t>γ</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098F15A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saying,says</w:t>
            </w:r>
          </w:p>
        </w:tc>
        <w:tc>
          <w:tcPr>
            <w:tcW w:w="0" w:type="auto"/>
            <w:gridSpan w:val="2"/>
            <w:shd w:val="clear" w:color="auto" w:fill="auto"/>
            <w:hideMark/>
          </w:tcPr>
          <w:p w14:paraId="513EE05E" w14:textId="41C39DDB" w:rsidR="002F06CD" w:rsidRPr="00D7078E" w:rsidRDefault="002F06CD" w:rsidP="002F06CD">
            <w:pPr>
              <w:rPr>
                <w:rFonts w:ascii="Arial Narrow" w:eastAsia="Times New Roman" w:hAnsi="Arial Narrow" w:cs="Calibri"/>
                <w:b w:val="0"/>
                <w:bCs/>
                <w:color w:val="000000"/>
                <w:sz w:val="18"/>
                <w:szCs w:val="18"/>
                <w:lang w:val="es-ES"/>
              </w:rPr>
            </w:pPr>
            <w:r w:rsidRPr="00D7078E">
              <w:rPr>
                <w:rFonts w:ascii="Arial Narrow" w:eastAsia="Times New Roman" w:hAnsi="Arial Narrow" w:cs="Calibri"/>
                <w:b w:val="0"/>
                <w:bCs/>
                <w:color w:val="000000"/>
                <w:sz w:val="18"/>
                <w:szCs w:val="18"/>
                <w:lang w:val="es-ES"/>
              </w:rP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8:20</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8:25</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9:1</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9:5</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9:8</w:t>
            </w:r>
            <w:r w:rsidRPr="00D7078E">
              <w:rPr>
                <w:rFonts w:ascii="Arial Narrow" w:eastAsia="Times New Roman" w:hAnsi="Arial Narrow" w:cs="Calibri"/>
                <w:b w:val="0"/>
                <w:bCs/>
                <w:color w:val="000000"/>
                <w:sz w:val="18"/>
                <w:szCs w:val="18"/>
                <w:lang w:val="es-ES"/>
              </w:rPr>
              <w:br/>
              <w:t>Exo</w:t>
            </w:r>
            <w:r w:rsidR="00D2099D">
              <w:rPr>
                <w:rFonts w:ascii="Arial Narrow" w:eastAsia="Times New Roman" w:hAnsi="Arial Narrow" w:cs="Calibri"/>
                <w:b w:val="0"/>
                <w:bCs/>
                <w:color w:val="000000"/>
                <w:sz w:val="18"/>
                <w:szCs w:val="18"/>
                <w:lang w:val="es-ES"/>
              </w:rPr>
              <w:t xml:space="preserve"> </w:t>
            </w:r>
            <w:r w:rsidRPr="00D7078E">
              <w:rPr>
                <w:rFonts w:ascii="Arial Narrow" w:eastAsia="Times New Roman" w:hAnsi="Arial Narrow" w:cs="Calibri"/>
                <w:b w:val="0"/>
                <w:bCs/>
                <w:color w:val="000000"/>
                <w:sz w:val="18"/>
                <w:szCs w:val="18"/>
                <w:lang w:val="es-ES"/>
              </w:rPr>
              <w:t>9:13</w:t>
            </w:r>
          </w:p>
        </w:tc>
        <w:tc>
          <w:tcPr>
            <w:tcW w:w="1021" w:type="dxa"/>
            <w:gridSpan w:val="2"/>
            <w:shd w:val="clear" w:color="auto" w:fill="auto"/>
            <w:hideMark/>
          </w:tcPr>
          <w:p w14:paraId="7432462B" w14:textId="77777777" w:rsidR="002F06CD" w:rsidRPr="00D7078E" w:rsidRDefault="002F06CD" w:rsidP="002F06CD">
            <w:pPr>
              <w:rPr>
                <w:rFonts w:ascii="Arial Narrow" w:eastAsia="Times New Roman" w:hAnsi="Arial Narrow" w:cs="Calibri"/>
                <w:b w:val="0"/>
                <w:bCs/>
                <w:color w:val="000000"/>
                <w:sz w:val="18"/>
                <w:szCs w:val="18"/>
                <w:lang w:val="es-ES"/>
              </w:rPr>
            </w:pPr>
          </w:p>
        </w:tc>
        <w:tc>
          <w:tcPr>
            <w:tcW w:w="1118" w:type="dxa"/>
            <w:gridSpan w:val="2"/>
            <w:shd w:val="clear" w:color="auto" w:fill="auto"/>
            <w:hideMark/>
          </w:tcPr>
          <w:p w14:paraId="47BADF86" w14:textId="0A8FDE6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671DF3EA" w14:textId="391A153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6:4</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6:10</w:t>
            </w:r>
          </w:p>
        </w:tc>
        <w:tc>
          <w:tcPr>
            <w:tcW w:w="0" w:type="auto"/>
            <w:shd w:val="clear" w:color="auto" w:fill="auto"/>
            <w:hideMark/>
          </w:tcPr>
          <w:p w14:paraId="032348DB" w14:textId="52FC3BD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tcPr>
          <w:p w14:paraId="7BAE9BCC" w14:textId="35113D5F"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491FDC4" w14:textId="77777777" w:rsidTr="00B36CB1">
        <w:trPr>
          <w:trHeight w:val="20"/>
        </w:trPr>
        <w:tc>
          <w:tcPr>
            <w:tcW w:w="0" w:type="auto"/>
            <w:gridSpan w:val="2"/>
            <w:shd w:val="clear" w:color="000000" w:fill="FFFF00"/>
            <w:hideMark/>
          </w:tcPr>
          <w:p w14:paraId="1B2E022B"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μαθητή</w:t>
            </w:r>
            <w:r w:rsidRPr="00D7078E">
              <w:rPr>
                <w:rFonts w:ascii="Arial Narrow" w:eastAsia="Times New Roman" w:hAnsi="Arial Narrow" w:cs="Arial Narrow"/>
                <w:b w:val="0"/>
                <w:bCs/>
                <w:color w:val="000000"/>
                <w:sz w:val="18"/>
                <w:szCs w:val="18"/>
              </w:rPr>
              <w:t>ς</w:t>
            </w:r>
          </w:p>
        </w:tc>
        <w:tc>
          <w:tcPr>
            <w:tcW w:w="0" w:type="auto"/>
            <w:gridSpan w:val="2"/>
            <w:shd w:val="clear" w:color="000000" w:fill="FFFF00"/>
            <w:hideMark/>
          </w:tcPr>
          <w:p w14:paraId="4F15EE6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disciple</w:t>
            </w:r>
          </w:p>
        </w:tc>
        <w:tc>
          <w:tcPr>
            <w:tcW w:w="0" w:type="auto"/>
            <w:gridSpan w:val="2"/>
            <w:shd w:val="clear" w:color="auto" w:fill="auto"/>
            <w:hideMark/>
          </w:tcPr>
          <w:p w14:paraId="1766F960"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64798E32"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26510874"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0DBE2063" w14:textId="7B683F2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w:t>
            </w:r>
          </w:p>
        </w:tc>
        <w:tc>
          <w:tcPr>
            <w:tcW w:w="0" w:type="auto"/>
            <w:shd w:val="clear" w:color="auto" w:fill="auto"/>
            <w:hideMark/>
          </w:tcPr>
          <w:p w14:paraId="51ED2C10" w14:textId="0DD5023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Luk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p>
        </w:tc>
        <w:tc>
          <w:tcPr>
            <w:tcW w:w="0" w:type="auto"/>
            <w:shd w:val="clear" w:color="auto" w:fill="auto"/>
          </w:tcPr>
          <w:p w14:paraId="12C04133" w14:textId="19CBA8A3"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22AC5B6" w14:textId="77777777" w:rsidTr="002F06CD">
        <w:trPr>
          <w:trHeight w:val="20"/>
        </w:trPr>
        <w:tc>
          <w:tcPr>
            <w:tcW w:w="0" w:type="auto"/>
            <w:gridSpan w:val="2"/>
            <w:shd w:val="clear" w:color="000000" w:fill="FFFF00"/>
            <w:hideMark/>
          </w:tcPr>
          <w:p w14:paraId="1FC149E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μαρτύ</w:t>
            </w:r>
            <w:r w:rsidRPr="00D7078E">
              <w:rPr>
                <w:rFonts w:ascii="Arial Narrow" w:eastAsia="Times New Roman" w:hAnsi="Arial Narrow" w:cs="Arial Narrow"/>
                <w:b w:val="0"/>
                <w:bCs/>
                <w:color w:val="000000"/>
                <w:sz w:val="18"/>
                <w:szCs w:val="18"/>
              </w:rPr>
              <w:t>ριο</w:t>
            </w:r>
            <w:r w:rsidRPr="00D7078E">
              <w:rPr>
                <w:rFonts w:ascii="Arial Narrow" w:eastAsia="Times New Roman" w:hAnsi="Arial Narrow" w:cs="Calibri"/>
                <w:b w:val="0"/>
                <w:bCs/>
                <w:color w:val="000000"/>
                <w:sz w:val="18"/>
                <w:szCs w:val="18"/>
              </w:rPr>
              <w:t>ν</w:t>
            </w:r>
          </w:p>
        </w:tc>
        <w:tc>
          <w:tcPr>
            <w:tcW w:w="0" w:type="auto"/>
            <w:gridSpan w:val="2"/>
            <w:shd w:val="clear" w:color="000000" w:fill="FFFF00"/>
            <w:hideMark/>
          </w:tcPr>
          <w:p w14:paraId="553D0CF1"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testimony</w:t>
            </w:r>
          </w:p>
        </w:tc>
        <w:tc>
          <w:tcPr>
            <w:tcW w:w="0" w:type="auto"/>
            <w:gridSpan w:val="2"/>
            <w:shd w:val="clear" w:color="auto" w:fill="auto"/>
            <w:hideMark/>
          </w:tcPr>
          <w:p w14:paraId="22265437"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33799394"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5A1F672F"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01C66ECA" w14:textId="222B75E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6:11</w:t>
            </w:r>
          </w:p>
        </w:tc>
        <w:tc>
          <w:tcPr>
            <w:tcW w:w="0" w:type="auto"/>
            <w:shd w:val="clear" w:color="auto" w:fill="auto"/>
            <w:hideMark/>
          </w:tcPr>
          <w:p w14:paraId="3494E066" w14:textId="3BA05B8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p>
        </w:tc>
        <w:tc>
          <w:tcPr>
            <w:tcW w:w="0" w:type="auto"/>
            <w:shd w:val="clear" w:color="auto" w:fill="auto"/>
            <w:hideMark/>
          </w:tcPr>
          <w:p w14:paraId="4E71788E"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D543164" w14:textId="77777777" w:rsidTr="002F06CD">
        <w:trPr>
          <w:trHeight w:val="20"/>
        </w:trPr>
        <w:tc>
          <w:tcPr>
            <w:tcW w:w="0" w:type="auto"/>
            <w:gridSpan w:val="2"/>
            <w:shd w:val="clear" w:color="000000" w:fill="FFFF00"/>
            <w:hideMark/>
          </w:tcPr>
          <w:p w14:paraId="6DEFC70F"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μέ</w:t>
            </w:r>
            <w:r w:rsidRPr="00D7078E">
              <w:rPr>
                <w:rFonts w:ascii="Arial Narrow" w:eastAsia="Times New Roman" w:hAnsi="Arial Narrow" w:cs="Arial Narrow"/>
                <w:b w:val="0"/>
                <w:bCs/>
                <w:color w:val="000000"/>
                <w:sz w:val="18"/>
                <w:szCs w:val="18"/>
              </w:rPr>
              <w:t>ν</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22B472AD" w14:textId="529E184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remain,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stay</w:t>
            </w:r>
          </w:p>
        </w:tc>
        <w:tc>
          <w:tcPr>
            <w:tcW w:w="0" w:type="auto"/>
            <w:gridSpan w:val="2"/>
            <w:shd w:val="clear" w:color="auto" w:fill="auto"/>
            <w:hideMark/>
          </w:tcPr>
          <w:p w14:paraId="7FA023CC"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3D8A37DB"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7A8D9204"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24278BE8" w14:textId="67B6575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6:10</w:t>
            </w:r>
          </w:p>
        </w:tc>
        <w:tc>
          <w:tcPr>
            <w:tcW w:w="0" w:type="auto"/>
            <w:shd w:val="clear" w:color="auto" w:fill="auto"/>
            <w:hideMark/>
          </w:tcPr>
          <w:p w14:paraId="1C2EFEDA" w14:textId="428B16D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p>
        </w:tc>
        <w:tc>
          <w:tcPr>
            <w:tcW w:w="0" w:type="auto"/>
            <w:shd w:val="clear" w:color="auto" w:fill="auto"/>
            <w:hideMark/>
          </w:tcPr>
          <w:p w14:paraId="51F3B42E"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33DC808C" w14:textId="77777777" w:rsidTr="002F06CD">
        <w:trPr>
          <w:trHeight w:val="20"/>
        </w:trPr>
        <w:tc>
          <w:tcPr>
            <w:tcW w:w="0" w:type="auto"/>
            <w:gridSpan w:val="2"/>
            <w:shd w:val="clear" w:color="000000" w:fill="FFFF00"/>
            <w:hideMark/>
          </w:tcPr>
          <w:p w14:paraId="71F77349" w14:textId="6440241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μηδεί</w:t>
            </w:r>
            <w:r w:rsidRPr="00D7078E">
              <w:rPr>
                <w:rFonts w:ascii="Arial Narrow" w:eastAsia="Times New Roman" w:hAnsi="Arial Narrow" w:cs="Arial Narrow"/>
                <w:b w:val="0"/>
                <w:bCs/>
                <w:color w:val="000000"/>
                <w:sz w:val="18"/>
                <w:szCs w:val="18"/>
              </w:rPr>
              <w:t>ς</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μηδεμί</w:t>
            </w:r>
            <w:r w:rsidRPr="00D7078E">
              <w:rPr>
                <w:rFonts w:ascii="Arial Narrow" w:eastAsia="Times New Roman" w:hAnsi="Arial Narrow" w:cs="Arial Narrow"/>
                <w:b w:val="0"/>
                <w:bCs/>
                <w:color w:val="000000"/>
                <w:sz w:val="18"/>
                <w:szCs w:val="18"/>
              </w:rPr>
              <w:t>α</w:t>
            </w:r>
          </w:p>
        </w:tc>
        <w:tc>
          <w:tcPr>
            <w:tcW w:w="0" w:type="auto"/>
            <w:gridSpan w:val="2"/>
            <w:shd w:val="clear" w:color="000000" w:fill="FFFF00"/>
            <w:hideMark/>
          </w:tcPr>
          <w:p w14:paraId="3D0EACEF" w14:textId="6694D22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no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one</w:t>
            </w:r>
          </w:p>
        </w:tc>
        <w:tc>
          <w:tcPr>
            <w:tcW w:w="0" w:type="auto"/>
            <w:gridSpan w:val="2"/>
            <w:shd w:val="clear" w:color="auto" w:fill="auto"/>
            <w:hideMark/>
          </w:tcPr>
          <w:p w14:paraId="770D1893"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4C74B1BE"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33D3A70F"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59BCA68A" w14:textId="3B2450D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6:8</w:t>
            </w:r>
          </w:p>
        </w:tc>
        <w:tc>
          <w:tcPr>
            <w:tcW w:w="0" w:type="auto"/>
            <w:shd w:val="clear" w:color="auto" w:fill="auto"/>
            <w:hideMark/>
          </w:tcPr>
          <w:p w14:paraId="354DEFE6" w14:textId="33096E5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hideMark/>
          </w:tcPr>
          <w:p w14:paraId="09F91663"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DD5131E" w14:textId="77777777" w:rsidTr="002F06CD">
        <w:trPr>
          <w:trHeight w:val="20"/>
        </w:trPr>
        <w:tc>
          <w:tcPr>
            <w:tcW w:w="0" w:type="auto"/>
            <w:gridSpan w:val="2"/>
            <w:shd w:val="clear" w:color="000000" w:fill="FFFF00"/>
            <w:hideMark/>
          </w:tcPr>
          <w:p w14:paraId="2D3C579F"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ο</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δο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7EFA43A7"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journey</w:t>
            </w:r>
          </w:p>
        </w:tc>
        <w:tc>
          <w:tcPr>
            <w:tcW w:w="0" w:type="auto"/>
            <w:gridSpan w:val="2"/>
            <w:shd w:val="clear" w:color="auto" w:fill="auto"/>
            <w:hideMark/>
          </w:tcPr>
          <w:p w14:paraId="62025627" w14:textId="14B1C04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8:27</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0EAFF302"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0F0A493B"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8A80413" w14:textId="330B141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6:8</w:t>
            </w:r>
          </w:p>
        </w:tc>
        <w:tc>
          <w:tcPr>
            <w:tcW w:w="0" w:type="auto"/>
            <w:shd w:val="clear" w:color="auto" w:fill="auto"/>
            <w:hideMark/>
          </w:tcPr>
          <w:p w14:paraId="00B103C1" w14:textId="2BDE224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hideMark/>
          </w:tcPr>
          <w:p w14:paraId="21E9B518"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85F5AF1" w14:textId="77777777" w:rsidTr="002F06CD">
        <w:trPr>
          <w:trHeight w:val="20"/>
        </w:trPr>
        <w:tc>
          <w:tcPr>
            <w:tcW w:w="0" w:type="auto"/>
            <w:gridSpan w:val="2"/>
            <w:shd w:val="clear" w:color="000000" w:fill="FFFF00"/>
            <w:hideMark/>
          </w:tcPr>
          <w:p w14:paraId="124B2A2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οι</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κι</w:t>
            </w:r>
            <w:r w:rsidRPr="00D7078E">
              <w:rPr>
                <w:rFonts w:ascii="Arial Narrow" w:eastAsia="Times New Roman" w:hAnsi="Arial Narrow" w:cs="Calibri"/>
                <w:b w:val="0"/>
                <w:bCs/>
                <w:color w:val="000000"/>
                <w:sz w:val="18"/>
                <w:szCs w:val="18"/>
              </w:rPr>
              <w:t>́α</w:t>
            </w:r>
          </w:p>
        </w:tc>
        <w:tc>
          <w:tcPr>
            <w:tcW w:w="0" w:type="auto"/>
            <w:gridSpan w:val="2"/>
            <w:shd w:val="clear" w:color="000000" w:fill="FFFF00"/>
            <w:hideMark/>
          </w:tcPr>
          <w:p w14:paraId="689BBCA4" w14:textId="6A38134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houses,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home</w:t>
            </w:r>
          </w:p>
        </w:tc>
        <w:tc>
          <w:tcPr>
            <w:tcW w:w="0" w:type="auto"/>
            <w:gridSpan w:val="2"/>
            <w:shd w:val="clear" w:color="auto" w:fill="auto"/>
            <w:hideMark/>
          </w:tcPr>
          <w:p w14:paraId="39A0CBD0" w14:textId="68E595E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68B7BFD4"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6C471CFA"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7F2F9169" w14:textId="1C7635A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6:4</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6:10</w:t>
            </w:r>
          </w:p>
        </w:tc>
        <w:tc>
          <w:tcPr>
            <w:tcW w:w="0" w:type="auto"/>
            <w:shd w:val="clear" w:color="auto" w:fill="auto"/>
            <w:hideMark/>
          </w:tcPr>
          <w:p w14:paraId="5EEA6D3E" w14:textId="244EA9B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p>
        </w:tc>
        <w:tc>
          <w:tcPr>
            <w:tcW w:w="0" w:type="auto"/>
            <w:shd w:val="clear" w:color="auto" w:fill="auto"/>
            <w:hideMark/>
          </w:tcPr>
          <w:p w14:paraId="626DC65A"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91538B2" w14:textId="77777777" w:rsidTr="00B36CB1">
        <w:trPr>
          <w:trHeight w:val="20"/>
        </w:trPr>
        <w:tc>
          <w:tcPr>
            <w:tcW w:w="0" w:type="auto"/>
            <w:gridSpan w:val="2"/>
            <w:shd w:val="clear" w:color="000000" w:fill="FFFF00"/>
            <w:hideMark/>
          </w:tcPr>
          <w:p w14:paraId="6D3086C5"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ο</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νομ</w:t>
            </w:r>
            <w:r w:rsidRPr="00D7078E">
              <w:rPr>
                <w:rFonts w:ascii="Arial Narrow" w:eastAsia="Times New Roman" w:hAnsi="Arial Narrow" w:cs="Calibri"/>
                <w:b w:val="0"/>
                <w:bCs/>
                <w:color w:val="000000"/>
                <w:sz w:val="18"/>
                <w:szCs w:val="18"/>
              </w:rPr>
              <w:t>α</w:t>
            </w:r>
          </w:p>
        </w:tc>
        <w:tc>
          <w:tcPr>
            <w:tcW w:w="0" w:type="auto"/>
            <w:gridSpan w:val="2"/>
            <w:shd w:val="clear" w:color="000000" w:fill="FFFF00"/>
            <w:hideMark/>
          </w:tcPr>
          <w:p w14:paraId="79AF2EBF" w14:textId="281A8D9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names,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named</w:t>
            </w:r>
          </w:p>
        </w:tc>
        <w:tc>
          <w:tcPr>
            <w:tcW w:w="0" w:type="auto"/>
            <w:gridSpan w:val="2"/>
            <w:shd w:val="clear" w:color="auto" w:fill="auto"/>
            <w:hideMark/>
          </w:tcPr>
          <w:p w14:paraId="50A146E7" w14:textId="65B36EE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p>
        </w:tc>
        <w:tc>
          <w:tcPr>
            <w:tcW w:w="1021" w:type="dxa"/>
            <w:gridSpan w:val="2"/>
            <w:shd w:val="clear" w:color="auto" w:fill="auto"/>
            <w:hideMark/>
          </w:tcPr>
          <w:p w14:paraId="5629ECF3" w14:textId="155BD725"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48:10</w:t>
            </w:r>
          </w:p>
        </w:tc>
        <w:tc>
          <w:tcPr>
            <w:tcW w:w="1118" w:type="dxa"/>
            <w:gridSpan w:val="2"/>
            <w:shd w:val="clear" w:color="auto" w:fill="auto"/>
            <w:hideMark/>
          </w:tcPr>
          <w:p w14:paraId="217408BC"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7B7FE1B2"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hideMark/>
          </w:tcPr>
          <w:p w14:paraId="74025BDA"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198AB382" w14:textId="789F7EAD"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463091CC" w14:textId="77777777" w:rsidTr="002F06CD">
        <w:trPr>
          <w:trHeight w:val="20"/>
        </w:trPr>
        <w:tc>
          <w:tcPr>
            <w:tcW w:w="0" w:type="auto"/>
            <w:gridSpan w:val="2"/>
            <w:shd w:val="clear" w:color="000000" w:fill="FFFF00"/>
            <w:hideMark/>
          </w:tcPr>
          <w:p w14:paraId="3E2D06E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ο</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ρο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606E26FA" w14:textId="23904A6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mountain,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mount</w:t>
            </w:r>
          </w:p>
        </w:tc>
        <w:tc>
          <w:tcPr>
            <w:tcW w:w="0" w:type="auto"/>
            <w:gridSpan w:val="2"/>
            <w:shd w:val="clear" w:color="auto" w:fill="auto"/>
            <w:hideMark/>
          </w:tcPr>
          <w:p w14:paraId="7CDA2FF7"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596F0D31" w14:textId="2037E53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r w:rsidRPr="00D7078E">
              <w:rPr>
                <w:rFonts w:ascii="Arial Narrow" w:eastAsia="Times New Roman" w:hAnsi="Arial Narrow" w:cs="Calibri"/>
                <w:b w:val="0"/>
                <w:bCs/>
                <w:color w:val="000000"/>
                <w:sz w:val="18"/>
                <w:szCs w:val="18"/>
              </w:rPr>
              <w:b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48:2</w:t>
            </w:r>
            <w:r w:rsidRPr="00D7078E">
              <w:rPr>
                <w:rFonts w:ascii="Arial Narrow" w:eastAsia="Times New Roman" w:hAnsi="Arial Narrow" w:cs="Calibri"/>
                <w:b w:val="0"/>
                <w:bCs/>
                <w:color w:val="000000"/>
                <w:sz w:val="18"/>
                <w:szCs w:val="18"/>
              </w:rPr>
              <w:b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48:11</w:t>
            </w:r>
          </w:p>
        </w:tc>
        <w:tc>
          <w:tcPr>
            <w:tcW w:w="1118" w:type="dxa"/>
            <w:gridSpan w:val="2"/>
            <w:shd w:val="clear" w:color="auto" w:fill="auto"/>
            <w:hideMark/>
          </w:tcPr>
          <w:p w14:paraId="1459F163"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598E1B9C"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hideMark/>
          </w:tcPr>
          <w:p w14:paraId="3BC615CD"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hideMark/>
          </w:tcPr>
          <w:p w14:paraId="393F230E" w14:textId="77777777" w:rsidR="002F06CD" w:rsidRPr="00D7078E" w:rsidRDefault="002F06CD" w:rsidP="002F06CD">
            <w:pPr>
              <w:rPr>
                <w:rFonts w:ascii="Arial Narrow" w:eastAsia="Times New Roman" w:hAnsi="Arial Narrow" w:cs="Times New Roman"/>
                <w:b w:val="0"/>
                <w:bCs/>
                <w:sz w:val="18"/>
                <w:szCs w:val="18"/>
              </w:rPr>
            </w:pPr>
          </w:p>
        </w:tc>
      </w:tr>
      <w:tr w:rsidR="002F06CD" w:rsidRPr="00D7078E" w14:paraId="423DD451" w14:textId="77777777" w:rsidTr="00B36CB1">
        <w:trPr>
          <w:trHeight w:val="20"/>
        </w:trPr>
        <w:tc>
          <w:tcPr>
            <w:tcW w:w="0" w:type="auto"/>
            <w:gridSpan w:val="2"/>
            <w:shd w:val="clear" w:color="000000" w:fill="FFFF00"/>
            <w:hideMark/>
          </w:tcPr>
          <w:p w14:paraId="50562469" w14:textId="29C2F8A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ο</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ς</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η</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ο</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p>
        </w:tc>
        <w:tc>
          <w:tcPr>
            <w:tcW w:w="0" w:type="auto"/>
            <w:gridSpan w:val="2"/>
            <w:shd w:val="clear" w:color="000000" w:fill="FFFF00"/>
            <w:hideMark/>
          </w:tcPr>
          <w:p w14:paraId="13BFC02A" w14:textId="4F687C5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who,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which,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what</w:t>
            </w:r>
          </w:p>
        </w:tc>
        <w:tc>
          <w:tcPr>
            <w:tcW w:w="0" w:type="auto"/>
            <w:gridSpan w:val="2"/>
            <w:shd w:val="clear" w:color="auto" w:fill="auto"/>
            <w:hideMark/>
          </w:tcPr>
          <w:p w14:paraId="3E3BD3F0" w14:textId="1D27163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9:26</w:t>
            </w:r>
          </w:p>
        </w:tc>
        <w:tc>
          <w:tcPr>
            <w:tcW w:w="1021" w:type="dxa"/>
            <w:gridSpan w:val="2"/>
            <w:shd w:val="clear" w:color="auto" w:fill="auto"/>
            <w:hideMark/>
          </w:tcPr>
          <w:p w14:paraId="183E7F5F" w14:textId="1759932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47:4</w:t>
            </w:r>
          </w:p>
        </w:tc>
        <w:tc>
          <w:tcPr>
            <w:tcW w:w="1118" w:type="dxa"/>
            <w:gridSpan w:val="2"/>
            <w:shd w:val="clear" w:color="auto" w:fill="auto"/>
            <w:hideMark/>
          </w:tcPr>
          <w:p w14:paraId="30A9298B" w14:textId="66944E2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c>
          <w:tcPr>
            <w:tcW w:w="0" w:type="auto"/>
            <w:gridSpan w:val="2"/>
            <w:shd w:val="clear" w:color="auto" w:fill="auto"/>
            <w:hideMark/>
          </w:tcPr>
          <w:p w14:paraId="64AB7EA7" w14:textId="5B71421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6:11</w:t>
            </w:r>
          </w:p>
        </w:tc>
        <w:tc>
          <w:tcPr>
            <w:tcW w:w="0" w:type="auto"/>
            <w:shd w:val="clear" w:color="auto" w:fill="auto"/>
            <w:hideMark/>
          </w:tcPr>
          <w:p w14:paraId="2226BF9C" w14:textId="58433EE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4:18</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p>
        </w:tc>
        <w:tc>
          <w:tcPr>
            <w:tcW w:w="0" w:type="auto"/>
            <w:shd w:val="clear" w:color="auto" w:fill="auto"/>
          </w:tcPr>
          <w:p w14:paraId="43918F93" w14:textId="52580F64"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43C59613" w14:textId="77777777" w:rsidTr="002F06CD">
        <w:trPr>
          <w:trHeight w:val="20"/>
        </w:trPr>
        <w:tc>
          <w:tcPr>
            <w:tcW w:w="0" w:type="auto"/>
            <w:gridSpan w:val="2"/>
            <w:shd w:val="clear" w:color="000000" w:fill="FFFF00"/>
            <w:hideMark/>
          </w:tcPr>
          <w:p w14:paraId="59070011"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ο</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σο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7C9A6171" w14:textId="7DC7456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much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as,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as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many</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as</w:t>
            </w:r>
          </w:p>
        </w:tc>
        <w:tc>
          <w:tcPr>
            <w:tcW w:w="0" w:type="auto"/>
            <w:gridSpan w:val="2"/>
            <w:shd w:val="clear" w:color="auto" w:fill="auto"/>
            <w:hideMark/>
          </w:tcPr>
          <w:p w14:paraId="49992103" w14:textId="7DC0517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9:25</w:t>
            </w:r>
          </w:p>
        </w:tc>
        <w:tc>
          <w:tcPr>
            <w:tcW w:w="1021" w:type="dxa"/>
            <w:gridSpan w:val="2"/>
            <w:shd w:val="clear" w:color="auto" w:fill="auto"/>
            <w:hideMark/>
          </w:tcPr>
          <w:p w14:paraId="12945EC3"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61041D2E"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75E04C58" w14:textId="2DDBD92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Mar</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6:11</w:t>
            </w:r>
            <w:r w:rsidR="00D2099D">
              <w:rPr>
                <w:rFonts w:ascii="Arial Narrow" w:eastAsia="Times New Roman" w:hAnsi="Arial Narrow" w:cs="Calibri"/>
                <w:b w:val="0"/>
                <w:bCs/>
                <w:color w:val="000000"/>
                <w:sz w:val="18"/>
                <w:szCs w:val="18"/>
              </w:rPr>
              <w:t xml:space="preserve"> </w:t>
            </w:r>
          </w:p>
        </w:tc>
        <w:tc>
          <w:tcPr>
            <w:tcW w:w="0" w:type="auto"/>
            <w:shd w:val="clear" w:color="auto" w:fill="auto"/>
            <w:hideMark/>
          </w:tcPr>
          <w:p w14:paraId="38DDB59E" w14:textId="42E3EFE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Luk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00D2099D">
              <w:rPr>
                <w:rFonts w:ascii="Arial Narrow" w:eastAsia="Times New Roman" w:hAnsi="Arial Narrow" w:cs="Calibri"/>
                <w:b w:val="0"/>
                <w:bCs/>
                <w:color w:val="000000"/>
                <w:sz w:val="18"/>
                <w:szCs w:val="18"/>
              </w:rPr>
              <w:t xml:space="preserve"> </w:t>
            </w:r>
          </w:p>
        </w:tc>
        <w:tc>
          <w:tcPr>
            <w:tcW w:w="0" w:type="auto"/>
            <w:shd w:val="clear" w:color="auto" w:fill="auto"/>
            <w:hideMark/>
          </w:tcPr>
          <w:p w14:paraId="2C8D4CBC"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0B4FF6D" w14:textId="77777777" w:rsidTr="002F06CD">
        <w:trPr>
          <w:trHeight w:val="20"/>
        </w:trPr>
        <w:tc>
          <w:tcPr>
            <w:tcW w:w="0" w:type="auto"/>
            <w:gridSpan w:val="2"/>
            <w:shd w:val="clear" w:color="000000" w:fill="FFFF00"/>
            <w:hideMark/>
          </w:tcPr>
          <w:p w14:paraId="0E1B1F3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ου</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δει</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418918F5" w14:textId="5EB7C22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no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one,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even</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one</w:t>
            </w:r>
          </w:p>
        </w:tc>
        <w:tc>
          <w:tcPr>
            <w:tcW w:w="0" w:type="auto"/>
            <w:gridSpan w:val="2"/>
            <w:shd w:val="clear" w:color="auto" w:fill="auto"/>
            <w:hideMark/>
          </w:tcPr>
          <w:p w14:paraId="438F4DA3" w14:textId="0DDA0F5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8:31</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9:7</w:t>
            </w:r>
          </w:p>
        </w:tc>
        <w:tc>
          <w:tcPr>
            <w:tcW w:w="1021" w:type="dxa"/>
            <w:gridSpan w:val="2"/>
            <w:shd w:val="clear" w:color="auto" w:fill="auto"/>
            <w:hideMark/>
          </w:tcPr>
          <w:p w14:paraId="6BA24FDD"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4CDEAF78"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5FE74E0" w14:textId="73171E5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6:5</w:t>
            </w:r>
          </w:p>
        </w:tc>
        <w:tc>
          <w:tcPr>
            <w:tcW w:w="0" w:type="auto"/>
            <w:shd w:val="clear" w:color="auto" w:fill="auto"/>
            <w:hideMark/>
          </w:tcPr>
          <w:p w14:paraId="5DD66687"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052828E1" w14:textId="77777777" w:rsidR="002F06CD" w:rsidRPr="00D7078E" w:rsidRDefault="002F06CD" w:rsidP="002F06CD">
            <w:pPr>
              <w:rPr>
                <w:rFonts w:ascii="Arial Narrow" w:eastAsia="Times New Roman" w:hAnsi="Arial Narrow" w:cs="Times New Roman"/>
                <w:b w:val="0"/>
                <w:bCs/>
                <w:sz w:val="18"/>
                <w:szCs w:val="18"/>
              </w:rPr>
            </w:pPr>
          </w:p>
        </w:tc>
      </w:tr>
      <w:tr w:rsidR="002F06CD" w:rsidRPr="00D7078E" w14:paraId="50C806D6" w14:textId="77777777" w:rsidTr="002F06CD">
        <w:trPr>
          <w:trHeight w:val="20"/>
        </w:trPr>
        <w:tc>
          <w:tcPr>
            <w:tcW w:w="0" w:type="auto"/>
            <w:gridSpan w:val="2"/>
            <w:shd w:val="clear" w:color="000000" w:fill="FFFF00"/>
            <w:hideMark/>
          </w:tcPr>
          <w:p w14:paraId="6AB7E19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ο</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φθαλμο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2B558A5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eyes</w:t>
            </w:r>
          </w:p>
        </w:tc>
        <w:tc>
          <w:tcPr>
            <w:tcW w:w="0" w:type="auto"/>
            <w:gridSpan w:val="2"/>
            <w:shd w:val="clear" w:color="auto" w:fill="auto"/>
            <w:hideMark/>
          </w:tcPr>
          <w:p w14:paraId="0BA7E499"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42F98AA3"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7A486CDF" w14:textId="2F0C077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c>
          <w:tcPr>
            <w:tcW w:w="0" w:type="auto"/>
            <w:gridSpan w:val="2"/>
            <w:shd w:val="clear" w:color="auto" w:fill="auto"/>
            <w:hideMark/>
          </w:tcPr>
          <w:p w14:paraId="4785A929"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6DB7775D" w14:textId="2A596D5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4:20</w:t>
            </w:r>
          </w:p>
        </w:tc>
        <w:tc>
          <w:tcPr>
            <w:tcW w:w="0" w:type="auto"/>
            <w:shd w:val="clear" w:color="auto" w:fill="auto"/>
            <w:hideMark/>
          </w:tcPr>
          <w:p w14:paraId="326B1316"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33ACB0D" w14:textId="77777777" w:rsidTr="00B36CB1">
        <w:trPr>
          <w:trHeight w:val="20"/>
        </w:trPr>
        <w:tc>
          <w:tcPr>
            <w:tcW w:w="0" w:type="auto"/>
            <w:gridSpan w:val="2"/>
            <w:shd w:val="clear" w:color="000000" w:fill="FFFF00"/>
            <w:hideMark/>
          </w:tcPr>
          <w:p w14:paraId="24BB236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πα</w:t>
            </w:r>
            <w:r w:rsidRPr="00D7078E">
              <w:rPr>
                <w:rFonts w:ascii="Arial" w:eastAsia="Times New Roman" w:hAnsi="Arial"/>
                <w:b w:val="0"/>
                <w:bCs/>
                <w:color w:val="000000"/>
                <w:sz w:val="18"/>
                <w:szCs w:val="18"/>
              </w:rPr>
              <w:t>͂</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3A49C9DC" w14:textId="0B10813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all,</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whole,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every,</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entire</w:t>
            </w:r>
          </w:p>
        </w:tc>
        <w:tc>
          <w:tcPr>
            <w:tcW w:w="0" w:type="auto"/>
            <w:gridSpan w:val="2"/>
            <w:shd w:val="clear" w:color="auto" w:fill="auto"/>
            <w:hideMark/>
          </w:tcPr>
          <w:p w14:paraId="3BD1D38A" w14:textId="58B5CCC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9:25</w:t>
            </w:r>
          </w:p>
        </w:tc>
        <w:tc>
          <w:tcPr>
            <w:tcW w:w="1021" w:type="dxa"/>
            <w:gridSpan w:val="2"/>
            <w:shd w:val="clear" w:color="auto" w:fill="auto"/>
            <w:hideMark/>
          </w:tcPr>
          <w:p w14:paraId="7BAD2E12" w14:textId="555DE6C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47:2</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47:7</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48:2</w:t>
            </w:r>
          </w:p>
        </w:tc>
        <w:tc>
          <w:tcPr>
            <w:tcW w:w="1118" w:type="dxa"/>
            <w:gridSpan w:val="2"/>
            <w:shd w:val="clear" w:color="auto" w:fill="auto"/>
            <w:hideMark/>
          </w:tcPr>
          <w:p w14:paraId="3DCD59AE" w14:textId="4D3B86A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p>
        </w:tc>
        <w:tc>
          <w:tcPr>
            <w:tcW w:w="0" w:type="auto"/>
            <w:gridSpan w:val="2"/>
            <w:shd w:val="clear" w:color="auto" w:fill="auto"/>
            <w:hideMark/>
          </w:tcPr>
          <w:p w14:paraId="09F64CD8"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48EEABC5" w14:textId="1E9EEA7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4:20</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w:t>
            </w:r>
          </w:p>
        </w:tc>
        <w:tc>
          <w:tcPr>
            <w:tcW w:w="0" w:type="auto"/>
            <w:shd w:val="clear" w:color="auto" w:fill="auto"/>
          </w:tcPr>
          <w:p w14:paraId="07409257" w14:textId="17535DED"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327AA755" w14:textId="77777777" w:rsidTr="00B36CB1">
        <w:trPr>
          <w:trHeight w:val="20"/>
        </w:trPr>
        <w:tc>
          <w:tcPr>
            <w:tcW w:w="0" w:type="auto"/>
            <w:gridSpan w:val="2"/>
            <w:shd w:val="clear" w:color="000000" w:fill="FFFF00"/>
            <w:hideMark/>
          </w:tcPr>
          <w:p w14:paraId="118C9B73"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πατή</w:t>
            </w:r>
            <w:r w:rsidRPr="00D7078E">
              <w:rPr>
                <w:rFonts w:ascii="Arial Narrow" w:eastAsia="Times New Roman" w:hAnsi="Arial Narrow" w:cs="Arial Narrow"/>
                <w:b w:val="0"/>
                <w:bCs/>
                <w:color w:val="000000"/>
                <w:sz w:val="18"/>
                <w:szCs w:val="18"/>
              </w:rPr>
              <w:t>ρ</w:t>
            </w:r>
          </w:p>
        </w:tc>
        <w:tc>
          <w:tcPr>
            <w:tcW w:w="0" w:type="auto"/>
            <w:gridSpan w:val="2"/>
            <w:shd w:val="clear" w:color="000000" w:fill="FFFF00"/>
            <w:hideMark/>
          </w:tcPr>
          <w:p w14:paraId="5A344991"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father</w:t>
            </w:r>
          </w:p>
        </w:tc>
        <w:tc>
          <w:tcPr>
            <w:tcW w:w="0" w:type="auto"/>
            <w:gridSpan w:val="2"/>
            <w:shd w:val="clear" w:color="auto" w:fill="auto"/>
            <w:hideMark/>
          </w:tcPr>
          <w:p w14:paraId="22F721C2"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7DD6E065"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376B897D" w14:textId="63045F6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r w:rsidRPr="00D7078E">
              <w:rPr>
                <w:rFonts w:ascii="Arial Narrow" w:eastAsia="Times New Roman" w:hAnsi="Arial Narrow" w:cs="Calibri"/>
                <w:b w:val="0"/>
                <w:bCs/>
                <w:color w:val="000000"/>
                <w:sz w:val="18"/>
                <w:szCs w:val="18"/>
              </w:rPr>
              <w:b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3386518F"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42F3A9EC"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18CAADCF" w14:textId="74470478"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EC7038B" w14:textId="77777777" w:rsidTr="002F06CD">
        <w:trPr>
          <w:trHeight w:val="20"/>
        </w:trPr>
        <w:tc>
          <w:tcPr>
            <w:tcW w:w="0" w:type="auto"/>
            <w:gridSpan w:val="2"/>
            <w:shd w:val="clear" w:color="000000" w:fill="FFFF00"/>
            <w:hideMark/>
          </w:tcPr>
          <w:p w14:paraId="26722625"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πή</w:t>
            </w:r>
            <w:r w:rsidRPr="00D7078E">
              <w:rPr>
                <w:rFonts w:ascii="Arial Narrow" w:eastAsia="Times New Roman" w:hAnsi="Arial Narrow" w:cs="Arial Narrow"/>
                <w:b w:val="0"/>
                <w:bCs/>
                <w:color w:val="000000"/>
                <w:sz w:val="18"/>
                <w:szCs w:val="18"/>
              </w:rPr>
              <w:t>ρ</w:t>
            </w:r>
            <w:r w:rsidRPr="00D7078E">
              <w:rPr>
                <w:rFonts w:ascii="Arial Narrow" w:eastAsia="Times New Roman" w:hAnsi="Arial Narrow" w:cs="Calibri"/>
                <w:b w:val="0"/>
                <w:bCs/>
                <w:color w:val="000000"/>
                <w:sz w:val="18"/>
                <w:szCs w:val="18"/>
              </w:rPr>
              <w:t>α</w:t>
            </w:r>
          </w:p>
        </w:tc>
        <w:tc>
          <w:tcPr>
            <w:tcW w:w="0" w:type="auto"/>
            <w:gridSpan w:val="2"/>
            <w:shd w:val="clear" w:color="000000" w:fill="FFFF00"/>
            <w:hideMark/>
          </w:tcPr>
          <w:p w14:paraId="042E311D" w14:textId="0CD406C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bag,</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wallet</w:t>
            </w:r>
          </w:p>
        </w:tc>
        <w:tc>
          <w:tcPr>
            <w:tcW w:w="0" w:type="auto"/>
            <w:gridSpan w:val="2"/>
            <w:shd w:val="clear" w:color="auto" w:fill="auto"/>
            <w:hideMark/>
          </w:tcPr>
          <w:p w14:paraId="7B1EC693"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66B4F993"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47D76620"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2D75BEC8" w14:textId="3F4F42A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6:8</w:t>
            </w:r>
          </w:p>
        </w:tc>
        <w:tc>
          <w:tcPr>
            <w:tcW w:w="0" w:type="auto"/>
            <w:shd w:val="clear" w:color="auto" w:fill="auto"/>
            <w:hideMark/>
          </w:tcPr>
          <w:p w14:paraId="1924BA60" w14:textId="19D637A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hideMark/>
          </w:tcPr>
          <w:p w14:paraId="310EC5CC"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707D5EE" w14:textId="77777777" w:rsidTr="00B36CB1">
        <w:trPr>
          <w:trHeight w:val="20"/>
        </w:trPr>
        <w:tc>
          <w:tcPr>
            <w:tcW w:w="0" w:type="auto"/>
            <w:gridSpan w:val="2"/>
            <w:shd w:val="clear" w:color="000000" w:fill="FFFF00"/>
            <w:hideMark/>
          </w:tcPr>
          <w:p w14:paraId="53DFBC91"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πλη</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θο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4951F50B" w14:textId="6588C43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multitude,</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cogregation</w:t>
            </w:r>
          </w:p>
        </w:tc>
        <w:tc>
          <w:tcPr>
            <w:tcW w:w="0" w:type="auto"/>
            <w:gridSpan w:val="2"/>
            <w:shd w:val="clear" w:color="auto" w:fill="auto"/>
            <w:hideMark/>
          </w:tcPr>
          <w:p w14:paraId="68329630" w14:textId="1ADB177F"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p>
        </w:tc>
        <w:tc>
          <w:tcPr>
            <w:tcW w:w="1021" w:type="dxa"/>
            <w:gridSpan w:val="2"/>
            <w:shd w:val="clear" w:color="auto" w:fill="auto"/>
            <w:hideMark/>
          </w:tcPr>
          <w:p w14:paraId="77B89E8E"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00A795BE"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noWrap/>
            <w:vAlign w:val="bottom"/>
            <w:hideMark/>
          </w:tcPr>
          <w:p w14:paraId="382839B8"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hideMark/>
          </w:tcPr>
          <w:p w14:paraId="7A3B1B50"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4893BEB4" w14:textId="63835259"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0F04991" w14:textId="77777777" w:rsidTr="00B36CB1">
        <w:trPr>
          <w:trHeight w:val="20"/>
        </w:trPr>
        <w:tc>
          <w:tcPr>
            <w:tcW w:w="0" w:type="auto"/>
            <w:gridSpan w:val="2"/>
            <w:shd w:val="clear" w:color="000000" w:fill="FFFF00"/>
            <w:hideMark/>
          </w:tcPr>
          <w:p w14:paraId="32A703CC"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πνευ</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μ</w:t>
            </w:r>
            <w:r w:rsidRPr="00D7078E">
              <w:rPr>
                <w:rFonts w:ascii="Arial Narrow" w:eastAsia="Times New Roman" w:hAnsi="Arial Narrow" w:cs="Calibri"/>
                <w:b w:val="0"/>
                <w:bCs/>
                <w:color w:val="000000"/>
                <w:sz w:val="18"/>
                <w:szCs w:val="18"/>
              </w:rPr>
              <w:t>α</w:t>
            </w:r>
          </w:p>
        </w:tc>
        <w:tc>
          <w:tcPr>
            <w:tcW w:w="0" w:type="auto"/>
            <w:gridSpan w:val="2"/>
            <w:shd w:val="clear" w:color="000000" w:fill="FFFF00"/>
            <w:hideMark/>
          </w:tcPr>
          <w:p w14:paraId="4C497802" w14:textId="4D3DAF6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breath,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wind,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spirits</w:t>
            </w:r>
          </w:p>
        </w:tc>
        <w:tc>
          <w:tcPr>
            <w:tcW w:w="0" w:type="auto"/>
            <w:gridSpan w:val="2"/>
            <w:shd w:val="clear" w:color="auto" w:fill="auto"/>
            <w:hideMark/>
          </w:tcPr>
          <w:p w14:paraId="398DC8D5"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0F5E60A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πνευ</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μ</w:t>
            </w:r>
            <w:r w:rsidRPr="00D7078E">
              <w:rPr>
                <w:rFonts w:ascii="Arial Narrow" w:eastAsia="Times New Roman" w:hAnsi="Arial Narrow" w:cs="Calibri"/>
                <w:b w:val="0"/>
                <w:bCs/>
                <w:color w:val="000000"/>
                <w:sz w:val="18"/>
                <w:szCs w:val="18"/>
              </w:rPr>
              <w:t>α</w:t>
            </w:r>
          </w:p>
        </w:tc>
        <w:tc>
          <w:tcPr>
            <w:tcW w:w="1118" w:type="dxa"/>
            <w:gridSpan w:val="2"/>
            <w:shd w:val="clear" w:color="auto" w:fill="auto"/>
            <w:hideMark/>
          </w:tcPr>
          <w:p w14:paraId="32ADE4BE"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542D2836" w14:textId="1309B00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6:7</w:t>
            </w:r>
          </w:p>
        </w:tc>
        <w:tc>
          <w:tcPr>
            <w:tcW w:w="0" w:type="auto"/>
            <w:shd w:val="clear" w:color="auto" w:fill="auto"/>
            <w:hideMark/>
          </w:tcPr>
          <w:p w14:paraId="636C7BA1" w14:textId="4436A52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4:18</w:t>
            </w:r>
          </w:p>
        </w:tc>
        <w:tc>
          <w:tcPr>
            <w:tcW w:w="0" w:type="auto"/>
            <w:shd w:val="clear" w:color="auto" w:fill="auto"/>
          </w:tcPr>
          <w:p w14:paraId="53CFAB6D" w14:textId="3FFB09C2"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3A083676" w14:textId="77777777" w:rsidTr="00B36CB1">
        <w:trPr>
          <w:trHeight w:val="20"/>
        </w:trPr>
        <w:tc>
          <w:tcPr>
            <w:tcW w:w="0" w:type="auto"/>
            <w:gridSpan w:val="2"/>
            <w:shd w:val="clear" w:color="000000" w:fill="FFFF00"/>
            <w:hideMark/>
          </w:tcPr>
          <w:p w14:paraId="7D4318C3"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ποιέ</w:t>
            </w:r>
            <w:r w:rsidRPr="00D7078E">
              <w:rPr>
                <w:rFonts w:ascii="Arial Narrow" w:eastAsia="Times New Roman" w:hAnsi="Arial Narrow" w:cs="Arial Narrow"/>
                <w:b w:val="0"/>
                <w:bCs/>
                <w:color w:val="000000"/>
                <w:sz w:val="18"/>
                <w:szCs w:val="18"/>
              </w:rPr>
              <w:t>ω</w:t>
            </w:r>
          </w:p>
        </w:tc>
        <w:tc>
          <w:tcPr>
            <w:tcW w:w="0" w:type="auto"/>
            <w:gridSpan w:val="2"/>
            <w:shd w:val="clear" w:color="000000" w:fill="FFFF00"/>
            <w:hideMark/>
          </w:tcPr>
          <w:p w14:paraId="1219EFEC" w14:textId="3AF59CA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did,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do,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make</w:t>
            </w:r>
          </w:p>
        </w:tc>
        <w:tc>
          <w:tcPr>
            <w:tcW w:w="0" w:type="auto"/>
            <w:gridSpan w:val="2"/>
            <w:shd w:val="clear" w:color="auto" w:fill="auto"/>
            <w:hideMark/>
          </w:tcPr>
          <w:p w14:paraId="0815E69D" w14:textId="2C70E3A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8:18</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8:31</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p>
        </w:tc>
        <w:tc>
          <w:tcPr>
            <w:tcW w:w="1021" w:type="dxa"/>
            <w:gridSpan w:val="2"/>
            <w:shd w:val="clear" w:color="auto" w:fill="auto"/>
            <w:hideMark/>
          </w:tcPr>
          <w:p w14:paraId="4B3CB926"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7397D5C5" w14:textId="24CEB09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12:7</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12:16</w:t>
            </w:r>
          </w:p>
        </w:tc>
        <w:tc>
          <w:tcPr>
            <w:tcW w:w="0" w:type="auto"/>
            <w:gridSpan w:val="2"/>
            <w:shd w:val="clear" w:color="auto" w:fill="auto"/>
            <w:hideMark/>
          </w:tcPr>
          <w:p w14:paraId="22F0E725" w14:textId="2A25A6D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6:5</w:t>
            </w:r>
          </w:p>
        </w:tc>
        <w:tc>
          <w:tcPr>
            <w:tcW w:w="0" w:type="auto"/>
            <w:shd w:val="clear" w:color="auto" w:fill="auto"/>
            <w:hideMark/>
          </w:tcPr>
          <w:p w14:paraId="0EE04498"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tcPr>
          <w:p w14:paraId="4CB44001" w14:textId="1CB220C2"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31E2B857" w14:textId="77777777" w:rsidTr="00B36CB1">
        <w:trPr>
          <w:trHeight w:val="20"/>
        </w:trPr>
        <w:tc>
          <w:tcPr>
            <w:tcW w:w="0" w:type="auto"/>
            <w:gridSpan w:val="2"/>
            <w:shd w:val="clear" w:color="000000" w:fill="FFFF00"/>
            <w:hideMark/>
          </w:tcPr>
          <w:p w14:paraId="681E2D5F"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πό</w:t>
            </w:r>
            <w:r w:rsidRPr="00D7078E">
              <w:rPr>
                <w:rFonts w:ascii="Arial Narrow" w:eastAsia="Times New Roman" w:hAnsi="Arial Narrow" w:cs="Arial Narrow"/>
                <w:b w:val="0"/>
                <w:bCs/>
                <w:color w:val="000000"/>
                <w:sz w:val="18"/>
                <w:szCs w:val="18"/>
              </w:rPr>
              <w:t>λι</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68BF93E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cities</w:t>
            </w:r>
          </w:p>
        </w:tc>
        <w:tc>
          <w:tcPr>
            <w:tcW w:w="0" w:type="auto"/>
            <w:gridSpan w:val="2"/>
            <w:shd w:val="clear" w:color="auto" w:fill="auto"/>
            <w:hideMark/>
          </w:tcPr>
          <w:p w14:paraId="189A6242" w14:textId="1F7F632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9:29</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9:33</w:t>
            </w:r>
          </w:p>
        </w:tc>
        <w:tc>
          <w:tcPr>
            <w:tcW w:w="1021" w:type="dxa"/>
            <w:gridSpan w:val="2"/>
            <w:shd w:val="clear" w:color="auto" w:fill="auto"/>
            <w:hideMark/>
          </w:tcPr>
          <w:p w14:paraId="75B8472E" w14:textId="123EB4E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48:8</w:t>
            </w:r>
          </w:p>
        </w:tc>
        <w:tc>
          <w:tcPr>
            <w:tcW w:w="1118" w:type="dxa"/>
            <w:gridSpan w:val="2"/>
            <w:shd w:val="clear" w:color="auto" w:fill="auto"/>
            <w:hideMark/>
          </w:tcPr>
          <w:p w14:paraId="398F9B4F"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5545F93E"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hideMark/>
          </w:tcPr>
          <w:p w14:paraId="7877ADAA" w14:textId="059B480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p>
        </w:tc>
        <w:tc>
          <w:tcPr>
            <w:tcW w:w="0" w:type="auto"/>
            <w:shd w:val="clear" w:color="auto" w:fill="auto"/>
          </w:tcPr>
          <w:p w14:paraId="224E5369" w14:textId="42A67AB8"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60EC0002" w14:textId="77777777" w:rsidTr="00B36CB1">
        <w:trPr>
          <w:trHeight w:val="20"/>
        </w:trPr>
        <w:tc>
          <w:tcPr>
            <w:tcW w:w="0" w:type="auto"/>
            <w:gridSpan w:val="2"/>
            <w:shd w:val="clear" w:color="000000" w:fill="FFFF00"/>
            <w:hideMark/>
          </w:tcPr>
          <w:p w14:paraId="61C6A93C" w14:textId="4201549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πολύ</w:t>
            </w:r>
            <w:r w:rsidRPr="00D7078E">
              <w:rPr>
                <w:rFonts w:ascii="Arial Narrow" w:eastAsia="Times New Roman" w:hAnsi="Arial Narrow" w:cs="Arial Narrow"/>
                <w:b w:val="0"/>
                <w:bCs/>
                <w:color w:val="000000"/>
                <w:sz w:val="18"/>
                <w:szCs w:val="18"/>
              </w:rPr>
              <w:t>ς</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πολλό</w:t>
            </w:r>
            <w:r w:rsidRPr="00D7078E">
              <w:rPr>
                <w:rFonts w:ascii="Arial Narrow" w:eastAsia="Times New Roman" w:hAnsi="Arial Narrow" w:cs="Arial Narrow"/>
                <w:b w:val="0"/>
                <w:bCs/>
                <w:color w:val="000000"/>
                <w:sz w:val="18"/>
                <w:szCs w:val="18"/>
              </w:rPr>
              <w:t>ς</w:t>
            </w:r>
          </w:p>
        </w:tc>
        <w:tc>
          <w:tcPr>
            <w:tcW w:w="0" w:type="auto"/>
            <w:gridSpan w:val="2"/>
            <w:shd w:val="clear" w:color="000000" w:fill="FFFF00"/>
            <w:hideMark/>
          </w:tcPr>
          <w:p w14:paraId="1D575584" w14:textId="75C4850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many,</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much,</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great</w:t>
            </w:r>
          </w:p>
        </w:tc>
        <w:tc>
          <w:tcPr>
            <w:tcW w:w="0" w:type="auto"/>
            <w:gridSpan w:val="2"/>
            <w:shd w:val="clear" w:color="auto" w:fill="auto"/>
            <w:hideMark/>
          </w:tcPr>
          <w:p w14:paraId="3A785FF3" w14:textId="0D95A33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9:18</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9:24</w:t>
            </w:r>
          </w:p>
        </w:tc>
        <w:tc>
          <w:tcPr>
            <w:tcW w:w="1021" w:type="dxa"/>
            <w:gridSpan w:val="2"/>
            <w:shd w:val="clear" w:color="auto" w:fill="auto"/>
            <w:hideMark/>
          </w:tcPr>
          <w:p w14:paraId="3705D38E"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7591C619"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7469B347" w14:textId="186F8FC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6:13</w:t>
            </w:r>
          </w:p>
        </w:tc>
        <w:tc>
          <w:tcPr>
            <w:tcW w:w="0" w:type="auto"/>
            <w:shd w:val="clear" w:color="auto" w:fill="auto"/>
            <w:hideMark/>
          </w:tcPr>
          <w:p w14:paraId="160F90EC"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tcPr>
          <w:p w14:paraId="6E377763" w14:textId="0033B3B5"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78C92165" w14:textId="77777777" w:rsidTr="00B36CB1">
        <w:trPr>
          <w:trHeight w:val="20"/>
        </w:trPr>
        <w:tc>
          <w:tcPr>
            <w:tcW w:w="0" w:type="auto"/>
            <w:gridSpan w:val="2"/>
            <w:shd w:val="clear" w:color="000000" w:fill="FFFF00"/>
            <w:hideMark/>
          </w:tcPr>
          <w:p w14:paraId="58C92E0F"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πορεύ</w:t>
            </w:r>
            <w:r w:rsidRPr="00D7078E">
              <w:rPr>
                <w:rFonts w:ascii="Arial Narrow" w:eastAsia="Times New Roman" w:hAnsi="Arial Narrow" w:cs="Arial Narrow"/>
                <w:b w:val="0"/>
                <w:bCs/>
                <w:color w:val="000000"/>
                <w:sz w:val="18"/>
                <w:szCs w:val="18"/>
              </w:rPr>
              <w:t>ομα</w:t>
            </w:r>
            <w:r w:rsidRPr="00D7078E">
              <w:rPr>
                <w:rFonts w:ascii="Arial Narrow" w:eastAsia="Times New Roman" w:hAnsi="Arial Narrow" w:cs="Calibri"/>
                <w:b w:val="0"/>
                <w:bCs/>
                <w:color w:val="000000"/>
                <w:sz w:val="18"/>
                <w:szCs w:val="18"/>
              </w:rPr>
              <w:t>ι</w:t>
            </w:r>
          </w:p>
        </w:tc>
        <w:tc>
          <w:tcPr>
            <w:tcW w:w="0" w:type="auto"/>
            <w:gridSpan w:val="2"/>
            <w:shd w:val="clear" w:color="000000" w:fill="FFFF00"/>
            <w:hideMark/>
          </w:tcPr>
          <w:p w14:paraId="38F8CD6A" w14:textId="658A8B1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go,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going</w:t>
            </w:r>
          </w:p>
        </w:tc>
        <w:tc>
          <w:tcPr>
            <w:tcW w:w="0" w:type="auto"/>
            <w:gridSpan w:val="2"/>
            <w:shd w:val="clear" w:color="auto" w:fill="auto"/>
            <w:hideMark/>
          </w:tcPr>
          <w:p w14:paraId="3BED3ECA" w14:textId="63BBD75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8:27</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8:28</w:t>
            </w:r>
          </w:p>
        </w:tc>
        <w:tc>
          <w:tcPr>
            <w:tcW w:w="1021" w:type="dxa"/>
            <w:gridSpan w:val="2"/>
            <w:shd w:val="clear" w:color="auto" w:fill="auto"/>
            <w:hideMark/>
          </w:tcPr>
          <w:p w14:paraId="178E98B6"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548542FA" w14:textId="5918EA5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12:14</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176747E4"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703DABD9"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08F6A29D" w14:textId="5A81DA74"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928DC42" w14:textId="77777777" w:rsidTr="002F06CD">
        <w:trPr>
          <w:trHeight w:val="20"/>
        </w:trPr>
        <w:tc>
          <w:tcPr>
            <w:tcW w:w="0" w:type="auto"/>
            <w:gridSpan w:val="2"/>
            <w:shd w:val="clear" w:color="000000" w:fill="FFFF00"/>
            <w:hideMark/>
          </w:tcPr>
          <w:p w14:paraId="5713210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πού</w:t>
            </w:r>
            <w:r w:rsidRPr="00D7078E">
              <w:rPr>
                <w:rFonts w:ascii="Arial Narrow" w:eastAsia="Times New Roman" w:hAnsi="Arial Narrow" w:cs="Arial Narrow"/>
                <w:b w:val="0"/>
                <w:bCs/>
                <w:color w:val="000000"/>
                <w:sz w:val="18"/>
                <w:szCs w:val="18"/>
              </w:rPr>
              <w:t>ς</w:t>
            </w:r>
          </w:p>
        </w:tc>
        <w:tc>
          <w:tcPr>
            <w:tcW w:w="0" w:type="auto"/>
            <w:gridSpan w:val="2"/>
            <w:shd w:val="clear" w:color="000000" w:fill="FFFF00"/>
            <w:hideMark/>
          </w:tcPr>
          <w:p w14:paraId="13E68414" w14:textId="16081C8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foot,</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feet</w:t>
            </w:r>
          </w:p>
        </w:tc>
        <w:tc>
          <w:tcPr>
            <w:tcW w:w="0" w:type="auto"/>
            <w:gridSpan w:val="2"/>
            <w:shd w:val="clear" w:color="auto" w:fill="auto"/>
            <w:hideMark/>
          </w:tcPr>
          <w:p w14:paraId="0D659CC8"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0E3C49E6" w14:textId="3B4A30C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47:3</w:t>
            </w:r>
            <w:r w:rsidR="00D2099D">
              <w:rPr>
                <w:rFonts w:ascii="Arial Narrow" w:eastAsia="Times New Roman" w:hAnsi="Arial Narrow" w:cs="Calibri"/>
                <w:b w:val="0"/>
                <w:bCs/>
                <w:color w:val="000000"/>
                <w:sz w:val="18"/>
                <w:szCs w:val="18"/>
              </w:rPr>
              <w:t xml:space="preserve">  </w:t>
            </w:r>
          </w:p>
        </w:tc>
        <w:tc>
          <w:tcPr>
            <w:tcW w:w="1118" w:type="dxa"/>
            <w:gridSpan w:val="2"/>
            <w:shd w:val="clear" w:color="auto" w:fill="auto"/>
            <w:hideMark/>
          </w:tcPr>
          <w:p w14:paraId="39EBBA99"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23624258" w14:textId="47445FC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6:11</w:t>
            </w:r>
          </w:p>
        </w:tc>
        <w:tc>
          <w:tcPr>
            <w:tcW w:w="0" w:type="auto"/>
            <w:shd w:val="clear" w:color="auto" w:fill="auto"/>
            <w:hideMark/>
          </w:tcPr>
          <w:p w14:paraId="0B97FDBE" w14:textId="237DE86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9:5</w:t>
            </w:r>
          </w:p>
        </w:tc>
        <w:tc>
          <w:tcPr>
            <w:tcW w:w="0" w:type="auto"/>
            <w:shd w:val="clear" w:color="auto" w:fill="auto"/>
            <w:hideMark/>
          </w:tcPr>
          <w:p w14:paraId="60EE1858"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158ECD9" w14:textId="77777777" w:rsidTr="002F06CD">
        <w:trPr>
          <w:trHeight w:val="20"/>
        </w:trPr>
        <w:tc>
          <w:tcPr>
            <w:tcW w:w="0" w:type="auto"/>
            <w:gridSpan w:val="2"/>
            <w:shd w:val="clear" w:color="000000" w:fill="FFFF00"/>
            <w:hideMark/>
          </w:tcPr>
          <w:p w14:paraId="1F96A639"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προφή</w:t>
            </w:r>
            <w:r w:rsidRPr="00D7078E">
              <w:rPr>
                <w:rFonts w:ascii="Arial Narrow" w:eastAsia="Times New Roman" w:hAnsi="Arial Narrow" w:cs="Arial Narrow"/>
                <w:b w:val="0"/>
                <w:bCs/>
                <w:color w:val="000000"/>
                <w:sz w:val="18"/>
                <w:szCs w:val="18"/>
              </w:rPr>
              <w:t>τη</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71738ECD"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prophet</w:t>
            </w:r>
          </w:p>
        </w:tc>
        <w:tc>
          <w:tcPr>
            <w:tcW w:w="0" w:type="auto"/>
            <w:gridSpan w:val="2"/>
            <w:shd w:val="clear" w:color="auto" w:fill="auto"/>
            <w:hideMark/>
          </w:tcPr>
          <w:p w14:paraId="793A5437"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4DBDCB06"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05228790"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8B765BF" w14:textId="7BE139C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6:4</w:t>
            </w:r>
          </w:p>
        </w:tc>
        <w:tc>
          <w:tcPr>
            <w:tcW w:w="0" w:type="auto"/>
            <w:shd w:val="clear" w:color="auto" w:fill="auto"/>
            <w:hideMark/>
          </w:tcPr>
          <w:p w14:paraId="4EC72056" w14:textId="73D3EE8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4:17</w:t>
            </w:r>
          </w:p>
        </w:tc>
        <w:tc>
          <w:tcPr>
            <w:tcW w:w="0" w:type="auto"/>
            <w:shd w:val="clear" w:color="auto" w:fill="auto"/>
            <w:hideMark/>
          </w:tcPr>
          <w:p w14:paraId="483055D0" w14:textId="09BE192E"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5A4C865" w14:textId="77777777" w:rsidTr="002F06CD">
        <w:trPr>
          <w:trHeight w:val="20"/>
        </w:trPr>
        <w:tc>
          <w:tcPr>
            <w:tcW w:w="0" w:type="auto"/>
            <w:gridSpan w:val="2"/>
            <w:shd w:val="clear" w:color="000000" w:fill="FFFF00"/>
            <w:hideMark/>
          </w:tcPr>
          <w:p w14:paraId="4B8303F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ρ</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α</w:t>
            </w:r>
            <w:r w:rsidRPr="00D7078E">
              <w:rPr>
                <w:rFonts w:ascii="Arial Narrow" w:eastAsia="Times New Roman" w:hAnsi="Arial Narrow" w:cs="Calibri"/>
                <w:b w:val="0"/>
                <w:bCs/>
                <w:color w:val="000000"/>
                <w:sz w:val="18"/>
                <w:szCs w:val="18"/>
              </w:rPr>
              <w:t>́</w:t>
            </w:r>
            <w:r w:rsidRPr="00D7078E">
              <w:rPr>
                <w:rFonts w:ascii="Arial Narrow" w:eastAsia="Times New Roman" w:hAnsi="Arial Narrow" w:cs="Arial Narrow"/>
                <w:b w:val="0"/>
                <w:bCs/>
                <w:color w:val="000000"/>
                <w:sz w:val="18"/>
                <w:szCs w:val="18"/>
              </w:rPr>
              <w:t>βδο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7C3C1157" w14:textId="7E2F48D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rod,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staff</w:t>
            </w:r>
          </w:p>
        </w:tc>
        <w:tc>
          <w:tcPr>
            <w:tcW w:w="0" w:type="auto"/>
            <w:gridSpan w:val="2"/>
            <w:shd w:val="clear" w:color="auto" w:fill="auto"/>
            <w:hideMark/>
          </w:tcPr>
          <w:p w14:paraId="27723084" w14:textId="202E1D7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8:16</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b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p>
        </w:tc>
        <w:tc>
          <w:tcPr>
            <w:tcW w:w="1021" w:type="dxa"/>
            <w:gridSpan w:val="2"/>
            <w:shd w:val="clear" w:color="auto" w:fill="auto"/>
            <w:hideMark/>
          </w:tcPr>
          <w:p w14:paraId="62BBFFCF"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noWrap/>
            <w:vAlign w:val="bottom"/>
            <w:hideMark/>
          </w:tcPr>
          <w:p w14:paraId="61518974"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10131E81" w14:textId="4A30528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6:8</w:t>
            </w:r>
          </w:p>
        </w:tc>
        <w:tc>
          <w:tcPr>
            <w:tcW w:w="0" w:type="auto"/>
            <w:shd w:val="clear" w:color="auto" w:fill="auto"/>
            <w:hideMark/>
          </w:tcPr>
          <w:p w14:paraId="4885FBE7" w14:textId="63E29068"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hideMark/>
          </w:tcPr>
          <w:p w14:paraId="571D99DE"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7C7095A" w14:textId="77777777" w:rsidTr="002F06CD">
        <w:trPr>
          <w:trHeight w:val="20"/>
        </w:trPr>
        <w:tc>
          <w:tcPr>
            <w:tcW w:w="0" w:type="auto"/>
            <w:gridSpan w:val="2"/>
            <w:shd w:val="clear" w:color="000000" w:fill="FFFF00"/>
            <w:hideMark/>
          </w:tcPr>
          <w:p w14:paraId="3DA8900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σά</w:t>
            </w:r>
            <w:r w:rsidRPr="00D7078E">
              <w:rPr>
                <w:rFonts w:ascii="Arial Narrow" w:eastAsia="Times New Roman" w:hAnsi="Arial Narrow" w:cs="Arial Narrow"/>
                <w:b w:val="0"/>
                <w:bCs/>
                <w:color w:val="000000"/>
                <w:sz w:val="18"/>
                <w:szCs w:val="18"/>
              </w:rPr>
              <w:t>ββατο</w:t>
            </w:r>
            <w:r w:rsidRPr="00D7078E">
              <w:rPr>
                <w:rFonts w:ascii="Arial Narrow" w:eastAsia="Times New Roman" w:hAnsi="Arial Narrow" w:cs="Calibri"/>
                <w:b w:val="0"/>
                <w:bCs/>
                <w:color w:val="000000"/>
                <w:sz w:val="18"/>
                <w:szCs w:val="18"/>
              </w:rPr>
              <w:t>ν</w:t>
            </w:r>
          </w:p>
        </w:tc>
        <w:tc>
          <w:tcPr>
            <w:tcW w:w="0" w:type="auto"/>
            <w:gridSpan w:val="2"/>
            <w:shd w:val="clear" w:color="000000" w:fill="FFFF00"/>
            <w:hideMark/>
          </w:tcPr>
          <w:p w14:paraId="06A92A84"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Sabbath</w:t>
            </w:r>
          </w:p>
        </w:tc>
        <w:tc>
          <w:tcPr>
            <w:tcW w:w="0" w:type="auto"/>
            <w:gridSpan w:val="2"/>
            <w:shd w:val="clear" w:color="auto" w:fill="auto"/>
            <w:hideMark/>
          </w:tcPr>
          <w:p w14:paraId="22D0CD9E"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3F6CDAB3" w14:textId="4F22FD0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48:0</w:t>
            </w:r>
          </w:p>
        </w:tc>
        <w:tc>
          <w:tcPr>
            <w:tcW w:w="1118" w:type="dxa"/>
            <w:gridSpan w:val="2"/>
            <w:shd w:val="clear" w:color="auto" w:fill="auto"/>
            <w:noWrap/>
            <w:vAlign w:val="bottom"/>
            <w:hideMark/>
          </w:tcPr>
          <w:p w14:paraId="4E0ED6A0"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hideMark/>
          </w:tcPr>
          <w:p w14:paraId="2A4C8A8C" w14:textId="5F1FC38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p>
        </w:tc>
        <w:tc>
          <w:tcPr>
            <w:tcW w:w="0" w:type="auto"/>
            <w:shd w:val="clear" w:color="auto" w:fill="auto"/>
            <w:hideMark/>
          </w:tcPr>
          <w:p w14:paraId="556BEF34" w14:textId="1F011EF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4:16</w:t>
            </w:r>
          </w:p>
        </w:tc>
        <w:tc>
          <w:tcPr>
            <w:tcW w:w="0" w:type="auto"/>
            <w:shd w:val="clear" w:color="auto" w:fill="auto"/>
            <w:hideMark/>
          </w:tcPr>
          <w:p w14:paraId="28C48FA2"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FE2D092" w14:textId="77777777" w:rsidTr="00B36CB1">
        <w:trPr>
          <w:trHeight w:val="20"/>
        </w:trPr>
        <w:tc>
          <w:tcPr>
            <w:tcW w:w="0" w:type="auto"/>
            <w:gridSpan w:val="2"/>
            <w:shd w:val="clear" w:color="000000" w:fill="FFFF00"/>
          </w:tcPr>
          <w:p w14:paraId="49BE90D2" w14:textId="0E36935A"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000000" w:fill="FFFF00"/>
          </w:tcPr>
          <w:p w14:paraId="2EC69AF0" w14:textId="3C290F23"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tcPr>
          <w:p w14:paraId="1432AA14" w14:textId="47B31492"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tcPr>
          <w:p w14:paraId="76B38047" w14:textId="428D744A"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tcPr>
          <w:p w14:paraId="5F4D1AC7"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gridSpan w:val="2"/>
            <w:shd w:val="clear" w:color="auto" w:fill="auto"/>
          </w:tcPr>
          <w:p w14:paraId="2C092F38"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77653289"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tcPr>
          <w:p w14:paraId="00509EA5" w14:textId="0E03CAF3"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2F672ED6" w14:textId="77777777" w:rsidTr="002F06CD">
        <w:trPr>
          <w:trHeight w:val="20"/>
        </w:trPr>
        <w:tc>
          <w:tcPr>
            <w:tcW w:w="0" w:type="auto"/>
            <w:gridSpan w:val="2"/>
            <w:shd w:val="clear" w:color="000000" w:fill="FFFF00"/>
            <w:hideMark/>
          </w:tcPr>
          <w:p w14:paraId="2B684676"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συναγωγή</w:t>
            </w:r>
          </w:p>
        </w:tc>
        <w:tc>
          <w:tcPr>
            <w:tcW w:w="0" w:type="auto"/>
            <w:gridSpan w:val="2"/>
            <w:shd w:val="clear" w:color="000000" w:fill="FFFF00"/>
            <w:hideMark/>
          </w:tcPr>
          <w:p w14:paraId="5A63E16D" w14:textId="789767AE"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gathering,</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synagogue</w:t>
            </w:r>
          </w:p>
        </w:tc>
        <w:tc>
          <w:tcPr>
            <w:tcW w:w="0" w:type="auto"/>
            <w:gridSpan w:val="2"/>
            <w:shd w:val="clear" w:color="auto" w:fill="auto"/>
            <w:hideMark/>
          </w:tcPr>
          <w:p w14:paraId="44CBF428"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5F62690A"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5D647B8C"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72E49EAB" w14:textId="1187973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p>
        </w:tc>
        <w:tc>
          <w:tcPr>
            <w:tcW w:w="0" w:type="auto"/>
            <w:shd w:val="clear" w:color="auto" w:fill="auto"/>
            <w:hideMark/>
          </w:tcPr>
          <w:p w14:paraId="47A80D24" w14:textId="497621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4:16</w:t>
            </w:r>
            <w:r w:rsidRPr="00D7078E">
              <w:rPr>
                <w:rFonts w:ascii="Arial Narrow" w:eastAsia="Times New Roman" w:hAnsi="Arial Narrow" w:cs="Calibri"/>
                <w:b w:val="0"/>
                <w:bCs/>
                <w:color w:val="000000"/>
                <w:sz w:val="18"/>
                <w:szCs w:val="18"/>
              </w:rPr>
              <w:b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4:20</w:t>
            </w:r>
          </w:p>
        </w:tc>
        <w:tc>
          <w:tcPr>
            <w:tcW w:w="0" w:type="auto"/>
            <w:shd w:val="clear" w:color="auto" w:fill="auto"/>
            <w:hideMark/>
          </w:tcPr>
          <w:p w14:paraId="150D0435"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F026070" w14:textId="77777777" w:rsidTr="002F06CD">
        <w:trPr>
          <w:trHeight w:val="20"/>
        </w:trPr>
        <w:tc>
          <w:tcPr>
            <w:tcW w:w="0" w:type="auto"/>
            <w:gridSpan w:val="2"/>
            <w:shd w:val="clear" w:color="000000" w:fill="FFFF00"/>
            <w:hideMark/>
          </w:tcPr>
          <w:p w14:paraId="247C8975"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συντρί</w:t>
            </w:r>
            <w:r w:rsidRPr="00D7078E">
              <w:rPr>
                <w:rFonts w:ascii="Arial Narrow" w:eastAsia="Times New Roman" w:hAnsi="Arial Narrow" w:cs="Arial Narrow"/>
                <w:b w:val="0"/>
                <w:bCs/>
                <w:color w:val="000000"/>
                <w:sz w:val="18"/>
                <w:szCs w:val="18"/>
              </w:rPr>
              <w:t>β</w:t>
            </w:r>
            <w:r w:rsidRPr="00D7078E">
              <w:rPr>
                <w:rFonts w:ascii="Arial Narrow" w:eastAsia="Times New Roman" w:hAnsi="Arial Narrow" w:cs="Calibri"/>
                <w:b w:val="0"/>
                <w:bCs/>
                <w:color w:val="000000"/>
                <w:sz w:val="18"/>
                <w:szCs w:val="18"/>
              </w:rPr>
              <w:t>ω</w:t>
            </w:r>
          </w:p>
        </w:tc>
        <w:tc>
          <w:tcPr>
            <w:tcW w:w="0" w:type="auto"/>
            <w:gridSpan w:val="2"/>
            <w:shd w:val="clear" w:color="000000" w:fill="FFFF00"/>
            <w:hideMark/>
          </w:tcPr>
          <w:p w14:paraId="58B20C71" w14:textId="049FB37C"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break,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broke</w:t>
            </w:r>
          </w:p>
        </w:tc>
        <w:tc>
          <w:tcPr>
            <w:tcW w:w="0" w:type="auto"/>
            <w:gridSpan w:val="2"/>
            <w:shd w:val="clear" w:color="auto" w:fill="auto"/>
            <w:hideMark/>
          </w:tcPr>
          <w:p w14:paraId="41943B12" w14:textId="3A68687B"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9:25</w:t>
            </w:r>
            <w:r w:rsidR="00D2099D">
              <w:rPr>
                <w:rFonts w:ascii="Arial Narrow" w:eastAsia="Times New Roman" w:hAnsi="Arial Narrow" w:cs="Calibri"/>
                <w:b w:val="0"/>
                <w:bCs/>
                <w:color w:val="000000"/>
                <w:sz w:val="18"/>
                <w:szCs w:val="18"/>
              </w:rPr>
              <w:t xml:space="preserve"> </w:t>
            </w:r>
          </w:p>
        </w:tc>
        <w:tc>
          <w:tcPr>
            <w:tcW w:w="1021" w:type="dxa"/>
            <w:gridSpan w:val="2"/>
            <w:shd w:val="clear" w:color="auto" w:fill="auto"/>
            <w:hideMark/>
          </w:tcPr>
          <w:p w14:paraId="6EAAEA38" w14:textId="77777777" w:rsidR="002F06CD" w:rsidRPr="00D7078E" w:rsidRDefault="002F06CD" w:rsidP="002F06CD">
            <w:pPr>
              <w:rPr>
                <w:rFonts w:ascii="Arial Narrow" w:eastAsia="Times New Roman" w:hAnsi="Arial Narrow" w:cs="Calibri"/>
                <w:b w:val="0"/>
                <w:bCs/>
                <w:color w:val="000000"/>
                <w:sz w:val="18"/>
                <w:szCs w:val="18"/>
              </w:rPr>
            </w:pPr>
          </w:p>
        </w:tc>
        <w:tc>
          <w:tcPr>
            <w:tcW w:w="1118" w:type="dxa"/>
            <w:gridSpan w:val="2"/>
            <w:shd w:val="clear" w:color="auto" w:fill="auto"/>
            <w:hideMark/>
          </w:tcPr>
          <w:p w14:paraId="2DE84787"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430CD026" w14:textId="77777777" w:rsidR="002F06CD" w:rsidRPr="00D7078E" w:rsidRDefault="002F06CD" w:rsidP="002F06CD">
            <w:pPr>
              <w:rPr>
                <w:rFonts w:ascii="Arial Narrow" w:eastAsia="Times New Roman" w:hAnsi="Arial Narrow" w:cs="Times New Roman"/>
                <w:b w:val="0"/>
                <w:bCs/>
                <w:sz w:val="18"/>
                <w:szCs w:val="18"/>
              </w:rPr>
            </w:pPr>
          </w:p>
        </w:tc>
        <w:tc>
          <w:tcPr>
            <w:tcW w:w="0" w:type="auto"/>
            <w:shd w:val="clear" w:color="auto" w:fill="auto"/>
            <w:hideMark/>
          </w:tcPr>
          <w:p w14:paraId="5D9A0DEE" w14:textId="3D91498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Luk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4:18</w:t>
            </w:r>
            <w:r w:rsidR="00D2099D">
              <w:rPr>
                <w:rFonts w:ascii="Arial Narrow" w:eastAsia="Times New Roman" w:hAnsi="Arial Narrow" w:cs="Calibri"/>
                <w:b w:val="0"/>
                <w:bCs/>
                <w:color w:val="000000"/>
                <w:sz w:val="18"/>
                <w:szCs w:val="18"/>
              </w:rPr>
              <w:t xml:space="preserve"> </w:t>
            </w:r>
          </w:p>
        </w:tc>
        <w:tc>
          <w:tcPr>
            <w:tcW w:w="0" w:type="auto"/>
            <w:shd w:val="clear" w:color="auto" w:fill="auto"/>
            <w:hideMark/>
          </w:tcPr>
          <w:p w14:paraId="7A155247" w14:textId="77777777"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1A24ABBD" w14:textId="77777777" w:rsidTr="00B36CB1">
        <w:trPr>
          <w:trHeight w:val="20"/>
        </w:trPr>
        <w:tc>
          <w:tcPr>
            <w:tcW w:w="0" w:type="auto"/>
            <w:gridSpan w:val="2"/>
            <w:shd w:val="clear" w:color="000000" w:fill="FFFF00"/>
            <w:hideMark/>
          </w:tcPr>
          <w:p w14:paraId="393A58DE"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τό</w:t>
            </w:r>
            <w:r w:rsidRPr="00D7078E">
              <w:rPr>
                <w:rFonts w:ascii="Arial Narrow" w:eastAsia="Times New Roman" w:hAnsi="Arial Narrow" w:cs="Arial Narrow"/>
                <w:b w:val="0"/>
                <w:bCs/>
                <w:color w:val="000000"/>
                <w:sz w:val="18"/>
                <w:szCs w:val="18"/>
              </w:rPr>
              <w:t>πο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0E700EA0"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place</w:t>
            </w:r>
          </w:p>
        </w:tc>
        <w:tc>
          <w:tcPr>
            <w:tcW w:w="0" w:type="auto"/>
            <w:gridSpan w:val="2"/>
            <w:shd w:val="clear" w:color="auto" w:fill="auto"/>
            <w:hideMark/>
          </w:tcPr>
          <w:p w14:paraId="7BEDB8A8"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69D20F7F"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3AA96EC0" w14:textId="5CC06D51"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12:8</w:t>
            </w:r>
            <w:r w:rsidR="00D2099D">
              <w:rPr>
                <w:rFonts w:ascii="Arial Narrow" w:eastAsia="Times New Roman" w:hAnsi="Arial Narrow" w:cs="Calibri"/>
                <w:b w:val="0"/>
                <w:bCs/>
                <w:color w:val="000000"/>
                <w:sz w:val="18"/>
                <w:szCs w:val="18"/>
              </w:rPr>
              <w:t xml:space="preserve">  </w:t>
            </w:r>
          </w:p>
        </w:tc>
        <w:tc>
          <w:tcPr>
            <w:tcW w:w="0" w:type="auto"/>
            <w:gridSpan w:val="2"/>
            <w:shd w:val="clear" w:color="auto" w:fill="auto"/>
            <w:hideMark/>
          </w:tcPr>
          <w:p w14:paraId="110AA002" w14:textId="60641392"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6:11</w:t>
            </w:r>
          </w:p>
        </w:tc>
        <w:tc>
          <w:tcPr>
            <w:tcW w:w="0" w:type="auto"/>
            <w:shd w:val="clear" w:color="auto" w:fill="auto"/>
            <w:hideMark/>
          </w:tcPr>
          <w:p w14:paraId="5FA9218D" w14:textId="5E0A4F0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4:17</w:t>
            </w:r>
          </w:p>
        </w:tc>
        <w:tc>
          <w:tcPr>
            <w:tcW w:w="0" w:type="auto"/>
            <w:shd w:val="clear" w:color="auto" w:fill="auto"/>
          </w:tcPr>
          <w:p w14:paraId="7678FA3B" w14:textId="74FE187F"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0A663461" w14:textId="77777777" w:rsidTr="00B36CB1">
        <w:trPr>
          <w:trHeight w:val="20"/>
        </w:trPr>
        <w:tc>
          <w:tcPr>
            <w:tcW w:w="0" w:type="auto"/>
            <w:gridSpan w:val="2"/>
            <w:shd w:val="clear" w:color="000000" w:fill="FFFF00"/>
            <w:hideMark/>
          </w:tcPr>
          <w:p w14:paraId="0BDD2058"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υι</w:t>
            </w:r>
            <w:r w:rsidRPr="00D7078E">
              <w:rPr>
                <w:rFonts w:ascii="Arial" w:eastAsia="Times New Roman" w:hAnsi="Arial"/>
                <w:b w:val="0"/>
                <w:bCs/>
                <w:color w:val="000000"/>
                <w:sz w:val="18"/>
                <w:szCs w:val="18"/>
              </w:rPr>
              <w:t>̔</w:t>
            </w:r>
            <w:r w:rsidRPr="00D7078E">
              <w:rPr>
                <w:rFonts w:ascii="Arial Narrow" w:eastAsia="Times New Roman" w:hAnsi="Arial Narrow" w:cs="Arial Narrow"/>
                <w:b w:val="0"/>
                <w:bCs/>
                <w:color w:val="000000"/>
                <w:sz w:val="18"/>
                <w:szCs w:val="18"/>
              </w:rPr>
              <w:t>ο</w:t>
            </w:r>
            <w:r w:rsidRPr="00D7078E">
              <w:rPr>
                <w:rFonts w:ascii="Arial Narrow" w:eastAsia="Times New Roman" w:hAnsi="Arial Narrow" w:cs="Calibri"/>
                <w:b w:val="0"/>
                <w:bCs/>
                <w:color w:val="000000"/>
                <w:sz w:val="18"/>
                <w:szCs w:val="18"/>
              </w:rPr>
              <w:t>́ς</w:t>
            </w:r>
          </w:p>
        </w:tc>
        <w:tc>
          <w:tcPr>
            <w:tcW w:w="0" w:type="auto"/>
            <w:gridSpan w:val="2"/>
            <w:shd w:val="clear" w:color="000000" w:fill="FFFF00"/>
            <w:hideMark/>
          </w:tcPr>
          <w:p w14:paraId="3D2E89AA"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son</w:t>
            </w:r>
          </w:p>
        </w:tc>
        <w:tc>
          <w:tcPr>
            <w:tcW w:w="0" w:type="auto"/>
            <w:gridSpan w:val="2"/>
            <w:shd w:val="clear" w:color="auto" w:fill="auto"/>
            <w:hideMark/>
          </w:tcPr>
          <w:p w14:paraId="3D64135A" w14:textId="3946A06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9:4</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9:26</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1021" w:type="dxa"/>
            <w:gridSpan w:val="2"/>
            <w:shd w:val="clear" w:color="auto" w:fill="auto"/>
            <w:hideMark/>
          </w:tcPr>
          <w:p w14:paraId="4347404F" w14:textId="4458646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r w:rsidRPr="00D7078E">
              <w:rPr>
                <w:rFonts w:ascii="Arial Narrow" w:eastAsia="Times New Roman" w:hAnsi="Arial Narrow" w:cs="Calibri"/>
                <w:b w:val="0"/>
                <w:bCs/>
                <w:color w:val="000000"/>
                <w:sz w:val="18"/>
                <w:szCs w:val="18"/>
              </w:rPr>
              <w:br/>
              <w:t>Ps.</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48:1</w:t>
            </w:r>
          </w:p>
        </w:tc>
        <w:tc>
          <w:tcPr>
            <w:tcW w:w="1118" w:type="dxa"/>
            <w:gridSpan w:val="2"/>
            <w:shd w:val="clear" w:color="auto" w:fill="auto"/>
            <w:noWrap/>
            <w:hideMark/>
          </w:tcPr>
          <w:p w14:paraId="1F7ADDA9" w14:textId="55ED411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12:12</w:t>
            </w:r>
          </w:p>
        </w:tc>
        <w:tc>
          <w:tcPr>
            <w:tcW w:w="0" w:type="auto"/>
            <w:gridSpan w:val="2"/>
            <w:shd w:val="clear" w:color="auto" w:fill="auto"/>
            <w:hideMark/>
          </w:tcPr>
          <w:p w14:paraId="47965065" w14:textId="07D29BFA"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6:3</w:t>
            </w:r>
          </w:p>
        </w:tc>
        <w:tc>
          <w:tcPr>
            <w:tcW w:w="0" w:type="auto"/>
            <w:shd w:val="clear" w:color="auto" w:fill="auto"/>
            <w:hideMark/>
          </w:tcPr>
          <w:p w14:paraId="6C970EC7"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tcPr>
          <w:p w14:paraId="7A1ECB32" w14:textId="52FEA4C4" w:rsidR="002F06CD" w:rsidRPr="00D7078E" w:rsidRDefault="002F06CD" w:rsidP="002F06CD">
            <w:pPr>
              <w:rPr>
                <w:rFonts w:ascii="Arial Narrow" w:eastAsia="Times New Roman" w:hAnsi="Arial Narrow" w:cs="Calibri"/>
                <w:b w:val="0"/>
                <w:bCs/>
                <w:color w:val="000000"/>
                <w:sz w:val="18"/>
                <w:szCs w:val="18"/>
              </w:rPr>
            </w:pPr>
          </w:p>
        </w:tc>
      </w:tr>
      <w:tr w:rsidR="002F06CD" w:rsidRPr="00D7078E" w14:paraId="57592852" w14:textId="77777777" w:rsidTr="002F06CD">
        <w:trPr>
          <w:trHeight w:val="20"/>
        </w:trPr>
        <w:tc>
          <w:tcPr>
            <w:tcW w:w="0" w:type="auto"/>
            <w:gridSpan w:val="2"/>
            <w:shd w:val="clear" w:color="000000" w:fill="FFFF00"/>
            <w:hideMark/>
          </w:tcPr>
          <w:p w14:paraId="0DF4206B"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χεί</w:t>
            </w:r>
            <w:r w:rsidRPr="00D7078E">
              <w:rPr>
                <w:rFonts w:ascii="Arial Narrow" w:eastAsia="Times New Roman" w:hAnsi="Arial Narrow" w:cs="Arial Narrow"/>
                <w:b w:val="0"/>
                <w:bCs/>
                <w:color w:val="000000"/>
                <w:sz w:val="18"/>
                <w:szCs w:val="18"/>
              </w:rPr>
              <w:t>ρ</w:t>
            </w:r>
          </w:p>
        </w:tc>
        <w:tc>
          <w:tcPr>
            <w:tcW w:w="0" w:type="auto"/>
            <w:gridSpan w:val="2"/>
            <w:shd w:val="clear" w:color="000000" w:fill="FFFF00"/>
            <w:hideMark/>
          </w:tcPr>
          <w:p w14:paraId="698C5EAB"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hand</w:t>
            </w:r>
          </w:p>
        </w:tc>
        <w:tc>
          <w:tcPr>
            <w:tcW w:w="0" w:type="auto"/>
            <w:gridSpan w:val="2"/>
            <w:shd w:val="clear" w:color="auto" w:fill="auto"/>
            <w:hideMark/>
          </w:tcPr>
          <w:p w14:paraId="4918AFFF" w14:textId="7A5F1296"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8:17</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9:15</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9:22</w:t>
            </w:r>
            <w:r w:rsidRPr="00D7078E">
              <w:rPr>
                <w:rFonts w:ascii="Arial Narrow" w:eastAsia="Times New Roman" w:hAnsi="Arial Narrow" w:cs="Calibri"/>
                <w:b w:val="0"/>
                <w:bCs/>
                <w:color w:val="000000"/>
                <w:sz w:val="18"/>
                <w:szCs w:val="18"/>
              </w:rPr>
              <w:br/>
              <w:t>Exod.</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9:35</w:t>
            </w:r>
          </w:p>
        </w:tc>
        <w:tc>
          <w:tcPr>
            <w:tcW w:w="1021" w:type="dxa"/>
            <w:gridSpan w:val="2"/>
            <w:shd w:val="clear" w:color="auto" w:fill="auto"/>
            <w:hideMark/>
          </w:tcPr>
          <w:p w14:paraId="5324965D" w14:textId="3C242C10"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Psa</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47:1</w:t>
            </w:r>
            <w:r w:rsidR="00D2099D">
              <w:rPr>
                <w:rFonts w:ascii="Arial Narrow" w:eastAsia="Times New Roman" w:hAnsi="Arial Narrow" w:cs="Calibri"/>
                <w:b w:val="0"/>
                <w:bCs/>
                <w:color w:val="000000"/>
                <w:sz w:val="18"/>
                <w:szCs w:val="18"/>
              </w:rPr>
              <w:t xml:space="preserve">  </w:t>
            </w:r>
          </w:p>
        </w:tc>
        <w:tc>
          <w:tcPr>
            <w:tcW w:w="1118" w:type="dxa"/>
            <w:gridSpan w:val="2"/>
            <w:shd w:val="clear" w:color="auto" w:fill="auto"/>
            <w:hideMark/>
          </w:tcPr>
          <w:p w14:paraId="3DA947A0" w14:textId="5C7992A4"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12:9</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12:10</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12:11</w:t>
            </w:r>
            <w:r w:rsidRPr="00D7078E">
              <w:rPr>
                <w:rFonts w:ascii="Arial Narrow" w:eastAsia="Times New Roman" w:hAnsi="Arial Narrow" w:cs="Calibri"/>
                <w:b w:val="0"/>
                <w:bCs/>
                <w:color w:val="000000"/>
                <w:sz w:val="18"/>
                <w:szCs w:val="18"/>
              </w:rPr>
              <w:br/>
              <w:t>1</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Sam.</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12:15</w:t>
            </w:r>
          </w:p>
        </w:tc>
        <w:tc>
          <w:tcPr>
            <w:tcW w:w="0" w:type="auto"/>
            <w:gridSpan w:val="2"/>
            <w:shd w:val="clear" w:color="auto" w:fill="auto"/>
            <w:hideMark/>
          </w:tcPr>
          <w:p w14:paraId="222D96CD" w14:textId="6A0B768D"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6:2</w:t>
            </w:r>
            <w:r w:rsidRPr="00D7078E">
              <w:rPr>
                <w:rFonts w:ascii="Arial Narrow" w:eastAsia="Times New Roman" w:hAnsi="Arial Narrow" w:cs="Calibri"/>
                <w:b w:val="0"/>
                <w:bCs/>
                <w:color w:val="000000"/>
                <w:sz w:val="18"/>
                <w:szCs w:val="18"/>
              </w:rPr>
              <w:b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6:5</w:t>
            </w:r>
          </w:p>
        </w:tc>
        <w:tc>
          <w:tcPr>
            <w:tcW w:w="0" w:type="auto"/>
            <w:shd w:val="clear" w:color="auto" w:fill="auto"/>
            <w:hideMark/>
          </w:tcPr>
          <w:p w14:paraId="49FEE980" w14:textId="77777777" w:rsidR="002F06CD" w:rsidRPr="00D7078E" w:rsidRDefault="002F06CD" w:rsidP="002F06CD">
            <w:pPr>
              <w:rPr>
                <w:rFonts w:ascii="Arial Narrow" w:eastAsia="Times New Roman" w:hAnsi="Arial Narrow" w:cs="Calibri"/>
                <w:b w:val="0"/>
                <w:bCs/>
                <w:color w:val="000000"/>
                <w:sz w:val="18"/>
                <w:szCs w:val="18"/>
              </w:rPr>
            </w:pPr>
          </w:p>
        </w:tc>
        <w:tc>
          <w:tcPr>
            <w:tcW w:w="0" w:type="auto"/>
            <w:shd w:val="clear" w:color="auto" w:fill="auto"/>
            <w:hideMark/>
          </w:tcPr>
          <w:p w14:paraId="5350A1B9" w14:textId="77777777" w:rsidR="002F06CD" w:rsidRPr="00D7078E" w:rsidRDefault="002F06CD" w:rsidP="002F06CD">
            <w:pPr>
              <w:rPr>
                <w:rFonts w:ascii="Arial Narrow" w:eastAsia="Times New Roman" w:hAnsi="Arial Narrow" w:cs="Times New Roman"/>
                <w:b w:val="0"/>
                <w:bCs/>
                <w:sz w:val="18"/>
                <w:szCs w:val="18"/>
              </w:rPr>
            </w:pPr>
          </w:p>
        </w:tc>
      </w:tr>
      <w:tr w:rsidR="002F06CD" w:rsidRPr="00D7078E" w14:paraId="7DD514A4" w14:textId="77777777" w:rsidTr="002F06CD">
        <w:trPr>
          <w:trHeight w:val="20"/>
        </w:trPr>
        <w:tc>
          <w:tcPr>
            <w:tcW w:w="0" w:type="auto"/>
            <w:gridSpan w:val="2"/>
            <w:shd w:val="clear" w:color="000000" w:fill="FFFF00"/>
            <w:hideMark/>
          </w:tcPr>
          <w:p w14:paraId="126CC422"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χιτώ</w:t>
            </w:r>
            <w:r w:rsidRPr="00D7078E">
              <w:rPr>
                <w:rFonts w:ascii="Arial Narrow" w:eastAsia="Times New Roman" w:hAnsi="Arial Narrow" w:cs="Arial Narrow"/>
                <w:b w:val="0"/>
                <w:bCs/>
                <w:color w:val="000000"/>
                <w:sz w:val="18"/>
                <w:szCs w:val="18"/>
              </w:rPr>
              <w:t>ν</w:t>
            </w:r>
          </w:p>
        </w:tc>
        <w:tc>
          <w:tcPr>
            <w:tcW w:w="0" w:type="auto"/>
            <w:gridSpan w:val="2"/>
            <w:shd w:val="clear" w:color="000000" w:fill="FFFF00"/>
            <w:hideMark/>
          </w:tcPr>
          <w:p w14:paraId="71AD06DE" w14:textId="77777777"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tunics</w:t>
            </w:r>
          </w:p>
        </w:tc>
        <w:tc>
          <w:tcPr>
            <w:tcW w:w="0" w:type="auto"/>
            <w:gridSpan w:val="2"/>
            <w:shd w:val="clear" w:color="auto" w:fill="auto"/>
            <w:hideMark/>
          </w:tcPr>
          <w:p w14:paraId="15ED6D89" w14:textId="77777777" w:rsidR="002F06CD" w:rsidRPr="00D7078E" w:rsidRDefault="002F06CD" w:rsidP="002F06CD">
            <w:pPr>
              <w:rPr>
                <w:rFonts w:ascii="Arial Narrow" w:eastAsia="Times New Roman" w:hAnsi="Arial Narrow" w:cs="Calibri"/>
                <w:b w:val="0"/>
                <w:bCs/>
                <w:color w:val="000000"/>
                <w:sz w:val="18"/>
                <w:szCs w:val="18"/>
              </w:rPr>
            </w:pPr>
          </w:p>
        </w:tc>
        <w:tc>
          <w:tcPr>
            <w:tcW w:w="1021" w:type="dxa"/>
            <w:gridSpan w:val="2"/>
            <w:shd w:val="clear" w:color="auto" w:fill="auto"/>
            <w:hideMark/>
          </w:tcPr>
          <w:p w14:paraId="508FD00C" w14:textId="77777777" w:rsidR="002F06CD" w:rsidRPr="00D7078E" w:rsidRDefault="002F06CD" w:rsidP="002F06CD">
            <w:pPr>
              <w:rPr>
                <w:rFonts w:ascii="Arial Narrow" w:eastAsia="Times New Roman" w:hAnsi="Arial Narrow" w:cs="Times New Roman"/>
                <w:b w:val="0"/>
                <w:bCs/>
                <w:sz w:val="18"/>
                <w:szCs w:val="18"/>
              </w:rPr>
            </w:pPr>
          </w:p>
        </w:tc>
        <w:tc>
          <w:tcPr>
            <w:tcW w:w="1118" w:type="dxa"/>
            <w:gridSpan w:val="2"/>
            <w:shd w:val="clear" w:color="auto" w:fill="auto"/>
            <w:hideMark/>
          </w:tcPr>
          <w:p w14:paraId="382D4DCD" w14:textId="77777777" w:rsidR="002F06CD" w:rsidRPr="00D7078E" w:rsidRDefault="002F06CD" w:rsidP="002F06CD">
            <w:pPr>
              <w:rPr>
                <w:rFonts w:ascii="Arial Narrow" w:eastAsia="Times New Roman" w:hAnsi="Arial Narrow" w:cs="Times New Roman"/>
                <w:b w:val="0"/>
                <w:bCs/>
                <w:sz w:val="18"/>
                <w:szCs w:val="18"/>
              </w:rPr>
            </w:pPr>
          </w:p>
        </w:tc>
        <w:tc>
          <w:tcPr>
            <w:tcW w:w="0" w:type="auto"/>
            <w:gridSpan w:val="2"/>
            <w:shd w:val="clear" w:color="auto" w:fill="auto"/>
            <w:hideMark/>
          </w:tcPr>
          <w:p w14:paraId="3D0E8B76" w14:textId="46FA7323"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Mk.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6:9</w:t>
            </w:r>
          </w:p>
        </w:tc>
        <w:tc>
          <w:tcPr>
            <w:tcW w:w="0" w:type="auto"/>
            <w:shd w:val="clear" w:color="auto" w:fill="auto"/>
            <w:hideMark/>
          </w:tcPr>
          <w:p w14:paraId="72090D79" w14:textId="0E6E60A9" w:rsidR="002F06CD" w:rsidRPr="00D7078E" w:rsidRDefault="002F06CD" w:rsidP="002F06CD">
            <w:pPr>
              <w:rPr>
                <w:rFonts w:ascii="Arial Narrow" w:eastAsia="Times New Roman" w:hAnsi="Arial Narrow" w:cs="Calibri"/>
                <w:b w:val="0"/>
                <w:bCs/>
                <w:color w:val="000000"/>
                <w:sz w:val="18"/>
                <w:szCs w:val="18"/>
              </w:rPr>
            </w:pPr>
            <w:r w:rsidRPr="00D7078E">
              <w:rPr>
                <w:rFonts w:ascii="Arial Narrow" w:eastAsia="Times New Roman" w:hAnsi="Arial Narrow" w:cs="Calibri"/>
                <w:b w:val="0"/>
                <w:bCs/>
                <w:color w:val="000000"/>
                <w:sz w:val="18"/>
                <w:szCs w:val="18"/>
              </w:rPr>
              <w:t>Lk.</w:t>
            </w:r>
            <w:r w:rsidR="00D2099D">
              <w:rPr>
                <w:rFonts w:ascii="Arial Narrow" w:eastAsia="Times New Roman" w:hAnsi="Arial Narrow" w:cs="Calibri"/>
                <w:b w:val="0"/>
                <w:bCs/>
                <w:color w:val="000000"/>
                <w:sz w:val="18"/>
                <w:szCs w:val="18"/>
              </w:rPr>
              <w:t xml:space="preserve"> </w:t>
            </w:r>
            <w:r w:rsidRPr="00D7078E">
              <w:rPr>
                <w:rFonts w:ascii="Arial Narrow" w:eastAsia="Times New Roman" w:hAnsi="Arial Narrow" w:cs="Calibri"/>
                <w:b w:val="0"/>
                <w:bCs/>
                <w:color w:val="000000"/>
                <w:sz w:val="18"/>
                <w:szCs w:val="18"/>
              </w:rPr>
              <w:t>9:3</w:t>
            </w:r>
          </w:p>
        </w:tc>
        <w:tc>
          <w:tcPr>
            <w:tcW w:w="0" w:type="auto"/>
            <w:shd w:val="clear" w:color="auto" w:fill="auto"/>
            <w:hideMark/>
          </w:tcPr>
          <w:p w14:paraId="6056D277" w14:textId="77777777" w:rsidR="002F06CD" w:rsidRPr="00D7078E" w:rsidRDefault="002F06CD" w:rsidP="002F06CD">
            <w:pPr>
              <w:rPr>
                <w:rFonts w:ascii="Arial Narrow" w:eastAsia="Times New Roman" w:hAnsi="Arial Narrow" w:cs="Calibri"/>
                <w:b w:val="0"/>
                <w:bCs/>
                <w:color w:val="000000"/>
                <w:sz w:val="18"/>
                <w:szCs w:val="18"/>
              </w:rPr>
            </w:pPr>
          </w:p>
        </w:tc>
      </w:tr>
    </w:tbl>
    <w:p w14:paraId="55B4D738" w14:textId="60B83584" w:rsidR="004430F8" w:rsidRDefault="004430F8" w:rsidP="002F06CD">
      <w:pPr>
        <w:jc w:val="center"/>
        <w:outlineLvl w:val="0"/>
        <w:rPr>
          <w:rFonts w:cs="Times New Roman"/>
        </w:rPr>
      </w:pPr>
    </w:p>
    <w:p w14:paraId="534F085C" w14:textId="77777777" w:rsidR="004430F8" w:rsidRDefault="004430F8" w:rsidP="002F06CD">
      <w:pPr>
        <w:jc w:val="center"/>
        <w:outlineLvl w:val="0"/>
        <w:rPr>
          <w:rFonts w:cs="Times New Roman"/>
        </w:rPr>
      </w:pPr>
    </w:p>
    <w:p w14:paraId="2571F268" w14:textId="77777777" w:rsidR="004430F8" w:rsidRDefault="004430F8" w:rsidP="002F06CD">
      <w:pPr>
        <w:jc w:val="center"/>
        <w:outlineLvl w:val="0"/>
        <w:rPr>
          <w:rFonts w:cs="Times New Roman"/>
        </w:rPr>
      </w:pPr>
    </w:p>
    <w:p w14:paraId="0D7B3364" w14:textId="0C5AE27C" w:rsidR="002F06CD" w:rsidRPr="00C22CA2" w:rsidRDefault="002F06CD" w:rsidP="002F06CD">
      <w:pPr>
        <w:jc w:val="center"/>
        <w:outlineLvl w:val="0"/>
        <w:rPr>
          <w:rFonts w:ascii="Copperplate Gothic Light" w:eastAsia="Times New Roman" w:hAnsi="Copperplate Gothic Light" w:cs="Times New Roman"/>
          <w:b w:val="0"/>
          <w:bCs/>
          <w:smallCaps/>
          <w:kern w:val="28"/>
          <w:sz w:val="36"/>
          <w:szCs w:val="36"/>
        </w:rPr>
      </w:pPr>
      <w:r w:rsidRPr="00C22CA2">
        <w:rPr>
          <w:rFonts w:ascii="Copperplate Gothic Light" w:eastAsia="Times New Roman" w:hAnsi="Copperplate Gothic Light" w:cs="Times New Roman"/>
          <w:bCs/>
          <w:smallCaps/>
          <w:kern w:val="28"/>
          <w:sz w:val="36"/>
          <w:szCs w:val="36"/>
        </w:rPr>
        <w:t>NAZAREAN</w:t>
      </w:r>
      <w:r w:rsidR="00D2099D">
        <w:rPr>
          <w:rFonts w:ascii="Copperplate Gothic Light" w:eastAsia="Times New Roman" w:hAnsi="Copperplate Gothic Light" w:cs="Times New Roman"/>
          <w:bCs/>
          <w:smallCaps/>
          <w:kern w:val="28"/>
          <w:sz w:val="36"/>
          <w:szCs w:val="36"/>
        </w:rPr>
        <w:t xml:space="preserve"> </w:t>
      </w:r>
      <w:r w:rsidRPr="00C22CA2">
        <w:rPr>
          <w:rFonts w:ascii="Copperplate Gothic Light" w:eastAsia="Times New Roman" w:hAnsi="Copperplate Gothic Light" w:cs="Times New Roman"/>
          <w:bCs/>
          <w:smallCaps/>
          <w:kern w:val="28"/>
          <w:sz w:val="36"/>
          <w:szCs w:val="36"/>
        </w:rPr>
        <w:t>TALMUD</w:t>
      </w:r>
    </w:p>
    <w:p w14:paraId="4A6F2FD6" w14:textId="557C1619" w:rsidR="002F06CD" w:rsidRPr="00C22CA2" w:rsidRDefault="002F06CD" w:rsidP="002F06CD">
      <w:pPr>
        <w:tabs>
          <w:tab w:val="left" w:pos="-2520"/>
        </w:tabs>
        <w:jc w:val="center"/>
        <w:rPr>
          <w:rFonts w:ascii="Copperplate Gothic Light" w:eastAsia="Book Antiqua" w:hAnsi="Copperplate Gothic Light" w:cs="Times New Roman"/>
          <w:b w:val="0"/>
          <w:bCs/>
          <w:smallCaps/>
          <w:sz w:val="24"/>
          <w:szCs w:val="24"/>
        </w:rPr>
      </w:pPr>
      <w:r w:rsidRPr="00C22CA2">
        <w:rPr>
          <w:rFonts w:ascii="Copperplate Gothic Light" w:eastAsia="Book Antiqua" w:hAnsi="Copperplate Gothic Light" w:cs="Times New Roman"/>
          <w:bCs/>
          <w:smallCaps/>
          <w:sz w:val="24"/>
          <w:szCs w:val="24"/>
        </w:rPr>
        <w:t>Sidra</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Of</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Shmot</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(Ex.)</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8:16</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9:35</w:t>
      </w:r>
    </w:p>
    <w:p w14:paraId="268AFA89" w14:textId="726B3D5B" w:rsidR="002F06CD" w:rsidRPr="00C22CA2" w:rsidRDefault="002F06CD" w:rsidP="002F06CD">
      <w:pPr>
        <w:tabs>
          <w:tab w:val="left" w:pos="-2520"/>
        </w:tabs>
        <w:jc w:val="center"/>
        <w:rPr>
          <w:rFonts w:ascii="Copperplate Gothic Light" w:eastAsia="Book Antiqua" w:hAnsi="Copperplate Gothic Light" w:cs="Times New Roman"/>
          <w:b w:val="0"/>
          <w:bCs/>
          <w:smallCaps/>
        </w:rPr>
      </w:pPr>
      <w:r w:rsidRPr="00C22CA2">
        <w:rPr>
          <w:rFonts w:ascii="Copperplate Gothic Light" w:eastAsia="Book Antiqua" w:hAnsi="Copperplate Gothic Light" w:cs="Times New Roman"/>
          <w:bCs/>
          <w:smallCaps/>
        </w:rPr>
        <w:t>“HaSh’kem</w:t>
      </w:r>
      <w:r w:rsidR="00D2099D">
        <w:rPr>
          <w:rFonts w:ascii="Copperplate Gothic Light" w:eastAsia="Book Antiqua" w:hAnsi="Copperplate Gothic Light" w:cs="Times New Roman"/>
          <w:bCs/>
          <w:smallCaps/>
        </w:rPr>
        <w:t xml:space="preserve"> </w:t>
      </w:r>
      <w:r w:rsidRPr="00C22CA2">
        <w:rPr>
          <w:rFonts w:ascii="Copperplate Gothic Light" w:eastAsia="Book Antiqua" w:hAnsi="Copperplate Gothic Light" w:cs="Times New Roman"/>
          <w:bCs/>
          <w:smallCaps/>
        </w:rPr>
        <w:t>BaBoqer”</w:t>
      </w:r>
      <w:r w:rsidR="00D2099D">
        <w:rPr>
          <w:rFonts w:ascii="Copperplate Gothic Light" w:eastAsia="Book Antiqua" w:hAnsi="Copperplate Gothic Light" w:cs="Times New Roman"/>
          <w:bCs/>
          <w:smallCaps/>
        </w:rPr>
        <w:t xml:space="preserve"> </w:t>
      </w:r>
      <w:r w:rsidRPr="00C22CA2">
        <w:rPr>
          <w:rFonts w:ascii="Copperplate Gothic Light" w:eastAsia="Book Antiqua" w:hAnsi="Copperplate Gothic Light" w:cs="Times New Roman"/>
          <w:bCs/>
          <w:smallCaps/>
        </w:rPr>
        <w:t>“Rise</w:t>
      </w:r>
      <w:r w:rsidR="00D2099D">
        <w:rPr>
          <w:rFonts w:ascii="Copperplate Gothic Light" w:eastAsia="Book Antiqua" w:hAnsi="Copperplate Gothic Light" w:cs="Times New Roman"/>
          <w:bCs/>
          <w:smallCaps/>
        </w:rPr>
        <w:t xml:space="preserve"> </w:t>
      </w:r>
      <w:r w:rsidRPr="00C22CA2">
        <w:rPr>
          <w:rFonts w:ascii="Copperplate Gothic Light" w:eastAsia="Book Antiqua" w:hAnsi="Copperplate Gothic Light" w:cs="Times New Roman"/>
          <w:bCs/>
          <w:smallCaps/>
        </w:rPr>
        <w:t>early</w:t>
      </w:r>
      <w:r w:rsidR="00D2099D">
        <w:rPr>
          <w:rFonts w:ascii="Copperplate Gothic Light" w:eastAsia="Book Antiqua" w:hAnsi="Copperplate Gothic Light" w:cs="Times New Roman"/>
          <w:bCs/>
          <w:smallCaps/>
        </w:rPr>
        <w:t xml:space="preserve"> </w:t>
      </w:r>
      <w:r w:rsidRPr="00C22CA2">
        <w:rPr>
          <w:rFonts w:ascii="Copperplate Gothic Light" w:eastAsia="Book Antiqua" w:hAnsi="Copperplate Gothic Light" w:cs="Times New Roman"/>
          <w:bCs/>
          <w:smallCaps/>
        </w:rPr>
        <w:t>in</w:t>
      </w:r>
      <w:r w:rsidR="00D2099D">
        <w:rPr>
          <w:rFonts w:ascii="Copperplate Gothic Light" w:eastAsia="Book Antiqua" w:hAnsi="Copperplate Gothic Light" w:cs="Times New Roman"/>
          <w:bCs/>
          <w:smallCaps/>
        </w:rPr>
        <w:t xml:space="preserve"> </w:t>
      </w:r>
      <w:r w:rsidRPr="00C22CA2">
        <w:rPr>
          <w:rFonts w:ascii="Copperplate Gothic Light" w:eastAsia="Book Antiqua" w:hAnsi="Copperplate Gothic Light" w:cs="Times New Roman"/>
          <w:bCs/>
          <w:smallCaps/>
        </w:rPr>
        <w:t>the</w:t>
      </w:r>
      <w:r w:rsidR="00D2099D">
        <w:rPr>
          <w:rFonts w:ascii="Copperplate Gothic Light" w:eastAsia="Book Antiqua" w:hAnsi="Copperplate Gothic Light" w:cs="Times New Roman"/>
          <w:bCs/>
          <w:smallCaps/>
        </w:rPr>
        <w:t xml:space="preserve"> </w:t>
      </w:r>
      <w:r w:rsidRPr="00C22CA2">
        <w:rPr>
          <w:rFonts w:ascii="Copperplate Gothic Light" w:eastAsia="Book Antiqua" w:hAnsi="Copperplate Gothic Light" w:cs="Times New Roman"/>
          <w:bCs/>
          <w:smallCaps/>
        </w:rPr>
        <w:t>morning”</w:t>
      </w:r>
    </w:p>
    <w:p w14:paraId="3CBA32C9" w14:textId="62E28FA9" w:rsidR="002F06CD" w:rsidRPr="00C22CA2" w:rsidRDefault="002F06CD" w:rsidP="002F06CD">
      <w:pPr>
        <w:tabs>
          <w:tab w:val="left" w:pos="-2520"/>
        </w:tabs>
        <w:jc w:val="center"/>
        <w:rPr>
          <w:rFonts w:ascii="Copperplate Gothic Light" w:eastAsia="Book Antiqua" w:hAnsi="Copperplate Gothic Light" w:cs="Times New Roman"/>
          <w:b w:val="0"/>
          <w:bCs/>
          <w:smallCaps/>
          <w:sz w:val="24"/>
          <w:szCs w:val="24"/>
        </w:rPr>
      </w:pPr>
      <w:r w:rsidRPr="00C22CA2">
        <w:rPr>
          <w:rFonts w:ascii="Copperplate Gothic Light" w:eastAsia="Book Antiqua" w:hAnsi="Copperplate Gothic Light" w:cs="Times New Roman"/>
          <w:bCs/>
          <w:smallCaps/>
          <w:sz w:val="24"/>
          <w:szCs w:val="24"/>
        </w:rPr>
        <w:t>By:</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Rabbi</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Dr.</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Eliyahu</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ben</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Abraham</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&amp;</w:t>
      </w:r>
    </w:p>
    <w:p w14:paraId="4E3B1AC4" w14:textId="23372E20" w:rsidR="002F06CD" w:rsidRPr="00C22CA2" w:rsidRDefault="002F06CD" w:rsidP="002F06CD">
      <w:pPr>
        <w:tabs>
          <w:tab w:val="left" w:pos="-2520"/>
        </w:tabs>
        <w:jc w:val="center"/>
        <w:rPr>
          <w:rFonts w:ascii="Copperplate Gothic Light" w:eastAsia="Book Antiqua" w:hAnsi="Copperplate Gothic Light" w:cs="Times New Roman"/>
          <w:b w:val="0"/>
          <w:bCs/>
          <w:smallCaps/>
          <w:sz w:val="24"/>
          <w:szCs w:val="24"/>
        </w:rPr>
      </w:pPr>
      <w:r w:rsidRPr="00C22CA2">
        <w:rPr>
          <w:rFonts w:ascii="Copperplate Gothic Light" w:eastAsia="Book Antiqua" w:hAnsi="Copperplate Gothic Light" w:cs="Times New Roman"/>
          <w:bCs/>
          <w:smallCaps/>
          <w:sz w:val="24"/>
          <w:szCs w:val="24"/>
        </w:rPr>
        <w:t>Hakham</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Dr.</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Yosef</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ben</w:t>
      </w:r>
      <w:r w:rsidR="00D2099D">
        <w:rPr>
          <w:rFonts w:ascii="Copperplate Gothic Light" w:eastAsia="Book Antiqua" w:hAnsi="Copperplate Gothic Light" w:cs="Times New Roman"/>
          <w:bCs/>
          <w:smallCaps/>
          <w:sz w:val="24"/>
          <w:szCs w:val="24"/>
        </w:rPr>
        <w:t xml:space="preserve"> </w:t>
      </w:r>
      <w:r w:rsidRPr="00C22CA2">
        <w:rPr>
          <w:rFonts w:ascii="Copperplate Gothic Light" w:eastAsia="Book Antiqua" w:hAnsi="Copperplate Gothic Light" w:cs="Times New Roman"/>
          <w:bCs/>
          <w:smallCaps/>
          <w:sz w:val="24"/>
          <w:szCs w:val="24"/>
        </w:rPr>
        <w:t>Haggai</w:t>
      </w:r>
    </w:p>
    <w:p w14:paraId="4C7EB18F" w14:textId="77777777" w:rsidR="002F06CD" w:rsidRPr="00C22CA2" w:rsidRDefault="002F06CD" w:rsidP="002F06CD">
      <w:pPr>
        <w:tabs>
          <w:tab w:val="left" w:pos="-2520"/>
        </w:tabs>
        <w:jc w:val="center"/>
        <w:rPr>
          <w:rFonts w:ascii="Copperplate Gothic Light" w:eastAsia="Book Antiqua" w:hAnsi="Copperplate Gothic Light" w:cs="Times New Roman"/>
          <w:b w:val="0"/>
          <w:bCs/>
          <w:smallCaps/>
          <w:sz w:val="24"/>
          <w:szCs w:val="24"/>
        </w:rPr>
      </w:pPr>
    </w:p>
    <w:tbl>
      <w:tblPr>
        <w:tblW w:w="5000" w:type="pct"/>
        <w:tblLayout w:type="fixed"/>
        <w:tblLook w:val="04A0" w:firstRow="1" w:lastRow="0" w:firstColumn="1" w:lastColumn="0" w:noHBand="0" w:noVBand="1"/>
      </w:tblPr>
      <w:tblGrid>
        <w:gridCol w:w="6116"/>
        <w:gridCol w:w="4108"/>
      </w:tblGrid>
      <w:tr w:rsidR="002F06CD" w:rsidRPr="00D7078E" w14:paraId="36EE39E3" w14:textId="77777777" w:rsidTr="002F06CD">
        <w:trPr>
          <w:trHeight w:val="144"/>
        </w:trPr>
        <w:tc>
          <w:tcPr>
            <w:tcW w:w="2991" w:type="pct"/>
            <w:shd w:val="clear" w:color="auto" w:fill="auto"/>
          </w:tcPr>
          <w:p w14:paraId="336EAB6B" w14:textId="241ACD36" w:rsidR="002F06CD" w:rsidRPr="00D7078E" w:rsidRDefault="002F06CD" w:rsidP="002F06CD">
            <w:pPr>
              <w:tabs>
                <w:tab w:val="left" w:pos="-2520"/>
              </w:tabs>
              <w:jc w:val="center"/>
              <w:rPr>
                <w:rFonts w:ascii="Copperplate Gothic Light" w:hAnsi="Copperplate Gothic Light" w:cs="Times New Roman"/>
                <w:b w:val="0"/>
                <w:sz w:val="24"/>
                <w:szCs w:val="24"/>
              </w:rPr>
            </w:pPr>
            <w:r w:rsidRPr="00D7078E">
              <w:rPr>
                <w:rFonts w:ascii="Copperplate Gothic Light" w:hAnsi="Copperplate Gothic Light" w:cs="Times New Roman"/>
                <w:b w:val="0"/>
                <w:smallCaps/>
                <w:sz w:val="24"/>
                <w:szCs w:val="24"/>
              </w:rPr>
              <w:t>School</w:t>
            </w:r>
            <w:r w:rsidR="00D2099D">
              <w:rPr>
                <w:rFonts w:ascii="Copperplate Gothic Light" w:hAnsi="Copperplate Gothic Light" w:cs="Times New Roman"/>
                <w:b w:val="0"/>
                <w:smallCaps/>
                <w:sz w:val="24"/>
                <w:szCs w:val="24"/>
              </w:rPr>
              <w:t xml:space="preserve"> </w:t>
            </w:r>
            <w:r w:rsidRPr="00D7078E">
              <w:rPr>
                <w:rFonts w:ascii="Copperplate Gothic Light" w:hAnsi="Copperplate Gothic Light" w:cs="Times New Roman"/>
                <w:b w:val="0"/>
                <w:smallCaps/>
                <w:sz w:val="24"/>
                <w:szCs w:val="24"/>
              </w:rPr>
              <w:t>of</w:t>
            </w:r>
            <w:r w:rsidR="00D2099D">
              <w:rPr>
                <w:rFonts w:ascii="Copperplate Gothic Light" w:hAnsi="Copperplate Gothic Light" w:cs="Times New Roman"/>
                <w:b w:val="0"/>
                <w:smallCaps/>
                <w:sz w:val="24"/>
                <w:szCs w:val="24"/>
              </w:rPr>
              <w:t xml:space="preserve"> </w:t>
            </w:r>
            <w:r w:rsidRPr="00D7078E">
              <w:rPr>
                <w:rFonts w:ascii="Copperplate Gothic Light" w:hAnsi="Copperplate Gothic Light" w:cs="Times New Roman"/>
                <w:b w:val="0"/>
                <w:smallCaps/>
                <w:sz w:val="24"/>
                <w:szCs w:val="24"/>
              </w:rPr>
              <w:t>Hakham</w:t>
            </w:r>
            <w:r w:rsidR="00D2099D">
              <w:rPr>
                <w:rFonts w:ascii="Copperplate Gothic Light" w:hAnsi="Copperplate Gothic Light" w:cs="Times New Roman"/>
                <w:b w:val="0"/>
                <w:smallCaps/>
                <w:sz w:val="24"/>
                <w:szCs w:val="24"/>
              </w:rPr>
              <w:t xml:space="preserve"> </w:t>
            </w:r>
            <w:r w:rsidRPr="00D7078E">
              <w:rPr>
                <w:rFonts w:ascii="Copperplate Gothic Light" w:hAnsi="Copperplate Gothic Light" w:cs="Times New Roman"/>
                <w:b w:val="0"/>
                <w:smallCaps/>
                <w:sz w:val="24"/>
                <w:szCs w:val="24"/>
              </w:rPr>
              <w:t>Shaul</w:t>
            </w:r>
          </w:p>
          <w:p w14:paraId="37B2F400" w14:textId="77777777" w:rsidR="002F06CD" w:rsidRPr="00D7078E" w:rsidRDefault="002F06CD" w:rsidP="002F06CD">
            <w:pPr>
              <w:tabs>
                <w:tab w:val="left" w:pos="-2520"/>
              </w:tabs>
              <w:jc w:val="center"/>
              <w:rPr>
                <w:rFonts w:cs="Times New Roman"/>
                <w:b w:val="0"/>
              </w:rPr>
            </w:pPr>
            <w:r w:rsidRPr="00D7078E">
              <w:rPr>
                <w:rFonts w:cs="Times New Roman"/>
                <w:b w:val="0"/>
              </w:rPr>
              <w:t>Tosefta</w:t>
            </w:r>
          </w:p>
          <w:p w14:paraId="67476C74" w14:textId="49121259" w:rsidR="002F06CD" w:rsidRPr="00D7078E" w:rsidRDefault="002F06CD" w:rsidP="002F06CD">
            <w:pPr>
              <w:tabs>
                <w:tab w:val="left" w:pos="-2520"/>
              </w:tabs>
              <w:jc w:val="center"/>
              <w:rPr>
                <w:rFonts w:cs="Times New Roman"/>
                <w:b w:val="0"/>
              </w:rPr>
            </w:pPr>
            <w:r w:rsidRPr="00D7078E">
              <w:rPr>
                <w:rFonts w:cs="Times New Roman"/>
                <w:b w:val="0"/>
              </w:rPr>
              <w:t>(Luqas</w:t>
            </w:r>
            <w:r w:rsidR="00D2099D">
              <w:rPr>
                <w:rFonts w:cs="Times New Roman"/>
                <w:b w:val="0"/>
              </w:rPr>
              <w:t xml:space="preserve"> </w:t>
            </w:r>
            <w:r w:rsidRPr="00D7078E">
              <w:rPr>
                <w:rFonts w:cs="Times New Roman"/>
                <w:b w:val="0"/>
              </w:rPr>
              <w:t>Lk</w:t>
            </w:r>
            <w:r w:rsidR="00D2099D">
              <w:rPr>
                <w:rFonts w:cs="Times New Roman"/>
                <w:b w:val="0"/>
              </w:rPr>
              <w:t xml:space="preserve"> </w:t>
            </w:r>
            <w:r w:rsidRPr="00D7078E">
              <w:rPr>
                <w:rFonts w:cs="Times New Roman"/>
                <w:b w:val="0"/>
              </w:rPr>
              <w:t>4:16-20;</w:t>
            </w:r>
            <w:r w:rsidR="00D2099D">
              <w:rPr>
                <w:rFonts w:cs="Times New Roman"/>
                <w:b w:val="0"/>
              </w:rPr>
              <w:t xml:space="preserve"> </w:t>
            </w:r>
            <w:r w:rsidRPr="00D7078E">
              <w:rPr>
                <w:rFonts w:cs="Times New Roman"/>
                <w:b w:val="0"/>
              </w:rPr>
              <w:t>9:1-6)</w:t>
            </w:r>
          </w:p>
          <w:p w14:paraId="3A1890C8" w14:textId="7B64B953" w:rsidR="002F06CD" w:rsidRPr="00D7078E" w:rsidRDefault="002F06CD" w:rsidP="002F06CD">
            <w:pPr>
              <w:tabs>
                <w:tab w:val="left" w:pos="-2520"/>
              </w:tabs>
              <w:jc w:val="center"/>
              <w:rPr>
                <w:rFonts w:cs="Times New Roman"/>
                <w:b w:val="0"/>
              </w:rPr>
            </w:pPr>
            <w:r w:rsidRPr="00D7078E">
              <w:rPr>
                <w:rFonts w:cs="Times New Roman"/>
                <w:b w:val="0"/>
              </w:rPr>
              <w:t>Mishnah</w:t>
            </w:r>
            <w:r w:rsidR="00D2099D">
              <w:rPr>
                <w:rFonts w:cs="Times New Roman"/>
                <w:b w:val="0"/>
              </w:rPr>
              <w:t xml:space="preserve"> </w:t>
            </w:r>
            <w:r w:rsidRPr="00D7078E">
              <w:rPr>
                <w:rFonts w:cs="Times New Roman"/>
                <w:b w:val="0"/>
                <w:rtl/>
              </w:rPr>
              <w:t>א:א</w:t>
            </w:r>
          </w:p>
          <w:p w14:paraId="5B771F0C" w14:textId="77777777" w:rsidR="002F06CD" w:rsidRPr="00D7078E" w:rsidRDefault="002F06CD" w:rsidP="002F06CD">
            <w:pPr>
              <w:tabs>
                <w:tab w:val="left" w:pos="-2520"/>
              </w:tabs>
              <w:jc w:val="center"/>
              <w:rPr>
                <w:rFonts w:cs="Times New Roman"/>
                <w:b w:val="0"/>
              </w:rPr>
            </w:pPr>
          </w:p>
        </w:tc>
        <w:tc>
          <w:tcPr>
            <w:tcW w:w="2009" w:type="pct"/>
            <w:shd w:val="clear" w:color="auto" w:fill="auto"/>
          </w:tcPr>
          <w:p w14:paraId="03EEF9C3" w14:textId="69C8DAC7" w:rsidR="002F06CD" w:rsidRPr="00D7078E" w:rsidRDefault="002F06CD" w:rsidP="002F06CD">
            <w:pPr>
              <w:tabs>
                <w:tab w:val="left" w:pos="-2520"/>
              </w:tabs>
              <w:jc w:val="center"/>
              <w:rPr>
                <w:rFonts w:ascii="Copperplate Gothic Light" w:hAnsi="Copperplate Gothic Light" w:cs="Times New Roman"/>
                <w:b w:val="0"/>
                <w:smallCaps/>
                <w:sz w:val="24"/>
                <w:szCs w:val="24"/>
              </w:rPr>
            </w:pPr>
            <w:r w:rsidRPr="00D7078E">
              <w:rPr>
                <w:rFonts w:ascii="Copperplate Gothic Light" w:hAnsi="Copperplate Gothic Light" w:cs="Times New Roman"/>
                <w:b w:val="0"/>
                <w:smallCaps/>
                <w:sz w:val="24"/>
                <w:szCs w:val="24"/>
              </w:rPr>
              <w:t>School</w:t>
            </w:r>
            <w:r w:rsidR="00D2099D">
              <w:rPr>
                <w:rFonts w:ascii="Copperplate Gothic Light" w:hAnsi="Copperplate Gothic Light" w:cs="Times New Roman"/>
                <w:b w:val="0"/>
                <w:smallCaps/>
                <w:sz w:val="24"/>
                <w:szCs w:val="24"/>
              </w:rPr>
              <w:t xml:space="preserve"> </w:t>
            </w:r>
            <w:r w:rsidRPr="00D7078E">
              <w:rPr>
                <w:rFonts w:ascii="Copperplate Gothic Light" w:hAnsi="Copperplate Gothic Light" w:cs="Times New Roman"/>
                <w:b w:val="0"/>
                <w:smallCaps/>
                <w:sz w:val="24"/>
                <w:szCs w:val="24"/>
              </w:rPr>
              <w:t>of</w:t>
            </w:r>
            <w:r w:rsidR="00D2099D">
              <w:rPr>
                <w:rFonts w:ascii="Copperplate Gothic Light" w:hAnsi="Copperplate Gothic Light" w:cs="Times New Roman"/>
                <w:b w:val="0"/>
                <w:smallCaps/>
                <w:sz w:val="24"/>
                <w:szCs w:val="24"/>
              </w:rPr>
              <w:t xml:space="preserve"> </w:t>
            </w:r>
            <w:r w:rsidRPr="00D7078E">
              <w:rPr>
                <w:rFonts w:ascii="Copperplate Gothic Light" w:hAnsi="Copperplate Gothic Light" w:cs="Times New Roman"/>
                <w:b w:val="0"/>
                <w:smallCaps/>
                <w:sz w:val="24"/>
                <w:szCs w:val="24"/>
              </w:rPr>
              <w:t>Hakham</w:t>
            </w:r>
            <w:r w:rsidR="00D2099D">
              <w:rPr>
                <w:rFonts w:ascii="Copperplate Gothic Light" w:hAnsi="Copperplate Gothic Light" w:cs="Times New Roman"/>
                <w:b w:val="0"/>
                <w:smallCaps/>
                <w:sz w:val="24"/>
                <w:szCs w:val="24"/>
              </w:rPr>
              <w:t xml:space="preserve"> </w:t>
            </w:r>
            <w:r w:rsidRPr="00D7078E">
              <w:rPr>
                <w:rFonts w:ascii="Copperplate Gothic Light" w:hAnsi="Copperplate Gothic Light" w:cs="Times New Roman"/>
                <w:b w:val="0"/>
                <w:smallCaps/>
                <w:sz w:val="24"/>
                <w:szCs w:val="24"/>
              </w:rPr>
              <w:t>Tsefet</w:t>
            </w:r>
          </w:p>
          <w:p w14:paraId="01F05E9F" w14:textId="77777777" w:rsidR="002F06CD" w:rsidRPr="00D7078E" w:rsidRDefault="002F06CD" w:rsidP="002F06CD">
            <w:pPr>
              <w:tabs>
                <w:tab w:val="left" w:pos="-2520"/>
              </w:tabs>
              <w:jc w:val="center"/>
              <w:rPr>
                <w:rFonts w:cs="Times New Roman"/>
                <w:b w:val="0"/>
              </w:rPr>
            </w:pPr>
            <w:r w:rsidRPr="00D7078E">
              <w:rPr>
                <w:rFonts w:cs="Times New Roman"/>
                <w:b w:val="0"/>
              </w:rPr>
              <w:t>Peshat</w:t>
            </w:r>
          </w:p>
          <w:p w14:paraId="7D6AB6C0" w14:textId="52B30B7B" w:rsidR="002F06CD" w:rsidRPr="00D7078E" w:rsidRDefault="002F06CD" w:rsidP="002F06CD">
            <w:pPr>
              <w:tabs>
                <w:tab w:val="left" w:pos="-2520"/>
              </w:tabs>
              <w:jc w:val="center"/>
              <w:rPr>
                <w:rFonts w:cs="Times New Roman"/>
                <w:b w:val="0"/>
              </w:rPr>
            </w:pPr>
            <w:r w:rsidRPr="00D7078E">
              <w:rPr>
                <w:rFonts w:cs="Times New Roman"/>
                <w:b w:val="0"/>
              </w:rPr>
              <w:t>(Mark</w:t>
            </w:r>
            <w:r w:rsidR="00D2099D">
              <w:rPr>
                <w:rFonts w:cs="Times New Roman"/>
                <w:b w:val="0"/>
              </w:rPr>
              <w:t xml:space="preserve"> </w:t>
            </w:r>
            <w:r w:rsidRPr="00D7078E">
              <w:rPr>
                <w:rFonts w:cs="Times New Roman"/>
                <w:b w:val="0"/>
              </w:rPr>
              <w:t>6:1-13)</w:t>
            </w:r>
          </w:p>
          <w:p w14:paraId="01F1DE6A" w14:textId="6D312DBA" w:rsidR="002F06CD" w:rsidRPr="00D7078E" w:rsidRDefault="002F06CD" w:rsidP="002F06CD">
            <w:pPr>
              <w:tabs>
                <w:tab w:val="left" w:pos="-2520"/>
              </w:tabs>
              <w:jc w:val="center"/>
              <w:rPr>
                <w:rFonts w:cs="Times New Roman"/>
                <w:b w:val="0"/>
              </w:rPr>
            </w:pPr>
            <w:r w:rsidRPr="00D7078E">
              <w:rPr>
                <w:rFonts w:cs="Times New Roman"/>
                <w:b w:val="0"/>
              </w:rPr>
              <w:t>Mishnah</w:t>
            </w:r>
            <w:r w:rsidR="00D2099D">
              <w:rPr>
                <w:rFonts w:cs="Times New Roman"/>
                <w:b w:val="0"/>
              </w:rPr>
              <w:t xml:space="preserve"> </w:t>
            </w:r>
            <w:r w:rsidRPr="00D7078E">
              <w:rPr>
                <w:rFonts w:cs="Times New Roman"/>
                <w:b w:val="0"/>
                <w:rtl/>
              </w:rPr>
              <w:t>א:א</w:t>
            </w:r>
          </w:p>
        </w:tc>
      </w:tr>
      <w:tr w:rsidR="002F06CD" w:rsidRPr="00D7078E" w14:paraId="755E00DD" w14:textId="77777777" w:rsidTr="002F06CD">
        <w:trPr>
          <w:trHeight w:val="144"/>
        </w:trPr>
        <w:tc>
          <w:tcPr>
            <w:tcW w:w="2991" w:type="pct"/>
            <w:shd w:val="clear" w:color="auto" w:fill="auto"/>
          </w:tcPr>
          <w:p w14:paraId="6C2F87D7" w14:textId="577D5B40" w:rsidR="002F06CD" w:rsidRPr="00D7078E" w:rsidRDefault="002F06CD" w:rsidP="002F06CD">
            <w:pPr>
              <w:rPr>
                <w:rFonts w:cs="Times New Roman"/>
                <w:b w:val="0"/>
                <w:sz w:val="21"/>
                <w:szCs w:val="21"/>
              </w:rPr>
            </w:pP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he</w:t>
            </w:r>
            <w:r w:rsidR="00D2099D">
              <w:rPr>
                <w:rFonts w:cs="Times New Roman"/>
                <w:b w:val="0"/>
                <w:sz w:val="21"/>
                <w:szCs w:val="21"/>
              </w:rPr>
              <w:t xml:space="preserve"> </w:t>
            </w:r>
            <w:r w:rsidRPr="00D7078E">
              <w:rPr>
                <w:rFonts w:cs="Times New Roman"/>
                <w:b w:val="0"/>
                <w:sz w:val="21"/>
                <w:szCs w:val="21"/>
              </w:rPr>
              <w:t>came</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Natzaret,</w:t>
            </w:r>
            <w:r w:rsidRPr="00D7078E">
              <w:rPr>
                <w:rFonts w:cs="Times New Roman"/>
                <w:b w:val="0"/>
                <w:sz w:val="21"/>
                <w:szCs w:val="21"/>
                <w:vertAlign w:val="superscript"/>
              </w:rPr>
              <w:footnoteReference w:id="37"/>
            </w:r>
            <w:r w:rsidR="00D2099D">
              <w:rPr>
                <w:rFonts w:cs="Times New Roman"/>
                <w:b w:val="0"/>
                <w:sz w:val="21"/>
                <w:szCs w:val="21"/>
              </w:rPr>
              <w:t xml:space="preserve"> </w:t>
            </w:r>
            <w:r w:rsidRPr="00D7078E">
              <w:rPr>
                <w:rFonts w:cs="Times New Roman"/>
                <w:b w:val="0"/>
                <w:sz w:val="21"/>
                <w:szCs w:val="21"/>
              </w:rPr>
              <w:t>where</w:t>
            </w:r>
            <w:r w:rsidR="00D2099D">
              <w:rPr>
                <w:rFonts w:cs="Times New Roman"/>
                <w:b w:val="0"/>
                <w:sz w:val="21"/>
                <w:szCs w:val="21"/>
              </w:rPr>
              <w:t xml:space="preserve"> </w:t>
            </w:r>
            <w:r w:rsidRPr="00D7078E">
              <w:rPr>
                <w:rFonts w:cs="Times New Roman"/>
                <w:b w:val="0"/>
                <w:sz w:val="21"/>
                <w:szCs w:val="21"/>
              </w:rPr>
              <w:t>he</w:t>
            </w:r>
            <w:r w:rsidR="00D2099D">
              <w:rPr>
                <w:rFonts w:cs="Times New Roman"/>
                <w:b w:val="0"/>
                <w:sz w:val="21"/>
                <w:szCs w:val="21"/>
              </w:rPr>
              <w:t xml:space="preserve"> </w:t>
            </w:r>
            <w:r w:rsidRPr="00D7078E">
              <w:rPr>
                <w:rFonts w:cs="Times New Roman"/>
                <w:b w:val="0"/>
                <w:sz w:val="21"/>
                <w:szCs w:val="21"/>
              </w:rPr>
              <w:t>was</w:t>
            </w:r>
            <w:r w:rsidR="00D2099D">
              <w:rPr>
                <w:rFonts w:cs="Times New Roman"/>
                <w:b w:val="0"/>
                <w:sz w:val="21"/>
                <w:szCs w:val="21"/>
              </w:rPr>
              <w:t xml:space="preserve"> </w:t>
            </w:r>
            <w:r w:rsidRPr="00D7078E">
              <w:rPr>
                <w:rFonts w:cs="Times New Roman"/>
                <w:b w:val="0"/>
                <w:sz w:val="21"/>
                <w:szCs w:val="21"/>
              </w:rPr>
              <w:t>raised</w:t>
            </w:r>
            <w:r w:rsidR="00D2099D">
              <w:rPr>
                <w:rFonts w:cs="Times New Roman"/>
                <w:b w:val="0"/>
                <w:sz w:val="21"/>
                <w:szCs w:val="21"/>
              </w:rPr>
              <w:t xml:space="preserve"> </w:t>
            </w:r>
            <w:r w:rsidRPr="00D7078E">
              <w:rPr>
                <w:rFonts w:cs="Times New Roman"/>
                <w:b w:val="0"/>
                <w:sz w:val="21"/>
                <w:szCs w:val="21"/>
              </w:rPr>
              <w:t>up,</w:t>
            </w:r>
            <w:r w:rsidRPr="00D7078E">
              <w:rPr>
                <w:rFonts w:cs="Times New Roman"/>
                <w:b w:val="0"/>
                <w:sz w:val="21"/>
                <w:szCs w:val="21"/>
                <w:vertAlign w:val="superscript"/>
              </w:rPr>
              <w:footnoteReference w:id="38"/>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entered</w:t>
            </w:r>
            <w:r w:rsidR="00D2099D">
              <w:rPr>
                <w:rFonts w:cs="Times New Roman"/>
                <w:b w:val="0"/>
                <w:sz w:val="21"/>
                <w:szCs w:val="21"/>
              </w:rPr>
              <w:t xml:space="preserve"> </w:t>
            </w:r>
            <w:r w:rsidRPr="00D7078E">
              <w:rPr>
                <w:rFonts w:cs="Times New Roman"/>
                <w:b w:val="0"/>
                <w:sz w:val="21"/>
                <w:szCs w:val="21"/>
              </w:rPr>
              <w:t>per</w:t>
            </w:r>
            <w:r w:rsidR="00D2099D">
              <w:rPr>
                <w:rFonts w:cs="Times New Roman"/>
                <w:b w:val="0"/>
                <w:sz w:val="21"/>
                <w:szCs w:val="21"/>
              </w:rPr>
              <w:t xml:space="preserve"> </w:t>
            </w:r>
            <w:r w:rsidRPr="00D7078E">
              <w:rPr>
                <w:rFonts w:cs="Times New Roman"/>
                <w:b w:val="0"/>
                <w:sz w:val="21"/>
                <w:szCs w:val="21"/>
              </w:rPr>
              <w:t>his</w:t>
            </w:r>
            <w:r w:rsidR="00D2099D">
              <w:rPr>
                <w:rFonts w:cs="Times New Roman"/>
                <w:b w:val="0"/>
                <w:sz w:val="21"/>
                <w:szCs w:val="21"/>
              </w:rPr>
              <w:t xml:space="preserve"> </w:t>
            </w:r>
            <w:r w:rsidRPr="00D7078E">
              <w:rPr>
                <w:rFonts w:cs="Times New Roman"/>
                <w:b w:val="0"/>
                <w:sz w:val="21"/>
                <w:szCs w:val="21"/>
              </w:rPr>
              <w:t>religious</w:t>
            </w:r>
            <w:r w:rsidR="00D2099D">
              <w:rPr>
                <w:rFonts w:cs="Times New Roman"/>
                <w:b w:val="0"/>
                <w:sz w:val="21"/>
                <w:szCs w:val="21"/>
              </w:rPr>
              <w:t xml:space="preserve"> </w:t>
            </w:r>
            <w:r w:rsidRPr="00D7078E">
              <w:rPr>
                <w:rFonts w:cs="Times New Roman"/>
                <w:b w:val="0"/>
                <w:sz w:val="21"/>
                <w:szCs w:val="21"/>
              </w:rPr>
              <w:t>practice,</w:t>
            </w:r>
            <w:r w:rsidRPr="00D7078E">
              <w:rPr>
                <w:rFonts w:cs="Times New Roman"/>
                <w:b w:val="0"/>
                <w:sz w:val="21"/>
                <w:szCs w:val="21"/>
                <w:vertAlign w:val="superscript"/>
              </w:rPr>
              <w:footnoteReference w:id="39"/>
            </w:r>
            <w:r w:rsidR="00D2099D">
              <w:rPr>
                <w:rFonts w:cs="Times New Roman"/>
                <w:b w:val="0"/>
                <w:sz w:val="21"/>
                <w:szCs w:val="21"/>
              </w:rPr>
              <w:t xml:space="preserve"> </w:t>
            </w:r>
            <w:r w:rsidRPr="00D7078E">
              <w:rPr>
                <w:rFonts w:cs="Times New Roman"/>
                <w:b w:val="0"/>
                <w:sz w:val="21"/>
                <w:szCs w:val="21"/>
              </w:rPr>
              <w:t>in</w:t>
            </w:r>
            <w:r w:rsidR="00D2099D">
              <w:rPr>
                <w:rFonts w:cs="Times New Roman"/>
                <w:b w:val="0"/>
                <w:sz w:val="21"/>
                <w:szCs w:val="21"/>
              </w:rPr>
              <w:t xml:space="preserve"> </w:t>
            </w:r>
            <w:r w:rsidRPr="00D7078E">
              <w:rPr>
                <w:rFonts w:cs="Times New Roman"/>
                <w:b w:val="0"/>
                <w:sz w:val="21"/>
                <w:szCs w:val="21"/>
              </w:rPr>
              <w:t>(on)</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day</w:t>
            </w:r>
            <w:r w:rsidR="00D2099D">
              <w:rPr>
                <w:rFonts w:cs="Times New Roman"/>
                <w:b w:val="0"/>
                <w:sz w:val="21"/>
                <w:szCs w:val="21"/>
              </w:rPr>
              <w:t xml:space="preserve"> </w:t>
            </w:r>
            <w:r w:rsidRPr="00D7078E">
              <w:rPr>
                <w:rFonts w:cs="Times New Roman"/>
                <w:b w:val="0"/>
                <w:sz w:val="21"/>
                <w:szCs w:val="21"/>
              </w:rPr>
              <w:t>of</w:t>
            </w:r>
            <w:r w:rsidR="00D2099D">
              <w:rPr>
                <w:rFonts w:cs="Times New Roman"/>
                <w:b w:val="0"/>
                <w:sz w:val="21"/>
                <w:szCs w:val="21"/>
              </w:rPr>
              <w:t xml:space="preserve"> </w:t>
            </w:r>
            <w:r w:rsidRPr="00D7078E">
              <w:rPr>
                <w:rFonts w:cs="Times New Roman"/>
                <w:b w:val="0"/>
                <w:sz w:val="21"/>
                <w:szCs w:val="21"/>
              </w:rPr>
              <w:t>Sabbaths</w:t>
            </w:r>
            <w:r w:rsidR="00D2099D">
              <w:rPr>
                <w:rFonts w:cs="Times New Roman"/>
                <w:b w:val="0"/>
                <w:sz w:val="21"/>
                <w:szCs w:val="21"/>
              </w:rPr>
              <w:t xml:space="preserve"> </w:t>
            </w:r>
            <w:r w:rsidRPr="00D7078E">
              <w:rPr>
                <w:rFonts w:cs="Times New Roman"/>
                <w:b w:val="0"/>
                <w:sz w:val="21"/>
                <w:szCs w:val="21"/>
              </w:rPr>
              <w:t>into</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Synagogue</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highlight w:val="yellow"/>
              </w:rPr>
              <w:t>stood</w:t>
            </w:r>
            <w:r w:rsidR="00D2099D">
              <w:rPr>
                <w:rFonts w:cs="Times New Roman"/>
                <w:b w:val="0"/>
                <w:sz w:val="21"/>
                <w:szCs w:val="21"/>
                <w:highlight w:val="yellow"/>
              </w:rPr>
              <w:t xml:space="preserve"> </w:t>
            </w:r>
            <w:r w:rsidRPr="00D7078E">
              <w:rPr>
                <w:rFonts w:cs="Times New Roman"/>
                <w:b w:val="0"/>
                <w:sz w:val="21"/>
                <w:szCs w:val="21"/>
                <w:highlight w:val="yellow"/>
              </w:rPr>
              <w:t>up</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read</w:t>
            </w:r>
            <w:r w:rsidR="00D2099D">
              <w:rPr>
                <w:rFonts w:cs="Times New Roman"/>
                <w:b w:val="0"/>
                <w:sz w:val="21"/>
                <w:szCs w:val="21"/>
              </w:rPr>
              <w:t xml:space="preserve"> </w:t>
            </w:r>
            <w:r w:rsidRPr="00D7078E">
              <w:rPr>
                <w:rFonts w:cs="Times New Roman"/>
                <w:b w:val="0"/>
                <w:sz w:val="21"/>
                <w:szCs w:val="21"/>
              </w:rPr>
              <w:t>aloud</w:t>
            </w:r>
            <w:r w:rsidRPr="00D7078E">
              <w:rPr>
                <w:rFonts w:cs="Times New Roman"/>
                <w:b w:val="0"/>
                <w:sz w:val="21"/>
                <w:szCs w:val="21"/>
                <w:vertAlign w:val="superscript"/>
              </w:rPr>
              <w:footnoteReference w:id="40"/>
            </w:r>
            <w:r w:rsidRPr="00D7078E">
              <w:rPr>
                <w:rFonts w:cs="Times New Roman"/>
                <w:b w:val="0"/>
                <w:sz w:val="21"/>
                <w:szCs w:val="21"/>
              </w:rPr>
              <w:t>.</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given</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him</w:t>
            </w:r>
            <w:r w:rsidR="00D2099D">
              <w:rPr>
                <w:rFonts w:cs="Times New Roman"/>
                <w:b w:val="0"/>
                <w:sz w:val="21"/>
                <w:szCs w:val="21"/>
              </w:rPr>
              <w:t xml:space="preserve"> </w:t>
            </w:r>
            <w:r w:rsidRPr="00D7078E">
              <w:rPr>
                <w:rFonts w:cs="Times New Roman"/>
                <w:b w:val="0"/>
                <w:sz w:val="21"/>
                <w:szCs w:val="21"/>
              </w:rPr>
              <w:t>was</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Prophet</w:t>
            </w:r>
            <w:r w:rsidR="00D2099D">
              <w:rPr>
                <w:rFonts w:cs="Times New Roman"/>
                <w:b w:val="0"/>
                <w:sz w:val="21"/>
                <w:szCs w:val="21"/>
              </w:rPr>
              <w:t xml:space="preserve"> </w:t>
            </w:r>
            <w:r w:rsidRPr="00D7078E">
              <w:rPr>
                <w:rFonts w:cs="Times New Roman"/>
                <w:b w:val="0"/>
                <w:sz w:val="21"/>
                <w:szCs w:val="21"/>
              </w:rPr>
              <w:t>Yeshayahu</w:t>
            </w:r>
            <w:r w:rsidRPr="00D7078E">
              <w:rPr>
                <w:rFonts w:cs="Times New Roman"/>
                <w:b w:val="0"/>
                <w:sz w:val="21"/>
                <w:szCs w:val="21"/>
                <w:vertAlign w:val="superscript"/>
              </w:rPr>
              <w:footnoteReference w:id="41"/>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he</w:t>
            </w:r>
            <w:r w:rsidR="00D2099D">
              <w:rPr>
                <w:rFonts w:cs="Times New Roman"/>
                <w:b w:val="0"/>
                <w:sz w:val="21"/>
                <w:szCs w:val="21"/>
              </w:rPr>
              <w:t xml:space="preserve"> </w:t>
            </w:r>
            <w:r w:rsidRPr="00D7078E">
              <w:rPr>
                <w:rFonts w:cs="Times New Roman"/>
                <w:b w:val="0"/>
                <w:sz w:val="21"/>
                <w:szCs w:val="21"/>
              </w:rPr>
              <w:t>unrolled</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scroll</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find</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place</w:t>
            </w:r>
            <w:r w:rsidR="00D2099D">
              <w:rPr>
                <w:rFonts w:cs="Times New Roman"/>
                <w:b w:val="0"/>
                <w:sz w:val="21"/>
                <w:szCs w:val="21"/>
              </w:rPr>
              <w:t xml:space="preserve"> </w:t>
            </w:r>
            <w:r w:rsidRPr="00D7078E">
              <w:rPr>
                <w:rFonts w:cs="Times New Roman"/>
                <w:b w:val="0"/>
                <w:sz w:val="21"/>
                <w:szCs w:val="21"/>
              </w:rPr>
              <w:t>where</w:t>
            </w:r>
            <w:r w:rsidR="00D2099D">
              <w:rPr>
                <w:rFonts w:cs="Times New Roman"/>
                <w:b w:val="0"/>
                <w:sz w:val="21"/>
                <w:szCs w:val="21"/>
              </w:rPr>
              <w:t xml:space="preserve"> </w:t>
            </w:r>
            <w:r w:rsidRPr="00D7078E">
              <w:rPr>
                <w:rFonts w:cs="Times New Roman"/>
                <w:b w:val="0"/>
                <w:sz w:val="21"/>
                <w:szCs w:val="21"/>
              </w:rPr>
              <w:t>he</w:t>
            </w:r>
            <w:r w:rsidR="00D2099D">
              <w:rPr>
                <w:rFonts w:cs="Times New Roman"/>
                <w:b w:val="0"/>
                <w:sz w:val="21"/>
                <w:szCs w:val="21"/>
              </w:rPr>
              <w:t xml:space="preserve"> </w:t>
            </w:r>
            <w:r w:rsidRPr="00D7078E">
              <w:rPr>
                <w:rFonts w:cs="Times New Roman"/>
                <w:b w:val="0"/>
                <w:sz w:val="21"/>
                <w:szCs w:val="21"/>
              </w:rPr>
              <w:t>was</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read</w:t>
            </w:r>
            <w:r w:rsidR="00D2099D">
              <w:rPr>
                <w:rFonts w:cs="Times New Roman"/>
                <w:b w:val="0"/>
                <w:sz w:val="21"/>
                <w:szCs w:val="21"/>
              </w:rPr>
              <w:t xml:space="preserve"> </w:t>
            </w:r>
            <w:r w:rsidRPr="00D7078E">
              <w:rPr>
                <w:rFonts w:cs="Times New Roman"/>
                <w:b w:val="0"/>
                <w:sz w:val="21"/>
                <w:szCs w:val="21"/>
              </w:rPr>
              <w:t>it</w:t>
            </w:r>
            <w:r w:rsidR="00D2099D">
              <w:rPr>
                <w:rFonts w:cs="Times New Roman"/>
                <w:b w:val="0"/>
                <w:sz w:val="21"/>
                <w:szCs w:val="21"/>
              </w:rPr>
              <w:t xml:space="preserve"> </w:t>
            </w:r>
            <w:r w:rsidRPr="00D7078E">
              <w:rPr>
                <w:rFonts w:cs="Times New Roman"/>
                <w:b w:val="0"/>
                <w:sz w:val="21"/>
                <w:szCs w:val="21"/>
              </w:rPr>
              <w:t>was</w:t>
            </w:r>
            <w:r w:rsidR="00D2099D">
              <w:rPr>
                <w:rFonts w:cs="Times New Roman"/>
                <w:b w:val="0"/>
                <w:sz w:val="21"/>
                <w:szCs w:val="21"/>
              </w:rPr>
              <w:t xml:space="preserve"> </w:t>
            </w:r>
            <w:r w:rsidRPr="00D7078E">
              <w:rPr>
                <w:rFonts w:cs="Times New Roman"/>
                <w:b w:val="0"/>
                <w:sz w:val="21"/>
                <w:szCs w:val="21"/>
              </w:rPr>
              <w:t>written,</w:t>
            </w:r>
            <w:r w:rsidRPr="00D7078E">
              <w:rPr>
                <w:rFonts w:cs="Times New Roman"/>
                <w:b w:val="0"/>
                <w:sz w:val="21"/>
                <w:szCs w:val="21"/>
                <w:vertAlign w:val="superscript"/>
              </w:rPr>
              <w:footnoteReference w:id="42"/>
            </w:r>
          </w:p>
          <w:p w14:paraId="767B33CB" w14:textId="77777777" w:rsidR="002F06CD" w:rsidRPr="00D7078E" w:rsidRDefault="002F06CD" w:rsidP="002F06CD">
            <w:pPr>
              <w:rPr>
                <w:rFonts w:cs="Times New Roman"/>
                <w:b w:val="0"/>
                <w:sz w:val="21"/>
                <w:szCs w:val="21"/>
              </w:rPr>
            </w:pPr>
          </w:p>
          <w:p w14:paraId="6F7EFA24" w14:textId="15AEB2CC" w:rsidR="002F06CD" w:rsidRPr="00D7078E" w:rsidRDefault="002F06CD" w:rsidP="002F06CD">
            <w:pPr>
              <w:ind w:left="180"/>
              <w:rPr>
                <w:rFonts w:cs="Times New Roman"/>
                <w:b w:val="0"/>
                <w:iCs/>
                <w:sz w:val="21"/>
                <w:szCs w:val="21"/>
              </w:rPr>
            </w:pPr>
            <w:r w:rsidRPr="00D7078E">
              <w:rPr>
                <w:rFonts w:cs="Times New Roman"/>
                <w:b w:val="0"/>
                <w:iCs/>
                <w:sz w:val="21"/>
                <w:szCs w:val="21"/>
              </w:rPr>
              <w:t>“The</w:t>
            </w:r>
            <w:r w:rsidR="00D2099D">
              <w:rPr>
                <w:rFonts w:cs="Times New Roman"/>
                <w:b w:val="0"/>
                <w:iCs/>
                <w:sz w:val="21"/>
                <w:szCs w:val="21"/>
              </w:rPr>
              <w:t xml:space="preserve"> </w:t>
            </w:r>
            <w:r w:rsidRPr="00D7078E">
              <w:rPr>
                <w:rFonts w:cs="Times New Roman"/>
                <w:b w:val="0"/>
                <w:iCs/>
                <w:sz w:val="21"/>
                <w:szCs w:val="21"/>
              </w:rPr>
              <w:t>spirit</w:t>
            </w:r>
            <w:r w:rsidR="00D2099D">
              <w:rPr>
                <w:rFonts w:cs="Times New Roman"/>
                <w:b w:val="0"/>
                <w:iCs/>
                <w:sz w:val="21"/>
                <w:szCs w:val="21"/>
              </w:rPr>
              <w:t xml:space="preserve"> </w:t>
            </w:r>
            <w:r w:rsidRPr="00D7078E">
              <w:rPr>
                <w:rFonts w:cs="Times New Roman"/>
                <w:b w:val="0"/>
                <w:iCs/>
                <w:sz w:val="21"/>
                <w:szCs w:val="21"/>
              </w:rPr>
              <w:t>of</w:t>
            </w:r>
            <w:r w:rsidR="00D2099D">
              <w:rPr>
                <w:rFonts w:cs="Times New Roman"/>
                <w:b w:val="0"/>
                <w:iCs/>
                <w:sz w:val="21"/>
                <w:szCs w:val="21"/>
              </w:rPr>
              <w:t xml:space="preserve"> </w:t>
            </w:r>
            <w:r w:rsidRPr="00D7078E">
              <w:rPr>
                <w:rFonts w:cs="Times New Roman"/>
                <w:b w:val="0"/>
                <w:iCs/>
                <w:sz w:val="21"/>
                <w:szCs w:val="21"/>
              </w:rPr>
              <w:t>the</w:t>
            </w:r>
            <w:r w:rsidR="00D2099D">
              <w:rPr>
                <w:rFonts w:cs="Times New Roman"/>
                <w:b w:val="0"/>
                <w:iCs/>
                <w:sz w:val="21"/>
                <w:szCs w:val="21"/>
              </w:rPr>
              <w:t xml:space="preserve"> </w:t>
            </w:r>
            <w:r w:rsidRPr="00D7078E">
              <w:rPr>
                <w:rFonts w:cs="Times New Roman"/>
                <w:b w:val="0"/>
                <w:iCs/>
                <w:sz w:val="21"/>
                <w:szCs w:val="21"/>
              </w:rPr>
              <w:t>Lord</w:t>
            </w:r>
            <w:r w:rsidR="00D2099D">
              <w:rPr>
                <w:rFonts w:cs="Times New Roman"/>
                <w:b w:val="0"/>
                <w:iCs/>
                <w:sz w:val="21"/>
                <w:szCs w:val="21"/>
              </w:rPr>
              <w:t xml:space="preserve"> </w:t>
            </w:r>
            <w:r w:rsidRPr="00D7078E">
              <w:rPr>
                <w:rFonts w:cs="Times New Roman"/>
                <w:b w:val="0"/>
                <w:iCs/>
                <w:sz w:val="21"/>
                <w:szCs w:val="21"/>
              </w:rPr>
              <w:t>G</w:t>
            </w:r>
            <w:r w:rsidRPr="00D7078E">
              <w:rPr>
                <w:rFonts w:cs="Times New Roman"/>
                <w:b w:val="0"/>
                <w:iCs/>
                <w:smallCaps/>
                <w:sz w:val="21"/>
                <w:szCs w:val="21"/>
              </w:rPr>
              <w:t>od</w:t>
            </w:r>
            <w:r w:rsidRPr="00D7078E">
              <w:rPr>
                <w:rFonts w:cs="Times New Roman"/>
                <w:b w:val="0"/>
                <w:iCs/>
                <w:smallCaps/>
                <w:sz w:val="21"/>
                <w:szCs w:val="21"/>
                <w:vertAlign w:val="superscript"/>
              </w:rPr>
              <w:footnoteReference w:id="43"/>
            </w:r>
            <w:r w:rsidR="00D2099D">
              <w:rPr>
                <w:rFonts w:cs="Times New Roman"/>
                <w:b w:val="0"/>
                <w:iCs/>
                <w:sz w:val="21"/>
                <w:szCs w:val="21"/>
              </w:rPr>
              <w:t xml:space="preserve"> </w:t>
            </w:r>
            <w:r w:rsidRPr="00D7078E">
              <w:rPr>
                <w:rFonts w:cs="Times New Roman"/>
                <w:b w:val="0"/>
                <w:iCs/>
                <w:sz w:val="21"/>
                <w:szCs w:val="21"/>
              </w:rPr>
              <w:t>is</w:t>
            </w:r>
            <w:r w:rsidR="00D2099D">
              <w:rPr>
                <w:rFonts w:cs="Times New Roman"/>
                <w:b w:val="0"/>
                <w:iCs/>
                <w:sz w:val="21"/>
                <w:szCs w:val="21"/>
              </w:rPr>
              <w:t xml:space="preserve"> </w:t>
            </w:r>
            <w:r w:rsidRPr="00D7078E">
              <w:rPr>
                <w:rFonts w:cs="Times New Roman"/>
                <w:b w:val="0"/>
                <w:iCs/>
                <w:sz w:val="21"/>
                <w:szCs w:val="21"/>
              </w:rPr>
              <w:t>upon</w:t>
            </w:r>
            <w:r w:rsidR="00D2099D">
              <w:rPr>
                <w:rFonts w:cs="Times New Roman"/>
                <w:b w:val="0"/>
                <w:iCs/>
                <w:sz w:val="21"/>
                <w:szCs w:val="21"/>
              </w:rPr>
              <w:t xml:space="preserve"> </w:t>
            </w:r>
            <w:r w:rsidRPr="00D7078E">
              <w:rPr>
                <w:rFonts w:cs="Times New Roman"/>
                <w:b w:val="0"/>
                <w:iCs/>
                <w:sz w:val="21"/>
                <w:szCs w:val="21"/>
              </w:rPr>
              <w:t>me,</w:t>
            </w:r>
            <w:r w:rsidR="00D2099D">
              <w:rPr>
                <w:rFonts w:cs="Times New Roman"/>
                <w:b w:val="0"/>
                <w:iCs/>
                <w:sz w:val="21"/>
                <w:szCs w:val="21"/>
              </w:rPr>
              <w:t xml:space="preserve"> </w:t>
            </w:r>
            <w:r w:rsidRPr="00D7078E">
              <w:rPr>
                <w:rFonts w:cs="Times New Roman"/>
                <w:b w:val="0"/>
                <w:iCs/>
                <w:sz w:val="21"/>
                <w:szCs w:val="21"/>
              </w:rPr>
              <w:t>Because</w:t>
            </w:r>
            <w:r w:rsidR="00D2099D">
              <w:rPr>
                <w:rFonts w:cs="Times New Roman"/>
                <w:b w:val="0"/>
                <w:iCs/>
                <w:sz w:val="21"/>
                <w:szCs w:val="21"/>
              </w:rPr>
              <w:t xml:space="preserve"> </w:t>
            </w:r>
            <w:r w:rsidRPr="00D7078E">
              <w:rPr>
                <w:rFonts w:cs="Times New Roman"/>
                <w:b w:val="0"/>
                <w:iCs/>
                <w:sz w:val="21"/>
                <w:szCs w:val="21"/>
              </w:rPr>
              <w:t>the</w:t>
            </w:r>
            <w:r w:rsidR="00D2099D">
              <w:rPr>
                <w:rFonts w:cs="Times New Roman"/>
                <w:b w:val="0"/>
                <w:iCs/>
                <w:sz w:val="21"/>
                <w:szCs w:val="21"/>
              </w:rPr>
              <w:t xml:space="preserve"> </w:t>
            </w:r>
            <w:r w:rsidRPr="00D7078E">
              <w:rPr>
                <w:rFonts w:cs="Times New Roman"/>
                <w:b w:val="0"/>
                <w:iCs/>
                <w:sz w:val="21"/>
                <w:szCs w:val="21"/>
              </w:rPr>
              <w:t>L</w:t>
            </w:r>
            <w:r w:rsidRPr="00D7078E">
              <w:rPr>
                <w:rFonts w:cs="Times New Roman"/>
                <w:b w:val="0"/>
                <w:iCs/>
                <w:smallCaps/>
                <w:sz w:val="21"/>
                <w:szCs w:val="21"/>
              </w:rPr>
              <w:t>ord</w:t>
            </w:r>
            <w:r w:rsidR="00D2099D">
              <w:rPr>
                <w:rFonts w:cs="Times New Roman"/>
                <w:b w:val="0"/>
                <w:iCs/>
                <w:sz w:val="21"/>
                <w:szCs w:val="21"/>
              </w:rPr>
              <w:t xml:space="preserve"> </w:t>
            </w:r>
            <w:r w:rsidRPr="00D7078E">
              <w:rPr>
                <w:rFonts w:cs="Times New Roman"/>
                <w:b w:val="0"/>
                <w:iCs/>
                <w:sz w:val="21"/>
                <w:szCs w:val="21"/>
              </w:rPr>
              <w:t>has</w:t>
            </w:r>
            <w:r w:rsidR="00D2099D">
              <w:rPr>
                <w:rFonts w:cs="Times New Roman"/>
                <w:b w:val="0"/>
                <w:iCs/>
                <w:sz w:val="21"/>
                <w:szCs w:val="21"/>
              </w:rPr>
              <w:t xml:space="preserve"> </w:t>
            </w:r>
            <w:r w:rsidRPr="00D7078E">
              <w:rPr>
                <w:rFonts w:cs="Times New Roman"/>
                <w:b w:val="0"/>
                <w:iCs/>
                <w:sz w:val="21"/>
                <w:szCs w:val="21"/>
              </w:rPr>
              <w:t>anointed</w:t>
            </w:r>
            <w:r w:rsidR="00D2099D">
              <w:rPr>
                <w:rFonts w:cs="Times New Roman"/>
                <w:b w:val="0"/>
                <w:iCs/>
                <w:sz w:val="21"/>
                <w:szCs w:val="21"/>
              </w:rPr>
              <w:t xml:space="preserve"> </w:t>
            </w:r>
            <w:r w:rsidRPr="00D7078E">
              <w:rPr>
                <w:rFonts w:cs="Times New Roman"/>
                <w:b w:val="0"/>
                <w:iCs/>
                <w:sz w:val="21"/>
                <w:szCs w:val="21"/>
              </w:rPr>
              <w:t>me;</w:t>
            </w:r>
            <w:r w:rsidR="00D2099D">
              <w:rPr>
                <w:rFonts w:cs="Times New Roman"/>
                <w:b w:val="0"/>
                <w:iCs/>
                <w:sz w:val="21"/>
                <w:szCs w:val="21"/>
              </w:rPr>
              <w:t xml:space="preserve"> </w:t>
            </w:r>
            <w:r w:rsidRPr="00D7078E">
              <w:rPr>
                <w:rFonts w:cs="Times New Roman"/>
                <w:b w:val="0"/>
                <w:iCs/>
                <w:sz w:val="21"/>
                <w:szCs w:val="21"/>
              </w:rPr>
              <w:t>He</w:t>
            </w:r>
            <w:r w:rsidR="00D2099D">
              <w:rPr>
                <w:rFonts w:cs="Times New Roman"/>
                <w:b w:val="0"/>
                <w:iCs/>
                <w:sz w:val="21"/>
                <w:szCs w:val="21"/>
              </w:rPr>
              <w:t xml:space="preserve"> </w:t>
            </w:r>
            <w:r w:rsidRPr="00D7078E">
              <w:rPr>
                <w:rFonts w:cs="Times New Roman"/>
                <w:b w:val="0"/>
                <w:iCs/>
                <w:sz w:val="21"/>
                <w:szCs w:val="21"/>
              </w:rPr>
              <w:t>has</w:t>
            </w:r>
            <w:r w:rsidR="00D2099D">
              <w:rPr>
                <w:rFonts w:cs="Times New Roman"/>
                <w:b w:val="0"/>
                <w:iCs/>
                <w:sz w:val="21"/>
                <w:szCs w:val="21"/>
              </w:rPr>
              <w:t xml:space="preserve"> </w:t>
            </w:r>
            <w:r w:rsidRPr="00D7078E">
              <w:rPr>
                <w:rFonts w:cs="Times New Roman"/>
                <w:b w:val="0"/>
                <w:iCs/>
                <w:sz w:val="21"/>
                <w:szCs w:val="21"/>
              </w:rPr>
              <w:t>sent</w:t>
            </w:r>
            <w:r w:rsidR="00D2099D">
              <w:rPr>
                <w:rFonts w:cs="Times New Roman"/>
                <w:b w:val="0"/>
                <w:iCs/>
                <w:sz w:val="21"/>
                <w:szCs w:val="21"/>
              </w:rPr>
              <w:t xml:space="preserve"> </w:t>
            </w:r>
            <w:r w:rsidRPr="00D7078E">
              <w:rPr>
                <w:rFonts w:cs="Times New Roman"/>
                <w:b w:val="0"/>
                <w:iCs/>
                <w:sz w:val="21"/>
                <w:szCs w:val="21"/>
              </w:rPr>
              <w:t>me</w:t>
            </w:r>
            <w:r w:rsidR="00D2099D">
              <w:rPr>
                <w:rFonts w:cs="Times New Roman"/>
                <w:b w:val="0"/>
                <w:iCs/>
                <w:sz w:val="21"/>
                <w:szCs w:val="21"/>
              </w:rPr>
              <w:t xml:space="preserve"> </w:t>
            </w:r>
            <w:r w:rsidRPr="00D7078E">
              <w:rPr>
                <w:rFonts w:cs="Times New Roman"/>
                <w:b w:val="0"/>
                <w:iCs/>
                <w:sz w:val="21"/>
                <w:szCs w:val="21"/>
              </w:rPr>
              <w:t>as</w:t>
            </w:r>
            <w:r w:rsidR="00D2099D">
              <w:rPr>
                <w:rFonts w:cs="Times New Roman"/>
                <w:b w:val="0"/>
                <w:iCs/>
                <w:sz w:val="21"/>
                <w:szCs w:val="21"/>
              </w:rPr>
              <w:t xml:space="preserve"> </w:t>
            </w:r>
            <w:r w:rsidRPr="00D7078E">
              <w:rPr>
                <w:rFonts w:cs="Times New Roman"/>
                <w:b w:val="0"/>
                <w:iCs/>
                <w:sz w:val="21"/>
                <w:szCs w:val="21"/>
              </w:rPr>
              <w:t>a</w:t>
            </w:r>
            <w:r w:rsidR="00D2099D">
              <w:rPr>
                <w:rFonts w:cs="Times New Roman"/>
                <w:b w:val="0"/>
                <w:iCs/>
                <w:sz w:val="21"/>
                <w:szCs w:val="21"/>
              </w:rPr>
              <w:t xml:space="preserve"> </w:t>
            </w:r>
            <w:r w:rsidRPr="00D7078E">
              <w:rPr>
                <w:rFonts w:cs="Times New Roman"/>
                <w:b w:val="0"/>
                <w:iCs/>
                <w:sz w:val="21"/>
                <w:szCs w:val="21"/>
              </w:rPr>
              <w:t>herald</w:t>
            </w:r>
            <w:r w:rsidR="00D2099D">
              <w:rPr>
                <w:rFonts w:cs="Times New Roman"/>
                <w:b w:val="0"/>
                <w:iCs/>
                <w:sz w:val="21"/>
                <w:szCs w:val="21"/>
              </w:rPr>
              <w:t xml:space="preserve"> </w:t>
            </w:r>
            <w:r w:rsidRPr="00D7078E">
              <w:rPr>
                <w:rFonts w:cs="Times New Roman"/>
                <w:b w:val="0"/>
                <w:iCs/>
                <w:sz w:val="21"/>
                <w:szCs w:val="21"/>
              </w:rPr>
              <w:t>of</w:t>
            </w:r>
            <w:r w:rsidR="00D2099D">
              <w:rPr>
                <w:rFonts w:cs="Times New Roman"/>
                <w:b w:val="0"/>
                <w:iCs/>
                <w:sz w:val="21"/>
                <w:szCs w:val="21"/>
              </w:rPr>
              <w:t xml:space="preserve"> </w:t>
            </w:r>
            <w:r w:rsidRPr="00D7078E">
              <w:rPr>
                <w:rFonts w:cs="Times New Roman"/>
                <w:b w:val="0"/>
                <w:iCs/>
                <w:sz w:val="21"/>
                <w:szCs w:val="21"/>
              </w:rPr>
              <w:t>joy</w:t>
            </w:r>
            <w:r w:rsidR="00D2099D">
              <w:rPr>
                <w:rFonts w:cs="Times New Roman"/>
                <w:b w:val="0"/>
                <w:iCs/>
                <w:sz w:val="21"/>
                <w:szCs w:val="21"/>
              </w:rPr>
              <w:t xml:space="preserve"> </w:t>
            </w:r>
            <w:r w:rsidRPr="00D7078E">
              <w:rPr>
                <w:rFonts w:cs="Times New Roman"/>
                <w:b w:val="0"/>
                <w:iCs/>
                <w:sz w:val="21"/>
                <w:szCs w:val="21"/>
              </w:rPr>
              <w:t>to</w:t>
            </w:r>
            <w:r w:rsidR="00D2099D">
              <w:rPr>
                <w:rFonts w:cs="Times New Roman"/>
                <w:b w:val="0"/>
                <w:iCs/>
                <w:sz w:val="21"/>
                <w:szCs w:val="21"/>
              </w:rPr>
              <w:t xml:space="preserve"> </w:t>
            </w:r>
            <w:r w:rsidRPr="00D7078E">
              <w:rPr>
                <w:rFonts w:cs="Times New Roman"/>
                <w:b w:val="0"/>
                <w:iCs/>
                <w:sz w:val="21"/>
                <w:szCs w:val="21"/>
              </w:rPr>
              <w:t>the</w:t>
            </w:r>
            <w:r w:rsidR="00D2099D">
              <w:rPr>
                <w:rFonts w:cs="Times New Roman"/>
                <w:b w:val="0"/>
                <w:iCs/>
                <w:sz w:val="21"/>
                <w:szCs w:val="21"/>
              </w:rPr>
              <w:t xml:space="preserve"> </w:t>
            </w:r>
            <w:r w:rsidRPr="00D7078E">
              <w:rPr>
                <w:rFonts w:cs="Times New Roman"/>
                <w:b w:val="0"/>
                <w:iCs/>
                <w:sz w:val="21"/>
                <w:szCs w:val="21"/>
              </w:rPr>
              <w:t>humble,</w:t>
            </w:r>
            <w:r w:rsidR="00D2099D">
              <w:rPr>
                <w:rFonts w:cs="Times New Roman"/>
                <w:b w:val="0"/>
                <w:iCs/>
                <w:sz w:val="21"/>
                <w:szCs w:val="21"/>
              </w:rPr>
              <w:t xml:space="preserve"> </w:t>
            </w:r>
            <w:r w:rsidRPr="00D7078E">
              <w:rPr>
                <w:rFonts w:cs="Times New Roman"/>
                <w:b w:val="0"/>
                <w:iCs/>
                <w:sz w:val="21"/>
                <w:szCs w:val="21"/>
              </w:rPr>
              <w:t>To</w:t>
            </w:r>
            <w:r w:rsidR="00D2099D">
              <w:rPr>
                <w:rFonts w:cs="Times New Roman"/>
                <w:b w:val="0"/>
                <w:iCs/>
                <w:sz w:val="21"/>
                <w:szCs w:val="21"/>
              </w:rPr>
              <w:t xml:space="preserve"> </w:t>
            </w:r>
            <w:r w:rsidRPr="00D7078E">
              <w:rPr>
                <w:rFonts w:cs="Times New Roman"/>
                <w:b w:val="0"/>
                <w:iCs/>
                <w:sz w:val="21"/>
                <w:szCs w:val="21"/>
              </w:rPr>
              <w:t>bind</w:t>
            </w:r>
            <w:r w:rsidR="00D2099D">
              <w:rPr>
                <w:rFonts w:cs="Times New Roman"/>
                <w:b w:val="0"/>
                <w:iCs/>
                <w:sz w:val="21"/>
                <w:szCs w:val="21"/>
              </w:rPr>
              <w:t xml:space="preserve"> </w:t>
            </w:r>
            <w:r w:rsidRPr="00D7078E">
              <w:rPr>
                <w:rFonts w:cs="Times New Roman"/>
                <w:b w:val="0"/>
                <w:iCs/>
                <w:sz w:val="21"/>
                <w:szCs w:val="21"/>
              </w:rPr>
              <w:t>up</w:t>
            </w:r>
            <w:r w:rsidR="00D2099D">
              <w:rPr>
                <w:rFonts w:cs="Times New Roman"/>
                <w:b w:val="0"/>
                <w:iCs/>
                <w:sz w:val="21"/>
                <w:szCs w:val="21"/>
              </w:rPr>
              <w:t xml:space="preserve"> </w:t>
            </w:r>
            <w:r w:rsidRPr="00D7078E">
              <w:rPr>
                <w:rFonts w:cs="Times New Roman"/>
                <w:b w:val="0"/>
                <w:iCs/>
                <w:sz w:val="21"/>
                <w:szCs w:val="21"/>
              </w:rPr>
              <w:t>the</w:t>
            </w:r>
            <w:r w:rsidR="00D2099D">
              <w:rPr>
                <w:rFonts w:cs="Times New Roman"/>
                <w:b w:val="0"/>
                <w:iCs/>
                <w:sz w:val="21"/>
                <w:szCs w:val="21"/>
              </w:rPr>
              <w:t xml:space="preserve"> </w:t>
            </w:r>
            <w:r w:rsidRPr="00D7078E">
              <w:rPr>
                <w:rFonts w:cs="Times New Roman"/>
                <w:b w:val="0"/>
                <w:iCs/>
                <w:sz w:val="21"/>
                <w:szCs w:val="21"/>
              </w:rPr>
              <w:t>broken</w:t>
            </w:r>
            <w:r w:rsidR="00D2099D">
              <w:rPr>
                <w:rFonts w:cs="Times New Roman"/>
                <w:b w:val="0"/>
                <w:iCs/>
                <w:sz w:val="21"/>
                <w:szCs w:val="21"/>
              </w:rPr>
              <w:t xml:space="preserve"> </w:t>
            </w:r>
            <w:r w:rsidRPr="00D7078E">
              <w:rPr>
                <w:rFonts w:cs="Times New Roman"/>
                <w:b w:val="0"/>
                <w:iCs/>
                <w:sz w:val="21"/>
                <w:szCs w:val="21"/>
              </w:rPr>
              <w:t>hearted,</w:t>
            </w:r>
            <w:r w:rsidR="00D2099D">
              <w:rPr>
                <w:rFonts w:cs="Times New Roman"/>
                <w:b w:val="0"/>
                <w:iCs/>
                <w:sz w:val="21"/>
                <w:szCs w:val="21"/>
              </w:rPr>
              <w:t xml:space="preserve"> </w:t>
            </w:r>
            <w:r w:rsidRPr="00D7078E">
              <w:rPr>
                <w:rFonts w:cs="Times New Roman"/>
                <w:b w:val="0"/>
                <w:iCs/>
                <w:sz w:val="21"/>
                <w:szCs w:val="21"/>
              </w:rPr>
              <w:t>To</w:t>
            </w:r>
            <w:r w:rsidR="00D2099D">
              <w:rPr>
                <w:rFonts w:cs="Times New Roman"/>
                <w:b w:val="0"/>
                <w:iCs/>
                <w:sz w:val="21"/>
                <w:szCs w:val="21"/>
              </w:rPr>
              <w:t xml:space="preserve"> </w:t>
            </w:r>
            <w:r w:rsidRPr="00D7078E">
              <w:rPr>
                <w:rFonts w:cs="Times New Roman"/>
                <w:b w:val="0"/>
                <w:iCs/>
                <w:sz w:val="21"/>
                <w:szCs w:val="21"/>
              </w:rPr>
              <w:t>proclaim</w:t>
            </w:r>
            <w:r w:rsidR="00D2099D">
              <w:rPr>
                <w:rFonts w:cs="Times New Roman"/>
                <w:b w:val="0"/>
                <w:iCs/>
                <w:sz w:val="21"/>
                <w:szCs w:val="21"/>
              </w:rPr>
              <w:t xml:space="preserve"> </w:t>
            </w:r>
            <w:r w:rsidRPr="00D7078E">
              <w:rPr>
                <w:rFonts w:cs="Times New Roman"/>
                <w:b w:val="0"/>
                <w:iCs/>
                <w:sz w:val="21"/>
                <w:szCs w:val="21"/>
              </w:rPr>
              <w:t>release</w:t>
            </w:r>
            <w:r w:rsidR="00D2099D">
              <w:rPr>
                <w:rFonts w:cs="Times New Roman"/>
                <w:b w:val="0"/>
                <w:iCs/>
                <w:sz w:val="21"/>
                <w:szCs w:val="21"/>
              </w:rPr>
              <w:t xml:space="preserve"> </w:t>
            </w:r>
            <w:r w:rsidRPr="00D7078E">
              <w:rPr>
                <w:rFonts w:cs="Times New Roman"/>
                <w:b w:val="0"/>
                <w:iCs/>
                <w:sz w:val="21"/>
                <w:szCs w:val="21"/>
              </w:rPr>
              <w:t>to</w:t>
            </w:r>
            <w:r w:rsidR="00D2099D">
              <w:rPr>
                <w:rFonts w:cs="Times New Roman"/>
                <w:b w:val="0"/>
                <w:iCs/>
                <w:sz w:val="21"/>
                <w:szCs w:val="21"/>
              </w:rPr>
              <w:t xml:space="preserve"> </w:t>
            </w:r>
            <w:r w:rsidRPr="00D7078E">
              <w:rPr>
                <w:rFonts w:cs="Times New Roman"/>
                <w:b w:val="0"/>
                <w:iCs/>
                <w:sz w:val="21"/>
                <w:szCs w:val="21"/>
              </w:rPr>
              <w:t>the</w:t>
            </w:r>
            <w:r w:rsidR="00D2099D">
              <w:rPr>
                <w:rFonts w:cs="Times New Roman"/>
                <w:b w:val="0"/>
                <w:iCs/>
                <w:sz w:val="21"/>
                <w:szCs w:val="21"/>
              </w:rPr>
              <w:t xml:space="preserve"> </w:t>
            </w:r>
            <w:r w:rsidRPr="00D7078E">
              <w:rPr>
                <w:rFonts w:cs="Times New Roman"/>
                <w:b w:val="0"/>
                <w:iCs/>
                <w:sz w:val="21"/>
                <w:szCs w:val="21"/>
              </w:rPr>
              <w:t>bond</w:t>
            </w:r>
            <w:r w:rsidR="00D2099D">
              <w:rPr>
                <w:rFonts w:cs="Times New Roman"/>
                <w:b w:val="0"/>
                <w:iCs/>
                <w:sz w:val="21"/>
                <w:szCs w:val="21"/>
              </w:rPr>
              <w:t xml:space="preserve"> </w:t>
            </w:r>
            <w:r w:rsidRPr="00D7078E">
              <w:rPr>
                <w:rFonts w:cs="Times New Roman"/>
                <w:b w:val="0"/>
                <w:iCs/>
                <w:sz w:val="21"/>
                <w:szCs w:val="21"/>
              </w:rPr>
              <w:t>servants,</w:t>
            </w:r>
            <w:r w:rsidR="00D2099D">
              <w:rPr>
                <w:rFonts w:cs="Times New Roman"/>
                <w:b w:val="0"/>
                <w:iCs/>
                <w:sz w:val="21"/>
                <w:szCs w:val="21"/>
              </w:rPr>
              <w:t xml:space="preserve"> </w:t>
            </w:r>
            <w:r w:rsidRPr="00D7078E">
              <w:rPr>
                <w:rFonts w:cs="Times New Roman"/>
                <w:b w:val="0"/>
                <w:iCs/>
                <w:sz w:val="21"/>
                <w:szCs w:val="21"/>
              </w:rPr>
              <w:t>Liberation</w:t>
            </w:r>
            <w:r w:rsidR="00D2099D">
              <w:rPr>
                <w:rFonts w:cs="Times New Roman"/>
                <w:b w:val="0"/>
                <w:iCs/>
                <w:sz w:val="21"/>
                <w:szCs w:val="21"/>
              </w:rPr>
              <w:t xml:space="preserve"> </w:t>
            </w:r>
            <w:r w:rsidRPr="00D7078E">
              <w:rPr>
                <w:rFonts w:cs="Times New Roman"/>
                <w:b w:val="0"/>
                <w:iCs/>
                <w:sz w:val="21"/>
                <w:szCs w:val="21"/>
              </w:rPr>
              <w:t>to</w:t>
            </w:r>
            <w:r w:rsidR="00D2099D">
              <w:rPr>
                <w:rFonts w:cs="Times New Roman"/>
                <w:b w:val="0"/>
                <w:iCs/>
                <w:sz w:val="21"/>
                <w:szCs w:val="21"/>
              </w:rPr>
              <w:t xml:space="preserve"> </w:t>
            </w:r>
            <w:r w:rsidRPr="00D7078E">
              <w:rPr>
                <w:rFonts w:cs="Times New Roman"/>
                <w:b w:val="0"/>
                <w:iCs/>
                <w:sz w:val="21"/>
                <w:szCs w:val="21"/>
              </w:rPr>
              <w:t>the</w:t>
            </w:r>
            <w:r w:rsidR="00D2099D">
              <w:rPr>
                <w:rFonts w:cs="Times New Roman"/>
                <w:b w:val="0"/>
                <w:iCs/>
                <w:sz w:val="21"/>
                <w:szCs w:val="21"/>
              </w:rPr>
              <w:t xml:space="preserve"> </w:t>
            </w:r>
            <w:r w:rsidRPr="00D7078E">
              <w:rPr>
                <w:rFonts w:cs="Times New Roman"/>
                <w:b w:val="0"/>
                <w:iCs/>
                <w:sz w:val="21"/>
                <w:szCs w:val="21"/>
              </w:rPr>
              <w:t>imprisoned;</w:t>
            </w:r>
            <w:r w:rsidR="00D2099D">
              <w:rPr>
                <w:rFonts w:cs="Times New Roman"/>
                <w:b w:val="0"/>
                <w:iCs/>
                <w:sz w:val="21"/>
                <w:szCs w:val="21"/>
              </w:rPr>
              <w:t xml:space="preserve"> </w:t>
            </w:r>
            <w:r w:rsidRPr="00D7078E">
              <w:rPr>
                <w:rFonts w:cs="Times New Roman"/>
                <w:b w:val="0"/>
                <w:iCs/>
                <w:sz w:val="21"/>
                <w:szCs w:val="21"/>
              </w:rPr>
              <w:t>To</w:t>
            </w:r>
            <w:r w:rsidR="00D2099D">
              <w:rPr>
                <w:rFonts w:cs="Times New Roman"/>
                <w:b w:val="0"/>
                <w:iCs/>
                <w:sz w:val="21"/>
                <w:szCs w:val="21"/>
              </w:rPr>
              <w:t xml:space="preserve"> </w:t>
            </w:r>
            <w:r w:rsidRPr="00D7078E">
              <w:rPr>
                <w:rFonts w:cs="Times New Roman"/>
                <w:b w:val="0"/>
                <w:iCs/>
                <w:sz w:val="21"/>
                <w:szCs w:val="21"/>
              </w:rPr>
              <w:t>proclaim</w:t>
            </w:r>
            <w:r w:rsidR="00D2099D">
              <w:rPr>
                <w:rFonts w:cs="Times New Roman"/>
                <w:b w:val="0"/>
                <w:iCs/>
                <w:sz w:val="21"/>
                <w:szCs w:val="21"/>
              </w:rPr>
              <w:t xml:space="preserve"> </w:t>
            </w:r>
            <w:r w:rsidRPr="00D7078E">
              <w:rPr>
                <w:rFonts w:cs="Times New Roman"/>
                <w:b w:val="0"/>
                <w:iCs/>
                <w:sz w:val="21"/>
                <w:szCs w:val="21"/>
              </w:rPr>
              <w:t>a</w:t>
            </w:r>
            <w:r w:rsidR="00D2099D">
              <w:rPr>
                <w:rFonts w:cs="Times New Roman"/>
                <w:b w:val="0"/>
                <w:iCs/>
                <w:sz w:val="21"/>
                <w:szCs w:val="21"/>
              </w:rPr>
              <w:t xml:space="preserve"> </w:t>
            </w:r>
            <w:r w:rsidRPr="00D7078E">
              <w:rPr>
                <w:rFonts w:cs="Times New Roman"/>
                <w:b w:val="0"/>
                <w:iCs/>
                <w:sz w:val="21"/>
                <w:szCs w:val="21"/>
              </w:rPr>
              <w:t>year</w:t>
            </w:r>
            <w:r w:rsidR="00D2099D">
              <w:rPr>
                <w:rFonts w:cs="Times New Roman"/>
                <w:b w:val="0"/>
                <w:iCs/>
                <w:sz w:val="21"/>
                <w:szCs w:val="21"/>
              </w:rPr>
              <w:t xml:space="preserve"> </w:t>
            </w:r>
            <w:r w:rsidRPr="00D7078E">
              <w:rPr>
                <w:rFonts w:cs="Times New Roman"/>
                <w:b w:val="0"/>
                <w:iCs/>
                <w:sz w:val="21"/>
                <w:szCs w:val="21"/>
              </w:rPr>
              <w:t>of</w:t>
            </w:r>
            <w:r w:rsidR="00D2099D">
              <w:rPr>
                <w:rFonts w:cs="Times New Roman"/>
                <w:b w:val="0"/>
                <w:iCs/>
                <w:sz w:val="21"/>
                <w:szCs w:val="21"/>
              </w:rPr>
              <w:t xml:space="preserve"> </w:t>
            </w:r>
            <w:r w:rsidRPr="00D7078E">
              <w:rPr>
                <w:rFonts w:cs="Times New Roman"/>
                <w:b w:val="0"/>
                <w:iCs/>
                <w:sz w:val="21"/>
                <w:szCs w:val="21"/>
              </w:rPr>
              <w:t>the</w:t>
            </w:r>
            <w:r w:rsidR="00D2099D">
              <w:rPr>
                <w:rFonts w:cs="Times New Roman"/>
                <w:b w:val="0"/>
                <w:iCs/>
                <w:sz w:val="21"/>
                <w:szCs w:val="21"/>
              </w:rPr>
              <w:t xml:space="preserve"> </w:t>
            </w:r>
            <w:r w:rsidRPr="00D7078E">
              <w:rPr>
                <w:rFonts w:cs="Times New Roman"/>
                <w:b w:val="0"/>
                <w:iCs/>
                <w:sz w:val="21"/>
                <w:szCs w:val="21"/>
              </w:rPr>
              <w:t>L</w:t>
            </w:r>
            <w:r w:rsidRPr="00D7078E">
              <w:rPr>
                <w:rFonts w:cs="Times New Roman"/>
                <w:b w:val="0"/>
                <w:iCs/>
                <w:smallCaps/>
                <w:sz w:val="21"/>
                <w:szCs w:val="21"/>
              </w:rPr>
              <w:t>ord</w:t>
            </w:r>
            <w:r w:rsidRPr="00D7078E">
              <w:rPr>
                <w:rFonts w:cs="Times New Roman"/>
                <w:b w:val="0"/>
                <w:iCs/>
                <w:sz w:val="21"/>
                <w:szCs w:val="21"/>
              </w:rPr>
              <w:t>'s</w:t>
            </w:r>
            <w:r w:rsidR="00D2099D">
              <w:rPr>
                <w:rFonts w:cs="Times New Roman"/>
                <w:b w:val="0"/>
                <w:iCs/>
                <w:sz w:val="21"/>
                <w:szCs w:val="21"/>
              </w:rPr>
              <w:t xml:space="preserve"> </w:t>
            </w:r>
            <w:r w:rsidRPr="00D7078E">
              <w:rPr>
                <w:rFonts w:cs="Times New Roman"/>
                <w:b w:val="0"/>
                <w:iCs/>
                <w:sz w:val="21"/>
                <w:szCs w:val="21"/>
              </w:rPr>
              <w:t>favour</w:t>
            </w:r>
            <w:r w:rsidR="00D2099D">
              <w:rPr>
                <w:rFonts w:cs="Times New Roman"/>
                <w:b w:val="0"/>
                <w:iCs/>
                <w:sz w:val="21"/>
                <w:szCs w:val="21"/>
              </w:rPr>
              <w:t xml:space="preserve"> </w:t>
            </w:r>
            <w:r w:rsidRPr="00D7078E">
              <w:rPr>
                <w:rFonts w:cs="Times New Roman"/>
                <w:b w:val="0"/>
                <w:iCs/>
                <w:sz w:val="21"/>
                <w:szCs w:val="21"/>
              </w:rPr>
              <w:t>and</w:t>
            </w:r>
            <w:r w:rsidR="00D2099D">
              <w:rPr>
                <w:rFonts w:cs="Times New Roman"/>
                <w:b w:val="0"/>
                <w:iCs/>
                <w:sz w:val="21"/>
                <w:szCs w:val="21"/>
              </w:rPr>
              <w:t xml:space="preserve"> </w:t>
            </w:r>
            <w:r w:rsidRPr="00D7078E">
              <w:rPr>
                <w:rFonts w:cs="Times New Roman"/>
                <w:b w:val="0"/>
                <w:iCs/>
                <w:sz w:val="21"/>
                <w:szCs w:val="21"/>
              </w:rPr>
              <w:t>a</w:t>
            </w:r>
            <w:r w:rsidR="00D2099D">
              <w:rPr>
                <w:rFonts w:cs="Times New Roman"/>
                <w:b w:val="0"/>
                <w:iCs/>
                <w:sz w:val="21"/>
                <w:szCs w:val="21"/>
              </w:rPr>
              <w:t xml:space="preserve"> </w:t>
            </w:r>
            <w:r w:rsidRPr="00D7078E">
              <w:rPr>
                <w:rFonts w:cs="Times New Roman"/>
                <w:b w:val="0"/>
                <w:iCs/>
                <w:sz w:val="21"/>
                <w:szCs w:val="21"/>
              </w:rPr>
              <w:t>day</w:t>
            </w:r>
            <w:r w:rsidR="00D2099D">
              <w:rPr>
                <w:rFonts w:cs="Times New Roman"/>
                <w:b w:val="0"/>
                <w:iCs/>
                <w:sz w:val="21"/>
                <w:szCs w:val="21"/>
              </w:rPr>
              <w:t xml:space="preserve"> </w:t>
            </w:r>
            <w:r w:rsidRPr="00D7078E">
              <w:rPr>
                <w:rFonts w:cs="Times New Roman"/>
                <w:b w:val="0"/>
                <w:iCs/>
                <w:sz w:val="21"/>
                <w:szCs w:val="21"/>
              </w:rPr>
              <w:t>of</w:t>
            </w:r>
            <w:r w:rsidR="00D2099D">
              <w:rPr>
                <w:rFonts w:cs="Times New Roman"/>
                <w:b w:val="0"/>
                <w:iCs/>
                <w:sz w:val="21"/>
                <w:szCs w:val="21"/>
              </w:rPr>
              <w:t xml:space="preserve"> </w:t>
            </w:r>
            <w:r w:rsidRPr="00D7078E">
              <w:rPr>
                <w:rFonts w:cs="Times New Roman"/>
                <w:b w:val="0"/>
                <w:iCs/>
                <w:sz w:val="21"/>
                <w:szCs w:val="21"/>
              </w:rPr>
              <w:t>vindication</w:t>
            </w:r>
            <w:r w:rsidR="00D2099D">
              <w:rPr>
                <w:rFonts w:cs="Times New Roman"/>
                <w:b w:val="0"/>
                <w:iCs/>
                <w:sz w:val="21"/>
                <w:szCs w:val="21"/>
              </w:rPr>
              <w:t xml:space="preserve"> </w:t>
            </w:r>
            <w:r w:rsidRPr="00D7078E">
              <w:rPr>
                <w:rFonts w:cs="Times New Roman"/>
                <w:b w:val="0"/>
                <w:iCs/>
                <w:sz w:val="21"/>
                <w:szCs w:val="21"/>
              </w:rPr>
              <w:t>by</w:t>
            </w:r>
            <w:r w:rsidR="00D2099D">
              <w:rPr>
                <w:rFonts w:cs="Times New Roman"/>
                <w:b w:val="0"/>
                <w:iCs/>
                <w:sz w:val="21"/>
                <w:szCs w:val="21"/>
              </w:rPr>
              <w:t xml:space="preserve"> </w:t>
            </w:r>
            <w:r w:rsidRPr="00D7078E">
              <w:rPr>
                <w:rFonts w:cs="Times New Roman"/>
                <w:b w:val="0"/>
                <w:iCs/>
                <w:sz w:val="21"/>
                <w:szCs w:val="21"/>
              </w:rPr>
              <w:t>our</w:t>
            </w:r>
            <w:r w:rsidR="00D2099D">
              <w:rPr>
                <w:rFonts w:cs="Times New Roman"/>
                <w:b w:val="0"/>
                <w:iCs/>
                <w:sz w:val="21"/>
                <w:szCs w:val="21"/>
              </w:rPr>
              <w:t xml:space="preserve"> </w:t>
            </w:r>
            <w:r w:rsidRPr="00D7078E">
              <w:rPr>
                <w:rFonts w:cs="Times New Roman"/>
                <w:b w:val="0"/>
                <w:iCs/>
                <w:sz w:val="21"/>
                <w:szCs w:val="21"/>
              </w:rPr>
              <w:t>God;</w:t>
            </w:r>
            <w:r w:rsidR="00D2099D">
              <w:rPr>
                <w:rFonts w:cs="Times New Roman"/>
                <w:b w:val="0"/>
                <w:iCs/>
                <w:sz w:val="21"/>
                <w:szCs w:val="21"/>
              </w:rPr>
              <w:t xml:space="preserve"> </w:t>
            </w:r>
            <w:r w:rsidRPr="00D7078E">
              <w:rPr>
                <w:rFonts w:cs="Times New Roman"/>
                <w:b w:val="0"/>
                <w:iCs/>
                <w:sz w:val="21"/>
                <w:szCs w:val="21"/>
              </w:rPr>
              <w:t>To</w:t>
            </w:r>
            <w:r w:rsidR="00D2099D">
              <w:rPr>
                <w:rFonts w:cs="Times New Roman"/>
                <w:b w:val="0"/>
                <w:iCs/>
                <w:sz w:val="21"/>
                <w:szCs w:val="21"/>
              </w:rPr>
              <w:t xml:space="preserve"> </w:t>
            </w:r>
            <w:r w:rsidRPr="00D7078E">
              <w:rPr>
                <w:rFonts w:cs="Times New Roman"/>
                <w:b w:val="0"/>
                <w:iCs/>
                <w:sz w:val="21"/>
                <w:szCs w:val="21"/>
                <w:highlight w:val="yellow"/>
                <w:u w:val="single"/>
              </w:rPr>
              <w:t>comfort</w:t>
            </w:r>
            <w:r w:rsidR="00D2099D">
              <w:rPr>
                <w:rFonts w:cs="Times New Roman"/>
                <w:b w:val="0"/>
                <w:iCs/>
                <w:sz w:val="21"/>
                <w:szCs w:val="21"/>
              </w:rPr>
              <w:t xml:space="preserve"> </w:t>
            </w:r>
            <w:r w:rsidRPr="00D7078E">
              <w:rPr>
                <w:rFonts w:cs="Times New Roman"/>
                <w:b w:val="0"/>
                <w:iCs/>
                <w:sz w:val="21"/>
                <w:szCs w:val="21"/>
              </w:rPr>
              <w:t>all</w:t>
            </w:r>
            <w:r w:rsidR="00D2099D">
              <w:rPr>
                <w:rFonts w:cs="Times New Roman"/>
                <w:b w:val="0"/>
                <w:iCs/>
                <w:sz w:val="21"/>
                <w:szCs w:val="21"/>
              </w:rPr>
              <w:t xml:space="preserve"> </w:t>
            </w:r>
            <w:r w:rsidRPr="00D7078E">
              <w:rPr>
                <w:rFonts w:cs="Times New Roman"/>
                <w:b w:val="0"/>
                <w:iCs/>
                <w:sz w:val="21"/>
                <w:szCs w:val="21"/>
              </w:rPr>
              <w:t>who</w:t>
            </w:r>
            <w:r w:rsidR="00D2099D">
              <w:rPr>
                <w:rFonts w:cs="Times New Roman"/>
                <w:b w:val="0"/>
                <w:iCs/>
                <w:sz w:val="21"/>
                <w:szCs w:val="21"/>
              </w:rPr>
              <w:t xml:space="preserve"> </w:t>
            </w:r>
            <w:r w:rsidRPr="00D7078E">
              <w:rPr>
                <w:rFonts w:cs="Times New Roman"/>
                <w:b w:val="0"/>
                <w:iCs/>
                <w:sz w:val="21"/>
                <w:szCs w:val="21"/>
              </w:rPr>
              <w:t>mourn.”</w:t>
            </w:r>
          </w:p>
          <w:p w14:paraId="754F199B" w14:textId="77777777" w:rsidR="002F06CD" w:rsidRPr="00D7078E" w:rsidRDefault="002F06CD" w:rsidP="002F06CD">
            <w:pPr>
              <w:ind w:left="180"/>
              <w:rPr>
                <w:rFonts w:cs="Times New Roman"/>
                <w:b w:val="0"/>
                <w:sz w:val="21"/>
                <w:szCs w:val="21"/>
              </w:rPr>
            </w:pPr>
          </w:p>
          <w:p w14:paraId="76964A1D" w14:textId="534DD63F" w:rsidR="002F06CD" w:rsidRPr="00D7078E" w:rsidRDefault="002F06CD" w:rsidP="002F06CD">
            <w:pPr>
              <w:ind w:left="180"/>
              <w:rPr>
                <w:rFonts w:cs="Times New Roman"/>
                <w:b w:val="0"/>
                <w:i/>
                <w:iCs/>
                <w:sz w:val="21"/>
                <w:szCs w:val="21"/>
              </w:rPr>
            </w:pPr>
            <w:r w:rsidRPr="00D7078E">
              <w:rPr>
                <w:rFonts w:cs="Times New Roman"/>
                <w:b w:val="0"/>
                <w:i/>
                <w:iCs/>
                <w:sz w:val="21"/>
                <w:szCs w:val="21"/>
              </w:rPr>
              <w:t>To</w:t>
            </w:r>
            <w:r w:rsidR="00D2099D">
              <w:rPr>
                <w:rFonts w:cs="Times New Roman"/>
                <w:b w:val="0"/>
                <w:i/>
                <w:iCs/>
                <w:sz w:val="21"/>
                <w:szCs w:val="21"/>
              </w:rPr>
              <w:t xml:space="preserve"> </w:t>
            </w:r>
            <w:r w:rsidRPr="00D7078E">
              <w:rPr>
                <w:rFonts w:cs="Times New Roman"/>
                <w:b w:val="0"/>
                <w:i/>
                <w:iCs/>
                <w:sz w:val="21"/>
                <w:szCs w:val="21"/>
              </w:rPr>
              <w:t>provide</w:t>
            </w:r>
            <w:r w:rsidR="00D2099D">
              <w:rPr>
                <w:rFonts w:cs="Times New Roman"/>
                <w:b w:val="0"/>
                <w:i/>
                <w:iCs/>
                <w:sz w:val="21"/>
                <w:szCs w:val="21"/>
              </w:rPr>
              <w:t xml:space="preserve"> </w:t>
            </w:r>
            <w:r w:rsidRPr="00D7078E">
              <w:rPr>
                <w:rFonts w:cs="Times New Roman"/>
                <w:b w:val="0"/>
                <w:i/>
                <w:iCs/>
                <w:sz w:val="21"/>
                <w:szCs w:val="21"/>
              </w:rPr>
              <w:t>for</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mourners</w:t>
            </w:r>
            <w:r w:rsidR="00D2099D">
              <w:rPr>
                <w:rFonts w:cs="Times New Roman"/>
                <w:b w:val="0"/>
                <w:i/>
                <w:iCs/>
                <w:sz w:val="21"/>
                <w:szCs w:val="21"/>
              </w:rPr>
              <w:t xml:space="preserve"> </w:t>
            </w:r>
            <w:r w:rsidRPr="00D7078E">
              <w:rPr>
                <w:rFonts w:cs="Times New Roman"/>
                <w:b w:val="0"/>
                <w:i/>
                <w:iCs/>
                <w:sz w:val="21"/>
                <w:szCs w:val="21"/>
              </w:rPr>
              <w:t>in</w:t>
            </w:r>
            <w:r w:rsidR="00D2099D">
              <w:rPr>
                <w:rFonts w:cs="Times New Roman"/>
                <w:b w:val="0"/>
                <w:i/>
                <w:iCs/>
                <w:sz w:val="21"/>
                <w:szCs w:val="21"/>
              </w:rPr>
              <w:t xml:space="preserve"> </w:t>
            </w:r>
            <w:r w:rsidRPr="00D7078E">
              <w:rPr>
                <w:rFonts w:cs="Times New Roman"/>
                <w:b w:val="0"/>
                <w:i/>
                <w:iCs/>
                <w:sz w:val="21"/>
                <w:szCs w:val="21"/>
              </w:rPr>
              <w:t>Zion</w:t>
            </w:r>
            <w:r w:rsidR="00D2099D">
              <w:rPr>
                <w:rFonts w:cs="Times New Roman"/>
                <w:b w:val="0"/>
                <w:i/>
                <w:iCs/>
                <w:sz w:val="21"/>
                <w:szCs w:val="21"/>
              </w:rPr>
              <w:t xml:space="preserve"> </w:t>
            </w:r>
            <w:r w:rsidRPr="00D7078E">
              <w:rPr>
                <w:rFonts w:cs="Times New Roman"/>
                <w:b w:val="0"/>
                <w:i/>
                <w:iCs/>
                <w:sz w:val="21"/>
                <w:szCs w:val="21"/>
              </w:rPr>
              <w:t>--</w:t>
            </w:r>
            <w:r w:rsidR="00D2099D">
              <w:rPr>
                <w:rFonts w:cs="Times New Roman"/>
                <w:b w:val="0"/>
                <w:i/>
                <w:iCs/>
                <w:sz w:val="21"/>
                <w:szCs w:val="21"/>
              </w:rPr>
              <w:t xml:space="preserve"> </w:t>
            </w:r>
            <w:r w:rsidRPr="00D7078E">
              <w:rPr>
                <w:rFonts w:cs="Times New Roman"/>
                <w:b w:val="0"/>
                <w:i/>
                <w:iCs/>
                <w:sz w:val="21"/>
                <w:szCs w:val="21"/>
              </w:rPr>
              <w:t>To</w:t>
            </w:r>
            <w:r w:rsidR="00D2099D">
              <w:rPr>
                <w:rFonts w:cs="Times New Roman"/>
                <w:b w:val="0"/>
                <w:i/>
                <w:iCs/>
                <w:sz w:val="21"/>
                <w:szCs w:val="21"/>
              </w:rPr>
              <w:t xml:space="preserve"> </w:t>
            </w:r>
            <w:r w:rsidRPr="00D7078E">
              <w:rPr>
                <w:rFonts w:cs="Times New Roman"/>
                <w:b w:val="0"/>
                <w:i/>
                <w:iCs/>
                <w:sz w:val="21"/>
                <w:szCs w:val="21"/>
              </w:rPr>
              <w:t>give</w:t>
            </w:r>
            <w:r w:rsidR="00D2099D">
              <w:rPr>
                <w:rFonts w:cs="Times New Roman"/>
                <w:b w:val="0"/>
                <w:i/>
                <w:iCs/>
                <w:sz w:val="21"/>
                <w:szCs w:val="21"/>
              </w:rPr>
              <w:t xml:space="preserve"> </w:t>
            </w:r>
            <w:r w:rsidRPr="00D7078E">
              <w:rPr>
                <w:rFonts w:cs="Times New Roman"/>
                <w:b w:val="0"/>
                <w:i/>
                <w:iCs/>
                <w:sz w:val="21"/>
                <w:szCs w:val="21"/>
              </w:rPr>
              <w:t>them</w:t>
            </w:r>
            <w:r w:rsidR="00D2099D">
              <w:rPr>
                <w:rFonts w:cs="Times New Roman"/>
                <w:b w:val="0"/>
                <w:i/>
                <w:iCs/>
                <w:sz w:val="21"/>
                <w:szCs w:val="21"/>
              </w:rPr>
              <w:t xml:space="preserve"> </w:t>
            </w:r>
            <w:r w:rsidRPr="00D7078E">
              <w:rPr>
                <w:rFonts w:cs="Times New Roman"/>
                <w:b w:val="0"/>
                <w:i/>
                <w:iCs/>
                <w:sz w:val="21"/>
                <w:szCs w:val="21"/>
              </w:rPr>
              <w:t>a</w:t>
            </w:r>
            <w:r w:rsidR="00D2099D">
              <w:rPr>
                <w:rFonts w:cs="Times New Roman"/>
                <w:b w:val="0"/>
                <w:i/>
                <w:iCs/>
                <w:sz w:val="21"/>
                <w:szCs w:val="21"/>
              </w:rPr>
              <w:t xml:space="preserve"> </w:t>
            </w:r>
            <w:r w:rsidRPr="00D7078E">
              <w:rPr>
                <w:rFonts w:cs="Times New Roman"/>
                <w:b w:val="0"/>
                <w:i/>
                <w:iCs/>
                <w:sz w:val="21"/>
                <w:szCs w:val="21"/>
              </w:rPr>
              <w:t>turban</w:t>
            </w:r>
            <w:r w:rsidR="00D2099D">
              <w:rPr>
                <w:rFonts w:cs="Times New Roman"/>
                <w:b w:val="0"/>
                <w:i/>
                <w:iCs/>
                <w:sz w:val="21"/>
                <w:szCs w:val="21"/>
              </w:rPr>
              <w:t xml:space="preserve"> </w:t>
            </w:r>
            <w:r w:rsidRPr="00D7078E">
              <w:rPr>
                <w:rFonts w:cs="Times New Roman"/>
                <w:b w:val="0"/>
                <w:i/>
                <w:iCs/>
                <w:sz w:val="21"/>
                <w:szCs w:val="21"/>
              </w:rPr>
              <w:t>instead</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ashes,</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festive</w:t>
            </w:r>
            <w:r w:rsidR="00D2099D">
              <w:rPr>
                <w:rFonts w:cs="Times New Roman"/>
                <w:b w:val="0"/>
                <w:i/>
                <w:iCs/>
                <w:sz w:val="21"/>
                <w:szCs w:val="21"/>
              </w:rPr>
              <w:t xml:space="preserve"> </w:t>
            </w:r>
            <w:r w:rsidRPr="00D7078E">
              <w:rPr>
                <w:rFonts w:cs="Times New Roman"/>
                <w:b w:val="0"/>
                <w:i/>
                <w:iCs/>
                <w:sz w:val="21"/>
                <w:szCs w:val="21"/>
              </w:rPr>
              <w:t>ointment</w:t>
            </w:r>
            <w:r w:rsidR="00D2099D">
              <w:rPr>
                <w:rFonts w:cs="Times New Roman"/>
                <w:b w:val="0"/>
                <w:i/>
                <w:iCs/>
                <w:sz w:val="21"/>
                <w:szCs w:val="21"/>
              </w:rPr>
              <w:t xml:space="preserve"> </w:t>
            </w:r>
            <w:r w:rsidRPr="00D7078E">
              <w:rPr>
                <w:rFonts w:cs="Times New Roman"/>
                <w:b w:val="0"/>
                <w:i/>
                <w:iCs/>
                <w:sz w:val="21"/>
                <w:szCs w:val="21"/>
              </w:rPr>
              <w:t>instead</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mourning,</w:t>
            </w:r>
            <w:r w:rsidR="00D2099D">
              <w:rPr>
                <w:rFonts w:cs="Times New Roman"/>
                <w:b w:val="0"/>
                <w:i/>
                <w:iCs/>
                <w:sz w:val="21"/>
                <w:szCs w:val="21"/>
              </w:rPr>
              <w:t xml:space="preserve"> </w:t>
            </w:r>
            <w:r w:rsidRPr="00D7078E">
              <w:rPr>
                <w:rFonts w:cs="Times New Roman"/>
                <w:b w:val="0"/>
                <w:i/>
                <w:iCs/>
                <w:sz w:val="21"/>
                <w:szCs w:val="21"/>
              </w:rPr>
              <w:t>A</w:t>
            </w:r>
            <w:r w:rsidR="00D2099D">
              <w:rPr>
                <w:rFonts w:cs="Times New Roman"/>
                <w:b w:val="0"/>
                <w:i/>
                <w:iCs/>
                <w:sz w:val="21"/>
                <w:szCs w:val="21"/>
              </w:rPr>
              <w:t xml:space="preserve"> </w:t>
            </w:r>
            <w:r w:rsidRPr="00D7078E">
              <w:rPr>
                <w:rFonts w:cs="Times New Roman"/>
                <w:b w:val="0"/>
                <w:i/>
                <w:iCs/>
                <w:sz w:val="21"/>
                <w:szCs w:val="21"/>
              </w:rPr>
              <w:t>garment</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splendor</w:t>
            </w:r>
            <w:r w:rsidR="00D2099D">
              <w:rPr>
                <w:rFonts w:cs="Times New Roman"/>
                <w:b w:val="0"/>
                <w:i/>
                <w:iCs/>
                <w:sz w:val="21"/>
                <w:szCs w:val="21"/>
              </w:rPr>
              <w:t xml:space="preserve"> </w:t>
            </w:r>
            <w:r w:rsidRPr="00D7078E">
              <w:rPr>
                <w:rFonts w:cs="Times New Roman"/>
                <w:b w:val="0"/>
                <w:i/>
                <w:iCs/>
                <w:sz w:val="21"/>
                <w:szCs w:val="21"/>
              </w:rPr>
              <w:t>instead</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a</w:t>
            </w:r>
            <w:r w:rsidR="00D2099D">
              <w:rPr>
                <w:rFonts w:cs="Times New Roman"/>
                <w:b w:val="0"/>
                <w:i/>
                <w:iCs/>
                <w:sz w:val="21"/>
                <w:szCs w:val="21"/>
              </w:rPr>
              <w:t xml:space="preserve"> </w:t>
            </w:r>
            <w:r w:rsidRPr="00D7078E">
              <w:rPr>
                <w:rFonts w:cs="Times New Roman"/>
                <w:b w:val="0"/>
                <w:i/>
                <w:iCs/>
                <w:sz w:val="21"/>
                <w:szCs w:val="21"/>
              </w:rPr>
              <w:t>drooping</w:t>
            </w:r>
            <w:r w:rsidR="00D2099D">
              <w:rPr>
                <w:rFonts w:cs="Times New Roman"/>
                <w:b w:val="0"/>
                <w:i/>
                <w:iCs/>
                <w:sz w:val="21"/>
                <w:szCs w:val="21"/>
              </w:rPr>
              <w:t xml:space="preserve"> </w:t>
            </w:r>
            <w:r w:rsidRPr="00D7078E">
              <w:rPr>
                <w:rFonts w:cs="Times New Roman"/>
                <w:b w:val="0"/>
                <w:i/>
                <w:iCs/>
                <w:sz w:val="21"/>
                <w:szCs w:val="21"/>
              </w:rPr>
              <w:t>spirit.</w:t>
            </w:r>
            <w:r w:rsidR="00D2099D">
              <w:rPr>
                <w:rFonts w:cs="Times New Roman"/>
                <w:b w:val="0"/>
                <w:i/>
                <w:iCs/>
                <w:sz w:val="21"/>
                <w:szCs w:val="21"/>
              </w:rPr>
              <w:t xml:space="preserve"> </w:t>
            </w:r>
            <w:r w:rsidRPr="00D7078E">
              <w:rPr>
                <w:rFonts w:cs="Times New Roman"/>
                <w:b w:val="0"/>
                <w:i/>
                <w:iCs/>
                <w:sz w:val="21"/>
                <w:szCs w:val="21"/>
              </w:rPr>
              <w:t>They</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be</w:t>
            </w:r>
            <w:r w:rsidR="00D2099D">
              <w:rPr>
                <w:rFonts w:cs="Times New Roman"/>
                <w:b w:val="0"/>
                <w:i/>
                <w:iCs/>
                <w:sz w:val="21"/>
                <w:szCs w:val="21"/>
              </w:rPr>
              <w:t xml:space="preserve"> </w:t>
            </w:r>
            <w:r w:rsidRPr="00D7078E">
              <w:rPr>
                <w:rFonts w:cs="Times New Roman"/>
                <w:b w:val="0"/>
                <w:i/>
                <w:iCs/>
                <w:sz w:val="21"/>
                <w:szCs w:val="21"/>
              </w:rPr>
              <w:t>called</w:t>
            </w:r>
            <w:r w:rsidR="00D2099D">
              <w:rPr>
                <w:rFonts w:cs="Times New Roman"/>
                <w:b w:val="0"/>
                <w:i/>
                <w:iCs/>
                <w:sz w:val="21"/>
                <w:szCs w:val="21"/>
              </w:rPr>
              <w:t xml:space="preserve"> </w:t>
            </w:r>
            <w:r w:rsidRPr="00D7078E">
              <w:rPr>
                <w:rFonts w:cs="Times New Roman"/>
                <w:b w:val="0"/>
                <w:i/>
                <w:iCs/>
                <w:sz w:val="21"/>
                <w:szCs w:val="21"/>
              </w:rPr>
              <w:t>terebinths</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victory,</w:t>
            </w:r>
            <w:r w:rsidR="00D2099D">
              <w:rPr>
                <w:rFonts w:cs="Times New Roman"/>
                <w:b w:val="0"/>
                <w:i/>
                <w:iCs/>
                <w:sz w:val="21"/>
                <w:szCs w:val="21"/>
              </w:rPr>
              <w:t xml:space="preserve"> </w:t>
            </w:r>
            <w:r w:rsidRPr="00D7078E">
              <w:rPr>
                <w:rFonts w:cs="Times New Roman"/>
                <w:b w:val="0"/>
                <w:i/>
                <w:iCs/>
                <w:sz w:val="21"/>
                <w:szCs w:val="21"/>
              </w:rPr>
              <w:t>Planted</w:t>
            </w:r>
            <w:r w:rsidR="00D2099D">
              <w:rPr>
                <w:rFonts w:cs="Times New Roman"/>
                <w:b w:val="0"/>
                <w:i/>
                <w:iCs/>
                <w:sz w:val="21"/>
                <w:szCs w:val="21"/>
              </w:rPr>
              <w:t xml:space="preserve"> </w:t>
            </w:r>
            <w:r w:rsidRPr="00D7078E">
              <w:rPr>
                <w:rFonts w:cs="Times New Roman"/>
                <w:b w:val="0"/>
                <w:i/>
                <w:iCs/>
                <w:sz w:val="21"/>
                <w:szCs w:val="21"/>
              </w:rPr>
              <w:t>by</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L-RD</w:t>
            </w:r>
            <w:r w:rsidR="00D2099D">
              <w:rPr>
                <w:rFonts w:cs="Times New Roman"/>
                <w:b w:val="0"/>
                <w:i/>
                <w:iCs/>
                <w:sz w:val="21"/>
                <w:szCs w:val="21"/>
              </w:rPr>
              <w:t xml:space="preserve"> </w:t>
            </w:r>
            <w:r w:rsidRPr="00D7078E">
              <w:rPr>
                <w:rFonts w:cs="Times New Roman"/>
                <w:b w:val="0"/>
                <w:i/>
                <w:iCs/>
                <w:sz w:val="21"/>
                <w:szCs w:val="21"/>
              </w:rPr>
              <w:t>for</w:t>
            </w:r>
            <w:r w:rsidR="00D2099D">
              <w:rPr>
                <w:rFonts w:cs="Times New Roman"/>
                <w:b w:val="0"/>
                <w:i/>
                <w:iCs/>
                <w:sz w:val="21"/>
                <w:szCs w:val="21"/>
              </w:rPr>
              <w:t xml:space="preserve"> </w:t>
            </w:r>
            <w:r w:rsidRPr="00D7078E">
              <w:rPr>
                <w:rFonts w:cs="Times New Roman"/>
                <w:b w:val="0"/>
                <w:i/>
                <w:iCs/>
                <w:sz w:val="21"/>
                <w:szCs w:val="21"/>
              </w:rPr>
              <w:t>His</w:t>
            </w:r>
            <w:r w:rsidR="00D2099D">
              <w:rPr>
                <w:rFonts w:cs="Times New Roman"/>
                <w:b w:val="0"/>
                <w:i/>
                <w:iCs/>
                <w:sz w:val="21"/>
                <w:szCs w:val="21"/>
              </w:rPr>
              <w:t xml:space="preserve"> </w:t>
            </w:r>
            <w:r w:rsidRPr="00D7078E">
              <w:rPr>
                <w:rFonts w:cs="Times New Roman"/>
                <w:b w:val="0"/>
                <w:i/>
                <w:iCs/>
                <w:sz w:val="21"/>
                <w:szCs w:val="21"/>
              </w:rPr>
              <w:t>glory.</w:t>
            </w:r>
            <w:r w:rsidR="00D2099D">
              <w:rPr>
                <w:rFonts w:cs="Times New Roman"/>
                <w:b w:val="0"/>
                <w:i/>
                <w:iCs/>
                <w:sz w:val="21"/>
                <w:szCs w:val="21"/>
              </w:rPr>
              <w:t xml:space="preserve"> </w:t>
            </w:r>
            <w:r w:rsidRPr="00D7078E">
              <w:rPr>
                <w:rFonts w:cs="Times New Roman"/>
                <w:b w:val="0"/>
                <w:i/>
                <w:iCs/>
                <w:sz w:val="21"/>
                <w:szCs w:val="21"/>
              </w:rPr>
              <w:t>And</w:t>
            </w:r>
            <w:r w:rsidR="00D2099D">
              <w:rPr>
                <w:rFonts w:cs="Times New Roman"/>
                <w:b w:val="0"/>
                <w:i/>
                <w:iCs/>
                <w:sz w:val="21"/>
                <w:szCs w:val="21"/>
              </w:rPr>
              <w:t xml:space="preserve"> </w:t>
            </w:r>
            <w:r w:rsidRPr="00D7078E">
              <w:rPr>
                <w:rFonts w:cs="Times New Roman"/>
                <w:b w:val="0"/>
                <w:i/>
                <w:iCs/>
                <w:sz w:val="21"/>
                <w:szCs w:val="21"/>
              </w:rPr>
              <w:t>they</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build</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ancient</w:t>
            </w:r>
            <w:r w:rsidR="00D2099D">
              <w:rPr>
                <w:rFonts w:cs="Times New Roman"/>
                <w:b w:val="0"/>
                <w:i/>
                <w:iCs/>
                <w:sz w:val="21"/>
                <w:szCs w:val="21"/>
              </w:rPr>
              <w:t xml:space="preserve"> </w:t>
            </w:r>
            <w:r w:rsidRPr="00D7078E">
              <w:rPr>
                <w:rFonts w:cs="Times New Roman"/>
                <w:b w:val="0"/>
                <w:i/>
                <w:iCs/>
                <w:sz w:val="21"/>
                <w:szCs w:val="21"/>
              </w:rPr>
              <w:t>ruins,</w:t>
            </w:r>
            <w:r w:rsidR="00D2099D">
              <w:rPr>
                <w:rFonts w:cs="Times New Roman"/>
                <w:b w:val="0"/>
                <w:i/>
                <w:iCs/>
                <w:sz w:val="21"/>
                <w:szCs w:val="21"/>
              </w:rPr>
              <w:t xml:space="preserve"> </w:t>
            </w:r>
            <w:r w:rsidRPr="00D7078E">
              <w:rPr>
                <w:rFonts w:cs="Times New Roman"/>
                <w:b w:val="0"/>
                <w:i/>
                <w:iCs/>
                <w:sz w:val="21"/>
                <w:szCs w:val="21"/>
              </w:rPr>
              <w:t>Raise</w:t>
            </w:r>
            <w:r w:rsidR="00D2099D">
              <w:rPr>
                <w:rFonts w:cs="Times New Roman"/>
                <w:b w:val="0"/>
                <w:i/>
                <w:iCs/>
                <w:sz w:val="21"/>
                <w:szCs w:val="21"/>
              </w:rPr>
              <w:t xml:space="preserve"> </w:t>
            </w:r>
            <w:r w:rsidRPr="00D7078E">
              <w:rPr>
                <w:rFonts w:cs="Times New Roman"/>
                <w:b w:val="0"/>
                <w:i/>
                <w:iCs/>
                <w:sz w:val="21"/>
                <w:szCs w:val="21"/>
              </w:rPr>
              <w:t>up</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desolations</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old,</w:t>
            </w:r>
            <w:r w:rsidR="00D2099D">
              <w:rPr>
                <w:rFonts w:cs="Times New Roman"/>
                <w:b w:val="0"/>
                <w:i/>
                <w:iCs/>
                <w:sz w:val="21"/>
                <w:szCs w:val="21"/>
              </w:rPr>
              <w:t xml:space="preserve"> </w:t>
            </w:r>
            <w:r w:rsidRPr="00D7078E">
              <w:rPr>
                <w:rFonts w:cs="Times New Roman"/>
                <w:b w:val="0"/>
                <w:i/>
                <w:iCs/>
                <w:sz w:val="21"/>
                <w:szCs w:val="21"/>
              </w:rPr>
              <w:t>And</w:t>
            </w:r>
            <w:r w:rsidR="00D2099D">
              <w:rPr>
                <w:rFonts w:cs="Times New Roman"/>
                <w:b w:val="0"/>
                <w:i/>
                <w:iCs/>
                <w:sz w:val="21"/>
                <w:szCs w:val="21"/>
              </w:rPr>
              <w:t xml:space="preserve"> </w:t>
            </w:r>
            <w:r w:rsidRPr="00D7078E">
              <w:rPr>
                <w:rFonts w:cs="Times New Roman"/>
                <w:b w:val="0"/>
                <w:i/>
                <w:iCs/>
                <w:sz w:val="21"/>
                <w:szCs w:val="21"/>
              </w:rPr>
              <w:t>renew</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ruined</w:t>
            </w:r>
            <w:r w:rsidR="00D2099D">
              <w:rPr>
                <w:rFonts w:cs="Times New Roman"/>
                <w:b w:val="0"/>
                <w:i/>
                <w:iCs/>
                <w:sz w:val="21"/>
                <w:szCs w:val="21"/>
              </w:rPr>
              <w:t xml:space="preserve"> </w:t>
            </w:r>
            <w:r w:rsidRPr="00D7078E">
              <w:rPr>
                <w:rFonts w:cs="Times New Roman"/>
                <w:b w:val="0"/>
                <w:i/>
                <w:iCs/>
                <w:sz w:val="21"/>
                <w:szCs w:val="21"/>
              </w:rPr>
              <w:t>cities,</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desolations</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many</w:t>
            </w:r>
            <w:r w:rsidR="00D2099D">
              <w:rPr>
                <w:rFonts w:cs="Times New Roman"/>
                <w:b w:val="0"/>
                <w:i/>
                <w:iCs/>
                <w:sz w:val="21"/>
                <w:szCs w:val="21"/>
              </w:rPr>
              <w:t xml:space="preserve"> </w:t>
            </w:r>
            <w:r w:rsidRPr="00D7078E">
              <w:rPr>
                <w:rFonts w:cs="Times New Roman"/>
                <w:b w:val="0"/>
                <w:i/>
                <w:iCs/>
                <w:sz w:val="21"/>
                <w:szCs w:val="21"/>
              </w:rPr>
              <w:t>ages.</w:t>
            </w:r>
            <w:r w:rsidR="00D2099D">
              <w:rPr>
                <w:rFonts w:cs="Times New Roman"/>
                <w:b w:val="0"/>
                <w:i/>
                <w:iCs/>
                <w:sz w:val="21"/>
                <w:szCs w:val="21"/>
              </w:rPr>
              <w:t xml:space="preserve"> </w:t>
            </w:r>
            <w:r w:rsidRPr="00D7078E">
              <w:rPr>
                <w:rFonts w:cs="Times New Roman"/>
                <w:b w:val="0"/>
                <w:i/>
                <w:iCs/>
                <w:sz w:val="21"/>
                <w:szCs w:val="21"/>
              </w:rPr>
              <w:t>Strangers</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stand</w:t>
            </w:r>
            <w:r w:rsidR="00D2099D">
              <w:rPr>
                <w:rFonts w:cs="Times New Roman"/>
                <w:b w:val="0"/>
                <w:i/>
                <w:iCs/>
                <w:sz w:val="21"/>
                <w:szCs w:val="21"/>
              </w:rPr>
              <w:t xml:space="preserve"> </w:t>
            </w:r>
            <w:r w:rsidRPr="00D7078E">
              <w:rPr>
                <w:rFonts w:cs="Times New Roman"/>
                <w:b w:val="0"/>
                <w:i/>
                <w:iCs/>
                <w:sz w:val="21"/>
                <w:szCs w:val="21"/>
              </w:rPr>
              <w:t>and</w:t>
            </w:r>
            <w:r w:rsidR="00D2099D">
              <w:rPr>
                <w:rFonts w:cs="Times New Roman"/>
                <w:b w:val="0"/>
                <w:i/>
                <w:iCs/>
                <w:sz w:val="21"/>
                <w:szCs w:val="21"/>
              </w:rPr>
              <w:t xml:space="preserve"> </w:t>
            </w:r>
            <w:r w:rsidRPr="00D7078E">
              <w:rPr>
                <w:rFonts w:cs="Times New Roman"/>
                <w:b w:val="0"/>
                <w:i/>
                <w:iCs/>
                <w:sz w:val="21"/>
                <w:szCs w:val="21"/>
              </w:rPr>
              <w:t>pasture</w:t>
            </w:r>
            <w:r w:rsidR="00D2099D">
              <w:rPr>
                <w:rFonts w:cs="Times New Roman"/>
                <w:b w:val="0"/>
                <w:i/>
                <w:iCs/>
                <w:sz w:val="21"/>
                <w:szCs w:val="21"/>
              </w:rPr>
              <w:t xml:space="preserve"> </w:t>
            </w:r>
            <w:r w:rsidRPr="00D7078E">
              <w:rPr>
                <w:rFonts w:cs="Times New Roman"/>
                <w:b w:val="0"/>
                <w:i/>
                <w:iCs/>
                <w:sz w:val="21"/>
                <w:szCs w:val="21"/>
              </w:rPr>
              <w:t>your</w:t>
            </w:r>
            <w:r w:rsidR="00D2099D">
              <w:rPr>
                <w:rFonts w:cs="Times New Roman"/>
                <w:b w:val="0"/>
                <w:i/>
                <w:iCs/>
                <w:sz w:val="21"/>
                <w:szCs w:val="21"/>
              </w:rPr>
              <w:t xml:space="preserve"> </w:t>
            </w:r>
            <w:r w:rsidRPr="00D7078E">
              <w:rPr>
                <w:rFonts w:cs="Times New Roman"/>
                <w:b w:val="0"/>
                <w:i/>
                <w:iCs/>
                <w:sz w:val="21"/>
                <w:szCs w:val="21"/>
              </w:rPr>
              <w:t>flocks,</w:t>
            </w:r>
            <w:r w:rsidR="00D2099D">
              <w:rPr>
                <w:rFonts w:cs="Times New Roman"/>
                <w:b w:val="0"/>
                <w:i/>
                <w:iCs/>
                <w:sz w:val="21"/>
                <w:szCs w:val="21"/>
              </w:rPr>
              <w:t xml:space="preserve"> </w:t>
            </w:r>
            <w:r w:rsidRPr="00D7078E">
              <w:rPr>
                <w:rFonts w:cs="Times New Roman"/>
                <w:b w:val="0"/>
                <w:i/>
                <w:iCs/>
                <w:sz w:val="21"/>
                <w:szCs w:val="21"/>
              </w:rPr>
              <w:t>strangers</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be</w:t>
            </w:r>
            <w:r w:rsidR="00D2099D">
              <w:rPr>
                <w:rFonts w:cs="Times New Roman"/>
                <w:b w:val="0"/>
                <w:i/>
                <w:iCs/>
                <w:sz w:val="21"/>
                <w:szCs w:val="21"/>
              </w:rPr>
              <w:t xml:space="preserve"> </w:t>
            </w:r>
            <w:r w:rsidRPr="00D7078E">
              <w:rPr>
                <w:rFonts w:cs="Times New Roman"/>
                <w:b w:val="0"/>
                <w:i/>
                <w:iCs/>
                <w:sz w:val="21"/>
                <w:szCs w:val="21"/>
              </w:rPr>
              <w:t>your</w:t>
            </w:r>
            <w:r w:rsidR="00D2099D">
              <w:rPr>
                <w:rFonts w:cs="Times New Roman"/>
                <w:b w:val="0"/>
                <w:i/>
                <w:iCs/>
                <w:sz w:val="21"/>
                <w:szCs w:val="21"/>
              </w:rPr>
              <w:t xml:space="preserve"> </w:t>
            </w:r>
            <w:r w:rsidRPr="00D7078E">
              <w:rPr>
                <w:rFonts w:cs="Times New Roman"/>
                <w:b w:val="0"/>
                <w:i/>
                <w:iCs/>
                <w:sz w:val="21"/>
                <w:szCs w:val="21"/>
              </w:rPr>
              <w:t>plowmen</w:t>
            </w:r>
            <w:r w:rsidR="00D2099D">
              <w:rPr>
                <w:rFonts w:cs="Times New Roman"/>
                <w:b w:val="0"/>
                <w:i/>
                <w:iCs/>
                <w:sz w:val="21"/>
                <w:szCs w:val="21"/>
              </w:rPr>
              <w:t xml:space="preserve"> </w:t>
            </w:r>
            <w:r w:rsidRPr="00D7078E">
              <w:rPr>
                <w:rFonts w:cs="Times New Roman"/>
                <w:b w:val="0"/>
                <w:i/>
                <w:iCs/>
                <w:sz w:val="21"/>
                <w:szCs w:val="21"/>
              </w:rPr>
              <w:t>and</w:t>
            </w:r>
            <w:r w:rsidR="00D2099D">
              <w:rPr>
                <w:rFonts w:cs="Times New Roman"/>
                <w:b w:val="0"/>
                <w:i/>
                <w:iCs/>
                <w:sz w:val="21"/>
                <w:szCs w:val="21"/>
              </w:rPr>
              <w:t xml:space="preserve"> </w:t>
            </w:r>
            <w:r w:rsidRPr="00D7078E">
              <w:rPr>
                <w:rFonts w:cs="Times New Roman"/>
                <w:b w:val="0"/>
                <w:i/>
                <w:iCs/>
                <w:sz w:val="21"/>
                <w:szCs w:val="21"/>
              </w:rPr>
              <w:t>vine-trimmers;</w:t>
            </w:r>
            <w:r w:rsidR="00D2099D">
              <w:rPr>
                <w:rFonts w:cs="Times New Roman"/>
                <w:b w:val="0"/>
                <w:i/>
                <w:iCs/>
                <w:sz w:val="21"/>
                <w:szCs w:val="21"/>
              </w:rPr>
              <w:t xml:space="preserve"> </w:t>
            </w:r>
            <w:r w:rsidRPr="00D7078E">
              <w:rPr>
                <w:rFonts w:cs="Times New Roman"/>
                <w:b w:val="0"/>
                <w:i/>
                <w:iCs/>
                <w:sz w:val="21"/>
                <w:szCs w:val="21"/>
              </w:rPr>
              <w:t>While</w:t>
            </w:r>
            <w:r w:rsidR="00D2099D">
              <w:rPr>
                <w:rFonts w:cs="Times New Roman"/>
                <w:b w:val="0"/>
                <w:i/>
                <w:iCs/>
                <w:sz w:val="21"/>
                <w:szCs w:val="21"/>
              </w:rPr>
              <w:t xml:space="preserve"> </w:t>
            </w:r>
            <w:r w:rsidRPr="00D7078E">
              <w:rPr>
                <w:rFonts w:cs="Times New Roman"/>
                <w:b w:val="0"/>
                <w:i/>
                <w:iCs/>
                <w:sz w:val="21"/>
                <w:szCs w:val="21"/>
              </w:rPr>
              <w:t>you</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be</w:t>
            </w:r>
            <w:r w:rsidR="00D2099D">
              <w:rPr>
                <w:rFonts w:cs="Times New Roman"/>
                <w:b w:val="0"/>
                <w:i/>
                <w:iCs/>
                <w:sz w:val="21"/>
                <w:szCs w:val="21"/>
              </w:rPr>
              <w:t xml:space="preserve"> </w:t>
            </w:r>
            <w:r w:rsidRPr="00D7078E">
              <w:rPr>
                <w:rFonts w:cs="Times New Roman"/>
                <w:b w:val="0"/>
                <w:i/>
                <w:iCs/>
                <w:sz w:val="21"/>
                <w:szCs w:val="21"/>
              </w:rPr>
              <w:t>called</w:t>
            </w:r>
            <w:r w:rsidR="00D2099D">
              <w:rPr>
                <w:rFonts w:cs="Times New Roman"/>
                <w:b w:val="0"/>
                <w:i/>
                <w:iCs/>
                <w:sz w:val="21"/>
                <w:szCs w:val="21"/>
              </w:rPr>
              <w:t xml:space="preserve"> </w:t>
            </w:r>
            <w:r w:rsidRPr="00D7078E">
              <w:rPr>
                <w:rFonts w:cs="Times New Roman"/>
                <w:b w:val="0"/>
                <w:i/>
                <w:iCs/>
                <w:sz w:val="21"/>
                <w:szCs w:val="21"/>
              </w:rPr>
              <w:t>“Priests</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L</w:t>
            </w:r>
            <w:r w:rsidRPr="00D7078E">
              <w:rPr>
                <w:rFonts w:cs="Times New Roman"/>
                <w:b w:val="0"/>
                <w:i/>
                <w:iCs/>
                <w:smallCaps/>
                <w:sz w:val="21"/>
                <w:szCs w:val="21"/>
              </w:rPr>
              <w:t>ord</w:t>
            </w:r>
            <w:r w:rsidRPr="00D7078E">
              <w:rPr>
                <w:rFonts w:cs="Times New Roman"/>
                <w:b w:val="0"/>
                <w:i/>
                <w:iCs/>
                <w:sz w:val="21"/>
                <w:szCs w:val="21"/>
              </w:rPr>
              <w:t>,”</w:t>
            </w:r>
            <w:r w:rsidR="00D2099D">
              <w:rPr>
                <w:rFonts w:cs="Times New Roman"/>
                <w:b w:val="0"/>
                <w:i/>
                <w:iCs/>
                <w:sz w:val="21"/>
                <w:szCs w:val="21"/>
              </w:rPr>
              <w:t xml:space="preserve"> </w:t>
            </w:r>
            <w:r w:rsidRPr="00D7078E">
              <w:rPr>
                <w:rFonts w:cs="Times New Roman"/>
                <w:b w:val="0"/>
                <w:i/>
                <w:iCs/>
                <w:sz w:val="21"/>
                <w:szCs w:val="21"/>
              </w:rPr>
              <w:t>And</w:t>
            </w:r>
            <w:r w:rsidR="00D2099D">
              <w:rPr>
                <w:rFonts w:cs="Times New Roman"/>
                <w:b w:val="0"/>
                <w:i/>
                <w:iCs/>
                <w:sz w:val="21"/>
                <w:szCs w:val="21"/>
              </w:rPr>
              <w:t xml:space="preserve"> </w:t>
            </w:r>
            <w:r w:rsidRPr="00D7078E">
              <w:rPr>
                <w:rFonts w:cs="Times New Roman"/>
                <w:b w:val="0"/>
                <w:i/>
                <w:iCs/>
                <w:sz w:val="21"/>
                <w:szCs w:val="21"/>
              </w:rPr>
              <w:t>termed</w:t>
            </w:r>
            <w:r w:rsidR="00D2099D">
              <w:rPr>
                <w:rFonts w:cs="Times New Roman"/>
                <w:b w:val="0"/>
                <w:i/>
                <w:iCs/>
                <w:sz w:val="21"/>
                <w:szCs w:val="21"/>
              </w:rPr>
              <w:t xml:space="preserve"> </w:t>
            </w:r>
            <w:r w:rsidRPr="00D7078E">
              <w:rPr>
                <w:rFonts w:cs="Times New Roman"/>
                <w:b w:val="0"/>
                <w:i/>
                <w:iCs/>
                <w:sz w:val="21"/>
                <w:szCs w:val="21"/>
              </w:rPr>
              <w:t>“Servants</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our</w:t>
            </w:r>
            <w:r w:rsidR="00D2099D">
              <w:rPr>
                <w:rFonts w:cs="Times New Roman"/>
                <w:b w:val="0"/>
                <w:i/>
                <w:iCs/>
                <w:sz w:val="21"/>
                <w:szCs w:val="21"/>
              </w:rPr>
              <w:t xml:space="preserve"> </w:t>
            </w:r>
            <w:r w:rsidRPr="00D7078E">
              <w:rPr>
                <w:rFonts w:cs="Times New Roman"/>
                <w:b w:val="0"/>
                <w:i/>
                <w:iCs/>
                <w:sz w:val="21"/>
                <w:szCs w:val="21"/>
              </w:rPr>
              <w:t>God.”</w:t>
            </w:r>
            <w:r w:rsidR="00D2099D">
              <w:rPr>
                <w:rFonts w:cs="Times New Roman"/>
                <w:b w:val="0"/>
                <w:i/>
                <w:iCs/>
                <w:sz w:val="21"/>
                <w:szCs w:val="21"/>
              </w:rPr>
              <w:t xml:space="preserve"> </w:t>
            </w:r>
            <w:r w:rsidRPr="00D7078E">
              <w:rPr>
                <w:rFonts w:cs="Times New Roman"/>
                <w:b w:val="0"/>
                <w:i/>
                <w:iCs/>
                <w:sz w:val="21"/>
                <w:szCs w:val="21"/>
              </w:rPr>
              <w:t>You</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enjoy</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wealth</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nations</w:t>
            </w:r>
            <w:r w:rsidR="00D2099D">
              <w:rPr>
                <w:rFonts w:cs="Times New Roman"/>
                <w:b w:val="0"/>
                <w:i/>
                <w:iCs/>
                <w:sz w:val="21"/>
                <w:szCs w:val="21"/>
              </w:rPr>
              <w:t xml:space="preserve"> </w:t>
            </w:r>
            <w:r w:rsidRPr="00D7078E">
              <w:rPr>
                <w:rFonts w:cs="Times New Roman"/>
                <w:b w:val="0"/>
                <w:i/>
                <w:iCs/>
                <w:sz w:val="21"/>
                <w:szCs w:val="21"/>
              </w:rPr>
              <w:t>And</w:t>
            </w:r>
            <w:r w:rsidR="00D2099D">
              <w:rPr>
                <w:rFonts w:cs="Times New Roman"/>
                <w:b w:val="0"/>
                <w:i/>
                <w:iCs/>
                <w:sz w:val="21"/>
                <w:szCs w:val="21"/>
              </w:rPr>
              <w:t xml:space="preserve"> </w:t>
            </w:r>
            <w:r w:rsidRPr="00D7078E">
              <w:rPr>
                <w:rFonts w:cs="Times New Roman"/>
                <w:b w:val="0"/>
                <w:i/>
                <w:iCs/>
                <w:sz w:val="21"/>
                <w:szCs w:val="21"/>
              </w:rPr>
              <w:t>revel</w:t>
            </w:r>
            <w:r w:rsidR="00D2099D">
              <w:rPr>
                <w:rFonts w:cs="Times New Roman"/>
                <w:b w:val="0"/>
                <w:i/>
                <w:iCs/>
                <w:sz w:val="21"/>
                <w:szCs w:val="21"/>
              </w:rPr>
              <w:t xml:space="preserve"> </w:t>
            </w:r>
            <w:r w:rsidRPr="00D7078E">
              <w:rPr>
                <w:rFonts w:cs="Times New Roman"/>
                <w:b w:val="0"/>
                <w:i/>
                <w:iCs/>
                <w:sz w:val="21"/>
                <w:szCs w:val="21"/>
              </w:rPr>
              <w:t>in</w:t>
            </w:r>
            <w:r w:rsidR="00D2099D">
              <w:rPr>
                <w:rFonts w:cs="Times New Roman"/>
                <w:b w:val="0"/>
                <w:i/>
                <w:iCs/>
                <w:sz w:val="21"/>
                <w:szCs w:val="21"/>
              </w:rPr>
              <w:t xml:space="preserve"> </w:t>
            </w:r>
            <w:r w:rsidRPr="00D7078E">
              <w:rPr>
                <w:rFonts w:cs="Times New Roman"/>
                <w:b w:val="0"/>
                <w:i/>
                <w:iCs/>
                <w:sz w:val="21"/>
                <w:szCs w:val="21"/>
              </w:rPr>
              <w:t>their</w:t>
            </w:r>
            <w:r w:rsidR="00D2099D">
              <w:rPr>
                <w:rFonts w:cs="Times New Roman"/>
                <w:b w:val="0"/>
                <w:i/>
                <w:iCs/>
                <w:sz w:val="21"/>
                <w:szCs w:val="21"/>
              </w:rPr>
              <w:t xml:space="preserve"> </w:t>
            </w:r>
            <w:r w:rsidRPr="00D7078E">
              <w:rPr>
                <w:rFonts w:cs="Times New Roman"/>
                <w:b w:val="0"/>
                <w:i/>
                <w:iCs/>
                <w:sz w:val="21"/>
                <w:szCs w:val="21"/>
              </w:rPr>
              <w:t>riches.</w:t>
            </w:r>
            <w:r w:rsidR="00D2099D">
              <w:rPr>
                <w:rFonts w:cs="Times New Roman"/>
                <w:b w:val="0"/>
                <w:i/>
                <w:iCs/>
                <w:sz w:val="21"/>
                <w:szCs w:val="21"/>
              </w:rPr>
              <w:t xml:space="preserve"> </w:t>
            </w:r>
            <w:r w:rsidRPr="00D7078E">
              <w:rPr>
                <w:rFonts w:cs="Times New Roman"/>
                <w:b w:val="0"/>
                <w:i/>
                <w:iCs/>
                <w:sz w:val="21"/>
                <w:szCs w:val="21"/>
              </w:rPr>
              <w:t>Because</w:t>
            </w:r>
            <w:r w:rsidR="00D2099D">
              <w:rPr>
                <w:rFonts w:cs="Times New Roman"/>
                <w:b w:val="0"/>
                <w:i/>
                <w:iCs/>
                <w:sz w:val="21"/>
                <w:szCs w:val="21"/>
              </w:rPr>
              <w:t xml:space="preserve"> </w:t>
            </w:r>
            <w:r w:rsidRPr="00D7078E">
              <w:rPr>
                <w:rFonts w:cs="Times New Roman"/>
                <w:b w:val="0"/>
                <w:i/>
                <w:iCs/>
                <w:sz w:val="21"/>
                <w:szCs w:val="21"/>
              </w:rPr>
              <w:t>your</w:t>
            </w:r>
            <w:r w:rsidR="00D2099D">
              <w:rPr>
                <w:rFonts w:cs="Times New Roman"/>
                <w:b w:val="0"/>
                <w:i/>
                <w:iCs/>
                <w:sz w:val="21"/>
                <w:szCs w:val="21"/>
              </w:rPr>
              <w:t xml:space="preserve"> </w:t>
            </w:r>
            <w:r w:rsidRPr="00D7078E">
              <w:rPr>
                <w:rFonts w:cs="Times New Roman"/>
                <w:b w:val="0"/>
                <w:i/>
                <w:iCs/>
                <w:sz w:val="21"/>
                <w:szCs w:val="21"/>
              </w:rPr>
              <w:t>shame</w:t>
            </w:r>
            <w:r w:rsidR="00D2099D">
              <w:rPr>
                <w:rFonts w:cs="Times New Roman"/>
                <w:b w:val="0"/>
                <w:i/>
                <w:iCs/>
                <w:sz w:val="21"/>
                <w:szCs w:val="21"/>
              </w:rPr>
              <w:t xml:space="preserve"> </w:t>
            </w:r>
            <w:r w:rsidRPr="00D7078E">
              <w:rPr>
                <w:rFonts w:cs="Times New Roman"/>
                <w:b w:val="0"/>
                <w:i/>
                <w:iCs/>
                <w:sz w:val="21"/>
                <w:szCs w:val="21"/>
              </w:rPr>
              <w:t>was</w:t>
            </w:r>
            <w:r w:rsidR="00D2099D">
              <w:rPr>
                <w:rFonts w:cs="Times New Roman"/>
                <w:b w:val="0"/>
                <w:i/>
                <w:iCs/>
                <w:sz w:val="21"/>
                <w:szCs w:val="21"/>
              </w:rPr>
              <w:t xml:space="preserve"> </w:t>
            </w:r>
            <w:r w:rsidRPr="00D7078E">
              <w:rPr>
                <w:rFonts w:cs="Times New Roman"/>
                <w:b w:val="0"/>
                <w:i/>
                <w:iCs/>
                <w:sz w:val="21"/>
                <w:szCs w:val="21"/>
              </w:rPr>
              <w:t>double</w:t>
            </w:r>
            <w:r w:rsidR="00D2099D">
              <w:rPr>
                <w:rFonts w:cs="Times New Roman"/>
                <w:b w:val="0"/>
                <w:i/>
                <w:iCs/>
                <w:sz w:val="21"/>
                <w:szCs w:val="21"/>
              </w:rPr>
              <w:t xml:space="preserve"> </w:t>
            </w:r>
            <w:r w:rsidRPr="00D7078E">
              <w:rPr>
                <w:rFonts w:cs="Times New Roman"/>
                <w:b w:val="0"/>
                <w:i/>
                <w:iCs/>
                <w:sz w:val="21"/>
                <w:szCs w:val="21"/>
              </w:rPr>
              <w:t>--</w:t>
            </w:r>
            <w:r w:rsidR="00D2099D">
              <w:rPr>
                <w:rFonts w:cs="Times New Roman"/>
                <w:b w:val="0"/>
                <w:i/>
                <w:iCs/>
                <w:sz w:val="21"/>
                <w:szCs w:val="21"/>
              </w:rPr>
              <w:t xml:space="preserve"> </w:t>
            </w:r>
            <w:r w:rsidRPr="00D7078E">
              <w:rPr>
                <w:rFonts w:cs="Times New Roman"/>
                <w:b w:val="0"/>
                <w:i/>
                <w:iCs/>
                <w:sz w:val="21"/>
                <w:szCs w:val="21"/>
              </w:rPr>
              <w:t>Men</w:t>
            </w:r>
            <w:r w:rsidR="00D2099D">
              <w:rPr>
                <w:rFonts w:cs="Times New Roman"/>
                <w:b w:val="0"/>
                <w:i/>
                <w:iCs/>
                <w:sz w:val="21"/>
                <w:szCs w:val="21"/>
              </w:rPr>
              <w:t xml:space="preserve"> </w:t>
            </w:r>
            <w:r w:rsidRPr="00D7078E">
              <w:rPr>
                <w:rFonts w:cs="Times New Roman"/>
                <w:b w:val="0"/>
                <w:i/>
                <w:iCs/>
                <w:sz w:val="21"/>
                <w:szCs w:val="21"/>
              </w:rPr>
              <w:t>cried,</w:t>
            </w:r>
            <w:r w:rsidR="00D2099D">
              <w:rPr>
                <w:rFonts w:cs="Times New Roman"/>
                <w:b w:val="0"/>
                <w:i/>
                <w:iCs/>
                <w:sz w:val="21"/>
                <w:szCs w:val="21"/>
              </w:rPr>
              <w:t xml:space="preserve"> </w:t>
            </w:r>
            <w:r w:rsidRPr="00D7078E">
              <w:rPr>
                <w:rFonts w:cs="Times New Roman"/>
                <w:b w:val="0"/>
                <w:i/>
                <w:iCs/>
                <w:sz w:val="21"/>
                <w:szCs w:val="21"/>
              </w:rPr>
              <w:t>“Disgrace</w:t>
            </w:r>
            <w:r w:rsidR="00D2099D">
              <w:rPr>
                <w:rFonts w:cs="Times New Roman"/>
                <w:b w:val="0"/>
                <w:i/>
                <w:iCs/>
                <w:sz w:val="21"/>
                <w:szCs w:val="21"/>
              </w:rPr>
              <w:t xml:space="preserve"> </w:t>
            </w:r>
            <w:r w:rsidRPr="00D7078E">
              <w:rPr>
                <w:rFonts w:cs="Times New Roman"/>
                <w:b w:val="0"/>
                <w:i/>
                <w:iCs/>
                <w:sz w:val="21"/>
                <w:szCs w:val="21"/>
              </w:rPr>
              <w:t>is</w:t>
            </w:r>
            <w:r w:rsidR="00D2099D">
              <w:rPr>
                <w:rFonts w:cs="Times New Roman"/>
                <w:b w:val="0"/>
                <w:i/>
                <w:iCs/>
                <w:sz w:val="21"/>
                <w:szCs w:val="21"/>
              </w:rPr>
              <w:t xml:space="preserve"> </w:t>
            </w:r>
            <w:r w:rsidRPr="00D7078E">
              <w:rPr>
                <w:rFonts w:cs="Times New Roman"/>
                <w:b w:val="0"/>
                <w:i/>
                <w:iCs/>
                <w:sz w:val="21"/>
                <w:szCs w:val="21"/>
              </w:rPr>
              <w:t>their</w:t>
            </w:r>
            <w:r w:rsidR="00D2099D">
              <w:rPr>
                <w:rFonts w:cs="Times New Roman"/>
                <w:b w:val="0"/>
                <w:i/>
                <w:iCs/>
                <w:sz w:val="21"/>
                <w:szCs w:val="21"/>
              </w:rPr>
              <w:t xml:space="preserve"> </w:t>
            </w:r>
            <w:r w:rsidRPr="00D7078E">
              <w:rPr>
                <w:rFonts w:cs="Times New Roman"/>
                <w:b w:val="0"/>
                <w:i/>
                <w:iCs/>
                <w:sz w:val="21"/>
                <w:szCs w:val="21"/>
              </w:rPr>
              <w:t>portion”</w:t>
            </w:r>
            <w:r w:rsidR="00D2099D">
              <w:rPr>
                <w:rFonts w:cs="Times New Roman"/>
                <w:b w:val="0"/>
                <w:i/>
                <w:iCs/>
                <w:sz w:val="21"/>
                <w:szCs w:val="21"/>
              </w:rPr>
              <w:t xml:space="preserve"> </w:t>
            </w:r>
            <w:r w:rsidRPr="00D7078E">
              <w:rPr>
                <w:rFonts w:cs="Times New Roman"/>
                <w:b w:val="0"/>
                <w:i/>
                <w:iCs/>
                <w:sz w:val="21"/>
                <w:szCs w:val="21"/>
              </w:rPr>
              <w:t>--</w:t>
            </w:r>
            <w:r w:rsidR="00D2099D">
              <w:rPr>
                <w:rFonts w:cs="Times New Roman"/>
                <w:b w:val="0"/>
                <w:i/>
                <w:iCs/>
                <w:sz w:val="21"/>
                <w:szCs w:val="21"/>
              </w:rPr>
              <w:t xml:space="preserve"> </w:t>
            </w:r>
            <w:r w:rsidRPr="00D7078E">
              <w:rPr>
                <w:rFonts w:cs="Times New Roman"/>
                <w:b w:val="0"/>
                <w:i/>
                <w:iCs/>
                <w:sz w:val="21"/>
                <w:szCs w:val="21"/>
              </w:rPr>
              <w:t>Assuredly,</w:t>
            </w:r>
            <w:r w:rsidR="00D2099D">
              <w:rPr>
                <w:rFonts w:cs="Times New Roman"/>
                <w:b w:val="0"/>
                <w:i/>
                <w:iCs/>
                <w:sz w:val="21"/>
                <w:szCs w:val="21"/>
              </w:rPr>
              <w:t xml:space="preserve"> </w:t>
            </w:r>
            <w:r w:rsidRPr="00D7078E">
              <w:rPr>
                <w:rFonts w:cs="Times New Roman"/>
                <w:b w:val="0"/>
                <w:i/>
                <w:iCs/>
                <w:sz w:val="21"/>
                <w:szCs w:val="21"/>
              </w:rPr>
              <w:t>They</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have</w:t>
            </w:r>
            <w:r w:rsidR="00D2099D">
              <w:rPr>
                <w:rFonts w:cs="Times New Roman"/>
                <w:b w:val="0"/>
                <w:i/>
                <w:iCs/>
                <w:sz w:val="21"/>
                <w:szCs w:val="21"/>
              </w:rPr>
              <w:t xml:space="preserve"> </w:t>
            </w:r>
            <w:r w:rsidRPr="00D7078E">
              <w:rPr>
                <w:rFonts w:cs="Times New Roman"/>
                <w:b w:val="0"/>
                <w:i/>
                <w:iCs/>
                <w:sz w:val="21"/>
                <w:szCs w:val="21"/>
              </w:rPr>
              <w:t>a</w:t>
            </w:r>
            <w:r w:rsidR="00D2099D">
              <w:rPr>
                <w:rFonts w:cs="Times New Roman"/>
                <w:b w:val="0"/>
                <w:i/>
                <w:iCs/>
                <w:sz w:val="21"/>
                <w:szCs w:val="21"/>
              </w:rPr>
              <w:t xml:space="preserve"> </w:t>
            </w:r>
            <w:r w:rsidRPr="00D7078E">
              <w:rPr>
                <w:rFonts w:cs="Times New Roman"/>
                <w:b w:val="0"/>
                <w:i/>
                <w:iCs/>
                <w:sz w:val="21"/>
                <w:szCs w:val="21"/>
              </w:rPr>
              <w:t>double</w:t>
            </w:r>
            <w:r w:rsidR="00D2099D">
              <w:rPr>
                <w:rFonts w:cs="Times New Roman"/>
                <w:b w:val="0"/>
                <w:i/>
                <w:iCs/>
                <w:sz w:val="21"/>
                <w:szCs w:val="21"/>
              </w:rPr>
              <w:t xml:space="preserve"> </w:t>
            </w:r>
            <w:r w:rsidRPr="00D7078E">
              <w:rPr>
                <w:rFonts w:cs="Times New Roman"/>
                <w:b w:val="0"/>
                <w:i/>
                <w:iCs/>
                <w:sz w:val="21"/>
                <w:szCs w:val="21"/>
              </w:rPr>
              <w:t>share</w:t>
            </w:r>
            <w:r w:rsidR="00D2099D">
              <w:rPr>
                <w:rFonts w:cs="Times New Roman"/>
                <w:b w:val="0"/>
                <w:i/>
                <w:iCs/>
                <w:sz w:val="21"/>
                <w:szCs w:val="21"/>
              </w:rPr>
              <w:t xml:space="preserve"> </w:t>
            </w:r>
            <w:r w:rsidRPr="00D7078E">
              <w:rPr>
                <w:rFonts w:cs="Times New Roman"/>
                <w:b w:val="0"/>
                <w:i/>
                <w:iCs/>
                <w:sz w:val="21"/>
                <w:szCs w:val="21"/>
              </w:rPr>
              <w:t>in</w:t>
            </w:r>
            <w:r w:rsidR="00D2099D">
              <w:rPr>
                <w:rFonts w:cs="Times New Roman"/>
                <w:b w:val="0"/>
                <w:i/>
                <w:iCs/>
                <w:sz w:val="21"/>
                <w:szCs w:val="21"/>
              </w:rPr>
              <w:t xml:space="preserve"> </w:t>
            </w:r>
            <w:r w:rsidRPr="00D7078E">
              <w:rPr>
                <w:rFonts w:cs="Times New Roman"/>
                <w:b w:val="0"/>
                <w:i/>
                <w:iCs/>
                <w:sz w:val="21"/>
                <w:szCs w:val="21"/>
              </w:rPr>
              <w:t>their</w:t>
            </w:r>
            <w:r w:rsidR="00D2099D">
              <w:rPr>
                <w:rFonts w:cs="Times New Roman"/>
                <w:b w:val="0"/>
                <w:i/>
                <w:iCs/>
                <w:sz w:val="21"/>
                <w:szCs w:val="21"/>
              </w:rPr>
              <w:t xml:space="preserve"> </w:t>
            </w:r>
            <w:r w:rsidRPr="00D7078E">
              <w:rPr>
                <w:rFonts w:cs="Times New Roman"/>
                <w:b w:val="0"/>
                <w:i/>
                <w:iCs/>
                <w:sz w:val="21"/>
                <w:szCs w:val="21"/>
              </w:rPr>
              <w:t>land,</w:t>
            </w:r>
            <w:r w:rsidR="00D2099D">
              <w:rPr>
                <w:rFonts w:cs="Times New Roman"/>
                <w:b w:val="0"/>
                <w:i/>
                <w:iCs/>
                <w:sz w:val="21"/>
                <w:szCs w:val="21"/>
              </w:rPr>
              <w:t xml:space="preserve"> </w:t>
            </w:r>
            <w:r w:rsidRPr="00D7078E">
              <w:rPr>
                <w:rFonts w:cs="Times New Roman"/>
                <w:b w:val="0"/>
                <w:i/>
                <w:iCs/>
                <w:sz w:val="21"/>
                <w:szCs w:val="21"/>
              </w:rPr>
              <w:t>Joy</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be</w:t>
            </w:r>
            <w:r w:rsidR="00D2099D">
              <w:rPr>
                <w:rFonts w:cs="Times New Roman"/>
                <w:b w:val="0"/>
                <w:i/>
                <w:iCs/>
                <w:sz w:val="21"/>
                <w:szCs w:val="21"/>
              </w:rPr>
              <w:t xml:space="preserve"> </w:t>
            </w:r>
            <w:r w:rsidRPr="00D7078E">
              <w:rPr>
                <w:rFonts w:cs="Times New Roman"/>
                <w:b w:val="0"/>
                <w:i/>
                <w:iCs/>
                <w:sz w:val="21"/>
                <w:szCs w:val="21"/>
              </w:rPr>
              <w:t>theirs</w:t>
            </w:r>
            <w:r w:rsidR="00D2099D">
              <w:rPr>
                <w:rFonts w:cs="Times New Roman"/>
                <w:b w:val="0"/>
                <w:i/>
                <w:iCs/>
                <w:sz w:val="21"/>
                <w:szCs w:val="21"/>
              </w:rPr>
              <w:t xml:space="preserve"> </w:t>
            </w:r>
            <w:r w:rsidRPr="00D7078E">
              <w:rPr>
                <w:rFonts w:cs="Times New Roman"/>
                <w:b w:val="0"/>
                <w:i/>
                <w:iCs/>
                <w:sz w:val="21"/>
                <w:szCs w:val="21"/>
              </w:rPr>
              <w:t>for</w:t>
            </w:r>
            <w:r w:rsidR="00D2099D">
              <w:rPr>
                <w:rFonts w:cs="Times New Roman"/>
                <w:b w:val="0"/>
                <w:i/>
                <w:iCs/>
                <w:sz w:val="21"/>
                <w:szCs w:val="21"/>
              </w:rPr>
              <w:t xml:space="preserve"> </w:t>
            </w:r>
            <w:r w:rsidRPr="00D7078E">
              <w:rPr>
                <w:rFonts w:cs="Times New Roman"/>
                <w:b w:val="0"/>
                <w:i/>
                <w:iCs/>
                <w:sz w:val="21"/>
                <w:szCs w:val="21"/>
              </w:rPr>
              <w:t>all</w:t>
            </w:r>
            <w:r w:rsidR="00D2099D">
              <w:rPr>
                <w:rFonts w:cs="Times New Roman"/>
                <w:b w:val="0"/>
                <w:i/>
                <w:iCs/>
                <w:sz w:val="21"/>
                <w:szCs w:val="21"/>
              </w:rPr>
              <w:t xml:space="preserve"> </w:t>
            </w:r>
            <w:r w:rsidRPr="00D7078E">
              <w:rPr>
                <w:rFonts w:cs="Times New Roman"/>
                <w:b w:val="0"/>
                <w:i/>
                <w:iCs/>
                <w:sz w:val="21"/>
                <w:szCs w:val="21"/>
              </w:rPr>
              <w:t>time.</w:t>
            </w:r>
            <w:r w:rsidR="00D2099D">
              <w:rPr>
                <w:rFonts w:cs="Times New Roman"/>
                <w:b w:val="0"/>
                <w:i/>
                <w:iCs/>
                <w:sz w:val="21"/>
                <w:szCs w:val="21"/>
              </w:rPr>
              <w:t xml:space="preserve"> </w:t>
            </w:r>
            <w:r w:rsidRPr="00D7078E">
              <w:rPr>
                <w:rFonts w:cs="Times New Roman"/>
                <w:b w:val="0"/>
                <w:i/>
                <w:iCs/>
                <w:sz w:val="21"/>
                <w:szCs w:val="21"/>
              </w:rPr>
              <w:t>For</w:t>
            </w:r>
            <w:r w:rsidR="00D2099D">
              <w:rPr>
                <w:rFonts w:cs="Times New Roman"/>
                <w:b w:val="0"/>
                <w:i/>
                <w:iCs/>
                <w:sz w:val="21"/>
                <w:szCs w:val="21"/>
              </w:rPr>
              <w:t xml:space="preserve"> </w:t>
            </w:r>
            <w:r w:rsidRPr="00D7078E">
              <w:rPr>
                <w:rFonts w:cs="Times New Roman"/>
                <w:b w:val="0"/>
                <w:i/>
                <w:iCs/>
                <w:sz w:val="21"/>
                <w:szCs w:val="21"/>
              </w:rPr>
              <w:t>I</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mallCaps/>
                <w:sz w:val="21"/>
                <w:szCs w:val="21"/>
              </w:rPr>
              <w:t>Lord</w:t>
            </w:r>
            <w:r w:rsidR="00D2099D">
              <w:rPr>
                <w:rFonts w:cs="Times New Roman"/>
                <w:b w:val="0"/>
                <w:i/>
                <w:iCs/>
                <w:sz w:val="21"/>
                <w:szCs w:val="21"/>
              </w:rPr>
              <w:t xml:space="preserve"> </w:t>
            </w:r>
            <w:r w:rsidRPr="00D7078E">
              <w:rPr>
                <w:rFonts w:cs="Times New Roman"/>
                <w:b w:val="0"/>
                <w:i/>
                <w:iCs/>
                <w:sz w:val="21"/>
                <w:szCs w:val="21"/>
              </w:rPr>
              <w:t>love</w:t>
            </w:r>
            <w:r w:rsidR="00D2099D">
              <w:rPr>
                <w:rFonts w:cs="Times New Roman"/>
                <w:b w:val="0"/>
                <w:i/>
                <w:iCs/>
                <w:sz w:val="21"/>
                <w:szCs w:val="21"/>
              </w:rPr>
              <w:t xml:space="preserve"> </w:t>
            </w:r>
            <w:r w:rsidRPr="00D7078E">
              <w:rPr>
                <w:rFonts w:cs="Times New Roman"/>
                <w:b w:val="0"/>
                <w:i/>
                <w:iCs/>
                <w:sz w:val="21"/>
                <w:szCs w:val="21"/>
              </w:rPr>
              <w:t>justice,</w:t>
            </w:r>
            <w:r w:rsidR="00D2099D">
              <w:rPr>
                <w:rFonts w:cs="Times New Roman"/>
                <w:b w:val="0"/>
                <w:i/>
                <w:iCs/>
                <w:sz w:val="21"/>
                <w:szCs w:val="21"/>
              </w:rPr>
              <w:t xml:space="preserve"> </w:t>
            </w:r>
            <w:r w:rsidRPr="00D7078E">
              <w:rPr>
                <w:rFonts w:cs="Times New Roman"/>
                <w:b w:val="0"/>
                <w:i/>
                <w:iCs/>
                <w:sz w:val="21"/>
                <w:szCs w:val="21"/>
              </w:rPr>
              <w:t>I</w:t>
            </w:r>
            <w:r w:rsidR="00D2099D">
              <w:rPr>
                <w:rFonts w:cs="Times New Roman"/>
                <w:b w:val="0"/>
                <w:i/>
                <w:iCs/>
                <w:sz w:val="21"/>
                <w:szCs w:val="21"/>
              </w:rPr>
              <w:t xml:space="preserve"> </w:t>
            </w:r>
            <w:r w:rsidRPr="00D7078E">
              <w:rPr>
                <w:rFonts w:cs="Times New Roman"/>
                <w:b w:val="0"/>
                <w:i/>
                <w:iCs/>
                <w:sz w:val="21"/>
                <w:szCs w:val="21"/>
              </w:rPr>
              <w:t>hate</w:t>
            </w:r>
            <w:r w:rsidR="00D2099D">
              <w:rPr>
                <w:rFonts w:cs="Times New Roman"/>
                <w:b w:val="0"/>
                <w:i/>
                <w:iCs/>
                <w:sz w:val="21"/>
                <w:szCs w:val="21"/>
              </w:rPr>
              <w:t xml:space="preserve"> </w:t>
            </w:r>
            <w:r w:rsidRPr="00D7078E">
              <w:rPr>
                <w:rFonts w:cs="Times New Roman"/>
                <w:b w:val="0"/>
                <w:i/>
                <w:iCs/>
                <w:sz w:val="21"/>
                <w:szCs w:val="21"/>
              </w:rPr>
              <w:t>robbery</w:t>
            </w:r>
            <w:r w:rsidR="00D2099D">
              <w:rPr>
                <w:rFonts w:cs="Times New Roman"/>
                <w:b w:val="0"/>
                <w:i/>
                <w:iCs/>
                <w:sz w:val="21"/>
                <w:szCs w:val="21"/>
              </w:rPr>
              <w:t xml:space="preserve"> </w:t>
            </w:r>
            <w:r w:rsidRPr="00D7078E">
              <w:rPr>
                <w:rFonts w:cs="Times New Roman"/>
                <w:b w:val="0"/>
                <w:i/>
                <w:iCs/>
                <w:sz w:val="21"/>
                <w:szCs w:val="21"/>
              </w:rPr>
              <w:t>with</w:t>
            </w:r>
            <w:r w:rsidR="00D2099D">
              <w:rPr>
                <w:rFonts w:cs="Times New Roman"/>
                <w:b w:val="0"/>
                <w:i/>
                <w:iCs/>
                <w:sz w:val="21"/>
                <w:szCs w:val="21"/>
              </w:rPr>
              <w:t xml:space="preserve"> </w:t>
            </w:r>
            <w:r w:rsidRPr="00D7078E">
              <w:rPr>
                <w:rFonts w:cs="Times New Roman"/>
                <w:b w:val="0"/>
                <w:i/>
                <w:iCs/>
                <w:sz w:val="21"/>
                <w:szCs w:val="21"/>
              </w:rPr>
              <w:t>a</w:t>
            </w:r>
            <w:r w:rsidR="00D2099D">
              <w:rPr>
                <w:rFonts w:cs="Times New Roman"/>
                <w:b w:val="0"/>
                <w:i/>
                <w:iCs/>
                <w:sz w:val="21"/>
                <w:szCs w:val="21"/>
              </w:rPr>
              <w:t xml:space="preserve"> </w:t>
            </w:r>
            <w:r w:rsidRPr="00D7078E">
              <w:rPr>
                <w:rFonts w:cs="Times New Roman"/>
                <w:b w:val="0"/>
                <w:i/>
                <w:iCs/>
                <w:sz w:val="21"/>
                <w:szCs w:val="21"/>
              </w:rPr>
              <w:t>burnt</w:t>
            </w:r>
            <w:r w:rsidR="00D2099D">
              <w:rPr>
                <w:rFonts w:cs="Times New Roman"/>
                <w:b w:val="0"/>
                <w:i/>
                <w:iCs/>
                <w:sz w:val="21"/>
                <w:szCs w:val="21"/>
              </w:rPr>
              <w:t xml:space="preserve"> </w:t>
            </w:r>
            <w:r w:rsidRPr="00D7078E">
              <w:rPr>
                <w:rFonts w:cs="Times New Roman"/>
                <w:b w:val="0"/>
                <w:i/>
                <w:iCs/>
                <w:sz w:val="21"/>
                <w:szCs w:val="21"/>
              </w:rPr>
              <w:t>offering.</w:t>
            </w:r>
            <w:r w:rsidR="00D2099D">
              <w:rPr>
                <w:rFonts w:cs="Times New Roman"/>
                <w:b w:val="0"/>
                <w:i/>
                <w:iCs/>
                <w:sz w:val="21"/>
                <w:szCs w:val="21"/>
              </w:rPr>
              <w:t xml:space="preserve"> </w:t>
            </w:r>
            <w:r w:rsidRPr="00D7078E">
              <w:rPr>
                <w:rFonts w:cs="Times New Roman"/>
                <w:b w:val="0"/>
                <w:i/>
                <w:iCs/>
                <w:sz w:val="21"/>
                <w:szCs w:val="21"/>
              </w:rPr>
              <w:t>I</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pay</w:t>
            </w:r>
            <w:r w:rsidR="00D2099D">
              <w:rPr>
                <w:rFonts w:cs="Times New Roman"/>
                <w:b w:val="0"/>
                <w:i/>
                <w:iCs/>
                <w:sz w:val="21"/>
                <w:szCs w:val="21"/>
              </w:rPr>
              <w:t xml:space="preserve"> </w:t>
            </w:r>
            <w:r w:rsidRPr="00D7078E">
              <w:rPr>
                <w:rFonts w:cs="Times New Roman"/>
                <w:b w:val="0"/>
                <w:i/>
                <w:iCs/>
                <w:sz w:val="21"/>
                <w:szCs w:val="21"/>
              </w:rPr>
              <w:t>them</w:t>
            </w:r>
            <w:r w:rsidR="00D2099D">
              <w:rPr>
                <w:rFonts w:cs="Times New Roman"/>
                <w:b w:val="0"/>
                <w:i/>
                <w:iCs/>
                <w:sz w:val="21"/>
                <w:szCs w:val="21"/>
              </w:rPr>
              <w:t xml:space="preserve"> </w:t>
            </w:r>
            <w:r w:rsidRPr="00D7078E">
              <w:rPr>
                <w:rFonts w:cs="Times New Roman"/>
                <w:b w:val="0"/>
                <w:i/>
                <w:iCs/>
                <w:sz w:val="21"/>
                <w:szCs w:val="21"/>
              </w:rPr>
              <w:t>their</w:t>
            </w:r>
            <w:r w:rsidR="00D2099D">
              <w:rPr>
                <w:rFonts w:cs="Times New Roman"/>
                <w:b w:val="0"/>
                <w:i/>
                <w:iCs/>
                <w:sz w:val="21"/>
                <w:szCs w:val="21"/>
              </w:rPr>
              <w:t xml:space="preserve"> </w:t>
            </w:r>
            <w:r w:rsidRPr="00D7078E">
              <w:rPr>
                <w:rFonts w:cs="Times New Roman"/>
                <w:b w:val="0"/>
                <w:i/>
                <w:iCs/>
                <w:sz w:val="21"/>
                <w:szCs w:val="21"/>
              </w:rPr>
              <w:t>wages</w:t>
            </w:r>
            <w:r w:rsidR="00D2099D">
              <w:rPr>
                <w:rFonts w:cs="Times New Roman"/>
                <w:b w:val="0"/>
                <w:i/>
                <w:iCs/>
                <w:sz w:val="21"/>
                <w:szCs w:val="21"/>
              </w:rPr>
              <w:t xml:space="preserve"> </w:t>
            </w:r>
            <w:r w:rsidRPr="00D7078E">
              <w:rPr>
                <w:rFonts w:cs="Times New Roman"/>
                <w:b w:val="0"/>
                <w:i/>
                <w:iCs/>
                <w:sz w:val="21"/>
                <w:szCs w:val="21"/>
              </w:rPr>
              <w:t>faithfully,</w:t>
            </w:r>
            <w:r w:rsidR="00D2099D">
              <w:rPr>
                <w:rFonts w:cs="Times New Roman"/>
                <w:b w:val="0"/>
                <w:i/>
                <w:iCs/>
                <w:sz w:val="21"/>
                <w:szCs w:val="21"/>
              </w:rPr>
              <w:t xml:space="preserve"> </w:t>
            </w:r>
            <w:r w:rsidRPr="00D7078E">
              <w:rPr>
                <w:rFonts w:cs="Times New Roman"/>
                <w:b w:val="0"/>
                <w:i/>
                <w:iCs/>
                <w:sz w:val="21"/>
                <w:szCs w:val="21"/>
              </w:rPr>
              <w:t>And</w:t>
            </w:r>
            <w:r w:rsidR="00D2099D">
              <w:rPr>
                <w:rFonts w:cs="Times New Roman"/>
                <w:b w:val="0"/>
                <w:i/>
                <w:iCs/>
                <w:sz w:val="21"/>
                <w:szCs w:val="21"/>
              </w:rPr>
              <w:t xml:space="preserve"> </w:t>
            </w:r>
            <w:r w:rsidRPr="00D7078E">
              <w:rPr>
                <w:rFonts w:cs="Times New Roman"/>
                <w:b w:val="0"/>
                <w:i/>
                <w:iCs/>
                <w:sz w:val="21"/>
                <w:szCs w:val="21"/>
              </w:rPr>
              <w:t>make</w:t>
            </w:r>
            <w:r w:rsidR="00D2099D">
              <w:rPr>
                <w:rFonts w:cs="Times New Roman"/>
                <w:b w:val="0"/>
                <w:i/>
                <w:iCs/>
                <w:sz w:val="21"/>
                <w:szCs w:val="21"/>
              </w:rPr>
              <w:t xml:space="preserve"> </w:t>
            </w:r>
            <w:r w:rsidRPr="00D7078E">
              <w:rPr>
                <w:rFonts w:cs="Times New Roman"/>
                <w:b w:val="0"/>
                <w:i/>
                <w:iCs/>
                <w:sz w:val="21"/>
                <w:szCs w:val="21"/>
              </w:rPr>
              <w:t>a</w:t>
            </w:r>
            <w:r w:rsidR="00D2099D">
              <w:rPr>
                <w:rFonts w:cs="Times New Roman"/>
                <w:b w:val="0"/>
                <w:i/>
                <w:iCs/>
                <w:sz w:val="21"/>
                <w:szCs w:val="21"/>
              </w:rPr>
              <w:t xml:space="preserve"> </w:t>
            </w:r>
            <w:r w:rsidRPr="00D7078E">
              <w:rPr>
                <w:rFonts w:cs="Times New Roman"/>
                <w:b w:val="0"/>
                <w:i/>
                <w:iCs/>
                <w:sz w:val="21"/>
                <w:szCs w:val="21"/>
              </w:rPr>
              <w:t>covenant</w:t>
            </w:r>
            <w:r w:rsidR="00D2099D">
              <w:rPr>
                <w:rFonts w:cs="Times New Roman"/>
                <w:b w:val="0"/>
                <w:i/>
                <w:iCs/>
                <w:sz w:val="21"/>
                <w:szCs w:val="21"/>
              </w:rPr>
              <w:t xml:space="preserve"> </w:t>
            </w:r>
            <w:r w:rsidRPr="00D7078E">
              <w:rPr>
                <w:rFonts w:cs="Times New Roman"/>
                <w:b w:val="0"/>
                <w:i/>
                <w:iCs/>
                <w:sz w:val="21"/>
                <w:szCs w:val="21"/>
              </w:rPr>
              <w:t>with</w:t>
            </w:r>
            <w:r w:rsidR="00D2099D">
              <w:rPr>
                <w:rFonts w:cs="Times New Roman"/>
                <w:b w:val="0"/>
                <w:i/>
                <w:iCs/>
                <w:sz w:val="21"/>
                <w:szCs w:val="21"/>
              </w:rPr>
              <w:t xml:space="preserve"> </w:t>
            </w:r>
            <w:r w:rsidRPr="00D7078E">
              <w:rPr>
                <w:rFonts w:cs="Times New Roman"/>
                <w:b w:val="0"/>
                <w:i/>
                <w:iCs/>
                <w:sz w:val="21"/>
                <w:szCs w:val="21"/>
              </w:rPr>
              <w:t>them</w:t>
            </w:r>
            <w:r w:rsidR="00D2099D">
              <w:rPr>
                <w:rFonts w:cs="Times New Roman"/>
                <w:b w:val="0"/>
                <w:i/>
                <w:iCs/>
                <w:sz w:val="21"/>
                <w:szCs w:val="21"/>
              </w:rPr>
              <w:t xml:space="preserve"> </w:t>
            </w:r>
            <w:r w:rsidRPr="00D7078E">
              <w:rPr>
                <w:rFonts w:cs="Times New Roman"/>
                <w:b w:val="0"/>
                <w:i/>
                <w:iCs/>
                <w:sz w:val="21"/>
                <w:szCs w:val="21"/>
              </w:rPr>
              <w:t>for</w:t>
            </w:r>
            <w:r w:rsidR="00D2099D">
              <w:rPr>
                <w:rFonts w:cs="Times New Roman"/>
                <w:b w:val="0"/>
                <w:i/>
                <w:iCs/>
                <w:sz w:val="21"/>
                <w:szCs w:val="21"/>
              </w:rPr>
              <w:t xml:space="preserve"> </w:t>
            </w:r>
            <w:r w:rsidRPr="00D7078E">
              <w:rPr>
                <w:rFonts w:cs="Times New Roman"/>
                <w:b w:val="0"/>
                <w:i/>
                <w:iCs/>
                <w:sz w:val="21"/>
                <w:szCs w:val="21"/>
              </w:rPr>
              <w:t>all</w:t>
            </w:r>
            <w:r w:rsidR="00D2099D">
              <w:rPr>
                <w:rFonts w:cs="Times New Roman"/>
                <w:b w:val="0"/>
                <w:i/>
                <w:iCs/>
                <w:sz w:val="21"/>
                <w:szCs w:val="21"/>
              </w:rPr>
              <w:t xml:space="preserve"> </w:t>
            </w:r>
            <w:r w:rsidRPr="00D7078E">
              <w:rPr>
                <w:rFonts w:cs="Times New Roman"/>
                <w:b w:val="0"/>
                <w:i/>
                <w:iCs/>
                <w:sz w:val="21"/>
                <w:szCs w:val="21"/>
              </w:rPr>
              <w:t>time.</w:t>
            </w:r>
            <w:r w:rsidR="00D2099D">
              <w:rPr>
                <w:rFonts w:cs="Times New Roman"/>
                <w:b w:val="0"/>
                <w:i/>
                <w:iCs/>
                <w:sz w:val="21"/>
                <w:szCs w:val="21"/>
              </w:rPr>
              <w:t xml:space="preserve"> </w:t>
            </w:r>
            <w:r w:rsidRPr="00D7078E">
              <w:rPr>
                <w:rFonts w:cs="Times New Roman"/>
                <w:b w:val="0"/>
                <w:i/>
                <w:iCs/>
                <w:sz w:val="21"/>
                <w:szCs w:val="21"/>
              </w:rPr>
              <w:t>Their</w:t>
            </w:r>
            <w:r w:rsidR="00D2099D">
              <w:rPr>
                <w:rFonts w:cs="Times New Roman"/>
                <w:b w:val="0"/>
                <w:i/>
                <w:iCs/>
                <w:sz w:val="21"/>
                <w:szCs w:val="21"/>
              </w:rPr>
              <w:t xml:space="preserve"> </w:t>
            </w:r>
            <w:r w:rsidRPr="00D7078E">
              <w:rPr>
                <w:rFonts w:cs="Times New Roman"/>
                <w:b w:val="0"/>
                <w:i/>
                <w:iCs/>
                <w:sz w:val="21"/>
                <w:szCs w:val="21"/>
              </w:rPr>
              <w:t>offspring</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be</w:t>
            </w:r>
            <w:r w:rsidR="00D2099D">
              <w:rPr>
                <w:rFonts w:cs="Times New Roman"/>
                <w:b w:val="0"/>
                <w:i/>
                <w:iCs/>
                <w:sz w:val="21"/>
                <w:szCs w:val="21"/>
              </w:rPr>
              <w:t xml:space="preserve"> </w:t>
            </w:r>
            <w:r w:rsidRPr="00D7078E">
              <w:rPr>
                <w:rFonts w:cs="Times New Roman"/>
                <w:b w:val="0"/>
                <w:i/>
                <w:iCs/>
                <w:sz w:val="21"/>
                <w:szCs w:val="21"/>
              </w:rPr>
              <w:t>known</w:t>
            </w:r>
            <w:r w:rsidR="00D2099D">
              <w:rPr>
                <w:rFonts w:cs="Times New Roman"/>
                <w:b w:val="0"/>
                <w:i/>
                <w:iCs/>
                <w:sz w:val="21"/>
                <w:szCs w:val="21"/>
              </w:rPr>
              <w:t xml:space="preserve"> </w:t>
            </w:r>
            <w:r w:rsidRPr="00D7078E">
              <w:rPr>
                <w:rFonts w:cs="Times New Roman"/>
                <w:b w:val="0"/>
                <w:i/>
                <w:iCs/>
                <w:sz w:val="21"/>
                <w:szCs w:val="21"/>
              </w:rPr>
              <w:t>among</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nations,</w:t>
            </w:r>
            <w:r w:rsidR="00D2099D">
              <w:rPr>
                <w:rFonts w:cs="Times New Roman"/>
                <w:b w:val="0"/>
                <w:i/>
                <w:iCs/>
                <w:sz w:val="21"/>
                <w:szCs w:val="21"/>
              </w:rPr>
              <w:t xml:space="preserve"> </w:t>
            </w:r>
            <w:r w:rsidRPr="00D7078E">
              <w:rPr>
                <w:rFonts w:cs="Times New Roman"/>
                <w:b w:val="0"/>
                <w:i/>
                <w:iCs/>
                <w:sz w:val="21"/>
                <w:szCs w:val="21"/>
              </w:rPr>
              <w:t>Their</w:t>
            </w:r>
            <w:r w:rsidR="00D2099D">
              <w:rPr>
                <w:rFonts w:cs="Times New Roman"/>
                <w:b w:val="0"/>
                <w:i/>
                <w:iCs/>
                <w:sz w:val="21"/>
                <w:szCs w:val="21"/>
              </w:rPr>
              <w:t xml:space="preserve"> </w:t>
            </w:r>
            <w:r w:rsidRPr="00D7078E">
              <w:rPr>
                <w:rFonts w:cs="Times New Roman"/>
                <w:b w:val="0"/>
                <w:i/>
                <w:iCs/>
                <w:sz w:val="21"/>
                <w:szCs w:val="21"/>
              </w:rPr>
              <w:t>descendants</w:t>
            </w:r>
            <w:r w:rsidR="00D2099D">
              <w:rPr>
                <w:rFonts w:cs="Times New Roman"/>
                <w:b w:val="0"/>
                <w:i/>
                <w:iCs/>
                <w:sz w:val="21"/>
                <w:szCs w:val="21"/>
              </w:rPr>
              <w:t xml:space="preserve"> </w:t>
            </w:r>
            <w:r w:rsidRPr="00D7078E">
              <w:rPr>
                <w:rFonts w:cs="Times New Roman"/>
                <w:b w:val="0"/>
                <w:i/>
                <w:iCs/>
                <w:sz w:val="21"/>
                <w:szCs w:val="21"/>
              </w:rPr>
              <w:t>in</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midst</w:t>
            </w:r>
            <w:r w:rsidR="00D2099D">
              <w:rPr>
                <w:rFonts w:cs="Times New Roman"/>
                <w:b w:val="0"/>
                <w:i/>
                <w:iCs/>
                <w:sz w:val="21"/>
                <w:szCs w:val="21"/>
              </w:rPr>
              <w:t xml:space="preserve"> </w:t>
            </w:r>
            <w:r w:rsidRPr="00D7078E">
              <w:rPr>
                <w:rFonts w:cs="Times New Roman"/>
                <w:b w:val="0"/>
                <w:i/>
                <w:iCs/>
                <w:sz w:val="21"/>
                <w:szCs w:val="21"/>
              </w:rPr>
              <w:t>of</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peoples.</w:t>
            </w:r>
            <w:r w:rsidR="00D2099D">
              <w:rPr>
                <w:rFonts w:cs="Times New Roman"/>
                <w:b w:val="0"/>
                <w:i/>
                <w:iCs/>
                <w:sz w:val="21"/>
                <w:szCs w:val="21"/>
              </w:rPr>
              <w:t xml:space="preserve"> </w:t>
            </w:r>
            <w:r w:rsidRPr="00D7078E">
              <w:rPr>
                <w:rFonts w:cs="Times New Roman"/>
                <w:b w:val="0"/>
                <w:i/>
                <w:iCs/>
                <w:sz w:val="21"/>
                <w:szCs w:val="21"/>
              </w:rPr>
              <w:t>All</w:t>
            </w:r>
            <w:r w:rsidR="00D2099D">
              <w:rPr>
                <w:rFonts w:cs="Times New Roman"/>
                <w:b w:val="0"/>
                <w:i/>
                <w:iCs/>
                <w:sz w:val="21"/>
                <w:szCs w:val="21"/>
              </w:rPr>
              <w:t xml:space="preserve"> </w:t>
            </w:r>
            <w:r w:rsidRPr="00D7078E">
              <w:rPr>
                <w:rFonts w:cs="Times New Roman"/>
                <w:b w:val="0"/>
                <w:i/>
                <w:iCs/>
                <w:sz w:val="21"/>
                <w:szCs w:val="21"/>
              </w:rPr>
              <w:t>who</w:t>
            </w:r>
            <w:r w:rsidR="00D2099D">
              <w:rPr>
                <w:rFonts w:cs="Times New Roman"/>
                <w:b w:val="0"/>
                <w:i/>
                <w:iCs/>
                <w:sz w:val="21"/>
                <w:szCs w:val="21"/>
              </w:rPr>
              <w:t xml:space="preserve"> </w:t>
            </w:r>
            <w:r w:rsidRPr="00D7078E">
              <w:rPr>
                <w:rFonts w:cs="Times New Roman"/>
                <w:b w:val="0"/>
                <w:i/>
                <w:iCs/>
                <w:sz w:val="21"/>
                <w:szCs w:val="21"/>
              </w:rPr>
              <w:t>see</w:t>
            </w:r>
            <w:r w:rsidR="00D2099D">
              <w:rPr>
                <w:rFonts w:cs="Times New Roman"/>
                <w:b w:val="0"/>
                <w:i/>
                <w:iCs/>
                <w:sz w:val="21"/>
                <w:szCs w:val="21"/>
              </w:rPr>
              <w:t xml:space="preserve"> </w:t>
            </w:r>
            <w:r w:rsidRPr="00D7078E">
              <w:rPr>
                <w:rFonts w:cs="Times New Roman"/>
                <w:b w:val="0"/>
                <w:i/>
                <w:iCs/>
                <w:sz w:val="21"/>
                <w:szCs w:val="21"/>
              </w:rPr>
              <w:t>them</w:t>
            </w:r>
            <w:r w:rsidR="00D2099D">
              <w:rPr>
                <w:rFonts w:cs="Times New Roman"/>
                <w:b w:val="0"/>
                <w:i/>
                <w:iCs/>
                <w:sz w:val="21"/>
                <w:szCs w:val="21"/>
              </w:rPr>
              <w:t xml:space="preserve"> </w:t>
            </w:r>
            <w:r w:rsidRPr="00D7078E">
              <w:rPr>
                <w:rFonts w:cs="Times New Roman"/>
                <w:b w:val="0"/>
                <w:i/>
                <w:iCs/>
                <w:sz w:val="21"/>
                <w:szCs w:val="21"/>
              </w:rPr>
              <w:t>will</w:t>
            </w:r>
            <w:r w:rsidR="00D2099D">
              <w:rPr>
                <w:rFonts w:cs="Times New Roman"/>
                <w:b w:val="0"/>
                <w:i/>
                <w:iCs/>
                <w:sz w:val="21"/>
                <w:szCs w:val="21"/>
              </w:rPr>
              <w:t xml:space="preserve"> </w:t>
            </w:r>
            <w:r w:rsidRPr="00D7078E">
              <w:rPr>
                <w:rFonts w:cs="Times New Roman"/>
                <w:b w:val="0"/>
                <w:i/>
                <w:iCs/>
                <w:sz w:val="21"/>
                <w:szCs w:val="21"/>
              </w:rPr>
              <w:t>recognize</w:t>
            </w:r>
            <w:r w:rsidR="00D2099D">
              <w:rPr>
                <w:rFonts w:cs="Times New Roman"/>
                <w:b w:val="0"/>
                <w:i/>
                <w:iCs/>
                <w:sz w:val="21"/>
                <w:szCs w:val="21"/>
              </w:rPr>
              <w:t xml:space="preserve"> </w:t>
            </w:r>
            <w:r w:rsidRPr="00D7078E">
              <w:rPr>
                <w:rFonts w:cs="Times New Roman"/>
                <w:b w:val="0"/>
                <w:i/>
                <w:iCs/>
                <w:sz w:val="21"/>
                <w:szCs w:val="21"/>
              </w:rPr>
              <w:t>That</w:t>
            </w:r>
            <w:r w:rsidR="00D2099D">
              <w:rPr>
                <w:rFonts w:cs="Times New Roman"/>
                <w:b w:val="0"/>
                <w:i/>
                <w:iCs/>
                <w:sz w:val="21"/>
                <w:szCs w:val="21"/>
              </w:rPr>
              <w:t xml:space="preserve"> </w:t>
            </w:r>
            <w:r w:rsidRPr="00D7078E">
              <w:rPr>
                <w:rFonts w:cs="Times New Roman"/>
                <w:b w:val="0"/>
                <w:i/>
                <w:iCs/>
                <w:sz w:val="21"/>
                <w:szCs w:val="21"/>
              </w:rPr>
              <w:t>they</w:t>
            </w:r>
            <w:r w:rsidR="00D2099D">
              <w:rPr>
                <w:rFonts w:cs="Times New Roman"/>
                <w:b w:val="0"/>
                <w:i/>
                <w:iCs/>
                <w:sz w:val="21"/>
                <w:szCs w:val="21"/>
              </w:rPr>
              <w:t xml:space="preserve"> </w:t>
            </w:r>
            <w:r w:rsidRPr="00D7078E">
              <w:rPr>
                <w:rFonts w:cs="Times New Roman"/>
                <w:b w:val="0"/>
                <w:i/>
                <w:iCs/>
                <w:sz w:val="21"/>
                <w:szCs w:val="21"/>
              </w:rPr>
              <w:t>are</w:t>
            </w:r>
            <w:r w:rsidR="00D2099D">
              <w:rPr>
                <w:rFonts w:cs="Times New Roman"/>
                <w:b w:val="0"/>
                <w:i/>
                <w:iCs/>
                <w:sz w:val="21"/>
                <w:szCs w:val="21"/>
              </w:rPr>
              <w:t xml:space="preserve"> </w:t>
            </w:r>
            <w:r w:rsidRPr="00D7078E">
              <w:rPr>
                <w:rFonts w:cs="Times New Roman"/>
                <w:b w:val="0"/>
                <w:i/>
                <w:iCs/>
                <w:sz w:val="21"/>
                <w:szCs w:val="21"/>
              </w:rPr>
              <w:t>a</w:t>
            </w:r>
            <w:r w:rsidR="00D2099D">
              <w:rPr>
                <w:rFonts w:cs="Times New Roman"/>
                <w:b w:val="0"/>
                <w:i/>
                <w:iCs/>
                <w:sz w:val="21"/>
                <w:szCs w:val="21"/>
              </w:rPr>
              <w:t xml:space="preserve"> </w:t>
            </w:r>
            <w:r w:rsidRPr="00D7078E">
              <w:rPr>
                <w:rFonts w:cs="Times New Roman"/>
                <w:b w:val="0"/>
                <w:i/>
                <w:iCs/>
                <w:sz w:val="21"/>
                <w:szCs w:val="21"/>
              </w:rPr>
              <w:t>stock</w:t>
            </w:r>
            <w:r w:rsidR="00D2099D">
              <w:rPr>
                <w:rFonts w:cs="Times New Roman"/>
                <w:b w:val="0"/>
                <w:i/>
                <w:iCs/>
                <w:sz w:val="21"/>
                <w:szCs w:val="21"/>
              </w:rPr>
              <w:t xml:space="preserve"> </w:t>
            </w:r>
            <w:r w:rsidRPr="00D7078E">
              <w:rPr>
                <w:rFonts w:cs="Times New Roman"/>
                <w:b w:val="0"/>
                <w:i/>
                <w:iCs/>
                <w:sz w:val="21"/>
                <w:szCs w:val="21"/>
              </w:rPr>
              <w:t>the</w:t>
            </w:r>
            <w:r w:rsidR="00D2099D">
              <w:rPr>
                <w:rFonts w:cs="Times New Roman"/>
                <w:b w:val="0"/>
                <w:i/>
                <w:iCs/>
                <w:sz w:val="21"/>
                <w:szCs w:val="21"/>
              </w:rPr>
              <w:t xml:space="preserve"> </w:t>
            </w:r>
            <w:r w:rsidRPr="00D7078E">
              <w:rPr>
                <w:rFonts w:cs="Times New Roman"/>
                <w:b w:val="0"/>
                <w:i/>
                <w:iCs/>
                <w:sz w:val="21"/>
                <w:szCs w:val="21"/>
              </w:rPr>
              <w:t>L-RD</w:t>
            </w:r>
            <w:r w:rsidR="00D2099D">
              <w:rPr>
                <w:rFonts w:cs="Times New Roman"/>
                <w:b w:val="0"/>
                <w:i/>
                <w:iCs/>
                <w:sz w:val="21"/>
                <w:szCs w:val="21"/>
              </w:rPr>
              <w:t xml:space="preserve"> </w:t>
            </w:r>
            <w:r w:rsidRPr="00D7078E">
              <w:rPr>
                <w:rFonts w:cs="Times New Roman"/>
                <w:b w:val="0"/>
                <w:i/>
                <w:iCs/>
                <w:sz w:val="21"/>
                <w:szCs w:val="21"/>
              </w:rPr>
              <w:t>has</w:t>
            </w:r>
            <w:r w:rsidR="00D2099D">
              <w:rPr>
                <w:rFonts w:cs="Times New Roman"/>
                <w:b w:val="0"/>
                <w:i/>
                <w:iCs/>
                <w:sz w:val="21"/>
                <w:szCs w:val="21"/>
              </w:rPr>
              <w:t xml:space="preserve"> </w:t>
            </w:r>
            <w:r w:rsidRPr="00D7078E">
              <w:rPr>
                <w:rFonts w:cs="Times New Roman"/>
                <w:b w:val="0"/>
                <w:i/>
                <w:iCs/>
                <w:sz w:val="21"/>
                <w:szCs w:val="21"/>
              </w:rPr>
              <w:t>blessed.</w:t>
            </w:r>
            <w:r w:rsidR="00D2099D">
              <w:rPr>
                <w:rFonts w:cs="Times New Roman"/>
                <w:b w:val="0"/>
                <w:sz w:val="21"/>
                <w:szCs w:val="21"/>
              </w:rPr>
              <w:t xml:space="preserve"> </w:t>
            </w:r>
            <w:r w:rsidRPr="00D7078E">
              <w:rPr>
                <w:rFonts w:cs="Times New Roman"/>
                <w:b w:val="0"/>
                <w:i/>
                <w:iCs/>
                <w:sz w:val="21"/>
                <w:szCs w:val="21"/>
              </w:rPr>
              <w:t>{P}</w:t>
            </w:r>
          </w:p>
          <w:p w14:paraId="7EA62FA5" w14:textId="77777777" w:rsidR="002F06CD" w:rsidRPr="00D7078E" w:rsidRDefault="002F06CD" w:rsidP="002F06CD">
            <w:pPr>
              <w:ind w:left="180"/>
              <w:rPr>
                <w:rFonts w:cs="Times New Roman"/>
                <w:b w:val="0"/>
                <w:sz w:val="21"/>
                <w:szCs w:val="21"/>
              </w:rPr>
            </w:pPr>
          </w:p>
          <w:p w14:paraId="487EC98C" w14:textId="0DC5703C" w:rsidR="002F06CD" w:rsidRPr="00D7078E" w:rsidRDefault="002F06CD" w:rsidP="002F06CD">
            <w:pPr>
              <w:tabs>
                <w:tab w:val="left" w:pos="-2520"/>
              </w:tabs>
              <w:autoSpaceDE w:val="0"/>
              <w:autoSpaceDN w:val="0"/>
              <w:adjustRightInd w:val="0"/>
              <w:rPr>
                <w:rFonts w:cs="Times New Roman"/>
                <w:b w:val="0"/>
                <w:sz w:val="21"/>
                <w:szCs w:val="21"/>
              </w:rPr>
            </w:pPr>
            <w:r w:rsidRPr="00D7078E">
              <w:rPr>
                <w:rFonts w:cs="Times New Roman"/>
                <w:b w:val="0"/>
                <w:sz w:val="21"/>
                <w:szCs w:val="21"/>
              </w:rPr>
              <w:t>And</w:t>
            </w:r>
            <w:r w:rsidR="00D2099D">
              <w:rPr>
                <w:rFonts w:cs="Times New Roman"/>
                <w:b w:val="0"/>
                <w:sz w:val="21"/>
                <w:szCs w:val="21"/>
              </w:rPr>
              <w:t xml:space="preserve"> </w:t>
            </w:r>
            <w:r w:rsidRPr="00D7078E">
              <w:rPr>
                <w:rFonts w:cs="Times New Roman"/>
                <w:b w:val="0"/>
                <w:i/>
                <w:sz w:val="21"/>
                <w:szCs w:val="21"/>
              </w:rPr>
              <w:t>he</w:t>
            </w:r>
            <w:r w:rsidR="00D2099D">
              <w:rPr>
                <w:rFonts w:cs="Times New Roman"/>
                <w:b w:val="0"/>
                <w:sz w:val="21"/>
                <w:szCs w:val="21"/>
              </w:rPr>
              <w:t xml:space="preserve"> </w:t>
            </w:r>
            <w:r w:rsidRPr="00D7078E">
              <w:rPr>
                <w:rFonts w:cs="Times New Roman"/>
                <w:b w:val="0"/>
                <w:sz w:val="21"/>
                <w:szCs w:val="21"/>
              </w:rPr>
              <w:t>rolled</w:t>
            </w:r>
            <w:r w:rsidR="00D2099D">
              <w:rPr>
                <w:rFonts w:cs="Times New Roman"/>
                <w:b w:val="0"/>
                <w:sz w:val="21"/>
                <w:szCs w:val="21"/>
              </w:rPr>
              <w:t xml:space="preserve"> </w:t>
            </w:r>
            <w:r w:rsidRPr="00D7078E">
              <w:rPr>
                <w:rFonts w:cs="Times New Roman"/>
                <w:b w:val="0"/>
                <w:sz w:val="21"/>
                <w:szCs w:val="21"/>
              </w:rPr>
              <w:t>up</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scroll</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gave</w:t>
            </w:r>
            <w:r w:rsidR="00D2099D">
              <w:rPr>
                <w:rFonts w:cs="Times New Roman"/>
                <w:b w:val="0"/>
                <w:sz w:val="21"/>
                <w:szCs w:val="21"/>
              </w:rPr>
              <w:t xml:space="preserve"> </w:t>
            </w:r>
            <w:r w:rsidRPr="00D7078E">
              <w:rPr>
                <w:rFonts w:cs="Times New Roman"/>
                <w:b w:val="0"/>
                <w:sz w:val="21"/>
                <w:szCs w:val="21"/>
              </w:rPr>
              <w:t>it</w:t>
            </w:r>
            <w:r w:rsidR="00D2099D">
              <w:rPr>
                <w:rFonts w:cs="Times New Roman"/>
                <w:b w:val="0"/>
                <w:sz w:val="21"/>
                <w:szCs w:val="21"/>
              </w:rPr>
              <w:t xml:space="preserve"> </w:t>
            </w:r>
            <w:r w:rsidRPr="00D7078E">
              <w:rPr>
                <w:rFonts w:cs="Times New Roman"/>
                <w:b w:val="0"/>
                <w:sz w:val="21"/>
                <w:szCs w:val="21"/>
              </w:rPr>
              <w:t>back</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highlight w:val="yellow"/>
              </w:rPr>
              <w:t>Chazan</w:t>
            </w:r>
            <w:r w:rsidRPr="00D7078E">
              <w:rPr>
                <w:rFonts w:cs="Times New Roman"/>
                <w:b w:val="0"/>
                <w:sz w:val="21"/>
                <w:szCs w:val="21"/>
                <w:vertAlign w:val="superscript"/>
              </w:rPr>
              <w:footnoteReference w:id="44"/>
            </w:r>
            <w:r w:rsidR="00D2099D">
              <w:rPr>
                <w:rFonts w:cs="Times New Roman"/>
                <w:b w:val="0"/>
                <w:sz w:val="21"/>
                <w:szCs w:val="21"/>
              </w:rPr>
              <w:t xml:space="preserve"> </w:t>
            </w:r>
            <w:r w:rsidRPr="00D7078E">
              <w:rPr>
                <w:rFonts w:cs="Times New Roman"/>
                <w:b w:val="0"/>
                <w:sz w:val="21"/>
                <w:szCs w:val="21"/>
              </w:rPr>
              <w:t>(clerk</w:t>
            </w:r>
            <w:r w:rsidR="00D2099D">
              <w:rPr>
                <w:rFonts w:cs="Times New Roman"/>
                <w:b w:val="0"/>
                <w:sz w:val="21"/>
                <w:szCs w:val="21"/>
              </w:rPr>
              <w:t xml:space="preserve"> </w:t>
            </w:r>
            <w:r w:rsidRPr="00D7078E">
              <w:rPr>
                <w:rFonts w:cs="Times New Roman"/>
                <w:b w:val="0"/>
                <w:sz w:val="21"/>
                <w:szCs w:val="21"/>
              </w:rPr>
              <w:t>or</w:t>
            </w:r>
            <w:r w:rsidR="00D2099D">
              <w:rPr>
                <w:rFonts w:cs="Times New Roman"/>
                <w:b w:val="0"/>
                <w:sz w:val="21"/>
                <w:szCs w:val="21"/>
              </w:rPr>
              <w:t xml:space="preserve"> </w:t>
            </w:r>
            <w:r w:rsidRPr="00D7078E">
              <w:rPr>
                <w:rFonts w:cs="Times New Roman"/>
                <w:b w:val="0"/>
                <w:sz w:val="21"/>
                <w:szCs w:val="21"/>
              </w:rPr>
              <w:t>Paqid)</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i/>
                <w:sz w:val="21"/>
                <w:szCs w:val="21"/>
              </w:rPr>
              <w:t xml:space="preserve"> </w:t>
            </w:r>
            <w:r w:rsidRPr="00D7078E">
              <w:rPr>
                <w:rFonts w:cs="Times New Roman"/>
                <w:b w:val="0"/>
                <w:sz w:val="21"/>
                <w:szCs w:val="21"/>
                <w:highlight w:val="yellow"/>
              </w:rPr>
              <w:t>sat</w:t>
            </w:r>
            <w:r w:rsidR="00D2099D">
              <w:rPr>
                <w:rFonts w:cs="Times New Roman"/>
                <w:b w:val="0"/>
                <w:sz w:val="21"/>
                <w:szCs w:val="21"/>
                <w:highlight w:val="yellow"/>
              </w:rPr>
              <w:t xml:space="preserve"> </w:t>
            </w:r>
            <w:r w:rsidRPr="00D7078E">
              <w:rPr>
                <w:rFonts w:cs="Times New Roman"/>
                <w:b w:val="0"/>
                <w:sz w:val="21"/>
                <w:szCs w:val="21"/>
                <w:highlight w:val="yellow"/>
              </w:rPr>
              <w:t>down</w:t>
            </w:r>
            <w:r w:rsidRPr="00D7078E">
              <w:rPr>
                <w:rFonts w:cs="Times New Roman"/>
                <w:b w:val="0"/>
                <w:i/>
                <w:sz w:val="21"/>
                <w:szCs w:val="21"/>
              </w:rPr>
              <w:t>.</w:t>
            </w:r>
            <w:r w:rsidR="00D2099D">
              <w:rPr>
                <w:rFonts w:cs="Times New Roman"/>
                <w:b w:val="0"/>
                <w:i/>
                <w:sz w:val="21"/>
                <w:szCs w:val="21"/>
              </w:rPr>
              <w:t xml:space="preserve"> </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everyone</w:t>
            </w:r>
            <w:r w:rsidR="00D2099D">
              <w:rPr>
                <w:rFonts w:cs="Times New Roman"/>
                <w:b w:val="0"/>
                <w:sz w:val="21"/>
                <w:szCs w:val="21"/>
              </w:rPr>
              <w:t xml:space="preserve"> </w:t>
            </w:r>
            <w:r w:rsidRPr="00D7078E">
              <w:rPr>
                <w:rFonts w:cs="Times New Roman"/>
                <w:b w:val="0"/>
                <w:sz w:val="21"/>
                <w:szCs w:val="21"/>
              </w:rPr>
              <w:t>in</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Synagogue</w:t>
            </w:r>
            <w:r w:rsidR="00D2099D">
              <w:rPr>
                <w:rFonts w:cs="Times New Roman"/>
                <w:b w:val="0"/>
                <w:sz w:val="21"/>
                <w:szCs w:val="21"/>
              </w:rPr>
              <w:t xml:space="preserve"> </w:t>
            </w:r>
            <w:r w:rsidRPr="00D7078E">
              <w:rPr>
                <w:rFonts w:cs="Times New Roman"/>
                <w:b w:val="0"/>
                <w:i/>
                <w:sz w:val="21"/>
                <w:szCs w:val="21"/>
              </w:rPr>
              <w:t>intently</w:t>
            </w:r>
            <w:r w:rsidR="00D2099D">
              <w:rPr>
                <w:rFonts w:cs="Times New Roman"/>
                <w:b w:val="0"/>
                <w:sz w:val="21"/>
                <w:szCs w:val="21"/>
              </w:rPr>
              <w:t xml:space="preserve"> </w:t>
            </w:r>
            <w:r w:rsidRPr="00D7078E">
              <w:rPr>
                <w:rFonts w:cs="Times New Roman"/>
                <w:b w:val="0"/>
                <w:sz w:val="21"/>
                <w:szCs w:val="21"/>
              </w:rPr>
              <w:t>fixed</w:t>
            </w:r>
            <w:r w:rsidR="00D2099D">
              <w:rPr>
                <w:rFonts w:cs="Times New Roman"/>
                <w:b w:val="0"/>
                <w:sz w:val="21"/>
                <w:szCs w:val="21"/>
              </w:rPr>
              <w:t xml:space="preserve"> </w:t>
            </w:r>
            <w:r w:rsidRPr="00D7078E">
              <w:rPr>
                <w:rFonts w:cs="Times New Roman"/>
                <w:b w:val="0"/>
                <w:sz w:val="21"/>
                <w:szCs w:val="21"/>
              </w:rPr>
              <w:t>their</w:t>
            </w:r>
            <w:r w:rsidR="00D2099D">
              <w:rPr>
                <w:rFonts w:cs="Times New Roman"/>
                <w:b w:val="0"/>
                <w:sz w:val="21"/>
                <w:szCs w:val="21"/>
              </w:rPr>
              <w:t xml:space="preserve"> </w:t>
            </w:r>
            <w:r w:rsidRPr="00D7078E">
              <w:rPr>
                <w:rFonts w:cs="Times New Roman"/>
                <w:b w:val="0"/>
                <w:sz w:val="21"/>
                <w:szCs w:val="21"/>
              </w:rPr>
              <w:t>eyes</w:t>
            </w:r>
            <w:r w:rsidR="00D2099D">
              <w:rPr>
                <w:rFonts w:cs="Times New Roman"/>
                <w:b w:val="0"/>
                <w:sz w:val="21"/>
                <w:szCs w:val="21"/>
              </w:rPr>
              <w:t xml:space="preserve"> </w:t>
            </w:r>
            <w:r w:rsidRPr="00D7078E">
              <w:rPr>
                <w:rFonts w:cs="Times New Roman"/>
                <w:b w:val="0"/>
                <w:sz w:val="21"/>
                <w:szCs w:val="21"/>
              </w:rPr>
              <w:t>on</w:t>
            </w:r>
            <w:r w:rsidR="00D2099D">
              <w:rPr>
                <w:rFonts w:cs="Times New Roman"/>
                <w:b w:val="0"/>
                <w:sz w:val="21"/>
                <w:szCs w:val="21"/>
              </w:rPr>
              <w:t xml:space="preserve"> </w:t>
            </w:r>
            <w:r w:rsidRPr="00D7078E">
              <w:rPr>
                <w:rFonts w:cs="Times New Roman"/>
                <w:b w:val="0"/>
                <w:sz w:val="21"/>
                <w:szCs w:val="21"/>
              </w:rPr>
              <w:t>him.</w:t>
            </w:r>
          </w:p>
          <w:p w14:paraId="4306DC65" w14:textId="77777777" w:rsidR="002F06CD" w:rsidRPr="00D7078E" w:rsidRDefault="002F06CD" w:rsidP="002F06CD">
            <w:pPr>
              <w:tabs>
                <w:tab w:val="left" w:pos="-2520"/>
              </w:tabs>
              <w:autoSpaceDE w:val="0"/>
              <w:autoSpaceDN w:val="0"/>
              <w:adjustRightInd w:val="0"/>
              <w:rPr>
                <w:rFonts w:cs="Times New Roman"/>
                <w:b w:val="0"/>
                <w:sz w:val="21"/>
                <w:szCs w:val="21"/>
              </w:rPr>
            </w:pPr>
          </w:p>
          <w:p w14:paraId="7941F50A" w14:textId="6CDDEB90" w:rsidR="002F06CD" w:rsidRPr="00D7078E" w:rsidRDefault="002F06CD" w:rsidP="002F06CD">
            <w:pPr>
              <w:tabs>
                <w:tab w:val="left" w:pos="-2520"/>
              </w:tabs>
              <w:autoSpaceDE w:val="0"/>
              <w:autoSpaceDN w:val="0"/>
              <w:adjustRightInd w:val="0"/>
              <w:rPr>
                <w:rFonts w:cs="Times New Roman"/>
                <w:b w:val="0"/>
                <w:sz w:val="21"/>
                <w:szCs w:val="21"/>
              </w:rPr>
            </w:pPr>
            <w:r w:rsidRPr="00D7078E">
              <w:rPr>
                <w:rFonts w:cs="Times New Roman"/>
                <w:b w:val="0"/>
                <w:sz w:val="21"/>
                <w:szCs w:val="21"/>
              </w:rPr>
              <w:t>Lk.</w:t>
            </w:r>
            <w:r w:rsidR="00D2099D">
              <w:rPr>
                <w:rFonts w:cs="Times New Roman"/>
                <w:b w:val="0"/>
                <w:sz w:val="21"/>
                <w:szCs w:val="21"/>
              </w:rPr>
              <w:t xml:space="preserve"> </w:t>
            </w:r>
            <w:r w:rsidRPr="00D7078E">
              <w:rPr>
                <w:rFonts w:cs="Times New Roman"/>
                <w:b w:val="0"/>
                <w:sz w:val="21"/>
                <w:szCs w:val="21"/>
              </w:rPr>
              <w:t>9:1-6</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he</w:t>
            </w:r>
            <w:r w:rsidR="00D2099D">
              <w:rPr>
                <w:rFonts w:cs="Times New Roman"/>
                <w:b w:val="0"/>
                <w:sz w:val="21"/>
                <w:szCs w:val="21"/>
              </w:rPr>
              <w:t xml:space="preserve"> </w:t>
            </w:r>
            <w:r w:rsidRPr="00D7078E">
              <w:rPr>
                <w:rFonts w:cs="Times New Roman"/>
                <w:b w:val="0"/>
                <w:sz w:val="21"/>
                <w:szCs w:val="21"/>
              </w:rPr>
              <w:t>called</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twelve</w:t>
            </w:r>
            <w:r w:rsidR="00D2099D">
              <w:rPr>
                <w:rFonts w:cs="Times New Roman"/>
                <w:b w:val="0"/>
                <w:sz w:val="21"/>
                <w:szCs w:val="21"/>
              </w:rPr>
              <w:t xml:space="preserve"> </w:t>
            </w:r>
            <w:r w:rsidRPr="00D7078E">
              <w:rPr>
                <w:rFonts w:cs="Times New Roman"/>
                <w:b w:val="0"/>
                <w:sz w:val="21"/>
                <w:szCs w:val="21"/>
              </w:rPr>
              <w:t>(talmidim)</w:t>
            </w:r>
            <w:r w:rsidR="00D2099D">
              <w:rPr>
                <w:rFonts w:cs="Times New Roman"/>
                <w:b w:val="0"/>
                <w:sz w:val="21"/>
                <w:szCs w:val="21"/>
              </w:rPr>
              <w:t xml:space="preserve"> </w:t>
            </w:r>
            <w:r w:rsidRPr="00D7078E">
              <w:rPr>
                <w:rFonts w:cs="Times New Roman"/>
                <w:b w:val="0"/>
                <w:sz w:val="21"/>
                <w:szCs w:val="21"/>
              </w:rPr>
              <w:t>together,</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gave</w:t>
            </w:r>
            <w:r w:rsidR="00D2099D">
              <w:rPr>
                <w:rFonts w:cs="Times New Roman"/>
                <w:b w:val="0"/>
                <w:sz w:val="21"/>
                <w:szCs w:val="21"/>
              </w:rPr>
              <w:t xml:space="preserve"> </w:t>
            </w:r>
            <w:r w:rsidRPr="00D7078E">
              <w:rPr>
                <w:rFonts w:cs="Times New Roman"/>
                <w:b w:val="0"/>
                <w:sz w:val="21"/>
                <w:szCs w:val="21"/>
              </w:rPr>
              <w:t>them</w:t>
            </w:r>
            <w:r w:rsidR="00D2099D">
              <w:rPr>
                <w:rFonts w:cs="Times New Roman"/>
                <w:b w:val="0"/>
                <w:sz w:val="21"/>
                <w:szCs w:val="21"/>
              </w:rPr>
              <w:t xml:space="preserve"> </w:t>
            </w:r>
            <w:r w:rsidRPr="00D7078E">
              <w:rPr>
                <w:rFonts w:cs="Times New Roman"/>
                <w:b w:val="0"/>
                <w:sz w:val="21"/>
                <w:szCs w:val="21"/>
              </w:rPr>
              <w:t>power</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authority</w:t>
            </w:r>
            <w:r w:rsidR="00D2099D">
              <w:rPr>
                <w:rFonts w:cs="Times New Roman"/>
                <w:b w:val="0"/>
                <w:sz w:val="21"/>
                <w:szCs w:val="21"/>
              </w:rPr>
              <w:t xml:space="preserve"> </w:t>
            </w:r>
            <w:r w:rsidRPr="00D7078E">
              <w:rPr>
                <w:rFonts w:cs="Times New Roman"/>
                <w:b w:val="0"/>
                <w:sz w:val="21"/>
                <w:szCs w:val="21"/>
              </w:rPr>
              <w:t>over</w:t>
            </w:r>
            <w:r w:rsidR="00D2099D">
              <w:rPr>
                <w:rFonts w:cs="Times New Roman"/>
                <w:b w:val="0"/>
                <w:sz w:val="21"/>
                <w:szCs w:val="21"/>
              </w:rPr>
              <w:t xml:space="preserve"> </w:t>
            </w:r>
            <w:r w:rsidRPr="00D7078E">
              <w:rPr>
                <w:rFonts w:cs="Times New Roman"/>
                <w:b w:val="0"/>
                <w:sz w:val="21"/>
                <w:szCs w:val="21"/>
              </w:rPr>
              <w:t>all</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demons,</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heal</w:t>
            </w:r>
            <w:r w:rsidR="00D2099D">
              <w:rPr>
                <w:rFonts w:cs="Times New Roman"/>
                <w:b w:val="0"/>
                <w:sz w:val="21"/>
                <w:szCs w:val="21"/>
              </w:rPr>
              <w:t xml:space="preserve"> </w:t>
            </w:r>
            <w:r w:rsidRPr="00D7078E">
              <w:rPr>
                <w:rFonts w:cs="Times New Roman"/>
                <w:b w:val="0"/>
                <w:sz w:val="21"/>
                <w:szCs w:val="21"/>
              </w:rPr>
              <w:t>diseases.</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he</w:t>
            </w:r>
            <w:r w:rsidR="00D2099D">
              <w:rPr>
                <w:rFonts w:cs="Times New Roman"/>
                <w:b w:val="0"/>
                <w:sz w:val="21"/>
                <w:szCs w:val="21"/>
              </w:rPr>
              <w:t xml:space="preserve"> </w:t>
            </w:r>
            <w:r w:rsidRPr="00D7078E">
              <w:rPr>
                <w:rFonts w:cs="Times New Roman"/>
                <w:b w:val="0"/>
                <w:sz w:val="21"/>
                <w:szCs w:val="21"/>
                <w:highlight w:val="yellow"/>
              </w:rPr>
              <w:t>sent</w:t>
            </w:r>
            <w:r w:rsidR="00D2099D">
              <w:rPr>
                <w:rFonts w:cs="Times New Roman"/>
                <w:b w:val="0"/>
                <w:sz w:val="21"/>
                <w:szCs w:val="21"/>
              </w:rPr>
              <w:t xml:space="preserve"> </w:t>
            </w:r>
            <w:r w:rsidRPr="00D7078E">
              <w:rPr>
                <w:rFonts w:cs="Times New Roman"/>
                <w:b w:val="0"/>
                <w:sz w:val="21"/>
                <w:szCs w:val="21"/>
              </w:rPr>
              <w:t>them</w:t>
            </w:r>
            <w:r w:rsidR="00D2099D">
              <w:rPr>
                <w:rFonts w:cs="Times New Roman"/>
                <w:b w:val="0"/>
                <w:sz w:val="21"/>
                <w:szCs w:val="21"/>
              </w:rPr>
              <w:t xml:space="preserve"> </w:t>
            </w:r>
            <w:r w:rsidRPr="00D7078E">
              <w:rPr>
                <w:rFonts w:cs="Times New Roman"/>
                <w:b w:val="0"/>
                <w:sz w:val="21"/>
                <w:szCs w:val="21"/>
              </w:rPr>
              <w:t>out</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proclaim</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kingdom</w:t>
            </w:r>
            <w:r w:rsidR="00D2099D">
              <w:rPr>
                <w:rFonts w:cs="Times New Roman"/>
                <w:b w:val="0"/>
                <w:sz w:val="21"/>
                <w:szCs w:val="21"/>
              </w:rPr>
              <w:t xml:space="preserve"> </w:t>
            </w:r>
            <w:r w:rsidRPr="00D7078E">
              <w:rPr>
                <w:rFonts w:cs="Times New Roman"/>
                <w:b w:val="0"/>
                <w:sz w:val="21"/>
                <w:szCs w:val="21"/>
              </w:rPr>
              <w:t>(Governance)</w:t>
            </w:r>
            <w:r w:rsidR="00D2099D">
              <w:rPr>
                <w:rFonts w:cs="Times New Roman"/>
                <w:b w:val="0"/>
                <w:sz w:val="21"/>
                <w:szCs w:val="21"/>
              </w:rPr>
              <w:t xml:space="preserve"> </w:t>
            </w:r>
            <w:r w:rsidRPr="00D7078E">
              <w:rPr>
                <w:rFonts w:cs="Times New Roman"/>
                <w:b w:val="0"/>
                <w:sz w:val="21"/>
                <w:szCs w:val="21"/>
              </w:rPr>
              <w:t>of</w:t>
            </w:r>
            <w:r w:rsidR="00D2099D">
              <w:rPr>
                <w:rFonts w:cs="Times New Roman"/>
                <w:b w:val="0"/>
                <w:sz w:val="21"/>
                <w:szCs w:val="21"/>
              </w:rPr>
              <w:t xml:space="preserve"> </w:t>
            </w:r>
            <w:r w:rsidRPr="00D7078E">
              <w:rPr>
                <w:rFonts w:cs="Times New Roman"/>
                <w:b w:val="0"/>
                <w:sz w:val="21"/>
                <w:szCs w:val="21"/>
              </w:rPr>
              <w:t>God,</w:t>
            </w:r>
            <w:r w:rsidR="00D2099D">
              <w:rPr>
                <w:rFonts w:cs="Times New Roman"/>
                <w:b w:val="0"/>
                <w:sz w:val="21"/>
                <w:szCs w:val="21"/>
              </w:rPr>
              <w:t xml:space="preserve"> </w:t>
            </w:r>
            <w:r w:rsidRPr="00D7078E">
              <w:rPr>
                <w:rFonts w:cs="Times New Roman"/>
                <w:b w:val="0"/>
                <w:sz w:val="21"/>
                <w:szCs w:val="21"/>
              </w:rPr>
              <w:t>through</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Hakhamim</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Bate</w:t>
            </w:r>
            <w:r w:rsidR="00D2099D">
              <w:rPr>
                <w:rFonts w:cs="Times New Roman"/>
                <w:b w:val="0"/>
                <w:sz w:val="21"/>
                <w:szCs w:val="21"/>
              </w:rPr>
              <w:t xml:space="preserve"> </w:t>
            </w:r>
            <w:r w:rsidRPr="00D7078E">
              <w:rPr>
                <w:rFonts w:cs="Times New Roman"/>
                <w:b w:val="0"/>
                <w:sz w:val="21"/>
                <w:szCs w:val="21"/>
              </w:rPr>
              <w:t>Din</w:t>
            </w:r>
            <w:r w:rsidR="00D2099D">
              <w:rPr>
                <w:rFonts w:cs="Times New Roman"/>
                <w:b w:val="0"/>
                <w:sz w:val="21"/>
                <w:szCs w:val="21"/>
              </w:rPr>
              <w:t xml:space="preserve"> </w:t>
            </w:r>
            <w:r w:rsidRPr="00D7078E">
              <w:rPr>
                <w:rFonts w:cs="Times New Roman"/>
                <w:b w:val="0"/>
                <w:sz w:val="21"/>
                <w:szCs w:val="21"/>
              </w:rPr>
              <w:t>as</w:t>
            </w:r>
            <w:r w:rsidR="00D2099D">
              <w:rPr>
                <w:rFonts w:cs="Times New Roman"/>
                <w:b w:val="0"/>
                <w:sz w:val="21"/>
                <w:szCs w:val="21"/>
              </w:rPr>
              <w:t xml:space="preserve"> </w:t>
            </w:r>
            <w:r w:rsidRPr="00D7078E">
              <w:rPr>
                <w:rFonts w:cs="Times New Roman"/>
                <w:b w:val="0"/>
                <w:sz w:val="21"/>
                <w:szCs w:val="21"/>
              </w:rPr>
              <w:t>opposed</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human</w:t>
            </w:r>
            <w:r w:rsidR="00D2099D">
              <w:rPr>
                <w:rFonts w:cs="Times New Roman"/>
                <w:b w:val="0"/>
                <w:sz w:val="21"/>
                <w:szCs w:val="21"/>
              </w:rPr>
              <w:t xml:space="preserve"> </w:t>
            </w:r>
            <w:r w:rsidRPr="00D7078E">
              <w:rPr>
                <w:rFonts w:cs="Times New Roman"/>
                <w:b w:val="0"/>
                <w:sz w:val="21"/>
                <w:szCs w:val="21"/>
              </w:rPr>
              <w:t>kings,</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perform</w:t>
            </w:r>
            <w:r w:rsidR="00D2099D">
              <w:rPr>
                <w:rFonts w:cs="Times New Roman"/>
                <w:b w:val="0"/>
                <w:sz w:val="21"/>
                <w:szCs w:val="21"/>
              </w:rPr>
              <w:t xml:space="preserve"> </w:t>
            </w:r>
            <w:r w:rsidRPr="00D7078E">
              <w:rPr>
                <w:rFonts w:cs="Times New Roman"/>
                <w:b w:val="0"/>
                <w:sz w:val="21"/>
                <w:szCs w:val="21"/>
              </w:rPr>
              <w:t>healing.</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he</w:t>
            </w:r>
            <w:r w:rsidR="00D2099D">
              <w:rPr>
                <w:rFonts w:cs="Times New Roman"/>
                <w:b w:val="0"/>
                <w:sz w:val="21"/>
                <w:szCs w:val="21"/>
              </w:rPr>
              <w:t xml:space="preserve"> </w:t>
            </w:r>
            <w:r w:rsidRPr="00D7078E">
              <w:rPr>
                <w:rFonts w:cs="Times New Roman"/>
                <w:b w:val="0"/>
                <w:sz w:val="21"/>
                <w:szCs w:val="21"/>
              </w:rPr>
              <w:t>said</w:t>
            </w:r>
            <w:r w:rsidR="00D2099D">
              <w:rPr>
                <w:rFonts w:cs="Times New Roman"/>
                <w:b w:val="0"/>
                <w:sz w:val="21"/>
                <w:szCs w:val="21"/>
              </w:rPr>
              <w:t xml:space="preserve"> </w:t>
            </w:r>
            <w:r w:rsidRPr="00D7078E">
              <w:rPr>
                <w:rFonts w:cs="Times New Roman"/>
                <w:b w:val="0"/>
                <w:sz w:val="21"/>
                <w:szCs w:val="21"/>
              </w:rPr>
              <w:t>to</w:t>
            </w:r>
            <w:r w:rsidR="00D2099D">
              <w:rPr>
                <w:rFonts w:cs="Times New Roman"/>
                <w:b w:val="0"/>
                <w:sz w:val="21"/>
                <w:szCs w:val="21"/>
              </w:rPr>
              <w:t xml:space="preserve"> </w:t>
            </w:r>
            <w:r w:rsidRPr="00D7078E">
              <w:rPr>
                <w:rFonts w:cs="Times New Roman"/>
                <w:b w:val="0"/>
                <w:sz w:val="21"/>
                <w:szCs w:val="21"/>
              </w:rPr>
              <w:t>them,</w:t>
            </w:r>
            <w:r w:rsidR="00D2099D">
              <w:rPr>
                <w:rFonts w:cs="Times New Roman"/>
                <w:b w:val="0"/>
                <w:sz w:val="21"/>
                <w:szCs w:val="21"/>
              </w:rPr>
              <w:t xml:space="preserve"> </w:t>
            </w:r>
            <w:r w:rsidRPr="00D7078E">
              <w:rPr>
                <w:rFonts w:cs="Times New Roman"/>
                <w:b w:val="0"/>
                <w:sz w:val="21"/>
                <w:szCs w:val="21"/>
              </w:rPr>
              <w:t>“Take</w:t>
            </w:r>
            <w:r w:rsidR="00D2099D">
              <w:rPr>
                <w:rFonts w:cs="Times New Roman"/>
                <w:b w:val="0"/>
                <w:sz w:val="21"/>
                <w:szCs w:val="21"/>
              </w:rPr>
              <w:t xml:space="preserve"> </w:t>
            </w:r>
            <w:r w:rsidRPr="00D7078E">
              <w:rPr>
                <w:rFonts w:cs="Times New Roman"/>
                <w:b w:val="0"/>
                <w:sz w:val="21"/>
                <w:szCs w:val="21"/>
              </w:rPr>
              <w:t>nothing</w:t>
            </w:r>
            <w:r w:rsidR="00D2099D">
              <w:rPr>
                <w:rFonts w:cs="Times New Roman"/>
                <w:b w:val="0"/>
                <w:sz w:val="21"/>
                <w:szCs w:val="21"/>
              </w:rPr>
              <w:t xml:space="preserve"> </w:t>
            </w:r>
            <w:r w:rsidRPr="00D7078E">
              <w:rPr>
                <w:rFonts w:cs="Times New Roman"/>
                <w:b w:val="0"/>
                <w:sz w:val="21"/>
                <w:szCs w:val="21"/>
              </w:rPr>
              <w:t>for</w:t>
            </w:r>
            <w:r w:rsidR="00D2099D">
              <w:rPr>
                <w:rFonts w:cs="Times New Roman"/>
                <w:b w:val="0"/>
                <w:sz w:val="21"/>
                <w:szCs w:val="21"/>
              </w:rPr>
              <w:t xml:space="preserve"> </w:t>
            </w:r>
            <w:r w:rsidRPr="00D7078E">
              <w:rPr>
                <w:rFonts w:cs="Times New Roman"/>
                <w:b w:val="0"/>
                <w:iCs/>
                <w:sz w:val="21"/>
                <w:szCs w:val="21"/>
              </w:rPr>
              <w:t>your</w:t>
            </w:r>
            <w:r w:rsidR="00D2099D">
              <w:rPr>
                <w:rFonts w:cs="Times New Roman"/>
                <w:b w:val="0"/>
                <w:i/>
                <w:iCs/>
                <w:sz w:val="21"/>
                <w:szCs w:val="21"/>
              </w:rPr>
              <w:t xml:space="preserve"> </w:t>
            </w:r>
            <w:r w:rsidRPr="00D7078E">
              <w:rPr>
                <w:rFonts w:cs="Times New Roman"/>
                <w:b w:val="0"/>
                <w:sz w:val="21"/>
                <w:szCs w:val="21"/>
              </w:rPr>
              <w:t>journey,</w:t>
            </w:r>
            <w:r w:rsidR="00D2099D">
              <w:rPr>
                <w:rFonts w:cs="Times New Roman"/>
                <w:b w:val="0"/>
                <w:sz w:val="21"/>
                <w:szCs w:val="21"/>
              </w:rPr>
              <w:t xml:space="preserve"> </w:t>
            </w:r>
            <w:r w:rsidRPr="00D7078E">
              <w:rPr>
                <w:rFonts w:cs="Times New Roman"/>
                <w:b w:val="0"/>
                <w:sz w:val="21"/>
                <w:szCs w:val="21"/>
              </w:rPr>
              <w:t>neither</w:t>
            </w:r>
            <w:r w:rsidR="00D2099D">
              <w:rPr>
                <w:rFonts w:cs="Times New Roman"/>
                <w:b w:val="0"/>
                <w:sz w:val="21"/>
                <w:szCs w:val="21"/>
              </w:rPr>
              <w:t xml:space="preserve"> </w:t>
            </w:r>
            <w:r w:rsidRPr="00D7078E">
              <w:rPr>
                <w:rFonts w:cs="Times New Roman"/>
                <w:b w:val="0"/>
                <w:sz w:val="21"/>
                <w:szCs w:val="21"/>
              </w:rPr>
              <w:t>a</w:t>
            </w:r>
            <w:r w:rsidR="00D2099D">
              <w:rPr>
                <w:rFonts w:cs="Times New Roman"/>
                <w:b w:val="0"/>
                <w:sz w:val="21"/>
                <w:szCs w:val="21"/>
              </w:rPr>
              <w:t xml:space="preserve"> </w:t>
            </w:r>
            <w:r w:rsidRPr="00D7078E">
              <w:rPr>
                <w:rFonts w:cs="Times New Roman"/>
                <w:b w:val="0"/>
                <w:sz w:val="21"/>
                <w:szCs w:val="21"/>
              </w:rPr>
              <w:t>staff,</w:t>
            </w:r>
            <w:r w:rsidR="00D2099D">
              <w:rPr>
                <w:rFonts w:cs="Times New Roman"/>
                <w:b w:val="0"/>
                <w:sz w:val="21"/>
                <w:szCs w:val="21"/>
              </w:rPr>
              <w:t xml:space="preserve"> </w:t>
            </w:r>
            <w:r w:rsidRPr="00D7078E">
              <w:rPr>
                <w:rFonts w:cs="Times New Roman"/>
                <w:b w:val="0"/>
                <w:sz w:val="21"/>
                <w:szCs w:val="21"/>
              </w:rPr>
              <w:t>nor</w:t>
            </w:r>
            <w:r w:rsidR="00D2099D">
              <w:rPr>
                <w:rFonts w:cs="Times New Roman"/>
                <w:b w:val="0"/>
                <w:sz w:val="21"/>
                <w:szCs w:val="21"/>
              </w:rPr>
              <w:t xml:space="preserve"> </w:t>
            </w:r>
            <w:r w:rsidRPr="00D7078E">
              <w:rPr>
                <w:rFonts w:cs="Times New Roman"/>
                <w:b w:val="0"/>
                <w:sz w:val="21"/>
                <w:szCs w:val="21"/>
              </w:rPr>
              <w:t>a</w:t>
            </w:r>
            <w:r w:rsidR="00D2099D">
              <w:rPr>
                <w:rFonts w:cs="Times New Roman"/>
                <w:b w:val="0"/>
                <w:sz w:val="21"/>
                <w:szCs w:val="21"/>
              </w:rPr>
              <w:t xml:space="preserve"> </w:t>
            </w:r>
            <w:r w:rsidRPr="00D7078E">
              <w:rPr>
                <w:rFonts w:cs="Times New Roman"/>
                <w:b w:val="0"/>
                <w:sz w:val="21"/>
                <w:szCs w:val="21"/>
              </w:rPr>
              <w:t>bag,</w:t>
            </w:r>
            <w:r w:rsidR="00D2099D">
              <w:rPr>
                <w:rFonts w:cs="Times New Roman"/>
                <w:b w:val="0"/>
                <w:sz w:val="21"/>
                <w:szCs w:val="21"/>
              </w:rPr>
              <w:t xml:space="preserve"> </w:t>
            </w:r>
            <w:r w:rsidRPr="00D7078E">
              <w:rPr>
                <w:rFonts w:cs="Times New Roman"/>
                <w:b w:val="0"/>
                <w:sz w:val="21"/>
                <w:szCs w:val="21"/>
              </w:rPr>
              <w:t>nor</w:t>
            </w:r>
            <w:r w:rsidR="00D2099D">
              <w:rPr>
                <w:rFonts w:cs="Times New Roman"/>
                <w:b w:val="0"/>
                <w:sz w:val="21"/>
                <w:szCs w:val="21"/>
              </w:rPr>
              <w:t xml:space="preserve"> </w:t>
            </w:r>
            <w:r w:rsidRPr="00D7078E">
              <w:rPr>
                <w:rFonts w:cs="Times New Roman"/>
                <w:b w:val="0"/>
                <w:sz w:val="21"/>
                <w:szCs w:val="21"/>
              </w:rPr>
              <w:t>bread,</w:t>
            </w:r>
            <w:r w:rsidR="00D2099D">
              <w:rPr>
                <w:rFonts w:cs="Times New Roman"/>
                <w:b w:val="0"/>
                <w:sz w:val="21"/>
                <w:szCs w:val="21"/>
              </w:rPr>
              <w:t xml:space="preserve"> </w:t>
            </w:r>
            <w:r w:rsidRPr="00D7078E">
              <w:rPr>
                <w:rFonts w:cs="Times New Roman"/>
                <w:b w:val="0"/>
                <w:sz w:val="21"/>
                <w:szCs w:val="21"/>
              </w:rPr>
              <w:t>nor</w:t>
            </w:r>
            <w:r w:rsidR="00D2099D">
              <w:rPr>
                <w:rFonts w:cs="Times New Roman"/>
                <w:b w:val="0"/>
                <w:sz w:val="21"/>
                <w:szCs w:val="21"/>
              </w:rPr>
              <w:t xml:space="preserve"> </w:t>
            </w:r>
            <w:r w:rsidRPr="00D7078E">
              <w:rPr>
                <w:rFonts w:cs="Times New Roman"/>
                <w:b w:val="0"/>
                <w:sz w:val="21"/>
                <w:szCs w:val="21"/>
              </w:rPr>
              <w:t>money;</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do</w:t>
            </w:r>
            <w:r w:rsidR="00D2099D">
              <w:rPr>
                <w:rFonts w:cs="Times New Roman"/>
                <w:b w:val="0"/>
                <w:sz w:val="21"/>
                <w:szCs w:val="21"/>
              </w:rPr>
              <w:t xml:space="preserve"> </w:t>
            </w:r>
            <w:r w:rsidRPr="00D7078E">
              <w:rPr>
                <w:rFonts w:cs="Times New Roman"/>
                <w:b w:val="0"/>
                <w:sz w:val="21"/>
                <w:szCs w:val="21"/>
              </w:rPr>
              <w:t>not</w:t>
            </w:r>
            <w:r w:rsidR="00D2099D">
              <w:rPr>
                <w:rFonts w:cs="Times New Roman"/>
                <w:b w:val="0"/>
                <w:sz w:val="21"/>
                <w:szCs w:val="21"/>
              </w:rPr>
              <w:t xml:space="preserve"> </w:t>
            </w:r>
            <w:r w:rsidRPr="00D7078E">
              <w:rPr>
                <w:rFonts w:cs="Times New Roman"/>
                <w:b w:val="0"/>
                <w:i/>
                <w:iCs/>
                <w:sz w:val="21"/>
                <w:szCs w:val="21"/>
              </w:rPr>
              <w:t>even</w:t>
            </w:r>
            <w:r w:rsidR="00D2099D">
              <w:rPr>
                <w:rFonts w:cs="Times New Roman"/>
                <w:b w:val="0"/>
                <w:i/>
                <w:iCs/>
                <w:sz w:val="21"/>
                <w:szCs w:val="21"/>
              </w:rPr>
              <w:t xml:space="preserve"> </w:t>
            </w:r>
            <w:r w:rsidRPr="00D7078E">
              <w:rPr>
                <w:rFonts w:cs="Times New Roman"/>
                <w:b w:val="0"/>
                <w:sz w:val="21"/>
                <w:szCs w:val="21"/>
              </w:rPr>
              <w:t>have</w:t>
            </w:r>
            <w:r w:rsidR="00D2099D">
              <w:rPr>
                <w:rFonts w:cs="Times New Roman"/>
                <w:b w:val="0"/>
                <w:sz w:val="21"/>
                <w:szCs w:val="21"/>
              </w:rPr>
              <w:t xml:space="preserve"> </w:t>
            </w:r>
            <w:r w:rsidRPr="00D7078E">
              <w:rPr>
                <w:rFonts w:cs="Times New Roman"/>
                <w:b w:val="0"/>
                <w:sz w:val="21"/>
                <w:szCs w:val="21"/>
              </w:rPr>
              <w:t>two</w:t>
            </w:r>
            <w:r w:rsidR="00D2099D">
              <w:rPr>
                <w:rFonts w:cs="Times New Roman"/>
                <w:b w:val="0"/>
                <w:sz w:val="21"/>
                <w:szCs w:val="21"/>
              </w:rPr>
              <w:t xml:space="preserve"> </w:t>
            </w:r>
            <w:r w:rsidRPr="00D7078E">
              <w:rPr>
                <w:rFonts w:cs="Times New Roman"/>
                <w:b w:val="0"/>
                <w:sz w:val="21"/>
                <w:szCs w:val="21"/>
              </w:rPr>
              <w:t>tunics</w:t>
            </w:r>
            <w:r w:rsidR="00D2099D">
              <w:rPr>
                <w:rFonts w:cs="Times New Roman"/>
                <w:b w:val="0"/>
                <w:sz w:val="21"/>
                <w:szCs w:val="21"/>
              </w:rPr>
              <w:t xml:space="preserve"> </w:t>
            </w:r>
            <w:r w:rsidRPr="00D7078E">
              <w:rPr>
                <w:rFonts w:cs="Times New Roman"/>
                <w:b w:val="0"/>
                <w:sz w:val="21"/>
                <w:szCs w:val="21"/>
              </w:rPr>
              <w:t>apiece.</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whatever</w:t>
            </w:r>
            <w:r w:rsidR="00D2099D">
              <w:rPr>
                <w:rFonts w:cs="Times New Roman"/>
                <w:b w:val="0"/>
                <w:sz w:val="21"/>
                <w:szCs w:val="21"/>
              </w:rPr>
              <w:t xml:space="preserve"> </w:t>
            </w:r>
            <w:r w:rsidRPr="00D7078E">
              <w:rPr>
                <w:rFonts w:cs="Times New Roman"/>
                <w:b w:val="0"/>
                <w:sz w:val="21"/>
                <w:szCs w:val="21"/>
              </w:rPr>
              <w:t>house</w:t>
            </w:r>
            <w:r w:rsidR="00D2099D">
              <w:rPr>
                <w:rFonts w:cs="Times New Roman"/>
                <w:b w:val="0"/>
                <w:sz w:val="21"/>
                <w:szCs w:val="21"/>
              </w:rPr>
              <w:t xml:space="preserve"> </w:t>
            </w:r>
            <w:r w:rsidRPr="00D7078E">
              <w:rPr>
                <w:rFonts w:cs="Times New Roman"/>
                <w:b w:val="0"/>
                <w:sz w:val="21"/>
                <w:szCs w:val="21"/>
              </w:rPr>
              <w:t>you</w:t>
            </w:r>
            <w:r w:rsidR="00D2099D">
              <w:rPr>
                <w:rFonts w:cs="Times New Roman"/>
                <w:b w:val="0"/>
                <w:sz w:val="21"/>
                <w:szCs w:val="21"/>
              </w:rPr>
              <w:t xml:space="preserve"> </w:t>
            </w:r>
            <w:r w:rsidRPr="00D7078E">
              <w:rPr>
                <w:rFonts w:cs="Times New Roman"/>
                <w:b w:val="0"/>
                <w:sz w:val="21"/>
                <w:szCs w:val="21"/>
              </w:rPr>
              <w:t>enter,</w:t>
            </w:r>
            <w:r w:rsidR="00D2099D">
              <w:rPr>
                <w:rFonts w:cs="Times New Roman"/>
                <w:b w:val="0"/>
                <w:sz w:val="21"/>
                <w:szCs w:val="21"/>
              </w:rPr>
              <w:t xml:space="preserve"> </w:t>
            </w:r>
            <w:r w:rsidRPr="00D7078E">
              <w:rPr>
                <w:rFonts w:cs="Times New Roman"/>
                <w:b w:val="0"/>
                <w:sz w:val="21"/>
                <w:szCs w:val="21"/>
              </w:rPr>
              <w:t>stay</w:t>
            </w:r>
            <w:r w:rsidR="00D2099D">
              <w:rPr>
                <w:rFonts w:cs="Times New Roman"/>
                <w:b w:val="0"/>
                <w:sz w:val="21"/>
                <w:szCs w:val="21"/>
              </w:rPr>
              <w:t xml:space="preserve"> </w:t>
            </w:r>
            <w:r w:rsidRPr="00D7078E">
              <w:rPr>
                <w:rFonts w:cs="Times New Roman"/>
                <w:b w:val="0"/>
                <w:sz w:val="21"/>
                <w:szCs w:val="21"/>
              </w:rPr>
              <w:t>there,</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take</w:t>
            </w:r>
            <w:r w:rsidR="00D2099D">
              <w:rPr>
                <w:rFonts w:cs="Times New Roman"/>
                <w:b w:val="0"/>
                <w:sz w:val="21"/>
                <w:szCs w:val="21"/>
              </w:rPr>
              <w:t xml:space="preserve"> </w:t>
            </w:r>
            <w:r w:rsidRPr="00D7078E">
              <w:rPr>
                <w:rFonts w:cs="Times New Roman"/>
                <w:b w:val="0"/>
                <w:sz w:val="21"/>
                <w:szCs w:val="21"/>
              </w:rPr>
              <w:t>your</w:t>
            </w:r>
            <w:r w:rsidR="00D2099D">
              <w:rPr>
                <w:rFonts w:cs="Times New Roman"/>
                <w:b w:val="0"/>
                <w:sz w:val="21"/>
                <w:szCs w:val="21"/>
              </w:rPr>
              <w:t xml:space="preserve"> </w:t>
            </w:r>
            <w:r w:rsidRPr="00D7078E">
              <w:rPr>
                <w:rFonts w:cs="Times New Roman"/>
                <w:b w:val="0"/>
                <w:sz w:val="21"/>
                <w:szCs w:val="21"/>
              </w:rPr>
              <w:t>leave</w:t>
            </w:r>
            <w:r w:rsidR="00D2099D">
              <w:rPr>
                <w:rFonts w:cs="Times New Roman"/>
                <w:b w:val="0"/>
                <w:sz w:val="21"/>
                <w:szCs w:val="21"/>
              </w:rPr>
              <w:t xml:space="preserve"> </w:t>
            </w:r>
            <w:r w:rsidRPr="00D7078E">
              <w:rPr>
                <w:rFonts w:cs="Times New Roman"/>
                <w:b w:val="0"/>
                <w:sz w:val="21"/>
                <w:szCs w:val="21"/>
              </w:rPr>
              <w:t>from</w:t>
            </w:r>
            <w:r w:rsidR="00D2099D">
              <w:rPr>
                <w:rFonts w:cs="Times New Roman"/>
                <w:b w:val="0"/>
                <w:sz w:val="21"/>
                <w:szCs w:val="21"/>
              </w:rPr>
              <w:t xml:space="preserve"> </w:t>
            </w:r>
            <w:r w:rsidRPr="00D7078E">
              <w:rPr>
                <w:rFonts w:cs="Times New Roman"/>
                <w:b w:val="0"/>
                <w:sz w:val="21"/>
                <w:szCs w:val="21"/>
              </w:rPr>
              <w:t>there.</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as</w:t>
            </w:r>
            <w:r w:rsidR="00D2099D">
              <w:rPr>
                <w:rFonts w:cs="Times New Roman"/>
                <w:b w:val="0"/>
                <w:sz w:val="21"/>
                <w:szCs w:val="21"/>
              </w:rPr>
              <w:t xml:space="preserve"> </w:t>
            </w:r>
            <w:r w:rsidRPr="00D7078E">
              <w:rPr>
                <w:rFonts w:cs="Times New Roman"/>
                <w:b w:val="0"/>
                <w:sz w:val="21"/>
                <w:szCs w:val="21"/>
              </w:rPr>
              <w:t>for</w:t>
            </w:r>
            <w:r w:rsidR="00D2099D">
              <w:rPr>
                <w:rFonts w:cs="Times New Roman"/>
                <w:b w:val="0"/>
                <w:sz w:val="21"/>
                <w:szCs w:val="21"/>
              </w:rPr>
              <w:t xml:space="preserve"> </w:t>
            </w:r>
            <w:r w:rsidRPr="00D7078E">
              <w:rPr>
                <w:rFonts w:cs="Times New Roman"/>
                <w:b w:val="0"/>
                <w:sz w:val="21"/>
                <w:szCs w:val="21"/>
              </w:rPr>
              <w:t>those</w:t>
            </w:r>
            <w:r w:rsidR="00D2099D">
              <w:rPr>
                <w:rFonts w:cs="Times New Roman"/>
                <w:b w:val="0"/>
                <w:sz w:val="21"/>
                <w:szCs w:val="21"/>
              </w:rPr>
              <w:t xml:space="preserve"> </w:t>
            </w:r>
            <w:r w:rsidRPr="00D7078E">
              <w:rPr>
                <w:rFonts w:cs="Times New Roman"/>
                <w:b w:val="0"/>
                <w:sz w:val="21"/>
                <w:szCs w:val="21"/>
              </w:rPr>
              <w:t>who</w:t>
            </w:r>
            <w:r w:rsidR="00D2099D">
              <w:rPr>
                <w:rFonts w:cs="Times New Roman"/>
                <w:b w:val="0"/>
                <w:sz w:val="21"/>
                <w:szCs w:val="21"/>
              </w:rPr>
              <w:t xml:space="preserve"> </w:t>
            </w:r>
            <w:r w:rsidRPr="00D7078E">
              <w:rPr>
                <w:rFonts w:cs="Times New Roman"/>
                <w:b w:val="0"/>
                <w:sz w:val="21"/>
                <w:szCs w:val="21"/>
              </w:rPr>
              <w:t>do</w:t>
            </w:r>
            <w:r w:rsidR="00D2099D">
              <w:rPr>
                <w:rFonts w:cs="Times New Roman"/>
                <w:b w:val="0"/>
                <w:sz w:val="21"/>
                <w:szCs w:val="21"/>
              </w:rPr>
              <w:t xml:space="preserve"> </w:t>
            </w:r>
            <w:r w:rsidRPr="00D7078E">
              <w:rPr>
                <w:rFonts w:cs="Times New Roman"/>
                <w:b w:val="0"/>
                <w:sz w:val="21"/>
                <w:szCs w:val="21"/>
              </w:rPr>
              <w:t>not</w:t>
            </w:r>
            <w:r w:rsidR="00D2099D">
              <w:rPr>
                <w:rFonts w:cs="Times New Roman"/>
                <w:b w:val="0"/>
                <w:sz w:val="21"/>
                <w:szCs w:val="21"/>
              </w:rPr>
              <w:t xml:space="preserve"> </w:t>
            </w:r>
            <w:r w:rsidRPr="00D7078E">
              <w:rPr>
                <w:rFonts w:cs="Times New Roman"/>
                <w:b w:val="0"/>
                <w:sz w:val="21"/>
                <w:szCs w:val="21"/>
              </w:rPr>
              <w:t>receive</w:t>
            </w:r>
            <w:r w:rsidR="00D2099D">
              <w:rPr>
                <w:rFonts w:cs="Times New Roman"/>
                <w:b w:val="0"/>
                <w:sz w:val="21"/>
                <w:szCs w:val="21"/>
              </w:rPr>
              <w:t xml:space="preserve"> </w:t>
            </w:r>
            <w:r w:rsidRPr="00D7078E">
              <w:rPr>
                <w:rFonts w:cs="Times New Roman"/>
                <w:b w:val="0"/>
                <w:sz w:val="21"/>
                <w:szCs w:val="21"/>
              </w:rPr>
              <w:t>you,</w:t>
            </w:r>
            <w:r w:rsidR="00D2099D">
              <w:rPr>
                <w:rFonts w:cs="Times New Roman"/>
                <w:b w:val="0"/>
                <w:sz w:val="21"/>
                <w:szCs w:val="21"/>
              </w:rPr>
              <w:t xml:space="preserve"> </w:t>
            </w:r>
            <w:r w:rsidRPr="00D7078E">
              <w:rPr>
                <w:rFonts w:cs="Times New Roman"/>
                <w:b w:val="0"/>
                <w:sz w:val="21"/>
                <w:szCs w:val="21"/>
              </w:rPr>
              <w:t>as</w:t>
            </w:r>
            <w:r w:rsidR="00D2099D">
              <w:rPr>
                <w:rFonts w:cs="Times New Roman"/>
                <w:b w:val="0"/>
                <w:sz w:val="21"/>
                <w:szCs w:val="21"/>
              </w:rPr>
              <w:t xml:space="preserve"> </w:t>
            </w:r>
            <w:r w:rsidRPr="00D7078E">
              <w:rPr>
                <w:rFonts w:cs="Times New Roman"/>
                <w:b w:val="0"/>
                <w:sz w:val="21"/>
                <w:szCs w:val="21"/>
              </w:rPr>
              <w:t>you</w:t>
            </w:r>
            <w:r w:rsidR="00D2099D">
              <w:rPr>
                <w:rFonts w:cs="Times New Roman"/>
                <w:b w:val="0"/>
                <w:sz w:val="21"/>
                <w:szCs w:val="21"/>
              </w:rPr>
              <w:t xml:space="preserve"> </w:t>
            </w:r>
            <w:r w:rsidRPr="00D7078E">
              <w:rPr>
                <w:rFonts w:cs="Times New Roman"/>
                <w:b w:val="0"/>
                <w:sz w:val="21"/>
                <w:szCs w:val="21"/>
              </w:rPr>
              <w:t>go</w:t>
            </w:r>
            <w:r w:rsidR="00D2099D">
              <w:rPr>
                <w:rFonts w:cs="Times New Roman"/>
                <w:b w:val="0"/>
                <w:sz w:val="21"/>
                <w:szCs w:val="21"/>
              </w:rPr>
              <w:t xml:space="preserve"> </w:t>
            </w:r>
            <w:r w:rsidRPr="00D7078E">
              <w:rPr>
                <w:rFonts w:cs="Times New Roman"/>
                <w:b w:val="0"/>
                <w:sz w:val="21"/>
                <w:szCs w:val="21"/>
              </w:rPr>
              <w:t>out</w:t>
            </w:r>
            <w:r w:rsidR="00D2099D">
              <w:rPr>
                <w:rFonts w:cs="Times New Roman"/>
                <w:b w:val="0"/>
                <w:sz w:val="21"/>
                <w:szCs w:val="21"/>
              </w:rPr>
              <w:t xml:space="preserve"> </w:t>
            </w:r>
            <w:r w:rsidRPr="00D7078E">
              <w:rPr>
                <w:rFonts w:cs="Times New Roman"/>
                <w:b w:val="0"/>
                <w:sz w:val="21"/>
                <w:szCs w:val="21"/>
              </w:rPr>
              <w:t>from</w:t>
            </w:r>
            <w:r w:rsidR="00D2099D">
              <w:rPr>
                <w:rFonts w:cs="Times New Roman"/>
                <w:b w:val="0"/>
                <w:sz w:val="21"/>
                <w:szCs w:val="21"/>
              </w:rPr>
              <w:t xml:space="preserve"> </w:t>
            </w:r>
            <w:r w:rsidRPr="00D7078E">
              <w:rPr>
                <w:rFonts w:cs="Times New Roman"/>
                <w:b w:val="0"/>
                <w:sz w:val="21"/>
                <w:szCs w:val="21"/>
              </w:rPr>
              <w:t>that</w:t>
            </w:r>
            <w:r w:rsidR="00D2099D">
              <w:rPr>
                <w:rFonts w:cs="Times New Roman"/>
                <w:b w:val="0"/>
                <w:sz w:val="21"/>
                <w:szCs w:val="21"/>
              </w:rPr>
              <w:t xml:space="preserve"> </w:t>
            </w:r>
            <w:r w:rsidRPr="00D7078E">
              <w:rPr>
                <w:rFonts w:cs="Times New Roman"/>
                <w:b w:val="0"/>
                <w:sz w:val="21"/>
                <w:szCs w:val="21"/>
              </w:rPr>
              <w:t>city,</w:t>
            </w:r>
            <w:r w:rsidR="00D2099D">
              <w:rPr>
                <w:rFonts w:cs="Times New Roman"/>
                <w:b w:val="0"/>
                <w:sz w:val="21"/>
                <w:szCs w:val="21"/>
              </w:rPr>
              <w:t xml:space="preserve"> </w:t>
            </w:r>
            <w:r w:rsidRPr="00D7078E">
              <w:rPr>
                <w:rFonts w:cs="Times New Roman"/>
                <w:b w:val="0"/>
                <w:sz w:val="21"/>
                <w:szCs w:val="21"/>
              </w:rPr>
              <w:t>shake</w:t>
            </w:r>
            <w:r w:rsidR="00D2099D">
              <w:rPr>
                <w:rFonts w:cs="Times New Roman"/>
                <w:b w:val="0"/>
                <w:sz w:val="21"/>
                <w:szCs w:val="21"/>
              </w:rPr>
              <w:t xml:space="preserve"> </w:t>
            </w:r>
            <w:r w:rsidRPr="00D7078E">
              <w:rPr>
                <w:rFonts w:cs="Times New Roman"/>
                <w:b w:val="0"/>
                <w:sz w:val="21"/>
                <w:szCs w:val="21"/>
              </w:rPr>
              <w:t>off</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highlight w:val="yellow"/>
                <w:u w:val="single"/>
              </w:rPr>
              <w:t>dust</w:t>
            </w:r>
            <w:r w:rsidRPr="00D7078E">
              <w:rPr>
                <w:rStyle w:val="FootnoteReference"/>
                <w:rFonts w:cs="Times New Roman"/>
                <w:b w:val="0"/>
                <w:szCs w:val="21"/>
                <w:highlight w:val="yellow"/>
                <w:u w:val="single"/>
              </w:rPr>
              <w:footnoteReference w:id="45"/>
            </w:r>
            <w:r w:rsidR="00D2099D">
              <w:rPr>
                <w:rFonts w:cs="Times New Roman"/>
                <w:b w:val="0"/>
                <w:sz w:val="21"/>
                <w:szCs w:val="21"/>
              </w:rPr>
              <w:t xml:space="preserve"> </w:t>
            </w:r>
            <w:r w:rsidRPr="00D7078E">
              <w:rPr>
                <w:rFonts w:cs="Times New Roman"/>
                <w:b w:val="0"/>
                <w:sz w:val="21"/>
                <w:szCs w:val="21"/>
              </w:rPr>
              <w:t>from</w:t>
            </w:r>
            <w:r w:rsidR="00D2099D">
              <w:rPr>
                <w:rFonts w:cs="Times New Roman"/>
                <w:b w:val="0"/>
                <w:sz w:val="21"/>
                <w:szCs w:val="21"/>
              </w:rPr>
              <w:t xml:space="preserve"> </w:t>
            </w:r>
            <w:r w:rsidRPr="00D7078E">
              <w:rPr>
                <w:rFonts w:cs="Times New Roman"/>
                <w:b w:val="0"/>
                <w:sz w:val="21"/>
                <w:szCs w:val="21"/>
              </w:rPr>
              <w:t>your</w:t>
            </w:r>
            <w:r w:rsidR="00D2099D">
              <w:rPr>
                <w:rFonts w:cs="Times New Roman"/>
                <w:b w:val="0"/>
                <w:sz w:val="21"/>
                <w:szCs w:val="21"/>
              </w:rPr>
              <w:t xml:space="preserve"> </w:t>
            </w:r>
            <w:r w:rsidRPr="00D7078E">
              <w:rPr>
                <w:rFonts w:cs="Times New Roman"/>
                <w:b w:val="0"/>
                <w:sz w:val="21"/>
                <w:szCs w:val="21"/>
              </w:rPr>
              <w:t>feet</w:t>
            </w:r>
            <w:r w:rsidR="00D2099D">
              <w:rPr>
                <w:rFonts w:cs="Times New Roman"/>
                <w:b w:val="0"/>
                <w:sz w:val="21"/>
                <w:szCs w:val="21"/>
              </w:rPr>
              <w:t xml:space="preserve"> </w:t>
            </w:r>
            <w:r w:rsidRPr="00D7078E">
              <w:rPr>
                <w:rFonts w:cs="Times New Roman"/>
                <w:b w:val="0"/>
                <w:sz w:val="21"/>
                <w:szCs w:val="21"/>
              </w:rPr>
              <w:t>as</w:t>
            </w:r>
            <w:r w:rsidR="00D2099D">
              <w:rPr>
                <w:rFonts w:cs="Times New Roman"/>
                <w:b w:val="0"/>
                <w:sz w:val="21"/>
                <w:szCs w:val="21"/>
              </w:rPr>
              <w:t xml:space="preserve"> </w:t>
            </w:r>
            <w:r w:rsidRPr="00D7078E">
              <w:rPr>
                <w:rFonts w:cs="Times New Roman"/>
                <w:b w:val="0"/>
                <w:sz w:val="21"/>
                <w:szCs w:val="21"/>
              </w:rPr>
              <w:t>a</w:t>
            </w:r>
            <w:r w:rsidR="00D2099D">
              <w:rPr>
                <w:rFonts w:cs="Times New Roman"/>
                <w:b w:val="0"/>
                <w:sz w:val="21"/>
                <w:szCs w:val="21"/>
              </w:rPr>
              <w:t xml:space="preserve"> </w:t>
            </w:r>
            <w:r w:rsidRPr="00D7078E">
              <w:rPr>
                <w:rFonts w:cs="Times New Roman"/>
                <w:b w:val="0"/>
                <w:sz w:val="21"/>
                <w:szCs w:val="21"/>
              </w:rPr>
              <w:t>testimony</w:t>
            </w:r>
            <w:r w:rsidR="00D2099D">
              <w:rPr>
                <w:rFonts w:cs="Times New Roman"/>
                <w:b w:val="0"/>
                <w:sz w:val="21"/>
                <w:szCs w:val="21"/>
              </w:rPr>
              <w:t xml:space="preserve"> </w:t>
            </w:r>
            <w:r w:rsidRPr="00D7078E">
              <w:rPr>
                <w:rFonts w:cs="Times New Roman"/>
                <w:b w:val="0"/>
                <w:sz w:val="21"/>
                <w:szCs w:val="21"/>
              </w:rPr>
              <w:t>against</w:t>
            </w:r>
            <w:r w:rsidR="00D2099D">
              <w:rPr>
                <w:rFonts w:cs="Times New Roman"/>
                <w:b w:val="0"/>
                <w:sz w:val="21"/>
                <w:szCs w:val="21"/>
              </w:rPr>
              <w:t xml:space="preserve"> </w:t>
            </w:r>
            <w:r w:rsidRPr="00D7078E">
              <w:rPr>
                <w:rFonts w:cs="Times New Roman"/>
                <w:b w:val="0"/>
                <w:sz w:val="21"/>
                <w:szCs w:val="21"/>
              </w:rPr>
              <w:t>them.”</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departing,</w:t>
            </w:r>
            <w:r w:rsidR="00D2099D">
              <w:rPr>
                <w:rFonts w:cs="Times New Roman"/>
                <w:b w:val="0"/>
                <w:sz w:val="21"/>
                <w:szCs w:val="21"/>
              </w:rPr>
              <w:t xml:space="preserve"> </w:t>
            </w:r>
            <w:r w:rsidRPr="00D7078E">
              <w:rPr>
                <w:rFonts w:cs="Times New Roman"/>
                <w:b w:val="0"/>
                <w:sz w:val="21"/>
                <w:szCs w:val="21"/>
              </w:rPr>
              <w:t>they</w:t>
            </w:r>
            <w:r w:rsidR="00D2099D">
              <w:rPr>
                <w:rFonts w:cs="Times New Roman"/>
                <w:b w:val="0"/>
                <w:sz w:val="21"/>
                <w:szCs w:val="21"/>
              </w:rPr>
              <w:t xml:space="preserve"> </w:t>
            </w:r>
            <w:r w:rsidRPr="00D7078E">
              <w:rPr>
                <w:rFonts w:cs="Times New Roman"/>
                <w:b w:val="0"/>
                <w:iCs/>
                <w:sz w:val="21"/>
                <w:szCs w:val="21"/>
              </w:rPr>
              <w:t>began</w:t>
            </w:r>
            <w:r w:rsidR="00D2099D">
              <w:rPr>
                <w:rFonts w:cs="Times New Roman"/>
                <w:b w:val="0"/>
                <w:i/>
                <w:iCs/>
                <w:sz w:val="21"/>
                <w:szCs w:val="21"/>
              </w:rPr>
              <w:t xml:space="preserve"> </w:t>
            </w:r>
            <w:r w:rsidRPr="00D7078E">
              <w:rPr>
                <w:rFonts w:cs="Times New Roman"/>
                <w:b w:val="0"/>
                <w:sz w:val="21"/>
                <w:szCs w:val="21"/>
              </w:rPr>
              <w:t>going</w:t>
            </w:r>
            <w:r w:rsidR="00D2099D">
              <w:rPr>
                <w:rFonts w:cs="Times New Roman"/>
                <w:b w:val="0"/>
                <w:sz w:val="21"/>
                <w:szCs w:val="21"/>
              </w:rPr>
              <w:t xml:space="preserve"> </w:t>
            </w:r>
            <w:r w:rsidRPr="00D7078E">
              <w:rPr>
                <w:rFonts w:cs="Times New Roman"/>
                <w:b w:val="0"/>
                <w:sz w:val="21"/>
                <w:szCs w:val="21"/>
              </w:rPr>
              <w:t>about</w:t>
            </w:r>
            <w:r w:rsidR="00D2099D">
              <w:rPr>
                <w:rFonts w:cs="Times New Roman"/>
                <w:b w:val="0"/>
                <w:sz w:val="21"/>
                <w:szCs w:val="21"/>
              </w:rPr>
              <w:t xml:space="preserve"> </w:t>
            </w:r>
            <w:r w:rsidRPr="00D7078E">
              <w:rPr>
                <w:rFonts w:cs="Times New Roman"/>
                <w:b w:val="0"/>
                <w:sz w:val="21"/>
                <w:szCs w:val="21"/>
              </w:rPr>
              <w:t>among</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villages,</w:t>
            </w:r>
            <w:r w:rsidR="00D2099D">
              <w:rPr>
                <w:rFonts w:cs="Times New Roman"/>
                <w:b w:val="0"/>
                <w:sz w:val="21"/>
                <w:szCs w:val="21"/>
              </w:rPr>
              <w:t xml:space="preserve"> </w:t>
            </w:r>
            <w:r w:rsidRPr="00D7078E">
              <w:rPr>
                <w:rFonts w:cs="Times New Roman"/>
                <w:b w:val="0"/>
                <w:sz w:val="21"/>
                <w:szCs w:val="21"/>
              </w:rPr>
              <w:t>proclaiming</w:t>
            </w:r>
            <w:r w:rsidR="00D2099D">
              <w:rPr>
                <w:rFonts w:cs="Times New Roman"/>
                <w:b w:val="0"/>
                <w:sz w:val="21"/>
                <w:szCs w:val="21"/>
              </w:rPr>
              <w:t xml:space="preserve"> </w:t>
            </w:r>
            <w:r w:rsidRPr="00D7078E">
              <w:rPr>
                <w:rFonts w:cs="Times New Roman"/>
                <w:b w:val="0"/>
                <w:sz w:val="21"/>
                <w:szCs w:val="21"/>
              </w:rPr>
              <w:t>the</w:t>
            </w:r>
            <w:r w:rsidR="00D2099D">
              <w:rPr>
                <w:rFonts w:cs="Times New Roman"/>
                <w:b w:val="0"/>
                <w:sz w:val="21"/>
                <w:szCs w:val="21"/>
              </w:rPr>
              <w:t xml:space="preserve"> </w:t>
            </w:r>
            <w:r w:rsidRPr="00D7078E">
              <w:rPr>
                <w:rFonts w:cs="Times New Roman"/>
                <w:b w:val="0"/>
                <w:sz w:val="21"/>
                <w:szCs w:val="21"/>
              </w:rPr>
              <w:t>Mesorah,</w:t>
            </w:r>
            <w:r w:rsidR="00D2099D">
              <w:rPr>
                <w:rFonts w:cs="Times New Roman"/>
                <w:b w:val="0"/>
                <w:sz w:val="21"/>
                <w:szCs w:val="21"/>
              </w:rPr>
              <w:t xml:space="preserve"> </w:t>
            </w:r>
            <w:r w:rsidRPr="00D7078E">
              <w:rPr>
                <w:rFonts w:cs="Times New Roman"/>
                <w:b w:val="0"/>
                <w:sz w:val="21"/>
                <w:szCs w:val="21"/>
              </w:rPr>
              <w:t>and</w:t>
            </w:r>
            <w:r w:rsidR="00D2099D">
              <w:rPr>
                <w:rFonts w:cs="Times New Roman"/>
                <w:b w:val="0"/>
                <w:sz w:val="21"/>
                <w:szCs w:val="21"/>
              </w:rPr>
              <w:t xml:space="preserve"> </w:t>
            </w:r>
            <w:r w:rsidRPr="00D7078E">
              <w:rPr>
                <w:rFonts w:cs="Times New Roman"/>
                <w:b w:val="0"/>
                <w:sz w:val="21"/>
                <w:szCs w:val="21"/>
              </w:rPr>
              <w:t>healing</w:t>
            </w:r>
            <w:r w:rsidR="00D2099D">
              <w:rPr>
                <w:rFonts w:cs="Times New Roman"/>
                <w:b w:val="0"/>
                <w:sz w:val="21"/>
                <w:szCs w:val="21"/>
              </w:rPr>
              <w:t xml:space="preserve"> </w:t>
            </w:r>
            <w:r w:rsidRPr="00D7078E">
              <w:rPr>
                <w:rFonts w:cs="Times New Roman"/>
                <w:b w:val="0"/>
                <w:sz w:val="21"/>
                <w:szCs w:val="21"/>
              </w:rPr>
              <w:t>everywhere.</w:t>
            </w:r>
          </w:p>
          <w:p w14:paraId="7262857A" w14:textId="77777777" w:rsidR="002F06CD" w:rsidRPr="00D7078E" w:rsidRDefault="002F06CD" w:rsidP="002F06CD">
            <w:pPr>
              <w:tabs>
                <w:tab w:val="left" w:pos="-2520"/>
              </w:tabs>
              <w:autoSpaceDE w:val="0"/>
              <w:autoSpaceDN w:val="0"/>
              <w:adjustRightInd w:val="0"/>
              <w:rPr>
                <w:rFonts w:cs="Times New Roman"/>
                <w:b w:val="0"/>
                <w:sz w:val="21"/>
                <w:szCs w:val="21"/>
              </w:rPr>
            </w:pPr>
          </w:p>
          <w:p w14:paraId="48A79B78" w14:textId="77777777" w:rsidR="002F06CD" w:rsidRPr="00D7078E" w:rsidRDefault="002F06CD" w:rsidP="002F06CD">
            <w:pPr>
              <w:tabs>
                <w:tab w:val="left" w:pos="-2520"/>
              </w:tabs>
              <w:autoSpaceDE w:val="0"/>
              <w:autoSpaceDN w:val="0"/>
              <w:adjustRightInd w:val="0"/>
              <w:rPr>
                <w:rFonts w:cs="Times New Roman"/>
                <w:b w:val="0"/>
              </w:rPr>
            </w:pPr>
          </w:p>
        </w:tc>
        <w:tc>
          <w:tcPr>
            <w:tcW w:w="2009" w:type="pct"/>
            <w:shd w:val="clear" w:color="auto" w:fill="auto"/>
          </w:tcPr>
          <w:p w14:paraId="61043810" w14:textId="259CB08D" w:rsidR="002F06CD" w:rsidRPr="00D7078E" w:rsidRDefault="002F06CD" w:rsidP="002F06CD">
            <w:pPr>
              <w:rPr>
                <w:rFonts w:cs="Times New Roman"/>
                <w:b w:val="0"/>
              </w:rPr>
            </w:pPr>
            <w:r w:rsidRPr="00D7078E">
              <w:rPr>
                <w:rFonts w:cs="Times New Roman"/>
                <w:b w:val="0"/>
              </w:rPr>
              <w:t>And</w:t>
            </w:r>
            <w:r w:rsidR="00D2099D">
              <w:rPr>
                <w:rFonts w:cs="Times New Roman"/>
                <w:b w:val="0"/>
              </w:rPr>
              <w:t xml:space="preserve"> </w:t>
            </w:r>
            <w:r w:rsidRPr="00D7078E">
              <w:rPr>
                <w:rFonts w:cs="Times New Roman"/>
                <w:b w:val="0"/>
              </w:rPr>
              <w:t>he</w:t>
            </w:r>
            <w:r w:rsidR="00D2099D">
              <w:rPr>
                <w:rFonts w:cs="Times New Roman"/>
                <w:b w:val="0"/>
              </w:rPr>
              <w:t xml:space="preserve"> </w:t>
            </w:r>
            <w:r w:rsidRPr="00D7078E">
              <w:rPr>
                <w:rFonts w:cs="Times New Roman"/>
                <w:b w:val="0"/>
              </w:rPr>
              <w:t>departed</w:t>
            </w:r>
            <w:r w:rsidR="00D2099D">
              <w:rPr>
                <w:rFonts w:cs="Times New Roman"/>
                <w:b w:val="0"/>
              </w:rPr>
              <w:t xml:space="preserve"> </w:t>
            </w:r>
            <w:r w:rsidRPr="00D7078E">
              <w:rPr>
                <w:rFonts w:cs="Times New Roman"/>
                <w:b w:val="0"/>
              </w:rPr>
              <w:t>from</w:t>
            </w:r>
            <w:r w:rsidR="00D2099D">
              <w:rPr>
                <w:rFonts w:cs="Times New Roman"/>
                <w:b w:val="0"/>
              </w:rPr>
              <w:t xml:space="preserve"> </w:t>
            </w:r>
            <w:r w:rsidRPr="00D7078E">
              <w:rPr>
                <w:rFonts w:cs="Times New Roman"/>
                <w:b w:val="0"/>
              </w:rPr>
              <w:t>there</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came</w:t>
            </w:r>
            <w:r w:rsidR="00D2099D">
              <w:rPr>
                <w:rFonts w:cs="Times New Roman"/>
                <w:b w:val="0"/>
              </w:rPr>
              <w:t xml:space="preserve"> </w:t>
            </w:r>
            <w:r w:rsidRPr="00D7078E">
              <w:rPr>
                <w:rFonts w:cs="Times New Roman"/>
                <w:b w:val="0"/>
              </w:rPr>
              <w:t>into</w:t>
            </w:r>
            <w:r w:rsidR="00D2099D">
              <w:rPr>
                <w:rFonts w:cs="Times New Roman"/>
                <w:b w:val="0"/>
              </w:rPr>
              <w:t xml:space="preserve"> </w:t>
            </w:r>
            <w:r w:rsidRPr="00D7078E">
              <w:rPr>
                <w:rFonts w:cs="Times New Roman"/>
                <w:b w:val="0"/>
              </w:rPr>
              <w:t>his</w:t>
            </w:r>
            <w:r w:rsidR="00D2099D">
              <w:rPr>
                <w:rFonts w:cs="Times New Roman"/>
                <w:b w:val="0"/>
              </w:rPr>
              <w:t xml:space="preserve"> </w:t>
            </w:r>
            <w:r w:rsidRPr="00D7078E">
              <w:rPr>
                <w:rFonts w:cs="Times New Roman"/>
                <w:b w:val="0"/>
              </w:rPr>
              <w:t>native</w:t>
            </w:r>
            <w:r w:rsidR="00D2099D">
              <w:rPr>
                <w:rFonts w:cs="Times New Roman"/>
                <w:b w:val="0"/>
              </w:rPr>
              <w:t xml:space="preserve"> </w:t>
            </w:r>
            <w:r w:rsidRPr="00D7078E">
              <w:rPr>
                <w:rFonts w:cs="Times New Roman"/>
                <w:b w:val="0"/>
              </w:rPr>
              <w:t>town,</w:t>
            </w:r>
            <w:r w:rsidRPr="00D7078E">
              <w:rPr>
                <w:rFonts w:cs="Times New Roman"/>
                <w:b w:val="0"/>
                <w:vertAlign w:val="superscript"/>
              </w:rPr>
              <w:footnoteReference w:id="46"/>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his</w:t>
            </w:r>
            <w:r w:rsidR="00D2099D">
              <w:rPr>
                <w:rFonts w:cs="Times New Roman"/>
                <w:b w:val="0"/>
              </w:rPr>
              <w:t xml:space="preserve"> </w:t>
            </w:r>
            <w:r w:rsidRPr="00D7078E">
              <w:rPr>
                <w:rFonts w:cs="Times New Roman"/>
                <w:b w:val="0"/>
              </w:rPr>
              <w:t>talmidim</w:t>
            </w:r>
            <w:r w:rsidR="00D2099D">
              <w:rPr>
                <w:rFonts w:cs="Times New Roman"/>
                <w:b w:val="0"/>
              </w:rPr>
              <w:t xml:space="preserve"> </w:t>
            </w:r>
            <w:r w:rsidRPr="00D7078E">
              <w:rPr>
                <w:rFonts w:cs="Times New Roman"/>
                <w:b w:val="0"/>
              </w:rPr>
              <w:t>followed</w:t>
            </w:r>
            <w:r w:rsidRPr="00D7078E">
              <w:rPr>
                <w:rFonts w:cs="Times New Roman"/>
                <w:b w:val="0"/>
                <w:vertAlign w:val="superscript"/>
              </w:rPr>
              <w:footnoteReference w:id="47"/>
            </w:r>
            <w:r w:rsidR="00D2099D">
              <w:rPr>
                <w:rFonts w:cs="Times New Roman"/>
                <w:b w:val="0"/>
              </w:rPr>
              <w:t xml:space="preserve"> </w:t>
            </w:r>
            <w:r w:rsidRPr="00D7078E">
              <w:rPr>
                <w:rFonts w:cs="Times New Roman"/>
                <w:b w:val="0"/>
              </w:rPr>
              <w:t>after</w:t>
            </w:r>
            <w:r w:rsidR="00D2099D">
              <w:rPr>
                <w:rFonts w:cs="Times New Roman"/>
                <w:b w:val="0"/>
              </w:rPr>
              <w:t xml:space="preserve"> </w:t>
            </w:r>
            <w:r w:rsidRPr="00D7078E">
              <w:rPr>
                <w:rFonts w:cs="Times New Roman"/>
                <w:b w:val="0"/>
              </w:rPr>
              <w:t>him.</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when</w:t>
            </w:r>
            <w:r w:rsidR="00D2099D">
              <w:rPr>
                <w:rFonts w:cs="Times New Roman"/>
                <w:b w:val="0"/>
              </w:rPr>
              <w:t xml:space="preserve"> </w:t>
            </w:r>
            <w:r w:rsidRPr="00D7078E">
              <w:rPr>
                <w:rFonts w:cs="Times New Roman"/>
                <w:b w:val="0"/>
              </w:rPr>
              <w:t>Shabbat</w:t>
            </w:r>
            <w:r w:rsidR="00D2099D">
              <w:rPr>
                <w:rFonts w:cs="Times New Roman"/>
                <w:b w:val="0"/>
              </w:rPr>
              <w:t xml:space="preserve"> </w:t>
            </w:r>
            <w:r w:rsidRPr="00D7078E">
              <w:rPr>
                <w:rFonts w:cs="Times New Roman"/>
                <w:b w:val="0"/>
              </w:rPr>
              <w:t>had</w:t>
            </w:r>
            <w:r w:rsidR="00D2099D">
              <w:rPr>
                <w:rFonts w:cs="Times New Roman"/>
                <w:b w:val="0"/>
              </w:rPr>
              <w:t xml:space="preserve"> </w:t>
            </w:r>
            <w:r w:rsidRPr="00D7078E">
              <w:rPr>
                <w:rFonts w:cs="Times New Roman"/>
                <w:b w:val="0"/>
              </w:rPr>
              <w:t>come,</w:t>
            </w:r>
            <w:r w:rsidR="00D2099D">
              <w:rPr>
                <w:rFonts w:cs="Times New Roman"/>
                <w:b w:val="0"/>
              </w:rPr>
              <w:t xml:space="preserve"> </w:t>
            </w:r>
            <w:r w:rsidRPr="00D7078E">
              <w:rPr>
                <w:rFonts w:cs="Times New Roman"/>
                <w:b w:val="0"/>
              </w:rPr>
              <w:t>he</w:t>
            </w:r>
            <w:r w:rsidR="00D2099D">
              <w:rPr>
                <w:rFonts w:cs="Times New Roman"/>
                <w:b w:val="0"/>
              </w:rPr>
              <w:t xml:space="preserve"> </w:t>
            </w:r>
            <w:r w:rsidRPr="00D7078E">
              <w:rPr>
                <w:rFonts w:cs="Times New Roman"/>
                <w:b w:val="0"/>
              </w:rPr>
              <w:t>began</w:t>
            </w:r>
            <w:r w:rsidR="00D2099D">
              <w:rPr>
                <w:rFonts w:cs="Times New Roman"/>
                <w:b w:val="0"/>
              </w:rPr>
              <w:t xml:space="preserve"> </w:t>
            </w:r>
            <w:r w:rsidRPr="00D7078E">
              <w:rPr>
                <w:rFonts w:cs="Times New Roman"/>
                <w:b w:val="0"/>
              </w:rPr>
              <w:t>teaching</w:t>
            </w:r>
            <w:r w:rsidRPr="00D7078E">
              <w:rPr>
                <w:rFonts w:cs="Times New Roman"/>
                <w:b w:val="0"/>
                <w:vertAlign w:val="superscript"/>
              </w:rPr>
              <w:footnoteReference w:id="48"/>
            </w:r>
            <w:r w:rsidR="00D2099D">
              <w:rPr>
                <w:rFonts w:cs="Times New Roman"/>
                <w:b w:val="0"/>
              </w:rPr>
              <w:t xml:space="preserve"> </w:t>
            </w:r>
            <w:r w:rsidRPr="00D7078E">
              <w:rPr>
                <w:rFonts w:cs="Times New Roman"/>
                <w:b w:val="0"/>
              </w:rPr>
              <w:t>in</w:t>
            </w:r>
            <w:r w:rsidR="00D2099D">
              <w:rPr>
                <w:rFonts w:cs="Times New Roman"/>
                <w:b w:val="0"/>
              </w:rPr>
              <w:t xml:space="preserve"> </w:t>
            </w:r>
            <w:r w:rsidRPr="00D7078E">
              <w:rPr>
                <w:rFonts w:cs="Times New Roman"/>
                <w:b w:val="0"/>
              </w:rPr>
              <w:t>the</w:t>
            </w:r>
            <w:r w:rsidR="00D2099D">
              <w:rPr>
                <w:rFonts w:cs="Times New Roman"/>
                <w:b w:val="0"/>
              </w:rPr>
              <w:t xml:space="preserve"> </w:t>
            </w:r>
            <w:r w:rsidRPr="00D7078E">
              <w:rPr>
                <w:rFonts w:cs="Times New Roman"/>
                <w:b w:val="0"/>
              </w:rPr>
              <w:t>Synagogue,</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many</w:t>
            </w:r>
            <w:r w:rsidR="00D2099D">
              <w:rPr>
                <w:rFonts w:cs="Times New Roman"/>
                <w:b w:val="0"/>
              </w:rPr>
              <w:t xml:space="preserve"> </w:t>
            </w:r>
            <w:r w:rsidRPr="00D7078E">
              <w:rPr>
                <w:rFonts w:cs="Times New Roman"/>
                <w:b w:val="0"/>
              </w:rPr>
              <w:t>listening</w:t>
            </w:r>
            <w:r w:rsidR="00D2099D">
              <w:rPr>
                <w:rFonts w:cs="Times New Roman"/>
                <w:b w:val="0"/>
              </w:rPr>
              <w:t xml:space="preserve"> </w:t>
            </w:r>
            <w:r w:rsidRPr="00D7078E">
              <w:rPr>
                <w:rFonts w:cs="Times New Roman"/>
                <w:b w:val="0"/>
              </w:rPr>
              <w:t>were</w:t>
            </w:r>
            <w:r w:rsidR="00D2099D">
              <w:rPr>
                <w:rFonts w:cs="Times New Roman"/>
                <w:b w:val="0"/>
              </w:rPr>
              <w:t xml:space="preserve"> </w:t>
            </w:r>
            <w:r w:rsidRPr="00D7078E">
              <w:rPr>
                <w:rFonts w:cs="Times New Roman"/>
                <w:b w:val="0"/>
              </w:rPr>
              <w:t>struck</w:t>
            </w:r>
            <w:r w:rsidR="00D2099D">
              <w:rPr>
                <w:rFonts w:cs="Times New Roman"/>
                <w:b w:val="0"/>
              </w:rPr>
              <w:t xml:space="preserve"> </w:t>
            </w:r>
            <w:r w:rsidRPr="00D7078E">
              <w:rPr>
                <w:rFonts w:cs="Times New Roman"/>
                <w:b w:val="0"/>
              </w:rPr>
              <w:t>with</w:t>
            </w:r>
            <w:r w:rsidR="00D2099D">
              <w:rPr>
                <w:rFonts w:cs="Times New Roman"/>
                <w:b w:val="0"/>
              </w:rPr>
              <w:t xml:space="preserve"> </w:t>
            </w:r>
            <w:r w:rsidRPr="00D7078E">
              <w:rPr>
                <w:rFonts w:cs="Times New Roman"/>
                <w:b w:val="0"/>
              </w:rPr>
              <w:t>astonishment,</w:t>
            </w:r>
            <w:r w:rsidRPr="00D7078E">
              <w:rPr>
                <w:rFonts w:cs="Times New Roman"/>
                <w:b w:val="0"/>
                <w:vertAlign w:val="superscript"/>
              </w:rPr>
              <w:footnoteReference w:id="49"/>
            </w:r>
            <w:r w:rsidR="00D2099D">
              <w:rPr>
                <w:rFonts w:cs="Times New Roman"/>
                <w:b w:val="0"/>
              </w:rPr>
              <w:t xml:space="preserve"> </w:t>
            </w:r>
            <w:r w:rsidRPr="00D7078E">
              <w:rPr>
                <w:rFonts w:cs="Times New Roman"/>
                <w:b w:val="0"/>
              </w:rPr>
              <w:t>saying</w:t>
            </w:r>
            <w:r w:rsidR="00D2099D">
              <w:rPr>
                <w:rFonts w:cs="Times New Roman"/>
                <w:b w:val="0"/>
              </w:rPr>
              <w:t xml:space="preserve"> </w:t>
            </w:r>
            <w:r w:rsidRPr="00D7078E">
              <w:rPr>
                <w:rFonts w:cs="Times New Roman"/>
                <w:b w:val="0"/>
              </w:rPr>
              <w:t>from</w:t>
            </w:r>
            <w:r w:rsidR="00D2099D">
              <w:rPr>
                <w:rFonts w:cs="Times New Roman"/>
                <w:b w:val="0"/>
              </w:rPr>
              <w:t xml:space="preserve"> </w:t>
            </w:r>
            <w:r w:rsidRPr="00D7078E">
              <w:rPr>
                <w:rFonts w:cs="Times New Roman"/>
                <w:b w:val="0"/>
                <w:highlight w:val="yellow"/>
                <w:u w:val="single"/>
              </w:rPr>
              <w:t>who</w:t>
            </w:r>
            <w:r w:rsidRPr="00D7078E">
              <w:rPr>
                <w:rFonts w:cs="Times New Roman"/>
                <w:b w:val="0"/>
              </w:rPr>
              <w:t>,</w:t>
            </w:r>
            <w:r w:rsidRPr="00D7078E">
              <w:rPr>
                <w:rFonts w:cs="Times New Roman"/>
                <w:b w:val="0"/>
                <w:vertAlign w:val="superscript"/>
              </w:rPr>
              <w:footnoteReference w:id="50"/>
            </w:r>
            <w:r w:rsidR="00D2099D">
              <w:rPr>
                <w:rFonts w:cs="Times New Roman"/>
                <w:b w:val="0"/>
              </w:rPr>
              <w:t xml:space="preserve"> </w:t>
            </w:r>
            <w:r w:rsidRPr="00D7078E">
              <w:rPr>
                <w:rFonts w:cs="Times New Roman"/>
                <w:b w:val="0"/>
              </w:rPr>
              <w:t>does</w:t>
            </w:r>
            <w:r w:rsidR="00D2099D">
              <w:rPr>
                <w:rFonts w:cs="Times New Roman"/>
                <w:b w:val="0"/>
              </w:rPr>
              <w:t xml:space="preserve"> </w:t>
            </w:r>
            <w:r w:rsidRPr="00D7078E">
              <w:rPr>
                <w:rFonts w:cs="Times New Roman"/>
                <w:b w:val="0"/>
              </w:rPr>
              <w:t>this</w:t>
            </w:r>
            <w:r w:rsidR="00D2099D">
              <w:rPr>
                <w:rFonts w:cs="Times New Roman"/>
                <w:b w:val="0"/>
              </w:rPr>
              <w:t xml:space="preserve"> </w:t>
            </w:r>
            <w:r w:rsidRPr="00D7078E">
              <w:rPr>
                <w:rFonts w:cs="Times New Roman"/>
                <w:b w:val="0"/>
              </w:rPr>
              <w:t>one</w:t>
            </w:r>
            <w:r w:rsidR="00D2099D">
              <w:rPr>
                <w:rFonts w:cs="Times New Roman"/>
                <w:b w:val="0"/>
              </w:rPr>
              <w:t xml:space="preserve"> </w:t>
            </w:r>
            <w:r w:rsidRPr="00D7078E">
              <w:rPr>
                <w:rFonts w:cs="Times New Roman"/>
                <w:b w:val="0"/>
              </w:rPr>
              <w:t>get</w:t>
            </w:r>
            <w:r w:rsidR="00D2099D">
              <w:rPr>
                <w:rFonts w:cs="Times New Roman"/>
                <w:b w:val="0"/>
              </w:rPr>
              <w:t xml:space="preserve"> </w:t>
            </w:r>
            <w:r w:rsidRPr="00D7078E">
              <w:rPr>
                <w:rFonts w:cs="Times New Roman"/>
                <w:b w:val="0"/>
              </w:rPr>
              <w:t>this</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what</w:t>
            </w:r>
            <w:r w:rsidR="00D2099D">
              <w:rPr>
                <w:rFonts w:cs="Times New Roman"/>
                <w:b w:val="0"/>
              </w:rPr>
              <w:t xml:space="preserve"> </w:t>
            </w:r>
            <w:r w:rsidRPr="00D7078E">
              <w:rPr>
                <w:rFonts w:cs="Times New Roman"/>
                <w:b w:val="0"/>
              </w:rPr>
              <w:t>wisdom</w:t>
            </w:r>
            <w:r w:rsidR="00D2099D">
              <w:rPr>
                <w:rFonts w:cs="Times New Roman"/>
                <w:b w:val="0"/>
              </w:rPr>
              <w:t xml:space="preserve"> </w:t>
            </w:r>
            <w:r w:rsidRPr="00D7078E">
              <w:rPr>
                <w:rFonts w:cs="Times New Roman"/>
                <w:b w:val="0"/>
              </w:rPr>
              <w:t>is</w:t>
            </w:r>
            <w:r w:rsidR="00D2099D">
              <w:rPr>
                <w:rFonts w:cs="Times New Roman"/>
                <w:b w:val="0"/>
              </w:rPr>
              <w:t xml:space="preserve"> </w:t>
            </w:r>
            <w:r w:rsidRPr="00D7078E">
              <w:rPr>
                <w:rFonts w:cs="Times New Roman"/>
                <w:b w:val="0"/>
              </w:rPr>
              <w:t>this</w:t>
            </w:r>
            <w:r w:rsidR="00D2099D">
              <w:rPr>
                <w:rFonts w:cs="Times New Roman"/>
                <w:b w:val="0"/>
              </w:rPr>
              <w:t xml:space="preserve"> </w:t>
            </w:r>
            <w:r w:rsidRPr="00D7078E">
              <w:rPr>
                <w:rFonts w:cs="Times New Roman"/>
                <w:b w:val="0"/>
              </w:rPr>
              <w:t>which</w:t>
            </w:r>
            <w:r w:rsidR="00D2099D">
              <w:rPr>
                <w:rFonts w:cs="Times New Roman"/>
                <w:b w:val="0"/>
              </w:rPr>
              <w:t xml:space="preserve"> </w:t>
            </w:r>
            <w:r w:rsidRPr="00D7078E">
              <w:rPr>
                <w:rFonts w:cs="Times New Roman"/>
                <w:b w:val="0"/>
              </w:rPr>
              <w:t>has</w:t>
            </w:r>
            <w:r w:rsidR="00D2099D">
              <w:rPr>
                <w:rFonts w:cs="Times New Roman"/>
                <w:b w:val="0"/>
              </w:rPr>
              <w:t xml:space="preserve"> </w:t>
            </w:r>
            <w:r w:rsidRPr="00D7078E">
              <w:rPr>
                <w:rFonts w:cs="Times New Roman"/>
                <w:b w:val="0"/>
              </w:rPr>
              <w:t>been</w:t>
            </w:r>
            <w:r w:rsidR="00D2099D">
              <w:rPr>
                <w:rFonts w:cs="Times New Roman"/>
                <w:b w:val="0"/>
              </w:rPr>
              <w:t xml:space="preserve"> </w:t>
            </w:r>
            <w:r w:rsidRPr="00D7078E">
              <w:rPr>
                <w:rFonts w:cs="Times New Roman"/>
                <w:b w:val="0"/>
              </w:rPr>
              <w:t>given</w:t>
            </w:r>
            <w:r w:rsidR="00D2099D">
              <w:rPr>
                <w:rFonts w:cs="Times New Roman"/>
                <w:b w:val="0"/>
              </w:rPr>
              <w:t xml:space="preserve"> </w:t>
            </w:r>
            <w:r w:rsidRPr="00D7078E">
              <w:rPr>
                <w:rFonts w:cs="Times New Roman"/>
                <w:b w:val="0"/>
              </w:rPr>
              <w:t>to</w:t>
            </w:r>
            <w:r w:rsidR="00D2099D">
              <w:rPr>
                <w:rFonts w:cs="Times New Roman"/>
                <w:b w:val="0"/>
              </w:rPr>
              <w:t xml:space="preserve"> </w:t>
            </w:r>
            <w:r w:rsidRPr="00D7078E">
              <w:rPr>
                <w:rFonts w:cs="Times New Roman"/>
                <w:b w:val="0"/>
              </w:rPr>
              <w:t>him,</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such</w:t>
            </w:r>
            <w:r w:rsidR="00D2099D">
              <w:rPr>
                <w:rFonts w:cs="Times New Roman"/>
                <w:b w:val="0"/>
              </w:rPr>
              <w:t xml:space="preserve"> </w:t>
            </w:r>
            <w:r w:rsidRPr="00D7078E">
              <w:rPr>
                <w:rFonts w:cs="Times New Roman"/>
                <w:b w:val="0"/>
              </w:rPr>
              <w:t>supernatural</w:t>
            </w:r>
            <w:r w:rsidR="00D2099D">
              <w:rPr>
                <w:rFonts w:cs="Times New Roman"/>
                <w:b w:val="0"/>
              </w:rPr>
              <w:t xml:space="preserve"> </w:t>
            </w:r>
            <w:r w:rsidRPr="00D7078E">
              <w:rPr>
                <w:rFonts w:cs="Times New Roman"/>
                <w:b w:val="0"/>
              </w:rPr>
              <w:t>power</w:t>
            </w:r>
            <w:r w:rsidRPr="00D7078E">
              <w:rPr>
                <w:rFonts w:cs="Times New Roman"/>
                <w:b w:val="0"/>
                <w:vertAlign w:val="superscript"/>
              </w:rPr>
              <w:footnoteReference w:id="51"/>
            </w:r>
            <w:r w:rsidR="00D2099D">
              <w:rPr>
                <w:rFonts w:cs="Times New Roman"/>
                <w:b w:val="0"/>
              </w:rPr>
              <w:t xml:space="preserve"> </w:t>
            </w:r>
            <w:r w:rsidRPr="00D7078E">
              <w:rPr>
                <w:rFonts w:cs="Times New Roman"/>
                <w:b w:val="0"/>
              </w:rPr>
              <w:t>happens</w:t>
            </w:r>
            <w:r w:rsidRPr="00D7078E">
              <w:rPr>
                <w:rFonts w:cs="Times New Roman"/>
                <w:b w:val="0"/>
                <w:vertAlign w:val="superscript"/>
              </w:rPr>
              <w:footnoteReference w:id="52"/>
            </w:r>
            <w:r w:rsidR="00D2099D">
              <w:rPr>
                <w:rFonts w:cs="Times New Roman"/>
                <w:b w:val="0"/>
              </w:rPr>
              <w:t xml:space="preserve"> </w:t>
            </w:r>
            <w:r w:rsidRPr="00D7078E">
              <w:rPr>
                <w:rFonts w:cs="Times New Roman"/>
                <w:b w:val="0"/>
              </w:rPr>
              <w:t>through</w:t>
            </w:r>
            <w:r w:rsidR="00D2099D">
              <w:rPr>
                <w:rFonts w:cs="Times New Roman"/>
                <w:b w:val="0"/>
              </w:rPr>
              <w:t xml:space="preserve"> </w:t>
            </w:r>
            <w:r w:rsidRPr="00D7078E">
              <w:rPr>
                <w:rFonts w:cs="Times New Roman"/>
                <w:b w:val="0"/>
              </w:rPr>
              <w:t>his</w:t>
            </w:r>
            <w:r w:rsidR="00D2099D">
              <w:rPr>
                <w:rFonts w:cs="Times New Roman"/>
                <w:b w:val="0"/>
              </w:rPr>
              <w:t xml:space="preserve"> </w:t>
            </w:r>
            <w:r w:rsidRPr="00D7078E">
              <w:rPr>
                <w:rFonts w:cs="Times New Roman"/>
                <w:b w:val="0"/>
              </w:rPr>
              <w:t>hands.</w:t>
            </w:r>
            <w:r w:rsidR="00D2099D">
              <w:rPr>
                <w:rFonts w:cs="Times New Roman"/>
                <w:b w:val="0"/>
              </w:rPr>
              <w:t xml:space="preserve"> </w:t>
            </w:r>
            <w:r w:rsidRPr="00D7078E">
              <w:rPr>
                <w:rFonts w:cs="Times New Roman"/>
                <w:b w:val="0"/>
              </w:rPr>
              <w:t>Is</w:t>
            </w:r>
            <w:r w:rsidR="00D2099D">
              <w:rPr>
                <w:rFonts w:cs="Times New Roman"/>
                <w:b w:val="0"/>
              </w:rPr>
              <w:t xml:space="preserve"> </w:t>
            </w:r>
            <w:r w:rsidRPr="00D7078E">
              <w:rPr>
                <w:rFonts w:cs="Times New Roman"/>
                <w:b w:val="0"/>
              </w:rPr>
              <w:t>not</w:t>
            </w:r>
            <w:r w:rsidR="00D2099D">
              <w:rPr>
                <w:rFonts w:cs="Times New Roman"/>
                <w:b w:val="0"/>
              </w:rPr>
              <w:t xml:space="preserve"> </w:t>
            </w:r>
            <w:r w:rsidRPr="00D7078E">
              <w:rPr>
                <w:rFonts w:cs="Times New Roman"/>
                <w:b w:val="0"/>
              </w:rPr>
              <w:t>this</w:t>
            </w:r>
            <w:r w:rsidR="00D2099D">
              <w:rPr>
                <w:rFonts w:cs="Times New Roman"/>
                <w:b w:val="0"/>
              </w:rPr>
              <w:t xml:space="preserve"> </w:t>
            </w:r>
            <w:r w:rsidRPr="00D7078E">
              <w:rPr>
                <w:rFonts w:cs="Times New Roman"/>
                <w:b w:val="0"/>
              </w:rPr>
              <w:t>the</w:t>
            </w:r>
            <w:r w:rsidR="00D2099D">
              <w:rPr>
                <w:rFonts w:cs="Times New Roman"/>
                <w:b w:val="0"/>
              </w:rPr>
              <w:t xml:space="preserve"> </w:t>
            </w:r>
            <w:r w:rsidRPr="00D7078E">
              <w:rPr>
                <w:rFonts w:cs="Times New Roman"/>
                <w:b w:val="0"/>
              </w:rPr>
              <w:t>craftsman’s</w:t>
            </w:r>
            <w:r w:rsidR="00D2099D">
              <w:rPr>
                <w:rFonts w:cs="Times New Roman"/>
                <w:b w:val="0"/>
              </w:rPr>
              <w:t xml:space="preserve"> </w:t>
            </w:r>
            <w:r w:rsidRPr="00D7078E">
              <w:rPr>
                <w:rFonts w:cs="Times New Roman"/>
                <w:b w:val="0"/>
              </w:rPr>
              <w:t>son,</w:t>
            </w:r>
            <w:r w:rsidR="00D2099D">
              <w:rPr>
                <w:rFonts w:cs="Times New Roman"/>
                <w:b w:val="0"/>
              </w:rPr>
              <w:t xml:space="preserve"> </w:t>
            </w:r>
            <w:r w:rsidRPr="00D7078E">
              <w:rPr>
                <w:rFonts w:cs="Times New Roman"/>
                <w:b w:val="0"/>
              </w:rPr>
              <w:t>the</w:t>
            </w:r>
            <w:r w:rsidR="00D2099D">
              <w:rPr>
                <w:rFonts w:cs="Times New Roman"/>
                <w:b w:val="0"/>
              </w:rPr>
              <w:t xml:space="preserve"> </w:t>
            </w:r>
            <w:r w:rsidRPr="00D7078E">
              <w:rPr>
                <w:rFonts w:cs="Times New Roman"/>
                <w:b w:val="0"/>
                <w:i/>
              </w:rPr>
              <w:t>son</w:t>
            </w:r>
            <w:r w:rsidR="00D2099D">
              <w:rPr>
                <w:rFonts w:cs="Times New Roman"/>
                <w:b w:val="0"/>
                <w:i/>
              </w:rPr>
              <w:t xml:space="preserve"> </w:t>
            </w:r>
            <w:r w:rsidRPr="00D7078E">
              <w:rPr>
                <w:rFonts w:cs="Times New Roman"/>
                <w:b w:val="0"/>
              </w:rPr>
              <w:t>of</w:t>
            </w:r>
            <w:r w:rsidR="00D2099D">
              <w:rPr>
                <w:rFonts w:cs="Times New Roman"/>
                <w:b w:val="0"/>
              </w:rPr>
              <w:t xml:space="preserve"> </w:t>
            </w:r>
            <w:r w:rsidRPr="00D7078E">
              <w:rPr>
                <w:rFonts w:cs="Times New Roman"/>
                <w:b w:val="0"/>
              </w:rPr>
              <w:t>Miriam</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the</w:t>
            </w:r>
            <w:r w:rsidR="00D2099D">
              <w:rPr>
                <w:rFonts w:cs="Times New Roman"/>
                <w:b w:val="0"/>
              </w:rPr>
              <w:t xml:space="preserve"> </w:t>
            </w:r>
            <w:r w:rsidRPr="00D7078E">
              <w:rPr>
                <w:rFonts w:cs="Times New Roman"/>
                <w:b w:val="0"/>
              </w:rPr>
              <w:t>brother</w:t>
            </w:r>
            <w:r w:rsidR="00D2099D">
              <w:rPr>
                <w:rFonts w:cs="Times New Roman"/>
                <w:b w:val="0"/>
              </w:rPr>
              <w:t xml:space="preserve"> </w:t>
            </w:r>
            <w:r w:rsidRPr="00D7078E">
              <w:rPr>
                <w:rFonts w:cs="Times New Roman"/>
                <w:b w:val="0"/>
              </w:rPr>
              <w:t>of</w:t>
            </w:r>
            <w:r w:rsidR="00D2099D">
              <w:rPr>
                <w:rFonts w:cs="Times New Roman"/>
                <w:b w:val="0"/>
              </w:rPr>
              <w:t xml:space="preserve"> </w:t>
            </w:r>
            <w:r w:rsidRPr="00D7078E">
              <w:rPr>
                <w:rFonts w:cs="Times New Roman"/>
                <w:b w:val="0"/>
              </w:rPr>
              <w:t>Ya’aqob</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Yosef</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Yehudah</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Shim’on;</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i/>
              </w:rPr>
              <w:t>are</w:t>
            </w:r>
            <w:r w:rsidR="00D2099D">
              <w:rPr>
                <w:rFonts w:cs="Times New Roman"/>
                <w:b w:val="0"/>
                <w:i/>
              </w:rPr>
              <w:t xml:space="preserve"> </w:t>
            </w:r>
            <w:r w:rsidRPr="00D7078E">
              <w:rPr>
                <w:rFonts w:cs="Times New Roman"/>
                <w:b w:val="0"/>
              </w:rPr>
              <w:t>not</w:t>
            </w:r>
            <w:r w:rsidR="00D2099D">
              <w:rPr>
                <w:rFonts w:cs="Times New Roman"/>
                <w:b w:val="0"/>
              </w:rPr>
              <w:t xml:space="preserve"> </w:t>
            </w:r>
            <w:r w:rsidRPr="00D7078E">
              <w:rPr>
                <w:rFonts w:cs="Times New Roman"/>
                <w:b w:val="0"/>
              </w:rPr>
              <w:t>these</w:t>
            </w:r>
            <w:r w:rsidR="00D2099D">
              <w:rPr>
                <w:rFonts w:cs="Times New Roman"/>
                <w:b w:val="0"/>
              </w:rPr>
              <w:t xml:space="preserve"> </w:t>
            </w:r>
            <w:r w:rsidRPr="00D7078E">
              <w:rPr>
                <w:rFonts w:cs="Times New Roman"/>
                <w:b w:val="0"/>
              </w:rPr>
              <w:t>his</w:t>
            </w:r>
            <w:r w:rsidR="00D2099D">
              <w:rPr>
                <w:rFonts w:cs="Times New Roman"/>
                <w:b w:val="0"/>
              </w:rPr>
              <w:t xml:space="preserve"> </w:t>
            </w:r>
            <w:r w:rsidRPr="00D7078E">
              <w:rPr>
                <w:rFonts w:cs="Times New Roman"/>
                <w:b w:val="0"/>
              </w:rPr>
              <w:t>sisters</w:t>
            </w:r>
            <w:r w:rsidR="00D2099D">
              <w:rPr>
                <w:rFonts w:cs="Times New Roman"/>
                <w:b w:val="0"/>
              </w:rPr>
              <w:t xml:space="preserve"> </w:t>
            </w:r>
            <w:r w:rsidRPr="00D7078E">
              <w:rPr>
                <w:rFonts w:cs="Times New Roman"/>
                <w:b w:val="0"/>
              </w:rPr>
              <w:t>here</w:t>
            </w:r>
            <w:r w:rsidR="00D2099D">
              <w:rPr>
                <w:rFonts w:cs="Times New Roman"/>
                <w:b w:val="0"/>
              </w:rPr>
              <w:t xml:space="preserve"> </w:t>
            </w:r>
            <w:r w:rsidRPr="00D7078E">
              <w:rPr>
                <w:rFonts w:cs="Times New Roman"/>
                <w:b w:val="0"/>
              </w:rPr>
              <w:t>with</w:t>
            </w:r>
            <w:r w:rsidR="00D2099D">
              <w:rPr>
                <w:rFonts w:cs="Times New Roman"/>
                <w:b w:val="0"/>
              </w:rPr>
              <w:t xml:space="preserve"> </w:t>
            </w:r>
            <w:r w:rsidRPr="00D7078E">
              <w:rPr>
                <w:rFonts w:cs="Times New Roman"/>
                <w:b w:val="0"/>
              </w:rPr>
              <w:t>us</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they</w:t>
            </w:r>
            <w:r w:rsidR="00D2099D">
              <w:rPr>
                <w:rFonts w:cs="Times New Roman"/>
                <w:b w:val="0"/>
              </w:rPr>
              <w:t xml:space="preserve"> </w:t>
            </w:r>
            <w:r w:rsidRPr="00D7078E">
              <w:rPr>
                <w:rFonts w:cs="Times New Roman"/>
                <w:b w:val="0"/>
              </w:rPr>
              <w:t>criticized</w:t>
            </w:r>
            <w:r w:rsidR="00D2099D">
              <w:rPr>
                <w:rFonts w:cs="Times New Roman"/>
                <w:b w:val="0"/>
              </w:rPr>
              <w:t xml:space="preserve"> </w:t>
            </w:r>
            <w:r w:rsidRPr="00D7078E">
              <w:rPr>
                <w:rFonts w:cs="Times New Roman"/>
                <w:b w:val="0"/>
              </w:rPr>
              <w:t>him</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would</w:t>
            </w:r>
            <w:r w:rsidR="00D2099D">
              <w:rPr>
                <w:rFonts w:cs="Times New Roman"/>
                <w:b w:val="0"/>
              </w:rPr>
              <w:t xml:space="preserve"> </w:t>
            </w:r>
            <w:r w:rsidRPr="00D7078E">
              <w:rPr>
                <w:rFonts w:cs="Times New Roman"/>
                <w:b w:val="0"/>
              </w:rPr>
              <w:t>not</w:t>
            </w:r>
            <w:r w:rsidR="00D2099D">
              <w:rPr>
                <w:rFonts w:cs="Times New Roman"/>
                <w:b w:val="0"/>
              </w:rPr>
              <w:t xml:space="preserve"> </w:t>
            </w:r>
            <w:r w:rsidRPr="00D7078E">
              <w:rPr>
                <w:rFonts w:cs="Times New Roman"/>
                <w:b w:val="0"/>
              </w:rPr>
              <w:t>acknowledge</w:t>
            </w:r>
            <w:r w:rsidR="00D2099D">
              <w:rPr>
                <w:rFonts w:cs="Times New Roman"/>
                <w:b w:val="0"/>
              </w:rPr>
              <w:t xml:space="preserve"> </w:t>
            </w:r>
            <w:r w:rsidRPr="00D7078E">
              <w:rPr>
                <w:rFonts w:cs="Times New Roman"/>
                <w:b w:val="0"/>
              </w:rPr>
              <w:t>his</w:t>
            </w:r>
            <w:r w:rsidR="00D2099D">
              <w:rPr>
                <w:rFonts w:cs="Times New Roman"/>
                <w:b w:val="0"/>
              </w:rPr>
              <w:t xml:space="preserve"> </w:t>
            </w:r>
            <w:r w:rsidRPr="00D7078E">
              <w:rPr>
                <w:rFonts w:cs="Times New Roman"/>
                <w:b w:val="0"/>
              </w:rPr>
              <w:t>authority).</w:t>
            </w:r>
            <w:r w:rsidRPr="00D7078E">
              <w:rPr>
                <w:rFonts w:cs="Times New Roman"/>
                <w:b w:val="0"/>
                <w:vertAlign w:val="superscript"/>
              </w:rPr>
              <w:footnoteReference w:id="53"/>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Yeshua</w:t>
            </w:r>
            <w:r w:rsidR="00D2099D">
              <w:rPr>
                <w:rFonts w:cs="Times New Roman"/>
                <w:b w:val="0"/>
              </w:rPr>
              <w:t xml:space="preserve"> </w:t>
            </w:r>
            <w:r w:rsidRPr="00D7078E">
              <w:rPr>
                <w:rFonts w:cs="Times New Roman"/>
                <w:b w:val="0"/>
              </w:rPr>
              <w:t>said</w:t>
            </w:r>
            <w:r w:rsidR="00D2099D">
              <w:rPr>
                <w:rFonts w:cs="Times New Roman"/>
                <w:b w:val="0"/>
              </w:rPr>
              <w:t xml:space="preserve"> </w:t>
            </w:r>
            <w:r w:rsidRPr="00D7078E">
              <w:rPr>
                <w:rFonts w:cs="Times New Roman"/>
                <w:b w:val="0"/>
              </w:rPr>
              <w:t>to</w:t>
            </w:r>
            <w:r w:rsidR="00D2099D">
              <w:rPr>
                <w:rFonts w:cs="Times New Roman"/>
                <w:b w:val="0"/>
              </w:rPr>
              <w:t xml:space="preserve"> </w:t>
            </w:r>
            <w:r w:rsidRPr="00D7078E">
              <w:rPr>
                <w:rFonts w:cs="Times New Roman"/>
                <w:b w:val="0"/>
              </w:rPr>
              <w:t>them</w:t>
            </w:r>
            <w:r w:rsidR="00D2099D">
              <w:rPr>
                <w:rFonts w:cs="Times New Roman"/>
                <w:b w:val="0"/>
              </w:rPr>
              <w:t xml:space="preserve"> </w:t>
            </w:r>
            <w:r w:rsidRPr="00D7078E">
              <w:rPr>
                <w:rFonts w:cs="Times New Roman"/>
                <w:b w:val="0"/>
              </w:rPr>
              <w:t>that</w:t>
            </w:r>
            <w:r w:rsidR="00D2099D">
              <w:rPr>
                <w:rFonts w:cs="Times New Roman"/>
                <w:b w:val="0"/>
              </w:rPr>
              <w:t xml:space="preserve"> </w:t>
            </w:r>
            <w:r w:rsidRPr="00D7078E">
              <w:rPr>
                <w:rFonts w:cs="Times New Roman"/>
                <w:b w:val="0"/>
              </w:rPr>
              <w:t>a</w:t>
            </w:r>
            <w:r w:rsidR="00D2099D">
              <w:rPr>
                <w:rFonts w:cs="Times New Roman"/>
                <w:b w:val="0"/>
              </w:rPr>
              <w:t xml:space="preserve"> </w:t>
            </w:r>
            <w:r w:rsidRPr="00D7078E">
              <w:rPr>
                <w:rFonts w:cs="Times New Roman"/>
                <w:b w:val="0"/>
              </w:rPr>
              <w:t>Prophet</w:t>
            </w:r>
            <w:r w:rsidR="00D2099D">
              <w:rPr>
                <w:rFonts w:cs="Times New Roman"/>
                <w:b w:val="0"/>
              </w:rPr>
              <w:t xml:space="preserve"> </w:t>
            </w:r>
            <w:r w:rsidRPr="00D7078E">
              <w:rPr>
                <w:rFonts w:cs="Times New Roman"/>
                <w:b w:val="0"/>
              </w:rPr>
              <w:t>is</w:t>
            </w:r>
            <w:r w:rsidR="00D2099D">
              <w:rPr>
                <w:rFonts w:cs="Times New Roman"/>
                <w:b w:val="0"/>
              </w:rPr>
              <w:t xml:space="preserve"> </w:t>
            </w:r>
            <w:r w:rsidRPr="00D7078E">
              <w:rPr>
                <w:rFonts w:cs="Times New Roman"/>
                <w:b w:val="0"/>
              </w:rPr>
              <w:t>without</w:t>
            </w:r>
            <w:r w:rsidR="00D2099D">
              <w:rPr>
                <w:rFonts w:cs="Times New Roman"/>
                <w:b w:val="0"/>
              </w:rPr>
              <w:t xml:space="preserve"> </w:t>
            </w:r>
            <w:r w:rsidRPr="00D7078E">
              <w:rPr>
                <w:rFonts w:cs="Times New Roman"/>
                <w:b w:val="0"/>
              </w:rPr>
              <w:t>honour</w:t>
            </w:r>
            <w:r w:rsidR="00D2099D">
              <w:rPr>
                <w:rFonts w:cs="Times New Roman"/>
                <w:b w:val="0"/>
              </w:rPr>
              <w:t xml:space="preserve"> </w:t>
            </w:r>
            <w:r w:rsidRPr="00D7078E">
              <w:rPr>
                <w:rFonts w:cs="Times New Roman"/>
                <w:b w:val="0"/>
              </w:rPr>
              <w:t>(or</w:t>
            </w:r>
            <w:r w:rsidR="00D2099D">
              <w:rPr>
                <w:rFonts w:cs="Times New Roman"/>
                <w:b w:val="0"/>
              </w:rPr>
              <w:t xml:space="preserve"> </w:t>
            </w:r>
            <w:r w:rsidRPr="00D7078E">
              <w:rPr>
                <w:rFonts w:cs="Times New Roman"/>
                <w:b w:val="0"/>
              </w:rPr>
              <w:t>dignity)</w:t>
            </w:r>
            <w:r w:rsidR="00D2099D">
              <w:rPr>
                <w:rFonts w:cs="Times New Roman"/>
                <w:b w:val="0"/>
              </w:rPr>
              <w:t xml:space="preserve"> </w:t>
            </w:r>
            <w:r w:rsidRPr="00D7078E">
              <w:rPr>
                <w:rFonts w:cs="Times New Roman"/>
                <w:b w:val="0"/>
              </w:rPr>
              <w:t>in</w:t>
            </w:r>
            <w:r w:rsidR="00D2099D">
              <w:rPr>
                <w:rFonts w:cs="Times New Roman"/>
                <w:b w:val="0"/>
              </w:rPr>
              <w:t xml:space="preserve"> </w:t>
            </w:r>
            <w:r w:rsidRPr="00D7078E">
              <w:rPr>
                <w:rFonts w:cs="Times New Roman"/>
                <w:b w:val="0"/>
              </w:rPr>
              <w:t>his</w:t>
            </w:r>
            <w:r w:rsidR="00D2099D">
              <w:rPr>
                <w:rFonts w:cs="Times New Roman"/>
                <w:b w:val="0"/>
              </w:rPr>
              <w:t xml:space="preserve"> </w:t>
            </w:r>
            <w:r w:rsidRPr="00D7078E">
              <w:rPr>
                <w:rFonts w:cs="Times New Roman"/>
                <w:b w:val="0"/>
              </w:rPr>
              <w:t>native</w:t>
            </w:r>
            <w:r w:rsidR="00D2099D">
              <w:rPr>
                <w:rFonts w:cs="Times New Roman"/>
                <w:b w:val="0"/>
              </w:rPr>
              <w:t xml:space="preserve"> </w:t>
            </w:r>
            <w:r w:rsidRPr="00D7078E">
              <w:rPr>
                <w:rFonts w:cs="Times New Roman"/>
                <w:b w:val="0"/>
              </w:rPr>
              <w:t>town</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with</w:t>
            </w:r>
            <w:r w:rsidR="00D2099D">
              <w:rPr>
                <w:rFonts w:cs="Times New Roman"/>
                <w:b w:val="0"/>
              </w:rPr>
              <w:t xml:space="preserve"> </w:t>
            </w:r>
            <w:r w:rsidRPr="00D7078E">
              <w:rPr>
                <w:rFonts w:cs="Times New Roman"/>
                <w:b w:val="0"/>
              </w:rPr>
              <w:t>relatives</w:t>
            </w:r>
            <w:r w:rsidR="00D2099D">
              <w:rPr>
                <w:rFonts w:cs="Times New Roman"/>
                <w:b w:val="0"/>
              </w:rPr>
              <w:t xml:space="preserve"> </w:t>
            </w:r>
            <w:r w:rsidRPr="00D7078E">
              <w:rPr>
                <w:rFonts w:cs="Times New Roman"/>
                <w:b w:val="0"/>
              </w:rPr>
              <w:t>(or</w:t>
            </w:r>
            <w:r w:rsidR="00D2099D">
              <w:rPr>
                <w:rFonts w:cs="Times New Roman"/>
                <w:b w:val="0"/>
              </w:rPr>
              <w:t xml:space="preserve"> </w:t>
            </w:r>
            <w:r w:rsidRPr="00D7078E">
              <w:rPr>
                <w:rFonts w:cs="Times New Roman"/>
                <w:b w:val="0"/>
              </w:rPr>
              <w:t>fellow</w:t>
            </w:r>
            <w:r w:rsidR="00D2099D">
              <w:rPr>
                <w:rFonts w:cs="Times New Roman"/>
                <w:b w:val="0"/>
              </w:rPr>
              <w:t xml:space="preserve"> </w:t>
            </w:r>
            <w:r w:rsidRPr="00D7078E">
              <w:rPr>
                <w:rFonts w:cs="Times New Roman"/>
                <w:b w:val="0"/>
              </w:rPr>
              <w:t>citizens)</w:t>
            </w:r>
            <w:r w:rsidR="00D2099D">
              <w:rPr>
                <w:rFonts w:cs="Times New Roman"/>
                <w:b w:val="0"/>
              </w:rPr>
              <w:t xml:space="preserve"> </w:t>
            </w:r>
            <w:r w:rsidRPr="00D7078E">
              <w:rPr>
                <w:rFonts w:cs="Times New Roman"/>
                <w:b w:val="0"/>
              </w:rPr>
              <w:t>or</w:t>
            </w:r>
            <w:r w:rsidR="00D2099D">
              <w:rPr>
                <w:rFonts w:cs="Times New Roman"/>
                <w:b w:val="0"/>
              </w:rPr>
              <w:t xml:space="preserve"> </w:t>
            </w:r>
            <w:r w:rsidRPr="00D7078E">
              <w:rPr>
                <w:rFonts w:cs="Times New Roman"/>
                <w:b w:val="0"/>
              </w:rPr>
              <w:t>in</w:t>
            </w:r>
            <w:r w:rsidR="00D2099D">
              <w:rPr>
                <w:rFonts w:cs="Times New Roman"/>
                <w:b w:val="0"/>
              </w:rPr>
              <w:t xml:space="preserve"> </w:t>
            </w:r>
            <w:r w:rsidRPr="00D7078E">
              <w:rPr>
                <w:rFonts w:cs="Times New Roman"/>
                <w:b w:val="0"/>
              </w:rPr>
              <w:t>his</w:t>
            </w:r>
            <w:r w:rsidR="00D2099D">
              <w:rPr>
                <w:rFonts w:cs="Times New Roman"/>
                <w:b w:val="0"/>
              </w:rPr>
              <w:t xml:space="preserve"> </w:t>
            </w:r>
            <w:r w:rsidRPr="00D7078E">
              <w:rPr>
                <w:rFonts w:cs="Times New Roman"/>
                <w:b w:val="0"/>
              </w:rPr>
              <w:t>own</w:t>
            </w:r>
            <w:r w:rsidR="00D2099D">
              <w:rPr>
                <w:rFonts w:cs="Times New Roman"/>
                <w:b w:val="0"/>
              </w:rPr>
              <w:t xml:space="preserve"> </w:t>
            </w:r>
            <w:r w:rsidRPr="00D7078E">
              <w:rPr>
                <w:rFonts w:cs="Times New Roman"/>
                <w:b w:val="0"/>
              </w:rPr>
              <w:t>house.</w:t>
            </w:r>
            <w:r w:rsidRPr="00D7078E">
              <w:rPr>
                <w:rFonts w:cs="Times New Roman"/>
                <w:b w:val="0"/>
                <w:vertAlign w:val="superscript"/>
              </w:rPr>
              <w:footnoteReference w:id="54"/>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he</w:t>
            </w:r>
            <w:r w:rsidR="00D2099D">
              <w:rPr>
                <w:rFonts w:cs="Times New Roman"/>
                <w:b w:val="0"/>
              </w:rPr>
              <w:t xml:space="preserve"> </w:t>
            </w:r>
            <w:r w:rsidRPr="00D7078E">
              <w:rPr>
                <w:rFonts w:cs="Times New Roman"/>
                <w:b w:val="0"/>
              </w:rPr>
              <w:t>was</w:t>
            </w:r>
            <w:r w:rsidR="00D2099D">
              <w:rPr>
                <w:rFonts w:cs="Times New Roman"/>
                <w:b w:val="0"/>
                <w:i/>
              </w:rPr>
              <w:t xml:space="preserve"> </w:t>
            </w:r>
            <w:r w:rsidRPr="00D7078E">
              <w:rPr>
                <w:rFonts w:cs="Times New Roman"/>
                <w:b w:val="0"/>
              </w:rPr>
              <w:t>not</w:t>
            </w:r>
            <w:r w:rsidR="00D2099D">
              <w:rPr>
                <w:rFonts w:cs="Times New Roman"/>
                <w:b w:val="0"/>
              </w:rPr>
              <w:t xml:space="preserve"> </w:t>
            </w:r>
            <w:r w:rsidRPr="00D7078E">
              <w:rPr>
                <w:rFonts w:cs="Times New Roman"/>
                <w:b w:val="0"/>
              </w:rPr>
              <w:t>able</w:t>
            </w:r>
            <w:r w:rsidR="00D2099D">
              <w:rPr>
                <w:rFonts w:cs="Times New Roman"/>
                <w:b w:val="0"/>
              </w:rPr>
              <w:t xml:space="preserve"> </w:t>
            </w:r>
            <w:r w:rsidRPr="00D7078E">
              <w:rPr>
                <w:rFonts w:cs="Times New Roman"/>
                <w:b w:val="0"/>
              </w:rPr>
              <w:t>to</w:t>
            </w:r>
            <w:r w:rsidR="00D2099D">
              <w:rPr>
                <w:rFonts w:cs="Times New Roman"/>
                <w:b w:val="0"/>
              </w:rPr>
              <w:t xml:space="preserve"> </w:t>
            </w:r>
            <w:r w:rsidRPr="00D7078E">
              <w:rPr>
                <w:rFonts w:cs="Times New Roman"/>
                <w:b w:val="0"/>
              </w:rPr>
              <w:t>perform</w:t>
            </w:r>
            <w:r w:rsidR="00D2099D">
              <w:rPr>
                <w:rFonts w:cs="Times New Roman"/>
                <w:b w:val="0"/>
              </w:rPr>
              <w:t xml:space="preserve"> </w:t>
            </w:r>
            <w:r w:rsidRPr="00D7078E">
              <w:rPr>
                <w:rFonts w:cs="Times New Roman"/>
                <w:b w:val="0"/>
              </w:rPr>
              <w:t>even</w:t>
            </w:r>
            <w:r w:rsidR="00D2099D">
              <w:rPr>
                <w:rFonts w:cs="Times New Roman"/>
                <w:b w:val="0"/>
              </w:rPr>
              <w:t xml:space="preserve"> </w:t>
            </w:r>
            <w:r w:rsidRPr="00D7078E">
              <w:rPr>
                <w:rFonts w:cs="Times New Roman"/>
                <w:b w:val="0"/>
              </w:rPr>
              <w:t>one</w:t>
            </w:r>
            <w:r w:rsidR="00D2099D">
              <w:rPr>
                <w:rFonts w:cs="Times New Roman"/>
                <w:b w:val="0"/>
              </w:rPr>
              <w:t xml:space="preserve"> </w:t>
            </w:r>
            <w:r w:rsidRPr="00D7078E">
              <w:rPr>
                <w:rFonts w:cs="Times New Roman"/>
                <w:b w:val="0"/>
              </w:rPr>
              <w:t>miracle</w:t>
            </w:r>
            <w:r w:rsidR="00D2099D">
              <w:rPr>
                <w:rFonts w:cs="Times New Roman"/>
                <w:b w:val="0"/>
              </w:rPr>
              <w:t xml:space="preserve"> </w:t>
            </w:r>
            <w:r w:rsidRPr="00D7078E">
              <w:rPr>
                <w:rFonts w:cs="Times New Roman"/>
                <w:b w:val="0"/>
              </w:rPr>
              <w:t>except</w:t>
            </w:r>
            <w:r w:rsidR="00D2099D">
              <w:rPr>
                <w:rFonts w:cs="Times New Roman"/>
                <w:b w:val="0"/>
              </w:rPr>
              <w:t xml:space="preserve"> </w:t>
            </w:r>
            <w:r w:rsidRPr="00D7078E">
              <w:rPr>
                <w:rFonts w:cs="Times New Roman"/>
                <w:b w:val="0"/>
              </w:rPr>
              <w:t>he</w:t>
            </w:r>
            <w:r w:rsidR="00D2099D">
              <w:rPr>
                <w:rFonts w:cs="Times New Roman"/>
                <w:b w:val="0"/>
              </w:rPr>
              <w:t xml:space="preserve"> </w:t>
            </w:r>
            <w:r w:rsidRPr="00D7078E">
              <w:rPr>
                <w:rFonts w:cs="Times New Roman"/>
                <w:b w:val="0"/>
              </w:rPr>
              <w:t>cured</w:t>
            </w:r>
            <w:r w:rsidR="00D2099D">
              <w:rPr>
                <w:rFonts w:cs="Times New Roman"/>
                <w:b w:val="0"/>
              </w:rPr>
              <w:t xml:space="preserve"> </w:t>
            </w:r>
            <w:r w:rsidRPr="00D7078E">
              <w:rPr>
                <w:rFonts w:cs="Times New Roman"/>
                <w:b w:val="0"/>
              </w:rPr>
              <w:t>a</w:t>
            </w:r>
            <w:r w:rsidR="00D2099D">
              <w:rPr>
                <w:rFonts w:cs="Times New Roman"/>
                <w:b w:val="0"/>
              </w:rPr>
              <w:t xml:space="preserve"> </w:t>
            </w:r>
            <w:r w:rsidRPr="00D7078E">
              <w:rPr>
                <w:rFonts w:cs="Times New Roman"/>
                <w:b w:val="0"/>
              </w:rPr>
              <w:t>few</w:t>
            </w:r>
            <w:r w:rsidR="00D2099D">
              <w:rPr>
                <w:rFonts w:cs="Times New Roman"/>
                <w:b w:val="0"/>
              </w:rPr>
              <w:t xml:space="preserve"> </w:t>
            </w:r>
            <w:r w:rsidRPr="00D7078E">
              <w:rPr>
                <w:rFonts w:cs="Times New Roman"/>
                <w:b w:val="0"/>
              </w:rPr>
              <w:t>weak</w:t>
            </w:r>
            <w:r w:rsidR="00D2099D">
              <w:rPr>
                <w:rFonts w:cs="Times New Roman"/>
                <w:b w:val="0"/>
              </w:rPr>
              <w:t xml:space="preserve"> </w:t>
            </w:r>
            <w:r w:rsidRPr="00D7078E">
              <w:rPr>
                <w:rFonts w:cs="Times New Roman"/>
                <w:b w:val="0"/>
              </w:rPr>
              <w:t>ones</w:t>
            </w:r>
            <w:r w:rsidR="00D2099D">
              <w:rPr>
                <w:rFonts w:cs="Times New Roman"/>
                <w:b w:val="0"/>
              </w:rPr>
              <w:t xml:space="preserve"> </w:t>
            </w:r>
            <w:r w:rsidRPr="00D7078E">
              <w:rPr>
                <w:rFonts w:cs="Times New Roman"/>
                <w:b w:val="0"/>
              </w:rPr>
              <w:t>by</w:t>
            </w:r>
            <w:r w:rsidR="00D2099D">
              <w:rPr>
                <w:rFonts w:cs="Times New Roman"/>
                <w:b w:val="0"/>
              </w:rPr>
              <w:t xml:space="preserve"> </w:t>
            </w:r>
            <w:r w:rsidRPr="00D7078E">
              <w:rPr>
                <w:rFonts w:cs="Times New Roman"/>
                <w:b w:val="0"/>
              </w:rPr>
              <w:t>laying</w:t>
            </w:r>
            <w:r w:rsidR="00D2099D">
              <w:rPr>
                <w:rFonts w:cs="Times New Roman"/>
                <w:b w:val="0"/>
              </w:rPr>
              <w:t xml:space="preserve"> </w:t>
            </w:r>
            <w:r w:rsidRPr="00D7078E">
              <w:rPr>
                <w:rFonts w:cs="Times New Roman"/>
                <w:b w:val="0"/>
              </w:rPr>
              <w:t>his</w:t>
            </w:r>
            <w:r w:rsidR="00D2099D">
              <w:rPr>
                <w:rFonts w:cs="Times New Roman"/>
                <w:b w:val="0"/>
              </w:rPr>
              <w:t xml:space="preserve"> </w:t>
            </w:r>
            <w:r w:rsidRPr="00D7078E">
              <w:rPr>
                <w:rFonts w:cs="Times New Roman"/>
                <w:b w:val="0"/>
              </w:rPr>
              <w:t>hands</w:t>
            </w:r>
            <w:r w:rsidR="00D2099D">
              <w:rPr>
                <w:rFonts w:cs="Times New Roman"/>
                <w:b w:val="0"/>
              </w:rPr>
              <w:t xml:space="preserve"> </w:t>
            </w:r>
            <w:r w:rsidRPr="00D7078E">
              <w:rPr>
                <w:rFonts w:cs="Times New Roman"/>
                <w:b w:val="0"/>
              </w:rPr>
              <w:t>on</w:t>
            </w:r>
            <w:r w:rsidR="00D2099D">
              <w:rPr>
                <w:rFonts w:cs="Times New Roman"/>
                <w:b w:val="0"/>
              </w:rPr>
              <w:t xml:space="preserve"> </w:t>
            </w:r>
            <w:r w:rsidRPr="00D7078E">
              <w:rPr>
                <w:rFonts w:cs="Times New Roman"/>
                <w:b w:val="0"/>
              </w:rPr>
              <w:t>them.</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he</w:t>
            </w:r>
            <w:r w:rsidR="00D2099D">
              <w:rPr>
                <w:rFonts w:cs="Times New Roman"/>
                <w:b w:val="0"/>
              </w:rPr>
              <w:t xml:space="preserve"> </w:t>
            </w:r>
            <w:r w:rsidRPr="00D7078E">
              <w:rPr>
                <w:rFonts w:cs="Times New Roman"/>
                <w:b w:val="0"/>
              </w:rPr>
              <w:t>marvelled</w:t>
            </w:r>
            <w:r w:rsidR="00D2099D">
              <w:rPr>
                <w:rFonts w:cs="Times New Roman"/>
                <w:b w:val="0"/>
              </w:rPr>
              <w:t xml:space="preserve"> </w:t>
            </w:r>
            <w:r w:rsidRPr="00D7078E">
              <w:rPr>
                <w:rFonts w:cs="Times New Roman"/>
                <w:b w:val="0"/>
              </w:rPr>
              <w:t>at</w:t>
            </w:r>
            <w:r w:rsidR="00D2099D">
              <w:rPr>
                <w:rFonts w:cs="Times New Roman"/>
                <w:b w:val="0"/>
              </w:rPr>
              <w:t xml:space="preserve"> </w:t>
            </w:r>
            <w:r w:rsidRPr="00D7078E">
              <w:rPr>
                <w:rFonts w:cs="Times New Roman"/>
                <w:b w:val="0"/>
              </w:rPr>
              <w:t>their</w:t>
            </w:r>
            <w:r w:rsidR="00D2099D">
              <w:rPr>
                <w:rFonts w:cs="Times New Roman"/>
                <w:b w:val="0"/>
              </w:rPr>
              <w:t xml:space="preserve"> </w:t>
            </w:r>
            <w:r w:rsidRPr="00D7078E">
              <w:rPr>
                <w:rFonts w:cs="Times New Roman"/>
                <w:b w:val="0"/>
              </w:rPr>
              <w:t>disobedient</w:t>
            </w:r>
            <w:r w:rsidR="00D2099D">
              <w:rPr>
                <w:rFonts w:cs="Times New Roman"/>
                <w:b w:val="0"/>
              </w:rPr>
              <w:t xml:space="preserve"> </w:t>
            </w:r>
            <w:r w:rsidRPr="00D7078E">
              <w:rPr>
                <w:rFonts w:cs="Times New Roman"/>
                <w:b w:val="0"/>
              </w:rPr>
              <w:t>lifestyle.</w:t>
            </w:r>
            <w:r w:rsidRPr="00D7078E">
              <w:rPr>
                <w:rFonts w:cs="Times New Roman"/>
                <w:b w:val="0"/>
                <w:vertAlign w:val="superscript"/>
              </w:rPr>
              <w:footnoteReference w:id="55"/>
            </w:r>
          </w:p>
          <w:p w14:paraId="79E7A61C" w14:textId="77777777" w:rsidR="002F06CD" w:rsidRPr="00D7078E" w:rsidRDefault="002F06CD" w:rsidP="002F06CD">
            <w:pPr>
              <w:rPr>
                <w:rFonts w:cs="Times New Roman"/>
                <w:b w:val="0"/>
              </w:rPr>
            </w:pPr>
          </w:p>
          <w:p w14:paraId="46DC7A61" w14:textId="401BBAF2" w:rsidR="002F06CD" w:rsidRPr="00D7078E" w:rsidRDefault="002F06CD" w:rsidP="002F06CD">
            <w:pPr>
              <w:rPr>
                <w:rFonts w:cs="Times New Roman"/>
                <w:b w:val="0"/>
              </w:rPr>
            </w:pPr>
            <w:r w:rsidRPr="00D7078E">
              <w:rPr>
                <w:rFonts w:cs="Times New Roman"/>
                <w:b w:val="0"/>
              </w:rPr>
              <w:t>And</w:t>
            </w:r>
            <w:r w:rsidR="00D2099D">
              <w:rPr>
                <w:rFonts w:cs="Times New Roman"/>
                <w:b w:val="0"/>
              </w:rPr>
              <w:t xml:space="preserve"> </w:t>
            </w:r>
            <w:r w:rsidRPr="00D7078E">
              <w:rPr>
                <w:rFonts w:cs="Times New Roman"/>
                <w:b w:val="0"/>
              </w:rPr>
              <w:t>he</w:t>
            </w:r>
            <w:r w:rsidR="00D2099D">
              <w:rPr>
                <w:rFonts w:cs="Times New Roman"/>
                <w:b w:val="0"/>
              </w:rPr>
              <w:t xml:space="preserve"> </w:t>
            </w:r>
            <w:r w:rsidRPr="00D7078E">
              <w:rPr>
                <w:rFonts w:cs="Times New Roman"/>
                <w:b w:val="0"/>
              </w:rPr>
              <w:t>called</w:t>
            </w:r>
            <w:r w:rsidR="00D2099D">
              <w:rPr>
                <w:rFonts w:cs="Times New Roman"/>
                <w:b w:val="0"/>
              </w:rPr>
              <w:t xml:space="preserve"> </w:t>
            </w:r>
            <w:r w:rsidRPr="00D7078E">
              <w:rPr>
                <w:rFonts w:cs="Times New Roman"/>
                <w:b w:val="0"/>
              </w:rPr>
              <w:t>the</w:t>
            </w:r>
            <w:r w:rsidR="00D2099D">
              <w:rPr>
                <w:rFonts w:cs="Times New Roman"/>
                <w:b w:val="0"/>
              </w:rPr>
              <w:t xml:space="preserve"> </w:t>
            </w:r>
            <w:r w:rsidRPr="00D7078E">
              <w:rPr>
                <w:rFonts w:cs="Times New Roman"/>
                <w:b w:val="0"/>
              </w:rPr>
              <w:t>twelve</w:t>
            </w:r>
            <w:r w:rsidR="00D2099D">
              <w:rPr>
                <w:rFonts w:cs="Times New Roman"/>
                <w:b w:val="0"/>
              </w:rPr>
              <w:t xml:space="preserve"> </w:t>
            </w:r>
            <w:r w:rsidRPr="00D7078E">
              <w:rPr>
                <w:rFonts w:cs="Times New Roman"/>
                <w:b w:val="0"/>
              </w:rPr>
              <w:t>(talmidim)</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began</w:t>
            </w:r>
            <w:r w:rsidR="00D2099D">
              <w:rPr>
                <w:rFonts w:cs="Times New Roman"/>
                <w:b w:val="0"/>
              </w:rPr>
              <w:t xml:space="preserve"> </w:t>
            </w:r>
            <w:r w:rsidRPr="00D7078E">
              <w:rPr>
                <w:rFonts w:cs="Times New Roman"/>
                <w:b w:val="0"/>
              </w:rPr>
              <w:t>to</w:t>
            </w:r>
            <w:r w:rsidR="00D2099D">
              <w:rPr>
                <w:rFonts w:cs="Times New Roman"/>
                <w:b w:val="0"/>
              </w:rPr>
              <w:t xml:space="preserve"> </w:t>
            </w:r>
            <w:r w:rsidRPr="00D7078E">
              <w:rPr>
                <w:rFonts w:cs="Times New Roman"/>
                <w:b w:val="0"/>
                <w:highlight w:val="yellow"/>
              </w:rPr>
              <w:t>send</w:t>
            </w:r>
            <w:r w:rsidR="00D2099D">
              <w:rPr>
                <w:rFonts w:cs="Times New Roman"/>
                <w:b w:val="0"/>
                <w:highlight w:val="yellow"/>
              </w:rPr>
              <w:t xml:space="preserve"> </w:t>
            </w:r>
            <w:r w:rsidRPr="00D7078E">
              <w:rPr>
                <w:rFonts w:cs="Times New Roman"/>
                <w:b w:val="0"/>
                <w:highlight w:val="yellow"/>
              </w:rPr>
              <w:t>them</w:t>
            </w:r>
            <w:r w:rsidRPr="00D7078E">
              <w:rPr>
                <w:rFonts w:cs="Times New Roman"/>
                <w:b w:val="0"/>
                <w:vertAlign w:val="superscript"/>
              </w:rPr>
              <w:footnoteReference w:id="56"/>
            </w:r>
            <w:r w:rsidR="00D2099D">
              <w:rPr>
                <w:rFonts w:cs="Times New Roman"/>
                <w:b w:val="0"/>
              </w:rPr>
              <w:t xml:space="preserve"> </w:t>
            </w:r>
            <w:r w:rsidRPr="00D7078E">
              <w:rPr>
                <w:rFonts w:cs="Times New Roman"/>
                <w:b w:val="0"/>
              </w:rPr>
              <w:t>out</w:t>
            </w:r>
            <w:r w:rsidR="00D2099D">
              <w:rPr>
                <w:rFonts w:cs="Times New Roman"/>
                <w:b w:val="0"/>
              </w:rPr>
              <w:t xml:space="preserve"> </w:t>
            </w:r>
            <w:r w:rsidRPr="00D7078E">
              <w:rPr>
                <w:rFonts w:cs="Times New Roman"/>
                <w:b w:val="0"/>
              </w:rPr>
              <w:t>in</w:t>
            </w:r>
            <w:r w:rsidR="00D2099D">
              <w:rPr>
                <w:rFonts w:cs="Times New Roman"/>
                <w:b w:val="0"/>
              </w:rPr>
              <w:t xml:space="preserve"> </w:t>
            </w:r>
            <w:r w:rsidRPr="00D7078E">
              <w:rPr>
                <w:rFonts w:cs="Times New Roman"/>
                <w:b w:val="0"/>
              </w:rPr>
              <w:t>pairs,</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gave</w:t>
            </w:r>
            <w:r w:rsidR="00D2099D">
              <w:rPr>
                <w:rFonts w:cs="Times New Roman"/>
                <w:b w:val="0"/>
              </w:rPr>
              <w:t xml:space="preserve"> </w:t>
            </w:r>
            <w:r w:rsidRPr="00D7078E">
              <w:rPr>
                <w:rFonts w:cs="Times New Roman"/>
                <w:b w:val="0"/>
              </w:rPr>
              <w:t>them</w:t>
            </w:r>
            <w:r w:rsidR="00D2099D">
              <w:rPr>
                <w:rFonts w:cs="Times New Roman"/>
                <w:b w:val="0"/>
              </w:rPr>
              <w:t xml:space="preserve"> </w:t>
            </w:r>
            <w:r w:rsidRPr="00D7078E">
              <w:rPr>
                <w:rFonts w:cs="Times New Roman"/>
                <w:b w:val="0"/>
              </w:rPr>
              <w:t>authority</w:t>
            </w:r>
            <w:r w:rsidR="00D2099D">
              <w:rPr>
                <w:rFonts w:cs="Times New Roman"/>
                <w:b w:val="0"/>
              </w:rPr>
              <w:t xml:space="preserve"> </w:t>
            </w:r>
            <w:r w:rsidRPr="00D7078E">
              <w:rPr>
                <w:rFonts w:cs="Times New Roman"/>
                <w:b w:val="0"/>
              </w:rPr>
              <w:t>to</w:t>
            </w:r>
            <w:r w:rsidR="00D2099D">
              <w:rPr>
                <w:rFonts w:cs="Times New Roman"/>
                <w:b w:val="0"/>
              </w:rPr>
              <w:t xml:space="preserve"> </w:t>
            </w:r>
            <w:r w:rsidRPr="00D7078E">
              <w:rPr>
                <w:rFonts w:cs="Times New Roman"/>
                <w:b w:val="0"/>
              </w:rPr>
              <w:t>cast</w:t>
            </w:r>
            <w:r w:rsidR="00D2099D">
              <w:rPr>
                <w:rFonts w:cs="Times New Roman"/>
                <w:b w:val="0"/>
              </w:rPr>
              <w:t xml:space="preserve"> </w:t>
            </w:r>
            <w:r w:rsidRPr="00D7078E">
              <w:rPr>
                <w:rFonts w:cs="Times New Roman"/>
                <w:b w:val="0"/>
              </w:rPr>
              <w:t>out</w:t>
            </w:r>
            <w:r w:rsidR="00D2099D">
              <w:rPr>
                <w:rFonts w:cs="Times New Roman"/>
                <w:b w:val="0"/>
              </w:rPr>
              <w:t xml:space="preserve"> </w:t>
            </w:r>
            <w:r w:rsidRPr="00D7078E">
              <w:rPr>
                <w:rFonts w:cs="Times New Roman"/>
                <w:b w:val="0"/>
                <w:highlight w:val="yellow"/>
                <w:u w:val="single"/>
              </w:rPr>
              <w:t>shedim</w:t>
            </w:r>
            <w:r w:rsidR="00D2099D">
              <w:rPr>
                <w:rFonts w:cs="Times New Roman"/>
                <w:b w:val="0"/>
              </w:rPr>
              <w:t xml:space="preserve"> </w:t>
            </w:r>
            <w:r w:rsidRPr="00D7078E">
              <w:rPr>
                <w:rFonts w:cs="Times New Roman"/>
                <w:b w:val="0"/>
              </w:rPr>
              <w:t>(unclean</w:t>
            </w:r>
            <w:r w:rsidR="00D2099D">
              <w:rPr>
                <w:rFonts w:cs="Times New Roman"/>
                <w:b w:val="0"/>
              </w:rPr>
              <w:t xml:space="preserve"> </w:t>
            </w:r>
            <w:r w:rsidRPr="00D7078E">
              <w:rPr>
                <w:rFonts w:cs="Times New Roman"/>
                <w:b w:val="0"/>
              </w:rPr>
              <w:t>spirits);</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he</w:t>
            </w:r>
            <w:r w:rsidR="00D2099D">
              <w:rPr>
                <w:rFonts w:cs="Times New Roman"/>
                <w:b w:val="0"/>
              </w:rPr>
              <w:t xml:space="preserve"> </w:t>
            </w:r>
            <w:r w:rsidRPr="00D7078E">
              <w:rPr>
                <w:rFonts w:cs="Times New Roman"/>
                <w:b w:val="0"/>
              </w:rPr>
              <w:t>instructed</w:t>
            </w:r>
            <w:r w:rsidR="00D2099D">
              <w:rPr>
                <w:rFonts w:cs="Times New Roman"/>
                <w:b w:val="0"/>
              </w:rPr>
              <w:t xml:space="preserve"> </w:t>
            </w:r>
            <w:r w:rsidRPr="00D7078E">
              <w:rPr>
                <w:rFonts w:cs="Times New Roman"/>
                <w:b w:val="0"/>
              </w:rPr>
              <w:t>them</w:t>
            </w:r>
            <w:r w:rsidR="00D2099D">
              <w:rPr>
                <w:rFonts w:cs="Times New Roman"/>
                <w:b w:val="0"/>
              </w:rPr>
              <w:t xml:space="preserve"> </w:t>
            </w:r>
            <w:r w:rsidRPr="00D7078E">
              <w:rPr>
                <w:rFonts w:cs="Times New Roman"/>
                <w:b w:val="0"/>
              </w:rPr>
              <w:t>that</w:t>
            </w:r>
            <w:r w:rsidR="00D2099D">
              <w:rPr>
                <w:rFonts w:cs="Times New Roman"/>
                <w:b w:val="0"/>
              </w:rPr>
              <w:t xml:space="preserve"> </w:t>
            </w:r>
            <w:r w:rsidRPr="00D7078E">
              <w:rPr>
                <w:rFonts w:cs="Times New Roman"/>
                <w:b w:val="0"/>
              </w:rPr>
              <w:t>they</w:t>
            </w:r>
            <w:r w:rsidR="00D2099D">
              <w:rPr>
                <w:rFonts w:cs="Times New Roman"/>
                <w:b w:val="0"/>
              </w:rPr>
              <w:t xml:space="preserve"> </w:t>
            </w:r>
            <w:r w:rsidRPr="00D7078E">
              <w:rPr>
                <w:rFonts w:cs="Times New Roman"/>
                <w:b w:val="0"/>
              </w:rPr>
              <w:t>should</w:t>
            </w:r>
            <w:r w:rsidR="00D2099D">
              <w:rPr>
                <w:rFonts w:cs="Times New Roman"/>
                <w:b w:val="0"/>
              </w:rPr>
              <w:t xml:space="preserve"> </w:t>
            </w:r>
            <w:r w:rsidRPr="00D7078E">
              <w:rPr>
                <w:rFonts w:cs="Times New Roman"/>
                <w:b w:val="0"/>
              </w:rPr>
              <w:t>take</w:t>
            </w:r>
            <w:r w:rsidR="00D2099D">
              <w:rPr>
                <w:rFonts w:cs="Times New Roman"/>
                <w:b w:val="0"/>
              </w:rPr>
              <w:t xml:space="preserve"> </w:t>
            </w:r>
            <w:r w:rsidRPr="00D7078E">
              <w:rPr>
                <w:rFonts w:cs="Times New Roman"/>
                <w:b w:val="0"/>
              </w:rPr>
              <w:t>nothing</w:t>
            </w:r>
            <w:r w:rsidR="00D2099D">
              <w:rPr>
                <w:rFonts w:cs="Times New Roman"/>
                <w:b w:val="0"/>
              </w:rPr>
              <w:t xml:space="preserve"> </w:t>
            </w:r>
            <w:r w:rsidRPr="00D7078E">
              <w:rPr>
                <w:rFonts w:cs="Times New Roman"/>
                <w:b w:val="0"/>
              </w:rPr>
              <w:t>for</w:t>
            </w:r>
            <w:r w:rsidR="00D2099D">
              <w:rPr>
                <w:rFonts w:cs="Times New Roman"/>
                <w:b w:val="0"/>
              </w:rPr>
              <w:t xml:space="preserve"> </w:t>
            </w:r>
            <w:r w:rsidRPr="00D7078E">
              <w:rPr>
                <w:rFonts w:cs="Times New Roman"/>
                <w:b w:val="0"/>
                <w:iCs/>
              </w:rPr>
              <w:t>their</w:t>
            </w:r>
            <w:r w:rsidR="00D2099D">
              <w:rPr>
                <w:rFonts w:cs="Times New Roman"/>
                <w:b w:val="0"/>
                <w:i/>
                <w:iCs/>
              </w:rPr>
              <w:t xml:space="preserve"> </w:t>
            </w:r>
            <w:r w:rsidRPr="00D7078E">
              <w:rPr>
                <w:rFonts w:cs="Times New Roman"/>
                <w:b w:val="0"/>
              </w:rPr>
              <w:t>journey,</w:t>
            </w:r>
            <w:r w:rsidR="00D2099D">
              <w:rPr>
                <w:rFonts w:cs="Times New Roman"/>
                <w:b w:val="0"/>
              </w:rPr>
              <w:t xml:space="preserve"> </w:t>
            </w:r>
            <w:r w:rsidRPr="00D7078E">
              <w:rPr>
                <w:rFonts w:cs="Times New Roman"/>
                <w:b w:val="0"/>
                <w:highlight w:val="yellow"/>
              </w:rPr>
              <w:t>except</w:t>
            </w:r>
            <w:r w:rsidR="00D2099D">
              <w:rPr>
                <w:rFonts w:cs="Times New Roman"/>
                <w:b w:val="0"/>
                <w:highlight w:val="yellow"/>
              </w:rPr>
              <w:t xml:space="preserve"> </w:t>
            </w:r>
            <w:r w:rsidRPr="00D7078E">
              <w:rPr>
                <w:rFonts w:cs="Times New Roman"/>
                <w:b w:val="0"/>
                <w:highlight w:val="yellow"/>
              </w:rPr>
              <w:t>a</w:t>
            </w:r>
            <w:r w:rsidR="00D2099D">
              <w:rPr>
                <w:rFonts w:cs="Times New Roman"/>
                <w:b w:val="0"/>
                <w:highlight w:val="yellow"/>
              </w:rPr>
              <w:t xml:space="preserve"> </w:t>
            </w:r>
            <w:r w:rsidRPr="00D7078E">
              <w:rPr>
                <w:rFonts w:cs="Times New Roman"/>
                <w:b w:val="0"/>
                <w:highlight w:val="yellow"/>
              </w:rPr>
              <w:t>mere</w:t>
            </w:r>
            <w:r w:rsidR="00D2099D">
              <w:rPr>
                <w:rFonts w:cs="Times New Roman"/>
                <w:b w:val="0"/>
                <w:highlight w:val="yellow"/>
              </w:rPr>
              <w:t xml:space="preserve"> </w:t>
            </w:r>
            <w:r w:rsidRPr="00D7078E">
              <w:rPr>
                <w:rFonts w:cs="Times New Roman"/>
                <w:b w:val="0"/>
                <w:highlight w:val="yellow"/>
                <w:u w:val="single"/>
              </w:rPr>
              <w:t>staff,</w:t>
            </w:r>
            <w:r w:rsidRPr="00D7078E">
              <w:rPr>
                <w:rStyle w:val="FootnoteReference"/>
                <w:rFonts w:cs="Times New Roman"/>
                <w:b w:val="0"/>
                <w:highlight w:val="yellow"/>
                <w:u w:val="single"/>
              </w:rPr>
              <w:footnoteReference w:id="57"/>
            </w:r>
            <w:r w:rsidR="00D2099D">
              <w:rPr>
                <w:rFonts w:cs="Times New Roman"/>
                <w:b w:val="0"/>
              </w:rPr>
              <w:t xml:space="preserve"> </w:t>
            </w:r>
            <w:r w:rsidRPr="00D7078E">
              <w:rPr>
                <w:rFonts w:cs="Times New Roman"/>
                <w:b w:val="0"/>
              </w:rPr>
              <w:t>no</w:t>
            </w:r>
            <w:r w:rsidR="00D2099D">
              <w:rPr>
                <w:rFonts w:cs="Times New Roman"/>
                <w:b w:val="0"/>
              </w:rPr>
              <w:t xml:space="preserve"> </w:t>
            </w:r>
            <w:r w:rsidRPr="00D7078E">
              <w:rPr>
                <w:rFonts w:cs="Times New Roman"/>
                <w:b w:val="0"/>
              </w:rPr>
              <w:t>bread,</w:t>
            </w:r>
            <w:r w:rsidR="00D2099D">
              <w:rPr>
                <w:rFonts w:cs="Times New Roman"/>
                <w:b w:val="0"/>
              </w:rPr>
              <w:t xml:space="preserve"> </w:t>
            </w:r>
            <w:r w:rsidRPr="00D7078E">
              <w:rPr>
                <w:rFonts w:cs="Times New Roman"/>
                <w:b w:val="0"/>
              </w:rPr>
              <w:t>no</w:t>
            </w:r>
            <w:r w:rsidR="00D2099D">
              <w:rPr>
                <w:rFonts w:cs="Times New Roman"/>
                <w:b w:val="0"/>
              </w:rPr>
              <w:t xml:space="preserve"> </w:t>
            </w:r>
            <w:r w:rsidRPr="00D7078E">
              <w:rPr>
                <w:rFonts w:cs="Times New Roman"/>
                <w:b w:val="0"/>
              </w:rPr>
              <w:t>bag,</w:t>
            </w:r>
            <w:r w:rsidR="00D2099D">
              <w:rPr>
                <w:rFonts w:cs="Times New Roman"/>
                <w:b w:val="0"/>
              </w:rPr>
              <w:t xml:space="preserve"> </w:t>
            </w:r>
            <w:r w:rsidRPr="00D7078E">
              <w:rPr>
                <w:rFonts w:cs="Times New Roman"/>
                <w:b w:val="0"/>
              </w:rPr>
              <w:t>no</w:t>
            </w:r>
            <w:r w:rsidR="00D2099D">
              <w:rPr>
                <w:rFonts w:cs="Times New Roman"/>
                <w:b w:val="0"/>
              </w:rPr>
              <w:t xml:space="preserve"> </w:t>
            </w:r>
            <w:r w:rsidRPr="00D7078E">
              <w:rPr>
                <w:rFonts w:cs="Times New Roman"/>
                <w:b w:val="0"/>
              </w:rPr>
              <w:t>money</w:t>
            </w:r>
            <w:r w:rsidR="00D2099D">
              <w:rPr>
                <w:rFonts w:cs="Times New Roman"/>
                <w:b w:val="0"/>
              </w:rPr>
              <w:t xml:space="preserve"> </w:t>
            </w:r>
            <w:r w:rsidRPr="00D7078E">
              <w:rPr>
                <w:rFonts w:cs="Times New Roman"/>
                <w:b w:val="0"/>
              </w:rPr>
              <w:t>in</w:t>
            </w:r>
            <w:r w:rsidR="00D2099D">
              <w:rPr>
                <w:rFonts w:cs="Times New Roman"/>
                <w:b w:val="0"/>
              </w:rPr>
              <w:t xml:space="preserve"> </w:t>
            </w:r>
            <w:r w:rsidRPr="00D7078E">
              <w:rPr>
                <w:rFonts w:cs="Times New Roman"/>
                <w:b w:val="0"/>
              </w:rPr>
              <w:t>their</w:t>
            </w:r>
            <w:r w:rsidR="00D2099D">
              <w:rPr>
                <w:rFonts w:cs="Times New Roman"/>
                <w:b w:val="0"/>
              </w:rPr>
              <w:t xml:space="preserve"> </w:t>
            </w:r>
            <w:r w:rsidRPr="00D7078E">
              <w:rPr>
                <w:rFonts w:cs="Times New Roman"/>
                <w:b w:val="0"/>
              </w:rPr>
              <w:t>belt,</w:t>
            </w:r>
            <w:r w:rsidR="00D2099D">
              <w:rPr>
                <w:rFonts w:cs="Times New Roman"/>
                <w:b w:val="0"/>
              </w:rPr>
              <w:t xml:space="preserve"> </w:t>
            </w:r>
            <w:r w:rsidRPr="00D7078E">
              <w:rPr>
                <w:rFonts w:cs="Times New Roman"/>
                <w:b w:val="0"/>
              </w:rPr>
              <w:t>but</w:t>
            </w:r>
            <w:r w:rsidR="00D2099D">
              <w:rPr>
                <w:rFonts w:cs="Times New Roman"/>
                <w:b w:val="0"/>
              </w:rPr>
              <w:t xml:space="preserve"> </w:t>
            </w:r>
            <w:r w:rsidRPr="00D7078E">
              <w:rPr>
                <w:rFonts w:cs="Times New Roman"/>
                <w:b w:val="0"/>
                <w:iCs/>
              </w:rPr>
              <w:t>to</w:t>
            </w:r>
            <w:r w:rsidR="00D2099D">
              <w:rPr>
                <w:rFonts w:cs="Times New Roman"/>
                <w:b w:val="0"/>
                <w:iCs/>
              </w:rPr>
              <w:t xml:space="preserve"> </w:t>
            </w:r>
            <w:r w:rsidRPr="00D7078E">
              <w:rPr>
                <w:rFonts w:cs="Times New Roman"/>
                <w:b w:val="0"/>
              </w:rPr>
              <w:t>wear</w:t>
            </w:r>
            <w:r w:rsidR="00D2099D">
              <w:rPr>
                <w:rFonts w:cs="Times New Roman"/>
                <w:b w:val="0"/>
              </w:rPr>
              <w:t xml:space="preserve"> </w:t>
            </w:r>
            <w:r w:rsidRPr="00D7078E">
              <w:rPr>
                <w:rFonts w:cs="Times New Roman"/>
                <w:b w:val="0"/>
              </w:rPr>
              <w:t>sandals;</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iCs/>
              </w:rPr>
              <w:t>he</w:t>
            </w:r>
            <w:r w:rsidR="00D2099D">
              <w:rPr>
                <w:rFonts w:cs="Times New Roman"/>
                <w:b w:val="0"/>
                <w:iCs/>
              </w:rPr>
              <w:t xml:space="preserve"> </w:t>
            </w:r>
            <w:r w:rsidRPr="00D7078E">
              <w:rPr>
                <w:rFonts w:cs="Times New Roman"/>
                <w:b w:val="0"/>
                <w:iCs/>
              </w:rPr>
              <w:t>added</w:t>
            </w:r>
            <w:r w:rsidRPr="00D7078E">
              <w:rPr>
                <w:rFonts w:cs="Times New Roman"/>
                <w:b w:val="0"/>
              </w:rPr>
              <w:t>,</w:t>
            </w:r>
            <w:r w:rsidR="00D2099D">
              <w:rPr>
                <w:rFonts w:cs="Times New Roman"/>
                <w:b w:val="0"/>
              </w:rPr>
              <w:t xml:space="preserve"> </w:t>
            </w:r>
            <w:r w:rsidRPr="00D7078E">
              <w:rPr>
                <w:rFonts w:cs="Times New Roman"/>
                <w:b w:val="0"/>
              </w:rPr>
              <w:t>“Do</w:t>
            </w:r>
            <w:r w:rsidR="00D2099D">
              <w:rPr>
                <w:rFonts w:cs="Times New Roman"/>
                <w:b w:val="0"/>
              </w:rPr>
              <w:t xml:space="preserve"> </w:t>
            </w:r>
            <w:r w:rsidRPr="00D7078E">
              <w:rPr>
                <w:rFonts w:cs="Times New Roman"/>
                <w:b w:val="0"/>
              </w:rPr>
              <w:t>not</w:t>
            </w:r>
            <w:r w:rsidR="00D2099D">
              <w:rPr>
                <w:rFonts w:cs="Times New Roman"/>
                <w:b w:val="0"/>
              </w:rPr>
              <w:t xml:space="preserve"> </w:t>
            </w:r>
            <w:r w:rsidRPr="00D7078E">
              <w:rPr>
                <w:rFonts w:cs="Times New Roman"/>
                <w:b w:val="0"/>
              </w:rPr>
              <w:t>put</w:t>
            </w:r>
            <w:r w:rsidR="00D2099D">
              <w:rPr>
                <w:rFonts w:cs="Times New Roman"/>
                <w:b w:val="0"/>
              </w:rPr>
              <w:t xml:space="preserve"> </w:t>
            </w:r>
            <w:r w:rsidRPr="00D7078E">
              <w:rPr>
                <w:rFonts w:cs="Times New Roman"/>
                <w:b w:val="0"/>
              </w:rPr>
              <w:t>on</w:t>
            </w:r>
            <w:r w:rsidR="00D2099D">
              <w:rPr>
                <w:rFonts w:cs="Times New Roman"/>
                <w:b w:val="0"/>
              </w:rPr>
              <w:t xml:space="preserve"> </w:t>
            </w:r>
            <w:r w:rsidRPr="00D7078E">
              <w:rPr>
                <w:rFonts w:cs="Times New Roman"/>
                <w:b w:val="0"/>
              </w:rPr>
              <w:t>two</w:t>
            </w:r>
            <w:r w:rsidR="00D2099D">
              <w:rPr>
                <w:rFonts w:cs="Times New Roman"/>
                <w:b w:val="0"/>
              </w:rPr>
              <w:t xml:space="preserve"> </w:t>
            </w:r>
            <w:r w:rsidRPr="00D7078E">
              <w:rPr>
                <w:rFonts w:cs="Times New Roman"/>
                <w:b w:val="0"/>
              </w:rPr>
              <w:t>tallits.”</w:t>
            </w:r>
            <w:r w:rsidRPr="00D7078E">
              <w:rPr>
                <w:rFonts w:cs="Times New Roman"/>
                <w:b w:val="0"/>
                <w:vertAlign w:val="superscript"/>
              </w:rPr>
              <w:footnoteReference w:id="58"/>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he</w:t>
            </w:r>
            <w:r w:rsidR="00D2099D">
              <w:rPr>
                <w:rFonts w:cs="Times New Roman"/>
                <w:b w:val="0"/>
              </w:rPr>
              <w:t xml:space="preserve"> </w:t>
            </w:r>
            <w:r w:rsidRPr="00D7078E">
              <w:rPr>
                <w:rFonts w:cs="Times New Roman"/>
                <w:b w:val="0"/>
              </w:rPr>
              <w:t>said</w:t>
            </w:r>
            <w:r w:rsidR="00D2099D">
              <w:rPr>
                <w:rFonts w:cs="Times New Roman"/>
                <w:b w:val="0"/>
              </w:rPr>
              <w:t xml:space="preserve"> </w:t>
            </w:r>
            <w:r w:rsidRPr="00D7078E">
              <w:rPr>
                <w:rFonts w:cs="Times New Roman"/>
                <w:b w:val="0"/>
              </w:rPr>
              <w:t>to</w:t>
            </w:r>
            <w:r w:rsidR="00D2099D">
              <w:rPr>
                <w:rFonts w:cs="Times New Roman"/>
                <w:b w:val="0"/>
              </w:rPr>
              <w:t xml:space="preserve"> </w:t>
            </w:r>
            <w:r w:rsidRPr="00D7078E">
              <w:rPr>
                <w:rFonts w:cs="Times New Roman"/>
                <w:b w:val="0"/>
              </w:rPr>
              <w:t>them,</w:t>
            </w:r>
            <w:r w:rsidR="00D2099D">
              <w:rPr>
                <w:rFonts w:cs="Times New Roman"/>
                <w:b w:val="0"/>
              </w:rPr>
              <w:t xml:space="preserve"> </w:t>
            </w:r>
            <w:r w:rsidRPr="00D7078E">
              <w:rPr>
                <w:rFonts w:cs="Times New Roman"/>
                <w:b w:val="0"/>
              </w:rPr>
              <w:t>“Wherever</w:t>
            </w:r>
            <w:r w:rsidR="00D2099D">
              <w:rPr>
                <w:rFonts w:cs="Times New Roman"/>
                <w:b w:val="0"/>
              </w:rPr>
              <w:t xml:space="preserve"> </w:t>
            </w:r>
            <w:r w:rsidRPr="00D7078E">
              <w:rPr>
                <w:rFonts w:cs="Times New Roman"/>
                <w:b w:val="0"/>
              </w:rPr>
              <w:t>you</w:t>
            </w:r>
            <w:r w:rsidR="00D2099D">
              <w:rPr>
                <w:rFonts w:cs="Times New Roman"/>
                <w:b w:val="0"/>
              </w:rPr>
              <w:t xml:space="preserve"> </w:t>
            </w:r>
            <w:r w:rsidRPr="00D7078E">
              <w:rPr>
                <w:rFonts w:cs="Times New Roman"/>
                <w:b w:val="0"/>
              </w:rPr>
              <w:t>enter</w:t>
            </w:r>
            <w:r w:rsidR="00D2099D">
              <w:rPr>
                <w:rFonts w:cs="Times New Roman"/>
                <w:b w:val="0"/>
              </w:rPr>
              <w:t xml:space="preserve"> </w:t>
            </w:r>
            <w:r w:rsidRPr="00D7078E">
              <w:rPr>
                <w:rFonts w:cs="Times New Roman"/>
                <w:b w:val="0"/>
              </w:rPr>
              <w:t>a</w:t>
            </w:r>
            <w:r w:rsidR="00D2099D">
              <w:rPr>
                <w:rFonts w:cs="Times New Roman"/>
                <w:b w:val="0"/>
              </w:rPr>
              <w:t xml:space="preserve"> </w:t>
            </w:r>
            <w:r w:rsidRPr="00D7078E">
              <w:rPr>
                <w:rFonts w:cs="Times New Roman"/>
                <w:b w:val="0"/>
              </w:rPr>
              <w:t>house,</w:t>
            </w:r>
            <w:r w:rsidR="00D2099D">
              <w:rPr>
                <w:rFonts w:cs="Times New Roman"/>
                <w:b w:val="0"/>
              </w:rPr>
              <w:t xml:space="preserve"> </w:t>
            </w:r>
            <w:r w:rsidRPr="00D7078E">
              <w:rPr>
                <w:rFonts w:cs="Times New Roman"/>
                <w:b w:val="0"/>
              </w:rPr>
              <w:t>stay</w:t>
            </w:r>
            <w:r w:rsidR="00D2099D">
              <w:rPr>
                <w:rFonts w:cs="Times New Roman"/>
                <w:b w:val="0"/>
              </w:rPr>
              <w:t xml:space="preserve"> </w:t>
            </w:r>
            <w:r w:rsidRPr="00D7078E">
              <w:rPr>
                <w:rFonts w:cs="Times New Roman"/>
                <w:b w:val="0"/>
              </w:rPr>
              <w:t>there</w:t>
            </w:r>
            <w:r w:rsidR="00D2099D">
              <w:rPr>
                <w:rFonts w:cs="Times New Roman"/>
                <w:b w:val="0"/>
              </w:rPr>
              <w:t xml:space="preserve"> </w:t>
            </w:r>
            <w:r w:rsidRPr="00D7078E">
              <w:rPr>
                <w:rFonts w:cs="Times New Roman"/>
                <w:b w:val="0"/>
              </w:rPr>
              <w:t>until</w:t>
            </w:r>
            <w:r w:rsidR="00D2099D">
              <w:rPr>
                <w:rFonts w:cs="Times New Roman"/>
                <w:b w:val="0"/>
              </w:rPr>
              <w:t xml:space="preserve"> </w:t>
            </w:r>
            <w:r w:rsidRPr="00D7078E">
              <w:rPr>
                <w:rFonts w:cs="Times New Roman"/>
                <w:b w:val="0"/>
              </w:rPr>
              <w:t>you</w:t>
            </w:r>
            <w:r w:rsidR="00D2099D">
              <w:rPr>
                <w:rFonts w:cs="Times New Roman"/>
                <w:b w:val="0"/>
              </w:rPr>
              <w:t xml:space="preserve"> </w:t>
            </w:r>
            <w:r w:rsidRPr="00D7078E">
              <w:rPr>
                <w:rFonts w:cs="Times New Roman"/>
                <w:b w:val="0"/>
              </w:rPr>
              <w:t>leave</w:t>
            </w:r>
            <w:r w:rsidR="00D2099D">
              <w:rPr>
                <w:rFonts w:cs="Times New Roman"/>
                <w:b w:val="0"/>
              </w:rPr>
              <w:t xml:space="preserve"> </w:t>
            </w:r>
            <w:r w:rsidRPr="00D7078E">
              <w:rPr>
                <w:rFonts w:cs="Times New Roman"/>
                <w:b w:val="0"/>
              </w:rPr>
              <w:t>town.</w:t>
            </w:r>
            <w:r w:rsidR="00D2099D">
              <w:rPr>
                <w:rFonts w:cs="Times New Roman"/>
                <w:b w:val="0"/>
              </w:rPr>
              <w:t xml:space="preserve"> </w:t>
            </w:r>
            <w:r w:rsidRPr="00D7078E">
              <w:rPr>
                <w:rFonts w:cs="Times New Roman"/>
                <w:b w:val="0"/>
              </w:rPr>
              <w:t>Any</w:t>
            </w:r>
            <w:r w:rsidR="00D2099D">
              <w:rPr>
                <w:rFonts w:cs="Times New Roman"/>
                <w:b w:val="0"/>
              </w:rPr>
              <w:t xml:space="preserve"> </w:t>
            </w:r>
            <w:r w:rsidRPr="00D7078E">
              <w:rPr>
                <w:rFonts w:cs="Times New Roman"/>
                <w:b w:val="0"/>
              </w:rPr>
              <w:t>place</w:t>
            </w:r>
            <w:r w:rsidR="00D2099D">
              <w:rPr>
                <w:rFonts w:cs="Times New Roman"/>
                <w:b w:val="0"/>
              </w:rPr>
              <w:t xml:space="preserve"> </w:t>
            </w:r>
            <w:r w:rsidRPr="00D7078E">
              <w:rPr>
                <w:rFonts w:cs="Times New Roman"/>
                <w:b w:val="0"/>
              </w:rPr>
              <w:t>that</w:t>
            </w:r>
            <w:r w:rsidR="00D2099D">
              <w:rPr>
                <w:rFonts w:cs="Times New Roman"/>
                <w:b w:val="0"/>
              </w:rPr>
              <w:t xml:space="preserve"> </w:t>
            </w:r>
            <w:r w:rsidRPr="00D7078E">
              <w:rPr>
                <w:rFonts w:cs="Times New Roman"/>
                <w:b w:val="0"/>
              </w:rPr>
              <w:t>does</w:t>
            </w:r>
            <w:r w:rsidR="00D2099D">
              <w:rPr>
                <w:rFonts w:cs="Times New Roman"/>
                <w:b w:val="0"/>
              </w:rPr>
              <w:t xml:space="preserve"> </w:t>
            </w:r>
            <w:r w:rsidRPr="00D7078E">
              <w:rPr>
                <w:rFonts w:cs="Times New Roman"/>
                <w:b w:val="0"/>
              </w:rPr>
              <w:t>not</w:t>
            </w:r>
            <w:r w:rsidR="00D2099D">
              <w:rPr>
                <w:rFonts w:cs="Times New Roman"/>
                <w:b w:val="0"/>
              </w:rPr>
              <w:t xml:space="preserve"> </w:t>
            </w:r>
            <w:r w:rsidRPr="00D7078E">
              <w:rPr>
                <w:rFonts w:cs="Times New Roman"/>
                <w:b w:val="0"/>
              </w:rPr>
              <w:t>receive</w:t>
            </w:r>
            <w:r w:rsidR="00D2099D">
              <w:rPr>
                <w:rFonts w:cs="Times New Roman"/>
                <w:b w:val="0"/>
              </w:rPr>
              <w:t xml:space="preserve"> </w:t>
            </w:r>
            <w:r w:rsidRPr="00D7078E">
              <w:rPr>
                <w:rFonts w:cs="Times New Roman"/>
                <w:b w:val="0"/>
              </w:rPr>
              <w:t>you</w:t>
            </w:r>
            <w:r w:rsidR="00D2099D">
              <w:rPr>
                <w:rFonts w:cs="Times New Roman"/>
                <w:b w:val="0"/>
              </w:rPr>
              <w:t xml:space="preserve"> </w:t>
            </w:r>
            <w:r w:rsidRPr="00D7078E">
              <w:rPr>
                <w:rFonts w:cs="Times New Roman"/>
                <w:b w:val="0"/>
              </w:rPr>
              <w:t>or</w:t>
            </w:r>
            <w:r w:rsidR="00D2099D">
              <w:rPr>
                <w:rFonts w:cs="Times New Roman"/>
                <w:b w:val="0"/>
              </w:rPr>
              <w:t xml:space="preserve"> </w:t>
            </w:r>
            <w:r w:rsidRPr="00D7078E">
              <w:rPr>
                <w:rFonts w:cs="Times New Roman"/>
                <w:b w:val="0"/>
              </w:rPr>
              <w:t>listen</w:t>
            </w:r>
            <w:r w:rsidR="00D2099D">
              <w:rPr>
                <w:rFonts w:cs="Times New Roman"/>
                <w:b w:val="0"/>
              </w:rPr>
              <w:t xml:space="preserve"> </w:t>
            </w:r>
            <w:r w:rsidRPr="00D7078E">
              <w:rPr>
                <w:rFonts w:cs="Times New Roman"/>
                <w:b w:val="0"/>
              </w:rPr>
              <w:t>to</w:t>
            </w:r>
            <w:r w:rsidR="00D2099D">
              <w:rPr>
                <w:rFonts w:cs="Times New Roman"/>
                <w:b w:val="0"/>
              </w:rPr>
              <w:t xml:space="preserve"> </w:t>
            </w:r>
            <w:r w:rsidRPr="00D7078E">
              <w:rPr>
                <w:rFonts w:cs="Times New Roman"/>
                <w:b w:val="0"/>
              </w:rPr>
              <w:t>you,</w:t>
            </w:r>
            <w:r w:rsidR="00D2099D">
              <w:rPr>
                <w:rFonts w:cs="Times New Roman"/>
                <w:b w:val="0"/>
              </w:rPr>
              <w:t xml:space="preserve"> </w:t>
            </w:r>
            <w:r w:rsidRPr="00D7078E">
              <w:rPr>
                <w:rFonts w:cs="Times New Roman"/>
                <w:b w:val="0"/>
              </w:rPr>
              <w:t>as</w:t>
            </w:r>
            <w:r w:rsidR="00D2099D">
              <w:rPr>
                <w:rFonts w:cs="Times New Roman"/>
                <w:b w:val="0"/>
              </w:rPr>
              <w:t xml:space="preserve"> </w:t>
            </w:r>
            <w:r w:rsidRPr="00D7078E">
              <w:rPr>
                <w:rFonts w:cs="Times New Roman"/>
                <w:b w:val="0"/>
              </w:rPr>
              <w:t>you</w:t>
            </w:r>
            <w:r w:rsidR="00D2099D">
              <w:rPr>
                <w:rFonts w:cs="Times New Roman"/>
                <w:b w:val="0"/>
              </w:rPr>
              <w:t xml:space="preserve"> </w:t>
            </w:r>
            <w:r w:rsidRPr="00D7078E">
              <w:rPr>
                <w:rFonts w:cs="Times New Roman"/>
                <w:b w:val="0"/>
              </w:rPr>
              <w:t>go</w:t>
            </w:r>
            <w:r w:rsidR="00D2099D">
              <w:rPr>
                <w:rFonts w:cs="Times New Roman"/>
                <w:b w:val="0"/>
              </w:rPr>
              <w:t xml:space="preserve"> </w:t>
            </w:r>
            <w:r w:rsidRPr="00D7078E">
              <w:rPr>
                <w:rFonts w:cs="Times New Roman"/>
                <w:b w:val="0"/>
              </w:rPr>
              <w:t>out</w:t>
            </w:r>
            <w:r w:rsidR="00D2099D">
              <w:rPr>
                <w:rFonts w:cs="Times New Roman"/>
                <w:b w:val="0"/>
              </w:rPr>
              <w:t xml:space="preserve"> </w:t>
            </w:r>
            <w:r w:rsidRPr="00D7078E">
              <w:rPr>
                <w:rFonts w:cs="Times New Roman"/>
                <w:b w:val="0"/>
              </w:rPr>
              <w:t>from</w:t>
            </w:r>
            <w:r w:rsidR="00D2099D">
              <w:rPr>
                <w:rFonts w:cs="Times New Roman"/>
                <w:b w:val="0"/>
              </w:rPr>
              <w:t xml:space="preserve"> </w:t>
            </w:r>
            <w:r w:rsidRPr="00D7078E">
              <w:rPr>
                <w:rFonts w:cs="Times New Roman"/>
                <w:b w:val="0"/>
              </w:rPr>
              <w:t>there,</w:t>
            </w:r>
            <w:r w:rsidR="00D2099D">
              <w:rPr>
                <w:rFonts w:cs="Times New Roman"/>
                <w:b w:val="0"/>
              </w:rPr>
              <w:t xml:space="preserve"> </w:t>
            </w:r>
            <w:r w:rsidRPr="00D7078E">
              <w:rPr>
                <w:rFonts w:cs="Times New Roman"/>
                <w:b w:val="0"/>
              </w:rPr>
              <w:t>shake</w:t>
            </w:r>
            <w:r w:rsidR="00D2099D">
              <w:rPr>
                <w:rFonts w:cs="Times New Roman"/>
                <w:b w:val="0"/>
              </w:rPr>
              <w:t xml:space="preserve"> </w:t>
            </w:r>
            <w:r w:rsidRPr="00D7078E">
              <w:rPr>
                <w:rFonts w:cs="Times New Roman"/>
                <w:b w:val="0"/>
              </w:rPr>
              <w:t>the</w:t>
            </w:r>
            <w:r w:rsidR="00D2099D">
              <w:rPr>
                <w:rFonts w:cs="Times New Roman"/>
                <w:b w:val="0"/>
              </w:rPr>
              <w:t xml:space="preserve"> </w:t>
            </w:r>
            <w:r w:rsidRPr="00D7078E">
              <w:rPr>
                <w:rFonts w:cs="Times New Roman"/>
                <w:b w:val="0"/>
                <w:highlight w:val="yellow"/>
                <w:u w:val="single"/>
              </w:rPr>
              <w:t>dust</w:t>
            </w:r>
            <w:r w:rsidRPr="00D7078E">
              <w:rPr>
                <w:rFonts w:cs="Times New Roman"/>
                <w:b w:val="0"/>
                <w:highlight w:val="yellow"/>
                <w:u w:val="single"/>
                <w:vertAlign w:val="superscript"/>
              </w:rPr>
              <w:footnoteReference w:id="59"/>
            </w:r>
            <w:r w:rsidR="00D2099D">
              <w:rPr>
                <w:rFonts w:cs="Times New Roman"/>
                <w:b w:val="0"/>
              </w:rPr>
              <w:t xml:space="preserve"> </w:t>
            </w:r>
            <w:r w:rsidRPr="00D7078E">
              <w:rPr>
                <w:rFonts w:cs="Times New Roman"/>
                <w:b w:val="0"/>
              </w:rPr>
              <w:t>off</w:t>
            </w:r>
            <w:r w:rsidR="00D2099D">
              <w:rPr>
                <w:rFonts w:cs="Times New Roman"/>
                <w:b w:val="0"/>
              </w:rPr>
              <w:t xml:space="preserve"> </w:t>
            </w:r>
            <w:r w:rsidRPr="00D7078E">
              <w:rPr>
                <w:rFonts w:cs="Times New Roman"/>
                <w:b w:val="0"/>
              </w:rPr>
              <w:t>the</w:t>
            </w:r>
            <w:r w:rsidR="00D2099D">
              <w:rPr>
                <w:rFonts w:cs="Times New Roman"/>
                <w:b w:val="0"/>
              </w:rPr>
              <w:t xml:space="preserve"> </w:t>
            </w:r>
            <w:r w:rsidRPr="00D7078E">
              <w:rPr>
                <w:rFonts w:cs="Times New Roman"/>
                <w:b w:val="0"/>
              </w:rPr>
              <w:t>soles</w:t>
            </w:r>
            <w:r w:rsidR="00D2099D">
              <w:rPr>
                <w:rFonts w:cs="Times New Roman"/>
                <w:b w:val="0"/>
              </w:rPr>
              <w:t xml:space="preserve"> </w:t>
            </w:r>
            <w:r w:rsidRPr="00D7078E">
              <w:rPr>
                <w:rFonts w:cs="Times New Roman"/>
                <w:b w:val="0"/>
              </w:rPr>
              <w:t>of</w:t>
            </w:r>
            <w:r w:rsidR="00D2099D">
              <w:rPr>
                <w:rFonts w:cs="Times New Roman"/>
                <w:b w:val="0"/>
              </w:rPr>
              <w:t xml:space="preserve"> </w:t>
            </w:r>
            <w:r w:rsidRPr="00D7078E">
              <w:rPr>
                <w:rFonts w:cs="Times New Roman"/>
                <w:b w:val="0"/>
              </w:rPr>
              <w:t>your</w:t>
            </w:r>
            <w:r w:rsidR="00D2099D">
              <w:rPr>
                <w:rFonts w:cs="Times New Roman"/>
                <w:b w:val="0"/>
              </w:rPr>
              <w:t xml:space="preserve"> </w:t>
            </w:r>
            <w:r w:rsidRPr="00D7078E">
              <w:rPr>
                <w:rFonts w:cs="Times New Roman"/>
                <w:b w:val="0"/>
              </w:rPr>
              <w:t>feet</w:t>
            </w:r>
            <w:r w:rsidR="00D2099D">
              <w:rPr>
                <w:rFonts w:cs="Times New Roman"/>
                <w:b w:val="0"/>
              </w:rPr>
              <w:t xml:space="preserve"> </w:t>
            </w:r>
            <w:r w:rsidRPr="00D7078E">
              <w:rPr>
                <w:rFonts w:cs="Times New Roman"/>
                <w:b w:val="0"/>
              </w:rPr>
              <w:t>for</w:t>
            </w:r>
            <w:r w:rsidR="00D2099D">
              <w:rPr>
                <w:rFonts w:cs="Times New Roman"/>
                <w:b w:val="0"/>
              </w:rPr>
              <w:t xml:space="preserve"> </w:t>
            </w:r>
            <w:r w:rsidRPr="00D7078E">
              <w:rPr>
                <w:rFonts w:cs="Times New Roman"/>
                <w:b w:val="0"/>
              </w:rPr>
              <w:t>a</w:t>
            </w:r>
            <w:r w:rsidR="00D2099D">
              <w:rPr>
                <w:rFonts w:cs="Times New Roman"/>
                <w:b w:val="0"/>
              </w:rPr>
              <w:t xml:space="preserve"> </w:t>
            </w:r>
            <w:r w:rsidRPr="00D7078E">
              <w:rPr>
                <w:rFonts w:cs="Times New Roman"/>
                <w:b w:val="0"/>
              </w:rPr>
              <w:t>testimony</w:t>
            </w:r>
            <w:r w:rsidR="00D2099D">
              <w:rPr>
                <w:rFonts w:cs="Times New Roman"/>
                <w:b w:val="0"/>
              </w:rPr>
              <w:t xml:space="preserve"> </w:t>
            </w:r>
            <w:r w:rsidRPr="00D7078E">
              <w:rPr>
                <w:rFonts w:cs="Times New Roman"/>
                <w:b w:val="0"/>
              </w:rPr>
              <w:t>against</w:t>
            </w:r>
            <w:r w:rsidR="00D2099D">
              <w:rPr>
                <w:rFonts w:cs="Times New Roman"/>
                <w:b w:val="0"/>
              </w:rPr>
              <w:t xml:space="preserve"> </w:t>
            </w:r>
            <w:r w:rsidRPr="00D7078E">
              <w:rPr>
                <w:rFonts w:cs="Times New Roman"/>
                <w:b w:val="0"/>
              </w:rPr>
              <w:t>them.”</w:t>
            </w:r>
            <w:r w:rsidR="00D2099D">
              <w:rPr>
                <w:rFonts w:cs="Times New Roman"/>
                <w:b w:val="0"/>
              </w:rPr>
              <w:t xml:space="preserve"> </w:t>
            </w:r>
            <w:r w:rsidRPr="00D7078E">
              <w:rPr>
                <w:rFonts w:cs="Times New Roman"/>
                <w:b w:val="0"/>
              </w:rPr>
              <w:t>They</w:t>
            </w:r>
            <w:r w:rsidR="00D2099D">
              <w:rPr>
                <w:rFonts w:cs="Times New Roman"/>
                <w:b w:val="0"/>
              </w:rPr>
              <w:t xml:space="preserve"> </w:t>
            </w:r>
            <w:r w:rsidRPr="00D7078E">
              <w:rPr>
                <w:rFonts w:cs="Times New Roman"/>
                <w:b w:val="0"/>
              </w:rPr>
              <w:t>went</w:t>
            </w:r>
            <w:r w:rsidR="00D2099D">
              <w:rPr>
                <w:rFonts w:cs="Times New Roman"/>
                <w:b w:val="0"/>
              </w:rPr>
              <w:t xml:space="preserve"> </w:t>
            </w:r>
            <w:r w:rsidRPr="00D7078E">
              <w:rPr>
                <w:rFonts w:cs="Times New Roman"/>
                <w:b w:val="0"/>
              </w:rPr>
              <w:t>out</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preached</w:t>
            </w:r>
            <w:r w:rsidR="00D2099D">
              <w:rPr>
                <w:rFonts w:cs="Times New Roman"/>
                <w:b w:val="0"/>
              </w:rPr>
              <w:t xml:space="preserve"> </w:t>
            </w:r>
            <w:r w:rsidRPr="00D7078E">
              <w:rPr>
                <w:rFonts w:cs="Times New Roman"/>
                <w:b w:val="0"/>
              </w:rPr>
              <w:t>that</w:t>
            </w:r>
            <w:r w:rsidR="00D2099D">
              <w:rPr>
                <w:rFonts w:cs="Times New Roman"/>
                <w:b w:val="0"/>
              </w:rPr>
              <w:t xml:space="preserve"> </w:t>
            </w:r>
            <w:r w:rsidRPr="00D7078E">
              <w:rPr>
                <w:rFonts w:cs="Times New Roman"/>
                <w:b w:val="0"/>
                <w:i/>
                <w:iCs/>
              </w:rPr>
              <w:t>men</w:t>
            </w:r>
            <w:r w:rsidR="00D2099D">
              <w:rPr>
                <w:rFonts w:cs="Times New Roman"/>
                <w:b w:val="0"/>
                <w:i/>
                <w:iCs/>
              </w:rPr>
              <w:t xml:space="preserve"> </w:t>
            </w:r>
            <w:r w:rsidRPr="00D7078E">
              <w:rPr>
                <w:rFonts w:cs="Times New Roman"/>
                <w:b w:val="0"/>
              </w:rPr>
              <w:t>should</w:t>
            </w:r>
            <w:r w:rsidR="00D2099D">
              <w:rPr>
                <w:rFonts w:cs="Times New Roman"/>
                <w:b w:val="0"/>
              </w:rPr>
              <w:t xml:space="preserve"> </w:t>
            </w:r>
            <w:r w:rsidRPr="00D7078E">
              <w:rPr>
                <w:rFonts w:cs="Times New Roman"/>
                <w:b w:val="0"/>
              </w:rPr>
              <w:t>repent.</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they</w:t>
            </w:r>
            <w:r w:rsidR="00D2099D">
              <w:rPr>
                <w:rFonts w:cs="Times New Roman"/>
                <w:b w:val="0"/>
              </w:rPr>
              <w:t xml:space="preserve"> </w:t>
            </w:r>
            <w:r w:rsidRPr="00D7078E">
              <w:rPr>
                <w:rFonts w:cs="Times New Roman"/>
                <w:b w:val="0"/>
              </w:rPr>
              <w:t>were</w:t>
            </w:r>
            <w:r w:rsidR="00D2099D">
              <w:rPr>
                <w:rFonts w:cs="Times New Roman"/>
                <w:b w:val="0"/>
              </w:rPr>
              <w:t xml:space="preserve"> </w:t>
            </w:r>
            <w:r w:rsidRPr="00D7078E">
              <w:rPr>
                <w:rFonts w:cs="Times New Roman"/>
                <w:b w:val="0"/>
              </w:rPr>
              <w:t>casting</w:t>
            </w:r>
            <w:r w:rsidR="00D2099D">
              <w:rPr>
                <w:rFonts w:cs="Times New Roman"/>
                <w:b w:val="0"/>
              </w:rPr>
              <w:t xml:space="preserve"> </w:t>
            </w:r>
            <w:r w:rsidRPr="00D7078E">
              <w:rPr>
                <w:rFonts w:cs="Times New Roman"/>
                <w:b w:val="0"/>
              </w:rPr>
              <w:t>out</w:t>
            </w:r>
            <w:r w:rsidR="00D2099D">
              <w:rPr>
                <w:rFonts w:cs="Times New Roman"/>
                <w:b w:val="0"/>
              </w:rPr>
              <w:t xml:space="preserve"> </w:t>
            </w:r>
            <w:r w:rsidRPr="00D7078E">
              <w:rPr>
                <w:rFonts w:cs="Times New Roman"/>
                <w:b w:val="0"/>
              </w:rPr>
              <w:t>many</w:t>
            </w:r>
            <w:r w:rsidR="00D2099D">
              <w:rPr>
                <w:rFonts w:cs="Times New Roman"/>
                <w:b w:val="0"/>
              </w:rPr>
              <w:t xml:space="preserve"> </w:t>
            </w:r>
            <w:r w:rsidRPr="00D7078E">
              <w:rPr>
                <w:rFonts w:cs="Times New Roman"/>
                <w:b w:val="0"/>
                <w:highlight w:val="yellow"/>
              </w:rPr>
              <w:t>shedim</w:t>
            </w:r>
            <w:r w:rsidR="00D2099D">
              <w:rPr>
                <w:rFonts w:cs="Times New Roman"/>
                <w:b w:val="0"/>
              </w:rPr>
              <w:t xml:space="preserve"> </w:t>
            </w:r>
            <w:r w:rsidRPr="00D7078E">
              <w:rPr>
                <w:rFonts w:cs="Times New Roman"/>
                <w:b w:val="0"/>
              </w:rPr>
              <w:t>(demons</w:t>
            </w:r>
            <w:r w:rsidR="00D2099D">
              <w:rPr>
                <w:rFonts w:cs="Times New Roman"/>
                <w:b w:val="0"/>
              </w:rPr>
              <w:t xml:space="preserve"> </w:t>
            </w:r>
            <w:r w:rsidRPr="00D7078E">
              <w:rPr>
                <w:rFonts w:cs="Times New Roman"/>
                <w:b w:val="0"/>
              </w:rPr>
              <w:t>–</w:t>
            </w:r>
            <w:r w:rsidR="00D2099D">
              <w:rPr>
                <w:rFonts w:cs="Times New Roman"/>
                <w:b w:val="0"/>
              </w:rPr>
              <w:t xml:space="preserve"> </w:t>
            </w:r>
            <w:r w:rsidRPr="00D7078E">
              <w:rPr>
                <w:rFonts w:cs="Times New Roman"/>
                <w:b w:val="0"/>
              </w:rPr>
              <w:t>unclean</w:t>
            </w:r>
            <w:r w:rsidR="00D2099D">
              <w:rPr>
                <w:rFonts w:cs="Times New Roman"/>
                <w:b w:val="0"/>
              </w:rPr>
              <w:t xml:space="preserve"> </w:t>
            </w:r>
            <w:r w:rsidRPr="00D7078E">
              <w:rPr>
                <w:rFonts w:cs="Times New Roman"/>
                <w:b w:val="0"/>
              </w:rPr>
              <w:t>spirits)</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were</w:t>
            </w:r>
            <w:r w:rsidR="00D2099D">
              <w:rPr>
                <w:rFonts w:cs="Times New Roman"/>
                <w:b w:val="0"/>
              </w:rPr>
              <w:t xml:space="preserve"> </w:t>
            </w:r>
            <w:r w:rsidRPr="00D7078E">
              <w:rPr>
                <w:rFonts w:cs="Times New Roman"/>
                <w:b w:val="0"/>
              </w:rPr>
              <w:t>anointing</w:t>
            </w:r>
            <w:r w:rsidR="00D2099D">
              <w:rPr>
                <w:rFonts w:cs="Times New Roman"/>
                <w:b w:val="0"/>
              </w:rPr>
              <w:t xml:space="preserve"> </w:t>
            </w:r>
            <w:r w:rsidRPr="00D7078E">
              <w:rPr>
                <w:rFonts w:cs="Times New Roman"/>
                <w:b w:val="0"/>
              </w:rPr>
              <w:t>with</w:t>
            </w:r>
            <w:r w:rsidR="00D2099D">
              <w:rPr>
                <w:rFonts w:cs="Times New Roman"/>
                <w:b w:val="0"/>
              </w:rPr>
              <w:t xml:space="preserve"> </w:t>
            </w:r>
            <w:r w:rsidRPr="00D7078E">
              <w:rPr>
                <w:rFonts w:cs="Times New Roman"/>
                <w:b w:val="0"/>
              </w:rPr>
              <w:t>oil</w:t>
            </w:r>
            <w:r w:rsidR="00D2099D">
              <w:rPr>
                <w:rFonts w:cs="Times New Roman"/>
                <w:b w:val="0"/>
              </w:rPr>
              <w:t xml:space="preserve"> </w:t>
            </w:r>
            <w:r w:rsidRPr="00D7078E">
              <w:rPr>
                <w:rFonts w:cs="Times New Roman"/>
                <w:b w:val="0"/>
              </w:rPr>
              <w:t>many</w:t>
            </w:r>
            <w:r w:rsidR="00D2099D">
              <w:rPr>
                <w:rFonts w:cs="Times New Roman"/>
                <w:b w:val="0"/>
              </w:rPr>
              <w:t xml:space="preserve"> </w:t>
            </w:r>
            <w:r w:rsidRPr="00D7078E">
              <w:rPr>
                <w:rFonts w:cs="Times New Roman"/>
                <w:b w:val="0"/>
              </w:rPr>
              <w:t>sick</w:t>
            </w:r>
            <w:r w:rsidR="00D2099D">
              <w:rPr>
                <w:rFonts w:cs="Times New Roman"/>
                <w:b w:val="0"/>
              </w:rPr>
              <w:t xml:space="preserve"> </w:t>
            </w:r>
            <w:r w:rsidRPr="00D7078E">
              <w:rPr>
                <w:rFonts w:cs="Times New Roman"/>
                <w:b w:val="0"/>
              </w:rPr>
              <w:t>people</w:t>
            </w:r>
            <w:r w:rsidR="00D2099D">
              <w:rPr>
                <w:rFonts w:cs="Times New Roman"/>
                <w:b w:val="0"/>
              </w:rPr>
              <w:t xml:space="preserve"> </w:t>
            </w:r>
            <w:r w:rsidRPr="00D7078E">
              <w:rPr>
                <w:rFonts w:cs="Times New Roman"/>
                <w:b w:val="0"/>
              </w:rPr>
              <w:t>and</w:t>
            </w:r>
            <w:r w:rsidR="00D2099D">
              <w:rPr>
                <w:rFonts w:cs="Times New Roman"/>
                <w:b w:val="0"/>
              </w:rPr>
              <w:t xml:space="preserve"> </w:t>
            </w:r>
            <w:r w:rsidRPr="00D7078E">
              <w:rPr>
                <w:rFonts w:cs="Times New Roman"/>
                <w:b w:val="0"/>
              </w:rPr>
              <w:t>healing</w:t>
            </w:r>
            <w:r w:rsidR="00D2099D">
              <w:rPr>
                <w:rFonts w:cs="Times New Roman"/>
                <w:b w:val="0"/>
              </w:rPr>
              <w:t xml:space="preserve"> </w:t>
            </w:r>
            <w:r w:rsidRPr="00D7078E">
              <w:rPr>
                <w:rFonts w:cs="Times New Roman"/>
                <w:b w:val="0"/>
              </w:rPr>
              <w:t>them.</w:t>
            </w:r>
          </w:p>
          <w:p w14:paraId="134FBEF9" w14:textId="77777777" w:rsidR="002F06CD" w:rsidRPr="00D7078E" w:rsidRDefault="002F06CD" w:rsidP="002F06CD">
            <w:pPr>
              <w:rPr>
                <w:rFonts w:eastAsia="Times New Roman" w:cs="Times New Roman"/>
                <w:b w:val="0"/>
              </w:rPr>
            </w:pPr>
          </w:p>
        </w:tc>
      </w:tr>
    </w:tbl>
    <w:p w14:paraId="70C786D9" w14:textId="5A0F432A" w:rsidR="002F06CD" w:rsidRPr="00C22CA2" w:rsidRDefault="002F06CD" w:rsidP="002F06CD">
      <w:pPr>
        <w:tabs>
          <w:tab w:val="left" w:pos="-2520"/>
        </w:tabs>
        <w:jc w:val="center"/>
        <w:rPr>
          <w:rFonts w:eastAsia="Book Antiqua" w:cs="Times New Roman"/>
          <w:b w:val="0"/>
          <w:bCs/>
          <w:sz w:val="24"/>
          <w:szCs w:val="24"/>
        </w:rPr>
      </w:pPr>
      <w:r w:rsidRPr="00C22CA2">
        <w:rPr>
          <w:rFonts w:eastAsia="Book Antiqua" w:cs="Times New Roman"/>
          <w:bCs/>
          <w:sz w:val="24"/>
          <w:szCs w:val="24"/>
        </w:rPr>
        <w:t>Nazarean</w:t>
      </w:r>
      <w:r w:rsidR="00D2099D">
        <w:rPr>
          <w:rFonts w:eastAsia="Book Antiqua" w:cs="Times New Roman"/>
          <w:bCs/>
          <w:sz w:val="24"/>
          <w:szCs w:val="24"/>
        </w:rPr>
        <w:t xml:space="preserve"> </w:t>
      </w:r>
      <w:r w:rsidRPr="00C22CA2">
        <w:rPr>
          <w:rFonts w:eastAsia="Book Antiqua" w:cs="Times New Roman"/>
          <w:bCs/>
          <w:sz w:val="24"/>
          <w:szCs w:val="24"/>
        </w:rPr>
        <w:t>Codicil</w:t>
      </w:r>
      <w:r w:rsidR="00D2099D">
        <w:rPr>
          <w:rFonts w:eastAsia="Book Antiqua" w:cs="Times New Roman"/>
          <w:bCs/>
          <w:sz w:val="24"/>
          <w:szCs w:val="24"/>
        </w:rPr>
        <w:t xml:space="preserve"> </w:t>
      </w:r>
      <w:r w:rsidRPr="00C22CA2">
        <w:rPr>
          <w:rFonts w:eastAsia="Book Antiqua" w:cs="Times New Roman"/>
          <w:bCs/>
          <w:sz w:val="24"/>
          <w:szCs w:val="24"/>
        </w:rPr>
        <w:t>to</w:t>
      </w:r>
      <w:r w:rsidR="00D2099D">
        <w:rPr>
          <w:rFonts w:eastAsia="Book Antiqua" w:cs="Times New Roman"/>
          <w:bCs/>
          <w:sz w:val="24"/>
          <w:szCs w:val="24"/>
        </w:rPr>
        <w:t xml:space="preserve"> </w:t>
      </w:r>
      <w:r w:rsidRPr="00C22CA2">
        <w:rPr>
          <w:rFonts w:eastAsia="Book Antiqua" w:cs="Times New Roman"/>
          <w:bCs/>
          <w:sz w:val="24"/>
          <w:szCs w:val="24"/>
        </w:rPr>
        <w:t>be</w:t>
      </w:r>
      <w:r w:rsidR="00D2099D">
        <w:rPr>
          <w:rFonts w:eastAsia="Book Antiqua" w:cs="Times New Roman"/>
          <w:bCs/>
          <w:sz w:val="24"/>
          <w:szCs w:val="24"/>
        </w:rPr>
        <w:t xml:space="preserve"> </w:t>
      </w:r>
      <w:r w:rsidRPr="00C22CA2">
        <w:rPr>
          <w:rFonts w:eastAsia="Book Antiqua" w:cs="Times New Roman"/>
          <w:bCs/>
          <w:sz w:val="24"/>
          <w:szCs w:val="24"/>
        </w:rPr>
        <w:t>read</w:t>
      </w:r>
      <w:r w:rsidR="00D2099D">
        <w:rPr>
          <w:rFonts w:eastAsia="Book Antiqua" w:cs="Times New Roman"/>
          <w:bCs/>
          <w:sz w:val="24"/>
          <w:szCs w:val="24"/>
        </w:rPr>
        <w:t xml:space="preserve"> </w:t>
      </w:r>
      <w:r w:rsidRPr="00C22CA2">
        <w:rPr>
          <w:rFonts w:eastAsia="Book Antiqua" w:cs="Times New Roman"/>
          <w:bCs/>
          <w:sz w:val="24"/>
          <w:szCs w:val="24"/>
        </w:rPr>
        <w:t>in</w:t>
      </w:r>
      <w:r w:rsidR="00D2099D">
        <w:rPr>
          <w:rFonts w:eastAsia="Book Antiqua" w:cs="Times New Roman"/>
          <w:bCs/>
          <w:sz w:val="24"/>
          <w:szCs w:val="24"/>
        </w:rPr>
        <w:t xml:space="preserve"> </w:t>
      </w:r>
      <w:r w:rsidRPr="00C22CA2">
        <w:rPr>
          <w:rFonts w:eastAsia="Book Antiqua" w:cs="Times New Roman"/>
          <w:bCs/>
          <w:sz w:val="24"/>
          <w:szCs w:val="24"/>
        </w:rPr>
        <w:t>conjunction</w:t>
      </w:r>
      <w:r w:rsidR="00D2099D">
        <w:rPr>
          <w:rFonts w:eastAsia="Book Antiqua" w:cs="Times New Roman"/>
          <w:bCs/>
          <w:sz w:val="24"/>
          <w:szCs w:val="24"/>
        </w:rPr>
        <w:t xml:space="preserve"> </w:t>
      </w:r>
      <w:r w:rsidRPr="00C22CA2">
        <w:rPr>
          <w:rFonts w:eastAsia="Book Antiqua" w:cs="Times New Roman"/>
          <w:bCs/>
          <w:sz w:val="24"/>
          <w:szCs w:val="24"/>
        </w:rPr>
        <w:t>with</w:t>
      </w:r>
      <w:r w:rsidR="00D2099D">
        <w:rPr>
          <w:rFonts w:eastAsia="Book Antiqua" w:cs="Times New Roman"/>
          <w:bCs/>
          <w:sz w:val="24"/>
          <w:szCs w:val="24"/>
        </w:rPr>
        <w:t xml:space="preserve"> </w:t>
      </w:r>
      <w:r w:rsidRPr="00C22CA2">
        <w:rPr>
          <w:rFonts w:eastAsia="Book Antiqua" w:cs="Times New Roman"/>
          <w:bCs/>
          <w:sz w:val="24"/>
          <w:szCs w:val="24"/>
        </w:rPr>
        <w:t>the</w:t>
      </w:r>
      <w:r w:rsidR="00D2099D">
        <w:rPr>
          <w:rFonts w:eastAsia="Book Antiqua" w:cs="Times New Roman"/>
          <w:bCs/>
          <w:sz w:val="24"/>
          <w:szCs w:val="24"/>
        </w:rPr>
        <w:t xml:space="preserve"> </w:t>
      </w:r>
      <w:r w:rsidRPr="00C22CA2">
        <w:rPr>
          <w:rFonts w:eastAsia="Book Antiqua" w:cs="Times New Roman"/>
          <w:bCs/>
          <w:sz w:val="24"/>
          <w:szCs w:val="24"/>
        </w:rPr>
        <w:t>following</w:t>
      </w:r>
      <w:r w:rsidR="00D2099D">
        <w:rPr>
          <w:rFonts w:eastAsia="Book Antiqua" w:cs="Times New Roman"/>
          <w:bCs/>
          <w:sz w:val="24"/>
          <w:szCs w:val="24"/>
        </w:rPr>
        <w:t xml:space="preserve"> </w:t>
      </w:r>
      <w:r w:rsidRPr="00C22CA2">
        <w:rPr>
          <w:rFonts w:eastAsia="Book Antiqua" w:cs="Times New Roman"/>
          <w:bCs/>
          <w:sz w:val="24"/>
          <w:szCs w:val="24"/>
        </w:rPr>
        <w:t>Torah</w:t>
      </w:r>
      <w:r w:rsidR="00D2099D">
        <w:rPr>
          <w:rFonts w:eastAsia="Book Antiqua" w:cs="Times New Roman"/>
          <w:bCs/>
          <w:sz w:val="24"/>
          <w:szCs w:val="24"/>
        </w:rPr>
        <w:t xml:space="preserve"> </w:t>
      </w:r>
      <w:r w:rsidRPr="00C22CA2">
        <w:rPr>
          <w:rFonts w:eastAsia="Book Antiqua" w:cs="Times New Roman"/>
          <w:bCs/>
          <w:sz w:val="24"/>
          <w:szCs w:val="24"/>
        </w:rPr>
        <w:t>Seder:</w:t>
      </w:r>
    </w:p>
    <w:p w14:paraId="318D3968" w14:textId="77777777" w:rsidR="002F06CD" w:rsidRPr="00C22CA2" w:rsidRDefault="002F06CD" w:rsidP="002F06CD">
      <w:pPr>
        <w:tabs>
          <w:tab w:val="left" w:pos="-2520"/>
        </w:tabs>
        <w:jc w:val="center"/>
        <w:rPr>
          <w:rFonts w:eastAsia="Book Antiqua" w:cs="Times New Roman"/>
          <w:b w:val="0"/>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316"/>
        <w:gridCol w:w="1873"/>
        <w:gridCol w:w="1261"/>
        <w:gridCol w:w="1200"/>
        <w:gridCol w:w="222"/>
      </w:tblGrid>
      <w:tr w:rsidR="002F06CD" w:rsidRPr="00D7078E" w14:paraId="5EF98EC2" w14:textId="77777777" w:rsidTr="002F06CD">
        <w:trPr>
          <w:jc w:val="center"/>
        </w:trPr>
        <w:tc>
          <w:tcPr>
            <w:tcW w:w="0" w:type="auto"/>
            <w:shd w:val="clear" w:color="auto" w:fill="C5E0B3"/>
          </w:tcPr>
          <w:p w14:paraId="11E006F4" w14:textId="1C7F5654" w:rsidR="002F06CD" w:rsidRPr="00D7078E" w:rsidRDefault="002F06CD" w:rsidP="002F06CD">
            <w:pPr>
              <w:rPr>
                <w:rFonts w:cs="Times New Roman"/>
                <w:b w:val="0"/>
              </w:rPr>
            </w:pPr>
            <w:r w:rsidRPr="00D7078E">
              <w:rPr>
                <w:rFonts w:cs="Times New Roman"/>
                <w:b w:val="0"/>
              </w:rPr>
              <w:t>Ex</w:t>
            </w:r>
            <w:r w:rsidR="00D2099D">
              <w:rPr>
                <w:rFonts w:cs="Times New Roman"/>
                <w:b w:val="0"/>
              </w:rPr>
              <w:t xml:space="preserve"> </w:t>
            </w:r>
            <w:r w:rsidRPr="00D7078E">
              <w:rPr>
                <w:rFonts w:cs="Times New Roman"/>
                <w:b w:val="0"/>
              </w:rPr>
              <w:t>8:16</w:t>
            </w:r>
            <w:r w:rsidR="00D2099D">
              <w:rPr>
                <w:rFonts w:cs="Times New Roman"/>
                <w:b w:val="0"/>
              </w:rPr>
              <w:t xml:space="preserve"> </w:t>
            </w:r>
            <w:r w:rsidRPr="00D7078E">
              <w:rPr>
                <w:rFonts w:cs="Times New Roman"/>
                <w:b w:val="0"/>
              </w:rPr>
              <w:t>–</w:t>
            </w:r>
            <w:r w:rsidR="00D2099D">
              <w:rPr>
                <w:rFonts w:cs="Times New Roman"/>
                <w:b w:val="0"/>
              </w:rPr>
              <w:t xml:space="preserve"> </w:t>
            </w:r>
            <w:r w:rsidRPr="00D7078E">
              <w:rPr>
                <w:rFonts w:cs="Times New Roman"/>
                <w:b w:val="0"/>
              </w:rPr>
              <w:t>9:12</w:t>
            </w:r>
          </w:p>
        </w:tc>
        <w:tc>
          <w:tcPr>
            <w:tcW w:w="0" w:type="auto"/>
            <w:shd w:val="clear" w:color="auto" w:fill="C5E0B3"/>
          </w:tcPr>
          <w:p w14:paraId="5A776CA5" w14:textId="447C813C" w:rsidR="002F06CD" w:rsidRPr="00D7078E" w:rsidRDefault="002F06CD" w:rsidP="002F06CD">
            <w:pPr>
              <w:jc w:val="center"/>
              <w:rPr>
                <w:rFonts w:cs="Times New Roman"/>
                <w:b w:val="0"/>
              </w:rPr>
            </w:pPr>
            <w:r w:rsidRPr="00D7078E">
              <w:rPr>
                <w:rFonts w:cs="Times New Roman"/>
                <w:b w:val="0"/>
              </w:rPr>
              <w:t>Psa.</w:t>
            </w:r>
            <w:r w:rsidR="00D2099D">
              <w:rPr>
                <w:rFonts w:cs="Times New Roman"/>
                <w:b w:val="0"/>
              </w:rPr>
              <w:t xml:space="preserve"> </w:t>
            </w:r>
            <w:r w:rsidRPr="00D7078E">
              <w:rPr>
                <w:rFonts w:cs="Times New Roman"/>
                <w:b w:val="0"/>
              </w:rPr>
              <w:t>47:1-5</w:t>
            </w:r>
          </w:p>
        </w:tc>
        <w:tc>
          <w:tcPr>
            <w:tcW w:w="0" w:type="auto"/>
            <w:shd w:val="clear" w:color="auto" w:fill="C5E0B3"/>
          </w:tcPr>
          <w:p w14:paraId="328FE403" w14:textId="52197945" w:rsidR="002F06CD" w:rsidRPr="00D7078E" w:rsidRDefault="002F06CD" w:rsidP="002F06CD">
            <w:pPr>
              <w:rPr>
                <w:rFonts w:cs="Times New Roman"/>
                <w:b w:val="0"/>
              </w:rPr>
            </w:pPr>
            <w:r w:rsidRPr="00D7078E">
              <w:rPr>
                <w:rFonts w:cs="Times New Roman"/>
                <w:b w:val="0"/>
              </w:rPr>
              <w:t>I</w:t>
            </w:r>
            <w:r w:rsidR="00D2099D">
              <w:rPr>
                <w:rFonts w:cs="Times New Roman"/>
                <w:b w:val="0"/>
              </w:rPr>
              <w:t xml:space="preserve"> </w:t>
            </w:r>
            <w:r w:rsidRPr="00D7078E">
              <w:rPr>
                <w:rFonts w:cs="Times New Roman"/>
                <w:b w:val="0"/>
              </w:rPr>
              <w:t>Sam</w:t>
            </w:r>
            <w:r w:rsidR="00D2099D">
              <w:rPr>
                <w:rFonts w:cs="Times New Roman"/>
                <w:b w:val="0"/>
              </w:rPr>
              <w:t xml:space="preserve"> </w:t>
            </w:r>
            <w:r w:rsidRPr="00D7078E">
              <w:rPr>
                <w:rFonts w:cs="Times New Roman"/>
                <w:b w:val="0"/>
              </w:rPr>
              <w:t>12:7-16</w:t>
            </w:r>
          </w:p>
        </w:tc>
        <w:tc>
          <w:tcPr>
            <w:tcW w:w="0" w:type="auto"/>
            <w:shd w:val="clear" w:color="auto" w:fill="C5E0B3"/>
          </w:tcPr>
          <w:p w14:paraId="552B1A69" w14:textId="71C8A7A7" w:rsidR="002F06CD" w:rsidRPr="00D7078E" w:rsidRDefault="002F06CD" w:rsidP="002F06CD">
            <w:pPr>
              <w:rPr>
                <w:rFonts w:cs="Times New Roman"/>
                <w:b w:val="0"/>
              </w:rPr>
            </w:pPr>
            <w:r w:rsidRPr="00D7078E">
              <w:rPr>
                <w:rFonts w:cs="Times New Roman"/>
                <w:b w:val="0"/>
              </w:rPr>
              <w:t>Mk</w:t>
            </w:r>
            <w:r w:rsidR="00D2099D">
              <w:rPr>
                <w:rFonts w:cs="Times New Roman"/>
                <w:b w:val="0"/>
              </w:rPr>
              <w:t xml:space="preserve"> </w:t>
            </w:r>
            <w:r w:rsidRPr="00D7078E">
              <w:rPr>
                <w:rFonts w:cs="Times New Roman"/>
                <w:b w:val="0"/>
              </w:rPr>
              <w:t>6:1-6a</w:t>
            </w:r>
          </w:p>
        </w:tc>
        <w:tc>
          <w:tcPr>
            <w:tcW w:w="0" w:type="auto"/>
            <w:shd w:val="clear" w:color="auto" w:fill="C5E0B3"/>
          </w:tcPr>
          <w:p w14:paraId="71A10762" w14:textId="2FAD0A47" w:rsidR="002F06CD" w:rsidRPr="00D7078E" w:rsidRDefault="002F06CD" w:rsidP="002F06CD">
            <w:pPr>
              <w:rPr>
                <w:rFonts w:cs="Times New Roman"/>
                <w:b w:val="0"/>
              </w:rPr>
            </w:pPr>
            <w:r w:rsidRPr="00D7078E">
              <w:rPr>
                <w:rFonts w:cs="Times New Roman"/>
                <w:b w:val="0"/>
              </w:rPr>
              <w:t>Lk</w:t>
            </w:r>
            <w:r w:rsidR="00D2099D">
              <w:rPr>
                <w:rFonts w:cs="Times New Roman"/>
                <w:b w:val="0"/>
              </w:rPr>
              <w:t xml:space="preserve"> </w:t>
            </w:r>
            <w:r w:rsidRPr="00D7078E">
              <w:rPr>
                <w:rFonts w:cs="Times New Roman"/>
                <w:b w:val="0"/>
              </w:rPr>
              <w:t>4:16-20</w:t>
            </w:r>
          </w:p>
        </w:tc>
        <w:tc>
          <w:tcPr>
            <w:tcW w:w="0" w:type="auto"/>
            <w:shd w:val="clear" w:color="auto" w:fill="C5E0B3"/>
          </w:tcPr>
          <w:p w14:paraId="49A52141" w14:textId="412DA3F7" w:rsidR="002F06CD" w:rsidRPr="00D7078E" w:rsidRDefault="002F06CD" w:rsidP="002F06CD">
            <w:pPr>
              <w:rPr>
                <w:rFonts w:cs="Times New Roman"/>
                <w:b w:val="0"/>
              </w:rPr>
            </w:pPr>
          </w:p>
        </w:tc>
      </w:tr>
      <w:tr w:rsidR="002F06CD" w:rsidRPr="00D7078E" w14:paraId="1CD83ACF" w14:textId="77777777" w:rsidTr="002F06CD">
        <w:trPr>
          <w:jc w:val="center"/>
        </w:trPr>
        <w:tc>
          <w:tcPr>
            <w:tcW w:w="0" w:type="auto"/>
            <w:shd w:val="clear" w:color="auto" w:fill="C5E0B3"/>
          </w:tcPr>
          <w:p w14:paraId="26E681A5" w14:textId="309CA22A" w:rsidR="002F06CD" w:rsidRPr="00D7078E" w:rsidRDefault="002F06CD" w:rsidP="002F06CD">
            <w:pPr>
              <w:rPr>
                <w:rFonts w:cs="Times New Roman"/>
                <w:b w:val="0"/>
              </w:rPr>
            </w:pPr>
            <w:r w:rsidRPr="00D7078E">
              <w:rPr>
                <w:rFonts w:cs="Times New Roman"/>
                <w:b w:val="0"/>
              </w:rPr>
              <w:t>Ex</w:t>
            </w:r>
            <w:r w:rsidR="00D2099D">
              <w:rPr>
                <w:rFonts w:cs="Times New Roman"/>
                <w:b w:val="0"/>
              </w:rPr>
              <w:t xml:space="preserve"> </w:t>
            </w:r>
            <w:r w:rsidRPr="00D7078E">
              <w:rPr>
                <w:rFonts w:cs="Times New Roman"/>
                <w:b w:val="0"/>
              </w:rPr>
              <w:t>9:13</w:t>
            </w:r>
            <w:r w:rsidR="00D2099D">
              <w:rPr>
                <w:rFonts w:cs="Times New Roman"/>
                <w:b w:val="0"/>
              </w:rPr>
              <w:t xml:space="preserve"> </w:t>
            </w:r>
            <w:r w:rsidRPr="00D7078E">
              <w:rPr>
                <w:rFonts w:cs="Times New Roman"/>
                <w:b w:val="0"/>
              </w:rPr>
              <w:t>–</w:t>
            </w:r>
            <w:r w:rsidR="00D2099D">
              <w:rPr>
                <w:rFonts w:cs="Times New Roman"/>
                <w:b w:val="0"/>
              </w:rPr>
              <w:t xml:space="preserve"> </w:t>
            </w:r>
            <w:r w:rsidRPr="00D7078E">
              <w:rPr>
                <w:rFonts w:cs="Times New Roman"/>
                <w:b w:val="0"/>
              </w:rPr>
              <w:t>9:35</w:t>
            </w:r>
          </w:p>
        </w:tc>
        <w:tc>
          <w:tcPr>
            <w:tcW w:w="0" w:type="auto"/>
            <w:shd w:val="clear" w:color="auto" w:fill="C5E0B3"/>
          </w:tcPr>
          <w:p w14:paraId="74085042" w14:textId="70584A75" w:rsidR="002F06CD" w:rsidRPr="00D7078E" w:rsidRDefault="002F06CD" w:rsidP="002F06CD">
            <w:pPr>
              <w:jc w:val="center"/>
              <w:rPr>
                <w:rFonts w:cs="Times New Roman"/>
                <w:b w:val="0"/>
              </w:rPr>
            </w:pPr>
            <w:r w:rsidRPr="00D7078E">
              <w:rPr>
                <w:rFonts w:cs="Times New Roman"/>
                <w:b w:val="0"/>
              </w:rPr>
              <w:t>Psa.</w:t>
            </w:r>
            <w:r w:rsidR="00D2099D">
              <w:rPr>
                <w:rFonts w:cs="Times New Roman"/>
                <w:b w:val="0"/>
              </w:rPr>
              <w:t xml:space="preserve"> </w:t>
            </w:r>
            <w:r w:rsidRPr="00D7078E">
              <w:rPr>
                <w:rFonts w:cs="Times New Roman"/>
                <w:b w:val="0"/>
              </w:rPr>
              <w:t>47:6-10</w:t>
            </w:r>
          </w:p>
        </w:tc>
        <w:tc>
          <w:tcPr>
            <w:tcW w:w="0" w:type="auto"/>
            <w:shd w:val="clear" w:color="auto" w:fill="C5E0B3"/>
          </w:tcPr>
          <w:p w14:paraId="7DFBF274" w14:textId="44505F18" w:rsidR="002F06CD" w:rsidRPr="00D7078E" w:rsidRDefault="002F06CD" w:rsidP="002F06CD">
            <w:pPr>
              <w:rPr>
                <w:rFonts w:cs="Times New Roman"/>
                <w:b w:val="0"/>
              </w:rPr>
            </w:pPr>
            <w:r w:rsidRPr="00D7078E">
              <w:rPr>
                <w:rFonts w:cs="Times New Roman"/>
                <w:b w:val="0"/>
              </w:rPr>
              <w:t>Is</w:t>
            </w:r>
            <w:r w:rsidR="00D2099D">
              <w:rPr>
                <w:rFonts w:cs="Times New Roman"/>
                <w:b w:val="0"/>
              </w:rPr>
              <w:t xml:space="preserve"> </w:t>
            </w:r>
            <w:r w:rsidRPr="00D7078E">
              <w:rPr>
                <w:rFonts w:cs="Times New Roman"/>
                <w:b w:val="0"/>
              </w:rPr>
              <w:t>34:11</w:t>
            </w:r>
            <w:r w:rsidR="00D2099D">
              <w:rPr>
                <w:rFonts w:cs="Times New Roman"/>
                <w:b w:val="0"/>
              </w:rPr>
              <w:t xml:space="preserve"> </w:t>
            </w:r>
            <w:r w:rsidRPr="00D7078E">
              <w:rPr>
                <w:rFonts w:cs="Times New Roman"/>
                <w:b w:val="0"/>
              </w:rPr>
              <w:t>–</w:t>
            </w:r>
            <w:r w:rsidR="00D2099D">
              <w:rPr>
                <w:rFonts w:cs="Times New Roman"/>
                <w:b w:val="0"/>
              </w:rPr>
              <w:t xml:space="preserve"> </w:t>
            </w:r>
            <w:r w:rsidRPr="00D7078E">
              <w:rPr>
                <w:rFonts w:cs="Times New Roman"/>
                <w:b w:val="0"/>
              </w:rPr>
              <w:t>35:2,</w:t>
            </w:r>
            <w:r w:rsidR="00D2099D">
              <w:rPr>
                <w:rFonts w:cs="Times New Roman"/>
                <w:b w:val="0"/>
              </w:rPr>
              <w:t xml:space="preserve"> </w:t>
            </w:r>
            <w:r w:rsidRPr="00D7078E">
              <w:rPr>
                <w:rFonts w:cs="Times New Roman"/>
                <w:b w:val="0"/>
              </w:rPr>
              <w:t>10</w:t>
            </w:r>
          </w:p>
        </w:tc>
        <w:tc>
          <w:tcPr>
            <w:tcW w:w="0" w:type="auto"/>
            <w:shd w:val="clear" w:color="auto" w:fill="C5E0B3"/>
          </w:tcPr>
          <w:p w14:paraId="45913D5B" w14:textId="3A56AB5B" w:rsidR="002F06CD" w:rsidRPr="00D7078E" w:rsidRDefault="002F06CD" w:rsidP="002F06CD">
            <w:pPr>
              <w:rPr>
                <w:rFonts w:cs="Times New Roman"/>
                <w:b w:val="0"/>
              </w:rPr>
            </w:pPr>
            <w:r w:rsidRPr="00D7078E">
              <w:rPr>
                <w:rFonts w:cs="Times New Roman"/>
                <w:b w:val="0"/>
              </w:rPr>
              <w:t>Mk</w:t>
            </w:r>
            <w:r w:rsidR="00D2099D">
              <w:rPr>
                <w:rFonts w:cs="Times New Roman"/>
                <w:b w:val="0"/>
              </w:rPr>
              <w:t xml:space="preserve"> </w:t>
            </w:r>
            <w:r w:rsidRPr="00D7078E">
              <w:rPr>
                <w:rFonts w:cs="Times New Roman"/>
                <w:b w:val="0"/>
              </w:rPr>
              <w:t>6:6b-13</w:t>
            </w:r>
          </w:p>
        </w:tc>
        <w:tc>
          <w:tcPr>
            <w:tcW w:w="0" w:type="auto"/>
            <w:shd w:val="clear" w:color="auto" w:fill="C5E0B3"/>
          </w:tcPr>
          <w:p w14:paraId="6FEBB794" w14:textId="40F4BE90" w:rsidR="002F06CD" w:rsidRPr="00D7078E" w:rsidRDefault="002F06CD" w:rsidP="002F06CD">
            <w:pPr>
              <w:rPr>
                <w:rFonts w:cs="Times New Roman"/>
                <w:b w:val="0"/>
              </w:rPr>
            </w:pPr>
            <w:r w:rsidRPr="00D7078E">
              <w:rPr>
                <w:rFonts w:cs="Times New Roman"/>
                <w:b w:val="0"/>
              </w:rPr>
              <w:t>Lk</w:t>
            </w:r>
            <w:r w:rsidR="00D2099D">
              <w:rPr>
                <w:rFonts w:cs="Times New Roman"/>
                <w:b w:val="0"/>
              </w:rPr>
              <w:t xml:space="preserve"> </w:t>
            </w:r>
            <w:r w:rsidRPr="00D7078E">
              <w:rPr>
                <w:rFonts w:cs="Times New Roman"/>
                <w:b w:val="0"/>
              </w:rPr>
              <w:t>9:1-6</w:t>
            </w:r>
          </w:p>
        </w:tc>
        <w:tc>
          <w:tcPr>
            <w:tcW w:w="0" w:type="auto"/>
            <w:shd w:val="clear" w:color="auto" w:fill="C5E0B3"/>
          </w:tcPr>
          <w:p w14:paraId="40EE9BB5" w14:textId="0EF808F6" w:rsidR="002F06CD" w:rsidRPr="00D7078E" w:rsidRDefault="002F06CD" w:rsidP="002F06CD">
            <w:pPr>
              <w:rPr>
                <w:rFonts w:cs="Times New Roman"/>
                <w:b w:val="0"/>
              </w:rPr>
            </w:pPr>
          </w:p>
        </w:tc>
      </w:tr>
    </w:tbl>
    <w:p w14:paraId="2E54D8B0" w14:textId="77777777" w:rsidR="002F06CD" w:rsidRPr="00C22CA2" w:rsidRDefault="002F06CD" w:rsidP="002F06CD">
      <w:pPr>
        <w:jc w:val="center"/>
        <w:rPr>
          <w:rFonts w:eastAsia="Book Antiqua" w:cs="Times New Roman"/>
          <w:b w:val="0"/>
          <w:smallCaps/>
        </w:rPr>
      </w:pPr>
    </w:p>
    <w:p w14:paraId="0809A857" w14:textId="5A207622" w:rsidR="002F06CD" w:rsidRPr="00C22CA2" w:rsidRDefault="002F06CD" w:rsidP="002F06CD">
      <w:pPr>
        <w:jc w:val="center"/>
        <w:rPr>
          <w:rFonts w:eastAsia="Book Antiqua" w:cs="Times New Roman"/>
          <w:b w:val="0"/>
          <w:smallCaps/>
          <w:sz w:val="28"/>
          <w:szCs w:val="28"/>
        </w:rPr>
      </w:pPr>
      <w:r w:rsidRPr="00C22CA2">
        <w:rPr>
          <w:rFonts w:eastAsia="Book Antiqua" w:cs="Times New Roman"/>
          <w:smallCaps/>
          <w:sz w:val="28"/>
          <w:szCs w:val="28"/>
        </w:rPr>
        <w:t>Commentary</w:t>
      </w:r>
      <w:r w:rsidR="00D2099D">
        <w:rPr>
          <w:rFonts w:eastAsia="Book Antiqua" w:cs="Times New Roman"/>
          <w:smallCaps/>
          <w:sz w:val="28"/>
          <w:szCs w:val="28"/>
        </w:rPr>
        <w:t xml:space="preserve"> </w:t>
      </w:r>
      <w:r w:rsidRPr="00C22CA2">
        <w:rPr>
          <w:rFonts w:eastAsia="Book Antiqua" w:cs="Times New Roman"/>
          <w:smallCaps/>
          <w:sz w:val="28"/>
          <w:szCs w:val="28"/>
        </w:rPr>
        <w:t>to</w:t>
      </w:r>
      <w:r w:rsidR="00D2099D">
        <w:rPr>
          <w:rFonts w:eastAsia="Book Antiqua" w:cs="Times New Roman"/>
          <w:smallCaps/>
          <w:sz w:val="28"/>
          <w:szCs w:val="28"/>
        </w:rPr>
        <w:t xml:space="preserve"> </w:t>
      </w:r>
      <w:r w:rsidRPr="00C22CA2">
        <w:rPr>
          <w:rFonts w:eastAsia="Book Antiqua" w:cs="Times New Roman"/>
          <w:smallCaps/>
          <w:sz w:val="28"/>
          <w:szCs w:val="28"/>
        </w:rPr>
        <w:t>Hakham</w:t>
      </w:r>
      <w:r w:rsidR="00D2099D">
        <w:rPr>
          <w:rFonts w:eastAsia="Book Antiqua" w:cs="Times New Roman"/>
          <w:smallCaps/>
          <w:sz w:val="28"/>
          <w:szCs w:val="28"/>
        </w:rPr>
        <w:t xml:space="preserve"> </w:t>
      </w:r>
      <w:r w:rsidRPr="00C22CA2">
        <w:rPr>
          <w:rFonts w:eastAsia="Book Antiqua" w:cs="Times New Roman"/>
          <w:smallCaps/>
          <w:sz w:val="28"/>
          <w:szCs w:val="28"/>
        </w:rPr>
        <w:t>Tsefet’s</w:t>
      </w:r>
      <w:r w:rsidR="00D2099D">
        <w:rPr>
          <w:rFonts w:eastAsia="Book Antiqua" w:cs="Times New Roman"/>
          <w:smallCaps/>
          <w:sz w:val="28"/>
          <w:szCs w:val="28"/>
        </w:rPr>
        <w:t xml:space="preserve"> </w:t>
      </w:r>
      <w:r w:rsidRPr="00C22CA2">
        <w:rPr>
          <w:rFonts w:eastAsia="Book Antiqua" w:cs="Times New Roman"/>
          <w:smallCaps/>
          <w:sz w:val="28"/>
          <w:szCs w:val="28"/>
        </w:rPr>
        <w:t>School</w:t>
      </w:r>
      <w:r w:rsidR="00D2099D">
        <w:rPr>
          <w:rFonts w:eastAsia="Book Antiqua" w:cs="Times New Roman"/>
          <w:smallCaps/>
          <w:sz w:val="28"/>
          <w:szCs w:val="28"/>
        </w:rPr>
        <w:t xml:space="preserve"> </w:t>
      </w:r>
      <w:r w:rsidRPr="00C22CA2">
        <w:rPr>
          <w:rFonts w:eastAsia="Book Antiqua" w:cs="Times New Roman"/>
          <w:smallCaps/>
          <w:sz w:val="28"/>
          <w:szCs w:val="28"/>
        </w:rPr>
        <w:t>of</w:t>
      </w:r>
      <w:r w:rsidR="00D2099D">
        <w:rPr>
          <w:rFonts w:eastAsia="Book Antiqua" w:cs="Times New Roman"/>
          <w:smallCaps/>
          <w:sz w:val="28"/>
          <w:szCs w:val="28"/>
        </w:rPr>
        <w:t xml:space="preserve"> </w:t>
      </w:r>
      <w:r w:rsidRPr="00C22CA2">
        <w:rPr>
          <w:rFonts w:eastAsia="Book Antiqua" w:cs="Times New Roman"/>
          <w:smallCaps/>
          <w:sz w:val="28"/>
          <w:szCs w:val="28"/>
        </w:rPr>
        <w:t>Peshat</w:t>
      </w:r>
    </w:p>
    <w:p w14:paraId="758BC142" w14:textId="77777777" w:rsidR="002F06CD" w:rsidRPr="00C22CA2" w:rsidRDefault="002F06CD" w:rsidP="002F06CD">
      <w:pPr>
        <w:rPr>
          <w:rFonts w:eastAsia="Book Antiqua" w:cs="Times New Roman"/>
          <w:b w:val="0"/>
          <w:smallCaps/>
        </w:rPr>
      </w:pPr>
    </w:p>
    <w:p w14:paraId="0D81EEE6" w14:textId="0FD7D5AC" w:rsidR="002F06CD" w:rsidRPr="00D7078E" w:rsidRDefault="002F06CD" w:rsidP="002F06CD">
      <w:pPr>
        <w:rPr>
          <w:rFonts w:eastAsia="Times New Roman" w:cs="Times New Roman"/>
          <w:b w:val="0"/>
          <w:bCs/>
        </w:rPr>
      </w:pPr>
      <w:r w:rsidRPr="00D7078E">
        <w:rPr>
          <w:rFonts w:eastAsia="Times New Roman" w:cs="Times New Roman"/>
          <w:b w:val="0"/>
          <w:bCs/>
        </w:rPr>
        <w:t>This</w:t>
      </w:r>
      <w:r w:rsidR="00D2099D">
        <w:rPr>
          <w:rFonts w:eastAsia="Times New Roman" w:cs="Times New Roman"/>
          <w:b w:val="0"/>
          <w:bCs/>
        </w:rPr>
        <w:t xml:space="preserve"> </w:t>
      </w:r>
      <w:r w:rsidRPr="00D7078E">
        <w:rPr>
          <w:rFonts w:eastAsia="Times New Roman" w:cs="Times New Roman"/>
          <w:b w:val="0"/>
          <w:bCs/>
        </w:rPr>
        <w:t>section</w:t>
      </w:r>
      <w:r w:rsidR="00D2099D">
        <w:rPr>
          <w:rFonts w:eastAsia="Times New Roman" w:cs="Times New Roman"/>
          <w:b w:val="0"/>
          <w:bCs/>
        </w:rPr>
        <w:t xml:space="preserve"> </w:t>
      </w:r>
      <w:r w:rsidRPr="00D7078E">
        <w:rPr>
          <w:rFonts w:eastAsia="Times New Roman" w:cs="Times New Roman"/>
          <w:b w:val="0"/>
          <w:bCs/>
        </w:rPr>
        <w:t>of</w:t>
      </w:r>
      <w:r w:rsidR="00D2099D">
        <w:rPr>
          <w:rFonts w:eastAsia="Times New Roman" w:cs="Times New Roman"/>
          <w:b w:val="0"/>
          <w:bCs/>
        </w:rPr>
        <w:t xml:space="preserve"> </w:t>
      </w:r>
      <w:r w:rsidRPr="00D7078E">
        <w:rPr>
          <w:rFonts w:eastAsia="Times New Roman" w:cs="Times New Roman"/>
          <w:b w:val="0"/>
          <w:bCs/>
        </w:rPr>
        <w:t>Mordechai</w:t>
      </w:r>
      <w:r w:rsidR="00D2099D">
        <w:rPr>
          <w:rFonts w:eastAsia="Times New Roman" w:cs="Times New Roman"/>
          <w:b w:val="0"/>
          <w:bCs/>
        </w:rPr>
        <w:t xml:space="preserve"> </w:t>
      </w:r>
      <w:r w:rsidRPr="00D7078E">
        <w:rPr>
          <w:rFonts w:eastAsia="Times New Roman" w:cs="Times New Roman"/>
          <w:b w:val="0"/>
          <w:bCs/>
        </w:rPr>
        <w:t>is</w:t>
      </w:r>
      <w:r w:rsidR="00D2099D">
        <w:rPr>
          <w:rFonts w:eastAsia="Times New Roman" w:cs="Times New Roman"/>
          <w:b w:val="0"/>
          <w:bCs/>
        </w:rPr>
        <w:t xml:space="preserve"> </w:t>
      </w:r>
      <w:r w:rsidRPr="00D7078E">
        <w:rPr>
          <w:rFonts w:eastAsia="Times New Roman" w:cs="Times New Roman"/>
          <w:b w:val="0"/>
          <w:bCs/>
        </w:rPr>
        <w:t>one</w:t>
      </w:r>
      <w:r w:rsidR="00D2099D">
        <w:rPr>
          <w:rFonts w:eastAsia="Times New Roman" w:cs="Times New Roman"/>
          <w:b w:val="0"/>
          <w:bCs/>
        </w:rPr>
        <w:t xml:space="preserve"> </w:t>
      </w:r>
      <w:r w:rsidRPr="00D7078E">
        <w:rPr>
          <w:rFonts w:eastAsia="Times New Roman" w:cs="Times New Roman"/>
          <w:b w:val="0"/>
          <w:bCs/>
        </w:rPr>
        <w:t>that</w:t>
      </w:r>
      <w:r w:rsidR="00D2099D">
        <w:rPr>
          <w:rFonts w:eastAsia="Times New Roman" w:cs="Times New Roman"/>
          <w:b w:val="0"/>
          <w:bCs/>
        </w:rPr>
        <w:t xml:space="preserve"> </w:t>
      </w:r>
      <w:r w:rsidRPr="00D7078E">
        <w:rPr>
          <w:rFonts w:eastAsia="Times New Roman" w:cs="Times New Roman"/>
          <w:b w:val="0"/>
          <w:bCs/>
        </w:rPr>
        <w:t>leans</w:t>
      </w:r>
      <w:r w:rsidR="00D2099D">
        <w:rPr>
          <w:rFonts w:eastAsia="Times New Roman" w:cs="Times New Roman"/>
          <w:b w:val="0"/>
          <w:bCs/>
        </w:rPr>
        <w:t xml:space="preserve"> </w:t>
      </w:r>
      <w:r w:rsidRPr="00D7078E">
        <w:rPr>
          <w:rFonts w:eastAsia="Times New Roman" w:cs="Times New Roman"/>
          <w:b w:val="0"/>
          <w:bCs/>
        </w:rPr>
        <w:t>heavily</w:t>
      </w:r>
      <w:r w:rsidR="00D2099D">
        <w:rPr>
          <w:rFonts w:eastAsia="Times New Roman" w:cs="Times New Roman"/>
          <w:b w:val="0"/>
          <w:bCs/>
        </w:rPr>
        <w:t xml:space="preserve"> </w:t>
      </w:r>
      <w:r w:rsidRPr="00D7078E">
        <w:rPr>
          <w:rFonts w:eastAsia="Times New Roman" w:cs="Times New Roman"/>
          <w:b w:val="0"/>
          <w:bCs/>
        </w:rPr>
        <w:t>on</w:t>
      </w:r>
      <w:r w:rsidR="00D2099D">
        <w:rPr>
          <w:rFonts w:eastAsia="Times New Roman" w:cs="Times New Roman"/>
          <w:b w:val="0"/>
          <w:bCs/>
        </w:rPr>
        <w:t xml:space="preserve"> </w:t>
      </w:r>
      <w:r w:rsidRPr="00D7078E">
        <w:rPr>
          <w:rFonts w:eastAsia="Times New Roman" w:cs="Times New Roman"/>
          <w:b w:val="0"/>
          <w:bCs/>
        </w:rPr>
        <w:t>the</w:t>
      </w:r>
      <w:r w:rsidR="00D2099D">
        <w:rPr>
          <w:rFonts w:eastAsia="Times New Roman" w:cs="Times New Roman"/>
          <w:b w:val="0"/>
          <w:bCs/>
        </w:rPr>
        <w:t xml:space="preserve"> </w:t>
      </w:r>
      <w:r w:rsidRPr="00D7078E">
        <w:rPr>
          <w:rFonts w:eastAsia="Times New Roman" w:cs="Times New Roman"/>
          <w:b w:val="0"/>
          <w:bCs/>
        </w:rPr>
        <w:t>Tosefta</w:t>
      </w:r>
      <w:r w:rsidR="00D2099D">
        <w:rPr>
          <w:rFonts w:eastAsia="Times New Roman" w:cs="Times New Roman"/>
          <w:b w:val="0"/>
          <w:bCs/>
        </w:rPr>
        <w:t xml:space="preserve"> </w:t>
      </w:r>
      <w:r w:rsidRPr="00D7078E">
        <w:rPr>
          <w:rFonts w:eastAsia="Times New Roman" w:cs="Times New Roman"/>
          <w:b w:val="0"/>
          <w:bCs/>
        </w:rPr>
        <w:t>of</w:t>
      </w:r>
      <w:r w:rsidR="00D2099D">
        <w:rPr>
          <w:rFonts w:eastAsia="Times New Roman" w:cs="Times New Roman"/>
          <w:b w:val="0"/>
          <w:bCs/>
        </w:rPr>
        <w:t xml:space="preserve"> </w:t>
      </w:r>
      <w:r w:rsidRPr="00D7078E">
        <w:rPr>
          <w:rFonts w:eastAsia="Times New Roman" w:cs="Times New Roman"/>
          <w:b w:val="0"/>
          <w:bCs/>
        </w:rPr>
        <w:t>Luke</w:t>
      </w:r>
      <w:r w:rsidR="00D2099D">
        <w:rPr>
          <w:rFonts w:eastAsia="Times New Roman" w:cs="Times New Roman"/>
          <w:b w:val="0"/>
          <w:bCs/>
        </w:rPr>
        <w:t xml:space="preserve"> </w:t>
      </w:r>
      <w:r w:rsidRPr="00D7078E">
        <w:rPr>
          <w:rFonts w:eastAsia="Times New Roman" w:cs="Times New Roman"/>
          <w:b w:val="0"/>
          <w:bCs/>
        </w:rPr>
        <w:t>for</w:t>
      </w:r>
      <w:r w:rsidR="00D2099D">
        <w:rPr>
          <w:rFonts w:eastAsia="Times New Roman" w:cs="Times New Roman"/>
          <w:b w:val="0"/>
          <w:bCs/>
        </w:rPr>
        <w:t xml:space="preserve"> </w:t>
      </w:r>
      <w:r w:rsidRPr="00D7078E">
        <w:rPr>
          <w:rFonts w:eastAsia="Times New Roman" w:cs="Times New Roman"/>
          <w:b w:val="0"/>
          <w:bCs/>
        </w:rPr>
        <w:t>explanation,</w:t>
      </w:r>
      <w:r w:rsidR="00D2099D">
        <w:rPr>
          <w:rFonts w:eastAsia="Times New Roman" w:cs="Times New Roman"/>
          <w:b w:val="0"/>
          <w:bCs/>
        </w:rPr>
        <w:t xml:space="preserve"> </w:t>
      </w:r>
      <w:r w:rsidRPr="00D7078E">
        <w:rPr>
          <w:rFonts w:eastAsia="Times New Roman" w:cs="Times New Roman"/>
          <w:b w:val="0"/>
          <w:bCs/>
        </w:rPr>
        <w:t>elucidation</w:t>
      </w:r>
      <w:r w:rsidR="00D2099D">
        <w:rPr>
          <w:rFonts w:eastAsia="Times New Roman" w:cs="Times New Roman"/>
          <w:b w:val="0"/>
          <w:bCs/>
        </w:rPr>
        <w:t xml:space="preserve"> </w:t>
      </w:r>
      <w:r w:rsidRPr="00D7078E">
        <w:rPr>
          <w:rFonts w:eastAsia="Times New Roman" w:cs="Times New Roman"/>
          <w:b w:val="0"/>
          <w:bCs/>
        </w:rPr>
        <w:t>and</w:t>
      </w:r>
      <w:r w:rsidR="00D2099D">
        <w:rPr>
          <w:rFonts w:eastAsia="Times New Roman" w:cs="Times New Roman"/>
          <w:b w:val="0"/>
          <w:bCs/>
        </w:rPr>
        <w:t xml:space="preserve"> </w:t>
      </w:r>
      <w:r w:rsidRPr="00D7078E">
        <w:rPr>
          <w:rFonts w:eastAsia="Times New Roman" w:cs="Times New Roman"/>
          <w:b w:val="0"/>
          <w:bCs/>
        </w:rPr>
        <w:t>establishment</w:t>
      </w:r>
      <w:r w:rsidR="00D2099D">
        <w:rPr>
          <w:rFonts w:eastAsia="Times New Roman" w:cs="Times New Roman"/>
          <w:b w:val="0"/>
          <w:bCs/>
        </w:rPr>
        <w:t xml:space="preserve"> </w:t>
      </w:r>
      <w:r w:rsidRPr="00D7078E">
        <w:rPr>
          <w:rFonts w:eastAsia="Times New Roman" w:cs="Times New Roman"/>
          <w:b w:val="0"/>
          <w:bCs/>
        </w:rPr>
        <w:t>of</w:t>
      </w:r>
      <w:r w:rsidR="00D2099D">
        <w:rPr>
          <w:rFonts w:eastAsia="Times New Roman" w:cs="Times New Roman"/>
          <w:b w:val="0"/>
          <w:bCs/>
        </w:rPr>
        <w:t xml:space="preserve"> </w:t>
      </w:r>
      <w:r w:rsidRPr="00D7078E">
        <w:rPr>
          <w:rFonts w:eastAsia="Times New Roman" w:cs="Times New Roman"/>
          <w:b w:val="0"/>
          <w:bCs/>
        </w:rPr>
        <w:t>halakhic</w:t>
      </w:r>
      <w:r w:rsidR="00D2099D">
        <w:rPr>
          <w:rFonts w:eastAsia="Times New Roman" w:cs="Times New Roman"/>
          <w:b w:val="0"/>
          <w:bCs/>
        </w:rPr>
        <w:t xml:space="preserve"> </w:t>
      </w:r>
      <w:r w:rsidRPr="00D7078E">
        <w:rPr>
          <w:rFonts w:eastAsia="Times New Roman" w:cs="Times New Roman"/>
          <w:b w:val="0"/>
          <w:bCs/>
        </w:rPr>
        <w:t>norms</w:t>
      </w:r>
      <w:r w:rsidR="00D2099D">
        <w:rPr>
          <w:rFonts w:eastAsia="Times New Roman" w:cs="Times New Roman"/>
          <w:b w:val="0"/>
          <w:bCs/>
        </w:rPr>
        <w:t xml:space="preserve"> </w:t>
      </w:r>
      <w:r w:rsidRPr="00D7078E">
        <w:rPr>
          <w:rFonts w:eastAsia="Times New Roman" w:cs="Times New Roman"/>
          <w:b w:val="0"/>
          <w:bCs/>
        </w:rPr>
        <w:t>for</w:t>
      </w:r>
      <w:r w:rsidR="00D2099D">
        <w:rPr>
          <w:rFonts w:eastAsia="Times New Roman" w:cs="Times New Roman"/>
          <w:b w:val="0"/>
          <w:bCs/>
        </w:rPr>
        <w:t xml:space="preserve"> </w:t>
      </w:r>
      <w:r w:rsidRPr="00D7078E">
        <w:rPr>
          <w:rFonts w:eastAsia="Times New Roman" w:cs="Times New Roman"/>
          <w:b w:val="0"/>
          <w:bCs/>
        </w:rPr>
        <w:t>the</w:t>
      </w:r>
      <w:r w:rsidR="00D2099D">
        <w:rPr>
          <w:rFonts w:eastAsia="Times New Roman" w:cs="Times New Roman"/>
          <w:b w:val="0"/>
          <w:bCs/>
        </w:rPr>
        <w:t xml:space="preserve"> </w:t>
      </w:r>
      <w:r w:rsidRPr="00D7078E">
        <w:rPr>
          <w:rFonts w:eastAsia="Times New Roman" w:cs="Times New Roman"/>
          <w:b w:val="0"/>
          <w:bCs/>
        </w:rPr>
        <w:t>Nazarean</w:t>
      </w:r>
      <w:r w:rsidR="00D2099D">
        <w:rPr>
          <w:rFonts w:eastAsia="Times New Roman" w:cs="Times New Roman"/>
          <w:b w:val="0"/>
          <w:bCs/>
        </w:rPr>
        <w:t xml:space="preserve"> </w:t>
      </w:r>
      <w:r w:rsidRPr="00D7078E">
        <w:rPr>
          <w:rFonts w:eastAsia="Times New Roman" w:cs="Times New Roman"/>
          <w:b w:val="0"/>
          <w:bCs/>
        </w:rPr>
        <w:t>Community.</w:t>
      </w:r>
    </w:p>
    <w:p w14:paraId="4CB6B303" w14:textId="77777777" w:rsidR="002F06CD" w:rsidRPr="00D7078E" w:rsidRDefault="002F06CD" w:rsidP="002F06CD">
      <w:pPr>
        <w:rPr>
          <w:rFonts w:eastAsia="Book Antiqua" w:cs="Times New Roman"/>
          <w:b w:val="0"/>
          <w:bCs/>
        </w:rPr>
      </w:pPr>
    </w:p>
    <w:tbl>
      <w:tblPr>
        <w:tblW w:w="0" w:type="auto"/>
        <w:tblLook w:val="04A0" w:firstRow="1" w:lastRow="0" w:firstColumn="1" w:lastColumn="0" w:noHBand="0" w:noVBand="1"/>
      </w:tblPr>
      <w:tblGrid>
        <w:gridCol w:w="5110"/>
        <w:gridCol w:w="5114"/>
      </w:tblGrid>
      <w:tr w:rsidR="002F06CD" w:rsidRPr="00D7078E" w14:paraId="34AFD16C" w14:textId="77777777" w:rsidTr="002F06CD">
        <w:tc>
          <w:tcPr>
            <w:tcW w:w="5220" w:type="dxa"/>
            <w:shd w:val="clear" w:color="auto" w:fill="auto"/>
          </w:tcPr>
          <w:p w14:paraId="17FE628B" w14:textId="43D1187D" w:rsidR="002F06CD" w:rsidRPr="00D7078E" w:rsidRDefault="002F06CD" w:rsidP="002F06CD">
            <w:pPr>
              <w:ind w:firstLine="360"/>
              <w:jc w:val="center"/>
              <w:rPr>
                <w:rFonts w:eastAsia="Book Antiqua" w:cs="Times New Roman"/>
                <w:b w:val="0"/>
                <w:bCs/>
              </w:rPr>
            </w:pPr>
            <w:r w:rsidRPr="00D7078E">
              <w:rPr>
                <w:rFonts w:eastAsia="Book Antiqua" w:cs="Times New Roman"/>
                <w:b w:val="0"/>
                <w:bCs/>
              </w:rPr>
              <w:t>Tosefta</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Luke</w:t>
            </w:r>
          </w:p>
        </w:tc>
        <w:tc>
          <w:tcPr>
            <w:tcW w:w="5220" w:type="dxa"/>
            <w:shd w:val="clear" w:color="auto" w:fill="auto"/>
          </w:tcPr>
          <w:p w14:paraId="151729EB" w14:textId="40065147" w:rsidR="002F06CD" w:rsidRPr="00D7078E" w:rsidRDefault="002F06CD" w:rsidP="002F06CD">
            <w:pPr>
              <w:ind w:firstLine="360"/>
              <w:jc w:val="center"/>
              <w:rPr>
                <w:rFonts w:eastAsia="Book Antiqua" w:cs="Times New Roman"/>
                <w:b w:val="0"/>
                <w:bCs/>
              </w:rPr>
            </w:pPr>
            <w:r w:rsidRPr="00D7078E">
              <w:rPr>
                <w:rFonts w:eastAsia="Book Antiqua" w:cs="Times New Roman"/>
                <w:b w:val="0"/>
                <w:bCs/>
              </w:rPr>
              <w:t>Mishnah</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Mark</w:t>
            </w:r>
          </w:p>
        </w:tc>
      </w:tr>
      <w:tr w:rsidR="002F06CD" w:rsidRPr="00D7078E" w14:paraId="791B6718" w14:textId="77777777" w:rsidTr="002F06CD">
        <w:tc>
          <w:tcPr>
            <w:tcW w:w="5220" w:type="dxa"/>
            <w:shd w:val="clear" w:color="auto" w:fill="auto"/>
          </w:tcPr>
          <w:p w14:paraId="5801E6C9" w14:textId="1228A87C" w:rsidR="002F06CD" w:rsidRPr="00D7078E" w:rsidRDefault="002F06CD" w:rsidP="002F06CD">
            <w:pPr>
              <w:rPr>
                <w:rFonts w:eastAsia="Book Antiqua" w:cs="Times New Roman"/>
                <w:b w:val="0"/>
                <w:bCs/>
              </w:rPr>
            </w:pPr>
            <w:r w:rsidRPr="00D7078E">
              <w:rPr>
                <w:rFonts w:eastAsia="Book Antiqua" w:cs="Times New Roman"/>
                <w:b w:val="0"/>
                <w:bCs/>
                <w:sz w:val="21"/>
                <w:szCs w:val="21"/>
              </w:rPr>
              <w:t>And</w:t>
            </w:r>
            <w:r w:rsidR="00D2099D">
              <w:rPr>
                <w:rFonts w:eastAsia="Book Antiqua" w:cs="Times New Roman"/>
                <w:b w:val="0"/>
                <w:bCs/>
                <w:sz w:val="21"/>
                <w:szCs w:val="21"/>
              </w:rPr>
              <w:t xml:space="preserve"> </w:t>
            </w:r>
            <w:r w:rsidRPr="00D7078E">
              <w:rPr>
                <w:rFonts w:eastAsia="Book Antiqua" w:cs="Times New Roman"/>
                <w:b w:val="0"/>
                <w:bCs/>
                <w:sz w:val="21"/>
                <w:szCs w:val="21"/>
              </w:rPr>
              <w:t>he</w:t>
            </w:r>
            <w:r w:rsidR="00D2099D">
              <w:rPr>
                <w:rFonts w:eastAsia="Book Antiqua" w:cs="Times New Roman"/>
                <w:b w:val="0"/>
                <w:bCs/>
                <w:sz w:val="21"/>
                <w:szCs w:val="21"/>
              </w:rPr>
              <w:t xml:space="preserve"> </w:t>
            </w:r>
            <w:r w:rsidRPr="00D7078E">
              <w:rPr>
                <w:rFonts w:eastAsia="Book Antiqua" w:cs="Times New Roman"/>
                <w:b w:val="0"/>
                <w:bCs/>
                <w:sz w:val="21"/>
                <w:szCs w:val="21"/>
              </w:rPr>
              <w:t>came</w:t>
            </w:r>
            <w:r w:rsidR="00D2099D">
              <w:rPr>
                <w:rFonts w:eastAsia="Book Antiqua" w:cs="Times New Roman"/>
                <w:b w:val="0"/>
                <w:bCs/>
                <w:sz w:val="21"/>
                <w:szCs w:val="21"/>
              </w:rPr>
              <w:t xml:space="preserve"> </w:t>
            </w:r>
            <w:r w:rsidRPr="00D7078E">
              <w:rPr>
                <w:rFonts w:eastAsia="Book Antiqua" w:cs="Times New Roman"/>
                <w:b w:val="0"/>
                <w:bCs/>
                <w:sz w:val="21"/>
                <w:szCs w:val="21"/>
              </w:rPr>
              <w:t>to</w:t>
            </w:r>
            <w:r w:rsidR="00D2099D">
              <w:rPr>
                <w:rFonts w:eastAsia="Book Antiqua" w:cs="Times New Roman"/>
                <w:b w:val="0"/>
                <w:bCs/>
                <w:sz w:val="21"/>
                <w:szCs w:val="21"/>
              </w:rPr>
              <w:t xml:space="preserve"> </w:t>
            </w:r>
            <w:r w:rsidRPr="00D7078E">
              <w:rPr>
                <w:rFonts w:eastAsia="Book Antiqua" w:cs="Times New Roman"/>
                <w:b w:val="0"/>
                <w:bCs/>
                <w:sz w:val="21"/>
                <w:szCs w:val="21"/>
              </w:rPr>
              <w:t>Natzaret,</w:t>
            </w:r>
            <w:r w:rsidR="00D2099D">
              <w:rPr>
                <w:rFonts w:eastAsia="Book Antiqua" w:cs="Times New Roman"/>
                <w:b w:val="0"/>
                <w:bCs/>
                <w:sz w:val="21"/>
                <w:szCs w:val="21"/>
              </w:rPr>
              <w:t xml:space="preserve"> </w:t>
            </w:r>
            <w:r w:rsidRPr="00D7078E">
              <w:rPr>
                <w:rFonts w:eastAsia="Book Antiqua" w:cs="Times New Roman"/>
                <w:b w:val="0"/>
                <w:bCs/>
                <w:sz w:val="21"/>
                <w:szCs w:val="21"/>
              </w:rPr>
              <w:t>where</w:t>
            </w:r>
            <w:r w:rsidR="00D2099D">
              <w:rPr>
                <w:rFonts w:eastAsia="Book Antiqua" w:cs="Times New Roman"/>
                <w:b w:val="0"/>
                <w:bCs/>
                <w:sz w:val="21"/>
                <w:szCs w:val="21"/>
              </w:rPr>
              <w:t xml:space="preserve"> </w:t>
            </w:r>
            <w:r w:rsidRPr="00D7078E">
              <w:rPr>
                <w:rFonts w:eastAsia="Book Antiqua" w:cs="Times New Roman"/>
                <w:b w:val="0"/>
                <w:bCs/>
                <w:sz w:val="21"/>
                <w:szCs w:val="21"/>
              </w:rPr>
              <w:t>he</w:t>
            </w:r>
            <w:r w:rsidR="00D2099D">
              <w:rPr>
                <w:rFonts w:eastAsia="Book Antiqua" w:cs="Times New Roman"/>
                <w:b w:val="0"/>
                <w:bCs/>
                <w:sz w:val="21"/>
                <w:szCs w:val="21"/>
              </w:rPr>
              <w:t xml:space="preserve"> </w:t>
            </w:r>
            <w:r w:rsidRPr="00D7078E">
              <w:rPr>
                <w:rFonts w:eastAsia="Book Antiqua" w:cs="Times New Roman"/>
                <w:b w:val="0"/>
                <w:bCs/>
                <w:sz w:val="21"/>
                <w:szCs w:val="21"/>
              </w:rPr>
              <w:t>was</w:t>
            </w:r>
            <w:r w:rsidR="00D2099D">
              <w:rPr>
                <w:rFonts w:eastAsia="Book Antiqua" w:cs="Times New Roman"/>
                <w:b w:val="0"/>
                <w:bCs/>
                <w:sz w:val="21"/>
                <w:szCs w:val="21"/>
              </w:rPr>
              <w:t xml:space="preserve"> </w:t>
            </w:r>
            <w:r w:rsidRPr="00D7078E">
              <w:rPr>
                <w:rFonts w:eastAsia="Book Antiqua" w:cs="Times New Roman"/>
                <w:b w:val="0"/>
                <w:bCs/>
                <w:sz w:val="21"/>
                <w:szCs w:val="21"/>
              </w:rPr>
              <w:t>raised</w:t>
            </w:r>
            <w:r w:rsidR="00D2099D">
              <w:rPr>
                <w:rFonts w:eastAsia="Book Antiqua" w:cs="Times New Roman"/>
                <w:b w:val="0"/>
                <w:bCs/>
                <w:sz w:val="21"/>
                <w:szCs w:val="21"/>
              </w:rPr>
              <w:t xml:space="preserve"> </w:t>
            </w:r>
            <w:r w:rsidRPr="00D7078E">
              <w:rPr>
                <w:rFonts w:eastAsia="Book Antiqua" w:cs="Times New Roman"/>
                <w:b w:val="0"/>
                <w:bCs/>
                <w:sz w:val="21"/>
                <w:szCs w:val="21"/>
              </w:rPr>
              <w:t>up,</w:t>
            </w:r>
            <w:r w:rsidR="00D2099D">
              <w:rPr>
                <w:rFonts w:eastAsia="Book Antiqua" w:cs="Times New Roman"/>
                <w:b w:val="0"/>
                <w:bCs/>
                <w:sz w:val="21"/>
                <w:szCs w:val="21"/>
              </w:rPr>
              <w:t xml:space="preserve"> </w:t>
            </w:r>
            <w:r w:rsidRPr="00D7078E">
              <w:rPr>
                <w:rFonts w:eastAsia="Book Antiqua" w:cs="Times New Roman"/>
                <w:b w:val="0"/>
                <w:bCs/>
                <w:sz w:val="21"/>
                <w:szCs w:val="21"/>
              </w:rPr>
              <w:t>and</w:t>
            </w:r>
            <w:r w:rsidR="00D2099D">
              <w:rPr>
                <w:rFonts w:eastAsia="Book Antiqua" w:cs="Times New Roman"/>
                <w:b w:val="0"/>
                <w:bCs/>
                <w:sz w:val="21"/>
                <w:szCs w:val="21"/>
              </w:rPr>
              <w:t xml:space="preserve"> </w:t>
            </w:r>
            <w:r w:rsidRPr="00D7078E">
              <w:rPr>
                <w:rFonts w:eastAsia="Book Antiqua" w:cs="Times New Roman"/>
                <w:b w:val="0"/>
                <w:bCs/>
                <w:sz w:val="21"/>
                <w:szCs w:val="21"/>
              </w:rPr>
              <w:t>entered</w:t>
            </w:r>
            <w:r w:rsidR="00D2099D">
              <w:rPr>
                <w:rFonts w:eastAsia="Book Antiqua" w:cs="Times New Roman"/>
                <w:b w:val="0"/>
                <w:bCs/>
                <w:sz w:val="21"/>
                <w:szCs w:val="21"/>
              </w:rPr>
              <w:t xml:space="preserve"> </w:t>
            </w:r>
            <w:r w:rsidRPr="00D7078E">
              <w:rPr>
                <w:rFonts w:eastAsia="Book Antiqua" w:cs="Times New Roman"/>
                <w:b w:val="0"/>
                <w:bCs/>
                <w:sz w:val="21"/>
                <w:szCs w:val="21"/>
              </w:rPr>
              <w:t>per</w:t>
            </w:r>
            <w:r w:rsidR="00D2099D">
              <w:rPr>
                <w:rFonts w:eastAsia="Book Antiqua" w:cs="Times New Roman"/>
                <w:b w:val="0"/>
                <w:bCs/>
                <w:sz w:val="21"/>
                <w:szCs w:val="21"/>
              </w:rPr>
              <w:t xml:space="preserve"> </w:t>
            </w:r>
            <w:r w:rsidRPr="00D7078E">
              <w:rPr>
                <w:rFonts w:eastAsia="Book Antiqua" w:cs="Times New Roman"/>
                <w:b w:val="0"/>
                <w:bCs/>
                <w:sz w:val="21"/>
                <w:szCs w:val="21"/>
              </w:rPr>
              <w:t>his</w:t>
            </w:r>
            <w:r w:rsidR="00D2099D">
              <w:rPr>
                <w:rFonts w:eastAsia="Book Antiqua" w:cs="Times New Roman"/>
                <w:b w:val="0"/>
                <w:bCs/>
                <w:sz w:val="21"/>
                <w:szCs w:val="21"/>
              </w:rPr>
              <w:t xml:space="preserve"> </w:t>
            </w:r>
            <w:r w:rsidRPr="00D7078E">
              <w:rPr>
                <w:rFonts w:eastAsia="Book Antiqua" w:cs="Times New Roman"/>
                <w:b w:val="0"/>
                <w:bCs/>
                <w:sz w:val="21"/>
                <w:szCs w:val="21"/>
              </w:rPr>
              <w:t>religious</w:t>
            </w:r>
            <w:r w:rsidR="00D2099D">
              <w:rPr>
                <w:rFonts w:eastAsia="Book Antiqua" w:cs="Times New Roman"/>
                <w:b w:val="0"/>
                <w:bCs/>
                <w:sz w:val="21"/>
                <w:szCs w:val="21"/>
              </w:rPr>
              <w:t xml:space="preserve"> </w:t>
            </w:r>
            <w:r w:rsidRPr="00D7078E">
              <w:rPr>
                <w:rFonts w:eastAsia="Book Antiqua" w:cs="Times New Roman"/>
                <w:b w:val="0"/>
                <w:bCs/>
                <w:sz w:val="21"/>
                <w:szCs w:val="21"/>
              </w:rPr>
              <w:t>practice</w:t>
            </w:r>
          </w:p>
        </w:tc>
        <w:tc>
          <w:tcPr>
            <w:tcW w:w="5220" w:type="dxa"/>
            <w:shd w:val="clear" w:color="auto" w:fill="auto"/>
          </w:tcPr>
          <w:p w14:paraId="5BFFA2F5" w14:textId="6D2DBFE0" w:rsidR="002F06CD" w:rsidRPr="00D7078E" w:rsidRDefault="002F06CD" w:rsidP="002F06CD">
            <w:pPr>
              <w:rPr>
                <w:rFonts w:eastAsia="Book Antiqua" w:cs="Times New Roman"/>
                <w:b w:val="0"/>
                <w:bCs/>
              </w:rPr>
            </w:pP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departed</w:t>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rPr>
              <w:t>there</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came</w:t>
            </w:r>
            <w:r w:rsidR="00D2099D">
              <w:rPr>
                <w:rFonts w:eastAsia="Book Antiqua" w:cs="Times New Roman"/>
                <w:b w:val="0"/>
                <w:bCs/>
              </w:rPr>
              <w:t xml:space="preserve"> </w:t>
            </w:r>
            <w:r w:rsidRPr="00D7078E">
              <w:rPr>
                <w:rFonts w:eastAsia="Book Antiqua" w:cs="Times New Roman"/>
                <w:b w:val="0"/>
                <w:bCs/>
              </w:rPr>
              <w:t>into</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native</w:t>
            </w:r>
            <w:r w:rsidR="00D2099D">
              <w:rPr>
                <w:rFonts w:eastAsia="Book Antiqua" w:cs="Times New Roman"/>
                <w:b w:val="0"/>
                <w:bCs/>
              </w:rPr>
              <w:t xml:space="preserve"> </w:t>
            </w:r>
            <w:r w:rsidRPr="00D7078E">
              <w:rPr>
                <w:rFonts w:eastAsia="Book Antiqua" w:cs="Times New Roman"/>
                <w:b w:val="0"/>
                <w:bCs/>
              </w:rPr>
              <w:t>town</w:t>
            </w:r>
          </w:p>
        </w:tc>
      </w:tr>
    </w:tbl>
    <w:p w14:paraId="2B4EF89C" w14:textId="77777777" w:rsidR="002F06CD" w:rsidRPr="00C22CA2" w:rsidRDefault="002F06CD" w:rsidP="002F06CD">
      <w:pPr>
        <w:rPr>
          <w:rFonts w:eastAsia="Book Antiqua" w:cs="Times New Roman"/>
        </w:rPr>
      </w:pPr>
    </w:p>
    <w:p w14:paraId="0FA439F0" w14:textId="46B13CE8" w:rsidR="002F06CD" w:rsidRPr="00D7078E" w:rsidRDefault="002F06CD" w:rsidP="002F06CD">
      <w:pPr>
        <w:rPr>
          <w:rFonts w:eastAsia="Book Antiqua" w:cs="Times New Roman"/>
          <w:b w:val="0"/>
          <w:bCs/>
        </w:rPr>
      </w:pP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Marqan</w:t>
      </w:r>
      <w:r w:rsidR="00D2099D">
        <w:rPr>
          <w:rFonts w:eastAsia="Book Antiqua" w:cs="Times New Roman"/>
          <w:b w:val="0"/>
          <w:bCs/>
        </w:rPr>
        <w:t xml:space="preserve"> </w:t>
      </w:r>
      <w:r w:rsidRPr="00D7078E">
        <w:rPr>
          <w:rFonts w:eastAsia="Book Antiqua" w:cs="Times New Roman"/>
          <w:b w:val="0"/>
          <w:bCs/>
        </w:rPr>
        <w:t>(Mishnah)</w:t>
      </w:r>
      <w:r w:rsidR="00D2099D">
        <w:rPr>
          <w:rFonts w:eastAsia="Book Antiqua" w:cs="Times New Roman"/>
          <w:b w:val="0"/>
          <w:bCs/>
        </w:rPr>
        <w:t xml:space="preserve"> </w:t>
      </w:r>
      <w:r w:rsidRPr="00D7078E">
        <w:rPr>
          <w:rFonts w:eastAsia="Book Antiqua" w:cs="Times New Roman"/>
          <w:b w:val="0"/>
          <w:bCs/>
        </w:rPr>
        <w:t>portion</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our</w:t>
      </w:r>
      <w:r w:rsidR="00D2099D">
        <w:rPr>
          <w:rFonts w:eastAsia="Book Antiqua" w:cs="Times New Roman"/>
          <w:b w:val="0"/>
          <w:bCs/>
        </w:rPr>
        <w:t xml:space="preserve"> </w:t>
      </w:r>
      <w:r w:rsidRPr="00D7078E">
        <w:rPr>
          <w:rFonts w:eastAsia="Book Antiqua" w:cs="Times New Roman"/>
          <w:b w:val="0"/>
          <w:bCs/>
        </w:rPr>
        <w:t>Nazarean</w:t>
      </w:r>
      <w:r w:rsidR="00D2099D">
        <w:rPr>
          <w:rFonts w:eastAsia="Book Antiqua" w:cs="Times New Roman"/>
          <w:b w:val="0"/>
          <w:bCs/>
        </w:rPr>
        <w:t xml:space="preserve"> </w:t>
      </w:r>
      <w:r w:rsidRPr="00D7078E">
        <w:rPr>
          <w:rFonts w:eastAsia="Book Antiqua" w:cs="Times New Roman"/>
          <w:b w:val="0"/>
          <w:bCs/>
        </w:rPr>
        <w:t>Talmud</w:t>
      </w:r>
      <w:r w:rsidR="00D2099D">
        <w:rPr>
          <w:rFonts w:eastAsia="Book Antiqua" w:cs="Times New Roman"/>
          <w:b w:val="0"/>
          <w:bCs/>
        </w:rPr>
        <w:t xml:space="preserve"> </w:t>
      </w:r>
      <w:r w:rsidRPr="00D7078E">
        <w:rPr>
          <w:rFonts w:eastAsia="Book Antiqua" w:cs="Times New Roman"/>
          <w:b w:val="0"/>
          <w:bCs/>
        </w:rPr>
        <w:t>relies</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Tosefta</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Luqas</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elucidate</w:t>
      </w:r>
      <w:r w:rsidR="00D2099D">
        <w:rPr>
          <w:rFonts w:eastAsia="Book Antiqua" w:cs="Times New Roman"/>
          <w:b w:val="0"/>
          <w:bCs/>
        </w:rPr>
        <w:t xml:space="preserve"> </w:t>
      </w:r>
      <w:r w:rsidRPr="00D7078E">
        <w:rPr>
          <w:rFonts w:eastAsia="Book Antiqua" w:cs="Times New Roman"/>
          <w:b w:val="0"/>
          <w:bCs/>
        </w:rPr>
        <w:t>exactly</w:t>
      </w:r>
      <w:r w:rsidR="00D2099D">
        <w:rPr>
          <w:rFonts w:eastAsia="Book Antiqua" w:cs="Times New Roman"/>
          <w:b w:val="0"/>
          <w:bCs/>
        </w:rPr>
        <w:t xml:space="preserve"> </w:t>
      </w:r>
      <w:r w:rsidRPr="00D7078E">
        <w:rPr>
          <w:rFonts w:eastAsia="Book Antiqua" w:cs="Times New Roman"/>
          <w:b w:val="0"/>
          <w:bCs/>
        </w:rPr>
        <w:t>where</w:t>
      </w:r>
      <w:r w:rsidR="00D2099D">
        <w:rPr>
          <w:rFonts w:eastAsia="Book Antiqua" w:cs="Times New Roman"/>
          <w:b w:val="0"/>
          <w:bCs/>
        </w:rPr>
        <w:t xml:space="preserve"> </w:t>
      </w: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native</w:t>
      </w:r>
      <w:r w:rsidR="00D2099D">
        <w:rPr>
          <w:rFonts w:eastAsia="Book Antiqua" w:cs="Times New Roman"/>
          <w:b w:val="0"/>
          <w:bCs/>
        </w:rPr>
        <w:t xml:space="preserve"> </w:t>
      </w:r>
      <w:r w:rsidRPr="00D7078E">
        <w:rPr>
          <w:rFonts w:eastAsia="Book Antiqua" w:cs="Times New Roman"/>
          <w:b w:val="0"/>
          <w:bCs/>
        </w:rPr>
        <w:t>town</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Furthermore,</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combined</w:t>
      </w:r>
      <w:r w:rsidR="00D2099D">
        <w:rPr>
          <w:rFonts w:eastAsia="Book Antiqua" w:cs="Times New Roman"/>
          <w:b w:val="0"/>
          <w:bCs/>
        </w:rPr>
        <w:t xml:space="preserve"> </w:t>
      </w:r>
      <w:r w:rsidRPr="00D7078E">
        <w:rPr>
          <w:rFonts w:eastAsia="Book Antiqua" w:cs="Times New Roman"/>
          <w:b w:val="0"/>
          <w:bCs/>
        </w:rPr>
        <w:t>Mishnah</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Tosefta</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departure</w:t>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rPr>
        <w:t>K’far</w:t>
      </w:r>
      <w:r w:rsidR="00D2099D">
        <w:rPr>
          <w:rFonts w:eastAsia="Book Antiqua" w:cs="Times New Roman"/>
          <w:b w:val="0"/>
          <w:bCs/>
        </w:rPr>
        <w:t xml:space="preserve"> </w:t>
      </w:r>
      <w:r w:rsidRPr="00D7078E">
        <w:rPr>
          <w:rFonts w:eastAsia="Book Antiqua" w:cs="Times New Roman"/>
          <w:b w:val="0"/>
          <w:bCs/>
        </w:rPr>
        <w:t>Nachum</w:t>
      </w:r>
      <w:r w:rsidR="00D2099D">
        <w:rPr>
          <w:rFonts w:eastAsia="Book Antiqua" w:cs="Times New Roman"/>
          <w:b w:val="0"/>
          <w:bCs/>
        </w:rPr>
        <w:t xml:space="preserve"> </w:t>
      </w:r>
      <w:r w:rsidRPr="00D7078E">
        <w:rPr>
          <w:rFonts w:eastAsia="Book Antiqua" w:cs="Times New Roman"/>
          <w:b w:val="0"/>
          <w:bCs/>
        </w:rPr>
        <w:t>–</w:t>
      </w:r>
      <w:r w:rsidR="00D2099D">
        <w:rPr>
          <w:rFonts w:eastAsia="Book Antiqua" w:cs="Times New Roman"/>
          <w:b w:val="0"/>
          <w:bCs/>
        </w:rPr>
        <w:t xml:space="preserve"> </w:t>
      </w:r>
      <w:r w:rsidRPr="00D7078E">
        <w:rPr>
          <w:rFonts w:eastAsia="Book Antiqua" w:cs="Times New Roman"/>
          <w:b w:val="0"/>
          <w:bCs/>
        </w:rPr>
        <w:t>(Capernaum</w:t>
      </w:r>
      <w:r w:rsidR="00D2099D">
        <w:rPr>
          <w:rFonts w:eastAsia="Book Antiqua" w:cs="Times New Roman"/>
          <w:b w:val="0"/>
          <w:bCs/>
        </w:rPr>
        <w:t xml:space="preserve"> </w:t>
      </w:r>
      <w:r w:rsidRPr="00D7078E">
        <w:rPr>
          <w:rFonts w:eastAsia="Book Antiqua" w:cs="Times New Roman"/>
          <w:b w:val="0"/>
          <w:bCs/>
        </w:rPr>
        <w:t>–</w:t>
      </w:r>
      <w:r w:rsidR="00D2099D">
        <w:rPr>
          <w:rFonts w:eastAsia="Book Antiqua" w:cs="Times New Roman"/>
          <w:b w:val="0"/>
          <w:bCs/>
        </w:rPr>
        <w:t xml:space="preserve"> </w:t>
      </w:r>
      <w:r w:rsidRPr="00D7078E">
        <w:rPr>
          <w:rFonts w:eastAsia="Book Antiqua" w:cs="Times New Roman"/>
          <w:b w:val="0"/>
          <w:bCs/>
        </w:rPr>
        <w:t>City</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Nahum)</w:t>
      </w:r>
      <w:r w:rsidRPr="00D7078E">
        <w:rPr>
          <w:rFonts w:eastAsia="Book Antiqua" w:cs="Times New Roman"/>
          <w:b w:val="0"/>
          <w:bCs/>
          <w:vertAlign w:val="superscript"/>
        </w:rPr>
        <w:footnoteReference w:id="60"/>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sake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returning</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Natzaret</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very</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Shabbat.</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returning</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native</w:t>
      </w:r>
      <w:r w:rsidR="00D2099D">
        <w:rPr>
          <w:rFonts w:eastAsia="Book Antiqua" w:cs="Times New Roman"/>
          <w:b w:val="0"/>
          <w:bCs/>
        </w:rPr>
        <w:t xml:space="preserve"> </w:t>
      </w:r>
      <w:r w:rsidRPr="00D7078E">
        <w:rPr>
          <w:rFonts w:eastAsia="Book Antiqua" w:cs="Times New Roman"/>
          <w:b w:val="0"/>
          <w:bCs/>
        </w:rPr>
        <w:t>town</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very</w:t>
      </w:r>
      <w:r w:rsidR="00D2099D">
        <w:rPr>
          <w:rFonts w:eastAsia="Book Antiqua" w:cs="Times New Roman"/>
          <w:b w:val="0"/>
          <w:bCs/>
        </w:rPr>
        <w:t xml:space="preserve"> </w:t>
      </w:r>
      <w:r w:rsidRPr="00D7078E">
        <w:rPr>
          <w:rFonts w:eastAsia="Book Antiqua" w:cs="Times New Roman"/>
          <w:b w:val="0"/>
          <w:bCs/>
        </w:rPr>
        <w:t>important</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our</w:t>
      </w:r>
      <w:r w:rsidR="00D2099D">
        <w:rPr>
          <w:rFonts w:eastAsia="Book Antiqua" w:cs="Times New Roman"/>
          <w:b w:val="0"/>
          <w:bCs/>
        </w:rPr>
        <w:t xml:space="preserve"> </w:t>
      </w:r>
      <w:r w:rsidRPr="00D7078E">
        <w:rPr>
          <w:rFonts w:eastAsia="Book Antiqua" w:cs="Times New Roman"/>
          <w:b w:val="0"/>
          <w:bCs/>
        </w:rPr>
        <w:t>Torah</w:t>
      </w:r>
      <w:r w:rsidR="00D2099D">
        <w:rPr>
          <w:rFonts w:eastAsia="Book Antiqua" w:cs="Times New Roman"/>
          <w:b w:val="0"/>
          <w:bCs/>
        </w:rPr>
        <w:t xml:space="preserve"> </w:t>
      </w:r>
      <w:r w:rsidRPr="00D7078E">
        <w:rPr>
          <w:rFonts w:eastAsia="Book Antiqua" w:cs="Times New Roman"/>
          <w:b w:val="0"/>
          <w:bCs/>
        </w:rPr>
        <w:t>Seder</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Nazarean</w:t>
      </w:r>
      <w:r w:rsidR="00D2099D">
        <w:rPr>
          <w:rFonts w:eastAsia="Book Antiqua" w:cs="Times New Roman"/>
          <w:b w:val="0"/>
          <w:bCs/>
        </w:rPr>
        <w:t xml:space="preserve"> </w:t>
      </w:r>
      <w:r w:rsidRPr="00D7078E">
        <w:rPr>
          <w:rFonts w:eastAsia="Book Antiqua" w:cs="Times New Roman"/>
          <w:b w:val="0"/>
          <w:bCs/>
        </w:rPr>
        <w:t>Talmud.</w:t>
      </w:r>
      <w:r w:rsidR="00D2099D">
        <w:rPr>
          <w:rFonts w:eastAsia="Book Antiqua" w:cs="Times New Roman"/>
          <w:b w:val="0"/>
          <w:bCs/>
        </w:rPr>
        <w:t xml:space="preserve"> </w:t>
      </w:r>
      <w:r w:rsidRPr="00D7078E">
        <w:rPr>
          <w:rFonts w:eastAsia="Book Antiqua" w:cs="Times New Roman"/>
          <w:b w:val="0"/>
          <w:bCs/>
        </w:rPr>
        <w:t>However,</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also</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halakhic</w:t>
      </w:r>
      <w:r w:rsidR="00D2099D">
        <w:rPr>
          <w:rFonts w:eastAsia="Book Antiqua" w:cs="Times New Roman"/>
          <w:b w:val="0"/>
          <w:bCs/>
        </w:rPr>
        <w:t xml:space="preserve"> </w:t>
      </w:r>
      <w:r w:rsidRPr="00D7078E">
        <w:rPr>
          <w:rFonts w:eastAsia="Book Antiqua" w:cs="Times New Roman"/>
          <w:b w:val="0"/>
          <w:bCs/>
        </w:rPr>
        <w:t>principle</w:t>
      </w:r>
      <w:r w:rsidR="00D2099D">
        <w:rPr>
          <w:rFonts w:eastAsia="Book Antiqua" w:cs="Times New Roman"/>
          <w:b w:val="0"/>
          <w:bCs/>
        </w:rPr>
        <w:t xml:space="preserve"> </w:t>
      </w:r>
      <w:r w:rsidRPr="00D7078E">
        <w:rPr>
          <w:rFonts w:eastAsia="Book Antiqua" w:cs="Times New Roman"/>
          <w:b w:val="0"/>
          <w:bCs/>
        </w:rPr>
        <w:t>elucidated</w:t>
      </w:r>
      <w:r w:rsidR="00D2099D">
        <w:rPr>
          <w:rFonts w:eastAsia="Book Antiqua" w:cs="Times New Roman"/>
          <w:b w:val="0"/>
          <w:bCs/>
        </w:rPr>
        <w:t xml:space="preserve"> </w:t>
      </w:r>
      <w:r w:rsidRPr="00D7078E">
        <w:rPr>
          <w:rFonts w:eastAsia="Book Antiqua" w:cs="Times New Roman"/>
          <w:b w:val="0"/>
          <w:bCs/>
        </w:rPr>
        <w:t>here.</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returns</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sake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attending</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w:t>
      </w:r>
      <w:r w:rsidR="00D2099D">
        <w:rPr>
          <w:rFonts w:eastAsia="Book Antiqua" w:cs="Times New Roman"/>
          <w:b w:val="0"/>
          <w:bCs/>
        </w:rPr>
        <w:t xml:space="preserve"> </w:t>
      </w:r>
      <w:r w:rsidRPr="00D7078E">
        <w:rPr>
          <w:rFonts w:eastAsia="Book Antiqua" w:cs="Times New Roman"/>
          <w:b w:val="0"/>
          <w:bCs/>
        </w:rPr>
        <w:t>Synagogue,</w:t>
      </w:r>
      <w:r w:rsidR="00D2099D">
        <w:rPr>
          <w:rFonts w:eastAsia="Book Antiqua" w:cs="Times New Roman"/>
          <w:b w:val="0"/>
          <w:bCs/>
        </w:rPr>
        <w:t xml:space="preserve"> </w:t>
      </w:r>
      <w:r w:rsidRPr="00D7078E">
        <w:rPr>
          <w:rFonts w:eastAsia="Book Antiqua" w:cs="Times New Roman"/>
          <w:b w:val="0"/>
          <w:bCs/>
        </w:rPr>
        <w:t>per</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religious</w:t>
      </w:r>
      <w:r w:rsidR="00D2099D">
        <w:rPr>
          <w:rFonts w:eastAsia="Book Antiqua" w:cs="Times New Roman"/>
          <w:b w:val="0"/>
          <w:bCs/>
        </w:rPr>
        <w:t xml:space="preserve"> </w:t>
      </w:r>
      <w:r w:rsidRPr="00D7078E">
        <w:rPr>
          <w:rFonts w:eastAsia="Book Antiqua" w:cs="Times New Roman"/>
          <w:b w:val="0"/>
          <w:bCs/>
        </w:rPr>
        <w:t>practice!</w:t>
      </w:r>
      <w:r w:rsidR="00D2099D">
        <w:rPr>
          <w:rFonts w:eastAsia="Book Antiqua" w:cs="Times New Roman"/>
          <w:b w:val="0"/>
          <w:bCs/>
        </w:rPr>
        <w:t xml:space="preserve"> </w:t>
      </w: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noted</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our</w:t>
      </w:r>
      <w:r w:rsidR="00D2099D">
        <w:rPr>
          <w:rFonts w:eastAsia="Book Antiqua" w:cs="Times New Roman"/>
          <w:b w:val="0"/>
          <w:bCs/>
        </w:rPr>
        <w:t xml:space="preserve"> </w:t>
      </w:r>
      <w:r w:rsidRPr="00D7078E">
        <w:rPr>
          <w:rFonts w:eastAsia="Book Antiqua" w:cs="Times New Roman"/>
          <w:b w:val="0"/>
          <w:bCs/>
        </w:rPr>
        <w:t>footnotes,</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not</w:t>
      </w:r>
      <w:r w:rsidR="00D2099D">
        <w:rPr>
          <w:rFonts w:eastAsia="Book Antiqua" w:cs="Times New Roman"/>
          <w:b w:val="0"/>
          <w:bCs/>
        </w:rPr>
        <w:t xml:space="preserve"> </w:t>
      </w:r>
      <w:r w:rsidRPr="00D7078E">
        <w:rPr>
          <w:rFonts w:eastAsia="Book Antiqua" w:cs="Times New Roman"/>
          <w:b w:val="0"/>
          <w:bCs/>
        </w:rPr>
        <w:t>simply</w:t>
      </w:r>
      <w:r w:rsidR="00D2099D">
        <w:rPr>
          <w:rFonts w:eastAsia="Book Antiqua" w:cs="Times New Roman"/>
          <w:b w:val="0"/>
          <w:bCs/>
        </w:rPr>
        <w:t xml:space="preserve"> </w:t>
      </w:r>
      <w:r w:rsidRPr="00D7078E">
        <w:rPr>
          <w:rFonts w:eastAsia="Book Antiqua" w:cs="Times New Roman"/>
          <w:b w:val="0"/>
          <w:bCs/>
        </w:rPr>
        <w:t>“tradition”</w:t>
      </w:r>
      <w:r w:rsidR="00D2099D">
        <w:rPr>
          <w:rFonts w:eastAsia="Book Antiqua" w:cs="Times New Roman"/>
          <w:b w:val="0"/>
          <w:bCs/>
        </w:rPr>
        <w:t xml:space="preserve"> </w:t>
      </w:r>
      <w:r w:rsidRPr="00D7078E">
        <w:rPr>
          <w:rFonts w:eastAsia="Book Antiqua" w:cs="Times New Roman"/>
          <w:b w:val="0"/>
          <w:bCs/>
        </w:rPr>
        <w:t>nor</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it</w:t>
      </w:r>
      <w:r w:rsidR="00D2099D">
        <w:rPr>
          <w:rFonts w:eastAsia="Book Antiqua" w:cs="Times New Roman"/>
          <w:b w:val="0"/>
          <w:bCs/>
        </w:rPr>
        <w:t xml:space="preserve"> </w:t>
      </w:r>
      <w:r w:rsidRPr="00D7078E">
        <w:rPr>
          <w:rFonts w:eastAsia="Book Antiqua" w:cs="Times New Roman"/>
          <w:b w:val="0"/>
          <w:bCs/>
        </w:rPr>
        <w:t>simply</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“tradition.”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phrase</w:t>
      </w:r>
      <w:r w:rsidR="00D2099D">
        <w:rPr>
          <w:rFonts w:eastAsia="Book Antiqua" w:cs="Times New Roman"/>
          <w:b w:val="0"/>
          <w:bCs/>
        </w:rPr>
        <w:t xml:space="preserve"> </w:t>
      </w:r>
      <w:r w:rsidRPr="00D7078E">
        <w:rPr>
          <w:rFonts w:eastAsia="Book Antiqua" w:cs="Times New Roman"/>
          <w:b w:val="0"/>
          <w:bCs/>
          <w:lang w:val="el-GR"/>
        </w:rPr>
        <w:t>εἰωθὸς</w:t>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lang w:val="el-GR"/>
        </w:rPr>
        <w:t>εθω</w:t>
      </w:r>
      <w:r w:rsidR="00D2099D">
        <w:rPr>
          <w:rFonts w:eastAsia="Book Antiqua" w:cs="Times New Roman"/>
          <w:b w:val="0"/>
          <w:bCs/>
        </w:rPr>
        <w:t xml:space="preserve"> </w:t>
      </w:r>
      <w:r w:rsidRPr="00D7078E">
        <w:rPr>
          <w:rFonts w:eastAsia="Book Antiqua" w:cs="Times New Roman"/>
          <w:b w:val="0"/>
          <w:bCs/>
        </w:rPr>
        <w:t>–</w:t>
      </w:r>
      <w:r w:rsidR="00D2099D">
        <w:rPr>
          <w:rFonts w:eastAsia="Book Antiqua" w:cs="Times New Roman"/>
          <w:b w:val="0"/>
          <w:bCs/>
        </w:rPr>
        <w:t xml:space="preserve"> </w:t>
      </w:r>
      <w:r w:rsidRPr="00D7078E">
        <w:rPr>
          <w:rFonts w:eastAsia="Book Antiqua" w:cs="Times New Roman"/>
          <w:b w:val="0"/>
          <w:bCs/>
          <w:i/>
          <w:iCs/>
        </w:rPr>
        <w:t>etho</w:t>
      </w:r>
      <w:r w:rsidR="00D2099D">
        <w:rPr>
          <w:rFonts w:eastAsia="Book Antiqua" w:cs="Times New Roman"/>
          <w:b w:val="0"/>
          <w:bCs/>
        </w:rPr>
        <w:t xml:space="preserve"> </w:t>
      </w:r>
      <w:r w:rsidRPr="00D7078E">
        <w:rPr>
          <w:rFonts w:eastAsia="Book Antiqua" w:cs="Times New Roman"/>
          <w:b w:val="0"/>
          <w:bCs/>
        </w:rPr>
        <w:t>shows</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religious</w:t>
      </w:r>
      <w:r w:rsidR="00D2099D">
        <w:rPr>
          <w:rFonts w:eastAsia="Book Antiqua" w:cs="Times New Roman"/>
          <w:b w:val="0"/>
          <w:bCs/>
        </w:rPr>
        <w:t xml:space="preserve"> </w:t>
      </w:r>
      <w:r w:rsidRPr="00D7078E">
        <w:rPr>
          <w:rFonts w:eastAsia="Book Antiqua" w:cs="Times New Roman"/>
          <w:b w:val="0"/>
          <w:bCs/>
        </w:rPr>
        <w:t>mitzvah</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all</w:t>
      </w:r>
      <w:r w:rsidR="00D2099D">
        <w:rPr>
          <w:rFonts w:eastAsia="Book Antiqua" w:cs="Times New Roman"/>
          <w:b w:val="0"/>
          <w:bCs/>
        </w:rPr>
        <w:t xml:space="preserve"> </w:t>
      </w:r>
      <w:r w:rsidRPr="00D7078E">
        <w:rPr>
          <w:rFonts w:eastAsia="Book Antiqua" w:cs="Times New Roman"/>
          <w:b w:val="0"/>
          <w:bCs/>
        </w:rPr>
        <w:t>Jewery</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incumbent</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Nazarean</w:t>
      </w:r>
      <w:r w:rsidR="00D2099D">
        <w:rPr>
          <w:rFonts w:eastAsia="Book Antiqua" w:cs="Times New Roman"/>
          <w:b w:val="0"/>
          <w:bCs/>
        </w:rPr>
        <w:t xml:space="preserve"> </w:t>
      </w:r>
      <w:r w:rsidRPr="00D7078E">
        <w:rPr>
          <w:rFonts w:eastAsia="Book Antiqua" w:cs="Times New Roman"/>
          <w:b w:val="0"/>
          <w:bCs/>
        </w:rPr>
        <w:t>Judaism.</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Mishnah</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Mordechai</w:t>
      </w:r>
      <w:r w:rsidR="00D2099D">
        <w:rPr>
          <w:rFonts w:eastAsia="Book Antiqua" w:cs="Times New Roman"/>
          <w:b w:val="0"/>
          <w:bCs/>
        </w:rPr>
        <w:t xml:space="preserve"> </w:t>
      </w:r>
      <w:r w:rsidRPr="00D7078E">
        <w:rPr>
          <w:rFonts w:eastAsia="Book Antiqua" w:cs="Times New Roman"/>
          <w:b w:val="0"/>
          <w:bCs/>
        </w:rPr>
        <w:t>shows</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day</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Shabbat</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enters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(Synagogue)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faithful</w:t>
      </w:r>
      <w:r w:rsidR="00D2099D">
        <w:rPr>
          <w:rFonts w:eastAsia="Book Antiqua" w:cs="Times New Roman"/>
          <w:b w:val="0"/>
          <w:bCs/>
        </w:rPr>
        <w:t xml:space="preserve"> </w:t>
      </w:r>
      <w:r w:rsidRPr="00D7078E">
        <w:rPr>
          <w:rFonts w:eastAsia="Book Antiqua" w:cs="Times New Roman"/>
          <w:b w:val="0"/>
          <w:bCs/>
        </w:rPr>
        <w:t>obedience.</w:t>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understand</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talmidim</w:t>
      </w:r>
      <w:r w:rsidR="00D2099D">
        <w:rPr>
          <w:rFonts w:eastAsia="Book Antiqua" w:cs="Times New Roman"/>
          <w:b w:val="0"/>
          <w:bCs/>
        </w:rPr>
        <w:t xml:space="preserve"> </w:t>
      </w:r>
      <w:r w:rsidRPr="00D7078E">
        <w:rPr>
          <w:rFonts w:eastAsia="Book Antiqua" w:cs="Times New Roman"/>
          <w:b w:val="0"/>
          <w:bCs/>
        </w:rPr>
        <w:t>faithfully</w:t>
      </w:r>
      <w:r w:rsidR="00D2099D">
        <w:rPr>
          <w:rFonts w:eastAsia="Book Antiqua" w:cs="Times New Roman"/>
          <w:b w:val="0"/>
          <w:bCs/>
        </w:rPr>
        <w:t xml:space="preserve"> </w:t>
      </w:r>
      <w:r w:rsidRPr="00D7078E">
        <w:rPr>
          <w:rFonts w:eastAsia="Book Antiqua" w:cs="Times New Roman"/>
          <w:b w:val="0"/>
          <w:bCs/>
        </w:rPr>
        <w:t>observed</w:t>
      </w:r>
      <w:r w:rsidR="00D2099D">
        <w:rPr>
          <w:rFonts w:eastAsia="Book Antiqua" w:cs="Times New Roman"/>
          <w:b w:val="0"/>
          <w:bCs/>
        </w:rPr>
        <w:t xml:space="preserve"> </w:t>
      </w:r>
      <w:r w:rsidRPr="00D7078E">
        <w:rPr>
          <w:rFonts w:eastAsia="Book Antiqua" w:cs="Times New Roman"/>
          <w:b w:val="0"/>
          <w:bCs/>
        </w:rPr>
        <w:t>attendance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Shabbat.</w:t>
      </w:r>
    </w:p>
    <w:p w14:paraId="2A4F67AF" w14:textId="77777777" w:rsidR="002F06CD" w:rsidRPr="00D7078E" w:rsidRDefault="002F06CD" w:rsidP="002F06CD">
      <w:pPr>
        <w:rPr>
          <w:rFonts w:eastAsia="Book Antiqua" w:cs="Times New Roman"/>
          <w:b w:val="0"/>
          <w:bCs/>
        </w:rPr>
      </w:pPr>
    </w:p>
    <w:p w14:paraId="43496098" w14:textId="081E9F9E" w:rsidR="002F06CD" w:rsidRPr="00D7078E" w:rsidRDefault="002F06CD" w:rsidP="002F06CD">
      <w:pPr>
        <w:rPr>
          <w:rFonts w:eastAsia="Book Antiqua" w:cs="Times New Roman"/>
          <w:b w:val="0"/>
          <w:bCs/>
        </w:rPr>
      </w:pPr>
      <w:r w:rsidRPr="00D7078E">
        <w:rPr>
          <w:rFonts w:eastAsia="Book Antiqua" w:cs="Times New Roman"/>
          <w:b w:val="0"/>
          <w:bCs/>
        </w:rPr>
        <w:t>While</w:t>
      </w:r>
      <w:r w:rsidR="00D2099D">
        <w:rPr>
          <w:rFonts w:eastAsia="Book Antiqua" w:cs="Times New Roman"/>
          <w:b w:val="0"/>
          <w:bCs/>
        </w:rPr>
        <w:t xml:space="preserve"> </w:t>
      </w:r>
      <w:r w:rsidRPr="00D7078E">
        <w:rPr>
          <w:rFonts w:eastAsia="Book Antiqua" w:cs="Times New Roman"/>
          <w:b w:val="0"/>
          <w:bCs/>
        </w:rPr>
        <w:t>both</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Mishnah</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Mordechai</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Luqan</w:t>
      </w:r>
      <w:r w:rsidR="00D2099D">
        <w:rPr>
          <w:rFonts w:eastAsia="Book Antiqua" w:cs="Times New Roman"/>
          <w:b w:val="0"/>
          <w:bCs/>
        </w:rPr>
        <w:t xml:space="preserve"> </w:t>
      </w:r>
      <w:r w:rsidRPr="00D7078E">
        <w:rPr>
          <w:rFonts w:eastAsia="Book Antiqua" w:cs="Times New Roman"/>
          <w:b w:val="0"/>
          <w:bCs/>
        </w:rPr>
        <w:t>Tosefta</w:t>
      </w:r>
      <w:r w:rsidR="00D2099D">
        <w:rPr>
          <w:rFonts w:eastAsia="Book Antiqua" w:cs="Times New Roman"/>
          <w:b w:val="0"/>
          <w:bCs/>
        </w:rPr>
        <w:t xml:space="preserve"> </w:t>
      </w:r>
      <w:r w:rsidRPr="00D7078E">
        <w:rPr>
          <w:rFonts w:eastAsia="Book Antiqua" w:cs="Times New Roman"/>
          <w:b w:val="0"/>
          <w:bCs/>
        </w:rPr>
        <w:t>record</w:t>
      </w:r>
      <w:r w:rsidR="00D2099D">
        <w:rPr>
          <w:rFonts w:eastAsia="Book Antiqua" w:cs="Times New Roman"/>
          <w:b w:val="0"/>
          <w:bCs/>
        </w:rPr>
        <w:t xml:space="preserve"> </w:t>
      </w: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attendance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Shabbat,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Tosefta</w:t>
      </w:r>
      <w:r w:rsidR="00D2099D">
        <w:rPr>
          <w:rFonts w:eastAsia="Book Antiqua" w:cs="Times New Roman"/>
          <w:b w:val="0"/>
          <w:bCs/>
        </w:rPr>
        <w:t xml:space="preserve"> </w:t>
      </w:r>
      <w:r w:rsidRPr="00D7078E">
        <w:rPr>
          <w:rFonts w:eastAsia="Book Antiqua" w:cs="Times New Roman"/>
          <w:b w:val="0"/>
          <w:bCs/>
        </w:rPr>
        <w:t>further</w:t>
      </w:r>
      <w:r w:rsidR="00D2099D">
        <w:rPr>
          <w:rFonts w:eastAsia="Book Antiqua" w:cs="Times New Roman"/>
          <w:b w:val="0"/>
          <w:bCs/>
        </w:rPr>
        <w:t xml:space="preserve"> </w:t>
      </w:r>
      <w:r w:rsidRPr="00D7078E">
        <w:rPr>
          <w:rFonts w:eastAsia="Book Antiqua" w:cs="Times New Roman"/>
          <w:b w:val="0"/>
          <w:bCs/>
        </w:rPr>
        <w:t>elucidates</w:t>
      </w:r>
      <w:r w:rsidR="00D2099D">
        <w:rPr>
          <w:rFonts w:eastAsia="Book Antiqua" w:cs="Times New Roman"/>
          <w:b w:val="0"/>
          <w:bCs/>
        </w:rPr>
        <w:t xml:space="preserve"> </w:t>
      </w:r>
      <w:r w:rsidRPr="00D7078E">
        <w:rPr>
          <w:rFonts w:eastAsia="Book Antiqua" w:cs="Times New Roman"/>
          <w:b w:val="0"/>
          <w:bCs/>
        </w:rPr>
        <w:t>our</w:t>
      </w:r>
      <w:r w:rsidR="00D2099D">
        <w:rPr>
          <w:rFonts w:eastAsia="Book Antiqua" w:cs="Times New Roman"/>
          <w:b w:val="0"/>
          <w:bCs/>
        </w:rPr>
        <w:t xml:space="preserve"> </w:t>
      </w:r>
      <w:r w:rsidRPr="00D7078E">
        <w:rPr>
          <w:rFonts w:eastAsia="Book Antiqua" w:cs="Times New Roman"/>
          <w:b w:val="0"/>
          <w:bCs/>
        </w:rPr>
        <w:t>understanding</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specific</w:t>
      </w:r>
      <w:r w:rsidR="00D2099D">
        <w:rPr>
          <w:rFonts w:eastAsia="Book Antiqua" w:cs="Times New Roman"/>
          <w:b w:val="0"/>
          <w:bCs/>
        </w:rPr>
        <w:t xml:space="preserve"> </w:t>
      </w:r>
      <w:r w:rsidRPr="00D7078E">
        <w:rPr>
          <w:rFonts w:eastAsia="Book Antiqua" w:cs="Times New Roman"/>
          <w:b w:val="0"/>
          <w:bCs/>
        </w:rPr>
        <w:t>Shabbat</w:t>
      </w:r>
      <w:r w:rsidR="00D2099D">
        <w:rPr>
          <w:rFonts w:eastAsia="Book Antiqua" w:cs="Times New Roman"/>
          <w:b w:val="0"/>
          <w:bCs/>
        </w:rPr>
        <w:t xml:space="preserve"> </w:t>
      </w:r>
      <w:r w:rsidRPr="00D7078E">
        <w:rPr>
          <w:rFonts w:eastAsia="Book Antiqua" w:cs="Times New Roman"/>
          <w:b w:val="0"/>
          <w:bCs/>
        </w:rPr>
        <w:t>by</w:t>
      </w:r>
      <w:r w:rsidR="00D2099D">
        <w:rPr>
          <w:rFonts w:eastAsia="Book Antiqua" w:cs="Times New Roman"/>
          <w:b w:val="0"/>
          <w:bCs/>
        </w:rPr>
        <w:t xml:space="preserve"> </w:t>
      </w:r>
      <w:r w:rsidRPr="00D7078E">
        <w:rPr>
          <w:rFonts w:eastAsia="Book Antiqua" w:cs="Times New Roman"/>
          <w:b w:val="0"/>
          <w:bCs/>
        </w:rPr>
        <w:t>saying</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day</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Shabbaths.”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nomenclature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day</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days</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play</w:t>
      </w:r>
      <w:r w:rsidR="00D2099D">
        <w:rPr>
          <w:rFonts w:eastAsia="Book Antiqua" w:cs="Times New Roman"/>
          <w:b w:val="0"/>
          <w:bCs/>
        </w:rPr>
        <w:t xml:space="preserve"> </w:t>
      </w:r>
      <w:r w:rsidRPr="00D7078E">
        <w:rPr>
          <w:rFonts w:eastAsia="Book Antiqua" w:cs="Times New Roman"/>
          <w:b w:val="0"/>
          <w:bCs/>
        </w:rPr>
        <w:t>between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plural</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singular</w:t>
      </w:r>
      <w:r w:rsidR="00D2099D">
        <w:rPr>
          <w:rFonts w:eastAsia="Book Antiqua" w:cs="Times New Roman"/>
          <w:b w:val="0"/>
          <w:bCs/>
        </w:rPr>
        <w:t xml:space="preserve"> </w:t>
      </w:r>
      <w:r w:rsidRPr="00D7078E">
        <w:rPr>
          <w:rFonts w:eastAsia="Book Antiqua" w:cs="Times New Roman"/>
          <w:b w:val="0"/>
          <w:bCs/>
        </w:rPr>
        <w:t>should</w:t>
      </w:r>
      <w:r w:rsidR="00D2099D">
        <w:rPr>
          <w:rFonts w:eastAsia="Book Antiqua" w:cs="Times New Roman"/>
          <w:b w:val="0"/>
          <w:bCs/>
        </w:rPr>
        <w:t xml:space="preserve"> </w:t>
      </w:r>
      <w:r w:rsidRPr="00D7078E">
        <w:rPr>
          <w:rFonts w:eastAsia="Book Antiqua" w:cs="Times New Roman"/>
          <w:b w:val="0"/>
          <w:bCs/>
        </w:rPr>
        <w:t>be</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flag,</w:t>
      </w:r>
      <w:r w:rsidR="00D2099D">
        <w:rPr>
          <w:rFonts w:eastAsia="Book Antiqua" w:cs="Times New Roman"/>
          <w:b w:val="0"/>
          <w:bCs/>
        </w:rPr>
        <w:t xml:space="preserve"> </w:t>
      </w:r>
      <w:r w:rsidRPr="00D7078E">
        <w:rPr>
          <w:rFonts w:eastAsia="Book Antiqua" w:cs="Times New Roman"/>
          <w:b w:val="0"/>
          <w:bCs/>
        </w:rPr>
        <w:t>calling</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reader’s</w:t>
      </w:r>
      <w:r w:rsidR="00D2099D">
        <w:rPr>
          <w:rFonts w:eastAsia="Book Antiqua" w:cs="Times New Roman"/>
          <w:b w:val="0"/>
          <w:bCs/>
        </w:rPr>
        <w:t xml:space="preserve"> </w:t>
      </w:r>
      <w:r w:rsidRPr="00D7078E">
        <w:rPr>
          <w:rFonts w:eastAsia="Book Antiqua" w:cs="Times New Roman"/>
          <w:b w:val="0"/>
          <w:bCs/>
        </w:rPr>
        <w:t>attention.</w:t>
      </w:r>
      <w:r w:rsidR="00D2099D">
        <w:rPr>
          <w:rFonts w:eastAsia="Book Antiqua" w:cs="Times New Roman"/>
          <w:b w:val="0"/>
          <w:bCs/>
        </w:rPr>
        <w:t xml:space="preserve"> </w:t>
      </w:r>
      <w:r w:rsidRPr="00D7078E">
        <w:rPr>
          <w:rFonts w:eastAsia="Book Antiqua" w:cs="Times New Roman"/>
          <w:b w:val="0"/>
          <w:bCs/>
        </w:rPr>
        <w:t>However,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neither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Mishnah</w:t>
      </w:r>
      <w:r w:rsidR="00D2099D">
        <w:rPr>
          <w:rFonts w:eastAsia="Book Antiqua" w:cs="Times New Roman"/>
          <w:b w:val="0"/>
          <w:bCs/>
        </w:rPr>
        <w:t xml:space="preserve"> </w:t>
      </w:r>
      <w:r w:rsidRPr="00D7078E">
        <w:rPr>
          <w:rFonts w:eastAsia="Book Antiqua" w:cs="Times New Roman"/>
          <w:b w:val="0"/>
          <w:bCs/>
        </w:rPr>
        <w:t>nor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Tosefta</w:t>
      </w:r>
      <w:r w:rsidR="00D2099D">
        <w:rPr>
          <w:rFonts w:eastAsia="Book Antiqua" w:cs="Times New Roman"/>
          <w:b w:val="0"/>
          <w:bCs/>
        </w:rPr>
        <w:t xml:space="preserve"> </w:t>
      </w:r>
      <w:r w:rsidRPr="00D7078E">
        <w:rPr>
          <w:rFonts w:eastAsia="Book Antiqua" w:cs="Times New Roman"/>
          <w:b w:val="0"/>
          <w:bCs/>
        </w:rPr>
        <w:t>tell</w:t>
      </w:r>
      <w:r w:rsidR="00D2099D">
        <w:rPr>
          <w:rFonts w:eastAsia="Book Antiqua" w:cs="Times New Roman"/>
          <w:b w:val="0"/>
          <w:bCs/>
        </w:rPr>
        <w:t xml:space="preserve"> </w:t>
      </w:r>
      <w:r w:rsidRPr="00D7078E">
        <w:rPr>
          <w:rFonts w:eastAsia="Book Antiqua" w:cs="Times New Roman"/>
          <w:b w:val="0"/>
          <w:bCs/>
        </w:rPr>
        <w:t>us</w:t>
      </w:r>
      <w:r w:rsidR="00D2099D">
        <w:rPr>
          <w:rFonts w:eastAsia="Book Antiqua" w:cs="Times New Roman"/>
          <w:b w:val="0"/>
          <w:bCs/>
        </w:rPr>
        <w:t xml:space="preserve"> </w:t>
      </w:r>
      <w:r w:rsidRPr="00D7078E">
        <w:rPr>
          <w:rFonts w:eastAsia="Book Antiqua" w:cs="Times New Roman"/>
          <w:b w:val="0"/>
          <w:bCs/>
        </w:rPr>
        <w:t>directly</w:t>
      </w:r>
      <w:r w:rsidR="00D2099D">
        <w:rPr>
          <w:rFonts w:eastAsia="Book Antiqua" w:cs="Times New Roman"/>
          <w:b w:val="0"/>
          <w:bCs/>
        </w:rPr>
        <w:t xml:space="preserve"> </w:t>
      </w:r>
      <w:r w:rsidRPr="00D7078E">
        <w:rPr>
          <w:rFonts w:eastAsia="Book Antiqua" w:cs="Times New Roman"/>
          <w:b w:val="0"/>
          <w:bCs/>
        </w:rPr>
        <w:t>what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phrase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day</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Shabbaths”</w:t>
      </w:r>
      <w:r w:rsidR="00D2099D">
        <w:rPr>
          <w:rFonts w:eastAsia="Book Antiqua" w:cs="Times New Roman"/>
          <w:b w:val="0"/>
          <w:bCs/>
        </w:rPr>
        <w:t xml:space="preserve"> </w:t>
      </w:r>
      <w:r w:rsidRPr="00D7078E">
        <w:rPr>
          <w:rFonts w:eastAsia="Book Antiqua" w:cs="Times New Roman"/>
          <w:b w:val="0"/>
          <w:bCs/>
        </w:rPr>
        <w:t>means.</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need</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understand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lectionary.</w:t>
      </w:r>
      <w:r w:rsidR="00D2099D">
        <w:rPr>
          <w:rFonts w:eastAsia="Book Antiqua" w:cs="Times New Roman"/>
          <w:b w:val="0"/>
          <w:bCs/>
        </w:rPr>
        <w:t xml:space="preserve"> </w:t>
      </w:r>
      <w:r w:rsidRPr="00D7078E">
        <w:rPr>
          <w:rFonts w:eastAsia="Book Antiqua" w:cs="Times New Roman"/>
          <w:b w:val="0"/>
          <w:bCs/>
        </w:rPr>
        <w:t>May</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say</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need</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better</w:t>
      </w:r>
      <w:r w:rsidR="00D2099D">
        <w:rPr>
          <w:rFonts w:eastAsia="Book Antiqua" w:cs="Times New Roman"/>
          <w:b w:val="0"/>
          <w:bCs/>
        </w:rPr>
        <w:t xml:space="preserve"> </w:t>
      </w:r>
      <w:r w:rsidRPr="00D7078E">
        <w:rPr>
          <w:rFonts w:eastAsia="Book Antiqua" w:cs="Times New Roman"/>
          <w:b w:val="0"/>
          <w:bCs/>
        </w:rPr>
        <w:t>understanding</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Torah</w:t>
      </w:r>
      <w:r w:rsidR="00D2099D">
        <w:rPr>
          <w:rFonts w:eastAsia="Book Antiqua" w:cs="Times New Roman"/>
          <w:b w:val="0"/>
          <w:bCs/>
        </w:rPr>
        <w:t xml:space="preserve"> </w:t>
      </w:r>
      <w:r w:rsidRPr="00D7078E">
        <w:rPr>
          <w:rFonts w:eastAsia="Book Antiqua" w:cs="Times New Roman"/>
          <w:b w:val="0"/>
          <w:bCs/>
        </w:rPr>
        <w:t>Lectionary</w:t>
      </w:r>
      <w:r w:rsidR="00D2099D">
        <w:rPr>
          <w:rFonts w:eastAsia="Book Antiqua" w:cs="Times New Roman"/>
          <w:b w:val="0"/>
          <w:bCs/>
        </w:rPr>
        <w:t xml:space="preserve"> </w:t>
      </w:r>
      <w:r w:rsidRPr="00D7078E">
        <w:rPr>
          <w:rFonts w:eastAsia="Book Antiqua" w:cs="Times New Roman"/>
          <w:b w:val="0"/>
          <w:bCs/>
        </w:rPr>
        <w:t>than</w:t>
      </w:r>
      <w:r w:rsidR="00D2099D">
        <w:rPr>
          <w:rFonts w:eastAsia="Book Antiqua" w:cs="Times New Roman"/>
          <w:b w:val="0"/>
          <w:bCs/>
        </w:rPr>
        <w:t xml:space="preserve"> </w:t>
      </w:r>
      <w:r w:rsidRPr="00D7078E">
        <w:rPr>
          <w:rFonts w:eastAsia="Book Antiqua" w:cs="Times New Roman"/>
          <w:b w:val="0"/>
          <w:bCs/>
        </w:rPr>
        <w:t>most</w:t>
      </w:r>
      <w:r w:rsidR="00D2099D">
        <w:rPr>
          <w:rFonts w:eastAsia="Book Antiqua" w:cs="Times New Roman"/>
          <w:b w:val="0"/>
          <w:bCs/>
        </w:rPr>
        <w:t xml:space="preserve"> </w:t>
      </w:r>
      <w:r w:rsidRPr="00D7078E">
        <w:rPr>
          <w:rFonts w:eastAsia="Book Antiqua" w:cs="Times New Roman"/>
          <w:b w:val="0"/>
          <w:bCs/>
        </w:rPr>
        <w:t>contemporary</w:t>
      </w:r>
      <w:r w:rsidR="00D2099D">
        <w:rPr>
          <w:rFonts w:eastAsia="Book Antiqua" w:cs="Times New Roman"/>
          <w:b w:val="0"/>
          <w:bCs/>
        </w:rPr>
        <w:t xml:space="preserve"> </w:t>
      </w:r>
      <w:r w:rsidRPr="00D7078E">
        <w:rPr>
          <w:rFonts w:eastAsia="Book Antiqua" w:cs="Times New Roman"/>
          <w:b w:val="0"/>
          <w:bCs/>
        </w:rPr>
        <w:t>Scholars</w:t>
      </w:r>
      <w:r w:rsidR="00D2099D">
        <w:rPr>
          <w:rFonts w:eastAsia="Book Antiqua" w:cs="Times New Roman"/>
          <w:b w:val="0"/>
          <w:bCs/>
        </w:rPr>
        <w:t xml:space="preserve"> </w:t>
      </w:r>
      <w:r w:rsidRPr="00D7078E">
        <w:rPr>
          <w:rFonts w:eastAsia="Book Antiqua" w:cs="Times New Roman"/>
          <w:b w:val="0"/>
          <w:bCs/>
        </w:rPr>
        <w:t>do.</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course,</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mean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Triennial</w:t>
      </w:r>
      <w:r w:rsidR="00D2099D">
        <w:rPr>
          <w:rFonts w:eastAsia="Book Antiqua" w:cs="Times New Roman"/>
          <w:b w:val="0"/>
          <w:bCs/>
        </w:rPr>
        <w:t xml:space="preserve"> </w:t>
      </w:r>
      <w:r w:rsidRPr="00D7078E">
        <w:rPr>
          <w:rFonts w:eastAsia="Book Antiqua" w:cs="Times New Roman"/>
          <w:b w:val="0"/>
          <w:bCs/>
        </w:rPr>
        <w:t>Torah</w:t>
      </w:r>
      <w:r w:rsidR="00D2099D">
        <w:rPr>
          <w:rFonts w:eastAsia="Book Antiqua" w:cs="Times New Roman"/>
          <w:b w:val="0"/>
          <w:bCs/>
        </w:rPr>
        <w:t xml:space="preserve"> </w:t>
      </w:r>
      <w:r w:rsidRPr="00D7078E">
        <w:rPr>
          <w:rFonts w:eastAsia="Book Antiqua" w:cs="Times New Roman"/>
          <w:b w:val="0"/>
          <w:bCs/>
        </w:rPr>
        <w:t>reading</w:t>
      </w:r>
      <w:r w:rsidR="00D2099D">
        <w:rPr>
          <w:rFonts w:eastAsia="Book Antiqua" w:cs="Times New Roman"/>
          <w:b w:val="0"/>
          <w:bCs/>
        </w:rPr>
        <w:t xml:space="preserve"> </w:t>
      </w:r>
      <w:r w:rsidRPr="00D7078E">
        <w:rPr>
          <w:rFonts w:eastAsia="Book Antiqua" w:cs="Times New Roman"/>
          <w:b w:val="0"/>
          <w:bCs/>
        </w:rPr>
        <w:t>cycle</w:t>
      </w:r>
      <w:r w:rsidR="00D2099D">
        <w:rPr>
          <w:rFonts w:eastAsia="Book Antiqua" w:cs="Times New Roman"/>
          <w:b w:val="0"/>
          <w:bCs/>
        </w:rPr>
        <w:t xml:space="preserve"> </w:t>
      </w:r>
      <w:r w:rsidRPr="00D7078E">
        <w:rPr>
          <w:rFonts w:eastAsia="Book Antiqua" w:cs="Times New Roman"/>
          <w:b w:val="0"/>
          <w:bCs/>
        </w:rPr>
        <w:t>when</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mention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Torah</w:t>
      </w:r>
      <w:r w:rsidR="00D2099D">
        <w:rPr>
          <w:rFonts w:eastAsia="Book Antiqua" w:cs="Times New Roman"/>
          <w:b w:val="0"/>
          <w:bCs/>
        </w:rPr>
        <w:t xml:space="preserve"> </w:t>
      </w:r>
      <w:r w:rsidRPr="00D7078E">
        <w:rPr>
          <w:rFonts w:eastAsia="Book Antiqua" w:cs="Times New Roman"/>
          <w:b w:val="0"/>
          <w:bCs/>
        </w:rPr>
        <w:t>Lectionary.</w:t>
      </w:r>
      <w:r w:rsidR="00D2099D">
        <w:rPr>
          <w:rFonts w:eastAsia="Book Antiqua" w:cs="Times New Roman"/>
          <w:b w:val="0"/>
          <w:bCs/>
        </w:rPr>
        <w:t xml:space="preserve"> </w:t>
      </w:r>
      <w:r w:rsidRPr="00D7078E">
        <w:rPr>
          <w:rFonts w:eastAsia="Book Antiqua" w:cs="Times New Roman"/>
          <w:b w:val="0"/>
          <w:bCs/>
        </w:rPr>
        <w:t>Here</w:t>
      </w:r>
      <w:r w:rsidR="00D2099D">
        <w:rPr>
          <w:rFonts w:eastAsia="Book Antiqua" w:cs="Times New Roman"/>
          <w:b w:val="0"/>
          <w:bCs/>
        </w:rPr>
        <w:t xml:space="preserve"> </w:t>
      </w:r>
      <w:r w:rsidRPr="00D7078E">
        <w:rPr>
          <w:rFonts w:eastAsia="Book Antiqua" w:cs="Times New Roman"/>
          <w:b w:val="0"/>
          <w:bCs/>
        </w:rPr>
        <w:t>Hakham</w:t>
      </w:r>
      <w:r w:rsidR="00D2099D">
        <w:rPr>
          <w:rFonts w:eastAsia="Book Antiqua" w:cs="Times New Roman"/>
          <w:b w:val="0"/>
          <w:bCs/>
        </w:rPr>
        <w:t xml:space="preserve"> </w:t>
      </w:r>
      <w:r w:rsidRPr="00D7078E">
        <w:rPr>
          <w:rFonts w:eastAsia="Book Antiqua" w:cs="Times New Roman"/>
          <w:b w:val="0"/>
          <w:bCs/>
        </w:rPr>
        <w:t>Shaul</w:t>
      </w:r>
      <w:r w:rsidR="00D2099D">
        <w:rPr>
          <w:rFonts w:eastAsia="Book Antiqua" w:cs="Times New Roman"/>
          <w:b w:val="0"/>
          <w:bCs/>
        </w:rPr>
        <w:t xml:space="preserve"> </w:t>
      </w:r>
      <w:r w:rsidRPr="00D7078E">
        <w:rPr>
          <w:rFonts w:eastAsia="Book Antiqua" w:cs="Times New Roman"/>
          <w:b w:val="0"/>
          <w:bCs/>
        </w:rPr>
        <w:t>through</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amanuensis</w:t>
      </w:r>
      <w:r w:rsidR="00D2099D">
        <w:rPr>
          <w:rFonts w:eastAsia="Book Antiqua" w:cs="Times New Roman"/>
          <w:b w:val="0"/>
          <w:bCs/>
        </w:rPr>
        <w:t xml:space="preserve"> </w:t>
      </w:r>
      <w:r w:rsidRPr="00D7078E">
        <w:rPr>
          <w:rFonts w:eastAsia="Book Antiqua" w:cs="Times New Roman"/>
          <w:b w:val="0"/>
          <w:bCs/>
        </w:rPr>
        <w:t>Dr</w:t>
      </w:r>
      <w:r w:rsidR="00D2099D">
        <w:rPr>
          <w:rFonts w:eastAsia="Book Antiqua" w:cs="Times New Roman"/>
          <w:b w:val="0"/>
          <w:bCs/>
        </w:rPr>
        <w:t xml:space="preserve"> </w:t>
      </w:r>
      <w:r w:rsidRPr="00D7078E">
        <w:rPr>
          <w:rFonts w:eastAsia="Book Antiqua" w:cs="Times New Roman"/>
          <w:b w:val="0"/>
          <w:bCs/>
        </w:rPr>
        <w:t>Hillel</w:t>
      </w:r>
      <w:r w:rsidR="00D2099D">
        <w:rPr>
          <w:rFonts w:eastAsia="Book Antiqua" w:cs="Times New Roman"/>
          <w:b w:val="0"/>
          <w:bCs/>
        </w:rPr>
        <w:t xml:space="preserve"> </w:t>
      </w:r>
      <w:r w:rsidRPr="00D7078E">
        <w:rPr>
          <w:rFonts w:eastAsia="Book Antiqua" w:cs="Times New Roman"/>
          <w:b w:val="0"/>
          <w:bCs/>
        </w:rPr>
        <w:t>(Luke)</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trying</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tell</w:t>
      </w:r>
      <w:r w:rsidR="00D2099D">
        <w:rPr>
          <w:rFonts w:eastAsia="Book Antiqua" w:cs="Times New Roman"/>
          <w:b w:val="0"/>
          <w:bCs/>
        </w:rPr>
        <w:t xml:space="preserve"> </w:t>
      </w:r>
      <w:r w:rsidRPr="00D7078E">
        <w:rPr>
          <w:rFonts w:eastAsia="Book Antiqua" w:cs="Times New Roman"/>
          <w:b w:val="0"/>
          <w:bCs/>
        </w:rPr>
        <w:t>us</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date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“Sabbath</w:t>
      </w:r>
      <w:r w:rsidR="00D2099D">
        <w:rPr>
          <w:rFonts w:eastAsia="Book Antiqua" w:cs="Times New Roman"/>
          <w:b w:val="0"/>
          <w:bCs/>
        </w:rPr>
        <w:t xml:space="preserve"> </w:t>
      </w:r>
      <w:r w:rsidRPr="00D7078E">
        <w:rPr>
          <w:rFonts w:eastAsia="Book Antiqua" w:cs="Times New Roman"/>
          <w:b w:val="0"/>
          <w:bCs/>
        </w:rPr>
        <w:t>(s)”</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Yom</w:t>
      </w:r>
      <w:r w:rsidR="00D2099D">
        <w:rPr>
          <w:rFonts w:eastAsia="Book Antiqua" w:cs="Times New Roman"/>
          <w:b w:val="0"/>
          <w:bCs/>
        </w:rPr>
        <w:t xml:space="preserve"> </w:t>
      </w:r>
      <w:r w:rsidRPr="00D7078E">
        <w:rPr>
          <w:rFonts w:eastAsia="Book Antiqua" w:cs="Times New Roman"/>
          <w:b w:val="0"/>
          <w:bCs/>
        </w:rPr>
        <w:t>Kippur</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day</w:t>
      </w:r>
      <w:r w:rsidR="00D2099D">
        <w:rPr>
          <w:rFonts w:eastAsia="Book Antiqua" w:cs="Times New Roman"/>
          <w:b w:val="0"/>
          <w:bCs/>
        </w:rPr>
        <w:t xml:space="preserve"> </w:t>
      </w:r>
      <w:r w:rsidRPr="00D7078E">
        <w:rPr>
          <w:rFonts w:eastAsia="Book Antiqua" w:cs="Times New Roman"/>
          <w:b w:val="0"/>
          <w:bCs/>
        </w:rPr>
        <w:t>when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Jubilee</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announced.</w:t>
      </w:r>
      <w:r w:rsidR="00D2099D">
        <w:rPr>
          <w:rFonts w:eastAsia="Book Antiqua" w:cs="Times New Roman"/>
          <w:b w:val="0"/>
          <w:bCs/>
        </w:rPr>
        <w:t xml:space="preserve"> </w:t>
      </w:r>
      <w:r w:rsidRPr="00D7078E">
        <w:rPr>
          <w:rFonts w:eastAsia="Book Antiqua" w:cs="Times New Roman"/>
          <w:b w:val="0"/>
          <w:bCs/>
        </w:rPr>
        <w:t>Therefore,</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convergence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Shabbat,</w:t>
      </w:r>
      <w:r w:rsidR="00D2099D">
        <w:rPr>
          <w:rFonts w:eastAsia="Book Antiqua" w:cs="Times New Roman"/>
          <w:b w:val="0"/>
          <w:bCs/>
        </w:rPr>
        <w:t xml:space="preserve"> </w:t>
      </w:r>
      <w:r w:rsidRPr="00D7078E">
        <w:rPr>
          <w:rFonts w:eastAsia="Book Antiqua" w:cs="Times New Roman"/>
          <w:b w:val="0"/>
          <w:bCs/>
        </w:rPr>
        <w:t>Yom</w:t>
      </w:r>
      <w:r w:rsidR="00D2099D">
        <w:rPr>
          <w:rFonts w:eastAsia="Book Antiqua" w:cs="Times New Roman"/>
          <w:b w:val="0"/>
          <w:bCs/>
        </w:rPr>
        <w:t xml:space="preserve"> </w:t>
      </w:r>
      <w:r w:rsidRPr="00D7078E">
        <w:rPr>
          <w:rFonts w:eastAsia="Book Antiqua" w:cs="Times New Roman"/>
          <w:b w:val="0"/>
          <w:bCs/>
        </w:rPr>
        <w:t>HaKippurim</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will</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coming</w:t>
      </w:r>
      <w:r w:rsidR="00D2099D">
        <w:rPr>
          <w:rFonts w:eastAsia="Book Antiqua" w:cs="Times New Roman"/>
          <w:b w:val="0"/>
          <w:bCs/>
        </w:rPr>
        <w:t xml:space="preserve"> </w:t>
      </w:r>
      <w:r w:rsidRPr="00D7078E">
        <w:rPr>
          <w:rFonts w:eastAsia="Book Antiqua" w:cs="Times New Roman"/>
          <w:b w:val="0"/>
          <w:bCs/>
        </w:rPr>
        <w:t>Toseftan</w:t>
      </w:r>
      <w:r w:rsidR="00D2099D">
        <w:rPr>
          <w:rFonts w:eastAsia="Book Antiqua" w:cs="Times New Roman"/>
          <w:b w:val="0"/>
          <w:bCs/>
        </w:rPr>
        <w:t xml:space="preserve"> </w:t>
      </w:r>
      <w:r w:rsidRPr="00D7078E">
        <w:rPr>
          <w:rFonts w:eastAsia="Book Antiqua" w:cs="Times New Roman"/>
          <w:b w:val="0"/>
          <w:bCs/>
        </w:rPr>
        <w:t>pericope</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saying</w:t>
      </w:r>
      <w:r w:rsidR="00D2099D">
        <w:rPr>
          <w:rFonts w:eastAsia="Book Antiqua" w:cs="Times New Roman"/>
          <w:b w:val="0"/>
          <w:bCs/>
        </w:rPr>
        <w:t xml:space="preserve"> </w:t>
      </w:r>
      <w:r w:rsidRPr="00D7078E">
        <w:rPr>
          <w:rFonts w:eastAsia="Book Antiqua" w:cs="Times New Roman"/>
          <w:b w:val="0"/>
          <w:bCs/>
        </w:rPr>
        <w:t>“Today”</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accomplished,</w:t>
      </w:r>
      <w:r w:rsidR="00D2099D">
        <w:rPr>
          <w:rFonts w:eastAsia="Book Antiqua" w:cs="Times New Roman"/>
          <w:b w:val="0"/>
          <w:bCs/>
        </w:rPr>
        <w:t xml:space="preserve"> </w:t>
      </w:r>
      <w:r w:rsidRPr="00D7078E">
        <w:rPr>
          <w:rFonts w:eastAsia="Book Antiqua" w:cs="Times New Roman"/>
          <w:b w:val="0"/>
          <w:bCs/>
        </w:rPr>
        <w:t>referring</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blessings</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benefits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However,</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will</w:t>
      </w:r>
      <w:r w:rsidR="00D2099D">
        <w:rPr>
          <w:rFonts w:eastAsia="Book Antiqua" w:cs="Times New Roman"/>
          <w:b w:val="0"/>
          <w:bCs/>
        </w:rPr>
        <w:t xml:space="preserve"> </w:t>
      </w:r>
      <w:r w:rsidRPr="00D7078E">
        <w:rPr>
          <w:rFonts w:eastAsia="Book Antiqua" w:cs="Times New Roman"/>
          <w:b w:val="0"/>
          <w:bCs/>
        </w:rPr>
        <w:t>note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last</w:t>
      </w:r>
      <w:r w:rsidR="00D2099D">
        <w:rPr>
          <w:rFonts w:eastAsia="Book Antiqua" w:cs="Times New Roman"/>
          <w:b w:val="0"/>
          <w:bCs/>
        </w:rPr>
        <w:t xml:space="preserve"> </w:t>
      </w:r>
      <w:r w:rsidRPr="00D7078E">
        <w:rPr>
          <w:rFonts w:eastAsia="Book Antiqua" w:cs="Times New Roman"/>
          <w:b w:val="0"/>
          <w:bCs/>
        </w:rPr>
        <w:t>Jubilee</w:t>
      </w:r>
      <w:r w:rsidR="00D2099D">
        <w:rPr>
          <w:rFonts w:eastAsia="Book Antiqua" w:cs="Times New Roman"/>
          <w:b w:val="0"/>
          <w:bCs/>
        </w:rPr>
        <w:t xml:space="preserve"> </w:t>
      </w:r>
      <w:r w:rsidRPr="00D7078E">
        <w:rPr>
          <w:rFonts w:eastAsia="Book Antiqua" w:cs="Times New Roman"/>
          <w:b w:val="0"/>
          <w:bCs/>
        </w:rPr>
        <w:t>experienced</w:t>
      </w:r>
      <w:r w:rsidRPr="00D7078E">
        <w:rPr>
          <w:rFonts w:eastAsia="Book Antiqua" w:cs="Times New Roman"/>
          <w:b w:val="0"/>
          <w:bCs/>
          <w:vertAlign w:val="superscript"/>
        </w:rPr>
        <w:footnoteReference w:id="61"/>
      </w:r>
      <w:r w:rsidR="00D2099D">
        <w:rPr>
          <w:rFonts w:eastAsia="Book Antiqua" w:cs="Times New Roman"/>
          <w:b w:val="0"/>
          <w:bCs/>
        </w:rPr>
        <w:t xml:space="preserve"> </w:t>
      </w:r>
      <w:r w:rsidRPr="00D7078E">
        <w:rPr>
          <w:rFonts w:eastAsia="Book Antiqua" w:cs="Times New Roman"/>
          <w:b w:val="0"/>
          <w:bCs/>
        </w:rPr>
        <w:t>by</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B’ne</w:t>
      </w:r>
      <w:r w:rsidR="00D2099D">
        <w:rPr>
          <w:rFonts w:eastAsia="Book Antiqua" w:cs="Times New Roman"/>
          <w:b w:val="0"/>
          <w:bCs/>
        </w:rPr>
        <w:t xml:space="preserve"> </w:t>
      </w:r>
      <w:r w:rsidRPr="00D7078E">
        <w:rPr>
          <w:rFonts w:eastAsia="Book Antiqua" w:cs="Times New Roman"/>
          <w:b w:val="0"/>
          <w:bCs/>
        </w:rPr>
        <w:t>Yisrael</w:t>
      </w:r>
      <w:r w:rsidR="00D2099D">
        <w:rPr>
          <w:rFonts w:eastAsia="Book Antiqua" w:cs="Times New Roman"/>
          <w:b w:val="0"/>
          <w:bCs/>
        </w:rPr>
        <w:t xml:space="preserve"> </w:t>
      </w:r>
      <w:r w:rsidRPr="00D7078E">
        <w:rPr>
          <w:rFonts w:eastAsia="Book Antiqua" w:cs="Times New Roman"/>
          <w:b w:val="0"/>
          <w:bCs/>
        </w:rPr>
        <w:t>before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destruction</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Temple.</w:t>
      </w:r>
      <w:r w:rsidR="00D2099D">
        <w:rPr>
          <w:rFonts w:eastAsia="Book Antiqua" w:cs="Times New Roman"/>
          <w:b w:val="0"/>
          <w:bCs/>
        </w:rPr>
        <w:t xml:space="preserve"> </w:t>
      </w:r>
    </w:p>
    <w:p w14:paraId="710B6DA6" w14:textId="77777777" w:rsidR="002F06CD" w:rsidRPr="00D7078E" w:rsidRDefault="002F06CD" w:rsidP="002F06CD">
      <w:pPr>
        <w:rPr>
          <w:rFonts w:eastAsia="Book Antiqua" w:cs="Times New Roman"/>
          <w:b w:val="0"/>
          <w:bCs/>
        </w:rPr>
      </w:pPr>
    </w:p>
    <w:p w14:paraId="5E7A6F9D" w14:textId="4D605995" w:rsidR="002F06CD" w:rsidRPr="00D7078E" w:rsidRDefault="002F06CD" w:rsidP="002F06CD">
      <w:pPr>
        <w:rPr>
          <w:rFonts w:eastAsia="Book Antiqua" w:cs="Times New Roman"/>
          <w:b w:val="0"/>
          <w:bCs/>
        </w:rPr>
      </w:pP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when</w:t>
      </w:r>
      <w:r w:rsidR="00D2099D">
        <w:rPr>
          <w:rFonts w:eastAsia="Book Antiqua" w:cs="Times New Roman"/>
          <w:b w:val="0"/>
          <w:bCs/>
        </w:rPr>
        <w:t xml:space="preserve"> </w:t>
      </w:r>
      <w:r w:rsidRPr="00D7078E">
        <w:rPr>
          <w:rFonts w:eastAsia="Book Antiqua" w:cs="Times New Roman"/>
          <w:b w:val="0"/>
          <w:bCs/>
        </w:rPr>
        <w:t>Shabbat</w:t>
      </w:r>
      <w:r w:rsidR="00D2099D">
        <w:rPr>
          <w:rFonts w:eastAsia="Book Antiqua" w:cs="Times New Roman"/>
          <w:b w:val="0"/>
          <w:bCs/>
        </w:rPr>
        <w:t xml:space="preserve"> </w:t>
      </w:r>
      <w:r w:rsidRPr="00D7078E">
        <w:rPr>
          <w:rFonts w:eastAsia="Book Antiqua" w:cs="Times New Roman"/>
          <w:b w:val="0"/>
          <w:bCs/>
        </w:rPr>
        <w:t>had</w:t>
      </w:r>
      <w:r w:rsidR="00D2099D">
        <w:rPr>
          <w:rFonts w:eastAsia="Book Antiqua" w:cs="Times New Roman"/>
          <w:b w:val="0"/>
          <w:bCs/>
        </w:rPr>
        <w:t xml:space="preserve"> </w:t>
      </w:r>
      <w:r w:rsidRPr="00D7078E">
        <w:rPr>
          <w:rFonts w:eastAsia="Book Antiqua" w:cs="Times New Roman"/>
          <w:b w:val="0"/>
          <w:bCs/>
        </w:rPr>
        <w:t>come,</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began</w:t>
      </w:r>
      <w:r w:rsidR="00D2099D">
        <w:rPr>
          <w:rFonts w:eastAsia="Book Antiqua" w:cs="Times New Roman"/>
          <w:b w:val="0"/>
          <w:bCs/>
        </w:rPr>
        <w:t xml:space="preserve"> </w:t>
      </w:r>
      <w:r w:rsidRPr="00D7078E">
        <w:rPr>
          <w:rFonts w:eastAsia="Book Antiqua" w:cs="Times New Roman"/>
          <w:b w:val="0"/>
          <w:bCs/>
        </w:rPr>
        <w:t>teaching</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Synagogue.</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Mishnaic</w:t>
      </w:r>
      <w:r w:rsidR="00D2099D">
        <w:rPr>
          <w:rFonts w:eastAsia="Book Antiqua" w:cs="Times New Roman"/>
          <w:b w:val="0"/>
          <w:bCs/>
        </w:rPr>
        <w:t xml:space="preserve"> </w:t>
      </w:r>
      <w:r w:rsidRPr="00D7078E">
        <w:rPr>
          <w:rFonts w:eastAsia="Book Antiqua" w:cs="Times New Roman"/>
          <w:b w:val="0"/>
          <w:bCs/>
        </w:rPr>
        <w:t>statement</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now</w:t>
      </w:r>
      <w:r w:rsidR="00D2099D">
        <w:rPr>
          <w:rFonts w:eastAsia="Book Antiqua" w:cs="Times New Roman"/>
          <w:b w:val="0"/>
          <w:bCs/>
        </w:rPr>
        <w:t xml:space="preserve"> </w:t>
      </w:r>
      <w:r w:rsidRPr="00D7078E">
        <w:rPr>
          <w:rFonts w:eastAsia="Book Antiqua" w:cs="Times New Roman"/>
          <w:b w:val="0"/>
          <w:bCs/>
        </w:rPr>
        <w:t>elucidated</w:t>
      </w:r>
      <w:r w:rsidR="00D2099D">
        <w:rPr>
          <w:rFonts w:eastAsia="Book Antiqua" w:cs="Times New Roman"/>
          <w:b w:val="0"/>
          <w:bCs/>
        </w:rPr>
        <w:t xml:space="preserve"> </w:t>
      </w:r>
      <w:r w:rsidRPr="00D7078E">
        <w:rPr>
          <w:rFonts w:eastAsia="Book Antiqua" w:cs="Times New Roman"/>
          <w:b w:val="0"/>
          <w:bCs/>
        </w:rPr>
        <w:t>by</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Toseftan</w:t>
      </w:r>
      <w:r w:rsidR="00D2099D">
        <w:rPr>
          <w:rFonts w:eastAsia="Book Antiqua" w:cs="Times New Roman"/>
          <w:b w:val="0"/>
          <w:bCs/>
        </w:rPr>
        <w:t xml:space="preserve"> </w:t>
      </w:r>
      <w:r w:rsidRPr="00D7078E">
        <w:rPr>
          <w:rFonts w:eastAsia="Book Antiqua" w:cs="Times New Roman"/>
          <w:b w:val="0"/>
          <w:bCs/>
        </w:rPr>
        <w:t>account</w:t>
      </w:r>
      <w:r w:rsidR="00D2099D">
        <w:rPr>
          <w:rFonts w:eastAsia="Book Antiqua" w:cs="Times New Roman"/>
          <w:b w:val="0"/>
          <w:bCs/>
        </w:rPr>
        <w:t xml:space="preserve"> </w:t>
      </w:r>
      <w:r w:rsidRPr="00D7078E">
        <w:rPr>
          <w:rFonts w:eastAsia="Book Antiqua" w:cs="Times New Roman"/>
          <w:b w:val="0"/>
          <w:bCs/>
        </w:rPr>
        <w:t>by</w:t>
      </w:r>
      <w:r w:rsidR="00D2099D">
        <w:rPr>
          <w:rFonts w:eastAsia="Book Antiqua" w:cs="Times New Roman"/>
          <w:b w:val="0"/>
          <w:bCs/>
        </w:rPr>
        <w:t xml:space="preserve"> </w:t>
      </w:r>
      <w:r w:rsidRPr="00D7078E">
        <w:rPr>
          <w:rFonts w:eastAsia="Book Antiqua" w:cs="Times New Roman"/>
          <w:b w:val="0"/>
          <w:bCs/>
        </w:rPr>
        <w:t>saying…</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arose</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read</w:t>
      </w:r>
      <w:r w:rsidR="00D2099D">
        <w:rPr>
          <w:rFonts w:eastAsia="Book Antiqua" w:cs="Times New Roman"/>
          <w:b w:val="0"/>
          <w:bCs/>
        </w:rPr>
        <w:t xml:space="preserve"> </w:t>
      </w:r>
      <w:r w:rsidRPr="00D7078E">
        <w:rPr>
          <w:rFonts w:eastAsia="Book Antiqua" w:cs="Times New Roman"/>
          <w:b w:val="0"/>
          <w:bCs/>
        </w:rPr>
        <w:t>aloud.</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can</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further</w:t>
      </w:r>
      <w:r w:rsidR="00D2099D">
        <w:rPr>
          <w:rFonts w:eastAsia="Book Antiqua" w:cs="Times New Roman"/>
          <w:b w:val="0"/>
          <w:bCs/>
        </w:rPr>
        <w:t xml:space="preserve"> </w:t>
      </w:r>
      <w:r w:rsidRPr="00D7078E">
        <w:rPr>
          <w:rFonts w:eastAsia="Book Antiqua" w:cs="Times New Roman"/>
          <w:b w:val="0"/>
          <w:bCs/>
        </w:rPr>
        <w:t>elucidation</w:t>
      </w:r>
      <w:r w:rsidR="00D2099D">
        <w:rPr>
          <w:rFonts w:eastAsia="Book Antiqua" w:cs="Times New Roman"/>
          <w:b w:val="0"/>
          <w:bCs/>
        </w:rPr>
        <w:t xml:space="preserve"> </w:t>
      </w: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read…</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given</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him</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Prophet</w:t>
      </w:r>
      <w:r w:rsidR="00D2099D">
        <w:rPr>
          <w:rFonts w:eastAsia="Book Antiqua" w:cs="Times New Roman"/>
          <w:b w:val="0"/>
          <w:bCs/>
        </w:rPr>
        <w:t xml:space="preserve"> </w:t>
      </w:r>
      <w:r w:rsidRPr="00D7078E">
        <w:rPr>
          <w:rFonts w:eastAsia="Book Antiqua" w:cs="Times New Roman"/>
          <w:b w:val="0"/>
          <w:bCs/>
        </w:rPr>
        <w:t>Yesha’yahu</w:t>
      </w:r>
      <w:r w:rsidRPr="00D7078E">
        <w:rPr>
          <w:rFonts w:eastAsia="Book Antiqua" w:cs="Times New Roman"/>
          <w:b w:val="0"/>
          <w:bCs/>
          <w:vertAlign w:val="superscript"/>
        </w:rPr>
        <w:footnoteReference w:id="62"/>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unrolled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scroll</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find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place</w:t>
      </w:r>
      <w:r w:rsidR="00D2099D">
        <w:rPr>
          <w:rFonts w:eastAsia="Book Antiqua" w:cs="Times New Roman"/>
          <w:b w:val="0"/>
          <w:bCs/>
        </w:rPr>
        <w:t xml:space="preserve"> </w:t>
      </w:r>
      <w:r w:rsidRPr="00D7078E">
        <w:rPr>
          <w:rFonts w:eastAsia="Book Antiqua" w:cs="Times New Roman"/>
          <w:b w:val="0"/>
          <w:bCs/>
          <w:highlight w:val="yellow"/>
          <w:u w:val="single"/>
        </w:rPr>
        <w:t>where</w:t>
      </w:r>
      <w:r w:rsidR="00D2099D">
        <w:rPr>
          <w:rFonts w:eastAsia="Book Antiqua" w:cs="Times New Roman"/>
          <w:b w:val="0"/>
          <w:bCs/>
          <w:highlight w:val="yellow"/>
          <w:u w:val="single"/>
        </w:rPr>
        <w:t xml:space="preserve"> </w:t>
      </w:r>
      <w:r w:rsidRPr="00D7078E">
        <w:rPr>
          <w:rFonts w:eastAsia="Book Antiqua" w:cs="Times New Roman"/>
          <w:b w:val="0"/>
          <w:bCs/>
          <w:highlight w:val="yellow"/>
          <w:u w:val="single"/>
        </w:rPr>
        <w:t>he</w:t>
      </w:r>
      <w:r w:rsidR="00D2099D">
        <w:rPr>
          <w:rFonts w:eastAsia="Book Antiqua" w:cs="Times New Roman"/>
          <w:b w:val="0"/>
          <w:bCs/>
          <w:highlight w:val="yellow"/>
          <w:u w:val="single"/>
        </w:rPr>
        <w:t xml:space="preserve"> </w:t>
      </w:r>
      <w:r w:rsidRPr="00D7078E">
        <w:rPr>
          <w:rFonts w:eastAsia="Book Antiqua" w:cs="Times New Roman"/>
          <w:b w:val="0"/>
          <w:bCs/>
          <w:highlight w:val="yellow"/>
          <w:u w:val="single"/>
        </w:rPr>
        <w:t>was</w:t>
      </w:r>
      <w:r w:rsidR="00D2099D">
        <w:rPr>
          <w:rFonts w:eastAsia="Book Antiqua" w:cs="Times New Roman"/>
          <w:b w:val="0"/>
          <w:bCs/>
          <w:highlight w:val="yellow"/>
          <w:u w:val="single"/>
        </w:rPr>
        <w:t xml:space="preserve"> </w:t>
      </w:r>
      <w:r w:rsidRPr="00D7078E">
        <w:rPr>
          <w:rFonts w:eastAsia="Book Antiqua" w:cs="Times New Roman"/>
          <w:b w:val="0"/>
          <w:bCs/>
          <w:highlight w:val="yellow"/>
          <w:u w:val="single"/>
        </w:rPr>
        <w:t>to</w:t>
      </w:r>
      <w:r w:rsidR="00D2099D">
        <w:rPr>
          <w:rFonts w:eastAsia="Book Antiqua" w:cs="Times New Roman"/>
          <w:b w:val="0"/>
          <w:bCs/>
          <w:highlight w:val="yellow"/>
          <w:u w:val="single"/>
        </w:rPr>
        <w:t xml:space="preserve"> </w:t>
      </w:r>
      <w:r w:rsidRPr="00D7078E">
        <w:rPr>
          <w:rFonts w:eastAsia="Book Antiqua" w:cs="Times New Roman"/>
          <w:b w:val="0"/>
          <w:bCs/>
          <w:highlight w:val="yellow"/>
          <w:u w:val="single"/>
        </w:rPr>
        <w:t>read</w:t>
      </w:r>
      <w:r w:rsidRPr="00D7078E">
        <w:rPr>
          <w:rFonts w:eastAsia="Book Antiqua" w:cs="Times New Roman"/>
          <w:b w:val="0"/>
          <w:bCs/>
          <w:u w:val="single"/>
        </w:rPr>
        <w:t>.</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corrected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translation</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clarify</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understanding</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did</w:t>
      </w:r>
      <w:r w:rsidR="00D2099D">
        <w:rPr>
          <w:rFonts w:eastAsia="Book Antiqua" w:cs="Times New Roman"/>
          <w:b w:val="0"/>
          <w:bCs/>
        </w:rPr>
        <w:t xml:space="preserve"> </w:t>
      </w:r>
      <w:r w:rsidRPr="00D7078E">
        <w:rPr>
          <w:rFonts w:eastAsia="Book Antiqua" w:cs="Times New Roman"/>
          <w:b w:val="0"/>
          <w:bCs/>
        </w:rPr>
        <w:t>not</w:t>
      </w:r>
      <w:r w:rsidR="00D2099D">
        <w:rPr>
          <w:rFonts w:eastAsia="Book Antiqua" w:cs="Times New Roman"/>
          <w:b w:val="0"/>
          <w:bCs/>
        </w:rPr>
        <w:t xml:space="preserve"> </w:t>
      </w:r>
      <w:r w:rsidRPr="00D7078E">
        <w:rPr>
          <w:rFonts w:eastAsia="Book Antiqua" w:cs="Times New Roman"/>
          <w:b w:val="0"/>
          <w:bCs/>
        </w:rPr>
        <w:t>arbitrarily</w:t>
      </w:r>
      <w:r w:rsidR="00D2099D">
        <w:rPr>
          <w:rFonts w:eastAsia="Book Antiqua" w:cs="Times New Roman"/>
          <w:b w:val="0"/>
          <w:bCs/>
        </w:rPr>
        <w:t xml:space="preserve"> </w:t>
      </w:r>
      <w:r w:rsidRPr="00D7078E">
        <w:rPr>
          <w:rFonts w:eastAsia="Book Antiqua" w:cs="Times New Roman"/>
          <w:b w:val="0"/>
          <w:bCs/>
        </w:rPr>
        <w:t>pick</w:t>
      </w:r>
      <w:r w:rsidR="00D2099D">
        <w:rPr>
          <w:rFonts w:eastAsia="Book Antiqua" w:cs="Times New Roman"/>
          <w:b w:val="0"/>
          <w:bCs/>
        </w:rPr>
        <w:t xml:space="preserve"> </w:t>
      </w:r>
      <w:r w:rsidRPr="00D7078E">
        <w:rPr>
          <w:rFonts w:eastAsia="Book Antiqua" w:cs="Times New Roman"/>
          <w:b w:val="0"/>
          <w:bCs/>
        </w:rPr>
        <w:t>out</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favorite</w:t>
      </w:r>
      <w:r w:rsidR="00D2099D">
        <w:rPr>
          <w:rFonts w:eastAsia="Book Antiqua" w:cs="Times New Roman"/>
          <w:b w:val="0"/>
          <w:bCs/>
        </w:rPr>
        <w:t xml:space="preserve"> </w:t>
      </w:r>
      <w:r w:rsidRPr="00D7078E">
        <w:rPr>
          <w:rFonts w:eastAsia="Book Antiqua" w:cs="Times New Roman"/>
          <w:b w:val="0"/>
          <w:bCs/>
        </w:rPr>
        <w:t>passage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scroll</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Shabbat</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read</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portion</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liked.</w:t>
      </w:r>
      <w:r w:rsidRPr="00D7078E">
        <w:rPr>
          <w:rFonts w:eastAsia="Book Antiqua" w:cs="Times New Roman"/>
          <w:b w:val="0"/>
          <w:bCs/>
          <w:vertAlign w:val="superscript"/>
        </w:rPr>
        <w:footnoteReference w:id="63"/>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passage,</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learn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antiquity</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practice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reading</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Ashlamatah</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Shabbat.</w:t>
      </w:r>
      <w:r w:rsidR="00D2099D">
        <w:rPr>
          <w:rFonts w:eastAsia="Book Antiqua" w:cs="Times New Roman"/>
          <w:b w:val="0"/>
          <w:bCs/>
        </w:rPr>
        <w:t xml:space="preserve"> </w:t>
      </w:r>
      <w:r w:rsidRPr="00D7078E">
        <w:rPr>
          <w:rFonts w:eastAsia="Book Antiqua" w:cs="Times New Roman"/>
          <w:b w:val="0"/>
          <w:bCs/>
        </w:rPr>
        <w:t>However,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point</w:t>
      </w:r>
      <w:r w:rsidR="00D2099D">
        <w:rPr>
          <w:rFonts w:eastAsia="Book Antiqua" w:cs="Times New Roman"/>
          <w:b w:val="0"/>
          <w:bCs/>
        </w:rPr>
        <w:t xml:space="preserve"> </w:t>
      </w:r>
      <w:r w:rsidRPr="00D7078E">
        <w:rPr>
          <w:rFonts w:eastAsia="Book Antiqua" w:cs="Times New Roman"/>
          <w:b w:val="0"/>
          <w:bCs/>
        </w:rPr>
        <w:t>here</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read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verse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M</w:t>
      </w:r>
      <w:r w:rsidRPr="00D7078E">
        <w:rPr>
          <w:rFonts w:eastAsia="Book Antiqua" w:cs="Times New Roman"/>
          <w:b w:val="0"/>
          <w:bCs/>
          <w:smallCaps/>
        </w:rPr>
        <w:t>ust</w:t>
      </w:r>
      <w:r w:rsidR="00D2099D">
        <w:rPr>
          <w:rFonts w:eastAsia="Book Antiqua" w:cs="Times New Roman"/>
          <w:b w:val="0"/>
          <w:bCs/>
        </w:rPr>
        <w:t xml:space="preserve"> </w:t>
      </w:r>
      <w:r w:rsidRPr="00D7078E">
        <w:rPr>
          <w:rFonts w:eastAsia="Book Antiqua" w:cs="Times New Roman"/>
          <w:b w:val="0"/>
          <w:bCs/>
        </w:rPr>
        <w:t>read</w:t>
      </w:r>
      <w:r w:rsidR="00D2099D">
        <w:rPr>
          <w:rFonts w:eastAsia="Book Antiqua" w:cs="Times New Roman"/>
          <w:b w:val="0"/>
          <w:bCs/>
        </w:rPr>
        <w:t xml:space="preserve"> </w:t>
      </w:r>
      <w:r w:rsidRPr="00D7078E">
        <w:rPr>
          <w:rFonts w:eastAsia="Book Antiqua" w:cs="Times New Roman"/>
          <w:b w:val="0"/>
          <w:bCs/>
        </w:rPr>
        <w:t>because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Shabbat.</w:t>
      </w:r>
      <w:r w:rsidR="00D2099D">
        <w:rPr>
          <w:rFonts w:eastAsia="Book Antiqua" w:cs="Times New Roman"/>
          <w:b w:val="0"/>
          <w:bCs/>
        </w:rPr>
        <w:t xml:space="preserve"> </w:t>
      </w:r>
      <w:r w:rsidRPr="00D7078E">
        <w:rPr>
          <w:rFonts w:eastAsia="Book Antiqua" w:cs="Times New Roman"/>
          <w:b w:val="0"/>
          <w:bCs/>
        </w:rPr>
        <w:t>Therefore,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passage</w:t>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rPr>
        <w:t>Yesha’yahu</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not</w:t>
      </w:r>
      <w:r w:rsidR="00D2099D">
        <w:rPr>
          <w:rFonts w:eastAsia="Book Antiqua" w:cs="Times New Roman"/>
          <w:b w:val="0"/>
          <w:bCs/>
        </w:rPr>
        <w:t xml:space="preserve"> </w:t>
      </w:r>
      <w:r w:rsidRPr="00D7078E">
        <w:rPr>
          <w:rFonts w:eastAsia="Book Antiqua" w:cs="Times New Roman"/>
          <w:b w:val="0"/>
          <w:bCs/>
        </w:rPr>
        <w:t>an</w:t>
      </w:r>
      <w:r w:rsidR="00D2099D">
        <w:rPr>
          <w:rFonts w:eastAsia="Book Antiqua" w:cs="Times New Roman"/>
          <w:b w:val="0"/>
          <w:bCs/>
        </w:rPr>
        <w:t xml:space="preserve"> </w:t>
      </w:r>
      <w:r w:rsidRPr="00D7078E">
        <w:rPr>
          <w:rFonts w:eastAsia="Book Antiqua" w:cs="Times New Roman"/>
          <w:b w:val="0"/>
          <w:bCs/>
        </w:rPr>
        <w:t>arbitrary</w:t>
      </w:r>
      <w:r w:rsidR="00D2099D">
        <w:rPr>
          <w:rFonts w:eastAsia="Book Antiqua" w:cs="Times New Roman"/>
          <w:b w:val="0"/>
          <w:bCs/>
        </w:rPr>
        <w:t xml:space="preserve"> </w:t>
      </w:r>
      <w:r w:rsidRPr="00D7078E">
        <w:rPr>
          <w:rFonts w:eastAsia="Book Antiqua" w:cs="Times New Roman"/>
          <w:b w:val="0"/>
          <w:bCs/>
        </w:rPr>
        <w:t>passage</w:t>
      </w:r>
      <w:r w:rsidRPr="00D7078E">
        <w:rPr>
          <w:rFonts w:eastAsia="Book Antiqua" w:cs="Times New Roman"/>
          <w:b w:val="0"/>
          <w:bCs/>
          <w:vertAlign w:val="superscript"/>
        </w:rPr>
        <w:footnoteReference w:id="64"/>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be</w:t>
      </w:r>
      <w:r w:rsidR="00D2099D">
        <w:rPr>
          <w:rFonts w:eastAsia="Book Antiqua" w:cs="Times New Roman"/>
          <w:b w:val="0"/>
          <w:bCs/>
        </w:rPr>
        <w:t xml:space="preserve"> </w:t>
      </w:r>
      <w:r w:rsidRPr="00D7078E">
        <w:rPr>
          <w:rFonts w:eastAsia="Book Antiqua" w:cs="Times New Roman"/>
          <w:b w:val="0"/>
          <w:bCs/>
        </w:rPr>
        <w:t>read</w:t>
      </w:r>
      <w:r w:rsidR="00D2099D">
        <w:rPr>
          <w:rFonts w:eastAsia="Book Antiqua" w:cs="Times New Roman"/>
          <w:b w:val="0"/>
          <w:bCs/>
        </w:rPr>
        <w:t xml:space="preserve"> </w:t>
      </w:r>
      <w:r w:rsidRPr="00D7078E">
        <w:rPr>
          <w:rFonts w:eastAsia="Book Antiqua" w:cs="Times New Roman"/>
          <w:b w:val="0"/>
          <w:bCs/>
        </w:rPr>
        <w:t>at</w:t>
      </w:r>
      <w:r w:rsidR="00D2099D">
        <w:rPr>
          <w:rFonts w:eastAsia="Book Antiqua" w:cs="Times New Roman"/>
          <w:b w:val="0"/>
          <w:bCs/>
        </w:rPr>
        <w:t xml:space="preserve"> </w:t>
      </w: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whim</w:t>
      </w:r>
      <w:r w:rsidR="00D2099D">
        <w:rPr>
          <w:rFonts w:eastAsia="Book Antiqua" w:cs="Times New Roman"/>
          <w:b w:val="0"/>
          <w:bCs/>
        </w:rPr>
        <w:t xml:space="preserve"> </w:t>
      </w:r>
      <w:r w:rsidRPr="00D7078E">
        <w:rPr>
          <w:rFonts w:eastAsia="Book Antiqua" w:cs="Times New Roman"/>
          <w:b w:val="0"/>
          <w:bCs/>
        </w:rPr>
        <w:t>because</w:t>
      </w:r>
      <w:r w:rsidR="00D2099D">
        <w:rPr>
          <w:rFonts w:eastAsia="Book Antiqua" w:cs="Times New Roman"/>
          <w:b w:val="0"/>
          <w:bCs/>
        </w:rPr>
        <w:t xml:space="preserve"> </w:t>
      </w:r>
      <w:r w:rsidRPr="00D7078E">
        <w:rPr>
          <w:rFonts w:eastAsia="Book Antiqua" w:cs="Times New Roman"/>
          <w:b w:val="0"/>
          <w:bCs/>
        </w:rPr>
        <w:t>it</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verse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could</w:t>
      </w:r>
      <w:r w:rsidR="00D2099D">
        <w:rPr>
          <w:rFonts w:eastAsia="Book Antiqua" w:cs="Times New Roman"/>
          <w:b w:val="0"/>
          <w:bCs/>
        </w:rPr>
        <w:t xml:space="preserve"> </w:t>
      </w:r>
      <w:r w:rsidRPr="00D7078E">
        <w:rPr>
          <w:rFonts w:eastAsia="Book Antiqua" w:cs="Times New Roman"/>
          <w:b w:val="0"/>
          <w:bCs/>
        </w:rPr>
        <w:t>use</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aggrandizement.</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learned</w:t>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previous</w:t>
      </w:r>
      <w:r w:rsidR="00D2099D">
        <w:rPr>
          <w:rFonts w:eastAsia="Book Antiqua" w:cs="Times New Roman"/>
          <w:b w:val="0"/>
          <w:bCs/>
        </w:rPr>
        <w:t xml:space="preserve"> </w:t>
      </w:r>
      <w:r w:rsidRPr="00D7078E">
        <w:rPr>
          <w:rFonts w:eastAsia="Book Antiqua" w:cs="Times New Roman"/>
          <w:b w:val="0"/>
          <w:bCs/>
        </w:rPr>
        <w:t>pericope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opposed</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such</w:t>
      </w:r>
      <w:r w:rsidR="00D2099D">
        <w:rPr>
          <w:rFonts w:eastAsia="Book Antiqua" w:cs="Times New Roman"/>
          <w:b w:val="0"/>
          <w:bCs/>
        </w:rPr>
        <w:t xml:space="preserve"> </w:t>
      </w:r>
      <w:r w:rsidRPr="00D7078E">
        <w:rPr>
          <w:rFonts w:eastAsia="Book Antiqua" w:cs="Times New Roman"/>
          <w:b w:val="0"/>
          <w:bCs/>
        </w:rPr>
        <w:t>nonsensical</w:t>
      </w:r>
      <w:r w:rsidR="00D2099D">
        <w:rPr>
          <w:rFonts w:eastAsia="Book Antiqua" w:cs="Times New Roman"/>
          <w:b w:val="0"/>
          <w:bCs/>
        </w:rPr>
        <w:t xml:space="preserve"> </w:t>
      </w:r>
      <w:r w:rsidRPr="00D7078E">
        <w:rPr>
          <w:rFonts w:eastAsia="Book Antiqua" w:cs="Times New Roman"/>
          <w:b w:val="0"/>
          <w:bCs/>
        </w:rPr>
        <w:t>ideology.</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not</w:t>
      </w:r>
      <w:r w:rsidR="00D2099D">
        <w:rPr>
          <w:rFonts w:eastAsia="Book Antiqua" w:cs="Times New Roman"/>
          <w:b w:val="0"/>
          <w:bCs/>
        </w:rPr>
        <w:t xml:space="preserve"> </w:t>
      </w:r>
      <w:r w:rsidRPr="00D7078E">
        <w:rPr>
          <w:rFonts w:eastAsia="Book Antiqua" w:cs="Times New Roman"/>
          <w:b w:val="0"/>
          <w:bCs/>
        </w:rPr>
        <w:t>telling</w:t>
      </w:r>
      <w:r w:rsidR="00D2099D">
        <w:rPr>
          <w:rFonts w:eastAsia="Book Antiqua" w:cs="Times New Roman"/>
          <w:b w:val="0"/>
          <w:bCs/>
        </w:rPr>
        <w:t xml:space="preserve"> </w:t>
      </w:r>
      <w:r w:rsidRPr="00D7078E">
        <w:rPr>
          <w:rFonts w:eastAsia="Book Antiqua" w:cs="Times New Roman"/>
          <w:b w:val="0"/>
          <w:bCs/>
        </w:rPr>
        <w:t>everyone</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“be</w:t>
      </w:r>
      <w:r w:rsidR="00D2099D">
        <w:rPr>
          <w:rFonts w:eastAsia="Book Antiqua" w:cs="Times New Roman"/>
          <w:b w:val="0"/>
          <w:bCs/>
        </w:rPr>
        <w:t xml:space="preserve"> </w:t>
      </w:r>
      <w:r w:rsidRPr="00D7078E">
        <w:rPr>
          <w:rFonts w:eastAsia="Book Antiqua" w:cs="Times New Roman"/>
          <w:b w:val="0"/>
          <w:bCs/>
        </w:rPr>
        <w:t>quite”</w:t>
      </w:r>
      <w:r w:rsidR="00D2099D">
        <w:rPr>
          <w:rFonts w:eastAsia="Book Antiqua" w:cs="Times New Roman"/>
          <w:b w:val="0"/>
          <w:bCs/>
        </w:rPr>
        <w:t xml:space="preserve"> </w:t>
      </w:r>
      <w:r w:rsidRPr="00D7078E">
        <w:rPr>
          <w:rFonts w:eastAsia="Book Antiqua" w:cs="Times New Roman"/>
          <w:b w:val="0"/>
          <w:bCs/>
        </w:rPr>
        <w:t>regarding</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being</w:t>
      </w:r>
      <w:r w:rsidR="00D2099D">
        <w:rPr>
          <w:rFonts w:eastAsia="Book Antiqua" w:cs="Times New Roman"/>
          <w:b w:val="0"/>
          <w:bCs/>
        </w:rPr>
        <w:t xml:space="preserve"> </w:t>
      </w:r>
      <w:r w:rsidRPr="00D7078E">
        <w:rPr>
          <w:rFonts w:eastAsia="Book Antiqua" w:cs="Times New Roman"/>
          <w:b w:val="0"/>
          <w:bCs/>
        </w:rPr>
        <w:t>Messiah,</w:t>
      </w:r>
      <w:r w:rsidR="00D2099D">
        <w:rPr>
          <w:rFonts w:eastAsia="Book Antiqua" w:cs="Times New Roman"/>
          <w:b w:val="0"/>
          <w:bCs/>
        </w:rPr>
        <w:t xml:space="preserve"> </w:t>
      </w:r>
      <w:r w:rsidRPr="00D7078E">
        <w:rPr>
          <w:rFonts w:eastAsia="Book Antiqua" w:cs="Times New Roman"/>
          <w:b w:val="0"/>
          <w:bCs/>
        </w:rPr>
        <w:t>because</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thought</w:t>
      </w:r>
      <w:r w:rsidR="00D2099D">
        <w:rPr>
          <w:rFonts w:eastAsia="Book Antiqua" w:cs="Times New Roman"/>
          <w:b w:val="0"/>
          <w:bCs/>
        </w:rPr>
        <w:t xml:space="preserve"> </w:t>
      </w:r>
      <w:r w:rsidRPr="00D7078E">
        <w:rPr>
          <w:rFonts w:eastAsia="Book Antiqua" w:cs="Times New Roman"/>
          <w:b w:val="0"/>
          <w:bCs/>
        </w:rPr>
        <w:t>they</w:t>
      </w:r>
      <w:r w:rsidR="00D2099D">
        <w:rPr>
          <w:rFonts w:eastAsia="Book Antiqua" w:cs="Times New Roman"/>
          <w:b w:val="0"/>
          <w:bCs/>
        </w:rPr>
        <w:t xml:space="preserve"> </w:t>
      </w:r>
      <w:r w:rsidRPr="00D7078E">
        <w:rPr>
          <w:rFonts w:eastAsia="Book Antiqua" w:cs="Times New Roman"/>
          <w:b w:val="0"/>
          <w:bCs/>
        </w:rPr>
        <w:t>would</w:t>
      </w:r>
      <w:r w:rsidR="00D2099D">
        <w:rPr>
          <w:rFonts w:eastAsia="Book Antiqua" w:cs="Times New Roman"/>
          <w:b w:val="0"/>
          <w:bCs/>
        </w:rPr>
        <w:t xml:space="preserve"> </w:t>
      </w:r>
      <w:r w:rsidRPr="00D7078E">
        <w:rPr>
          <w:rFonts w:eastAsia="Book Antiqua" w:cs="Times New Roman"/>
          <w:b w:val="0"/>
          <w:bCs/>
        </w:rPr>
        <w:t>run</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tell</w:t>
      </w:r>
      <w:r w:rsidR="00D2099D">
        <w:rPr>
          <w:rFonts w:eastAsia="Book Antiqua" w:cs="Times New Roman"/>
          <w:b w:val="0"/>
          <w:bCs/>
        </w:rPr>
        <w:t xml:space="preserve"> </w:t>
      </w:r>
      <w:r w:rsidRPr="00D7078E">
        <w:rPr>
          <w:rFonts w:eastAsia="Book Antiqua" w:cs="Times New Roman"/>
          <w:b w:val="0"/>
          <w:bCs/>
        </w:rPr>
        <w:t>everyone.</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command</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earnest.</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truly</w:t>
      </w:r>
      <w:r w:rsidR="00D2099D">
        <w:rPr>
          <w:rFonts w:eastAsia="Book Antiqua" w:cs="Times New Roman"/>
          <w:b w:val="0"/>
          <w:bCs/>
        </w:rPr>
        <w:t xml:space="preserve"> </w:t>
      </w:r>
      <w:r w:rsidRPr="00D7078E">
        <w:rPr>
          <w:rFonts w:eastAsia="Book Antiqua" w:cs="Times New Roman"/>
          <w:b w:val="0"/>
          <w:bCs/>
        </w:rPr>
        <w:t>did</w:t>
      </w:r>
      <w:r w:rsidR="00D2099D">
        <w:rPr>
          <w:rFonts w:eastAsia="Book Antiqua" w:cs="Times New Roman"/>
          <w:b w:val="0"/>
          <w:bCs/>
        </w:rPr>
        <w:t xml:space="preserve"> </w:t>
      </w:r>
      <w:r w:rsidRPr="00D7078E">
        <w:rPr>
          <w:rFonts w:eastAsia="Book Antiqua" w:cs="Times New Roman"/>
          <w:b w:val="0"/>
          <w:bCs/>
        </w:rPr>
        <w:t>not</w:t>
      </w:r>
      <w:r w:rsidR="00D2099D">
        <w:rPr>
          <w:rFonts w:eastAsia="Book Antiqua" w:cs="Times New Roman"/>
          <w:b w:val="0"/>
          <w:bCs/>
        </w:rPr>
        <w:t xml:space="preserve"> </w:t>
      </w:r>
      <w:r w:rsidRPr="00D7078E">
        <w:rPr>
          <w:rFonts w:eastAsia="Book Antiqua" w:cs="Times New Roman"/>
          <w:b w:val="0"/>
          <w:bCs/>
        </w:rPr>
        <w:t>want</w:t>
      </w:r>
      <w:r w:rsidR="00D2099D">
        <w:rPr>
          <w:rFonts w:eastAsia="Book Antiqua" w:cs="Times New Roman"/>
          <w:b w:val="0"/>
          <w:bCs/>
        </w:rPr>
        <w:t xml:space="preserve"> </w:t>
      </w:r>
      <w:r w:rsidRPr="00D7078E">
        <w:rPr>
          <w:rFonts w:eastAsia="Book Antiqua" w:cs="Times New Roman"/>
          <w:b w:val="0"/>
          <w:bCs/>
        </w:rPr>
        <w:t>nor</w:t>
      </w:r>
      <w:r w:rsidR="00D2099D">
        <w:rPr>
          <w:rFonts w:eastAsia="Book Antiqua" w:cs="Times New Roman"/>
          <w:b w:val="0"/>
          <w:bCs/>
        </w:rPr>
        <w:t xml:space="preserve"> </w:t>
      </w:r>
      <w:r w:rsidRPr="00D7078E">
        <w:rPr>
          <w:rFonts w:eastAsia="Book Antiqua" w:cs="Times New Roman"/>
          <w:b w:val="0"/>
          <w:bCs/>
        </w:rPr>
        <w:t>need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“fame.”</w:t>
      </w:r>
    </w:p>
    <w:p w14:paraId="1A18D30C" w14:textId="77777777" w:rsidR="002F06CD" w:rsidRPr="00D7078E" w:rsidRDefault="002F06CD" w:rsidP="002F06CD">
      <w:pPr>
        <w:rPr>
          <w:rFonts w:eastAsia="Book Antiqua" w:cs="Times New Roman"/>
          <w:b w:val="0"/>
          <w:bCs/>
        </w:rPr>
      </w:pPr>
    </w:p>
    <w:p w14:paraId="4565343F" w14:textId="689DD0F0" w:rsidR="002F06CD" w:rsidRPr="00D7078E" w:rsidRDefault="002F06CD" w:rsidP="002F06CD">
      <w:pPr>
        <w:autoSpaceDE w:val="0"/>
        <w:autoSpaceDN w:val="0"/>
        <w:adjustRightInd w:val="0"/>
        <w:ind w:left="360"/>
        <w:rPr>
          <w:rFonts w:eastAsia="Book Antiqua" w:cs="Times New Roman"/>
          <w:b w:val="0"/>
          <w:bCs/>
          <w:sz w:val="21"/>
          <w:szCs w:val="21"/>
        </w:rPr>
      </w:pPr>
      <w:r w:rsidRPr="00D7078E">
        <w:rPr>
          <w:rFonts w:eastAsia="Book Antiqua" w:cs="Times New Roman"/>
          <w:b w:val="0"/>
          <w:bCs/>
          <w:sz w:val="21"/>
          <w:szCs w:val="21"/>
        </w:rPr>
        <w:t>m.</w:t>
      </w:r>
      <w:r w:rsidR="00D2099D">
        <w:rPr>
          <w:rFonts w:eastAsia="Book Antiqua" w:cs="Times New Roman"/>
          <w:b w:val="0"/>
          <w:bCs/>
          <w:sz w:val="21"/>
          <w:szCs w:val="21"/>
        </w:rPr>
        <w:t xml:space="preserve"> </w:t>
      </w:r>
      <w:r w:rsidRPr="00D7078E">
        <w:rPr>
          <w:rFonts w:eastAsia="Book Antiqua" w:cs="Times New Roman"/>
          <w:b w:val="0"/>
          <w:bCs/>
          <w:sz w:val="21"/>
          <w:szCs w:val="21"/>
        </w:rPr>
        <w:t>Abot</w:t>
      </w:r>
      <w:r w:rsidR="00D2099D">
        <w:rPr>
          <w:rFonts w:eastAsia="Book Antiqua" w:cs="Times New Roman"/>
          <w:b w:val="0"/>
          <w:bCs/>
          <w:sz w:val="21"/>
          <w:szCs w:val="21"/>
        </w:rPr>
        <w:t xml:space="preserve"> </w:t>
      </w:r>
      <w:r w:rsidRPr="00D7078E">
        <w:rPr>
          <w:rFonts w:eastAsia="Book Antiqua" w:cs="Times New Roman"/>
          <w:b w:val="0"/>
          <w:bCs/>
          <w:sz w:val="21"/>
          <w:szCs w:val="21"/>
        </w:rPr>
        <w:t>4:5</w:t>
      </w:r>
      <w:r w:rsidR="00D2099D">
        <w:rPr>
          <w:rFonts w:eastAsia="Book Antiqua" w:cs="Times New Roman"/>
          <w:b w:val="0"/>
          <w:bCs/>
          <w:sz w:val="21"/>
          <w:szCs w:val="21"/>
        </w:rPr>
        <w:t xml:space="preserve"> </w:t>
      </w:r>
      <w:r w:rsidRPr="00D7078E">
        <w:rPr>
          <w:rFonts w:eastAsia="Book Antiqua" w:cs="Times New Roman"/>
          <w:b w:val="0"/>
          <w:bCs/>
          <w:sz w:val="21"/>
          <w:szCs w:val="21"/>
        </w:rPr>
        <w:t>R.</w:t>
      </w:r>
      <w:r w:rsidR="00D2099D">
        <w:rPr>
          <w:rFonts w:eastAsia="Book Antiqua" w:cs="Times New Roman"/>
          <w:b w:val="0"/>
          <w:bCs/>
          <w:sz w:val="21"/>
          <w:szCs w:val="21"/>
        </w:rPr>
        <w:t xml:space="preserve"> </w:t>
      </w:r>
      <w:r w:rsidRPr="00D7078E">
        <w:rPr>
          <w:rFonts w:eastAsia="Book Antiqua" w:cs="Times New Roman"/>
          <w:b w:val="0"/>
          <w:bCs/>
          <w:sz w:val="21"/>
          <w:szCs w:val="21"/>
        </w:rPr>
        <w:t>Tzadoq</w:t>
      </w:r>
      <w:r w:rsidR="00D2099D">
        <w:rPr>
          <w:rFonts w:eastAsia="Book Antiqua" w:cs="Times New Roman"/>
          <w:b w:val="0"/>
          <w:bCs/>
          <w:sz w:val="21"/>
          <w:szCs w:val="21"/>
        </w:rPr>
        <w:t xml:space="preserve"> </w:t>
      </w:r>
      <w:r w:rsidRPr="00D7078E">
        <w:rPr>
          <w:rFonts w:eastAsia="Book Antiqua" w:cs="Times New Roman"/>
          <w:b w:val="0"/>
          <w:bCs/>
          <w:sz w:val="21"/>
          <w:szCs w:val="21"/>
        </w:rPr>
        <w:t>says,</w:t>
      </w:r>
      <w:r w:rsidR="00D2099D">
        <w:rPr>
          <w:rFonts w:eastAsia="Book Antiqua" w:cs="Times New Roman"/>
          <w:b w:val="0"/>
          <w:bCs/>
          <w:sz w:val="21"/>
          <w:szCs w:val="21"/>
        </w:rPr>
        <w:t xml:space="preserve"> </w:t>
      </w:r>
      <w:r w:rsidRPr="00D7078E">
        <w:rPr>
          <w:rFonts w:eastAsia="Book Antiqua" w:cs="Times New Roman"/>
          <w:b w:val="0"/>
          <w:bCs/>
          <w:sz w:val="21"/>
          <w:szCs w:val="21"/>
        </w:rPr>
        <w:t>“Do</w:t>
      </w:r>
      <w:r w:rsidR="00D2099D">
        <w:rPr>
          <w:rFonts w:eastAsia="Book Antiqua" w:cs="Times New Roman"/>
          <w:b w:val="0"/>
          <w:bCs/>
          <w:sz w:val="21"/>
          <w:szCs w:val="21"/>
        </w:rPr>
        <w:t xml:space="preserve"> </w:t>
      </w:r>
      <w:r w:rsidRPr="00D7078E">
        <w:rPr>
          <w:rFonts w:eastAsia="Book Antiqua" w:cs="Times New Roman"/>
          <w:b w:val="0"/>
          <w:bCs/>
          <w:sz w:val="21"/>
          <w:szCs w:val="21"/>
        </w:rPr>
        <w:t>not</w:t>
      </w:r>
      <w:r w:rsidR="00D2099D">
        <w:rPr>
          <w:rFonts w:eastAsia="Book Antiqua" w:cs="Times New Roman"/>
          <w:b w:val="0"/>
          <w:bCs/>
          <w:sz w:val="21"/>
          <w:szCs w:val="21"/>
        </w:rPr>
        <w:t xml:space="preserve"> </w:t>
      </w:r>
      <w:r w:rsidRPr="00D7078E">
        <w:rPr>
          <w:rFonts w:eastAsia="Book Antiqua" w:cs="Times New Roman"/>
          <w:b w:val="0"/>
          <w:bCs/>
          <w:sz w:val="21"/>
          <w:szCs w:val="21"/>
        </w:rPr>
        <w:t>make</w:t>
      </w:r>
      <w:r w:rsidR="00D2099D">
        <w:rPr>
          <w:rFonts w:eastAsia="Book Antiqua" w:cs="Times New Roman"/>
          <w:b w:val="0"/>
          <w:bCs/>
          <w:sz w:val="21"/>
          <w:szCs w:val="21"/>
        </w:rPr>
        <w:t xml:space="preserve"> </w:t>
      </w:r>
      <w:r w:rsidRPr="00D7078E">
        <w:rPr>
          <w:rFonts w:eastAsia="Book Antiqua" w:cs="Times New Roman"/>
          <w:b w:val="0"/>
          <w:bCs/>
          <w:sz w:val="21"/>
          <w:szCs w:val="21"/>
        </w:rPr>
        <w:t>[Torah</w:t>
      </w:r>
      <w:r w:rsidR="00D2099D">
        <w:rPr>
          <w:rFonts w:eastAsia="Book Antiqua" w:cs="Times New Roman"/>
          <w:b w:val="0"/>
          <w:bCs/>
          <w:sz w:val="21"/>
          <w:szCs w:val="21"/>
        </w:rPr>
        <w:t xml:space="preserve"> </w:t>
      </w:r>
      <w:r w:rsidRPr="00D7078E">
        <w:rPr>
          <w:rFonts w:eastAsia="Book Antiqua" w:cs="Times New Roman"/>
          <w:b w:val="0"/>
          <w:bCs/>
          <w:sz w:val="21"/>
          <w:szCs w:val="21"/>
        </w:rPr>
        <w:t>teachings]</w:t>
      </w:r>
      <w:r w:rsidR="00D2099D">
        <w:rPr>
          <w:rFonts w:eastAsia="Book Antiqua" w:cs="Times New Roman"/>
          <w:b w:val="0"/>
          <w:bCs/>
          <w:sz w:val="21"/>
          <w:szCs w:val="21"/>
        </w:rPr>
        <w:t xml:space="preserve"> </w:t>
      </w:r>
      <w:r w:rsidRPr="00D7078E">
        <w:rPr>
          <w:rFonts w:eastAsia="Book Antiqua" w:cs="Times New Roman"/>
          <w:b w:val="0"/>
          <w:bCs/>
          <w:sz w:val="21"/>
          <w:szCs w:val="21"/>
        </w:rPr>
        <w:t>a</w:t>
      </w:r>
      <w:r w:rsidR="00D2099D">
        <w:rPr>
          <w:rFonts w:eastAsia="Book Antiqua" w:cs="Times New Roman"/>
          <w:b w:val="0"/>
          <w:bCs/>
          <w:sz w:val="21"/>
          <w:szCs w:val="21"/>
        </w:rPr>
        <w:t xml:space="preserve"> </w:t>
      </w:r>
      <w:r w:rsidRPr="00D7078E">
        <w:rPr>
          <w:rFonts w:eastAsia="Book Antiqua" w:cs="Times New Roman"/>
          <w:b w:val="0"/>
          <w:bCs/>
          <w:sz w:val="21"/>
          <w:szCs w:val="21"/>
        </w:rPr>
        <w:t>crown</w:t>
      </w:r>
      <w:r w:rsidR="00D2099D">
        <w:rPr>
          <w:rFonts w:eastAsia="Book Antiqua" w:cs="Times New Roman"/>
          <w:b w:val="0"/>
          <w:bCs/>
          <w:sz w:val="21"/>
          <w:szCs w:val="21"/>
        </w:rPr>
        <w:t xml:space="preserve"> </w:t>
      </w:r>
      <w:r w:rsidRPr="00D7078E">
        <w:rPr>
          <w:rFonts w:eastAsia="Book Antiqua" w:cs="Times New Roman"/>
          <w:b w:val="0"/>
          <w:bCs/>
          <w:sz w:val="21"/>
          <w:szCs w:val="21"/>
        </w:rPr>
        <w:t>with</w:t>
      </w:r>
      <w:r w:rsidR="00D2099D">
        <w:rPr>
          <w:rFonts w:eastAsia="Book Antiqua" w:cs="Times New Roman"/>
          <w:b w:val="0"/>
          <w:bCs/>
          <w:sz w:val="21"/>
          <w:szCs w:val="21"/>
        </w:rPr>
        <w:t xml:space="preserve"> </w:t>
      </w:r>
      <w:r w:rsidRPr="00D7078E">
        <w:rPr>
          <w:rFonts w:eastAsia="Book Antiqua" w:cs="Times New Roman"/>
          <w:b w:val="0"/>
          <w:bCs/>
          <w:sz w:val="21"/>
          <w:szCs w:val="21"/>
        </w:rPr>
        <w:t>which</w:t>
      </w:r>
      <w:r w:rsidR="00D2099D">
        <w:rPr>
          <w:rFonts w:eastAsia="Book Antiqua" w:cs="Times New Roman"/>
          <w:b w:val="0"/>
          <w:bCs/>
          <w:sz w:val="21"/>
          <w:szCs w:val="21"/>
        </w:rPr>
        <w:t xml:space="preserve"> </w:t>
      </w:r>
      <w:r w:rsidRPr="00D7078E">
        <w:rPr>
          <w:rFonts w:eastAsia="Book Antiqua" w:cs="Times New Roman"/>
          <w:b w:val="0"/>
          <w:bCs/>
          <w:sz w:val="21"/>
          <w:szCs w:val="21"/>
        </w:rPr>
        <w:t>to</w:t>
      </w:r>
      <w:r w:rsidR="00D2099D">
        <w:rPr>
          <w:rFonts w:eastAsia="Book Antiqua" w:cs="Times New Roman"/>
          <w:b w:val="0"/>
          <w:bCs/>
          <w:sz w:val="21"/>
          <w:szCs w:val="21"/>
        </w:rPr>
        <w:t xml:space="preserve"> </w:t>
      </w:r>
      <w:r w:rsidRPr="00D7078E">
        <w:rPr>
          <w:rFonts w:eastAsia="Book Antiqua" w:cs="Times New Roman"/>
          <w:b w:val="0"/>
          <w:bCs/>
          <w:sz w:val="21"/>
          <w:szCs w:val="21"/>
        </w:rPr>
        <w:t>glorify</w:t>
      </w:r>
      <w:r w:rsidR="00D2099D">
        <w:rPr>
          <w:rFonts w:eastAsia="Book Antiqua" w:cs="Times New Roman"/>
          <w:b w:val="0"/>
          <w:bCs/>
          <w:sz w:val="21"/>
          <w:szCs w:val="21"/>
        </w:rPr>
        <w:t xml:space="preserve"> </w:t>
      </w:r>
      <w:r w:rsidRPr="00D7078E">
        <w:rPr>
          <w:rFonts w:eastAsia="Book Antiqua" w:cs="Times New Roman"/>
          <w:b w:val="0"/>
          <w:bCs/>
          <w:sz w:val="21"/>
          <w:szCs w:val="21"/>
        </w:rPr>
        <w:t>yourself</w:t>
      </w:r>
      <w:r w:rsidR="00D2099D">
        <w:rPr>
          <w:rFonts w:eastAsia="Book Antiqua" w:cs="Times New Roman"/>
          <w:b w:val="0"/>
          <w:bCs/>
          <w:sz w:val="21"/>
          <w:szCs w:val="21"/>
        </w:rPr>
        <w:t xml:space="preserve"> </w:t>
      </w:r>
      <w:r w:rsidRPr="00D7078E">
        <w:rPr>
          <w:rFonts w:eastAsia="Book Antiqua" w:cs="Times New Roman"/>
          <w:b w:val="0"/>
          <w:bCs/>
          <w:sz w:val="21"/>
          <w:szCs w:val="21"/>
        </w:rPr>
        <w:t>or</w:t>
      </w:r>
      <w:r w:rsidR="00D2099D">
        <w:rPr>
          <w:rFonts w:eastAsia="Book Antiqua" w:cs="Times New Roman"/>
          <w:b w:val="0"/>
          <w:bCs/>
          <w:sz w:val="21"/>
          <w:szCs w:val="21"/>
        </w:rPr>
        <w:t xml:space="preserve"> </w:t>
      </w:r>
      <w:r w:rsidRPr="00D7078E">
        <w:rPr>
          <w:rFonts w:eastAsia="Book Antiqua" w:cs="Times New Roman"/>
          <w:b w:val="0"/>
          <w:bCs/>
          <w:sz w:val="21"/>
          <w:szCs w:val="21"/>
        </w:rPr>
        <w:t>a</w:t>
      </w:r>
      <w:r w:rsidR="00D2099D">
        <w:rPr>
          <w:rFonts w:eastAsia="Book Antiqua" w:cs="Times New Roman"/>
          <w:b w:val="0"/>
          <w:bCs/>
          <w:sz w:val="21"/>
          <w:szCs w:val="21"/>
        </w:rPr>
        <w:t xml:space="preserve"> </w:t>
      </w:r>
      <w:r w:rsidRPr="00D7078E">
        <w:rPr>
          <w:rFonts w:eastAsia="Book Antiqua" w:cs="Times New Roman"/>
          <w:b w:val="0"/>
          <w:bCs/>
          <w:sz w:val="21"/>
          <w:szCs w:val="21"/>
        </w:rPr>
        <w:t>spade</w:t>
      </w:r>
      <w:r w:rsidR="00D2099D">
        <w:rPr>
          <w:rFonts w:eastAsia="Book Antiqua" w:cs="Times New Roman"/>
          <w:b w:val="0"/>
          <w:bCs/>
          <w:sz w:val="21"/>
          <w:szCs w:val="21"/>
        </w:rPr>
        <w:t xml:space="preserve"> </w:t>
      </w:r>
      <w:r w:rsidRPr="00D7078E">
        <w:rPr>
          <w:rFonts w:eastAsia="Book Antiqua" w:cs="Times New Roman"/>
          <w:b w:val="0"/>
          <w:bCs/>
          <w:sz w:val="21"/>
          <w:szCs w:val="21"/>
        </w:rPr>
        <w:t>with</w:t>
      </w:r>
      <w:r w:rsidR="00D2099D">
        <w:rPr>
          <w:rFonts w:eastAsia="Book Antiqua" w:cs="Times New Roman"/>
          <w:b w:val="0"/>
          <w:bCs/>
          <w:sz w:val="21"/>
          <w:szCs w:val="21"/>
        </w:rPr>
        <w:t xml:space="preserve"> </w:t>
      </w:r>
      <w:r w:rsidRPr="00D7078E">
        <w:rPr>
          <w:rFonts w:eastAsia="Book Antiqua" w:cs="Times New Roman"/>
          <w:b w:val="0"/>
          <w:bCs/>
          <w:sz w:val="21"/>
          <w:szCs w:val="21"/>
        </w:rPr>
        <w:t>which</w:t>
      </w:r>
      <w:r w:rsidR="00D2099D">
        <w:rPr>
          <w:rFonts w:eastAsia="Book Antiqua" w:cs="Times New Roman"/>
          <w:b w:val="0"/>
          <w:bCs/>
          <w:sz w:val="21"/>
          <w:szCs w:val="21"/>
        </w:rPr>
        <w:t xml:space="preserve"> </w:t>
      </w:r>
      <w:r w:rsidRPr="00D7078E">
        <w:rPr>
          <w:rFonts w:eastAsia="Book Antiqua" w:cs="Times New Roman"/>
          <w:b w:val="0"/>
          <w:bCs/>
          <w:sz w:val="21"/>
          <w:szCs w:val="21"/>
        </w:rPr>
        <w:t>to</w:t>
      </w:r>
      <w:r w:rsidR="00D2099D">
        <w:rPr>
          <w:rFonts w:eastAsia="Book Antiqua" w:cs="Times New Roman"/>
          <w:b w:val="0"/>
          <w:bCs/>
          <w:sz w:val="21"/>
          <w:szCs w:val="21"/>
        </w:rPr>
        <w:t xml:space="preserve"> </w:t>
      </w:r>
      <w:r w:rsidRPr="00D7078E">
        <w:rPr>
          <w:rFonts w:eastAsia="Book Antiqua" w:cs="Times New Roman"/>
          <w:b w:val="0"/>
          <w:bCs/>
          <w:sz w:val="21"/>
          <w:szCs w:val="21"/>
        </w:rPr>
        <w:t>dig.</w:t>
      </w:r>
      <w:r w:rsidR="00D2099D">
        <w:rPr>
          <w:rFonts w:eastAsia="Book Antiqua" w:cs="Times New Roman"/>
          <w:b w:val="0"/>
          <w:bCs/>
          <w:sz w:val="21"/>
          <w:szCs w:val="21"/>
        </w:rPr>
        <w:t xml:space="preserve"> </w:t>
      </w:r>
      <w:r w:rsidRPr="00D7078E">
        <w:rPr>
          <w:rFonts w:eastAsia="Book Antiqua" w:cs="Times New Roman"/>
          <w:b w:val="0"/>
          <w:bCs/>
          <w:sz w:val="21"/>
          <w:szCs w:val="21"/>
        </w:rPr>
        <w:t>So</w:t>
      </w:r>
      <w:r w:rsidR="00D2099D">
        <w:rPr>
          <w:rFonts w:eastAsia="Book Antiqua" w:cs="Times New Roman"/>
          <w:b w:val="0"/>
          <w:bCs/>
          <w:sz w:val="21"/>
          <w:szCs w:val="21"/>
        </w:rPr>
        <w:t xml:space="preserve"> </w:t>
      </w:r>
      <w:r w:rsidRPr="00D7078E">
        <w:rPr>
          <w:rFonts w:eastAsia="Book Antiqua" w:cs="Times New Roman"/>
          <w:b w:val="0"/>
          <w:bCs/>
          <w:sz w:val="21"/>
          <w:szCs w:val="21"/>
        </w:rPr>
        <w:t>did</w:t>
      </w:r>
      <w:r w:rsidR="00D2099D">
        <w:rPr>
          <w:rFonts w:eastAsia="Book Antiqua" w:cs="Times New Roman"/>
          <w:b w:val="0"/>
          <w:bCs/>
          <w:sz w:val="21"/>
          <w:szCs w:val="21"/>
        </w:rPr>
        <w:t xml:space="preserve"> </w:t>
      </w:r>
      <w:r w:rsidRPr="00D7078E">
        <w:rPr>
          <w:rFonts w:eastAsia="Book Antiqua" w:cs="Times New Roman"/>
          <w:b w:val="0"/>
          <w:bCs/>
          <w:sz w:val="21"/>
          <w:szCs w:val="21"/>
        </w:rPr>
        <w:t>Hillel</w:t>
      </w:r>
      <w:r w:rsidR="00D2099D">
        <w:rPr>
          <w:rFonts w:eastAsia="Book Antiqua" w:cs="Times New Roman"/>
          <w:b w:val="0"/>
          <w:bCs/>
          <w:sz w:val="21"/>
          <w:szCs w:val="21"/>
        </w:rPr>
        <w:t xml:space="preserve"> </w:t>
      </w:r>
      <w:r w:rsidRPr="00D7078E">
        <w:rPr>
          <w:rFonts w:eastAsia="Book Antiqua" w:cs="Times New Roman"/>
          <w:b w:val="0"/>
          <w:bCs/>
          <w:sz w:val="21"/>
          <w:szCs w:val="21"/>
        </w:rPr>
        <w:t>say</w:t>
      </w:r>
      <w:r w:rsidR="00D2099D">
        <w:rPr>
          <w:rFonts w:eastAsia="Book Antiqua" w:cs="Times New Roman"/>
          <w:b w:val="0"/>
          <w:bCs/>
          <w:sz w:val="21"/>
          <w:szCs w:val="21"/>
        </w:rPr>
        <w:t xml:space="preserve"> </w:t>
      </w:r>
      <w:r w:rsidRPr="00D7078E">
        <w:rPr>
          <w:rFonts w:eastAsia="Book Antiqua" w:cs="Times New Roman"/>
          <w:b w:val="0"/>
          <w:bCs/>
          <w:sz w:val="21"/>
          <w:szCs w:val="21"/>
        </w:rPr>
        <w:t>[M.</w:t>
      </w:r>
      <w:r w:rsidR="00D2099D">
        <w:rPr>
          <w:rFonts w:eastAsia="Book Antiqua" w:cs="Times New Roman"/>
          <w:b w:val="0"/>
          <w:bCs/>
          <w:sz w:val="21"/>
          <w:szCs w:val="21"/>
        </w:rPr>
        <w:t xml:space="preserve"> </w:t>
      </w:r>
      <w:r w:rsidRPr="00D7078E">
        <w:rPr>
          <w:rFonts w:eastAsia="Book Antiqua" w:cs="Times New Roman"/>
          <w:b w:val="0"/>
          <w:bCs/>
          <w:sz w:val="21"/>
          <w:szCs w:val="21"/>
        </w:rPr>
        <w:t>1:13],</w:t>
      </w:r>
      <w:r w:rsidR="00D2099D">
        <w:rPr>
          <w:rFonts w:eastAsia="Book Antiqua" w:cs="Times New Roman"/>
          <w:b w:val="0"/>
          <w:bCs/>
          <w:sz w:val="21"/>
          <w:szCs w:val="21"/>
        </w:rPr>
        <w:t xml:space="preserve"> </w:t>
      </w:r>
      <w:r w:rsidRPr="00D7078E">
        <w:rPr>
          <w:rFonts w:eastAsia="Book Antiqua" w:cs="Times New Roman"/>
          <w:b w:val="0"/>
          <w:bCs/>
          <w:sz w:val="21"/>
          <w:szCs w:val="21"/>
        </w:rPr>
        <w:t>“He</w:t>
      </w:r>
      <w:r w:rsidR="00D2099D">
        <w:rPr>
          <w:rFonts w:eastAsia="Book Antiqua" w:cs="Times New Roman"/>
          <w:b w:val="0"/>
          <w:bCs/>
          <w:sz w:val="21"/>
          <w:szCs w:val="21"/>
        </w:rPr>
        <w:t xml:space="preserve"> </w:t>
      </w:r>
      <w:r w:rsidRPr="00D7078E">
        <w:rPr>
          <w:rFonts w:eastAsia="Book Antiqua" w:cs="Times New Roman"/>
          <w:b w:val="0"/>
          <w:bCs/>
          <w:sz w:val="21"/>
          <w:szCs w:val="21"/>
        </w:rPr>
        <w:t>who</w:t>
      </w:r>
      <w:r w:rsidR="00D2099D">
        <w:rPr>
          <w:rFonts w:eastAsia="Book Antiqua" w:cs="Times New Roman"/>
          <w:b w:val="0"/>
          <w:bCs/>
          <w:sz w:val="21"/>
          <w:szCs w:val="21"/>
        </w:rPr>
        <w:t xml:space="preserve"> </w:t>
      </w:r>
      <w:r w:rsidRPr="00D7078E">
        <w:rPr>
          <w:rFonts w:eastAsia="Book Antiqua" w:cs="Times New Roman"/>
          <w:b w:val="0"/>
          <w:bCs/>
          <w:sz w:val="21"/>
          <w:szCs w:val="21"/>
        </w:rPr>
        <w:t>uses</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crown</w:t>
      </w:r>
      <w:r w:rsidR="00D2099D">
        <w:rPr>
          <w:rFonts w:eastAsia="Book Antiqua" w:cs="Times New Roman"/>
          <w:b w:val="0"/>
          <w:bCs/>
          <w:sz w:val="21"/>
          <w:szCs w:val="21"/>
        </w:rPr>
        <w:t xml:space="preserve"> </w:t>
      </w:r>
      <w:r w:rsidRPr="00D7078E">
        <w:rPr>
          <w:rFonts w:eastAsia="Book Antiqua" w:cs="Times New Roman"/>
          <w:b w:val="0"/>
          <w:bCs/>
          <w:sz w:val="21"/>
          <w:szCs w:val="21"/>
        </w:rPr>
        <w:t>perishes.”</w:t>
      </w:r>
      <w:r w:rsidR="00D2099D">
        <w:rPr>
          <w:rFonts w:eastAsia="Book Antiqua" w:cs="Times New Roman"/>
          <w:b w:val="0"/>
          <w:bCs/>
          <w:sz w:val="21"/>
          <w:szCs w:val="21"/>
        </w:rPr>
        <w:t xml:space="preserve"> </w:t>
      </w:r>
      <w:r w:rsidRPr="00D7078E">
        <w:rPr>
          <w:rFonts w:eastAsia="Book Antiqua" w:cs="Times New Roman"/>
          <w:b w:val="0"/>
          <w:bCs/>
          <w:sz w:val="21"/>
          <w:szCs w:val="21"/>
        </w:rPr>
        <w:t>“Thus</w:t>
      </w:r>
      <w:r w:rsidR="00D2099D">
        <w:rPr>
          <w:rFonts w:eastAsia="Book Antiqua" w:cs="Times New Roman"/>
          <w:b w:val="0"/>
          <w:bCs/>
          <w:sz w:val="21"/>
          <w:szCs w:val="21"/>
        </w:rPr>
        <w:t xml:space="preserve"> </w:t>
      </w:r>
      <w:r w:rsidRPr="00D7078E">
        <w:rPr>
          <w:rFonts w:eastAsia="Book Antiqua" w:cs="Times New Roman"/>
          <w:b w:val="0"/>
          <w:bCs/>
          <w:sz w:val="21"/>
          <w:szCs w:val="21"/>
        </w:rPr>
        <w:t>have</w:t>
      </w:r>
      <w:r w:rsidR="00D2099D">
        <w:rPr>
          <w:rFonts w:eastAsia="Book Antiqua" w:cs="Times New Roman"/>
          <w:b w:val="0"/>
          <w:bCs/>
          <w:sz w:val="21"/>
          <w:szCs w:val="21"/>
        </w:rPr>
        <w:t xml:space="preserve"> </w:t>
      </w:r>
      <w:r w:rsidRPr="00D7078E">
        <w:rPr>
          <w:rFonts w:eastAsia="Book Antiqua" w:cs="Times New Roman"/>
          <w:b w:val="0"/>
          <w:bCs/>
          <w:sz w:val="21"/>
          <w:szCs w:val="21"/>
        </w:rPr>
        <w:t>you</w:t>
      </w:r>
      <w:r w:rsidR="00D2099D">
        <w:rPr>
          <w:rFonts w:eastAsia="Book Antiqua" w:cs="Times New Roman"/>
          <w:b w:val="0"/>
          <w:bCs/>
          <w:sz w:val="21"/>
          <w:szCs w:val="21"/>
        </w:rPr>
        <w:t xml:space="preserve"> </w:t>
      </w:r>
      <w:r w:rsidRPr="00D7078E">
        <w:rPr>
          <w:rFonts w:eastAsia="Book Antiqua" w:cs="Times New Roman"/>
          <w:b w:val="0"/>
          <w:bCs/>
          <w:sz w:val="21"/>
          <w:szCs w:val="21"/>
        </w:rPr>
        <w:t>learned:</w:t>
      </w:r>
      <w:r w:rsidR="00D2099D">
        <w:rPr>
          <w:rFonts w:eastAsia="Book Antiqua" w:cs="Times New Roman"/>
          <w:b w:val="0"/>
          <w:bCs/>
          <w:sz w:val="21"/>
          <w:szCs w:val="21"/>
        </w:rPr>
        <w:t xml:space="preserve"> </w:t>
      </w:r>
      <w:r w:rsidRPr="00D7078E">
        <w:rPr>
          <w:rFonts w:eastAsia="Book Antiqua" w:cs="Times New Roman"/>
          <w:b w:val="0"/>
          <w:bCs/>
          <w:sz w:val="21"/>
          <w:szCs w:val="21"/>
        </w:rPr>
        <w:t>Whoever</w:t>
      </w:r>
      <w:r w:rsidR="00D2099D">
        <w:rPr>
          <w:rFonts w:eastAsia="Book Antiqua" w:cs="Times New Roman"/>
          <w:b w:val="0"/>
          <w:bCs/>
          <w:sz w:val="21"/>
          <w:szCs w:val="21"/>
        </w:rPr>
        <w:t xml:space="preserve"> </w:t>
      </w:r>
      <w:r w:rsidRPr="00D7078E">
        <w:rPr>
          <w:rFonts w:eastAsia="Book Antiqua" w:cs="Times New Roman"/>
          <w:b w:val="0"/>
          <w:bCs/>
          <w:sz w:val="21"/>
          <w:szCs w:val="21"/>
        </w:rPr>
        <w:t>derives</w:t>
      </w:r>
      <w:r w:rsidR="00D2099D">
        <w:rPr>
          <w:rFonts w:eastAsia="Book Antiqua" w:cs="Times New Roman"/>
          <w:b w:val="0"/>
          <w:bCs/>
          <w:sz w:val="21"/>
          <w:szCs w:val="21"/>
        </w:rPr>
        <w:t xml:space="preserve"> </w:t>
      </w:r>
      <w:r w:rsidRPr="00D7078E">
        <w:rPr>
          <w:rFonts w:eastAsia="Book Antiqua" w:cs="Times New Roman"/>
          <w:b w:val="0"/>
          <w:bCs/>
          <w:sz w:val="21"/>
          <w:szCs w:val="21"/>
        </w:rPr>
        <w:t>worldly</w:t>
      </w:r>
      <w:r w:rsidR="00D2099D">
        <w:rPr>
          <w:rFonts w:eastAsia="Book Antiqua" w:cs="Times New Roman"/>
          <w:b w:val="0"/>
          <w:bCs/>
          <w:sz w:val="21"/>
          <w:szCs w:val="21"/>
        </w:rPr>
        <w:t xml:space="preserve"> </w:t>
      </w:r>
      <w:r w:rsidRPr="00D7078E">
        <w:rPr>
          <w:rFonts w:eastAsia="Book Antiqua" w:cs="Times New Roman"/>
          <w:b w:val="0"/>
          <w:bCs/>
          <w:sz w:val="21"/>
          <w:szCs w:val="21"/>
        </w:rPr>
        <w:t>benefit</w:t>
      </w:r>
      <w:r w:rsidR="00D2099D">
        <w:rPr>
          <w:rFonts w:eastAsia="Book Antiqua" w:cs="Times New Roman"/>
          <w:b w:val="0"/>
          <w:bCs/>
          <w:sz w:val="21"/>
          <w:szCs w:val="21"/>
        </w:rPr>
        <w:t xml:space="preserve"> </w:t>
      </w:r>
      <w:r w:rsidRPr="00D7078E">
        <w:rPr>
          <w:rFonts w:eastAsia="Book Antiqua" w:cs="Times New Roman"/>
          <w:b w:val="0"/>
          <w:bCs/>
          <w:sz w:val="21"/>
          <w:szCs w:val="21"/>
        </w:rPr>
        <w:t>from</w:t>
      </w:r>
      <w:r w:rsidR="00D2099D">
        <w:rPr>
          <w:rFonts w:eastAsia="Book Antiqua" w:cs="Times New Roman"/>
          <w:b w:val="0"/>
          <w:bCs/>
          <w:sz w:val="21"/>
          <w:szCs w:val="21"/>
        </w:rPr>
        <w:t xml:space="preserve"> </w:t>
      </w:r>
      <w:r w:rsidRPr="00D7078E">
        <w:rPr>
          <w:rFonts w:eastAsia="Book Antiqua" w:cs="Times New Roman"/>
          <w:b w:val="0"/>
          <w:bCs/>
          <w:sz w:val="21"/>
          <w:szCs w:val="21"/>
        </w:rPr>
        <w:t>teachings</w:t>
      </w:r>
      <w:r w:rsidR="00D2099D">
        <w:rPr>
          <w:rFonts w:eastAsia="Book Antiqua" w:cs="Times New Roman"/>
          <w:b w:val="0"/>
          <w:bCs/>
          <w:sz w:val="21"/>
          <w:szCs w:val="21"/>
        </w:rPr>
        <w:t xml:space="preserve"> </w:t>
      </w:r>
      <w:r w:rsidRPr="00D7078E">
        <w:rPr>
          <w:rFonts w:eastAsia="Book Antiqua" w:cs="Times New Roman"/>
          <w:b w:val="0"/>
          <w:bCs/>
          <w:sz w:val="21"/>
          <w:szCs w:val="21"/>
        </w:rPr>
        <w:t>of</w:t>
      </w:r>
      <w:r w:rsidR="00D2099D">
        <w:rPr>
          <w:rFonts w:eastAsia="Book Antiqua" w:cs="Times New Roman"/>
          <w:b w:val="0"/>
          <w:bCs/>
          <w:sz w:val="21"/>
          <w:szCs w:val="21"/>
        </w:rPr>
        <w:t xml:space="preserve"> </w:t>
      </w:r>
      <w:r w:rsidRPr="00D7078E">
        <w:rPr>
          <w:rFonts w:eastAsia="Book Antiqua" w:cs="Times New Roman"/>
          <w:b w:val="0"/>
          <w:bCs/>
          <w:sz w:val="21"/>
          <w:szCs w:val="21"/>
        </w:rPr>
        <w:t>Torah</w:t>
      </w:r>
      <w:r w:rsidR="00D2099D">
        <w:rPr>
          <w:rFonts w:eastAsia="Book Antiqua" w:cs="Times New Roman"/>
          <w:b w:val="0"/>
          <w:bCs/>
          <w:sz w:val="21"/>
          <w:szCs w:val="21"/>
        </w:rPr>
        <w:t xml:space="preserve"> </w:t>
      </w:r>
      <w:r w:rsidRPr="00D7078E">
        <w:rPr>
          <w:rFonts w:eastAsia="Book Antiqua" w:cs="Times New Roman"/>
          <w:b w:val="0"/>
          <w:bCs/>
          <w:sz w:val="21"/>
          <w:szCs w:val="21"/>
        </w:rPr>
        <w:t>takes</w:t>
      </w:r>
      <w:r w:rsidR="00D2099D">
        <w:rPr>
          <w:rFonts w:eastAsia="Book Antiqua" w:cs="Times New Roman"/>
          <w:b w:val="0"/>
          <w:bCs/>
          <w:sz w:val="21"/>
          <w:szCs w:val="21"/>
        </w:rPr>
        <w:t xml:space="preserve"> </w:t>
      </w:r>
      <w:r w:rsidRPr="00D7078E">
        <w:rPr>
          <w:rFonts w:eastAsia="Book Antiqua" w:cs="Times New Roman"/>
          <w:b w:val="0"/>
          <w:bCs/>
          <w:sz w:val="21"/>
          <w:szCs w:val="21"/>
        </w:rPr>
        <w:t>his</w:t>
      </w:r>
      <w:r w:rsidR="00D2099D">
        <w:rPr>
          <w:rFonts w:eastAsia="Book Antiqua" w:cs="Times New Roman"/>
          <w:b w:val="0"/>
          <w:bCs/>
          <w:sz w:val="21"/>
          <w:szCs w:val="21"/>
        </w:rPr>
        <w:t xml:space="preserve"> </w:t>
      </w:r>
      <w:r w:rsidRPr="00D7078E">
        <w:rPr>
          <w:rFonts w:eastAsia="Book Antiqua" w:cs="Times New Roman"/>
          <w:b w:val="0"/>
          <w:bCs/>
          <w:sz w:val="21"/>
          <w:szCs w:val="21"/>
        </w:rPr>
        <w:t>life</w:t>
      </w:r>
      <w:r w:rsidR="00D2099D">
        <w:rPr>
          <w:rFonts w:eastAsia="Book Antiqua" w:cs="Times New Roman"/>
          <w:b w:val="0"/>
          <w:bCs/>
          <w:sz w:val="21"/>
          <w:szCs w:val="21"/>
        </w:rPr>
        <w:t xml:space="preserve"> </w:t>
      </w:r>
      <w:r w:rsidRPr="00D7078E">
        <w:rPr>
          <w:rFonts w:eastAsia="Book Antiqua" w:cs="Times New Roman"/>
          <w:b w:val="0"/>
          <w:bCs/>
          <w:sz w:val="21"/>
          <w:szCs w:val="21"/>
        </w:rPr>
        <w:t>out</w:t>
      </w:r>
      <w:r w:rsidR="00D2099D">
        <w:rPr>
          <w:rFonts w:eastAsia="Book Antiqua" w:cs="Times New Roman"/>
          <w:b w:val="0"/>
          <w:bCs/>
          <w:sz w:val="21"/>
          <w:szCs w:val="21"/>
        </w:rPr>
        <w:t xml:space="preserve"> </w:t>
      </w:r>
      <w:r w:rsidRPr="00D7078E">
        <w:rPr>
          <w:rFonts w:eastAsia="Book Antiqua" w:cs="Times New Roman"/>
          <w:b w:val="0"/>
          <w:bCs/>
          <w:sz w:val="21"/>
          <w:szCs w:val="21"/>
        </w:rPr>
        <w:t>of</w:t>
      </w:r>
      <w:r w:rsidR="00D2099D">
        <w:rPr>
          <w:rFonts w:eastAsia="Book Antiqua" w:cs="Times New Roman"/>
          <w:b w:val="0"/>
          <w:bCs/>
          <w:sz w:val="21"/>
          <w:szCs w:val="21"/>
        </w:rPr>
        <w:t xml:space="preserve"> </w:t>
      </w:r>
      <w:r w:rsidRPr="00D7078E">
        <w:rPr>
          <w:rFonts w:eastAsia="Book Antiqua" w:cs="Times New Roman"/>
          <w:b w:val="0"/>
          <w:bCs/>
          <w:sz w:val="21"/>
          <w:szCs w:val="21"/>
        </w:rPr>
        <w:t>this</w:t>
      </w:r>
      <w:r w:rsidR="00D2099D">
        <w:rPr>
          <w:rFonts w:eastAsia="Book Antiqua" w:cs="Times New Roman"/>
          <w:b w:val="0"/>
          <w:bCs/>
          <w:sz w:val="21"/>
          <w:szCs w:val="21"/>
        </w:rPr>
        <w:t xml:space="preserve"> </w:t>
      </w:r>
      <w:r w:rsidRPr="00D7078E">
        <w:rPr>
          <w:rFonts w:eastAsia="Book Antiqua" w:cs="Times New Roman"/>
          <w:b w:val="0"/>
          <w:bCs/>
          <w:sz w:val="21"/>
          <w:szCs w:val="21"/>
        </w:rPr>
        <w:t>world.”</w:t>
      </w:r>
    </w:p>
    <w:p w14:paraId="56923A43" w14:textId="77777777" w:rsidR="002F06CD" w:rsidRPr="00D7078E" w:rsidRDefault="002F06CD" w:rsidP="002F06CD">
      <w:pPr>
        <w:rPr>
          <w:rFonts w:eastAsia="Book Antiqua" w:cs="Times New Roman"/>
          <w:b w:val="0"/>
          <w:bCs/>
        </w:rPr>
      </w:pPr>
    </w:p>
    <w:p w14:paraId="42D21353" w14:textId="684AB3B8" w:rsidR="002F06CD" w:rsidRPr="00D7078E" w:rsidRDefault="002F06CD" w:rsidP="002F06CD">
      <w:pPr>
        <w:rPr>
          <w:rFonts w:eastAsia="Book Antiqua" w:cs="Times New Roman"/>
          <w:b w:val="0"/>
          <w:bCs/>
        </w:rPr>
      </w:pP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perfectly</w:t>
      </w:r>
      <w:r w:rsidR="00D2099D">
        <w:rPr>
          <w:rFonts w:eastAsia="Book Antiqua" w:cs="Times New Roman"/>
          <w:b w:val="0"/>
          <w:bCs/>
        </w:rPr>
        <w:t xml:space="preserve"> </w:t>
      </w:r>
      <w:r w:rsidRPr="00D7078E">
        <w:rPr>
          <w:rFonts w:eastAsia="Book Antiqua" w:cs="Times New Roman"/>
          <w:b w:val="0"/>
          <w:bCs/>
        </w:rPr>
        <w:t>aware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lectionary.</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while</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taught</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talmidim</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read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Torah</w:t>
      </w:r>
      <w:r w:rsidR="00D2099D">
        <w:rPr>
          <w:rFonts w:eastAsia="Book Antiqua" w:cs="Times New Roman"/>
          <w:b w:val="0"/>
          <w:bCs/>
        </w:rPr>
        <w:t xml:space="preserve"> </w:t>
      </w:r>
      <w:r w:rsidRPr="00D7078E">
        <w:rPr>
          <w:rFonts w:eastAsia="Book Antiqua" w:cs="Times New Roman"/>
          <w:b w:val="0"/>
          <w:bCs/>
        </w:rPr>
        <w:t>Lectionary</w:t>
      </w:r>
      <w:r w:rsidR="00D2099D">
        <w:rPr>
          <w:rFonts w:eastAsia="Book Antiqua" w:cs="Times New Roman"/>
          <w:b w:val="0"/>
          <w:bCs/>
        </w:rPr>
        <w:t xml:space="preserve"> </w:t>
      </w:r>
      <w:r w:rsidRPr="00D7078E">
        <w:rPr>
          <w:rFonts w:eastAsia="Book Antiqua" w:cs="Times New Roman"/>
          <w:b w:val="0"/>
          <w:bCs/>
        </w:rPr>
        <w:t>with</w:t>
      </w:r>
      <w:r w:rsidR="00D2099D">
        <w:rPr>
          <w:rFonts w:eastAsia="Book Antiqua" w:cs="Times New Roman"/>
          <w:b w:val="0"/>
          <w:bCs/>
        </w:rPr>
        <w:t xml:space="preserve"> </w:t>
      </w:r>
      <w:r w:rsidRPr="00D7078E">
        <w:rPr>
          <w:rFonts w:eastAsia="Book Antiqua" w:cs="Times New Roman"/>
          <w:b w:val="0"/>
          <w:bCs/>
        </w:rPr>
        <w:t>Messianic</w:t>
      </w:r>
      <w:r w:rsidR="00D2099D">
        <w:rPr>
          <w:rFonts w:eastAsia="Book Antiqua" w:cs="Times New Roman"/>
          <w:b w:val="0"/>
          <w:bCs/>
        </w:rPr>
        <w:t xml:space="preserve"> </w:t>
      </w:r>
      <w:r w:rsidRPr="00D7078E">
        <w:rPr>
          <w:rFonts w:eastAsia="Book Antiqua" w:cs="Times New Roman"/>
          <w:b w:val="0"/>
          <w:bCs/>
        </w:rPr>
        <w:t>Eyes</w:t>
      </w:r>
      <w:r w:rsidR="00D2099D">
        <w:rPr>
          <w:rFonts w:eastAsia="Book Antiqua" w:cs="Times New Roman"/>
          <w:b w:val="0"/>
          <w:bCs/>
        </w:rPr>
        <w:t xml:space="preserve"> </w:t>
      </w:r>
      <w:r w:rsidRPr="00D7078E">
        <w:rPr>
          <w:rFonts w:eastAsia="Book Antiqua" w:cs="Times New Roman"/>
          <w:b w:val="0"/>
          <w:bCs/>
        </w:rPr>
        <w:t>per</w:t>
      </w:r>
      <w:r w:rsidR="00D2099D">
        <w:rPr>
          <w:rFonts w:eastAsia="Book Antiqua" w:cs="Times New Roman"/>
          <w:b w:val="0"/>
          <w:bCs/>
        </w:rPr>
        <w:t xml:space="preserve"> </w:t>
      </w:r>
      <w:r w:rsidRPr="00D7078E">
        <w:rPr>
          <w:rFonts w:eastAsia="Book Antiqua" w:cs="Times New Roman"/>
          <w:b w:val="0"/>
          <w:bCs/>
        </w:rPr>
        <w:t>se,</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did</w:t>
      </w:r>
      <w:r w:rsidR="00D2099D">
        <w:rPr>
          <w:rFonts w:eastAsia="Book Antiqua" w:cs="Times New Roman"/>
          <w:b w:val="0"/>
          <w:bCs/>
        </w:rPr>
        <w:t xml:space="preserve"> </w:t>
      </w:r>
      <w:r w:rsidRPr="00D7078E">
        <w:rPr>
          <w:rFonts w:eastAsia="Book Antiqua" w:cs="Times New Roman"/>
          <w:b w:val="0"/>
          <w:bCs/>
        </w:rPr>
        <w:t>not</w:t>
      </w:r>
      <w:r w:rsidR="00D2099D">
        <w:rPr>
          <w:rFonts w:eastAsia="Book Antiqua" w:cs="Times New Roman"/>
          <w:b w:val="0"/>
          <w:bCs/>
        </w:rPr>
        <w:t xml:space="preserve"> </w:t>
      </w:r>
      <w:r w:rsidRPr="00D7078E">
        <w:rPr>
          <w:rFonts w:eastAsia="Book Antiqua" w:cs="Times New Roman"/>
          <w:b w:val="0"/>
          <w:bCs/>
        </w:rPr>
        <w:t>need</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force</w:t>
      </w:r>
      <w:r w:rsidR="00D2099D">
        <w:rPr>
          <w:rFonts w:eastAsia="Book Antiqua" w:cs="Times New Roman"/>
          <w:b w:val="0"/>
          <w:bCs/>
        </w:rPr>
        <w:t xml:space="preserve"> </w:t>
      </w:r>
      <w:r w:rsidRPr="00D7078E">
        <w:rPr>
          <w:rFonts w:eastAsia="Book Antiqua" w:cs="Times New Roman"/>
          <w:b w:val="0"/>
          <w:bCs/>
        </w:rPr>
        <w:t>passages</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point</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messianic</w:t>
      </w:r>
      <w:r w:rsidR="00D2099D">
        <w:rPr>
          <w:rFonts w:eastAsia="Book Antiqua" w:cs="Times New Roman"/>
          <w:b w:val="0"/>
          <w:bCs/>
        </w:rPr>
        <w:t xml:space="preserve"> </w:t>
      </w:r>
      <w:r w:rsidRPr="00D7078E">
        <w:rPr>
          <w:rFonts w:eastAsia="Book Antiqua" w:cs="Times New Roman"/>
          <w:b w:val="0"/>
          <w:bCs/>
        </w:rPr>
        <w:t>mission</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Mashiach</w:t>
      </w:r>
      <w:r w:rsidR="00D2099D">
        <w:rPr>
          <w:rFonts w:eastAsia="Book Antiqua" w:cs="Times New Roman"/>
          <w:b w:val="0"/>
          <w:bCs/>
        </w:rPr>
        <w:t xml:space="preserve"> </w:t>
      </w:r>
      <w:r w:rsidRPr="00D7078E">
        <w:rPr>
          <w:rFonts w:eastAsia="Book Antiqua" w:cs="Times New Roman"/>
          <w:b w:val="0"/>
          <w:bCs/>
        </w:rPr>
        <w:t>ben</w:t>
      </w:r>
      <w:r w:rsidR="00D2099D">
        <w:rPr>
          <w:rFonts w:eastAsia="Book Antiqua" w:cs="Times New Roman"/>
          <w:b w:val="0"/>
          <w:bCs/>
        </w:rPr>
        <w:t xml:space="preserve"> </w:t>
      </w:r>
      <w:r w:rsidRPr="00D7078E">
        <w:rPr>
          <w:rFonts w:eastAsia="Book Antiqua" w:cs="Times New Roman"/>
          <w:b w:val="0"/>
          <w:bCs/>
        </w:rPr>
        <w:t>Yosef</w:t>
      </w:r>
      <w:r w:rsidR="00D2099D">
        <w:rPr>
          <w:rFonts w:eastAsia="Book Antiqua" w:cs="Times New Roman"/>
          <w:b w:val="0"/>
          <w:bCs/>
        </w:rPr>
        <w:t xml:space="preserve"> </w:t>
      </w:r>
      <w:r w:rsidRPr="00D7078E">
        <w:rPr>
          <w:rFonts w:eastAsia="Book Antiqua" w:cs="Times New Roman"/>
          <w:b w:val="0"/>
          <w:bCs/>
        </w:rPr>
        <w:t>or</w:t>
      </w:r>
      <w:r w:rsidR="00D2099D">
        <w:rPr>
          <w:rFonts w:eastAsia="Book Antiqua" w:cs="Times New Roman"/>
          <w:b w:val="0"/>
          <w:bCs/>
        </w:rPr>
        <w:t xml:space="preserve"> </w:t>
      </w:r>
      <w:r w:rsidRPr="00D7078E">
        <w:rPr>
          <w:rFonts w:eastAsia="Book Antiqua" w:cs="Times New Roman"/>
          <w:b w:val="0"/>
          <w:bCs/>
        </w:rPr>
        <w:t>Mashiach</w:t>
      </w:r>
      <w:r w:rsidR="00D2099D">
        <w:rPr>
          <w:rFonts w:eastAsia="Book Antiqua" w:cs="Times New Roman"/>
          <w:b w:val="0"/>
          <w:bCs/>
        </w:rPr>
        <w:t xml:space="preserve"> </w:t>
      </w:r>
      <w:r w:rsidRPr="00D7078E">
        <w:rPr>
          <w:rFonts w:eastAsia="Book Antiqua" w:cs="Times New Roman"/>
          <w:b w:val="0"/>
          <w:bCs/>
        </w:rPr>
        <w:t>ben</w:t>
      </w:r>
      <w:r w:rsidR="00D2099D">
        <w:rPr>
          <w:rFonts w:eastAsia="Book Antiqua" w:cs="Times New Roman"/>
          <w:b w:val="0"/>
          <w:bCs/>
        </w:rPr>
        <w:t xml:space="preserve"> </w:t>
      </w:r>
      <w:r w:rsidRPr="00D7078E">
        <w:rPr>
          <w:rFonts w:eastAsia="Book Antiqua" w:cs="Times New Roman"/>
          <w:b w:val="0"/>
          <w:bCs/>
        </w:rPr>
        <w:t>David.</w:t>
      </w:r>
      <w:r w:rsidR="00D2099D">
        <w:rPr>
          <w:rFonts w:eastAsia="Book Antiqua" w:cs="Times New Roman"/>
          <w:b w:val="0"/>
          <w:bCs/>
        </w:rPr>
        <w:t xml:space="preserve"> </w:t>
      </w:r>
      <w:r w:rsidRPr="00D7078E">
        <w:rPr>
          <w:rFonts w:eastAsia="Book Antiqua" w:cs="Times New Roman"/>
          <w:b w:val="0"/>
          <w:bCs/>
        </w:rPr>
        <w:t>Therefore,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reading</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Yesha’yahu</w:t>
      </w:r>
      <w:r w:rsidR="00D2099D">
        <w:rPr>
          <w:rFonts w:eastAsia="Book Antiqua" w:cs="Times New Roman"/>
          <w:b w:val="0"/>
          <w:bCs/>
        </w:rPr>
        <w:t xml:space="preserve"> </w:t>
      </w:r>
      <w:r w:rsidRPr="00D7078E">
        <w:rPr>
          <w:rFonts w:eastAsia="Book Antiqua" w:cs="Times New Roman"/>
          <w:b w:val="0"/>
          <w:bCs/>
        </w:rPr>
        <w:t>61:1-9</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well-established</w:t>
      </w:r>
      <w:r w:rsidR="00D2099D">
        <w:rPr>
          <w:rFonts w:eastAsia="Book Antiqua" w:cs="Times New Roman"/>
          <w:b w:val="0"/>
          <w:bCs/>
        </w:rPr>
        <w:t xml:space="preserve"> </w:t>
      </w:r>
      <w:r w:rsidRPr="00D7078E">
        <w:rPr>
          <w:rFonts w:eastAsia="Book Antiqua" w:cs="Times New Roman"/>
          <w:b w:val="0"/>
          <w:bCs/>
        </w:rPr>
        <w:t>piece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Triennial</w:t>
      </w:r>
      <w:r w:rsidR="00D2099D">
        <w:rPr>
          <w:rFonts w:eastAsia="Book Antiqua" w:cs="Times New Roman"/>
          <w:b w:val="0"/>
          <w:bCs/>
        </w:rPr>
        <w:t xml:space="preserve"> </w:t>
      </w:r>
      <w:r w:rsidRPr="00D7078E">
        <w:rPr>
          <w:rFonts w:eastAsia="Book Antiqua" w:cs="Times New Roman"/>
          <w:b w:val="0"/>
          <w:bCs/>
        </w:rPr>
        <w:t>lectionary.</w:t>
      </w:r>
    </w:p>
    <w:p w14:paraId="103C4214" w14:textId="77777777" w:rsidR="002F06CD" w:rsidRPr="00D7078E" w:rsidRDefault="002F06CD" w:rsidP="002F06CD">
      <w:pPr>
        <w:rPr>
          <w:rFonts w:eastAsia="Book Antiqua" w:cs="Times New Roman"/>
          <w:b w:val="0"/>
          <w:bCs/>
        </w:rPr>
      </w:pPr>
    </w:p>
    <w:p w14:paraId="72BFB475" w14:textId="559985B7" w:rsidR="002F06CD" w:rsidRPr="00D7078E" w:rsidRDefault="002F06CD" w:rsidP="002F06CD">
      <w:pPr>
        <w:rPr>
          <w:rFonts w:eastAsia="Book Antiqua" w:cs="Times New Roman"/>
          <w:b w:val="0"/>
          <w:bCs/>
        </w:rPr>
      </w:pP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Rosh</w:t>
      </w:r>
      <w:r w:rsidR="00D2099D">
        <w:rPr>
          <w:rFonts w:eastAsia="Book Antiqua" w:cs="Times New Roman"/>
          <w:b w:val="0"/>
          <w:bCs/>
        </w:rPr>
        <w:t xml:space="preserve"> </w:t>
      </w:r>
      <w:r w:rsidRPr="00D7078E">
        <w:rPr>
          <w:rFonts w:eastAsia="Book Antiqua" w:cs="Times New Roman"/>
          <w:b w:val="0"/>
          <w:bCs/>
        </w:rPr>
        <w:t>HaKenesét</w:t>
      </w:r>
      <w:r w:rsidR="00D2099D">
        <w:rPr>
          <w:rFonts w:eastAsia="Book Antiqua" w:cs="Times New Roman"/>
          <w:b w:val="0"/>
          <w:bCs/>
        </w:rPr>
        <w:t xml:space="preserve"> </w:t>
      </w:r>
      <w:r w:rsidRPr="00D7078E">
        <w:rPr>
          <w:rFonts w:eastAsia="Book Antiqua" w:cs="Times New Roman"/>
          <w:b w:val="0"/>
          <w:bCs/>
        </w:rPr>
        <w:t>–</w:t>
      </w:r>
      <w:r w:rsidR="00D2099D">
        <w:rPr>
          <w:rFonts w:eastAsia="Book Antiqua" w:cs="Times New Roman"/>
          <w:b w:val="0"/>
          <w:bCs/>
        </w:rPr>
        <w:t xml:space="preserve"> </w:t>
      </w:r>
      <w:r w:rsidRPr="00D7078E">
        <w:rPr>
          <w:rFonts w:eastAsia="Book Antiqua" w:cs="Times New Roman"/>
          <w:b w:val="0"/>
          <w:bCs/>
        </w:rPr>
        <w:t>Head</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Synagogue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Tzfat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City</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Branches),</w:t>
      </w:r>
      <w:r w:rsidR="00D2099D">
        <w:rPr>
          <w:rFonts w:eastAsia="Book Antiqua" w:cs="Times New Roman"/>
          <w:b w:val="0"/>
          <w:bCs/>
        </w:rPr>
        <w:t xml:space="preserve"> </w:t>
      </w: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native</w:t>
      </w:r>
      <w:r w:rsidR="00D2099D">
        <w:rPr>
          <w:rFonts w:eastAsia="Book Antiqua" w:cs="Times New Roman"/>
          <w:b w:val="0"/>
          <w:bCs/>
        </w:rPr>
        <w:t xml:space="preserve"> </w:t>
      </w:r>
      <w:r w:rsidRPr="00D7078E">
        <w:rPr>
          <w:rFonts w:eastAsia="Book Antiqua" w:cs="Times New Roman"/>
          <w:b w:val="0"/>
          <w:bCs/>
        </w:rPr>
        <w:t>town</w:t>
      </w:r>
      <w:r w:rsidR="00D2099D">
        <w:rPr>
          <w:rFonts w:eastAsia="Book Antiqua" w:cs="Times New Roman"/>
          <w:b w:val="0"/>
          <w:bCs/>
        </w:rPr>
        <w:t xml:space="preserve"> </w:t>
      </w:r>
      <w:r w:rsidRPr="00D7078E">
        <w:rPr>
          <w:rFonts w:eastAsia="Book Antiqua" w:cs="Times New Roman"/>
          <w:b w:val="0"/>
          <w:bCs/>
        </w:rPr>
        <w:t>would</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approached</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sometime</w:t>
      </w:r>
      <w:r w:rsidR="00D2099D">
        <w:rPr>
          <w:rFonts w:eastAsia="Book Antiqua" w:cs="Times New Roman"/>
          <w:b w:val="0"/>
          <w:bCs/>
        </w:rPr>
        <w:t xml:space="preserve"> </w:t>
      </w:r>
      <w:r w:rsidRPr="00D7078E">
        <w:rPr>
          <w:rFonts w:eastAsia="Book Antiqua" w:cs="Times New Roman"/>
          <w:b w:val="0"/>
          <w:bCs/>
        </w:rPr>
        <w:t>before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service</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asked</w:t>
      </w:r>
      <w:r w:rsidR="00D2099D">
        <w:rPr>
          <w:rFonts w:eastAsia="Book Antiqua" w:cs="Times New Roman"/>
          <w:b w:val="0"/>
          <w:bCs/>
        </w:rPr>
        <w:t xml:space="preserve"> </w:t>
      </w:r>
      <w:r w:rsidRPr="00D7078E">
        <w:rPr>
          <w:rFonts w:eastAsia="Book Antiqua" w:cs="Times New Roman"/>
          <w:b w:val="0"/>
          <w:bCs/>
        </w:rPr>
        <w:t>him</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part</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service.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present</w:t>
      </w:r>
      <w:r w:rsidR="00D2099D">
        <w:rPr>
          <w:rFonts w:eastAsia="Book Antiqua" w:cs="Times New Roman"/>
          <w:b w:val="0"/>
          <w:bCs/>
        </w:rPr>
        <w:t xml:space="preserve"> </w:t>
      </w:r>
      <w:r w:rsidRPr="00D7078E">
        <w:rPr>
          <w:rFonts w:eastAsia="Book Antiqua" w:cs="Times New Roman"/>
          <w:b w:val="0"/>
          <w:bCs/>
        </w:rPr>
        <w:t>case,</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given</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V</w:t>
      </w:r>
      <w:r w:rsidRPr="00D7078E">
        <w:rPr>
          <w:rFonts w:eastAsia="Book Antiqua" w:cs="Times New Roman"/>
          <w:b w:val="0"/>
          <w:bCs/>
          <w:smallCaps/>
        </w:rPr>
        <w:t>ery</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privilege.</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most</w:t>
      </w:r>
      <w:r w:rsidR="00D2099D">
        <w:rPr>
          <w:rFonts w:eastAsia="Book Antiqua" w:cs="Times New Roman"/>
          <w:b w:val="0"/>
          <w:bCs/>
        </w:rPr>
        <w:t xml:space="preserve"> </w:t>
      </w:r>
      <w:r w:rsidRPr="00D7078E">
        <w:rPr>
          <w:rFonts w:eastAsia="Book Antiqua" w:cs="Times New Roman"/>
          <w:b w:val="0"/>
          <w:bCs/>
        </w:rPr>
        <w:t>likely</w:t>
      </w:r>
      <w:r w:rsidR="00D2099D">
        <w:rPr>
          <w:rFonts w:eastAsia="Book Antiqua" w:cs="Times New Roman"/>
          <w:b w:val="0"/>
          <w:bCs/>
        </w:rPr>
        <w:t xml:space="preserve"> </w:t>
      </w:r>
      <w:r w:rsidRPr="00D7078E">
        <w:rPr>
          <w:rFonts w:eastAsia="Book Antiqua" w:cs="Times New Roman"/>
          <w:b w:val="0"/>
          <w:bCs/>
        </w:rPr>
        <w:t>asked</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read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u w:val="single"/>
        </w:rPr>
        <w:t>prophetic</w:t>
      </w:r>
      <w:r w:rsidR="00D2099D">
        <w:rPr>
          <w:rFonts w:eastAsia="Book Antiqua" w:cs="Times New Roman"/>
          <w:b w:val="0"/>
          <w:bCs/>
        </w:rPr>
        <w:t xml:space="preserve"> </w:t>
      </w:r>
      <w:r w:rsidRPr="00D7078E">
        <w:rPr>
          <w:rFonts w:eastAsia="Book Antiqua" w:cs="Times New Roman"/>
          <w:b w:val="0"/>
          <w:bCs/>
        </w:rPr>
        <w:t>section</w:t>
      </w:r>
      <w:r w:rsidR="00D2099D">
        <w:rPr>
          <w:rFonts w:eastAsia="Book Antiqua" w:cs="Times New Roman"/>
          <w:b w:val="0"/>
          <w:bCs/>
        </w:rPr>
        <w:t xml:space="preserve"> </w:t>
      </w:r>
      <w:r w:rsidRPr="00D7078E">
        <w:rPr>
          <w:rFonts w:eastAsia="Book Antiqua" w:cs="Times New Roman"/>
          <w:b w:val="0"/>
          <w:bCs/>
        </w:rPr>
        <w:t>(i.e.</w:t>
      </w:r>
      <w:r w:rsidR="00D2099D">
        <w:rPr>
          <w:rFonts w:eastAsia="Book Antiqua" w:cs="Times New Roman"/>
          <w:b w:val="0"/>
          <w:bCs/>
        </w:rPr>
        <w:t xml:space="preserve"> </w:t>
      </w:r>
      <w:r w:rsidRPr="00D7078E">
        <w:rPr>
          <w:rFonts w:eastAsia="Book Antiqua" w:cs="Times New Roman"/>
          <w:b w:val="0"/>
          <w:bCs/>
        </w:rPr>
        <w:t>Yesha’yahu</w:t>
      </w:r>
      <w:r w:rsidR="00D2099D">
        <w:rPr>
          <w:rFonts w:eastAsia="Book Antiqua" w:cs="Times New Roman"/>
          <w:b w:val="0"/>
          <w:bCs/>
        </w:rPr>
        <w:t xml:space="preserve"> </w:t>
      </w:r>
      <w:r w:rsidRPr="00D7078E">
        <w:rPr>
          <w:rFonts w:eastAsia="Book Antiqua" w:cs="Times New Roman"/>
          <w:b w:val="0"/>
          <w:bCs/>
        </w:rPr>
        <w:t>Isa.</w:t>
      </w:r>
      <w:r w:rsidR="00D2099D">
        <w:rPr>
          <w:rFonts w:eastAsia="Book Antiqua" w:cs="Times New Roman"/>
          <w:b w:val="0"/>
          <w:bCs/>
        </w:rPr>
        <w:t xml:space="preserve"> </w:t>
      </w:r>
      <w:r w:rsidRPr="00D7078E">
        <w:rPr>
          <w:rFonts w:eastAsia="Book Antiqua" w:cs="Times New Roman"/>
          <w:b w:val="0"/>
          <w:bCs/>
        </w:rPr>
        <w:t>61:19)</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Lectionary.</w:t>
      </w:r>
      <w:r w:rsidR="00D2099D">
        <w:rPr>
          <w:rFonts w:eastAsia="Book Antiqua" w:cs="Times New Roman"/>
          <w:b w:val="0"/>
          <w:bCs/>
        </w:rPr>
        <w:t xml:space="preserve"> </w:t>
      </w:r>
      <w:r w:rsidRPr="00D7078E">
        <w:rPr>
          <w:rFonts w:eastAsia="Book Antiqua" w:cs="Times New Roman"/>
          <w:b w:val="0"/>
          <w:bCs/>
        </w:rPr>
        <w:t>While</w:t>
      </w:r>
      <w:r w:rsidR="00D2099D">
        <w:rPr>
          <w:rFonts w:eastAsia="Book Antiqua" w:cs="Times New Roman"/>
          <w:b w:val="0"/>
          <w:bCs/>
        </w:rPr>
        <w:t xml:space="preserve"> </w:t>
      </w:r>
      <w:r w:rsidRPr="00D7078E">
        <w:rPr>
          <w:rFonts w:eastAsia="Book Antiqua" w:cs="Times New Roman"/>
          <w:b w:val="0"/>
          <w:bCs/>
        </w:rPr>
        <w:t>there</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very</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practice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“buying</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right</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read</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portions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Torah</w:t>
      </w:r>
      <w:r w:rsidR="00D2099D">
        <w:rPr>
          <w:rFonts w:eastAsia="Book Antiqua" w:cs="Times New Roman"/>
          <w:b w:val="0"/>
          <w:bCs/>
        </w:rPr>
        <w:t xml:space="preserve"> </w:t>
      </w:r>
      <w:r w:rsidRPr="00D7078E">
        <w:rPr>
          <w:rFonts w:eastAsia="Book Antiqua" w:cs="Times New Roman"/>
          <w:b w:val="0"/>
          <w:bCs/>
        </w:rPr>
        <w:t>through</w:t>
      </w:r>
      <w:r w:rsidR="00D2099D">
        <w:rPr>
          <w:rFonts w:eastAsia="Book Antiqua" w:cs="Times New Roman"/>
          <w:b w:val="0"/>
          <w:bCs/>
        </w:rPr>
        <w:t xml:space="preserve"> </w:t>
      </w:r>
      <w:r w:rsidRPr="00D7078E">
        <w:rPr>
          <w:rFonts w:eastAsia="Book Antiqua" w:cs="Times New Roman"/>
          <w:b w:val="0"/>
          <w:bCs/>
        </w:rPr>
        <w:t>pledging</w:t>
      </w:r>
      <w:r w:rsidR="00D2099D">
        <w:rPr>
          <w:rFonts w:eastAsia="Book Antiqua" w:cs="Times New Roman"/>
          <w:b w:val="0"/>
          <w:bCs/>
        </w:rPr>
        <w:t xml:space="preserve"> </w:t>
      </w:r>
      <w:r w:rsidRPr="00D7078E">
        <w:rPr>
          <w:rFonts w:eastAsia="Book Antiqua" w:cs="Times New Roman"/>
          <w:b w:val="0"/>
          <w:bCs/>
        </w:rPr>
        <w:t>monetary</w:t>
      </w:r>
      <w:r w:rsidR="00D2099D">
        <w:rPr>
          <w:rFonts w:eastAsia="Book Antiqua" w:cs="Times New Roman"/>
          <w:b w:val="0"/>
          <w:bCs/>
        </w:rPr>
        <w:t xml:space="preserve"> </w:t>
      </w:r>
      <w:r w:rsidRPr="00D7078E">
        <w:rPr>
          <w:rFonts w:eastAsia="Book Antiqua" w:cs="Times New Roman"/>
          <w:b w:val="0"/>
          <w:bCs/>
        </w:rPr>
        <w:t>amounts</w:t>
      </w:r>
      <w:r w:rsidR="00D2099D">
        <w:rPr>
          <w:rFonts w:eastAsia="Book Antiqua" w:cs="Times New Roman"/>
          <w:b w:val="0"/>
          <w:bCs/>
        </w:rPr>
        <w:t xml:space="preserve"> </w:t>
      </w:r>
      <w:r w:rsidRPr="00D7078E">
        <w:rPr>
          <w:rFonts w:eastAsia="Book Antiqua" w:cs="Times New Roman"/>
          <w:b w:val="0"/>
          <w:bCs/>
        </w:rPr>
        <w:t>it</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also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practice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honoring</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guests</w:t>
      </w:r>
      <w:r w:rsidR="00D2099D">
        <w:rPr>
          <w:rFonts w:eastAsia="Book Antiqua" w:cs="Times New Roman"/>
          <w:b w:val="0"/>
          <w:bCs/>
        </w:rPr>
        <w:t xml:space="preserve"> </w:t>
      </w:r>
      <w:r w:rsidRPr="00D7078E">
        <w:rPr>
          <w:rFonts w:eastAsia="Book Antiqua" w:cs="Times New Roman"/>
          <w:b w:val="0"/>
          <w:bCs/>
        </w:rPr>
        <w:t>with</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privilege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reading</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portions.</w:t>
      </w:r>
      <w:r w:rsidR="00D2099D">
        <w:rPr>
          <w:rFonts w:eastAsia="Book Antiqua" w:cs="Times New Roman"/>
          <w:b w:val="0"/>
          <w:bCs/>
        </w:rPr>
        <w:t xml:space="preserve"> </w:t>
      </w:r>
      <w:r w:rsidRPr="00D7078E">
        <w:rPr>
          <w:rFonts w:eastAsia="Book Antiqua" w:cs="Times New Roman"/>
          <w:b w:val="0"/>
          <w:bCs/>
        </w:rPr>
        <w:t>Furthermore,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fact</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raised</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environs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community</w:t>
      </w:r>
      <w:r w:rsidR="00D2099D">
        <w:rPr>
          <w:rFonts w:eastAsia="Book Antiqua" w:cs="Times New Roman"/>
          <w:b w:val="0"/>
          <w:bCs/>
        </w:rPr>
        <w:t xml:space="preserve"> </w:t>
      </w:r>
      <w:r w:rsidRPr="00D7078E">
        <w:rPr>
          <w:rFonts w:eastAsia="Book Antiqua" w:cs="Times New Roman"/>
          <w:b w:val="0"/>
          <w:bCs/>
        </w:rPr>
        <w:t>made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candidate</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reading.</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might</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imagined</w:t>
      </w:r>
      <w:r w:rsidR="00D2099D">
        <w:rPr>
          <w:rFonts w:eastAsia="Book Antiqua" w:cs="Times New Roman"/>
          <w:b w:val="0"/>
          <w:bCs/>
        </w:rPr>
        <w:t xml:space="preserve"> </w:t>
      </w:r>
      <w:r w:rsidRPr="00D7078E">
        <w:rPr>
          <w:rFonts w:eastAsia="Book Antiqua" w:cs="Times New Roman"/>
          <w:b w:val="0"/>
          <w:bCs/>
        </w:rPr>
        <w:t>how</w:t>
      </w:r>
      <w:r w:rsidR="00D2099D">
        <w:rPr>
          <w:rFonts w:eastAsia="Book Antiqua" w:cs="Times New Roman"/>
          <w:b w:val="0"/>
          <w:bCs/>
        </w:rPr>
        <w:t xml:space="preserve"> </w:t>
      </w:r>
      <w:r w:rsidRPr="00D7078E">
        <w:rPr>
          <w:rFonts w:eastAsia="Book Antiqua" w:cs="Times New Roman"/>
          <w:b w:val="0"/>
          <w:bCs/>
        </w:rPr>
        <w:t>proud</w:t>
      </w:r>
      <w:r w:rsidR="00D2099D">
        <w:rPr>
          <w:rFonts w:eastAsia="Book Antiqua" w:cs="Times New Roman"/>
          <w:b w:val="0"/>
          <w:bCs/>
        </w:rPr>
        <w:t xml:space="preserve"> </w:t>
      </w:r>
      <w:r w:rsidRPr="00D7078E">
        <w:rPr>
          <w:rFonts w:eastAsia="Book Antiqua" w:cs="Times New Roman"/>
          <w:b w:val="0"/>
          <w:bCs/>
        </w:rPr>
        <w:t>they</w:t>
      </w:r>
      <w:r w:rsidR="00D2099D">
        <w:rPr>
          <w:rFonts w:eastAsia="Book Antiqua" w:cs="Times New Roman"/>
          <w:b w:val="0"/>
          <w:bCs/>
        </w:rPr>
        <w:t xml:space="preserve"> </w:t>
      </w:r>
      <w:r w:rsidRPr="00D7078E">
        <w:rPr>
          <w:rFonts w:eastAsia="Book Antiqua" w:cs="Times New Roman"/>
          <w:b w:val="0"/>
          <w:bCs/>
        </w:rPr>
        <w:t>were</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youth</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they</w:t>
      </w:r>
      <w:r w:rsidR="00D2099D">
        <w:rPr>
          <w:rFonts w:eastAsia="Book Antiqua" w:cs="Times New Roman"/>
          <w:b w:val="0"/>
          <w:bCs/>
        </w:rPr>
        <w:t xml:space="preserve"> </w:t>
      </w:r>
      <w:r w:rsidRPr="00D7078E">
        <w:rPr>
          <w:rFonts w:eastAsia="Book Antiqua" w:cs="Times New Roman"/>
          <w:b w:val="0"/>
          <w:bCs/>
        </w:rPr>
        <w:t>had</w:t>
      </w:r>
      <w:r w:rsidR="00D2099D">
        <w:rPr>
          <w:rFonts w:eastAsia="Book Antiqua" w:cs="Times New Roman"/>
          <w:b w:val="0"/>
          <w:bCs/>
        </w:rPr>
        <w:t xml:space="preserve"> </w:t>
      </w:r>
      <w:r w:rsidRPr="00D7078E">
        <w:rPr>
          <w:rFonts w:eastAsia="Book Antiqua" w:cs="Times New Roman"/>
          <w:b w:val="0"/>
          <w:bCs/>
        </w:rPr>
        <w:t>seen</w:t>
      </w:r>
      <w:r w:rsidR="00D2099D">
        <w:rPr>
          <w:rFonts w:eastAsia="Book Antiqua" w:cs="Times New Roman"/>
          <w:b w:val="0"/>
          <w:bCs/>
        </w:rPr>
        <w:t xml:space="preserve"> </w:t>
      </w:r>
      <w:r w:rsidRPr="00D7078E">
        <w:rPr>
          <w:rFonts w:eastAsia="Book Antiqua" w:cs="Times New Roman"/>
          <w:b w:val="0"/>
          <w:bCs/>
        </w:rPr>
        <w:t>playing</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studying</w:t>
      </w:r>
      <w:r w:rsidR="00D2099D">
        <w:rPr>
          <w:rFonts w:eastAsia="Book Antiqua" w:cs="Times New Roman"/>
          <w:b w:val="0"/>
          <w:bCs/>
        </w:rPr>
        <w:t xml:space="preserve"> </w:t>
      </w:r>
      <w:r w:rsidRPr="00D7078E">
        <w:rPr>
          <w:rFonts w:eastAsia="Book Antiqua" w:cs="Times New Roman"/>
          <w:b w:val="0"/>
          <w:bCs/>
        </w:rPr>
        <w:t>having</w:t>
      </w:r>
      <w:r w:rsidR="00D2099D">
        <w:rPr>
          <w:rFonts w:eastAsia="Book Antiqua" w:cs="Times New Roman"/>
          <w:b w:val="0"/>
          <w:bCs/>
        </w:rPr>
        <w:t xml:space="preserve"> </w:t>
      </w:r>
      <w:r w:rsidRPr="00D7078E">
        <w:rPr>
          <w:rFonts w:eastAsia="Book Antiqua" w:cs="Times New Roman"/>
          <w:b w:val="0"/>
          <w:bCs/>
        </w:rPr>
        <w:t>grown</w:t>
      </w:r>
      <w:r w:rsidR="00D2099D">
        <w:rPr>
          <w:rFonts w:eastAsia="Book Antiqua" w:cs="Times New Roman"/>
          <w:b w:val="0"/>
          <w:bCs/>
        </w:rPr>
        <w:t xml:space="preserve"> </w:t>
      </w:r>
      <w:r w:rsidRPr="00D7078E">
        <w:rPr>
          <w:rFonts w:eastAsia="Book Antiqua" w:cs="Times New Roman"/>
          <w:b w:val="0"/>
          <w:bCs/>
        </w:rPr>
        <w:t>into</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Hakham</w:t>
      </w:r>
      <w:r w:rsidR="00D2099D">
        <w:rPr>
          <w:rFonts w:eastAsia="Book Antiqua" w:cs="Times New Roman"/>
          <w:b w:val="0"/>
          <w:bCs/>
        </w:rPr>
        <w:t xml:space="preserve"> </w:t>
      </w:r>
      <w:r w:rsidRPr="00D7078E">
        <w:rPr>
          <w:rFonts w:eastAsia="Book Antiqua" w:cs="Times New Roman"/>
          <w:b w:val="0"/>
          <w:bCs/>
        </w:rPr>
        <w:t>with</w:t>
      </w:r>
      <w:r w:rsidR="00D2099D">
        <w:rPr>
          <w:rFonts w:eastAsia="Book Antiqua" w:cs="Times New Roman"/>
          <w:b w:val="0"/>
          <w:bCs/>
        </w:rPr>
        <w:t xml:space="preserve"> </w:t>
      </w:r>
      <w:r w:rsidRPr="00D7078E">
        <w:rPr>
          <w:rFonts w:eastAsia="Book Antiqua" w:cs="Times New Roman"/>
          <w:b w:val="0"/>
          <w:bCs/>
        </w:rPr>
        <w:t>such</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following.</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Mishnah</w:t>
      </w:r>
      <w:r w:rsidR="00D2099D">
        <w:rPr>
          <w:rFonts w:eastAsia="Book Antiqua" w:cs="Times New Roman"/>
          <w:b w:val="0"/>
          <w:bCs/>
        </w:rPr>
        <w:t xml:space="preserve"> </w:t>
      </w:r>
      <w:r w:rsidRPr="00D7078E">
        <w:rPr>
          <w:rFonts w:eastAsia="Book Antiqua" w:cs="Times New Roman"/>
          <w:b w:val="0"/>
          <w:bCs/>
        </w:rPr>
        <w:t>tells</w:t>
      </w:r>
      <w:r w:rsidR="00D2099D">
        <w:rPr>
          <w:rFonts w:eastAsia="Book Antiqua" w:cs="Times New Roman"/>
          <w:b w:val="0"/>
          <w:bCs/>
        </w:rPr>
        <w:t xml:space="preserve"> </w:t>
      </w:r>
      <w:r w:rsidRPr="00D7078E">
        <w:rPr>
          <w:rFonts w:eastAsia="Book Antiqua" w:cs="Times New Roman"/>
          <w:b w:val="0"/>
          <w:bCs/>
        </w:rPr>
        <w:t>us</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may</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led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service</w:t>
      </w:r>
      <w:r w:rsidR="00D2099D">
        <w:rPr>
          <w:rFonts w:eastAsia="Book Antiqua" w:cs="Times New Roman"/>
          <w:b w:val="0"/>
          <w:bCs/>
        </w:rPr>
        <w:t xml:space="preserve"> </w:t>
      </w: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Chazan</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morning.</w:t>
      </w:r>
      <w:r w:rsidR="00D2099D">
        <w:rPr>
          <w:rFonts w:eastAsia="Book Antiqua" w:cs="Times New Roman"/>
          <w:b w:val="0"/>
          <w:bCs/>
        </w:rPr>
        <w:t xml:space="preserve">  </w:t>
      </w:r>
    </w:p>
    <w:p w14:paraId="3F7AD960" w14:textId="77777777" w:rsidR="002F06CD" w:rsidRPr="00D7078E" w:rsidRDefault="002F06CD" w:rsidP="002F06CD">
      <w:pPr>
        <w:rPr>
          <w:rFonts w:eastAsia="Book Antiqua" w:cs="Times New Roman"/>
          <w:b w:val="0"/>
          <w:bCs/>
        </w:rPr>
      </w:pPr>
    </w:p>
    <w:p w14:paraId="66F20EDD" w14:textId="72BED9FB" w:rsidR="002F06CD" w:rsidRPr="00D7078E" w:rsidRDefault="002F06CD" w:rsidP="002F06CD">
      <w:pPr>
        <w:ind w:left="360"/>
        <w:rPr>
          <w:rFonts w:eastAsia="Book Antiqua" w:cs="Times New Roman"/>
          <w:b w:val="0"/>
          <w:bCs/>
          <w:sz w:val="21"/>
          <w:szCs w:val="21"/>
        </w:rPr>
      </w:pPr>
      <w:r w:rsidRPr="00D7078E">
        <w:rPr>
          <w:rFonts w:eastAsia="Book Antiqua" w:cs="Times New Roman"/>
          <w:b w:val="0"/>
          <w:bCs/>
          <w:sz w:val="21"/>
          <w:szCs w:val="21"/>
        </w:rPr>
        <w:t>m.</w:t>
      </w:r>
      <w:r w:rsidR="00D2099D">
        <w:rPr>
          <w:rFonts w:eastAsia="Book Antiqua" w:cs="Times New Roman"/>
          <w:b w:val="0"/>
          <w:bCs/>
          <w:sz w:val="21"/>
          <w:szCs w:val="21"/>
        </w:rPr>
        <w:t xml:space="preserve"> </w:t>
      </w:r>
      <w:r w:rsidRPr="00D7078E">
        <w:rPr>
          <w:rFonts w:eastAsia="Book Antiqua" w:cs="Times New Roman"/>
          <w:b w:val="0"/>
          <w:bCs/>
          <w:sz w:val="21"/>
          <w:szCs w:val="21"/>
        </w:rPr>
        <w:t>Megillah</w:t>
      </w:r>
      <w:r w:rsidR="00D2099D">
        <w:rPr>
          <w:rFonts w:eastAsia="Book Antiqua" w:cs="Times New Roman"/>
          <w:b w:val="0"/>
          <w:bCs/>
          <w:sz w:val="21"/>
          <w:szCs w:val="21"/>
        </w:rPr>
        <w:t xml:space="preserve"> </w:t>
      </w:r>
      <w:r w:rsidRPr="00D7078E">
        <w:rPr>
          <w:rFonts w:eastAsia="Book Antiqua" w:cs="Times New Roman"/>
          <w:b w:val="0"/>
          <w:bCs/>
          <w:sz w:val="21"/>
          <w:szCs w:val="21"/>
        </w:rPr>
        <w:t>4:5</w:t>
      </w:r>
      <w:r w:rsidR="00D2099D">
        <w:rPr>
          <w:rFonts w:eastAsia="Book Antiqua" w:cs="Times New Roman"/>
          <w:b w:val="0"/>
          <w:bCs/>
          <w:sz w:val="21"/>
          <w:szCs w:val="21"/>
        </w:rPr>
        <w:t xml:space="preserve"> </w:t>
      </w:r>
      <w:r w:rsidRPr="00D7078E">
        <w:rPr>
          <w:rFonts w:eastAsia="Book Antiqua" w:cs="Times New Roman"/>
          <w:b w:val="0"/>
          <w:bCs/>
          <w:sz w:val="21"/>
          <w:szCs w:val="21"/>
        </w:rPr>
        <w:t>He</w:t>
      </w:r>
      <w:r w:rsidR="00D2099D">
        <w:rPr>
          <w:rFonts w:eastAsia="Book Antiqua" w:cs="Times New Roman"/>
          <w:b w:val="0"/>
          <w:bCs/>
          <w:sz w:val="21"/>
          <w:szCs w:val="21"/>
        </w:rPr>
        <w:t xml:space="preserve"> </w:t>
      </w:r>
      <w:r w:rsidRPr="00D7078E">
        <w:rPr>
          <w:rFonts w:eastAsia="Book Antiqua" w:cs="Times New Roman"/>
          <w:b w:val="0"/>
          <w:bCs/>
          <w:sz w:val="21"/>
          <w:szCs w:val="21"/>
        </w:rPr>
        <w:t>who</w:t>
      </w:r>
      <w:r w:rsidR="00D2099D">
        <w:rPr>
          <w:rFonts w:eastAsia="Book Antiqua" w:cs="Times New Roman"/>
          <w:b w:val="0"/>
          <w:bCs/>
          <w:sz w:val="21"/>
          <w:szCs w:val="21"/>
        </w:rPr>
        <w:t xml:space="preserve"> </w:t>
      </w:r>
      <w:r w:rsidRPr="00D7078E">
        <w:rPr>
          <w:rFonts w:eastAsia="Book Antiqua" w:cs="Times New Roman"/>
          <w:b w:val="0"/>
          <w:bCs/>
          <w:sz w:val="21"/>
          <w:szCs w:val="21"/>
        </w:rPr>
        <w:t>concludes</w:t>
      </w:r>
      <w:r w:rsidR="00D2099D">
        <w:rPr>
          <w:rFonts w:eastAsia="Book Antiqua" w:cs="Times New Roman"/>
          <w:b w:val="0"/>
          <w:bCs/>
          <w:sz w:val="21"/>
          <w:szCs w:val="21"/>
        </w:rPr>
        <w:t xml:space="preserve"> </w:t>
      </w:r>
      <w:r w:rsidRPr="00D7078E">
        <w:rPr>
          <w:rFonts w:eastAsia="Book Antiqua" w:cs="Times New Roman"/>
          <w:b w:val="0"/>
          <w:bCs/>
          <w:sz w:val="21"/>
          <w:szCs w:val="21"/>
        </w:rPr>
        <w:t>with</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prophetic</w:t>
      </w:r>
      <w:r w:rsidR="00D2099D">
        <w:rPr>
          <w:rFonts w:eastAsia="Book Antiqua" w:cs="Times New Roman"/>
          <w:b w:val="0"/>
          <w:bCs/>
          <w:sz w:val="21"/>
          <w:szCs w:val="21"/>
        </w:rPr>
        <w:t xml:space="preserve"> </w:t>
      </w:r>
      <w:r w:rsidRPr="00D7078E">
        <w:rPr>
          <w:rFonts w:eastAsia="Book Antiqua" w:cs="Times New Roman"/>
          <w:b w:val="0"/>
          <w:bCs/>
          <w:sz w:val="21"/>
          <w:szCs w:val="21"/>
        </w:rPr>
        <w:t>lection</w:t>
      </w:r>
      <w:r w:rsidR="00D2099D">
        <w:rPr>
          <w:rFonts w:eastAsia="Book Antiqua" w:cs="Times New Roman"/>
          <w:b w:val="0"/>
          <w:bCs/>
          <w:sz w:val="21"/>
          <w:szCs w:val="21"/>
        </w:rPr>
        <w:t xml:space="preserve"> </w:t>
      </w:r>
      <w:r w:rsidRPr="00D7078E">
        <w:rPr>
          <w:rFonts w:eastAsia="Book Antiqua" w:cs="Times New Roman"/>
          <w:b w:val="0"/>
          <w:bCs/>
          <w:sz w:val="21"/>
          <w:szCs w:val="21"/>
        </w:rPr>
        <w:t>is</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one</w:t>
      </w:r>
      <w:r w:rsidR="00D2099D">
        <w:rPr>
          <w:rFonts w:eastAsia="Book Antiqua" w:cs="Times New Roman"/>
          <w:b w:val="0"/>
          <w:bCs/>
          <w:sz w:val="21"/>
          <w:szCs w:val="21"/>
        </w:rPr>
        <w:t xml:space="preserve"> </w:t>
      </w:r>
      <w:r w:rsidRPr="00D7078E">
        <w:rPr>
          <w:rFonts w:eastAsia="Book Antiqua" w:cs="Times New Roman"/>
          <w:b w:val="0"/>
          <w:bCs/>
          <w:sz w:val="21"/>
          <w:szCs w:val="21"/>
        </w:rPr>
        <w:t>who</w:t>
      </w:r>
      <w:r w:rsidR="00D2099D">
        <w:rPr>
          <w:rFonts w:eastAsia="Book Antiqua" w:cs="Times New Roman"/>
          <w:b w:val="0"/>
          <w:bCs/>
          <w:sz w:val="21"/>
          <w:szCs w:val="21"/>
        </w:rPr>
        <w:t xml:space="preserve"> </w:t>
      </w:r>
      <w:r w:rsidRPr="00D7078E">
        <w:rPr>
          <w:rFonts w:eastAsia="Book Antiqua" w:cs="Times New Roman"/>
          <w:b w:val="0"/>
          <w:bCs/>
          <w:sz w:val="21"/>
          <w:szCs w:val="21"/>
        </w:rPr>
        <w:t>recites</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i/>
          <w:iCs/>
          <w:sz w:val="21"/>
          <w:szCs w:val="21"/>
        </w:rPr>
        <w:t>Shema</w:t>
      </w:r>
      <w:r w:rsidR="00D2099D">
        <w:rPr>
          <w:rFonts w:eastAsia="Book Antiqua" w:cs="Times New Roman"/>
          <w:b w:val="0"/>
          <w:bCs/>
          <w:i/>
          <w:iCs/>
          <w:sz w:val="21"/>
          <w:szCs w:val="21"/>
        </w:rPr>
        <w:t xml:space="preserve"> </w:t>
      </w:r>
      <w:r w:rsidRPr="00D7078E">
        <w:rPr>
          <w:rFonts w:eastAsia="Book Antiqua" w:cs="Times New Roman"/>
          <w:b w:val="0"/>
          <w:bCs/>
          <w:sz w:val="21"/>
          <w:szCs w:val="21"/>
        </w:rPr>
        <w:t>[with</w:t>
      </w:r>
      <w:r w:rsidR="00D2099D">
        <w:rPr>
          <w:rFonts w:eastAsia="Book Antiqua" w:cs="Times New Roman"/>
          <w:b w:val="0"/>
          <w:bCs/>
          <w:sz w:val="21"/>
          <w:szCs w:val="21"/>
        </w:rPr>
        <w:t xml:space="preserve"> </w:t>
      </w:r>
      <w:r w:rsidRPr="00D7078E">
        <w:rPr>
          <w:rFonts w:eastAsia="Book Antiqua" w:cs="Times New Roman"/>
          <w:b w:val="0"/>
          <w:bCs/>
          <w:sz w:val="21"/>
          <w:szCs w:val="21"/>
        </w:rPr>
        <w:t>its</w:t>
      </w:r>
      <w:r w:rsidR="00D2099D">
        <w:rPr>
          <w:rFonts w:eastAsia="Book Antiqua" w:cs="Times New Roman"/>
          <w:b w:val="0"/>
          <w:bCs/>
          <w:sz w:val="21"/>
          <w:szCs w:val="21"/>
        </w:rPr>
        <w:t xml:space="preserve"> </w:t>
      </w:r>
      <w:r w:rsidRPr="00D7078E">
        <w:rPr>
          <w:rFonts w:eastAsia="Book Antiqua" w:cs="Times New Roman"/>
          <w:b w:val="0"/>
          <w:bCs/>
          <w:sz w:val="21"/>
          <w:szCs w:val="21"/>
        </w:rPr>
        <w:t>blessings</w:t>
      </w:r>
      <w:r w:rsidR="00D2099D">
        <w:rPr>
          <w:rFonts w:eastAsia="Book Antiqua" w:cs="Times New Roman"/>
          <w:b w:val="0"/>
          <w:bCs/>
          <w:sz w:val="21"/>
          <w:szCs w:val="21"/>
        </w:rPr>
        <w:t xml:space="preserve"> </w:t>
      </w:r>
      <w:r w:rsidRPr="00D7078E">
        <w:rPr>
          <w:rFonts w:eastAsia="Book Antiqua" w:cs="Times New Roman"/>
          <w:b w:val="0"/>
          <w:bCs/>
          <w:sz w:val="21"/>
          <w:szCs w:val="21"/>
        </w:rPr>
        <w:t>before</w:t>
      </w:r>
      <w:r w:rsidR="00D2099D">
        <w:rPr>
          <w:rFonts w:eastAsia="Book Antiqua" w:cs="Times New Roman"/>
          <w:b w:val="0"/>
          <w:bCs/>
          <w:sz w:val="21"/>
          <w:szCs w:val="21"/>
        </w:rPr>
        <w:t xml:space="preserve"> </w:t>
      </w:r>
      <w:r w:rsidRPr="00D7078E">
        <w:rPr>
          <w:rFonts w:eastAsia="Book Antiqua" w:cs="Times New Roman"/>
          <w:b w:val="0"/>
          <w:bCs/>
          <w:sz w:val="21"/>
          <w:szCs w:val="21"/>
        </w:rPr>
        <w:t>and</w:t>
      </w:r>
      <w:r w:rsidR="00D2099D">
        <w:rPr>
          <w:rFonts w:eastAsia="Book Antiqua" w:cs="Times New Roman"/>
          <w:b w:val="0"/>
          <w:bCs/>
          <w:sz w:val="21"/>
          <w:szCs w:val="21"/>
        </w:rPr>
        <w:t xml:space="preserve"> </w:t>
      </w:r>
      <w:r w:rsidRPr="00D7078E">
        <w:rPr>
          <w:rFonts w:eastAsia="Book Antiqua" w:cs="Times New Roman"/>
          <w:b w:val="0"/>
          <w:bCs/>
          <w:sz w:val="21"/>
          <w:szCs w:val="21"/>
        </w:rPr>
        <w:t>after,</w:t>
      </w:r>
      <w:r w:rsidR="00D2099D">
        <w:rPr>
          <w:rFonts w:eastAsia="Book Antiqua" w:cs="Times New Roman"/>
          <w:b w:val="0"/>
          <w:bCs/>
          <w:sz w:val="21"/>
          <w:szCs w:val="21"/>
        </w:rPr>
        <w:t xml:space="preserve"> </w:t>
      </w:r>
      <w:r w:rsidRPr="00D7078E">
        <w:rPr>
          <w:rFonts w:eastAsia="Book Antiqua" w:cs="Times New Roman"/>
          <w:b w:val="0"/>
          <w:bCs/>
          <w:sz w:val="21"/>
          <w:szCs w:val="21"/>
        </w:rPr>
        <w:t>and</w:t>
      </w:r>
      <w:r w:rsidR="00D2099D">
        <w:rPr>
          <w:rFonts w:eastAsia="Book Antiqua" w:cs="Times New Roman"/>
          <w:b w:val="0"/>
          <w:bCs/>
          <w:sz w:val="21"/>
          <w:szCs w:val="21"/>
        </w:rPr>
        <w:t xml:space="preserve"> </w:t>
      </w:r>
      <w:r w:rsidRPr="00D7078E">
        <w:rPr>
          <w:rFonts w:eastAsia="Book Antiqua" w:cs="Times New Roman"/>
          <w:b w:val="0"/>
          <w:bCs/>
          <w:sz w:val="21"/>
          <w:szCs w:val="21"/>
        </w:rPr>
        <w:t>passes</w:t>
      </w:r>
      <w:r w:rsidR="00D2099D">
        <w:rPr>
          <w:rFonts w:eastAsia="Book Antiqua" w:cs="Times New Roman"/>
          <w:b w:val="0"/>
          <w:bCs/>
          <w:sz w:val="21"/>
          <w:szCs w:val="21"/>
        </w:rPr>
        <w:t xml:space="preserve"> </w:t>
      </w:r>
      <w:r w:rsidRPr="00D7078E">
        <w:rPr>
          <w:rFonts w:eastAsia="Book Antiqua" w:cs="Times New Roman"/>
          <w:b w:val="0"/>
          <w:bCs/>
          <w:sz w:val="21"/>
          <w:szCs w:val="21"/>
        </w:rPr>
        <w:t>before</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ark,</w:t>
      </w:r>
      <w:r w:rsidR="00D2099D">
        <w:rPr>
          <w:rFonts w:eastAsia="Book Antiqua" w:cs="Times New Roman"/>
          <w:b w:val="0"/>
          <w:bCs/>
          <w:sz w:val="21"/>
          <w:szCs w:val="21"/>
        </w:rPr>
        <w:t xml:space="preserve"> </w:t>
      </w:r>
      <w:r w:rsidRPr="00D7078E">
        <w:rPr>
          <w:rFonts w:eastAsia="Book Antiqua" w:cs="Times New Roman"/>
          <w:b w:val="0"/>
          <w:bCs/>
          <w:sz w:val="21"/>
          <w:szCs w:val="21"/>
        </w:rPr>
        <w:t>and</w:t>
      </w:r>
      <w:r w:rsidR="00D2099D">
        <w:rPr>
          <w:rFonts w:eastAsia="Book Antiqua" w:cs="Times New Roman"/>
          <w:b w:val="0"/>
          <w:bCs/>
          <w:sz w:val="21"/>
          <w:szCs w:val="21"/>
        </w:rPr>
        <w:t xml:space="preserve"> </w:t>
      </w:r>
      <w:r w:rsidRPr="00D7078E">
        <w:rPr>
          <w:rFonts w:eastAsia="Book Antiqua" w:cs="Times New Roman"/>
          <w:b w:val="0"/>
          <w:bCs/>
          <w:sz w:val="21"/>
          <w:szCs w:val="21"/>
        </w:rPr>
        <w:t>raises</w:t>
      </w:r>
      <w:r w:rsidR="00D2099D">
        <w:rPr>
          <w:rFonts w:eastAsia="Book Antiqua" w:cs="Times New Roman"/>
          <w:b w:val="0"/>
          <w:bCs/>
          <w:sz w:val="21"/>
          <w:szCs w:val="21"/>
        </w:rPr>
        <w:t xml:space="preserve"> </w:t>
      </w:r>
      <w:r w:rsidRPr="00D7078E">
        <w:rPr>
          <w:rFonts w:eastAsia="Book Antiqua" w:cs="Times New Roman"/>
          <w:b w:val="0"/>
          <w:bCs/>
          <w:sz w:val="21"/>
          <w:szCs w:val="21"/>
        </w:rPr>
        <w:t>his</w:t>
      </w:r>
      <w:r w:rsidR="00D2099D">
        <w:rPr>
          <w:rFonts w:eastAsia="Book Antiqua" w:cs="Times New Roman"/>
          <w:b w:val="0"/>
          <w:bCs/>
          <w:sz w:val="21"/>
          <w:szCs w:val="21"/>
        </w:rPr>
        <w:t xml:space="preserve"> </w:t>
      </w:r>
      <w:r w:rsidRPr="00D7078E">
        <w:rPr>
          <w:rFonts w:eastAsia="Book Antiqua" w:cs="Times New Roman"/>
          <w:b w:val="0"/>
          <w:bCs/>
          <w:sz w:val="21"/>
          <w:szCs w:val="21"/>
        </w:rPr>
        <w:t>hands</w:t>
      </w:r>
      <w:r w:rsidR="00D2099D">
        <w:rPr>
          <w:rFonts w:eastAsia="Book Antiqua" w:cs="Times New Roman"/>
          <w:b w:val="0"/>
          <w:bCs/>
          <w:sz w:val="21"/>
          <w:szCs w:val="21"/>
        </w:rPr>
        <w:t xml:space="preserve"> </w:t>
      </w:r>
      <w:r w:rsidRPr="00D7078E">
        <w:rPr>
          <w:rFonts w:eastAsia="Book Antiqua" w:cs="Times New Roman"/>
          <w:b w:val="0"/>
          <w:bCs/>
          <w:sz w:val="21"/>
          <w:szCs w:val="21"/>
        </w:rPr>
        <w:t>[in</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priestly</w:t>
      </w:r>
      <w:r w:rsidR="00D2099D">
        <w:rPr>
          <w:rFonts w:eastAsia="Book Antiqua" w:cs="Times New Roman"/>
          <w:b w:val="0"/>
          <w:bCs/>
          <w:sz w:val="21"/>
          <w:szCs w:val="21"/>
        </w:rPr>
        <w:t xml:space="preserve"> </w:t>
      </w:r>
      <w:r w:rsidRPr="00D7078E">
        <w:rPr>
          <w:rFonts w:eastAsia="Book Antiqua" w:cs="Times New Roman"/>
          <w:b w:val="0"/>
          <w:bCs/>
          <w:sz w:val="21"/>
          <w:szCs w:val="21"/>
        </w:rPr>
        <w:t>benediction].</w:t>
      </w:r>
      <w:r w:rsidR="00D2099D">
        <w:rPr>
          <w:rFonts w:eastAsia="Book Antiqua" w:cs="Times New Roman"/>
          <w:b w:val="0"/>
          <w:bCs/>
          <w:sz w:val="21"/>
          <w:szCs w:val="21"/>
        </w:rPr>
        <w:t xml:space="preserve"> </w:t>
      </w:r>
      <w:r w:rsidRPr="00D7078E">
        <w:rPr>
          <w:rFonts w:eastAsia="Book Antiqua" w:cs="Times New Roman"/>
          <w:b w:val="0"/>
          <w:bCs/>
          <w:sz w:val="21"/>
          <w:szCs w:val="21"/>
        </w:rPr>
        <w:t>But</w:t>
      </w:r>
      <w:r w:rsidR="00D2099D">
        <w:rPr>
          <w:rFonts w:eastAsia="Book Antiqua" w:cs="Times New Roman"/>
          <w:b w:val="0"/>
          <w:bCs/>
          <w:sz w:val="21"/>
          <w:szCs w:val="21"/>
        </w:rPr>
        <w:t xml:space="preserve"> </w:t>
      </w:r>
      <w:r w:rsidRPr="00D7078E">
        <w:rPr>
          <w:rFonts w:eastAsia="Book Antiqua" w:cs="Times New Roman"/>
          <w:b w:val="0"/>
          <w:bCs/>
          <w:sz w:val="21"/>
          <w:szCs w:val="21"/>
        </w:rPr>
        <w:t>if</w:t>
      </w:r>
      <w:r w:rsidR="00D2099D">
        <w:rPr>
          <w:rFonts w:eastAsia="Book Antiqua" w:cs="Times New Roman"/>
          <w:b w:val="0"/>
          <w:bCs/>
          <w:sz w:val="21"/>
          <w:szCs w:val="21"/>
        </w:rPr>
        <w:t xml:space="preserve"> </w:t>
      </w:r>
      <w:r w:rsidRPr="00D7078E">
        <w:rPr>
          <w:rFonts w:eastAsia="Book Antiqua" w:cs="Times New Roman"/>
          <w:b w:val="0"/>
          <w:bCs/>
          <w:sz w:val="21"/>
          <w:szCs w:val="21"/>
        </w:rPr>
        <w:t>he</w:t>
      </w:r>
      <w:r w:rsidR="00D2099D">
        <w:rPr>
          <w:rFonts w:eastAsia="Book Antiqua" w:cs="Times New Roman"/>
          <w:b w:val="0"/>
          <w:bCs/>
          <w:sz w:val="21"/>
          <w:szCs w:val="21"/>
        </w:rPr>
        <w:t xml:space="preserve"> </w:t>
      </w:r>
      <w:r w:rsidRPr="00D7078E">
        <w:rPr>
          <w:rFonts w:eastAsia="Book Antiqua" w:cs="Times New Roman"/>
          <w:b w:val="0"/>
          <w:bCs/>
          <w:sz w:val="21"/>
          <w:szCs w:val="21"/>
        </w:rPr>
        <w:t>was</w:t>
      </w:r>
      <w:r w:rsidR="00D2099D">
        <w:rPr>
          <w:rFonts w:eastAsia="Book Antiqua" w:cs="Times New Roman"/>
          <w:b w:val="0"/>
          <w:bCs/>
          <w:sz w:val="21"/>
          <w:szCs w:val="21"/>
        </w:rPr>
        <w:t xml:space="preserve"> </w:t>
      </w:r>
      <w:r w:rsidRPr="00D7078E">
        <w:rPr>
          <w:rFonts w:eastAsia="Book Antiqua" w:cs="Times New Roman"/>
          <w:b w:val="0"/>
          <w:bCs/>
          <w:sz w:val="21"/>
          <w:szCs w:val="21"/>
        </w:rPr>
        <w:t>a</w:t>
      </w:r>
      <w:r w:rsidR="00D2099D">
        <w:rPr>
          <w:rFonts w:eastAsia="Book Antiqua" w:cs="Times New Roman"/>
          <w:b w:val="0"/>
          <w:bCs/>
          <w:sz w:val="21"/>
          <w:szCs w:val="21"/>
        </w:rPr>
        <w:t xml:space="preserve"> </w:t>
      </w:r>
      <w:r w:rsidRPr="00D7078E">
        <w:rPr>
          <w:rFonts w:eastAsia="Book Antiqua" w:cs="Times New Roman"/>
          <w:b w:val="0"/>
          <w:bCs/>
          <w:sz w:val="21"/>
          <w:szCs w:val="21"/>
        </w:rPr>
        <w:t>minor,</w:t>
      </w:r>
      <w:r w:rsidR="00D2099D">
        <w:rPr>
          <w:rFonts w:eastAsia="Book Antiqua" w:cs="Times New Roman"/>
          <w:b w:val="0"/>
          <w:bCs/>
          <w:sz w:val="21"/>
          <w:szCs w:val="21"/>
        </w:rPr>
        <w:t xml:space="preserve"> </w:t>
      </w:r>
      <w:r w:rsidRPr="00D7078E">
        <w:rPr>
          <w:rFonts w:eastAsia="Book Antiqua" w:cs="Times New Roman"/>
          <w:b w:val="0"/>
          <w:bCs/>
          <w:sz w:val="21"/>
          <w:szCs w:val="21"/>
        </w:rPr>
        <w:t>his</w:t>
      </w:r>
      <w:r w:rsidR="00D2099D">
        <w:rPr>
          <w:rFonts w:eastAsia="Book Antiqua" w:cs="Times New Roman"/>
          <w:b w:val="0"/>
          <w:bCs/>
          <w:sz w:val="21"/>
          <w:szCs w:val="21"/>
        </w:rPr>
        <w:t xml:space="preserve"> </w:t>
      </w:r>
      <w:r w:rsidRPr="00D7078E">
        <w:rPr>
          <w:rFonts w:eastAsia="Book Antiqua" w:cs="Times New Roman"/>
          <w:b w:val="0"/>
          <w:bCs/>
          <w:sz w:val="21"/>
          <w:szCs w:val="21"/>
        </w:rPr>
        <w:t>father</w:t>
      </w:r>
      <w:r w:rsidR="00D2099D">
        <w:rPr>
          <w:rFonts w:eastAsia="Book Antiqua" w:cs="Times New Roman"/>
          <w:b w:val="0"/>
          <w:bCs/>
          <w:sz w:val="21"/>
          <w:szCs w:val="21"/>
        </w:rPr>
        <w:t xml:space="preserve"> </w:t>
      </w:r>
      <w:r w:rsidRPr="00D7078E">
        <w:rPr>
          <w:rFonts w:eastAsia="Book Antiqua" w:cs="Times New Roman"/>
          <w:b w:val="0"/>
          <w:bCs/>
          <w:sz w:val="21"/>
          <w:szCs w:val="21"/>
        </w:rPr>
        <w:t>or</w:t>
      </w:r>
      <w:r w:rsidR="00D2099D">
        <w:rPr>
          <w:rFonts w:eastAsia="Book Antiqua" w:cs="Times New Roman"/>
          <w:b w:val="0"/>
          <w:bCs/>
          <w:sz w:val="21"/>
          <w:szCs w:val="21"/>
        </w:rPr>
        <w:t xml:space="preserve"> </w:t>
      </w:r>
      <w:r w:rsidRPr="00D7078E">
        <w:rPr>
          <w:rFonts w:eastAsia="Book Antiqua" w:cs="Times New Roman"/>
          <w:b w:val="0"/>
          <w:bCs/>
          <w:sz w:val="21"/>
          <w:szCs w:val="21"/>
        </w:rPr>
        <w:t>his</w:t>
      </w:r>
      <w:r w:rsidR="00D2099D">
        <w:rPr>
          <w:rFonts w:eastAsia="Book Antiqua" w:cs="Times New Roman"/>
          <w:b w:val="0"/>
          <w:bCs/>
          <w:sz w:val="21"/>
          <w:szCs w:val="21"/>
        </w:rPr>
        <w:t xml:space="preserve"> </w:t>
      </w:r>
      <w:r w:rsidRPr="00D7078E">
        <w:rPr>
          <w:rFonts w:eastAsia="Book Antiqua" w:cs="Times New Roman"/>
          <w:b w:val="0"/>
          <w:bCs/>
          <w:sz w:val="21"/>
          <w:szCs w:val="21"/>
        </w:rPr>
        <w:t>teacher</w:t>
      </w:r>
      <w:r w:rsidR="00D2099D">
        <w:rPr>
          <w:rFonts w:eastAsia="Book Antiqua" w:cs="Times New Roman"/>
          <w:b w:val="0"/>
          <w:bCs/>
          <w:sz w:val="21"/>
          <w:szCs w:val="21"/>
        </w:rPr>
        <w:t xml:space="preserve"> </w:t>
      </w:r>
      <w:r w:rsidRPr="00D7078E">
        <w:rPr>
          <w:rFonts w:eastAsia="Book Antiqua" w:cs="Times New Roman"/>
          <w:b w:val="0"/>
          <w:bCs/>
          <w:sz w:val="21"/>
          <w:szCs w:val="21"/>
        </w:rPr>
        <w:t>pass</w:t>
      </w:r>
      <w:r w:rsidR="00D2099D">
        <w:rPr>
          <w:rFonts w:eastAsia="Book Antiqua" w:cs="Times New Roman"/>
          <w:b w:val="0"/>
          <w:bCs/>
          <w:sz w:val="21"/>
          <w:szCs w:val="21"/>
        </w:rPr>
        <w:t xml:space="preserve"> </w:t>
      </w:r>
      <w:r w:rsidRPr="00D7078E">
        <w:rPr>
          <w:rFonts w:eastAsia="Book Antiqua" w:cs="Times New Roman"/>
          <w:b w:val="0"/>
          <w:bCs/>
          <w:sz w:val="21"/>
          <w:szCs w:val="21"/>
        </w:rPr>
        <w:t>[before</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ark]</w:t>
      </w:r>
      <w:r w:rsidR="00D2099D">
        <w:rPr>
          <w:rFonts w:eastAsia="Book Antiqua" w:cs="Times New Roman"/>
          <w:b w:val="0"/>
          <w:bCs/>
          <w:sz w:val="21"/>
          <w:szCs w:val="21"/>
        </w:rPr>
        <w:t xml:space="preserve"> </w:t>
      </w:r>
      <w:r w:rsidRPr="00D7078E">
        <w:rPr>
          <w:rFonts w:eastAsia="Book Antiqua" w:cs="Times New Roman"/>
          <w:b w:val="0"/>
          <w:bCs/>
          <w:sz w:val="21"/>
          <w:szCs w:val="21"/>
        </w:rPr>
        <w:t>in</w:t>
      </w:r>
      <w:r w:rsidR="00D2099D">
        <w:rPr>
          <w:rFonts w:eastAsia="Book Antiqua" w:cs="Times New Roman"/>
          <w:b w:val="0"/>
          <w:bCs/>
          <w:sz w:val="21"/>
          <w:szCs w:val="21"/>
        </w:rPr>
        <w:t xml:space="preserve"> </w:t>
      </w:r>
      <w:r w:rsidRPr="00D7078E">
        <w:rPr>
          <w:rFonts w:eastAsia="Book Antiqua" w:cs="Times New Roman"/>
          <w:b w:val="0"/>
          <w:bCs/>
          <w:sz w:val="21"/>
          <w:szCs w:val="21"/>
        </w:rPr>
        <w:t>his</w:t>
      </w:r>
      <w:r w:rsidR="00D2099D">
        <w:rPr>
          <w:rFonts w:eastAsia="Book Antiqua" w:cs="Times New Roman"/>
          <w:b w:val="0"/>
          <w:bCs/>
          <w:sz w:val="21"/>
          <w:szCs w:val="21"/>
        </w:rPr>
        <w:t xml:space="preserve"> </w:t>
      </w:r>
      <w:r w:rsidRPr="00D7078E">
        <w:rPr>
          <w:rFonts w:eastAsia="Book Antiqua" w:cs="Times New Roman"/>
          <w:b w:val="0"/>
          <w:bCs/>
          <w:sz w:val="21"/>
          <w:szCs w:val="21"/>
        </w:rPr>
        <w:t>behalf.</w:t>
      </w:r>
    </w:p>
    <w:p w14:paraId="6F313010" w14:textId="77777777" w:rsidR="002F06CD" w:rsidRPr="00D7078E" w:rsidRDefault="002F06CD" w:rsidP="002F06CD">
      <w:pPr>
        <w:rPr>
          <w:rFonts w:eastAsia="Book Antiqua" w:cs="Times New Roman"/>
          <w:b w:val="0"/>
          <w:bCs/>
        </w:rPr>
      </w:pPr>
    </w:p>
    <w:p w14:paraId="4D0DD8B6" w14:textId="29FBA52D" w:rsidR="002F06CD" w:rsidRPr="00D7078E" w:rsidRDefault="002F06CD" w:rsidP="002F06CD">
      <w:pPr>
        <w:rPr>
          <w:rFonts w:eastAsia="Book Antiqua" w:cs="Times New Roman"/>
          <w:b w:val="0"/>
          <w:bCs/>
        </w:rPr>
      </w:pPr>
      <w:r w:rsidRPr="00D7078E">
        <w:rPr>
          <w:rFonts w:eastAsia="Book Antiqua" w:cs="Times New Roman"/>
          <w:b w:val="0"/>
          <w:bCs/>
        </w:rPr>
        <w:t>While</w:t>
      </w:r>
      <w:r w:rsidR="00D2099D">
        <w:rPr>
          <w:rFonts w:eastAsia="Book Antiqua" w:cs="Times New Roman"/>
          <w:b w:val="0"/>
          <w:bCs/>
        </w:rPr>
        <w:t xml:space="preserve"> </w:t>
      </w:r>
      <w:r w:rsidRPr="00D7078E">
        <w:rPr>
          <w:rFonts w:eastAsia="Book Antiqua" w:cs="Times New Roman"/>
          <w:b w:val="0"/>
          <w:bCs/>
        </w:rPr>
        <w:t>there</w:t>
      </w:r>
      <w:r w:rsidR="00D2099D">
        <w:rPr>
          <w:rFonts w:eastAsia="Book Antiqua" w:cs="Times New Roman"/>
          <w:b w:val="0"/>
          <w:bCs/>
        </w:rPr>
        <w:t xml:space="preserve"> </w:t>
      </w:r>
      <w:r w:rsidRPr="00D7078E">
        <w:rPr>
          <w:rFonts w:eastAsia="Book Antiqua" w:cs="Times New Roman"/>
          <w:b w:val="0"/>
          <w:bCs/>
        </w:rPr>
        <w:t>are</w:t>
      </w:r>
      <w:r w:rsidR="00D2099D">
        <w:rPr>
          <w:rFonts w:eastAsia="Book Antiqua" w:cs="Times New Roman"/>
          <w:b w:val="0"/>
          <w:bCs/>
        </w:rPr>
        <w:t xml:space="preserve"> </w:t>
      </w:r>
      <w:r w:rsidRPr="00D7078E">
        <w:rPr>
          <w:rFonts w:eastAsia="Book Antiqua" w:cs="Times New Roman"/>
          <w:b w:val="0"/>
          <w:bCs/>
        </w:rPr>
        <w:t>other</w:t>
      </w:r>
      <w:r w:rsidR="00D2099D">
        <w:rPr>
          <w:rFonts w:eastAsia="Book Antiqua" w:cs="Times New Roman"/>
          <w:b w:val="0"/>
          <w:bCs/>
        </w:rPr>
        <w:t xml:space="preserve"> </w:t>
      </w:r>
      <w:r w:rsidRPr="00D7078E">
        <w:rPr>
          <w:rFonts w:eastAsia="Book Antiqua" w:cs="Times New Roman"/>
          <w:b w:val="0"/>
          <w:bCs/>
        </w:rPr>
        <w:t>scenarios</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could</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been</w:t>
      </w:r>
      <w:r w:rsidR="00D2099D">
        <w:rPr>
          <w:rFonts w:eastAsia="Book Antiqua" w:cs="Times New Roman"/>
          <w:b w:val="0"/>
          <w:bCs/>
        </w:rPr>
        <w:t xml:space="preserve"> </w:t>
      </w:r>
      <w:r w:rsidRPr="00D7078E">
        <w:rPr>
          <w:rFonts w:eastAsia="Book Antiqua" w:cs="Times New Roman"/>
          <w:b w:val="0"/>
          <w:bCs/>
        </w:rPr>
        <w:t>played</w:t>
      </w:r>
      <w:r w:rsidR="00D2099D">
        <w:rPr>
          <w:rFonts w:eastAsia="Book Antiqua" w:cs="Times New Roman"/>
          <w:b w:val="0"/>
          <w:bCs/>
        </w:rPr>
        <w:t xml:space="preserve"> </w:t>
      </w:r>
      <w:r w:rsidRPr="00D7078E">
        <w:rPr>
          <w:rFonts w:eastAsia="Book Antiqua" w:cs="Times New Roman"/>
          <w:b w:val="0"/>
          <w:bCs/>
        </w:rPr>
        <w:t>out,</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seems</w:t>
      </w:r>
      <w:r w:rsidR="00D2099D">
        <w:rPr>
          <w:rFonts w:eastAsia="Book Antiqua" w:cs="Times New Roman"/>
          <w:b w:val="0"/>
          <w:bCs/>
        </w:rPr>
        <w:t xml:space="preserve"> </w:t>
      </w:r>
      <w:r w:rsidRPr="00D7078E">
        <w:rPr>
          <w:rFonts w:eastAsia="Book Antiqua" w:cs="Times New Roman"/>
          <w:b w:val="0"/>
          <w:bCs/>
        </w:rPr>
        <w:t>most</w:t>
      </w:r>
      <w:r w:rsidR="00D2099D">
        <w:rPr>
          <w:rFonts w:eastAsia="Book Antiqua" w:cs="Times New Roman"/>
          <w:b w:val="0"/>
          <w:bCs/>
        </w:rPr>
        <w:t xml:space="preserve"> </w:t>
      </w:r>
      <w:r w:rsidRPr="00D7078E">
        <w:rPr>
          <w:rFonts w:eastAsia="Book Antiqua" w:cs="Times New Roman"/>
          <w:b w:val="0"/>
          <w:bCs/>
        </w:rPr>
        <w:t>logical.</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certainly</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“Maftir”</w:t>
      </w:r>
      <w:r w:rsidR="00D2099D">
        <w:rPr>
          <w:rFonts w:eastAsia="Book Antiqua" w:cs="Times New Roman"/>
          <w:b w:val="0"/>
          <w:bCs/>
        </w:rPr>
        <w:t xml:space="preserve"> </w:t>
      </w:r>
      <w:r w:rsidRPr="00D7078E">
        <w:rPr>
          <w:rFonts w:eastAsia="Book Antiqua" w:cs="Times New Roman"/>
          <w:b w:val="0"/>
          <w:bCs/>
        </w:rPr>
        <w:t>who</w:t>
      </w:r>
      <w:r w:rsidR="00D2099D">
        <w:rPr>
          <w:rFonts w:eastAsia="Book Antiqua" w:cs="Times New Roman"/>
          <w:b w:val="0"/>
          <w:bCs/>
        </w:rPr>
        <w:t xml:space="preserve"> </w:t>
      </w:r>
      <w:r w:rsidRPr="00D7078E">
        <w:rPr>
          <w:rFonts w:eastAsia="Book Antiqua" w:cs="Times New Roman"/>
          <w:b w:val="0"/>
          <w:bCs/>
        </w:rPr>
        <w:t>gave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sermon.</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present</w:t>
      </w:r>
      <w:r w:rsidR="00D2099D">
        <w:rPr>
          <w:rFonts w:eastAsia="Book Antiqua" w:cs="Times New Roman"/>
          <w:b w:val="0"/>
          <w:bCs/>
        </w:rPr>
        <w:t xml:space="preserve"> </w:t>
      </w:r>
      <w:r w:rsidRPr="00D7078E">
        <w:rPr>
          <w:rFonts w:eastAsia="Book Antiqua" w:cs="Times New Roman"/>
          <w:b w:val="0"/>
          <w:bCs/>
        </w:rPr>
        <w:t>case,</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sermon</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topic</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Prophetic</w:t>
      </w:r>
      <w:r w:rsidR="00D2099D">
        <w:rPr>
          <w:rFonts w:eastAsia="Book Antiqua" w:cs="Times New Roman"/>
          <w:b w:val="0"/>
          <w:bCs/>
        </w:rPr>
        <w:t xml:space="preserve"> </w:t>
      </w:r>
      <w:r w:rsidRPr="00D7078E">
        <w:rPr>
          <w:rFonts w:eastAsia="Book Antiqua" w:cs="Times New Roman"/>
          <w:b w:val="0"/>
          <w:bCs/>
        </w:rPr>
        <w:t>Lectionary</w:t>
      </w:r>
      <w:r w:rsidR="00D2099D">
        <w:rPr>
          <w:rFonts w:eastAsia="Book Antiqua" w:cs="Times New Roman"/>
          <w:b w:val="0"/>
          <w:bCs/>
        </w:rPr>
        <w:t xml:space="preserve"> </w:t>
      </w:r>
      <w:r w:rsidRPr="00D7078E">
        <w:rPr>
          <w:rFonts w:eastAsia="Book Antiqua" w:cs="Times New Roman"/>
          <w:b w:val="0"/>
          <w:bCs/>
        </w:rPr>
        <w:t>i.e.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When</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look</w:t>
      </w:r>
      <w:r w:rsidR="00D2099D">
        <w:rPr>
          <w:rFonts w:eastAsia="Book Antiqua" w:cs="Times New Roman"/>
          <w:b w:val="0"/>
          <w:bCs/>
        </w:rPr>
        <w:t xml:space="preserve"> </w:t>
      </w:r>
      <w:r w:rsidRPr="00D7078E">
        <w:rPr>
          <w:rFonts w:eastAsia="Book Antiqua" w:cs="Times New Roman"/>
          <w:b w:val="0"/>
          <w:bCs/>
        </w:rPr>
        <w:t>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outline</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sermon,</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following</w:t>
      </w:r>
      <w:r w:rsidR="00D2099D">
        <w:rPr>
          <w:rFonts w:eastAsia="Book Antiqua" w:cs="Times New Roman"/>
          <w:b w:val="0"/>
          <w:bCs/>
        </w:rPr>
        <w:t xml:space="preserve"> </w:t>
      </w:r>
      <w:r w:rsidRPr="00D7078E">
        <w:rPr>
          <w:rFonts w:eastAsia="Book Antiqua" w:cs="Times New Roman"/>
          <w:b w:val="0"/>
          <w:bCs/>
        </w:rPr>
        <w:t>points</w:t>
      </w:r>
      <w:r w:rsidR="00D2099D">
        <w:rPr>
          <w:rFonts w:eastAsia="Book Antiqua" w:cs="Times New Roman"/>
          <w:b w:val="0"/>
          <w:bCs/>
        </w:rPr>
        <w:t xml:space="preserve"> </w:t>
      </w:r>
      <w:r w:rsidRPr="00D7078E">
        <w:rPr>
          <w:rFonts w:eastAsia="Book Antiqua" w:cs="Times New Roman"/>
          <w:b w:val="0"/>
          <w:bCs/>
        </w:rPr>
        <w:t>were</w:t>
      </w:r>
      <w:r w:rsidR="00D2099D">
        <w:rPr>
          <w:rFonts w:eastAsia="Book Antiqua" w:cs="Times New Roman"/>
          <w:b w:val="0"/>
          <w:bCs/>
        </w:rPr>
        <w:t xml:space="preserve"> </w:t>
      </w:r>
      <w:r w:rsidRPr="00D7078E">
        <w:rPr>
          <w:rFonts w:eastAsia="Book Antiqua" w:cs="Times New Roman"/>
          <w:b w:val="0"/>
          <w:bCs/>
        </w:rPr>
        <w:t>elucidated.</w:t>
      </w:r>
      <w:r w:rsidR="00D2099D">
        <w:rPr>
          <w:rFonts w:eastAsia="Book Antiqua" w:cs="Times New Roman"/>
          <w:b w:val="0"/>
          <w:bCs/>
        </w:rPr>
        <w:t xml:space="preserve"> </w:t>
      </w:r>
      <w:r w:rsidRPr="00D7078E">
        <w:rPr>
          <w:rFonts w:eastAsia="Book Antiqua" w:cs="Times New Roman"/>
          <w:b w:val="0"/>
          <w:bCs/>
        </w:rPr>
        <w:t>However,</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must</w:t>
      </w:r>
      <w:r w:rsidR="00D2099D">
        <w:rPr>
          <w:rFonts w:eastAsia="Book Antiqua" w:cs="Times New Roman"/>
          <w:b w:val="0"/>
          <w:bCs/>
        </w:rPr>
        <w:t xml:space="preserve"> </w:t>
      </w:r>
      <w:r w:rsidRPr="00D7078E">
        <w:rPr>
          <w:rFonts w:eastAsia="Book Antiqua" w:cs="Times New Roman"/>
          <w:b w:val="0"/>
          <w:bCs/>
        </w:rPr>
        <w:t>first</w:t>
      </w:r>
      <w:r w:rsidR="00D2099D">
        <w:rPr>
          <w:rFonts w:eastAsia="Book Antiqua" w:cs="Times New Roman"/>
          <w:b w:val="0"/>
          <w:bCs/>
        </w:rPr>
        <w:t xml:space="preserve"> </w:t>
      </w:r>
      <w:r w:rsidRPr="00D7078E">
        <w:rPr>
          <w:rFonts w:eastAsia="Book Antiqua" w:cs="Times New Roman"/>
          <w:b w:val="0"/>
          <w:bCs/>
        </w:rPr>
        <w:t>note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sermon</w:t>
      </w:r>
      <w:r w:rsidR="00D2099D">
        <w:rPr>
          <w:rFonts w:eastAsia="Book Antiqua" w:cs="Times New Roman"/>
          <w:b w:val="0"/>
          <w:bCs/>
        </w:rPr>
        <w:t xml:space="preserve"> </w:t>
      </w:r>
      <w:r w:rsidRPr="00D7078E">
        <w:rPr>
          <w:rFonts w:eastAsia="Book Antiqua" w:cs="Times New Roman"/>
          <w:b w:val="0"/>
          <w:bCs/>
        </w:rPr>
        <w:t>would</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covered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appropriate</w:t>
      </w:r>
      <w:r w:rsidR="00D2099D">
        <w:rPr>
          <w:rFonts w:eastAsia="Book Antiqua" w:cs="Times New Roman"/>
          <w:b w:val="0"/>
          <w:bCs/>
        </w:rPr>
        <w:t xml:space="preserve"> </w:t>
      </w:r>
      <w:r w:rsidRPr="00D7078E">
        <w:rPr>
          <w:rFonts w:eastAsia="Book Antiqua" w:cs="Times New Roman"/>
          <w:b w:val="0"/>
          <w:bCs/>
        </w:rPr>
        <w:t>aspects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all</w:t>
      </w:r>
      <w:r w:rsidR="00D2099D">
        <w:rPr>
          <w:rFonts w:eastAsia="Book Antiqua" w:cs="Times New Roman"/>
          <w:b w:val="0"/>
          <w:bCs/>
        </w:rPr>
        <w:t xml:space="preserve"> </w:t>
      </w:r>
      <w:r w:rsidRPr="00D7078E">
        <w:rPr>
          <w:rFonts w:eastAsia="Book Antiqua" w:cs="Times New Roman"/>
          <w:b w:val="0"/>
          <w:bCs/>
        </w:rPr>
        <w:t>those</w:t>
      </w:r>
      <w:r w:rsidR="00D2099D">
        <w:rPr>
          <w:rFonts w:eastAsia="Book Antiqua" w:cs="Times New Roman"/>
          <w:b w:val="0"/>
          <w:bCs/>
        </w:rPr>
        <w:t xml:space="preserve"> </w:t>
      </w:r>
      <w:r w:rsidRPr="00D7078E">
        <w:rPr>
          <w:rFonts w:eastAsia="Book Antiqua" w:cs="Times New Roman"/>
          <w:b w:val="0"/>
          <w:bCs/>
        </w:rPr>
        <w:t>details</w:t>
      </w:r>
      <w:r w:rsidR="00D2099D">
        <w:rPr>
          <w:rFonts w:eastAsia="Book Antiqua" w:cs="Times New Roman"/>
          <w:b w:val="0"/>
          <w:bCs/>
        </w:rPr>
        <w:t xml:space="preserve"> </w:t>
      </w:r>
      <w:r w:rsidRPr="00D7078E">
        <w:rPr>
          <w:rFonts w:eastAsia="Book Antiqua" w:cs="Times New Roman"/>
          <w:b w:val="0"/>
          <w:bCs/>
        </w:rPr>
        <w:t>are</w:t>
      </w:r>
      <w:r w:rsidR="00D2099D">
        <w:rPr>
          <w:rFonts w:eastAsia="Book Antiqua" w:cs="Times New Roman"/>
          <w:b w:val="0"/>
          <w:bCs/>
        </w:rPr>
        <w:t xml:space="preserve"> </w:t>
      </w:r>
      <w:r w:rsidRPr="00D7078E">
        <w:rPr>
          <w:rFonts w:eastAsia="Book Antiqua" w:cs="Times New Roman"/>
          <w:b w:val="0"/>
          <w:bCs/>
        </w:rPr>
        <w:t>not</w:t>
      </w:r>
      <w:r w:rsidR="00D2099D">
        <w:rPr>
          <w:rFonts w:eastAsia="Book Antiqua" w:cs="Times New Roman"/>
          <w:b w:val="0"/>
          <w:bCs/>
        </w:rPr>
        <w:t xml:space="preserve"> </w:t>
      </w:r>
      <w:r w:rsidRPr="00D7078E">
        <w:rPr>
          <w:rFonts w:eastAsia="Book Antiqua" w:cs="Times New Roman"/>
          <w:b w:val="0"/>
          <w:bCs/>
        </w:rPr>
        <w:t>given</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us</w:t>
      </w:r>
      <w:r w:rsidR="00D2099D">
        <w:rPr>
          <w:rFonts w:eastAsia="Book Antiqua" w:cs="Times New Roman"/>
          <w:b w:val="0"/>
          <w:bCs/>
        </w:rPr>
        <w:t xml:space="preserve"> </w:t>
      </w: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case</w:t>
      </w:r>
      <w:r w:rsidR="00D2099D">
        <w:rPr>
          <w:rFonts w:eastAsia="Book Antiqua" w:cs="Times New Roman"/>
          <w:b w:val="0"/>
          <w:bCs/>
        </w:rPr>
        <w:t xml:space="preserve"> </w:t>
      </w:r>
      <w:r w:rsidRPr="00D7078E">
        <w:rPr>
          <w:rFonts w:eastAsia="Book Antiqua" w:cs="Times New Roman"/>
          <w:b w:val="0"/>
          <w:bCs/>
        </w:rPr>
        <w:t>with</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Torah’s</w:t>
      </w:r>
      <w:r w:rsidR="00D2099D">
        <w:rPr>
          <w:rFonts w:eastAsia="Book Antiqua" w:cs="Times New Roman"/>
          <w:b w:val="0"/>
          <w:bCs/>
        </w:rPr>
        <w:t xml:space="preserve"> </w:t>
      </w:r>
      <w:r w:rsidRPr="00D7078E">
        <w:rPr>
          <w:rFonts w:eastAsia="Book Antiqua" w:cs="Times New Roman"/>
          <w:b w:val="0"/>
          <w:bCs/>
        </w:rPr>
        <w:t>haggadic</w:t>
      </w:r>
      <w:r w:rsidR="00D2099D">
        <w:rPr>
          <w:rFonts w:eastAsia="Book Antiqua" w:cs="Times New Roman"/>
          <w:b w:val="0"/>
          <w:bCs/>
        </w:rPr>
        <w:t xml:space="preserve"> </w:t>
      </w:r>
      <w:r w:rsidRPr="00D7078E">
        <w:rPr>
          <w:rFonts w:eastAsia="Book Antiqua" w:cs="Times New Roman"/>
          <w:b w:val="0"/>
          <w:bCs/>
        </w:rPr>
        <w:t>materials.</w:t>
      </w:r>
    </w:p>
    <w:p w14:paraId="273FA48C" w14:textId="77777777" w:rsidR="002F06CD" w:rsidRPr="00D7078E" w:rsidRDefault="002F06CD" w:rsidP="002F06CD">
      <w:pPr>
        <w:rPr>
          <w:rFonts w:eastAsia="Book Antiqua" w:cs="Times New Roman"/>
          <w:b w:val="0"/>
          <w:bCs/>
        </w:rPr>
      </w:pPr>
    </w:p>
    <w:p w14:paraId="4F984DF3" w14:textId="1F860D97" w:rsidR="002F06CD" w:rsidRPr="00D7078E" w:rsidRDefault="002F06CD" w:rsidP="002F06CD">
      <w:pPr>
        <w:numPr>
          <w:ilvl w:val="0"/>
          <w:numId w:val="1"/>
        </w:numPr>
        <w:contextualSpacing/>
        <w:rPr>
          <w:rFonts w:eastAsia="Book Antiqua" w:cs="Times New Roman"/>
          <w:b w:val="0"/>
          <w:bCs/>
        </w:rPr>
      </w:pP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spirit</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LORD</w:t>
      </w:r>
      <w:r w:rsidR="00D2099D">
        <w:rPr>
          <w:rFonts w:eastAsia="Book Antiqua" w:cs="Times New Roman"/>
          <w:b w:val="0"/>
          <w:bCs/>
        </w:rPr>
        <w:t xml:space="preserve"> </w:t>
      </w:r>
      <w:r w:rsidRPr="00D7078E">
        <w:rPr>
          <w:rFonts w:eastAsia="Book Antiqua" w:cs="Times New Roman"/>
          <w:b w:val="0"/>
          <w:bCs/>
        </w:rPr>
        <w:t>God</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upon</w:t>
      </w:r>
      <w:r w:rsidR="00D2099D">
        <w:rPr>
          <w:rFonts w:eastAsia="Book Antiqua" w:cs="Times New Roman"/>
          <w:b w:val="0"/>
          <w:bCs/>
        </w:rPr>
        <w:t xml:space="preserve"> </w:t>
      </w:r>
      <w:r w:rsidRPr="00D7078E">
        <w:rPr>
          <w:rFonts w:eastAsia="Book Antiqua" w:cs="Times New Roman"/>
          <w:b w:val="0"/>
          <w:bCs/>
        </w:rPr>
        <w:t>me,</w:t>
      </w:r>
      <w:r w:rsidR="00D2099D">
        <w:rPr>
          <w:rFonts w:eastAsia="Book Antiqua" w:cs="Times New Roman"/>
          <w:b w:val="0"/>
          <w:bCs/>
        </w:rPr>
        <w:t xml:space="preserve"> </w:t>
      </w:r>
      <w:r w:rsidRPr="00D7078E">
        <w:rPr>
          <w:rFonts w:eastAsia="Book Antiqua" w:cs="Times New Roman"/>
          <w:b w:val="0"/>
          <w:bCs/>
        </w:rPr>
        <w:t>Because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LORD</w:t>
      </w:r>
      <w:r w:rsidR="00D2099D">
        <w:rPr>
          <w:rFonts w:eastAsia="Book Antiqua" w:cs="Times New Roman"/>
          <w:b w:val="0"/>
          <w:bCs/>
        </w:rPr>
        <w:t xml:space="preserve"> </w:t>
      </w:r>
      <w:r w:rsidRPr="00D7078E">
        <w:rPr>
          <w:rFonts w:eastAsia="Book Antiqua" w:cs="Times New Roman"/>
          <w:b w:val="0"/>
          <w:bCs/>
        </w:rPr>
        <w:t>has</w:t>
      </w:r>
      <w:r w:rsidR="00D2099D">
        <w:rPr>
          <w:rFonts w:eastAsia="Book Antiqua" w:cs="Times New Roman"/>
          <w:b w:val="0"/>
          <w:bCs/>
        </w:rPr>
        <w:t xml:space="preserve"> </w:t>
      </w:r>
      <w:r w:rsidRPr="00D7078E">
        <w:rPr>
          <w:rFonts w:eastAsia="Book Antiqua" w:cs="Times New Roman"/>
          <w:b w:val="0"/>
          <w:bCs/>
        </w:rPr>
        <w:t>anointed</w:t>
      </w:r>
      <w:r w:rsidR="00D2099D">
        <w:rPr>
          <w:rFonts w:eastAsia="Book Antiqua" w:cs="Times New Roman"/>
          <w:b w:val="0"/>
          <w:bCs/>
        </w:rPr>
        <w:t xml:space="preserve"> </w:t>
      </w:r>
      <w:r w:rsidRPr="00D7078E">
        <w:rPr>
          <w:rFonts w:eastAsia="Book Antiqua" w:cs="Times New Roman"/>
          <w:b w:val="0"/>
          <w:bCs/>
        </w:rPr>
        <w:t>me;</w:t>
      </w:r>
      <w:r w:rsidR="00D2099D">
        <w:rPr>
          <w:rFonts w:eastAsia="Book Antiqua" w:cs="Times New Roman"/>
          <w:b w:val="0"/>
          <w:bCs/>
        </w:rPr>
        <w:t xml:space="preserve"> </w:t>
      </w:r>
    </w:p>
    <w:p w14:paraId="20F33ADF" w14:textId="65214017" w:rsidR="002F06CD" w:rsidRPr="00D7078E" w:rsidRDefault="002F06CD" w:rsidP="002F06CD">
      <w:pPr>
        <w:numPr>
          <w:ilvl w:val="0"/>
          <w:numId w:val="1"/>
        </w:numPr>
        <w:contextualSpacing/>
        <w:rPr>
          <w:rFonts w:eastAsia="Book Antiqua" w:cs="Times New Roman"/>
          <w:b w:val="0"/>
          <w:bCs/>
        </w:rPr>
      </w:pP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has</w:t>
      </w:r>
      <w:r w:rsidR="00D2099D">
        <w:rPr>
          <w:rFonts w:eastAsia="Book Antiqua" w:cs="Times New Roman"/>
          <w:b w:val="0"/>
          <w:bCs/>
        </w:rPr>
        <w:t xml:space="preserve"> </w:t>
      </w:r>
      <w:r w:rsidRPr="00D7078E">
        <w:rPr>
          <w:rFonts w:eastAsia="Book Antiqua" w:cs="Times New Roman"/>
          <w:b w:val="0"/>
          <w:bCs/>
        </w:rPr>
        <w:t>sent</w:t>
      </w:r>
      <w:r w:rsidR="00D2099D">
        <w:rPr>
          <w:rFonts w:eastAsia="Book Antiqua" w:cs="Times New Roman"/>
          <w:b w:val="0"/>
          <w:bCs/>
        </w:rPr>
        <w:t xml:space="preserve"> </w:t>
      </w:r>
      <w:r w:rsidRPr="00D7078E">
        <w:rPr>
          <w:rFonts w:eastAsia="Book Antiqua" w:cs="Times New Roman"/>
          <w:b w:val="0"/>
          <w:bCs/>
        </w:rPr>
        <w:t>me</w:t>
      </w:r>
      <w:r w:rsidR="00D2099D">
        <w:rPr>
          <w:rFonts w:eastAsia="Book Antiqua" w:cs="Times New Roman"/>
          <w:b w:val="0"/>
          <w:bCs/>
        </w:rPr>
        <w:t xml:space="preserve"> </w:t>
      </w: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herald</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joy</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humble,</w:t>
      </w:r>
    </w:p>
    <w:p w14:paraId="2E263D74" w14:textId="57816B54" w:rsidR="002F06CD" w:rsidRPr="00D7078E" w:rsidRDefault="002F06CD" w:rsidP="002F06CD">
      <w:pPr>
        <w:numPr>
          <w:ilvl w:val="0"/>
          <w:numId w:val="1"/>
        </w:numPr>
        <w:contextualSpacing/>
        <w:rPr>
          <w:rFonts w:eastAsia="Book Antiqua" w:cs="Times New Roman"/>
          <w:b w:val="0"/>
          <w:bCs/>
        </w:rPr>
      </w:pP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bind</w:t>
      </w:r>
      <w:r w:rsidR="00D2099D">
        <w:rPr>
          <w:rFonts w:eastAsia="Book Antiqua" w:cs="Times New Roman"/>
          <w:b w:val="0"/>
          <w:bCs/>
        </w:rPr>
        <w:t xml:space="preserve"> </w:t>
      </w:r>
      <w:r w:rsidRPr="00D7078E">
        <w:rPr>
          <w:rFonts w:eastAsia="Book Antiqua" w:cs="Times New Roman"/>
          <w:b w:val="0"/>
          <w:bCs/>
        </w:rPr>
        <w:t>up</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wounded</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heart,</w:t>
      </w:r>
      <w:r w:rsidR="00D2099D">
        <w:rPr>
          <w:rFonts w:eastAsia="Book Antiqua" w:cs="Times New Roman"/>
          <w:b w:val="0"/>
          <w:bCs/>
        </w:rPr>
        <w:t xml:space="preserve"> </w:t>
      </w:r>
    </w:p>
    <w:p w14:paraId="0C1046B6" w14:textId="3B09F2F1" w:rsidR="002F06CD" w:rsidRPr="00D7078E" w:rsidRDefault="002F06CD" w:rsidP="002F06CD">
      <w:pPr>
        <w:numPr>
          <w:ilvl w:val="0"/>
          <w:numId w:val="1"/>
        </w:numPr>
        <w:contextualSpacing/>
        <w:rPr>
          <w:rFonts w:eastAsia="Book Antiqua" w:cs="Times New Roman"/>
          <w:b w:val="0"/>
          <w:bCs/>
        </w:rPr>
      </w:pP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proclaim</w:t>
      </w:r>
      <w:r w:rsidR="00D2099D">
        <w:rPr>
          <w:rFonts w:eastAsia="Book Antiqua" w:cs="Times New Roman"/>
          <w:b w:val="0"/>
          <w:bCs/>
        </w:rPr>
        <w:t xml:space="preserve"> </w:t>
      </w:r>
      <w:r w:rsidRPr="00D7078E">
        <w:rPr>
          <w:rFonts w:eastAsia="Book Antiqua" w:cs="Times New Roman"/>
          <w:b w:val="0"/>
          <w:bCs/>
        </w:rPr>
        <w:t>release</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captives,</w:t>
      </w:r>
      <w:r w:rsidR="00D2099D">
        <w:rPr>
          <w:rFonts w:eastAsia="Book Antiqua" w:cs="Times New Roman"/>
          <w:b w:val="0"/>
          <w:bCs/>
        </w:rPr>
        <w:t xml:space="preserve"> </w:t>
      </w:r>
    </w:p>
    <w:p w14:paraId="6775771A" w14:textId="57EBD467" w:rsidR="002F06CD" w:rsidRPr="00D7078E" w:rsidRDefault="002F06CD" w:rsidP="002F06CD">
      <w:pPr>
        <w:numPr>
          <w:ilvl w:val="0"/>
          <w:numId w:val="1"/>
        </w:numPr>
        <w:contextualSpacing/>
        <w:rPr>
          <w:rFonts w:eastAsia="Book Antiqua" w:cs="Times New Roman"/>
          <w:b w:val="0"/>
          <w:bCs/>
        </w:rPr>
      </w:pPr>
      <w:r w:rsidRPr="00D7078E">
        <w:rPr>
          <w:rFonts w:eastAsia="Book Antiqua" w:cs="Times New Roman"/>
          <w:b w:val="0"/>
          <w:bCs/>
        </w:rPr>
        <w:t>Liberation</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imprisoned;</w:t>
      </w:r>
      <w:r w:rsidR="00D2099D">
        <w:rPr>
          <w:rFonts w:eastAsia="Book Antiqua" w:cs="Times New Roman"/>
          <w:b w:val="0"/>
          <w:bCs/>
        </w:rPr>
        <w:t xml:space="preserve"> </w:t>
      </w:r>
    </w:p>
    <w:p w14:paraId="2067091F" w14:textId="13F09AE0" w:rsidR="002F06CD" w:rsidRPr="00D7078E" w:rsidRDefault="002F06CD" w:rsidP="002F06CD">
      <w:pPr>
        <w:numPr>
          <w:ilvl w:val="0"/>
          <w:numId w:val="1"/>
        </w:numPr>
        <w:contextualSpacing/>
        <w:rPr>
          <w:rFonts w:eastAsia="Book Antiqua" w:cs="Times New Roman"/>
          <w:b w:val="0"/>
          <w:bCs/>
        </w:rPr>
      </w:pP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proclaim</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year</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LORD's</w:t>
      </w:r>
      <w:r w:rsidR="00D2099D">
        <w:rPr>
          <w:rFonts w:eastAsia="Book Antiqua" w:cs="Times New Roman"/>
          <w:b w:val="0"/>
          <w:bCs/>
        </w:rPr>
        <w:t xml:space="preserve"> </w:t>
      </w:r>
      <w:r w:rsidRPr="00D7078E">
        <w:rPr>
          <w:rFonts w:eastAsia="Book Antiqua" w:cs="Times New Roman"/>
          <w:b w:val="0"/>
          <w:bCs/>
        </w:rPr>
        <w:t>favour</w:t>
      </w:r>
      <w:r w:rsidR="00D2099D">
        <w:rPr>
          <w:rFonts w:eastAsia="Book Antiqua" w:cs="Times New Roman"/>
          <w:b w:val="0"/>
          <w:bCs/>
        </w:rPr>
        <w:t xml:space="preserve"> </w:t>
      </w:r>
    </w:p>
    <w:p w14:paraId="2BD5BA96" w14:textId="6CB031A7" w:rsidR="002F06CD" w:rsidRPr="00D7078E" w:rsidRDefault="002F06CD" w:rsidP="002F06CD">
      <w:pPr>
        <w:numPr>
          <w:ilvl w:val="0"/>
          <w:numId w:val="1"/>
        </w:numPr>
        <w:contextualSpacing/>
        <w:rPr>
          <w:rFonts w:eastAsia="Book Antiqua" w:cs="Times New Roman"/>
          <w:b w:val="0"/>
          <w:bCs/>
        </w:rPr>
      </w:pP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day</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vindication</w:t>
      </w:r>
      <w:r w:rsidR="00D2099D">
        <w:rPr>
          <w:rFonts w:eastAsia="Book Antiqua" w:cs="Times New Roman"/>
          <w:b w:val="0"/>
          <w:bCs/>
        </w:rPr>
        <w:t xml:space="preserve"> </w:t>
      </w:r>
      <w:r w:rsidRPr="00D7078E">
        <w:rPr>
          <w:rFonts w:eastAsia="Book Antiqua" w:cs="Times New Roman"/>
          <w:b w:val="0"/>
          <w:bCs/>
        </w:rPr>
        <w:t>by</w:t>
      </w:r>
      <w:r w:rsidR="00D2099D">
        <w:rPr>
          <w:rFonts w:eastAsia="Book Antiqua" w:cs="Times New Roman"/>
          <w:b w:val="0"/>
          <w:bCs/>
        </w:rPr>
        <w:t xml:space="preserve"> </w:t>
      </w:r>
      <w:r w:rsidRPr="00D7078E">
        <w:rPr>
          <w:rFonts w:eastAsia="Book Antiqua" w:cs="Times New Roman"/>
          <w:b w:val="0"/>
          <w:bCs/>
        </w:rPr>
        <w:t>our</w:t>
      </w:r>
      <w:r w:rsidR="00D2099D">
        <w:rPr>
          <w:rFonts w:eastAsia="Book Antiqua" w:cs="Times New Roman"/>
          <w:b w:val="0"/>
          <w:bCs/>
        </w:rPr>
        <w:t xml:space="preserve"> </w:t>
      </w:r>
      <w:r w:rsidRPr="00D7078E">
        <w:rPr>
          <w:rFonts w:eastAsia="Book Antiqua" w:cs="Times New Roman"/>
          <w:b w:val="0"/>
          <w:bCs/>
        </w:rPr>
        <w:t>God;</w:t>
      </w:r>
      <w:r w:rsidR="00D2099D">
        <w:rPr>
          <w:rFonts w:eastAsia="Book Antiqua" w:cs="Times New Roman"/>
          <w:b w:val="0"/>
          <w:bCs/>
        </w:rPr>
        <w:t xml:space="preserve"> </w:t>
      </w:r>
    </w:p>
    <w:p w14:paraId="4163DB8B" w14:textId="3C6B892B" w:rsidR="002F06CD" w:rsidRPr="00D7078E" w:rsidRDefault="002F06CD" w:rsidP="002F06CD">
      <w:pPr>
        <w:numPr>
          <w:ilvl w:val="0"/>
          <w:numId w:val="1"/>
        </w:numPr>
        <w:contextualSpacing/>
        <w:rPr>
          <w:rFonts w:eastAsia="Book Antiqua" w:cs="Times New Roman"/>
          <w:b w:val="0"/>
          <w:bCs/>
        </w:rPr>
      </w:pP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comfort</w:t>
      </w:r>
      <w:r w:rsidR="00D2099D">
        <w:rPr>
          <w:rFonts w:eastAsia="Book Antiqua" w:cs="Times New Roman"/>
          <w:b w:val="0"/>
          <w:bCs/>
        </w:rPr>
        <w:t xml:space="preserve"> </w:t>
      </w:r>
      <w:r w:rsidRPr="00D7078E">
        <w:rPr>
          <w:rFonts w:eastAsia="Book Antiqua" w:cs="Times New Roman"/>
          <w:b w:val="0"/>
          <w:bCs/>
        </w:rPr>
        <w:t>all</w:t>
      </w:r>
      <w:r w:rsidR="00D2099D">
        <w:rPr>
          <w:rFonts w:eastAsia="Book Antiqua" w:cs="Times New Roman"/>
          <w:b w:val="0"/>
          <w:bCs/>
        </w:rPr>
        <w:t xml:space="preserve"> </w:t>
      </w:r>
      <w:r w:rsidRPr="00D7078E">
        <w:rPr>
          <w:rFonts w:eastAsia="Book Antiqua" w:cs="Times New Roman"/>
          <w:b w:val="0"/>
          <w:bCs/>
        </w:rPr>
        <w:t>who</w:t>
      </w:r>
      <w:r w:rsidR="00D2099D">
        <w:rPr>
          <w:rFonts w:eastAsia="Book Antiqua" w:cs="Times New Roman"/>
          <w:b w:val="0"/>
          <w:bCs/>
        </w:rPr>
        <w:t xml:space="preserve"> </w:t>
      </w:r>
      <w:r w:rsidRPr="00D7078E">
        <w:rPr>
          <w:rFonts w:eastAsia="Book Antiqua" w:cs="Times New Roman"/>
          <w:b w:val="0"/>
          <w:bCs/>
        </w:rPr>
        <w:t>mourn.”</w:t>
      </w:r>
      <w:r w:rsidR="00D2099D">
        <w:rPr>
          <w:rFonts w:eastAsia="Book Antiqua" w:cs="Times New Roman"/>
          <w:b w:val="0"/>
          <w:bCs/>
        </w:rPr>
        <w:t xml:space="preserve"> </w:t>
      </w:r>
    </w:p>
    <w:p w14:paraId="2EEA2F2D" w14:textId="77777777" w:rsidR="002F06CD" w:rsidRPr="00D7078E" w:rsidRDefault="002F06CD" w:rsidP="002F06CD">
      <w:pPr>
        <w:rPr>
          <w:rFonts w:eastAsia="Book Antiqua" w:cs="Times New Roman"/>
          <w:b w:val="0"/>
          <w:bCs/>
        </w:rPr>
      </w:pPr>
    </w:p>
    <w:p w14:paraId="6920965B" w14:textId="69F768CA" w:rsidR="002F06CD" w:rsidRPr="00D7078E" w:rsidRDefault="002F06CD" w:rsidP="002F06CD">
      <w:pPr>
        <w:rPr>
          <w:rFonts w:eastAsia="Book Antiqua" w:cs="Times New Roman"/>
          <w:b w:val="0"/>
          <w:bCs/>
        </w:rPr>
      </w:pPr>
      <w:r w:rsidRPr="00D7078E">
        <w:rPr>
          <w:rFonts w:eastAsia="Book Antiqua" w:cs="Times New Roman"/>
          <w:b w:val="0"/>
          <w:bCs/>
        </w:rPr>
        <w:t>While</w:t>
      </w:r>
      <w:r w:rsidR="00D2099D">
        <w:rPr>
          <w:rFonts w:eastAsia="Book Antiqua" w:cs="Times New Roman"/>
          <w:b w:val="0"/>
          <w:bCs/>
        </w:rPr>
        <w:t xml:space="preserve"> </w:t>
      </w:r>
      <w:r w:rsidRPr="00D7078E">
        <w:rPr>
          <w:rFonts w:eastAsia="Book Antiqua" w:cs="Times New Roman"/>
          <w:b w:val="0"/>
          <w:bCs/>
        </w:rPr>
        <w:t>it</w:t>
      </w:r>
      <w:r w:rsidR="00D2099D">
        <w:rPr>
          <w:rFonts w:eastAsia="Book Antiqua" w:cs="Times New Roman"/>
          <w:b w:val="0"/>
          <w:bCs/>
        </w:rPr>
        <w:t xml:space="preserve"> </w:t>
      </w:r>
      <w:r w:rsidRPr="00D7078E">
        <w:rPr>
          <w:rFonts w:eastAsia="Book Antiqua" w:cs="Times New Roman"/>
          <w:b w:val="0"/>
          <w:bCs/>
        </w:rPr>
        <w:t>would</w:t>
      </w:r>
      <w:r w:rsidR="00D2099D">
        <w:rPr>
          <w:rFonts w:eastAsia="Book Antiqua" w:cs="Times New Roman"/>
          <w:b w:val="0"/>
          <w:bCs/>
        </w:rPr>
        <w:t xml:space="preserve"> </w:t>
      </w:r>
      <w:r w:rsidRPr="00D7078E">
        <w:rPr>
          <w:rFonts w:eastAsia="Book Antiqua" w:cs="Times New Roman"/>
          <w:b w:val="0"/>
          <w:bCs/>
        </w:rPr>
        <w:t>be</w:t>
      </w:r>
      <w:r w:rsidR="00D2099D">
        <w:rPr>
          <w:rFonts w:eastAsia="Book Antiqua" w:cs="Times New Roman"/>
          <w:b w:val="0"/>
          <w:bCs/>
        </w:rPr>
        <w:t xml:space="preserve"> </w:t>
      </w:r>
      <w:r w:rsidRPr="00D7078E">
        <w:rPr>
          <w:rFonts w:eastAsia="Book Antiqua" w:cs="Times New Roman"/>
          <w:b w:val="0"/>
          <w:bCs/>
        </w:rPr>
        <w:t>worthwhile</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dissect</w:t>
      </w:r>
      <w:r w:rsidR="00D2099D">
        <w:rPr>
          <w:rFonts w:eastAsia="Book Antiqua" w:cs="Times New Roman"/>
          <w:b w:val="0"/>
          <w:bCs/>
        </w:rPr>
        <w:t xml:space="preserve"> </w:t>
      </w:r>
      <w:r w:rsidRPr="00D7078E">
        <w:rPr>
          <w:rFonts w:eastAsia="Book Antiqua" w:cs="Times New Roman"/>
          <w:b w:val="0"/>
          <w:bCs/>
        </w:rPr>
        <w:t>each</w:t>
      </w:r>
      <w:r w:rsidR="00D2099D">
        <w:rPr>
          <w:rFonts w:eastAsia="Book Antiqua" w:cs="Times New Roman"/>
          <w:b w:val="0"/>
          <w:bCs/>
        </w:rPr>
        <w:t xml:space="preserve"> </w:t>
      </w:r>
      <w:r w:rsidRPr="00D7078E">
        <w:rPr>
          <w:rFonts w:eastAsia="Book Antiqua" w:cs="Times New Roman"/>
          <w:b w:val="0"/>
          <w:bCs/>
        </w:rPr>
        <w:t>subject,</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know</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general</w:t>
      </w:r>
      <w:r w:rsidR="00D2099D">
        <w:rPr>
          <w:rFonts w:eastAsia="Book Antiqua" w:cs="Times New Roman"/>
          <w:b w:val="0"/>
          <w:bCs/>
        </w:rPr>
        <w:t xml:space="preserve"> </w:t>
      </w:r>
      <w:r w:rsidRPr="00D7078E">
        <w:rPr>
          <w:rFonts w:eastAsia="Book Antiqua" w:cs="Times New Roman"/>
          <w:b w:val="0"/>
          <w:bCs/>
        </w:rPr>
        <w:t>theme</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revealing</w:t>
      </w:r>
      <w:r w:rsidR="00D2099D">
        <w:rPr>
          <w:rFonts w:eastAsia="Book Antiqua" w:cs="Times New Roman"/>
          <w:b w:val="0"/>
          <w:bCs/>
        </w:rPr>
        <w:t xml:space="preserve"> </w:t>
      </w:r>
      <w:r w:rsidRPr="00D7078E">
        <w:rPr>
          <w:rFonts w:eastAsia="Book Antiqua" w:cs="Times New Roman"/>
          <w:b w:val="0"/>
          <w:bCs/>
        </w:rPr>
        <w:t>conclusion</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pericope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words,</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rolled</w:t>
      </w:r>
      <w:r w:rsidR="00D2099D">
        <w:rPr>
          <w:rFonts w:eastAsia="Book Antiqua" w:cs="Times New Roman"/>
          <w:b w:val="0"/>
          <w:bCs/>
        </w:rPr>
        <w:t xml:space="preserve"> </w:t>
      </w:r>
      <w:r w:rsidRPr="00D7078E">
        <w:rPr>
          <w:rFonts w:eastAsia="Book Antiqua" w:cs="Times New Roman"/>
          <w:b w:val="0"/>
          <w:bCs/>
        </w:rPr>
        <w:t>up</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scroll</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gave</w:t>
      </w:r>
      <w:r w:rsidR="00D2099D">
        <w:rPr>
          <w:rFonts w:eastAsia="Book Antiqua" w:cs="Times New Roman"/>
          <w:b w:val="0"/>
          <w:bCs/>
        </w:rPr>
        <w:t xml:space="preserve"> </w:t>
      </w:r>
      <w:r w:rsidRPr="00D7078E">
        <w:rPr>
          <w:rFonts w:eastAsia="Book Antiqua" w:cs="Times New Roman"/>
          <w:b w:val="0"/>
          <w:bCs/>
        </w:rPr>
        <w:t>it</w:t>
      </w:r>
      <w:r w:rsidR="00D2099D">
        <w:rPr>
          <w:rFonts w:eastAsia="Book Antiqua" w:cs="Times New Roman"/>
          <w:b w:val="0"/>
          <w:bCs/>
        </w:rPr>
        <w:t xml:space="preserve"> </w:t>
      </w:r>
      <w:r w:rsidRPr="00D7078E">
        <w:rPr>
          <w:rFonts w:eastAsia="Book Antiqua" w:cs="Times New Roman"/>
          <w:b w:val="0"/>
          <w:bCs/>
        </w:rPr>
        <w:t>back</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attendant</w:t>
      </w:r>
      <w:r w:rsidR="00D2099D">
        <w:rPr>
          <w:rFonts w:eastAsia="Book Antiqua" w:cs="Times New Roman"/>
          <w:b w:val="0"/>
          <w:bCs/>
        </w:rPr>
        <w:t xml:space="preserve"> </w:t>
      </w:r>
      <w:r w:rsidRPr="00D7078E">
        <w:rPr>
          <w:rFonts w:eastAsia="Book Antiqua" w:cs="Times New Roman"/>
          <w:b w:val="0"/>
          <w:bCs/>
        </w:rPr>
        <w:t>(clerk</w:t>
      </w:r>
      <w:r w:rsidR="00D2099D">
        <w:rPr>
          <w:rFonts w:eastAsia="Book Antiqua" w:cs="Times New Roman"/>
          <w:b w:val="0"/>
          <w:bCs/>
        </w:rPr>
        <w:t xml:space="preserve"> </w:t>
      </w:r>
      <w:r w:rsidRPr="00D7078E">
        <w:rPr>
          <w:rFonts w:eastAsia="Book Antiqua" w:cs="Times New Roman"/>
          <w:b w:val="0"/>
          <w:bCs/>
        </w:rPr>
        <w:t>or</w:t>
      </w:r>
      <w:r w:rsidR="00D2099D">
        <w:rPr>
          <w:rFonts w:eastAsia="Book Antiqua" w:cs="Times New Roman"/>
          <w:b w:val="0"/>
          <w:bCs/>
        </w:rPr>
        <w:t xml:space="preserve"> </w:t>
      </w:r>
      <w:r w:rsidRPr="00D7078E">
        <w:rPr>
          <w:rFonts w:eastAsia="Book Antiqua" w:cs="Times New Roman"/>
          <w:b w:val="0"/>
          <w:bCs/>
        </w:rPr>
        <w:t>Paqid)</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highlight w:val="yellow"/>
        </w:rPr>
        <w:t>sat</w:t>
      </w:r>
      <w:r w:rsidR="00D2099D">
        <w:rPr>
          <w:rFonts w:eastAsia="Book Antiqua" w:cs="Times New Roman"/>
          <w:b w:val="0"/>
          <w:bCs/>
          <w:highlight w:val="yellow"/>
        </w:rPr>
        <w:t xml:space="preserve"> </w:t>
      </w:r>
      <w:r w:rsidRPr="00D7078E">
        <w:rPr>
          <w:rFonts w:eastAsia="Book Antiqua" w:cs="Times New Roman"/>
          <w:b w:val="0"/>
          <w:bCs/>
          <w:highlight w:val="yellow"/>
        </w:rPr>
        <w:t>down</w:t>
      </w:r>
      <w:r w:rsidRPr="00D7078E">
        <w:rPr>
          <w:rFonts w:eastAsia="Book Antiqua" w:cs="Times New Roman"/>
          <w:b w:val="0"/>
          <w:bCs/>
        </w:rPr>
        <w:t>.</w:t>
      </w:r>
    </w:p>
    <w:p w14:paraId="22350610" w14:textId="77777777" w:rsidR="002F06CD" w:rsidRPr="00D7078E" w:rsidRDefault="002F06CD" w:rsidP="002F06CD">
      <w:pPr>
        <w:rPr>
          <w:rFonts w:eastAsia="Book Antiqua" w:cs="Times New Roman"/>
          <w:b w:val="0"/>
          <w:bCs/>
        </w:rPr>
      </w:pPr>
    </w:p>
    <w:p w14:paraId="673667F4" w14:textId="5CA92316" w:rsidR="002F06CD" w:rsidRPr="00D7078E" w:rsidRDefault="002F06CD" w:rsidP="002F06CD">
      <w:pPr>
        <w:rPr>
          <w:rFonts w:eastAsia="Book Antiqua" w:cs="Times New Roman"/>
          <w:b w:val="0"/>
          <w:bCs/>
        </w:rPr>
      </w:pPr>
      <w:r w:rsidRPr="00D7078E">
        <w:rPr>
          <w:rFonts w:eastAsia="Book Antiqua" w:cs="Times New Roman"/>
          <w:b w:val="0"/>
          <w:bCs/>
        </w:rPr>
        <w:t>There</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question</w:t>
      </w:r>
      <w:r w:rsidR="00D2099D">
        <w:rPr>
          <w:rFonts w:eastAsia="Book Antiqua" w:cs="Times New Roman"/>
          <w:b w:val="0"/>
          <w:bCs/>
        </w:rPr>
        <w:t xml:space="preserve"> </w:t>
      </w: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why</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“sat</w:t>
      </w:r>
      <w:r w:rsidR="00D2099D">
        <w:rPr>
          <w:rFonts w:eastAsia="Book Antiqua" w:cs="Times New Roman"/>
          <w:b w:val="0"/>
          <w:bCs/>
        </w:rPr>
        <w:t xml:space="preserve"> </w:t>
      </w:r>
      <w:r w:rsidRPr="00D7078E">
        <w:rPr>
          <w:rFonts w:eastAsia="Book Antiqua" w:cs="Times New Roman"/>
          <w:b w:val="0"/>
          <w:bCs/>
        </w:rPr>
        <w:t>down.”</w:t>
      </w:r>
      <w:r w:rsidR="00D2099D">
        <w:rPr>
          <w:rFonts w:eastAsia="Book Antiqua" w:cs="Times New Roman"/>
          <w:b w:val="0"/>
          <w:bCs/>
        </w:rPr>
        <w:t xml:space="preserve"> </w:t>
      </w:r>
      <w:r w:rsidRPr="00D7078E">
        <w:rPr>
          <w:rFonts w:eastAsia="Book Antiqua" w:cs="Times New Roman"/>
          <w:b w:val="0"/>
          <w:bCs/>
        </w:rPr>
        <w:t>While</w:t>
      </w:r>
      <w:r w:rsidR="00D2099D">
        <w:rPr>
          <w:rFonts w:eastAsia="Book Antiqua" w:cs="Times New Roman"/>
          <w:b w:val="0"/>
          <w:bCs/>
        </w:rPr>
        <w:t xml:space="preserve"> </w:t>
      </w:r>
      <w:r w:rsidRPr="00D7078E">
        <w:rPr>
          <w:rFonts w:eastAsia="Book Antiqua" w:cs="Times New Roman"/>
          <w:b w:val="0"/>
          <w:bCs/>
        </w:rPr>
        <w:t>it</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customary</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teachers</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sit</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teach</w:t>
      </w:r>
      <w:r w:rsidR="00D2099D">
        <w:rPr>
          <w:rFonts w:eastAsia="Book Antiqua" w:cs="Times New Roman"/>
          <w:b w:val="0"/>
          <w:bCs/>
        </w:rPr>
        <w:t xml:space="preserve"> </w:t>
      </w:r>
      <w:r w:rsidRPr="00D7078E">
        <w:rPr>
          <w:rFonts w:eastAsia="Book Antiqua" w:cs="Times New Roman"/>
          <w:b w:val="0"/>
          <w:bCs/>
        </w:rPr>
        <w:t>their</w:t>
      </w:r>
      <w:r w:rsidR="00D2099D">
        <w:rPr>
          <w:rFonts w:eastAsia="Book Antiqua" w:cs="Times New Roman"/>
          <w:b w:val="0"/>
          <w:bCs/>
        </w:rPr>
        <w:t xml:space="preserve"> </w:t>
      </w:r>
      <w:r w:rsidRPr="00D7078E">
        <w:rPr>
          <w:rFonts w:eastAsia="Book Antiqua" w:cs="Times New Roman"/>
          <w:b w:val="0"/>
          <w:bCs/>
        </w:rPr>
        <w:t>talmidim</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not</w:t>
      </w:r>
      <w:r w:rsidR="00D2099D">
        <w:rPr>
          <w:rFonts w:eastAsia="Book Antiqua" w:cs="Times New Roman"/>
          <w:b w:val="0"/>
          <w:bCs/>
        </w:rPr>
        <w:t xml:space="preserve"> </w:t>
      </w:r>
      <w:r w:rsidRPr="00D7078E">
        <w:rPr>
          <w:rFonts w:eastAsia="Book Antiqua" w:cs="Times New Roman"/>
          <w:b w:val="0"/>
          <w:bCs/>
        </w:rPr>
        <w:t>generally</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case</w:t>
      </w:r>
      <w:r w:rsidR="00D2099D">
        <w:rPr>
          <w:rFonts w:eastAsia="Book Antiqua" w:cs="Times New Roman"/>
          <w:b w:val="0"/>
          <w:bCs/>
        </w:rPr>
        <w:t xml:space="preserve"> </w:t>
      </w:r>
      <w:r w:rsidRPr="00D7078E">
        <w:rPr>
          <w:rFonts w:eastAsia="Book Antiqua" w:cs="Times New Roman"/>
          <w:b w:val="0"/>
          <w:bCs/>
        </w:rPr>
        <w:t>with</w:t>
      </w:r>
      <w:r w:rsidR="00D2099D">
        <w:rPr>
          <w:rFonts w:eastAsia="Book Antiqua" w:cs="Times New Roman"/>
          <w:b w:val="0"/>
          <w:bCs/>
        </w:rPr>
        <w:t xml:space="preserve"> </w:t>
      </w:r>
      <w:r w:rsidRPr="00D7078E">
        <w:rPr>
          <w:rFonts w:eastAsia="Book Antiqua" w:cs="Times New Roman"/>
          <w:b w:val="0"/>
          <w:bCs/>
        </w:rPr>
        <w:t>lectures</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elevated</w:t>
      </w:r>
      <w:r w:rsidR="00D2099D">
        <w:rPr>
          <w:rFonts w:eastAsia="Book Antiqua" w:cs="Times New Roman"/>
          <w:b w:val="0"/>
          <w:bCs/>
        </w:rPr>
        <w:t xml:space="preserve"> </w:t>
      </w:r>
      <w:r w:rsidRPr="00D7078E">
        <w:rPr>
          <w:rFonts w:eastAsia="Book Antiqua" w:cs="Times New Roman"/>
          <w:b w:val="0"/>
          <w:bCs/>
        </w:rPr>
        <w:t>station</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Teba</w:t>
      </w:r>
      <w:r w:rsidR="00D2099D">
        <w:rPr>
          <w:rFonts w:eastAsia="Book Antiqua" w:cs="Times New Roman"/>
          <w:b w:val="0"/>
          <w:bCs/>
        </w:rPr>
        <w:t xml:space="preserve"> </w:t>
      </w:r>
      <w:r w:rsidRPr="00D7078E">
        <w:rPr>
          <w:rFonts w:eastAsia="Book Antiqua" w:cs="Times New Roman"/>
          <w:b w:val="0"/>
          <w:bCs/>
        </w:rPr>
        <w:t>(Bema)</w:t>
      </w:r>
      <w:r w:rsidR="00D2099D">
        <w:rPr>
          <w:rFonts w:eastAsia="Book Antiqua" w:cs="Times New Roman"/>
          <w:b w:val="0"/>
          <w:bCs/>
        </w:rPr>
        <w:t xml:space="preserve"> </w:t>
      </w:r>
      <w:r w:rsidRPr="00D7078E">
        <w:rPr>
          <w:rFonts w:eastAsia="Book Antiqua" w:cs="Times New Roman"/>
          <w:b w:val="0"/>
          <w:bCs/>
        </w:rPr>
        <w:t>would</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been</w:t>
      </w:r>
      <w:r w:rsidR="00D2099D">
        <w:rPr>
          <w:rFonts w:eastAsia="Book Antiqua" w:cs="Times New Roman"/>
          <w:b w:val="0"/>
          <w:bCs/>
        </w:rPr>
        <w:t xml:space="preserve"> </w:t>
      </w:r>
      <w:r w:rsidRPr="00D7078E">
        <w:rPr>
          <w:rFonts w:eastAsia="Book Antiqua" w:cs="Times New Roman"/>
          <w:b w:val="0"/>
          <w:bCs/>
        </w:rPr>
        <w:t>ideal</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an</w:t>
      </w:r>
      <w:r w:rsidR="00D2099D">
        <w:rPr>
          <w:rFonts w:eastAsia="Book Antiqua" w:cs="Times New Roman"/>
          <w:b w:val="0"/>
          <w:bCs/>
        </w:rPr>
        <w:t xml:space="preserve"> </w:t>
      </w:r>
      <w:r w:rsidRPr="00D7078E">
        <w:rPr>
          <w:rFonts w:eastAsia="Book Antiqua" w:cs="Times New Roman"/>
          <w:b w:val="0"/>
          <w:bCs/>
        </w:rPr>
        <w:t>orator’s</w:t>
      </w:r>
      <w:r w:rsidR="00D2099D">
        <w:rPr>
          <w:rFonts w:eastAsia="Book Antiqua" w:cs="Times New Roman"/>
          <w:b w:val="0"/>
          <w:bCs/>
        </w:rPr>
        <w:t xml:space="preserve"> </w:t>
      </w:r>
      <w:r w:rsidRPr="00D7078E">
        <w:rPr>
          <w:rFonts w:eastAsia="Book Antiqua" w:cs="Times New Roman"/>
          <w:b w:val="0"/>
          <w:bCs/>
        </w:rPr>
        <w:t>sermon.</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previous</w:t>
      </w:r>
      <w:r w:rsidR="00D2099D">
        <w:rPr>
          <w:rFonts w:eastAsia="Book Antiqua" w:cs="Times New Roman"/>
          <w:b w:val="0"/>
          <w:bCs/>
        </w:rPr>
        <w:t xml:space="preserve"> </w:t>
      </w:r>
      <w:r w:rsidRPr="00D7078E">
        <w:rPr>
          <w:rFonts w:eastAsia="Book Antiqua" w:cs="Times New Roman"/>
          <w:b w:val="0"/>
          <w:bCs/>
        </w:rPr>
        <w:t>Gemara</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2</w:t>
      </w:r>
      <w:r w:rsidR="00D2099D">
        <w:rPr>
          <w:rFonts w:eastAsia="Book Antiqua" w:cs="Times New Roman"/>
          <w:b w:val="0"/>
          <w:bCs/>
        </w:rPr>
        <w:t xml:space="preserve"> </w:t>
      </w:r>
      <w:r w:rsidRPr="00D7078E">
        <w:rPr>
          <w:rFonts w:eastAsia="Book Antiqua" w:cs="Times New Roman"/>
          <w:b w:val="0"/>
          <w:bCs/>
        </w:rPr>
        <w:t>Luqas</w:t>
      </w:r>
      <w:r w:rsidR="00D2099D">
        <w:rPr>
          <w:rFonts w:eastAsia="Book Antiqua" w:cs="Times New Roman"/>
          <w:b w:val="0"/>
          <w:bCs/>
        </w:rPr>
        <w:t xml:space="preserve"> </w:t>
      </w:r>
      <w:r w:rsidRPr="00D7078E">
        <w:rPr>
          <w:rFonts w:eastAsia="Book Antiqua" w:cs="Times New Roman"/>
          <w:b w:val="0"/>
          <w:bCs/>
        </w:rPr>
        <w:t>(Acts)</w:t>
      </w:r>
      <w:r w:rsidR="00D2099D">
        <w:rPr>
          <w:rFonts w:eastAsia="Book Antiqua" w:cs="Times New Roman"/>
          <w:b w:val="0"/>
          <w:bCs/>
        </w:rPr>
        <w:t xml:space="preserve"> </w:t>
      </w:r>
      <w:r w:rsidRPr="00D7078E">
        <w:rPr>
          <w:rFonts w:eastAsia="Book Antiqua" w:cs="Times New Roman"/>
          <w:b w:val="0"/>
          <w:bCs/>
        </w:rPr>
        <w:t>here</w:t>
      </w:r>
      <w:r w:rsidR="00D2099D">
        <w:rPr>
          <w:rFonts w:eastAsia="Book Antiqua" w:cs="Times New Roman"/>
          <w:b w:val="0"/>
          <w:bCs/>
        </w:rPr>
        <w:t xml:space="preserve"> </w:t>
      </w:r>
      <w:r w:rsidRPr="00D7078E">
        <w:rPr>
          <w:rFonts w:eastAsia="Book Antiqua" w:cs="Times New Roman"/>
          <w:b w:val="0"/>
          <w:bCs/>
        </w:rPr>
        <w:t>Hakham</w:t>
      </w:r>
      <w:r w:rsidR="00D2099D">
        <w:rPr>
          <w:rFonts w:eastAsia="Book Antiqua" w:cs="Times New Roman"/>
          <w:b w:val="0"/>
          <w:bCs/>
        </w:rPr>
        <w:t xml:space="preserve"> </w:t>
      </w:r>
      <w:r w:rsidRPr="00D7078E">
        <w:rPr>
          <w:rFonts w:eastAsia="Book Antiqua" w:cs="Times New Roman"/>
          <w:b w:val="0"/>
          <w:bCs/>
        </w:rPr>
        <w:t>Shaul</w:t>
      </w:r>
      <w:r w:rsidR="00D2099D">
        <w:rPr>
          <w:rFonts w:eastAsia="Book Antiqua" w:cs="Times New Roman"/>
          <w:b w:val="0"/>
          <w:bCs/>
        </w:rPr>
        <w:t xml:space="preserve"> </w:t>
      </w:r>
      <w:r w:rsidRPr="00D7078E">
        <w:rPr>
          <w:rFonts w:eastAsia="Book Antiqua" w:cs="Times New Roman"/>
          <w:b w:val="0"/>
          <w:bCs/>
        </w:rPr>
        <w:t>gives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Pesach</w:t>
      </w:r>
      <w:r w:rsidR="00D2099D">
        <w:rPr>
          <w:rFonts w:eastAsia="Book Antiqua" w:cs="Times New Roman"/>
          <w:b w:val="0"/>
          <w:bCs/>
        </w:rPr>
        <w:t xml:space="preserve"> </w:t>
      </w:r>
      <w:r w:rsidRPr="00D7078E">
        <w:rPr>
          <w:rFonts w:eastAsia="Book Antiqua" w:cs="Times New Roman"/>
          <w:b w:val="0"/>
          <w:bCs/>
        </w:rPr>
        <w:t>sermon</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Hakham</w:t>
      </w:r>
      <w:r w:rsidR="00D2099D">
        <w:rPr>
          <w:rFonts w:eastAsia="Book Antiqua" w:cs="Times New Roman"/>
          <w:b w:val="0"/>
          <w:bCs/>
        </w:rPr>
        <w:t xml:space="preserve"> </w:t>
      </w:r>
      <w:r w:rsidRPr="00D7078E">
        <w:rPr>
          <w:rFonts w:eastAsia="Book Antiqua" w:cs="Times New Roman"/>
          <w:b w:val="0"/>
          <w:bCs/>
        </w:rPr>
        <w:t>Shaul</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Bar-Nechamah</w:t>
      </w:r>
      <w:r w:rsidR="00D2099D">
        <w:rPr>
          <w:rFonts w:eastAsia="Book Antiqua" w:cs="Times New Roman"/>
          <w:b w:val="0"/>
          <w:bCs/>
        </w:rPr>
        <w:t xml:space="preserve"> </w:t>
      </w:r>
      <w:r w:rsidRPr="00D7078E">
        <w:rPr>
          <w:rFonts w:eastAsia="Book Antiqua" w:cs="Times New Roman"/>
          <w:b w:val="0"/>
          <w:bCs/>
        </w:rPr>
        <w:t>came</w:t>
      </w:r>
      <w:r w:rsidR="00D2099D">
        <w:rPr>
          <w:rFonts w:eastAsia="Book Antiqua" w:cs="Times New Roman"/>
          <w:b w:val="0"/>
          <w:bCs/>
        </w:rPr>
        <w:t xml:space="preserve"> </w:t>
      </w:r>
      <w:r w:rsidRPr="00D7078E">
        <w:rPr>
          <w:rFonts w:eastAsia="Book Antiqua" w:cs="Times New Roman"/>
          <w:b w:val="0"/>
          <w:bCs/>
        </w:rPr>
        <w:t>into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highlight w:val="yellow"/>
        </w:rPr>
        <w:t>“sat</w:t>
      </w:r>
      <w:r w:rsidR="00D2099D">
        <w:rPr>
          <w:rFonts w:eastAsia="Book Antiqua" w:cs="Times New Roman"/>
          <w:b w:val="0"/>
          <w:bCs/>
          <w:highlight w:val="yellow"/>
        </w:rPr>
        <w:t xml:space="preserve"> </w:t>
      </w:r>
      <w:r w:rsidRPr="00D7078E">
        <w:rPr>
          <w:rFonts w:eastAsia="Book Antiqua" w:cs="Times New Roman"/>
          <w:b w:val="0"/>
          <w:bCs/>
          <w:highlight w:val="yellow"/>
        </w:rPr>
        <w:t>down.”</w:t>
      </w:r>
      <w:r w:rsidR="00D2099D">
        <w:rPr>
          <w:rFonts w:eastAsia="Book Antiqua" w:cs="Times New Roman"/>
          <w:b w:val="0"/>
          <w:bCs/>
        </w:rPr>
        <w:t xml:space="preserve"> </w:t>
      </w:r>
      <w:r w:rsidRPr="00D7078E">
        <w:rPr>
          <w:rFonts w:eastAsia="Book Antiqua" w:cs="Times New Roman"/>
          <w:b w:val="0"/>
          <w:bCs/>
        </w:rPr>
        <w:t>When</w:t>
      </w:r>
      <w:r w:rsidR="00D2099D">
        <w:rPr>
          <w:rFonts w:eastAsia="Book Antiqua" w:cs="Times New Roman"/>
          <w:b w:val="0"/>
          <w:bCs/>
        </w:rPr>
        <w:t xml:space="preserve"> </w:t>
      </w:r>
      <w:r w:rsidRPr="00D7078E">
        <w:rPr>
          <w:rFonts w:eastAsia="Book Antiqua" w:cs="Times New Roman"/>
          <w:b w:val="0"/>
          <w:bCs/>
        </w:rPr>
        <w:t>Hakham</w:t>
      </w:r>
      <w:r w:rsidR="00D2099D">
        <w:rPr>
          <w:rFonts w:eastAsia="Book Antiqua" w:cs="Times New Roman"/>
          <w:b w:val="0"/>
          <w:bCs/>
        </w:rPr>
        <w:t xml:space="preserve"> </w:t>
      </w:r>
      <w:r w:rsidRPr="00D7078E">
        <w:rPr>
          <w:rFonts w:eastAsia="Book Antiqua" w:cs="Times New Roman"/>
          <w:b w:val="0"/>
          <w:bCs/>
        </w:rPr>
        <w:t>Shaul</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called</w:t>
      </w:r>
      <w:r w:rsidR="00D2099D">
        <w:rPr>
          <w:rFonts w:eastAsia="Book Antiqua" w:cs="Times New Roman"/>
          <w:b w:val="0"/>
          <w:bCs/>
        </w:rPr>
        <w:t xml:space="preserve"> </w:t>
      </w:r>
      <w:r w:rsidRPr="00D7078E">
        <w:rPr>
          <w:rFonts w:eastAsia="Book Antiqua" w:cs="Times New Roman"/>
          <w:b w:val="0"/>
          <w:bCs/>
        </w:rPr>
        <w:t>upon</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give</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“Pesach</w:t>
      </w:r>
      <w:r w:rsidR="00D2099D">
        <w:rPr>
          <w:rFonts w:eastAsia="Book Antiqua" w:cs="Times New Roman"/>
          <w:b w:val="0"/>
          <w:bCs/>
        </w:rPr>
        <w:t xml:space="preserve"> </w:t>
      </w:r>
      <w:r w:rsidRPr="00D7078E">
        <w:rPr>
          <w:rFonts w:eastAsia="Book Antiqua" w:cs="Times New Roman"/>
          <w:b w:val="0"/>
          <w:bCs/>
        </w:rPr>
        <w:t>lecture”</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“Stood</w:t>
      </w:r>
      <w:r w:rsidR="00D2099D">
        <w:rPr>
          <w:rFonts w:eastAsia="Book Antiqua" w:cs="Times New Roman"/>
          <w:b w:val="0"/>
          <w:bCs/>
        </w:rPr>
        <w:t xml:space="preserve"> </w:t>
      </w:r>
      <w:r w:rsidRPr="00D7078E">
        <w:rPr>
          <w:rFonts w:eastAsia="Book Antiqua" w:cs="Times New Roman"/>
          <w:b w:val="0"/>
          <w:bCs/>
        </w:rPr>
        <w:t>up.”</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activities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Hakham</w:t>
      </w:r>
      <w:r w:rsidR="00D2099D">
        <w:rPr>
          <w:rFonts w:eastAsia="Book Antiqua" w:cs="Times New Roman"/>
          <w:b w:val="0"/>
          <w:bCs/>
        </w:rPr>
        <w:t xml:space="preserve"> </w:t>
      </w:r>
      <w:r w:rsidRPr="00D7078E">
        <w:rPr>
          <w:rFonts w:eastAsia="Book Antiqua" w:cs="Times New Roman"/>
          <w:b w:val="0"/>
          <w:bCs/>
        </w:rPr>
        <w:t>Shaul</w:t>
      </w:r>
      <w:r w:rsidR="00D2099D">
        <w:rPr>
          <w:rFonts w:eastAsia="Book Antiqua" w:cs="Times New Roman"/>
          <w:b w:val="0"/>
          <w:bCs/>
        </w:rPr>
        <w:t xml:space="preserve"> </w:t>
      </w:r>
      <w:r w:rsidRPr="00D7078E">
        <w:rPr>
          <w:rFonts w:eastAsia="Book Antiqua" w:cs="Times New Roman"/>
          <w:b w:val="0"/>
          <w:bCs/>
        </w:rPr>
        <w:t>are</w:t>
      </w:r>
      <w:r w:rsidR="00D2099D">
        <w:rPr>
          <w:rFonts w:eastAsia="Book Antiqua" w:cs="Times New Roman"/>
          <w:b w:val="0"/>
          <w:bCs/>
        </w:rPr>
        <w:t xml:space="preserve"> </w:t>
      </w:r>
      <w:r w:rsidRPr="00D7078E">
        <w:rPr>
          <w:rFonts w:eastAsia="Book Antiqua" w:cs="Times New Roman"/>
          <w:b w:val="0"/>
          <w:bCs/>
        </w:rPr>
        <w:t>juxtaposed</w:t>
      </w:r>
      <w:r w:rsidR="00D2099D">
        <w:rPr>
          <w:rFonts w:eastAsia="Book Antiqua" w:cs="Times New Roman"/>
          <w:b w:val="0"/>
          <w:bCs/>
        </w:rPr>
        <w:t xml:space="preserve"> </w:t>
      </w:r>
      <w:r w:rsidRPr="00D7078E">
        <w:rPr>
          <w:rFonts w:eastAsia="Book Antiqua" w:cs="Times New Roman"/>
          <w:b w:val="0"/>
          <w:bCs/>
        </w:rPr>
        <w:t>against</w:t>
      </w:r>
      <w:r w:rsidR="00D2099D">
        <w:rPr>
          <w:rFonts w:eastAsia="Book Antiqua" w:cs="Times New Roman"/>
          <w:b w:val="0"/>
          <w:bCs/>
        </w:rPr>
        <w:t xml:space="preserve"> </w:t>
      </w: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draw</w:t>
      </w:r>
      <w:r w:rsidR="00D2099D">
        <w:rPr>
          <w:rFonts w:eastAsia="Book Antiqua" w:cs="Times New Roman"/>
          <w:b w:val="0"/>
          <w:bCs/>
        </w:rPr>
        <w:t xml:space="preserve"> </w:t>
      </w:r>
      <w:r w:rsidRPr="00D7078E">
        <w:rPr>
          <w:rFonts w:eastAsia="Book Antiqua" w:cs="Times New Roman"/>
          <w:b w:val="0"/>
          <w:bCs/>
        </w:rPr>
        <w:t>attention</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w:t>
      </w:r>
      <w:r w:rsidRPr="00D7078E">
        <w:rPr>
          <w:rFonts w:eastAsia="Book Antiqua" w:cs="Times New Roman"/>
          <w:b w:val="0"/>
          <w:bCs/>
          <w:highlight w:val="yellow"/>
        </w:rPr>
        <w:t>sitting</w:t>
      </w:r>
      <w:r w:rsidR="00D2099D">
        <w:rPr>
          <w:rFonts w:eastAsia="Book Antiqua" w:cs="Times New Roman"/>
          <w:b w:val="0"/>
          <w:bCs/>
          <w:highlight w:val="yellow"/>
        </w:rPr>
        <w:t xml:space="preserve"> </w:t>
      </w:r>
      <w:r w:rsidRPr="00D7078E">
        <w:rPr>
          <w:rFonts w:eastAsia="Book Antiqua" w:cs="Times New Roman"/>
          <w:b w:val="0"/>
          <w:bCs/>
          <w:highlight w:val="yellow"/>
        </w:rPr>
        <w:t>down</w:t>
      </w:r>
      <w:r w:rsidRPr="00D7078E">
        <w:rPr>
          <w:rFonts w:eastAsia="Book Antiqua" w:cs="Times New Roman"/>
          <w:b w:val="0"/>
          <w:bCs/>
        </w:rPr>
        <w:t>.”</w:t>
      </w:r>
    </w:p>
    <w:p w14:paraId="2D3EFB2C" w14:textId="77777777" w:rsidR="002F06CD" w:rsidRPr="00D7078E" w:rsidRDefault="002F06CD" w:rsidP="002F06CD">
      <w:pPr>
        <w:rPr>
          <w:rFonts w:eastAsia="Book Antiqua" w:cs="Times New Roman"/>
          <w:b w:val="0"/>
          <w:bCs/>
        </w:rPr>
      </w:pPr>
    </w:p>
    <w:p w14:paraId="6436804D" w14:textId="5F7CED00" w:rsidR="002F06CD" w:rsidRPr="00D7078E" w:rsidRDefault="002F06CD" w:rsidP="002F06CD">
      <w:pPr>
        <w:ind w:left="360"/>
        <w:rPr>
          <w:rFonts w:eastAsia="Book Antiqua" w:cs="Times New Roman"/>
          <w:b w:val="0"/>
          <w:bCs/>
        </w:rPr>
      </w:pPr>
      <w:r w:rsidRPr="00D7078E">
        <w:rPr>
          <w:rFonts w:eastAsia="Book Antiqua" w:cs="Times New Roman"/>
          <w:b w:val="0"/>
          <w:bCs/>
          <w:lang w:val="en"/>
        </w:rPr>
        <w:t>2</w:t>
      </w:r>
      <w:r w:rsidR="00D2099D">
        <w:rPr>
          <w:rFonts w:eastAsia="Book Antiqua" w:cs="Times New Roman"/>
          <w:b w:val="0"/>
          <w:bCs/>
          <w:lang w:val="en"/>
        </w:rPr>
        <w:t xml:space="preserve"> </w:t>
      </w:r>
      <w:r w:rsidRPr="00D7078E">
        <w:rPr>
          <w:rFonts w:eastAsia="Book Antiqua" w:cs="Times New Roman"/>
          <w:b w:val="0"/>
          <w:bCs/>
          <w:lang w:val="en"/>
        </w:rPr>
        <w:t>Luqas</w:t>
      </w:r>
      <w:r w:rsidR="00D2099D">
        <w:rPr>
          <w:rFonts w:eastAsia="Book Antiqua" w:cs="Times New Roman"/>
          <w:b w:val="0"/>
          <w:bCs/>
          <w:lang w:val="en"/>
        </w:rPr>
        <w:t xml:space="preserve"> </w:t>
      </w:r>
      <w:r w:rsidRPr="00D7078E">
        <w:rPr>
          <w:rFonts w:eastAsia="Book Antiqua" w:cs="Times New Roman"/>
          <w:b w:val="0"/>
          <w:bCs/>
          <w:lang w:val="en"/>
        </w:rPr>
        <w:t>(Acts)</w:t>
      </w:r>
      <w:r w:rsidR="00D2099D">
        <w:rPr>
          <w:rFonts w:eastAsia="Book Antiqua" w:cs="Times New Roman"/>
          <w:b w:val="0"/>
          <w:bCs/>
          <w:lang w:val="en"/>
        </w:rPr>
        <w:t xml:space="preserve"> </w:t>
      </w:r>
      <w:r w:rsidRPr="00D7078E">
        <w:rPr>
          <w:rFonts w:eastAsia="Book Antiqua" w:cs="Times New Roman"/>
          <w:b w:val="0"/>
          <w:bCs/>
          <w:lang w:val="en"/>
        </w:rPr>
        <w:t>13:13</w:t>
      </w:r>
      <w:r w:rsidR="00D2099D">
        <w:rPr>
          <w:rFonts w:eastAsia="Book Antiqua" w:cs="Times New Roman"/>
          <w:b w:val="0"/>
          <w:bCs/>
          <w:lang w:val="en"/>
        </w:rPr>
        <w:t xml:space="preserve"> </w:t>
      </w:r>
      <w:r w:rsidRPr="00D7078E">
        <w:rPr>
          <w:rFonts w:eastAsia="Book Antiqua" w:cs="Times New Roman"/>
          <w:b w:val="0"/>
          <w:bCs/>
          <w:lang w:val="en"/>
        </w:rPr>
        <w:t>–</w:t>
      </w:r>
      <w:r w:rsidR="00D2099D">
        <w:rPr>
          <w:rFonts w:eastAsia="Book Antiqua" w:cs="Times New Roman"/>
          <w:b w:val="0"/>
          <w:bCs/>
          <w:lang w:val="en"/>
        </w:rPr>
        <w:t xml:space="preserve"> </w:t>
      </w:r>
      <w:r w:rsidRPr="00D7078E">
        <w:rPr>
          <w:rFonts w:eastAsia="Book Antiqua" w:cs="Times New Roman"/>
          <w:b w:val="0"/>
          <w:bCs/>
          <w:lang w:val="en"/>
        </w:rPr>
        <w:t>16</w:t>
      </w:r>
      <w:r w:rsidR="00D2099D">
        <w:rPr>
          <w:rFonts w:eastAsia="Book Antiqua" w:cs="Times New Roman"/>
          <w:b w:val="0"/>
          <w:bCs/>
          <w:lang w:val="en"/>
        </w:rPr>
        <w:t xml:space="preserve"> </w:t>
      </w:r>
      <w:r w:rsidRPr="00D7078E">
        <w:rPr>
          <w:rFonts w:eastAsia="Book Antiqua" w:cs="Times New Roman"/>
          <w:b w:val="0"/>
          <w:bCs/>
          <w:lang w:val="en"/>
        </w:rPr>
        <w:t>Now</w:t>
      </w:r>
      <w:r w:rsidR="00D2099D">
        <w:rPr>
          <w:rFonts w:eastAsia="Book Antiqua" w:cs="Times New Roman"/>
          <w:b w:val="0"/>
          <w:bCs/>
          <w:lang w:val="en"/>
        </w:rPr>
        <w:t xml:space="preserve"> </w:t>
      </w:r>
      <w:r w:rsidRPr="00D7078E">
        <w:rPr>
          <w:rFonts w:eastAsia="Book Antiqua" w:cs="Times New Roman"/>
          <w:b w:val="0"/>
          <w:bCs/>
          <w:lang w:val="en"/>
        </w:rPr>
        <w:t>Hakham</w:t>
      </w:r>
      <w:r w:rsidR="00D2099D">
        <w:rPr>
          <w:rFonts w:eastAsia="Book Antiqua" w:cs="Times New Roman"/>
          <w:b w:val="0"/>
          <w:bCs/>
          <w:lang w:val="en"/>
        </w:rPr>
        <w:t xml:space="preserve"> </w:t>
      </w:r>
      <w:r w:rsidRPr="00D7078E">
        <w:rPr>
          <w:rFonts w:eastAsia="Book Antiqua" w:cs="Times New Roman"/>
          <w:b w:val="0"/>
          <w:bCs/>
          <w:lang w:val="en"/>
        </w:rPr>
        <w:t>Shaul</w:t>
      </w:r>
      <w:r w:rsidR="00D2099D">
        <w:rPr>
          <w:rFonts w:eastAsia="Book Antiqua" w:cs="Times New Roman"/>
          <w:b w:val="0"/>
          <w:bCs/>
          <w:lang w:val="en"/>
        </w:rPr>
        <w:t xml:space="preserve"> </w:t>
      </w:r>
      <w:r w:rsidRPr="00D7078E">
        <w:rPr>
          <w:rFonts w:eastAsia="Book Antiqua" w:cs="Times New Roman"/>
          <w:b w:val="0"/>
          <w:bCs/>
          <w:lang w:val="en"/>
        </w:rPr>
        <w:t>and</w:t>
      </w:r>
      <w:r w:rsidR="00D2099D">
        <w:rPr>
          <w:rFonts w:eastAsia="Book Antiqua" w:cs="Times New Roman"/>
          <w:b w:val="0"/>
          <w:bCs/>
          <w:lang w:val="en"/>
        </w:rPr>
        <w:t xml:space="preserve"> </w:t>
      </w:r>
      <w:r w:rsidRPr="00D7078E">
        <w:rPr>
          <w:rFonts w:eastAsia="Book Antiqua" w:cs="Times New Roman"/>
          <w:b w:val="0"/>
          <w:bCs/>
          <w:lang w:val="en"/>
        </w:rPr>
        <w:t>his</w:t>
      </w:r>
      <w:r w:rsidR="00D2099D">
        <w:rPr>
          <w:rFonts w:eastAsia="Book Antiqua" w:cs="Times New Roman"/>
          <w:b w:val="0"/>
          <w:bCs/>
          <w:lang w:val="en"/>
        </w:rPr>
        <w:t xml:space="preserve"> </w:t>
      </w:r>
      <w:r w:rsidRPr="00D7078E">
        <w:rPr>
          <w:rFonts w:eastAsia="Book Antiqua" w:cs="Times New Roman"/>
          <w:b w:val="0"/>
          <w:bCs/>
          <w:lang w:val="en"/>
        </w:rPr>
        <w:t>companions</w:t>
      </w:r>
      <w:r w:rsidR="00D2099D">
        <w:rPr>
          <w:rFonts w:eastAsia="Book Antiqua" w:cs="Times New Roman"/>
          <w:b w:val="0"/>
          <w:bCs/>
          <w:lang w:val="en"/>
        </w:rPr>
        <w:t xml:space="preserve"> </w:t>
      </w:r>
      <w:r w:rsidRPr="00D7078E">
        <w:rPr>
          <w:rFonts w:eastAsia="Book Antiqua" w:cs="Times New Roman"/>
          <w:b w:val="0"/>
          <w:bCs/>
          <w:lang w:val="en"/>
        </w:rPr>
        <w:t>set</w:t>
      </w:r>
      <w:r w:rsidR="00D2099D">
        <w:rPr>
          <w:rFonts w:eastAsia="Book Antiqua" w:cs="Times New Roman"/>
          <w:b w:val="0"/>
          <w:bCs/>
          <w:lang w:val="en"/>
        </w:rPr>
        <w:t xml:space="preserve"> </w:t>
      </w:r>
      <w:r w:rsidRPr="00D7078E">
        <w:rPr>
          <w:rFonts w:eastAsia="Book Antiqua" w:cs="Times New Roman"/>
          <w:b w:val="0"/>
          <w:bCs/>
          <w:lang w:val="en"/>
        </w:rPr>
        <w:t>sail</w:t>
      </w:r>
      <w:r w:rsidR="00D2099D">
        <w:rPr>
          <w:rFonts w:eastAsia="Book Antiqua" w:cs="Times New Roman"/>
          <w:b w:val="0"/>
          <w:bCs/>
          <w:lang w:val="en"/>
        </w:rPr>
        <w:t xml:space="preserve"> </w:t>
      </w:r>
      <w:r w:rsidRPr="00D7078E">
        <w:rPr>
          <w:rFonts w:eastAsia="Book Antiqua" w:cs="Times New Roman"/>
          <w:b w:val="0"/>
          <w:bCs/>
          <w:lang w:val="en"/>
        </w:rPr>
        <w:t>from</w:t>
      </w:r>
      <w:r w:rsidR="00D2099D">
        <w:rPr>
          <w:rFonts w:eastAsia="Book Antiqua" w:cs="Times New Roman"/>
          <w:b w:val="0"/>
          <w:bCs/>
          <w:lang w:val="en"/>
        </w:rPr>
        <w:t xml:space="preserve"> </w:t>
      </w:r>
      <w:r w:rsidRPr="00D7078E">
        <w:rPr>
          <w:rFonts w:eastAsia="Book Antiqua" w:cs="Times New Roman"/>
          <w:b w:val="0"/>
          <w:bCs/>
          <w:lang w:val="en"/>
        </w:rPr>
        <w:t>Paphos</w:t>
      </w:r>
      <w:r w:rsidR="00D2099D">
        <w:rPr>
          <w:rFonts w:eastAsia="Book Antiqua" w:cs="Times New Roman"/>
          <w:b w:val="0"/>
          <w:bCs/>
          <w:lang w:val="en"/>
        </w:rPr>
        <w:t xml:space="preserve"> </w:t>
      </w:r>
      <w:r w:rsidRPr="00D7078E">
        <w:rPr>
          <w:rFonts w:eastAsia="Book Antiqua" w:cs="Times New Roman"/>
          <w:b w:val="0"/>
          <w:bCs/>
          <w:lang w:val="en"/>
        </w:rPr>
        <w:t>and</w:t>
      </w:r>
      <w:r w:rsidR="00D2099D">
        <w:rPr>
          <w:rFonts w:eastAsia="Book Antiqua" w:cs="Times New Roman"/>
          <w:b w:val="0"/>
          <w:bCs/>
          <w:lang w:val="en"/>
        </w:rPr>
        <w:t xml:space="preserve"> </w:t>
      </w:r>
      <w:r w:rsidRPr="00D7078E">
        <w:rPr>
          <w:rFonts w:eastAsia="Book Antiqua" w:cs="Times New Roman"/>
          <w:b w:val="0"/>
          <w:bCs/>
          <w:lang w:val="en"/>
        </w:rPr>
        <w:t>came</w:t>
      </w:r>
      <w:r w:rsidR="00D2099D">
        <w:rPr>
          <w:rFonts w:eastAsia="Book Antiqua" w:cs="Times New Roman"/>
          <w:b w:val="0"/>
          <w:bCs/>
          <w:lang w:val="en"/>
        </w:rPr>
        <w:t xml:space="preserve"> </w:t>
      </w:r>
      <w:r w:rsidRPr="00D7078E">
        <w:rPr>
          <w:rFonts w:eastAsia="Book Antiqua" w:cs="Times New Roman"/>
          <w:b w:val="0"/>
          <w:bCs/>
          <w:lang w:val="en"/>
        </w:rPr>
        <w:t>to</w:t>
      </w:r>
      <w:r w:rsidR="00D2099D">
        <w:rPr>
          <w:rFonts w:eastAsia="Book Antiqua" w:cs="Times New Roman"/>
          <w:b w:val="0"/>
          <w:bCs/>
          <w:lang w:val="en"/>
        </w:rPr>
        <w:t xml:space="preserve"> </w:t>
      </w:r>
      <w:r w:rsidRPr="00D7078E">
        <w:rPr>
          <w:rFonts w:eastAsia="Book Antiqua" w:cs="Times New Roman"/>
          <w:b w:val="0"/>
          <w:bCs/>
          <w:lang w:val="en"/>
        </w:rPr>
        <w:t>Perga</w:t>
      </w:r>
      <w:r w:rsidR="00D2099D">
        <w:rPr>
          <w:rFonts w:eastAsia="Book Antiqua" w:cs="Times New Roman"/>
          <w:b w:val="0"/>
          <w:bCs/>
          <w:lang w:val="en"/>
        </w:rPr>
        <w:t xml:space="preserve"> </w:t>
      </w:r>
      <w:r w:rsidRPr="00D7078E">
        <w:rPr>
          <w:rFonts w:eastAsia="Book Antiqua" w:cs="Times New Roman"/>
          <w:b w:val="0"/>
          <w:bCs/>
          <w:lang w:val="en"/>
        </w:rPr>
        <w:t>in</w:t>
      </w:r>
      <w:r w:rsidR="00D2099D">
        <w:rPr>
          <w:rFonts w:eastAsia="Book Antiqua" w:cs="Times New Roman"/>
          <w:b w:val="0"/>
          <w:bCs/>
          <w:lang w:val="en"/>
        </w:rPr>
        <w:t xml:space="preserve"> </w:t>
      </w:r>
      <w:r w:rsidRPr="00D7078E">
        <w:rPr>
          <w:rFonts w:eastAsia="Book Antiqua" w:cs="Times New Roman"/>
          <w:b w:val="0"/>
          <w:bCs/>
          <w:lang w:val="en"/>
        </w:rPr>
        <w:t>Pamphylia.</w:t>
      </w:r>
      <w:r w:rsidR="00D2099D">
        <w:rPr>
          <w:rFonts w:eastAsia="Book Antiqua" w:cs="Times New Roman"/>
          <w:b w:val="0"/>
          <w:bCs/>
          <w:lang w:val="en"/>
        </w:rPr>
        <w:t xml:space="preserve"> </w:t>
      </w:r>
      <w:r w:rsidRPr="00D7078E">
        <w:rPr>
          <w:rFonts w:eastAsia="Book Antiqua" w:cs="Times New Roman"/>
          <w:b w:val="0"/>
          <w:bCs/>
          <w:lang w:val="en"/>
        </w:rPr>
        <w:t>And</w:t>
      </w:r>
      <w:r w:rsidR="00D2099D">
        <w:rPr>
          <w:rFonts w:eastAsia="Book Antiqua" w:cs="Times New Roman"/>
          <w:b w:val="0"/>
          <w:bCs/>
          <w:lang w:val="en"/>
        </w:rPr>
        <w:t xml:space="preserve"> </w:t>
      </w:r>
      <w:r w:rsidRPr="00D7078E">
        <w:rPr>
          <w:rFonts w:eastAsia="Book Antiqua" w:cs="Times New Roman"/>
          <w:b w:val="0"/>
          <w:bCs/>
          <w:lang w:val="en"/>
        </w:rPr>
        <w:t>Yochanan</w:t>
      </w:r>
      <w:r w:rsidR="00D2099D">
        <w:rPr>
          <w:rFonts w:eastAsia="Book Antiqua" w:cs="Times New Roman"/>
          <w:b w:val="0"/>
          <w:bCs/>
          <w:lang w:val="en"/>
        </w:rPr>
        <w:t xml:space="preserve"> </w:t>
      </w:r>
      <w:r w:rsidRPr="00D7078E">
        <w:rPr>
          <w:rFonts w:eastAsia="Book Antiqua" w:cs="Times New Roman"/>
          <w:b w:val="0"/>
          <w:bCs/>
          <w:lang w:val="en"/>
        </w:rPr>
        <w:t>(Mordechai)</w:t>
      </w:r>
      <w:r w:rsidR="00D2099D">
        <w:rPr>
          <w:rFonts w:eastAsia="Book Antiqua" w:cs="Times New Roman"/>
          <w:b w:val="0"/>
          <w:bCs/>
          <w:lang w:val="en"/>
        </w:rPr>
        <w:t xml:space="preserve"> </w:t>
      </w:r>
      <w:r w:rsidRPr="00D7078E">
        <w:rPr>
          <w:rFonts w:eastAsia="Book Antiqua" w:cs="Times New Roman"/>
          <w:b w:val="0"/>
          <w:bCs/>
          <w:lang w:val="en"/>
        </w:rPr>
        <w:t>left</w:t>
      </w:r>
      <w:r w:rsidR="00D2099D">
        <w:rPr>
          <w:rFonts w:eastAsia="Book Antiqua" w:cs="Times New Roman"/>
          <w:b w:val="0"/>
          <w:bCs/>
          <w:lang w:val="en"/>
        </w:rPr>
        <w:t xml:space="preserve"> </w:t>
      </w:r>
      <w:r w:rsidRPr="00D7078E">
        <w:rPr>
          <w:rFonts w:eastAsia="Book Antiqua" w:cs="Times New Roman"/>
          <w:b w:val="0"/>
          <w:bCs/>
          <w:lang w:val="en"/>
        </w:rPr>
        <w:t>them</w:t>
      </w:r>
      <w:r w:rsidR="00D2099D">
        <w:rPr>
          <w:rFonts w:eastAsia="Book Antiqua" w:cs="Times New Roman"/>
          <w:b w:val="0"/>
          <w:bCs/>
          <w:lang w:val="en"/>
        </w:rPr>
        <w:t xml:space="preserve"> </w:t>
      </w:r>
      <w:r w:rsidRPr="00D7078E">
        <w:rPr>
          <w:rFonts w:eastAsia="Book Antiqua" w:cs="Times New Roman"/>
          <w:b w:val="0"/>
          <w:bCs/>
          <w:lang w:val="en"/>
        </w:rPr>
        <w:t>and</w:t>
      </w:r>
      <w:r w:rsidR="00D2099D">
        <w:rPr>
          <w:rFonts w:eastAsia="Book Antiqua" w:cs="Times New Roman"/>
          <w:b w:val="0"/>
          <w:bCs/>
          <w:lang w:val="en"/>
        </w:rPr>
        <w:t xml:space="preserve"> </w:t>
      </w:r>
      <w:r w:rsidRPr="00D7078E">
        <w:rPr>
          <w:rFonts w:eastAsia="Book Antiqua" w:cs="Times New Roman"/>
          <w:b w:val="0"/>
          <w:bCs/>
          <w:lang w:val="en"/>
        </w:rPr>
        <w:t>returned</w:t>
      </w:r>
      <w:r w:rsidR="00D2099D">
        <w:rPr>
          <w:rFonts w:eastAsia="Book Antiqua" w:cs="Times New Roman"/>
          <w:b w:val="0"/>
          <w:bCs/>
          <w:lang w:val="en"/>
        </w:rPr>
        <w:t xml:space="preserve"> </w:t>
      </w:r>
      <w:r w:rsidRPr="00D7078E">
        <w:rPr>
          <w:rFonts w:eastAsia="Book Antiqua" w:cs="Times New Roman"/>
          <w:b w:val="0"/>
          <w:bCs/>
          <w:lang w:val="en"/>
        </w:rPr>
        <w:t>to</w:t>
      </w:r>
      <w:r w:rsidR="00D2099D">
        <w:rPr>
          <w:rFonts w:eastAsia="Book Antiqua" w:cs="Times New Roman"/>
          <w:b w:val="0"/>
          <w:bCs/>
          <w:lang w:val="en"/>
        </w:rPr>
        <w:t xml:space="preserve"> </w:t>
      </w:r>
      <w:r w:rsidRPr="00D7078E">
        <w:rPr>
          <w:rFonts w:eastAsia="Book Antiqua" w:cs="Times New Roman"/>
          <w:b w:val="0"/>
          <w:bCs/>
          <w:lang w:val="en"/>
        </w:rPr>
        <w:t>Yerushalayim,</w:t>
      </w:r>
      <w:r w:rsidR="00D2099D">
        <w:rPr>
          <w:rFonts w:eastAsia="Book Antiqua" w:cs="Times New Roman"/>
          <w:b w:val="0"/>
          <w:bCs/>
          <w:lang w:val="en"/>
        </w:rPr>
        <w:t xml:space="preserve"> </w:t>
      </w:r>
      <w:r w:rsidRPr="00D7078E">
        <w:rPr>
          <w:rFonts w:eastAsia="Book Antiqua" w:cs="Times New Roman"/>
          <w:b w:val="0"/>
          <w:bCs/>
          <w:lang w:val="en"/>
        </w:rPr>
        <w:t>but</w:t>
      </w:r>
      <w:r w:rsidR="00D2099D">
        <w:rPr>
          <w:rFonts w:eastAsia="Book Antiqua" w:cs="Times New Roman"/>
          <w:b w:val="0"/>
          <w:bCs/>
          <w:lang w:val="en"/>
        </w:rPr>
        <w:t xml:space="preserve"> </w:t>
      </w:r>
      <w:r w:rsidRPr="00D7078E">
        <w:rPr>
          <w:rFonts w:eastAsia="Book Antiqua" w:cs="Times New Roman"/>
          <w:b w:val="0"/>
          <w:bCs/>
          <w:lang w:val="en"/>
        </w:rPr>
        <w:t>they</w:t>
      </w:r>
      <w:r w:rsidR="00D2099D">
        <w:rPr>
          <w:rFonts w:eastAsia="Book Antiqua" w:cs="Times New Roman"/>
          <w:b w:val="0"/>
          <w:bCs/>
          <w:lang w:val="en"/>
        </w:rPr>
        <w:t xml:space="preserve"> </w:t>
      </w:r>
      <w:r w:rsidRPr="00D7078E">
        <w:rPr>
          <w:rFonts w:eastAsia="Book Antiqua" w:cs="Times New Roman"/>
          <w:b w:val="0"/>
          <w:bCs/>
          <w:lang w:val="en"/>
        </w:rPr>
        <w:t>went</w:t>
      </w:r>
      <w:r w:rsidR="00D2099D">
        <w:rPr>
          <w:rFonts w:eastAsia="Book Antiqua" w:cs="Times New Roman"/>
          <w:b w:val="0"/>
          <w:bCs/>
          <w:lang w:val="en"/>
        </w:rPr>
        <w:t xml:space="preserve"> </w:t>
      </w:r>
      <w:r w:rsidRPr="00D7078E">
        <w:rPr>
          <w:rFonts w:eastAsia="Book Antiqua" w:cs="Times New Roman"/>
          <w:b w:val="0"/>
          <w:bCs/>
          <w:lang w:val="en"/>
        </w:rPr>
        <w:t>on</w:t>
      </w:r>
      <w:r w:rsidR="00D2099D">
        <w:rPr>
          <w:rFonts w:eastAsia="Book Antiqua" w:cs="Times New Roman"/>
          <w:b w:val="0"/>
          <w:bCs/>
          <w:lang w:val="en"/>
        </w:rPr>
        <w:t xml:space="preserve"> </w:t>
      </w:r>
      <w:r w:rsidRPr="00D7078E">
        <w:rPr>
          <w:rFonts w:eastAsia="Book Antiqua" w:cs="Times New Roman"/>
          <w:b w:val="0"/>
          <w:bCs/>
          <w:lang w:val="en"/>
        </w:rPr>
        <w:t>from</w:t>
      </w:r>
      <w:r w:rsidR="00D2099D">
        <w:rPr>
          <w:rFonts w:eastAsia="Book Antiqua" w:cs="Times New Roman"/>
          <w:b w:val="0"/>
          <w:bCs/>
          <w:lang w:val="en"/>
        </w:rPr>
        <w:t xml:space="preserve"> </w:t>
      </w:r>
      <w:r w:rsidRPr="00D7078E">
        <w:rPr>
          <w:rFonts w:eastAsia="Book Antiqua" w:cs="Times New Roman"/>
          <w:b w:val="0"/>
          <w:bCs/>
          <w:lang w:val="en"/>
        </w:rPr>
        <w:t>Perga</w:t>
      </w:r>
      <w:r w:rsidR="00D2099D">
        <w:rPr>
          <w:rFonts w:eastAsia="Book Antiqua" w:cs="Times New Roman"/>
          <w:b w:val="0"/>
          <w:bCs/>
          <w:lang w:val="en"/>
        </w:rPr>
        <w:t xml:space="preserve"> </w:t>
      </w:r>
      <w:r w:rsidRPr="00D7078E">
        <w:rPr>
          <w:rFonts w:eastAsia="Book Antiqua" w:cs="Times New Roman"/>
          <w:b w:val="0"/>
          <w:bCs/>
          <w:lang w:val="en"/>
        </w:rPr>
        <w:t>and</w:t>
      </w:r>
      <w:r w:rsidR="00D2099D">
        <w:rPr>
          <w:rFonts w:eastAsia="Book Antiqua" w:cs="Times New Roman"/>
          <w:b w:val="0"/>
          <w:bCs/>
          <w:lang w:val="en"/>
        </w:rPr>
        <w:t xml:space="preserve"> </w:t>
      </w:r>
      <w:r w:rsidRPr="00D7078E">
        <w:rPr>
          <w:rFonts w:eastAsia="Book Antiqua" w:cs="Times New Roman"/>
          <w:b w:val="0"/>
          <w:bCs/>
          <w:lang w:val="en"/>
        </w:rPr>
        <w:t>came</w:t>
      </w:r>
      <w:r w:rsidR="00D2099D">
        <w:rPr>
          <w:rFonts w:eastAsia="Book Antiqua" w:cs="Times New Roman"/>
          <w:b w:val="0"/>
          <w:bCs/>
          <w:lang w:val="en"/>
        </w:rPr>
        <w:t xml:space="preserve"> </w:t>
      </w:r>
      <w:r w:rsidRPr="00D7078E">
        <w:rPr>
          <w:rFonts w:eastAsia="Book Antiqua" w:cs="Times New Roman"/>
          <w:b w:val="0"/>
          <w:bCs/>
          <w:lang w:val="en"/>
        </w:rPr>
        <w:t>to</w:t>
      </w:r>
      <w:r w:rsidR="00D2099D">
        <w:rPr>
          <w:rFonts w:eastAsia="Book Antiqua" w:cs="Times New Roman"/>
          <w:b w:val="0"/>
          <w:bCs/>
          <w:lang w:val="en"/>
        </w:rPr>
        <w:t xml:space="preserve"> </w:t>
      </w:r>
      <w:r w:rsidRPr="00D7078E">
        <w:rPr>
          <w:rFonts w:eastAsia="Book Antiqua" w:cs="Times New Roman"/>
          <w:b w:val="0"/>
          <w:bCs/>
          <w:lang w:val="en"/>
        </w:rPr>
        <w:t>Antioch</w:t>
      </w:r>
      <w:r w:rsidR="00D2099D">
        <w:rPr>
          <w:rFonts w:eastAsia="Book Antiqua" w:cs="Times New Roman"/>
          <w:b w:val="0"/>
          <w:bCs/>
          <w:lang w:val="en"/>
        </w:rPr>
        <w:t xml:space="preserve"> </w:t>
      </w:r>
      <w:r w:rsidRPr="00D7078E">
        <w:rPr>
          <w:rFonts w:eastAsia="Book Antiqua" w:cs="Times New Roman"/>
          <w:b w:val="0"/>
          <w:bCs/>
          <w:lang w:val="en"/>
        </w:rPr>
        <w:t>in</w:t>
      </w:r>
      <w:r w:rsidR="00D2099D">
        <w:rPr>
          <w:rFonts w:eastAsia="Book Antiqua" w:cs="Times New Roman"/>
          <w:b w:val="0"/>
          <w:bCs/>
          <w:lang w:val="en"/>
        </w:rPr>
        <w:t xml:space="preserve"> </w:t>
      </w:r>
      <w:r w:rsidRPr="00D7078E">
        <w:rPr>
          <w:rFonts w:eastAsia="Book Antiqua" w:cs="Times New Roman"/>
          <w:b w:val="0"/>
          <w:bCs/>
          <w:lang w:val="en"/>
        </w:rPr>
        <w:t>Pisidia.</w:t>
      </w:r>
      <w:r w:rsidR="00D2099D">
        <w:rPr>
          <w:rFonts w:eastAsia="Book Antiqua" w:cs="Times New Roman"/>
          <w:b w:val="0"/>
          <w:bCs/>
          <w:lang w:val="en"/>
        </w:rPr>
        <w:t xml:space="preserve"> </w:t>
      </w:r>
      <w:r w:rsidRPr="00D7078E">
        <w:rPr>
          <w:rFonts w:eastAsia="Book Antiqua" w:cs="Times New Roman"/>
          <w:b w:val="0"/>
          <w:bCs/>
          <w:lang w:val="en"/>
        </w:rPr>
        <w:t>And</w:t>
      </w:r>
      <w:r w:rsidR="00D2099D">
        <w:rPr>
          <w:rFonts w:eastAsia="Book Antiqua" w:cs="Times New Roman"/>
          <w:b w:val="0"/>
          <w:bCs/>
          <w:lang w:val="en"/>
        </w:rPr>
        <w:t xml:space="preserve"> </w:t>
      </w:r>
      <w:r w:rsidRPr="00D7078E">
        <w:rPr>
          <w:rFonts w:eastAsia="Book Antiqua" w:cs="Times New Roman"/>
          <w:b w:val="0"/>
          <w:bCs/>
          <w:lang w:val="en"/>
        </w:rPr>
        <w:t>on</w:t>
      </w:r>
      <w:r w:rsidR="00D2099D">
        <w:rPr>
          <w:rFonts w:eastAsia="Book Antiqua" w:cs="Times New Roman"/>
          <w:b w:val="0"/>
          <w:bCs/>
          <w:lang w:val="en"/>
        </w:rPr>
        <w:t xml:space="preserve"> </w:t>
      </w:r>
      <w:r w:rsidRPr="00D7078E">
        <w:rPr>
          <w:rFonts w:eastAsia="Book Antiqua" w:cs="Times New Roman"/>
          <w:b w:val="0"/>
          <w:bCs/>
          <w:lang w:val="en"/>
        </w:rPr>
        <w:t>the</w:t>
      </w:r>
      <w:r w:rsidR="00D2099D">
        <w:rPr>
          <w:rFonts w:eastAsia="Book Antiqua" w:cs="Times New Roman"/>
          <w:b w:val="0"/>
          <w:bCs/>
          <w:lang w:val="en"/>
        </w:rPr>
        <w:t xml:space="preserve"> </w:t>
      </w:r>
      <w:r w:rsidRPr="00D7078E">
        <w:rPr>
          <w:rFonts w:eastAsia="Book Antiqua" w:cs="Times New Roman"/>
          <w:b w:val="0"/>
          <w:bCs/>
          <w:lang w:val="en"/>
        </w:rPr>
        <w:t>Sabbath</w:t>
      </w:r>
      <w:r w:rsidR="00D2099D">
        <w:rPr>
          <w:rFonts w:eastAsia="Book Antiqua" w:cs="Times New Roman"/>
          <w:b w:val="0"/>
          <w:bCs/>
          <w:lang w:val="en"/>
        </w:rPr>
        <w:t xml:space="preserve"> </w:t>
      </w:r>
      <w:r w:rsidRPr="00D7078E">
        <w:rPr>
          <w:rFonts w:eastAsia="Book Antiqua" w:cs="Times New Roman"/>
          <w:b w:val="0"/>
          <w:bCs/>
          <w:lang w:val="en"/>
        </w:rPr>
        <w:t>day</w:t>
      </w:r>
      <w:r w:rsidR="00D2099D">
        <w:rPr>
          <w:rFonts w:eastAsia="Book Antiqua" w:cs="Times New Roman"/>
          <w:b w:val="0"/>
          <w:bCs/>
          <w:lang w:val="en"/>
        </w:rPr>
        <w:t xml:space="preserve"> </w:t>
      </w:r>
      <w:r w:rsidRPr="00D7078E">
        <w:rPr>
          <w:rFonts w:eastAsia="Book Antiqua" w:cs="Times New Roman"/>
          <w:b w:val="0"/>
          <w:bCs/>
          <w:lang w:val="en"/>
        </w:rPr>
        <w:t>they</w:t>
      </w:r>
      <w:r w:rsidR="00D2099D">
        <w:rPr>
          <w:rFonts w:eastAsia="Book Antiqua" w:cs="Times New Roman"/>
          <w:b w:val="0"/>
          <w:bCs/>
          <w:lang w:val="en"/>
        </w:rPr>
        <w:t xml:space="preserve"> </w:t>
      </w:r>
      <w:r w:rsidRPr="00D7078E">
        <w:rPr>
          <w:rFonts w:eastAsia="Book Antiqua" w:cs="Times New Roman"/>
          <w:b w:val="0"/>
          <w:bCs/>
          <w:lang w:val="en"/>
        </w:rPr>
        <w:t>went</w:t>
      </w:r>
      <w:r w:rsidR="00D2099D">
        <w:rPr>
          <w:rFonts w:eastAsia="Book Antiqua" w:cs="Times New Roman"/>
          <w:b w:val="0"/>
          <w:bCs/>
          <w:lang w:val="en"/>
        </w:rPr>
        <w:t xml:space="preserve"> </w:t>
      </w:r>
      <w:r w:rsidRPr="00D7078E">
        <w:rPr>
          <w:rFonts w:eastAsia="Book Antiqua" w:cs="Times New Roman"/>
          <w:b w:val="0"/>
          <w:bCs/>
          <w:lang w:val="en"/>
        </w:rPr>
        <w:t>into</w:t>
      </w:r>
      <w:r w:rsidR="00D2099D">
        <w:rPr>
          <w:rFonts w:eastAsia="Book Antiqua" w:cs="Times New Roman"/>
          <w:b w:val="0"/>
          <w:bCs/>
          <w:lang w:val="en"/>
        </w:rPr>
        <w:t xml:space="preserve"> </w:t>
      </w:r>
      <w:r w:rsidRPr="00D7078E">
        <w:rPr>
          <w:rFonts w:eastAsia="Book Antiqua" w:cs="Times New Roman"/>
          <w:b w:val="0"/>
          <w:bCs/>
          <w:lang w:val="en"/>
        </w:rPr>
        <w:t>the</w:t>
      </w:r>
      <w:r w:rsidR="00D2099D">
        <w:rPr>
          <w:rFonts w:eastAsia="Book Antiqua" w:cs="Times New Roman"/>
          <w:b w:val="0"/>
          <w:bCs/>
          <w:lang w:val="en"/>
        </w:rPr>
        <w:t xml:space="preserve"> </w:t>
      </w:r>
      <w:r w:rsidRPr="00D7078E">
        <w:rPr>
          <w:rFonts w:eastAsia="Book Antiqua" w:cs="Times New Roman"/>
          <w:b w:val="0"/>
          <w:bCs/>
          <w:lang w:val="en"/>
        </w:rPr>
        <w:t>Synagogue</w:t>
      </w:r>
      <w:r w:rsidR="00D2099D">
        <w:rPr>
          <w:rFonts w:eastAsia="Book Antiqua" w:cs="Times New Roman"/>
          <w:b w:val="0"/>
          <w:bCs/>
          <w:lang w:val="en"/>
        </w:rPr>
        <w:t xml:space="preserve"> </w:t>
      </w:r>
      <w:r w:rsidRPr="00D7078E">
        <w:rPr>
          <w:rFonts w:eastAsia="Book Antiqua" w:cs="Times New Roman"/>
          <w:b w:val="0"/>
          <w:bCs/>
          <w:lang w:val="en"/>
        </w:rPr>
        <w:t>and</w:t>
      </w:r>
      <w:r w:rsidR="00D2099D">
        <w:rPr>
          <w:rFonts w:eastAsia="Book Antiqua" w:cs="Times New Roman"/>
          <w:b w:val="0"/>
          <w:bCs/>
          <w:lang w:val="en"/>
        </w:rPr>
        <w:t xml:space="preserve"> </w:t>
      </w:r>
      <w:r w:rsidRPr="00D7078E">
        <w:rPr>
          <w:rFonts w:eastAsia="Book Antiqua" w:cs="Times New Roman"/>
          <w:b w:val="0"/>
          <w:bCs/>
          <w:highlight w:val="yellow"/>
          <w:lang w:val="en"/>
        </w:rPr>
        <w:t>sat</w:t>
      </w:r>
      <w:r w:rsidR="00D2099D">
        <w:rPr>
          <w:rFonts w:eastAsia="Book Antiqua" w:cs="Times New Roman"/>
          <w:b w:val="0"/>
          <w:bCs/>
          <w:highlight w:val="yellow"/>
          <w:lang w:val="en"/>
        </w:rPr>
        <w:t xml:space="preserve"> </w:t>
      </w:r>
      <w:r w:rsidRPr="00D7078E">
        <w:rPr>
          <w:rFonts w:eastAsia="Book Antiqua" w:cs="Times New Roman"/>
          <w:b w:val="0"/>
          <w:bCs/>
          <w:highlight w:val="yellow"/>
          <w:lang w:val="en"/>
        </w:rPr>
        <w:t>down</w:t>
      </w:r>
      <w:r w:rsidRPr="00D7078E">
        <w:rPr>
          <w:rFonts w:eastAsia="Book Antiqua" w:cs="Times New Roman"/>
          <w:b w:val="0"/>
          <w:bCs/>
          <w:lang w:val="en"/>
        </w:rPr>
        <w:t>.</w:t>
      </w:r>
      <w:r w:rsidR="00D2099D">
        <w:rPr>
          <w:rFonts w:eastAsia="Book Antiqua" w:cs="Times New Roman"/>
          <w:b w:val="0"/>
          <w:bCs/>
          <w:lang w:val="en"/>
        </w:rPr>
        <w:t xml:space="preserve"> </w:t>
      </w:r>
      <w:r w:rsidRPr="00D7078E">
        <w:rPr>
          <w:rFonts w:eastAsia="Book Antiqua" w:cs="Times New Roman"/>
          <w:b w:val="0"/>
          <w:bCs/>
          <w:lang w:val="en"/>
        </w:rPr>
        <w:t>After</w:t>
      </w:r>
      <w:r w:rsidR="00D2099D">
        <w:rPr>
          <w:rFonts w:eastAsia="Book Antiqua" w:cs="Times New Roman"/>
          <w:b w:val="0"/>
          <w:bCs/>
          <w:lang w:val="en"/>
        </w:rPr>
        <w:t xml:space="preserve"> </w:t>
      </w:r>
      <w:r w:rsidRPr="00D7078E">
        <w:rPr>
          <w:rFonts w:eastAsia="Book Antiqua" w:cs="Times New Roman"/>
          <w:b w:val="0"/>
          <w:bCs/>
          <w:lang w:val="en"/>
        </w:rPr>
        <w:t>the</w:t>
      </w:r>
      <w:r w:rsidR="00D2099D">
        <w:rPr>
          <w:rFonts w:eastAsia="Book Antiqua" w:cs="Times New Roman"/>
          <w:b w:val="0"/>
          <w:bCs/>
          <w:lang w:val="en"/>
        </w:rPr>
        <w:t xml:space="preserve"> </w:t>
      </w:r>
      <w:r w:rsidRPr="00D7078E">
        <w:rPr>
          <w:rFonts w:eastAsia="Book Antiqua" w:cs="Times New Roman"/>
          <w:b w:val="0"/>
          <w:bCs/>
          <w:lang w:val="en"/>
        </w:rPr>
        <w:t>reading</w:t>
      </w:r>
      <w:r w:rsidR="00D2099D">
        <w:rPr>
          <w:rFonts w:eastAsia="Book Antiqua" w:cs="Times New Roman"/>
          <w:b w:val="0"/>
          <w:bCs/>
          <w:lang w:val="en"/>
        </w:rPr>
        <w:t xml:space="preserve"> </w:t>
      </w:r>
      <w:r w:rsidRPr="00D7078E">
        <w:rPr>
          <w:rFonts w:eastAsia="Book Antiqua" w:cs="Times New Roman"/>
          <w:b w:val="0"/>
          <w:bCs/>
          <w:lang w:val="en"/>
        </w:rPr>
        <w:t>from</w:t>
      </w:r>
      <w:r w:rsidR="00D2099D">
        <w:rPr>
          <w:rFonts w:eastAsia="Book Antiqua" w:cs="Times New Roman"/>
          <w:b w:val="0"/>
          <w:bCs/>
          <w:lang w:val="en"/>
        </w:rPr>
        <w:t xml:space="preserve"> </w:t>
      </w:r>
      <w:r w:rsidRPr="00D7078E">
        <w:rPr>
          <w:rFonts w:eastAsia="Book Antiqua" w:cs="Times New Roman"/>
          <w:b w:val="0"/>
          <w:bCs/>
          <w:lang w:val="en"/>
        </w:rPr>
        <w:t>the</w:t>
      </w:r>
      <w:r w:rsidR="00D2099D">
        <w:rPr>
          <w:rFonts w:eastAsia="Book Antiqua" w:cs="Times New Roman"/>
          <w:b w:val="0"/>
          <w:bCs/>
          <w:lang w:val="en"/>
        </w:rPr>
        <w:t xml:space="preserve"> </w:t>
      </w:r>
      <w:r w:rsidRPr="00D7078E">
        <w:rPr>
          <w:rFonts w:eastAsia="Book Antiqua" w:cs="Times New Roman"/>
          <w:b w:val="0"/>
          <w:bCs/>
          <w:lang w:val="en"/>
        </w:rPr>
        <w:t>Torah</w:t>
      </w:r>
      <w:r w:rsidR="00D2099D">
        <w:rPr>
          <w:rFonts w:eastAsia="Book Antiqua" w:cs="Times New Roman"/>
          <w:b w:val="0"/>
          <w:bCs/>
          <w:lang w:val="en"/>
        </w:rPr>
        <w:t xml:space="preserve"> </w:t>
      </w:r>
      <w:r w:rsidRPr="00D7078E">
        <w:rPr>
          <w:rFonts w:eastAsia="Book Antiqua" w:cs="Times New Roman"/>
          <w:b w:val="0"/>
          <w:bCs/>
          <w:lang w:val="en"/>
        </w:rPr>
        <w:t>and</w:t>
      </w:r>
      <w:r w:rsidR="00D2099D">
        <w:rPr>
          <w:rFonts w:eastAsia="Book Antiqua" w:cs="Times New Roman"/>
          <w:b w:val="0"/>
          <w:bCs/>
          <w:lang w:val="en"/>
        </w:rPr>
        <w:t xml:space="preserve"> </w:t>
      </w:r>
      <w:r w:rsidRPr="00D7078E">
        <w:rPr>
          <w:rFonts w:eastAsia="Book Antiqua" w:cs="Times New Roman"/>
          <w:b w:val="0"/>
          <w:bCs/>
          <w:lang w:val="en"/>
        </w:rPr>
        <w:t>the</w:t>
      </w:r>
      <w:r w:rsidR="00D2099D">
        <w:rPr>
          <w:rFonts w:eastAsia="Book Antiqua" w:cs="Times New Roman"/>
          <w:b w:val="0"/>
          <w:bCs/>
          <w:lang w:val="en"/>
        </w:rPr>
        <w:t xml:space="preserve"> </w:t>
      </w:r>
      <w:r w:rsidRPr="00D7078E">
        <w:rPr>
          <w:rFonts w:eastAsia="Book Antiqua" w:cs="Times New Roman"/>
          <w:b w:val="0"/>
          <w:bCs/>
          <w:lang w:val="en"/>
        </w:rPr>
        <w:t>Prophets,</w:t>
      </w:r>
      <w:r w:rsidR="00D2099D">
        <w:rPr>
          <w:rFonts w:eastAsia="Book Antiqua" w:cs="Times New Roman"/>
          <w:b w:val="0"/>
          <w:bCs/>
          <w:lang w:val="en"/>
        </w:rPr>
        <w:t xml:space="preserve"> </w:t>
      </w:r>
      <w:r w:rsidRPr="00D7078E">
        <w:rPr>
          <w:rFonts w:eastAsia="Book Antiqua" w:cs="Times New Roman"/>
          <w:b w:val="0"/>
          <w:bCs/>
          <w:lang w:val="en"/>
        </w:rPr>
        <w:t>the</w:t>
      </w:r>
      <w:r w:rsidR="00D2099D">
        <w:rPr>
          <w:rFonts w:eastAsia="Book Antiqua" w:cs="Times New Roman"/>
          <w:b w:val="0"/>
          <w:bCs/>
          <w:lang w:val="en"/>
        </w:rPr>
        <w:t xml:space="preserve"> </w:t>
      </w:r>
      <w:r w:rsidRPr="00D7078E">
        <w:rPr>
          <w:rFonts w:eastAsia="Book Antiqua" w:cs="Times New Roman"/>
          <w:b w:val="0"/>
          <w:bCs/>
        </w:rPr>
        <w:t>Rosh</w:t>
      </w:r>
      <w:r w:rsidR="00D2099D">
        <w:rPr>
          <w:rFonts w:eastAsia="Book Antiqua" w:cs="Times New Roman"/>
          <w:b w:val="0"/>
          <w:bCs/>
        </w:rPr>
        <w:t xml:space="preserve"> </w:t>
      </w:r>
      <w:r w:rsidRPr="00D7078E">
        <w:rPr>
          <w:rFonts w:eastAsia="Book Antiqua" w:cs="Times New Roman"/>
          <w:b w:val="0"/>
          <w:bCs/>
        </w:rPr>
        <w:t>HaKenesét</w:t>
      </w:r>
      <w:r w:rsidR="00D2099D">
        <w:rPr>
          <w:rFonts w:eastAsia="Book Antiqua" w:cs="Times New Roman"/>
          <w:b w:val="0"/>
          <w:bCs/>
        </w:rPr>
        <w:t xml:space="preserve"> </w:t>
      </w:r>
      <w:r w:rsidRPr="00D7078E">
        <w:rPr>
          <w:rFonts w:eastAsia="Book Antiqua" w:cs="Times New Roman"/>
          <w:b w:val="0"/>
          <w:bCs/>
          <w:lang w:val="en"/>
        </w:rPr>
        <w:t>sent</w:t>
      </w:r>
      <w:r w:rsidR="00D2099D">
        <w:rPr>
          <w:rFonts w:eastAsia="Book Antiqua" w:cs="Times New Roman"/>
          <w:b w:val="0"/>
          <w:bCs/>
          <w:lang w:val="en"/>
        </w:rPr>
        <w:t xml:space="preserve"> </w:t>
      </w:r>
      <w:r w:rsidRPr="00D7078E">
        <w:rPr>
          <w:rFonts w:eastAsia="Book Antiqua" w:cs="Times New Roman"/>
          <w:b w:val="0"/>
          <w:bCs/>
          <w:lang w:val="en"/>
        </w:rPr>
        <w:t>a</w:t>
      </w:r>
      <w:r w:rsidR="00D2099D">
        <w:rPr>
          <w:rFonts w:eastAsia="Book Antiqua" w:cs="Times New Roman"/>
          <w:b w:val="0"/>
          <w:bCs/>
          <w:lang w:val="en"/>
        </w:rPr>
        <w:t xml:space="preserve"> </w:t>
      </w:r>
      <w:r w:rsidRPr="00D7078E">
        <w:rPr>
          <w:rFonts w:eastAsia="Book Antiqua" w:cs="Times New Roman"/>
          <w:b w:val="0"/>
          <w:bCs/>
          <w:lang w:val="en"/>
        </w:rPr>
        <w:t>message</w:t>
      </w:r>
      <w:r w:rsidR="00D2099D">
        <w:rPr>
          <w:rFonts w:eastAsia="Book Antiqua" w:cs="Times New Roman"/>
          <w:b w:val="0"/>
          <w:bCs/>
          <w:lang w:val="en"/>
        </w:rPr>
        <w:t xml:space="preserve"> </w:t>
      </w:r>
      <w:r w:rsidRPr="00D7078E">
        <w:rPr>
          <w:rFonts w:eastAsia="Book Antiqua" w:cs="Times New Roman"/>
          <w:b w:val="0"/>
          <w:bCs/>
          <w:lang w:val="en"/>
        </w:rPr>
        <w:t>to</w:t>
      </w:r>
      <w:r w:rsidR="00D2099D">
        <w:rPr>
          <w:rFonts w:eastAsia="Book Antiqua" w:cs="Times New Roman"/>
          <w:b w:val="0"/>
          <w:bCs/>
          <w:lang w:val="en"/>
        </w:rPr>
        <w:t xml:space="preserve"> </w:t>
      </w:r>
      <w:r w:rsidRPr="00D7078E">
        <w:rPr>
          <w:rFonts w:eastAsia="Book Antiqua" w:cs="Times New Roman"/>
          <w:b w:val="0"/>
          <w:bCs/>
          <w:lang w:val="en"/>
        </w:rPr>
        <w:t>them,</w:t>
      </w:r>
      <w:r w:rsidR="00D2099D">
        <w:rPr>
          <w:rFonts w:eastAsia="Book Antiqua" w:cs="Times New Roman"/>
          <w:b w:val="0"/>
          <w:bCs/>
          <w:lang w:val="en"/>
        </w:rPr>
        <w:t xml:space="preserve"> </w:t>
      </w:r>
      <w:r w:rsidRPr="00D7078E">
        <w:rPr>
          <w:rFonts w:eastAsia="Book Antiqua" w:cs="Times New Roman"/>
          <w:b w:val="0"/>
          <w:bCs/>
          <w:lang w:val="en"/>
        </w:rPr>
        <w:t>saying,</w:t>
      </w:r>
      <w:r w:rsidR="00D2099D">
        <w:rPr>
          <w:rFonts w:eastAsia="Book Antiqua" w:cs="Times New Roman"/>
          <w:b w:val="0"/>
          <w:bCs/>
          <w:lang w:val="en"/>
        </w:rPr>
        <w:t xml:space="preserve"> </w:t>
      </w:r>
      <w:r w:rsidRPr="00D7078E">
        <w:rPr>
          <w:rFonts w:eastAsia="Book Antiqua" w:cs="Times New Roman"/>
          <w:b w:val="0"/>
          <w:bCs/>
          <w:lang w:val="en"/>
        </w:rPr>
        <w:t>“Brothers,</w:t>
      </w:r>
      <w:r w:rsidR="00D2099D">
        <w:rPr>
          <w:rFonts w:eastAsia="Book Antiqua" w:cs="Times New Roman"/>
          <w:b w:val="0"/>
          <w:bCs/>
          <w:lang w:val="en"/>
        </w:rPr>
        <w:t xml:space="preserve"> </w:t>
      </w:r>
      <w:r w:rsidRPr="00D7078E">
        <w:rPr>
          <w:rFonts w:eastAsia="Book Antiqua" w:cs="Times New Roman"/>
          <w:b w:val="0"/>
          <w:bCs/>
          <w:lang w:val="en"/>
        </w:rPr>
        <w:t>if</w:t>
      </w:r>
      <w:r w:rsidR="00D2099D">
        <w:rPr>
          <w:rFonts w:eastAsia="Book Antiqua" w:cs="Times New Roman"/>
          <w:b w:val="0"/>
          <w:bCs/>
          <w:lang w:val="en"/>
        </w:rPr>
        <w:t xml:space="preserve"> </w:t>
      </w:r>
      <w:r w:rsidRPr="00D7078E">
        <w:rPr>
          <w:rFonts w:eastAsia="Book Antiqua" w:cs="Times New Roman"/>
          <w:b w:val="0"/>
          <w:bCs/>
          <w:lang w:val="en"/>
        </w:rPr>
        <w:t>you</w:t>
      </w:r>
      <w:r w:rsidR="00D2099D">
        <w:rPr>
          <w:rFonts w:eastAsia="Book Antiqua" w:cs="Times New Roman"/>
          <w:b w:val="0"/>
          <w:bCs/>
          <w:lang w:val="en"/>
        </w:rPr>
        <w:t xml:space="preserve"> </w:t>
      </w:r>
      <w:r w:rsidRPr="00D7078E">
        <w:rPr>
          <w:rFonts w:eastAsia="Book Antiqua" w:cs="Times New Roman"/>
          <w:b w:val="0"/>
          <w:bCs/>
          <w:lang w:val="en"/>
        </w:rPr>
        <w:t>have</w:t>
      </w:r>
      <w:r w:rsidR="00D2099D">
        <w:rPr>
          <w:rFonts w:eastAsia="Book Antiqua" w:cs="Times New Roman"/>
          <w:b w:val="0"/>
          <w:bCs/>
          <w:lang w:val="en"/>
        </w:rPr>
        <w:t xml:space="preserve"> </w:t>
      </w:r>
      <w:r w:rsidRPr="00D7078E">
        <w:rPr>
          <w:rFonts w:eastAsia="Book Antiqua" w:cs="Times New Roman"/>
          <w:b w:val="0"/>
          <w:bCs/>
          <w:lang w:val="en"/>
        </w:rPr>
        <w:t>any</w:t>
      </w:r>
      <w:r w:rsidR="00D2099D">
        <w:rPr>
          <w:rFonts w:eastAsia="Book Antiqua" w:cs="Times New Roman"/>
          <w:b w:val="0"/>
          <w:bCs/>
          <w:lang w:val="en"/>
        </w:rPr>
        <w:t xml:space="preserve"> </w:t>
      </w:r>
      <w:r w:rsidRPr="00D7078E">
        <w:rPr>
          <w:rFonts w:eastAsia="Book Antiqua" w:cs="Times New Roman"/>
          <w:b w:val="0"/>
          <w:bCs/>
          <w:lang w:val="en"/>
        </w:rPr>
        <w:t>words</w:t>
      </w:r>
      <w:r w:rsidR="00D2099D">
        <w:rPr>
          <w:rFonts w:eastAsia="Book Antiqua" w:cs="Times New Roman"/>
          <w:b w:val="0"/>
          <w:bCs/>
          <w:lang w:val="en"/>
        </w:rPr>
        <w:t xml:space="preserve"> </w:t>
      </w:r>
      <w:r w:rsidRPr="00D7078E">
        <w:rPr>
          <w:rFonts w:eastAsia="Book Antiqua" w:cs="Times New Roman"/>
          <w:b w:val="0"/>
          <w:bCs/>
          <w:lang w:val="en"/>
        </w:rPr>
        <w:t>of</w:t>
      </w:r>
      <w:r w:rsidR="00D2099D">
        <w:rPr>
          <w:rFonts w:eastAsia="Book Antiqua" w:cs="Times New Roman"/>
          <w:b w:val="0"/>
          <w:bCs/>
          <w:lang w:val="en"/>
        </w:rPr>
        <w:t xml:space="preserve"> </w:t>
      </w:r>
      <w:r w:rsidRPr="00D7078E">
        <w:rPr>
          <w:rFonts w:eastAsia="Book Antiqua" w:cs="Times New Roman"/>
          <w:b w:val="0"/>
          <w:bCs/>
          <w:lang w:val="en"/>
        </w:rPr>
        <w:t>exhortation</w:t>
      </w:r>
      <w:r w:rsidR="00D2099D">
        <w:rPr>
          <w:rFonts w:eastAsia="Book Antiqua" w:cs="Times New Roman"/>
          <w:b w:val="0"/>
          <w:bCs/>
          <w:lang w:val="en"/>
        </w:rPr>
        <w:t xml:space="preserve"> </w:t>
      </w:r>
      <w:r w:rsidRPr="00D7078E">
        <w:rPr>
          <w:rFonts w:eastAsia="Book Antiqua" w:cs="Times New Roman"/>
          <w:b w:val="0"/>
          <w:bCs/>
          <w:lang w:val="en"/>
        </w:rPr>
        <w:t>for</w:t>
      </w:r>
      <w:r w:rsidR="00D2099D">
        <w:rPr>
          <w:rFonts w:eastAsia="Book Antiqua" w:cs="Times New Roman"/>
          <w:b w:val="0"/>
          <w:bCs/>
          <w:lang w:val="en"/>
        </w:rPr>
        <w:t xml:space="preserve"> </w:t>
      </w:r>
      <w:r w:rsidRPr="00D7078E">
        <w:rPr>
          <w:rFonts w:eastAsia="Book Antiqua" w:cs="Times New Roman"/>
          <w:b w:val="0"/>
          <w:bCs/>
          <w:lang w:val="en"/>
        </w:rPr>
        <w:t>the</w:t>
      </w:r>
      <w:r w:rsidR="00D2099D">
        <w:rPr>
          <w:rFonts w:eastAsia="Book Antiqua" w:cs="Times New Roman"/>
          <w:b w:val="0"/>
          <w:bCs/>
          <w:lang w:val="en"/>
        </w:rPr>
        <w:t xml:space="preserve"> </w:t>
      </w:r>
      <w:r w:rsidRPr="00D7078E">
        <w:rPr>
          <w:rFonts w:eastAsia="Book Antiqua" w:cs="Times New Roman"/>
          <w:b w:val="0"/>
          <w:bCs/>
          <w:lang w:val="en"/>
        </w:rPr>
        <w:t>people,</w:t>
      </w:r>
      <w:r w:rsidR="00D2099D">
        <w:rPr>
          <w:rFonts w:eastAsia="Book Antiqua" w:cs="Times New Roman"/>
          <w:b w:val="0"/>
          <w:bCs/>
          <w:lang w:val="en"/>
        </w:rPr>
        <w:t xml:space="preserve"> </w:t>
      </w:r>
      <w:r w:rsidRPr="00D7078E">
        <w:rPr>
          <w:rFonts w:eastAsia="Book Antiqua" w:cs="Times New Roman"/>
          <w:b w:val="0"/>
          <w:bCs/>
          <w:lang w:val="en"/>
        </w:rPr>
        <w:t>say</w:t>
      </w:r>
      <w:r w:rsidR="00D2099D">
        <w:rPr>
          <w:rFonts w:eastAsia="Book Antiqua" w:cs="Times New Roman"/>
          <w:b w:val="0"/>
          <w:bCs/>
          <w:lang w:val="en"/>
        </w:rPr>
        <w:t xml:space="preserve"> </w:t>
      </w:r>
      <w:r w:rsidRPr="00D7078E">
        <w:rPr>
          <w:rFonts w:eastAsia="Book Antiqua" w:cs="Times New Roman"/>
          <w:b w:val="0"/>
          <w:bCs/>
          <w:lang w:val="en"/>
        </w:rPr>
        <w:t>it.”</w:t>
      </w:r>
      <w:r w:rsidR="00D2099D">
        <w:rPr>
          <w:rFonts w:eastAsia="Book Antiqua" w:cs="Times New Roman"/>
          <w:b w:val="0"/>
          <w:bCs/>
          <w:lang w:val="en"/>
        </w:rPr>
        <w:t xml:space="preserve"> </w:t>
      </w:r>
      <w:r w:rsidRPr="00D7078E">
        <w:rPr>
          <w:rFonts w:eastAsia="Book Antiqua" w:cs="Times New Roman"/>
          <w:b w:val="0"/>
          <w:bCs/>
          <w:lang w:val="en"/>
        </w:rPr>
        <w:t>So</w:t>
      </w:r>
      <w:r w:rsidR="00D2099D">
        <w:rPr>
          <w:rFonts w:eastAsia="Book Antiqua" w:cs="Times New Roman"/>
          <w:b w:val="0"/>
          <w:bCs/>
          <w:lang w:val="en"/>
        </w:rPr>
        <w:t xml:space="preserve"> </w:t>
      </w:r>
      <w:r w:rsidRPr="00D7078E">
        <w:rPr>
          <w:rFonts w:eastAsia="Book Antiqua" w:cs="Times New Roman"/>
          <w:b w:val="0"/>
          <w:bCs/>
          <w:lang w:val="en"/>
        </w:rPr>
        <w:t>Hakham</w:t>
      </w:r>
      <w:r w:rsidR="00D2099D">
        <w:rPr>
          <w:rFonts w:eastAsia="Book Antiqua" w:cs="Times New Roman"/>
          <w:b w:val="0"/>
          <w:bCs/>
          <w:lang w:val="en"/>
        </w:rPr>
        <w:t xml:space="preserve"> </w:t>
      </w:r>
      <w:r w:rsidRPr="00D7078E">
        <w:rPr>
          <w:rFonts w:eastAsia="Book Antiqua" w:cs="Times New Roman"/>
          <w:b w:val="0"/>
          <w:bCs/>
          <w:lang w:val="en"/>
        </w:rPr>
        <w:t>Shaul</w:t>
      </w:r>
      <w:r w:rsidR="00D2099D">
        <w:rPr>
          <w:rFonts w:eastAsia="Book Antiqua" w:cs="Times New Roman"/>
          <w:b w:val="0"/>
          <w:bCs/>
          <w:lang w:val="en"/>
        </w:rPr>
        <w:t xml:space="preserve"> </w:t>
      </w:r>
      <w:r w:rsidRPr="00D7078E">
        <w:rPr>
          <w:rFonts w:eastAsia="Book Antiqua" w:cs="Times New Roman"/>
          <w:b w:val="0"/>
          <w:bCs/>
          <w:highlight w:val="yellow"/>
          <w:lang w:val="en"/>
        </w:rPr>
        <w:t>stood</w:t>
      </w:r>
      <w:r w:rsidR="00D2099D">
        <w:rPr>
          <w:rFonts w:eastAsia="Book Antiqua" w:cs="Times New Roman"/>
          <w:b w:val="0"/>
          <w:bCs/>
          <w:highlight w:val="yellow"/>
          <w:lang w:val="en"/>
        </w:rPr>
        <w:t xml:space="preserve"> </w:t>
      </w:r>
      <w:r w:rsidRPr="00D7078E">
        <w:rPr>
          <w:rFonts w:eastAsia="Book Antiqua" w:cs="Times New Roman"/>
          <w:b w:val="0"/>
          <w:bCs/>
          <w:highlight w:val="yellow"/>
          <w:lang w:val="en"/>
        </w:rPr>
        <w:t>up</w:t>
      </w:r>
      <w:r w:rsidRPr="00D7078E">
        <w:rPr>
          <w:rFonts w:eastAsia="Book Antiqua" w:cs="Times New Roman"/>
          <w:b w:val="0"/>
          <w:bCs/>
          <w:lang w:val="en"/>
        </w:rPr>
        <w:t>,</w:t>
      </w:r>
    </w:p>
    <w:p w14:paraId="19E50874" w14:textId="77777777" w:rsidR="002F06CD" w:rsidRPr="00D7078E" w:rsidRDefault="002F06CD" w:rsidP="002F06CD">
      <w:pPr>
        <w:rPr>
          <w:rFonts w:eastAsia="Book Antiqua" w:cs="Times New Roman"/>
          <w:b w:val="0"/>
          <w:bCs/>
        </w:rPr>
      </w:pPr>
    </w:p>
    <w:p w14:paraId="02821500" w14:textId="0085DBEC" w:rsidR="002F06CD" w:rsidRPr="00D7078E" w:rsidRDefault="002F06CD" w:rsidP="002F06CD">
      <w:pPr>
        <w:rPr>
          <w:rFonts w:eastAsia="Book Antiqua" w:cs="Times New Roman"/>
          <w:b w:val="0"/>
          <w:bCs/>
          <w:smallCaps/>
        </w:rPr>
      </w:pPr>
      <w:r w:rsidRPr="00D7078E">
        <w:rPr>
          <w:rFonts w:eastAsia="Book Antiqua" w:cs="Times New Roman"/>
          <w:b w:val="0"/>
          <w:bCs/>
          <w:smallCaps/>
          <w:sz w:val="24"/>
        </w:rPr>
        <w:t>The</w:t>
      </w:r>
      <w:r w:rsidR="00D2099D">
        <w:rPr>
          <w:rFonts w:eastAsia="Book Antiqua" w:cs="Times New Roman"/>
          <w:b w:val="0"/>
          <w:bCs/>
          <w:smallCaps/>
          <w:sz w:val="24"/>
        </w:rPr>
        <w:t xml:space="preserve"> </w:t>
      </w:r>
      <w:r w:rsidRPr="00D7078E">
        <w:rPr>
          <w:rFonts w:eastAsia="Book Antiqua" w:cs="Times New Roman"/>
          <w:b w:val="0"/>
          <w:bCs/>
          <w:smallCaps/>
          <w:sz w:val="24"/>
        </w:rPr>
        <w:t>Sitting</w:t>
      </w:r>
      <w:r w:rsidR="00D2099D">
        <w:rPr>
          <w:rFonts w:eastAsia="Book Antiqua" w:cs="Times New Roman"/>
          <w:b w:val="0"/>
          <w:bCs/>
          <w:smallCaps/>
          <w:sz w:val="24"/>
        </w:rPr>
        <w:t xml:space="preserve"> </w:t>
      </w:r>
      <w:r w:rsidRPr="00D7078E">
        <w:rPr>
          <w:rFonts w:eastAsia="Book Antiqua" w:cs="Times New Roman"/>
          <w:b w:val="0"/>
          <w:bCs/>
          <w:smallCaps/>
          <w:sz w:val="24"/>
        </w:rPr>
        <w:t>question!</w:t>
      </w:r>
    </w:p>
    <w:p w14:paraId="536C3FB8" w14:textId="77777777" w:rsidR="002F06CD" w:rsidRPr="00D7078E" w:rsidRDefault="002F06CD" w:rsidP="002F06CD">
      <w:pPr>
        <w:rPr>
          <w:rFonts w:eastAsia="Book Antiqua" w:cs="Times New Roman"/>
          <w:b w:val="0"/>
          <w:bCs/>
          <w:smallCaps/>
        </w:rPr>
      </w:pPr>
    </w:p>
    <w:p w14:paraId="7AD561D1" w14:textId="29B4F294" w:rsidR="002F06CD" w:rsidRPr="00D7078E" w:rsidRDefault="002F06CD" w:rsidP="002F06CD">
      <w:pPr>
        <w:rPr>
          <w:rFonts w:eastAsia="Book Antiqua" w:cs="Times New Roman"/>
          <w:b w:val="0"/>
          <w:bCs/>
        </w:rPr>
      </w:pP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rolled</w:t>
      </w:r>
      <w:r w:rsidR="00D2099D">
        <w:rPr>
          <w:rFonts w:eastAsia="Book Antiqua" w:cs="Times New Roman"/>
          <w:b w:val="0"/>
          <w:bCs/>
        </w:rPr>
        <w:t xml:space="preserve"> </w:t>
      </w:r>
      <w:r w:rsidRPr="00D7078E">
        <w:rPr>
          <w:rFonts w:eastAsia="Book Antiqua" w:cs="Times New Roman"/>
          <w:b w:val="0"/>
          <w:bCs/>
        </w:rPr>
        <w:t>up</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scroll</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gave</w:t>
      </w:r>
      <w:r w:rsidR="00D2099D">
        <w:rPr>
          <w:rFonts w:eastAsia="Book Antiqua" w:cs="Times New Roman"/>
          <w:b w:val="0"/>
          <w:bCs/>
        </w:rPr>
        <w:t xml:space="preserve"> </w:t>
      </w:r>
      <w:r w:rsidRPr="00D7078E">
        <w:rPr>
          <w:rFonts w:eastAsia="Book Antiqua" w:cs="Times New Roman"/>
          <w:b w:val="0"/>
          <w:bCs/>
        </w:rPr>
        <w:t>it</w:t>
      </w:r>
      <w:r w:rsidR="00D2099D">
        <w:rPr>
          <w:rFonts w:eastAsia="Book Antiqua" w:cs="Times New Roman"/>
          <w:b w:val="0"/>
          <w:bCs/>
        </w:rPr>
        <w:t xml:space="preserve"> </w:t>
      </w:r>
      <w:r w:rsidRPr="00D7078E">
        <w:rPr>
          <w:rFonts w:eastAsia="Book Antiqua" w:cs="Times New Roman"/>
          <w:b w:val="0"/>
          <w:bCs/>
        </w:rPr>
        <w:t>back</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attendant</w:t>
      </w:r>
      <w:r w:rsidR="00D2099D">
        <w:rPr>
          <w:rFonts w:eastAsia="Book Antiqua" w:cs="Times New Roman"/>
          <w:b w:val="0"/>
          <w:bCs/>
        </w:rPr>
        <w:t xml:space="preserve"> </w:t>
      </w:r>
      <w:r w:rsidRPr="00D7078E">
        <w:rPr>
          <w:rFonts w:eastAsia="Book Antiqua" w:cs="Times New Roman"/>
          <w:b w:val="0"/>
          <w:bCs/>
        </w:rPr>
        <w:t>(clerk</w:t>
      </w:r>
      <w:r w:rsidR="00D2099D">
        <w:rPr>
          <w:rFonts w:eastAsia="Book Antiqua" w:cs="Times New Roman"/>
          <w:b w:val="0"/>
          <w:bCs/>
        </w:rPr>
        <w:t xml:space="preserve"> </w:t>
      </w:r>
      <w:r w:rsidRPr="00D7078E">
        <w:rPr>
          <w:rFonts w:eastAsia="Book Antiqua" w:cs="Times New Roman"/>
          <w:b w:val="0"/>
          <w:bCs/>
        </w:rPr>
        <w:t>or</w:t>
      </w:r>
      <w:r w:rsidR="00D2099D">
        <w:rPr>
          <w:rFonts w:eastAsia="Book Antiqua" w:cs="Times New Roman"/>
          <w:b w:val="0"/>
          <w:bCs/>
        </w:rPr>
        <w:t xml:space="preserve"> </w:t>
      </w:r>
      <w:r w:rsidRPr="00D7078E">
        <w:rPr>
          <w:rFonts w:eastAsia="Book Antiqua" w:cs="Times New Roman"/>
          <w:b w:val="0"/>
          <w:bCs/>
        </w:rPr>
        <w:t>Paqid)</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sat</w:t>
      </w:r>
      <w:r w:rsidR="00D2099D">
        <w:rPr>
          <w:rFonts w:eastAsia="Book Antiqua" w:cs="Times New Roman"/>
          <w:b w:val="0"/>
          <w:bCs/>
        </w:rPr>
        <w:t xml:space="preserve"> </w:t>
      </w:r>
      <w:r w:rsidRPr="00D7078E">
        <w:rPr>
          <w:rFonts w:eastAsia="Book Antiqua" w:cs="Times New Roman"/>
          <w:b w:val="0"/>
          <w:bCs/>
        </w:rPr>
        <w:t>down.</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everyone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Synagogue</w:t>
      </w:r>
      <w:r w:rsidR="00D2099D">
        <w:rPr>
          <w:rFonts w:eastAsia="Book Antiqua" w:cs="Times New Roman"/>
          <w:b w:val="0"/>
          <w:bCs/>
        </w:rPr>
        <w:t xml:space="preserve"> </w:t>
      </w:r>
      <w:r w:rsidRPr="00D7078E">
        <w:rPr>
          <w:rFonts w:eastAsia="Book Antiqua" w:cs="Times New Roman"/>
          <w:b w:val="0"/>
          <w:bCs/>
        </w:rPr>
        <w:t>intently</w:t>
      </w:r>
      <w:r w:rsidR="00D2099D">
        <w:rPr>
          <w:rFonts w:eastAsia="Book Antiqua" w:cs="Times New Roman"/>
          <w:b w:val="0"/>
          <w:bCs/>
        </w:rPr>
        <w:t xml:space="preserve"> </w:t>
      </w:r>
      <w:r w:rsidRPr="00D7078E">
        <w:rPr>
          <w:rFonts w:eastAsia="Book Antiqua" w:cs="Times New Roman"/>
          <w:b w:val="0"/>
          <w:bCs/>
        </w:rPr>
        <w:t>fixed</w:t>
      </w:r>
      <w:r w:rsidR="00D2099D">
        <w:rPr>
          <w:rFonts w:eastAsia="Book Antiqua" w:cs="Times New Roman"/>
          <w:b w:val="0"/>
          <w:bCs/>
        </w:rPr>
        <w:t xml:space="preserve"> </w:t>
      </w:r>
      <w:r w:rsidRPr="00D7078E">
        <w:rPr>
          <w:rFonts w:eastAsia="Book Antiqua" w:cs="Times New Roman"/>
          <w:b w:val="0"/>
          <w:bCs/>
        </w:rPr>
        <w:t>their</w:t>
      </w:r>
      <w:r w:rsidR="00D2099D">
        <w:rPr>
          <w:rFonts w:eastAsia="Book Antiqua" w:cs="Times New Roman"/>
          <w:b w:val="0"/>
          <w:bCs/>
        </w:rPr>
        <w:t xml:space="preserve"> </w:t>
      </w:r>
      <w:r w:rsidRPr="00D7078E">
        <w:rPr>
          <w:rFonts w:eastAsia="Book Antiqua" w:cs="Times New Roman"/>
          <w:b w:val="0"/>
          <w:bCs/>
        </w:rPr>
        <w:t>eyes</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him.</w:t>
      </w:r>
    </w:p>
    <w:p w14:paraId="671675F3" w14:textId="77777777" w:rsidR="002F06CD" w:rsidRPr="00D7078E" w:rsidRDefault="002F06CD" w:rsidP="002F06CD">
      <w:pPr>
        <w:rPr>
          <w:rFonts w:eastAsia="Book Antiqua" w:cs="Times New Roman"/>
          <w:b w:val="0"/>
          <w:bCs/>
        </w:rPr>
      </w:pPr>
    </w:p>
    <w:p w14:paraId="63B7E230" w14:textId="755A8CC3" w:rsidR="002F06CD" w:rsidRPr="00D7078E" w:rsidRDefault="002F06CD" w:rsidP="002F06CD">
      <w:pPr>
        <w:rPr>
          <w:rFonts w:eastAsia="Book Antiqua" w:cs="Times New Roman"/>
          <w:b w:val="0"/>
          <w:bCs/>
        </w:rPr>
      </w:pP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eyes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everyone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being</w:t>
      </w:r>
      <w:r w:rsidR="00D2099D">
        <w:rPr>
          <w:rFonts w:eastAsia="Book Antiqua" w:cs="Times New Roman"/>
          <w:b w:val="0"/>
          <w:bCs/>
        </w:rPr>
        <w:t xml:space="preserve"> </w:t>
      </w:r>
      <w:r w:rsidRPr="00D7078E">
        <w:rPr>
          <w:rFonts w:eastAsia="Book Antiqua" w:cs="Times New Roman"/>
          <w:b w:val="0"/>
          <w:bCs/>
        </w:rPr>
        <w:t>fixed</w:t>
      </w:r>
      <w:r w:rsidR="00D2099D">
        <w:rPr>
          <w:rFonts w:eastAsia="Book Antiqua" w:cs="Times New Roman"/>
          <w:b w:val="0"/>
          <w:bCs/>
        </w:rPr>
        <w:t xml:space="preserve"> </w:t>
      </w:r>
      <w:r w:rsidRPr="00D7078E">
        <w:rPr>
          <w:rFonts w:eastAsia="Book Antiqua" w:cs="Times New Roman"/>
          <w:b w:val="0"/>
          <w:bCs/>
        </w:rPr>
        <w:t>intently</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intentionally</w:t>
      </w:r>
      <w:r w:rsidR="00D2099D">
        <w:rPr>
          <w:rFonts w:eastAsia="Book Antiqua" w:cs="Times New Roman"/>
          <w:b w:val="0"/>
          <w:bCs/>
        </w:rPr>
        <w:t xml:space="preserve"> </w:t>
      </w:r>
      <w:r w:rsidRPr="00D7078E">
        <w:rPr>
          <w:rFonts w:eastAsia="Book Antiqua" w:cs="Times New Roman"/>
          <w:b w:val="0"/>
          <w:bCs/>
        </w:rPr>
        <w:t>given</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sake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drawing</w:t>
      </w:r>
      <w:r w:rsidR="00D2099D">
        <w:rPr>
          <w:rFonts w:eastAsia="Book Antiqua" w:cs="Times New Roman"/>
          <w:b w:val="0"/>
          <w:bCs/>
        </w:rPr>
        <w:t xml:space="preserve"> </w:t>
      </w:r>
      <w:r w:rsidRPr="00D7078E">
        <w:rPr>
          <w:rFonts w:eastAsia="Book Antiqua" w:cs="Times New Roman"/>
          <w:b w:val="0"/>
          <w:bCs/>
        </w:rPr>
        <w:t>our</w:t>
      </w:r>
      <w:r w:rsidR="00D2099D">
        <w:rPr>
          <w:rFonts w:eastAsia="Book Antiqua" w:cs="Times New Roman"/>
          <w:b w:val="0"/>
          <w:bCs/>
        </w:rPr>
        <w:t xml:space="preserve"> </w:t>
      </w:r>
      <w:r w:rsidRPr="00D7078E">
        <w:rPr>
          <w:rFonts w:eastAsia="Book Antiqua" w:cs="Times New Roman"/>
          <w:b w:val="0"/>
          <w:bCs/>
        </w:rPr>
        <w:t>attention.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question</w:t>
      </w:r>
      <w:r w:rsidR="00D2099D">
        <w:rPr>
          <w:rFonts w:eastAsia="Book Antiqua" w:cs="Times New Roman"/>
          <w:b w:val="0"/>
          <w:bCs/>
        </w:rPr>
        <w:t xml:space="preserve"> </w:t>
      </w:r>
      <w:r w:rsidRPr="00D7078E">
        <w:rPr>
          <w:rFonts w:eastAsia="Book Antiqua" w:cs="Times New Roman"/>
          <w:b w:val="0"/>
          <w:bCs/>
        </w:rPr>
        <w:t>being</w:t>
      </w:r>
      <w:r w:rsidR="00D2099D">
        <w:rPr>
          <w:rFonts w:eastAsia="Book Antiqua" w:cs="Times New Roman"/>
          <w:b w:val="0"/>
          <w:bCs/>
        </w:rPr>
        <w:t xml:space="preserve"> </w:t>
      </w:r>
      <w:r w:rsidRPr="00D7078E">
        <w:rPr>
          <w:rFonts w:eastAsia="Book Antiqua" w:cs="Times New Roman"/>
          <w:b w:val="0"/>
          <w:bCs/>
        </w:rPr>
        <w:t>why</w:t>
      </w:r>
      <w:r w:rsidR="00D2099D">
        <w:rPr>
          <w:rFonts w:eastAsia="Book Antiqua" w:cs="Times New Roman"/>
          <w:b w:val="0"/>
          <w:bCs/>
        </w:rPr>
        <w:t xml:space="preserve"> </w:t>
      </w:r>
      <w:r w:rsidRPr="00D7078E">
        <w:rPr>
          <w:rFonts w:eastAsia="Book Antiqua" w:cs="Times New Roman"/>
          <w:b w:val="0"/>
          <w:bCs/>
        </w:rPr>
        <w:t>would</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seated</w:t>
      </w:r>
      <w:r w:rsidR="00D2099D">
        <w:rPr>
          <w:rFonts w:eastAsia="Book Antiqua" w:cs="Times New Roman"/>
          <w:b w:val="0"/>
          <w:bCs/>
        </w:rPr>
        <w:t xml:space="preserve"> </w:t>
      </w:r>
      <w:r w:rsidRPr="00D7078E">
        <w:rPr>
          <w:rFonts w:eastAsia="Book Antiqua" w:cs="Times New Roman"/>
          <w:b w:val="0"/>
          <w:bCs/>
        </w:rPr>
        <w:t>himself</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then</w:t>
      </w:r>
      <w:r w:rsidR="00D2099D">
        <w:rPr>
          <w:rFonts w:eastAsia="Book Antiqua" w:cs="Times New Roman"/>
          <w:b w:val="0"/>
          <w:bCs/>
        </w:rPr>
        <w:t xml:space="preserve"> </w:t>
      </w:r>
      <w:r w:rsidRPr="00D7078E">
        <w:rPr>
          <w:rFonts w:eastAsia="Book Antiqua" w:cs="Times New Roman"/>
          <w:b w:val="0"/>
          <w:bCs/>
        </w:rPr>
        <w:t>began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“sermon”?</w:t>
      </w:r>
      <w:r w:rsidR="00D2099D">
        <w:rPr>
          <w:rFonts w:eastAsia="Book Antiqua" w:cs="Times New Roman"/>
          <w:b w:val="0"/>
          <w:bCs/>
        </w:rPr>
        <w:t xml:space="preserve"> </w:t>
      </w: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sitting</w:t>
      </w:r>
      <w:r w:rsidR="00D2099D">
        <w:rPr>
          <w:rFonts w:eastAsia="Book Antiqua" w:cs="Times New Roman"/>
          <w:b w:val="0"/>
          <w:bCs/>
        </w:rPr>
        <w:t xml:space="preserve"> </w:t>
      </w:r>
      <w:r w:rsidRPr="00D7078E">
        <w:rPr>
          <w:rFonts w:eastAsia="Book Antiqua" w:cs="Times New Roman"/>
          <w:b w:val="0"/>
          <w:bCs/>
        </w:rPr>
        <w:t>rather</w:t>
      </w:r>
      <w:r w:rsidR="00D2099D">
        <w:rPr>
          <w:rFonts w:eastAsia="Book Antiqua" w:cs="Times New Roman"/>
          <w:b w:val="0"/>
          <w:bCs/>
        </w:rPr>
        <w:t xml:space="preserve"> </w:t>
      </w:r>
      <w:r w:rsidRPr="00D7078E">
        <w:rPr>
          <w:rFonts w:eastAsia="Book Antiqua" w:cs="Times New Roman"/>
          <w:b w:val="0"/>
          <w:bCs/>
        </w:rPr>
        <w:t>than</w:t>
      </w:r>
      <w:r w:rsidR="00D2099D">
        <w:rPr>
          <w:rFonts w:eastAsia="Book Antiqua" w:cs="Times New Roman"/>
          <w:b w:val="0"/>
          <w:bCs/>
        </w:rPr>
        <w:t xml:space="preserve"> </w:t>
      </w:r>
      <w:r w:rsidRPr="00D7078E">
        <w:rPr>
          <w:rFonts w:eastAsia="Book Antiqua" w:cs="Times New Roman"/>
          <w:b w:val="0"/>
          <w:bCs/>
        </w:rPr>
        <w:t>standing</w:t>
      </w:r>
      <w:r w:rsidR="00D2099D">
        <w:rPr>
          <w:rFonts w:eastAsia="Book Antiqua" w:cs="Times New Roman"/>
          <w:b w:val="0"/>
          <w:bCs/>
        </w:rPr>
        <w:t xml:space="preserve"> </w:t>
      </w:r>
      <w:r w:rsidRPr="00D7078E">
        <w:rPr>
          <w:rFonts w:eastAsia="Book Antiqua" w:cs="Times New Roman"/>
          <w:b w:val="0"/>
          <w:bCs/>
        </w:rPr>
        <w:t>called</w:t>
      </w:r>
      <w:r w:rsidR="00D2099D">
        <w:rPr>
          <w:rFonts w:eastAsia="Book Antiqua" w:cs="Times New Roman"/>
          <w:b w:val="0"/>
          <w:bCs/>
        </w:rPr>
        <w:t xml:space="preserve"> </w:t>
      </w:r>
      <w:r w:rsidRPr="00D7078E">
        <w:rPr>
          <w:rFonts w:eastAsia="Book Antiqua" w:cs="Times New Roman"/>
          <w:b w:val="0"/>
          <w:bCs/>
        </w:rPr>
        <w:t>everyone’s</w:t>
      </w:r>
      <w:r w:rsidR="00D2099D">
        <w:rPr>
          <w:rFonts w:eastAsia="Book Antiqua" w:cs="Times New Roman"/>
          <w:b w:val="0"/>
          <w:bCs/>
        </w:rPr>
        <w:t xml:space="preserve"> </w:t>
      </w:r>
      <w:r w:rsidRPr="00D7078E">
        <w:rPr>
          <w:rFonts w:eastAsia="Book Antiqua" w:cs="Times New Roman"/>
          <w:b w:val="0"/>
          <w:bCs/>
        </w:rPr>
        <w:t>attention</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be</w:t>
      </w:r>
      <w:r w:rsidR="00D2099D">
        <w:rPr>
          <w:rFonts w:eastAsia="Book Antiqua" w:cs="Times New Roman"/>
          <w:b w:val="0"/>
          <w:bCs/>
        </w:rPr>
        <w:t xml:space="preserve"> </w:t>
      </w:r>
      <w:r w:rsidRPr="00D7078E">
        <w:rPr>
          <w:rFonts w:eastAsia="Book Antiqua" w:cs="Times New Roman"/>
          <w:b w:val="0"/>
          <w:bCs/>
        </w:rPr>
        <w:t>focused</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him</w:t>
      </w:r>
      <w:r w:rsidR="00D2099D">
        <w:rPr>
          <w:rFonts w:eastAsia="Book Antiqua" w:cs="Times New Roman"/>
          <w:b w:val="0"/>
          <w:bCs/>
        </w:rPr>
        <w:t xml:space="preserve"> </w:t>
      </w:r>
      <w:r w:rsidRPr="00D7078E">
        <w:rPr>
          <w:rFonts w:eastAsia="Book Antiqua" w:cs="Times New Roman"/>
          <w:b w:val="0"/>
          <w:bCs/>
        </w:rPr>
        <w:t>intentionally.</w:t>
      </w:r>
      <w:r w:rsidR="00D2099D">
        <w:rPr>
          <w:rFonts w:eastAsia="Book Antiqua" w:cs="Times New Roman"/>
          <w:b w:val="0"/>
          <w:bCs/>
        </w:rPr>
        <w:t xml:space="preserve"> </w:t>
      </w:r>
      <w:r w:rsidRPr="00D7078E">
        <w:rPr>
          <w:rFonts w:eastAsia="Book Antiqua" w:cs="Times New Roman"/>
          <w:b w:val="0"/>
          <w:bCs/>
        </w:rPr>
        <w:t>But,</w:t>
      </w:r>
      <w:r w:rsidR="00D2099D">
        <w:rPr>
          <w:rFonts w:eastAsia="Book Antiqua" w:cs="Times New Roman"/>
          <w:b w:val="0"/>
          <w:bCs/>
        </w:rPr>
        <w:t xml:space="preserve"> </w:t>
      </w:r>
      <w:r w:rsidRPr="00D7078E">
        <w:rPr>
          <w:rFonts w:eastAsia="Book Antiqua" w:cs="Times New Roman"/>
          <w:b w:val="0"/>
          <w:bCs/>
        </w:rPr>
        <w:t>how</w:t>
      </w:r>
      <w:r w:rsidR="00D2099D">
        <w:rPr>
          <w:rFonts w:eastAsia="Book Antiqua" w:cs="Times New Roman"/>
          <w:b w:val="0"/>
          <w:bCs/>
        </w:rPr>
        <w:t xml:space="preserve"> </w:t>
      </w:r>
      <w:r w:rsidRPr="00D7078E">
        <w:rPr>
          <w:rFonts w:eastAsia="Book Antiqua" w:cs="Times New Roman"/>
          <w:b w:val="0"/>
          <w:bCs/>
        </w:rPr>
        <w:t>are</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explain</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“attention</w:t>
      </w:r>
      <w:r w:rsidR="00D2099D">
        <w:rPr>
          <w:rFonts w:eastAsia="Book Antiqua" w:cs="Times New Roman"/>
          <w:b w:val="0"/>
          <w:bCs/>
        </w:rPr>
        <w:t xml:space="preserve"> </w:t>
      </w:r>
      <w:r w:rsidRPr="00D7078E">
        <w:rPr>
          <w:rFonts w:eastAsia="Book Antiqua" w:cs="Times New Roman"/>
          <w:b w:val="0"/>
          <w:bCs/>
        </w:rPr>
        <w:t>grabbing”</w:t>
      </w:r>
      <w:r w:rsidR="00D2099D">
        <w:rPr>
          <w:rFonts w:eastAsia="Book Antiqua" w:cs="Times New Roman"/>
          <w:b w:val="0"/>
          <w:bCs/>
        </w:rPr>
        <w:t xml:space="preserve"> </w:t>
      </w:r>
      <w:r w:rsidRPr="00D7078E">
        <w:rPr>
          <w:rFonts w:eastAsia="Book Antiqua" w:cs="Times New Roman"/>
          <w:b w:val="0"/>
          <w:bCs/>
        </w:rPr>
        <w:t>activity?</w:t>
      </w:r>
      <w:r w:rsidR="00D2099D">
        <w:rPr>
          <w:rFonts w:eastAsia="Book Antiqua" w:cs="Times New Roman"/>
          <w:b w:val="0"/>
          <w:bCs/>
        </w:rPr>
        <w:t xml:space="preserve"> </w:t>
      </w:r>
      <w:r w:rsidRPr="00D7078E">
        <w:rPr>
          <w:rFonts w:eastAsia="Book Antiqua" w:cs="Times New Roman"/>
          <w:b w:val="0"/>
          <w:bCs/>
        </w:rPr>
        <w:t>Sotah</w:t>
      </w:r>
      <w:r w:rsidR="00D2099D">
        <w:rPr>
          <w:rFonts w:eastAsia="Book Antiqua" w:cs="Times New Roman"/>
          <w:b w:val="0"/>
          <w:bCs/>
        </w:rPr>
        <w:t xml:space="preserve"> </w:t>
      </w:r>
      <w:r w:rsidRPr="00D7078E">
        <w:rPr>
          <w:rFonts w:eastAsia="Book Antiqua" w:cs="Times New Roman"/>
          <w:b w:val="0"/>
          <w:bCs/>
        </w:rPr>
        <w:t>gives</w:t>
      </w:r>
      <w:r w:rsidR="00D2099D">
        <w:rPr>
          <w:rFonts w:eastAsia="Book Antiqua" w:cs="Times New Roman"/>
          <w:b w:val="0"/>
          <w:bCs/>
        </w:rPr>
        <w:t xml:space="preserve"> </w:t>
      </w:r>
      <w:r w:rsidRPr="00D7078E">
        <w:rPr>
          <w:rFonts w:eastAsia="Book Antiqua" w:cs="Times New Roman"/>
          <w:b w:val="0"/>
          <w:bCs/>
        </w:rPr>
        <w:t>us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considerable</w:t>
      </w:r>
      <w:r w:rsidR="00D2099D">
        <w:rPr>
          <w:rFonts w:eastAsia="Book Antiqua" w:cs="Times New Roman"/>
          <w:b w:val="0"/>
          <w:bCs/>
        </w:rPr>
        <w:t xml:space="preserve"> </w:t>
      </w:r>
      <w:r w:rsidRPr="00D7078E">
        <w:rPr>
          <w:rFonts w:eastAsia="Book Antiqua" w:cs="Times New Roman"/>
          <w:b w:val="0"/>
          <w:bCs/>
        </w:rPr>
        <w:t>amount</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information</w:t>
      </w:r>
      <w:r w:rsidR="00D2099D">
        <w:rPr>
          <w:rFonts w:eastAsia="Book Antiqua" w:cs="Times New Roman"/>
          <w:b w:val="0"/>
          <w:bCs/>
        </w:rPr>
        <w:t xml:space="preserve"> </w:t>
      </w:r>
      <w:r w:rsidRPr="00D7078E">
        <w:rPr>
          <w:rFonts w:eastAsia="Book Antiqua" w:cs="Times New Roman"/>
          <w:b w:val="0"/>
          <w:bCs/>
        </w:rPr>
        <w:t>concerning</w:t>
      </w:r>
      <w:r w:rsidR="00D2099D">
        <w:rPr>
          <w:rFonts w:eastAsia="Book Antiqua" w:cs="Times New Roman"/>
          <w:b w:val="0"/>
          <w:bCs/>
        </w:rPr>
        <w:t xml:space="preserve"> </w:t>
      </w:r>
      <w:r w:rsidRPr="00D7078E">
        <w:rPr>
          <w:rFonts w:eastAsia="Book Antiqua" w:cs="Times New Roman"/>
          <w:b w:val="0"/>
          <w:bCs/>
        </w:rPr>
        <w:t>how</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services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Yom</w:t>
      </w:r>
      <w:r w:rsidR="00D2099D">
        <w:rPr>
          <w:rFonts w:eastAsia="Book Antiqua" w:cs="Times New Roman"/>
          <w:b w:val="0"/>
          <w:bCs/>
        </w:rPr>
        <w:t xml:space="preserve"> </w:t>
      </w:r>
      <w:r w:rsidRPr="00D7078E">
        <w:rPr>
          <w:rFonts w:eastAsia="Book Antiqua" w:cs="Times New Roman"/>
          <w:b w:val="0"/>
          <w:bCs/>
        </w:rPr>
        <w:t>HaKippurim</w:t>
      </w:r>
      <w:r w:rsidR="00D2099D">
        <w:rPr>
          <w:rFonts w:eastAsia="Book Antiqua" w:cs="Times New Roman"/>
          <w:b w:val="0"/>
          <w:bCs/>
        </w:rPr>
        <w:t xml:space="preserve"> </w:t>
      </w:r>
      <w:r w:rsidRPr="00D7078E">
        <w:rPr>
          <w:rFonts w:eastAsia="Book Antiqua" w:cs="Times New Roman"/>
          <w:b w:val="0"/>
          <w:bCs/>
        </w:rPr>
        <w:t>were</w:t>
      </w:r>
      <w:r w:rsidR="00D2099D">
        <w:rPr>
          <w:rFonts w:eastAsia="Book Antiqua" w:cs="Times New Roman"/>
          <w:b w:val="0"/>
          <w:bCs/>
        </w:rPr>
        <w:t xml:space="preserve"> </w:t>
      </w:r>
      <w:r w:rsidRPr="00D7078E">
        <w:rPr>
          <w:rFonts w:eastAsia="Book Antiqua" w:cs="Times New Roman"/>
          <w:b w:val="0"/>
          <w:bCs/>
        </w:rPr>
        <w:t>conducted</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Temple</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local</w:t>
      </w:r>
      <w:r w:rsidR="00D2099D">
        <w:rPr>
          <w:rFonts w:eastAsia="Book Antiqua" w:cs="Times New Roman"/>
          <w:b w:val="0"/>
          <w:bCs/>
        </w:rPr>
        <w:t xml:space="preserve"> </w:t>
      </w:r>
      <w:r w:rsidRPr="00D7078E">
        <w:rPr>
          <w:rFonts w:eastAsia="Book Antiqua" w:cs="Times New Roman"/>
          <w:b w:val="0"/>
          <w:bCs/>
        </w:rPr>
        <w:t>Esnogas.</w:t>
      </w:r>
      <w:r w:rsidR="00D2099D">
        <w:rPr>
          <w:rFonts w:eastAsia="Book Antiqua" w:cs="Times New Roman"/>
          <w:b w:val="0"/>
          <w:bCs/>
        </w:rPr>
        <w:t xml:space="preserve"> </w:t>
      </w:r>
      <w:r w:rsidRPr="00D7078E">
        <w:rPr>
          <w:rFonts w:eastAsia="Book Antiqua" w:cs="Times New Roman"/>
          <w:b w:val="0"/>
          <w:bCs/>
        </w:rPr>
        <w:t>While</w:t>
      </w:r>
      <w:r w:rsidR="00D2099D">
        <w:rPr>
          <w:rFonts w:eastAsia="Book Antiqua" w:cs="Times New Roman"/>
          <w:b w:val="0"/>
          <w:bCs/>
        </w:rPr>
        <w:t xml:space="preserve"> </w:t>
      </w:r>
      <w:r w:rsidRPr="00D7078E">
        <w:rPr>
          <w:rFonts w:eastAsia="Book Antiqua" w:cs="Times New Roman"/>
          <w:b w:val="0"/>
          <w:bCs/>
        </w:rPr>
        <w:t>some</w:t>
      </w:r>
      <w:r w:rsidR="00D2099D">
        <w:rPr>
          <w:rFonts w:eastAsia="Book Antiqua" w:cs="Times New Roman"/>
          <w:b w:val="0"/>
          <w:bCs/>
        </w:rPr>
        <w:t xml:space="preserve"> </w:t>
      </w:r>
      <w:r w:rsidRPr="00D7078E">
        <w:rPr>
          <w:rFonts w:eastAsia="Book Antiqua" w:cs="Times New Roman"/>
          <w:b w:val="0"/>
          <w:bCs/>
        </w:rPr>
        <w:t>believe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references</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(Synagogue)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Sotah</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reference</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Synagogue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located</w:t>
      </w:r>
      <w:r w:rsidR="00D2099D">
        <w:rPr>
          <w:rFonts w:eastAsia="Book Antiqua" w:cs="Times New Roman"/>
          <w:b w:val="0"/>
          <w:bCs/>
        </w:rPr>
        <w:t xml:space="preserve"> </w:t>
      </w:r>
      <w:r w:rsidRPr="00D7078E">
        <w:rPr>
          <w:rFonts w:eastAsia="Book Antiqua" w:cs="Times New Roman"/>
          <w:b w:val="0"/>
          <w:bCs/>
        </w:rPr>
        <w:t>on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Temple</w:t>
      </w:r>
      <w:r w:rsidR="00D2099D">
        <w:rPr>
          <w:rFonts w:eastAsia="Book Antiqua" w:cs="Times New Roman"/>
          <w:b w:val="0"/>
          <w:bCs/>
        </w:rPr>
        <w:t xml:space="preserve"> </w:t>
      </w:r>
      <w:r w:rsidRPr="00D7078E">
        <w:rPr>
          <w:rFonts w:eastAsia="Book Antiqua" w:cs="Times New Roman"/>
          <w:b w:val="0"/>
          <w:bCs/>
        </w:rPr>
        <w:t>Mount,</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there</w:t>
      </w:r>
      <w:r w:rsidR="00D2099D">
        <w:rPr>
          <w:rFonts w:eastAsia="Book Antiqua" w:cs="Times New Roman"/>
          <w:b w:val="0"/>
          <w:bCs/>
        </w:rPr>
        <w:t xml:space="preserve"> </w:t>
      </w:r>
      <w:r w:rsidRPr="00D7078E">
        <w:rPr>
          <w:rFonts w:eastAsia="Book Antiqua" w:cs="Times New Roman"/>
          <w:b w:val="0"/>
          <w:bCs/>
        </w:rPr>
        <w:t>may</w:t>
      </w:r>
      <w:r w:rsidR="00D2099D">
        <w:rPr>
          <w:rFonts w:eastAsia="Book Antiqua" w:cs="Times New Roman"/>
          <w:b w:val="0"/>
          <w:bCs/>
        </w:rPr>
        <w:t xml:space="preserve"> </w:t>
      </w:r>
      <w:r w:rsidRPr="00D7078E">
        <w:rPr>
          <w:rFonts w:eastAsia="Book Antiqua" w:cs="Times New Roman"/>
          <w:b w:val="0"/>
          <w:bCs/>
        </w:rPr>
        <w:t>be</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measure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truth</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thought,</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must</w:t>
      </w:r>
      <w:r w:rsidR="00D2099D">
        <w:rPr>
          <w:rFonts w:eastAsia="Book Antiqua" w:cs="Times New Roman"/>
          <w:b w:val="0"/>
          <w:bCs/>
        </w:rPr>
        <w:t xml:space="preserve"> </w:t>
      </w:r>
      <w:r w:rsidRPr="00D7078E">
        <w:rPr>
          <w:rFonts w:eastAsia="Book Antiqua" w:cs="Times New Roman"/>
          <w:b w:val="0"/>
          <w:bCs/>
        </w:rPr>
        <w:t>keep</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mind</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not</w:t>
      </w:r>
      <w:r w:rsidR="00D2099D">
        <w:rPr>
          <w:rFonts w:eastAsia="Book Antiqua" w:cs="Times New Roman"/>
          <w:b w:val="0"/>
          <w:bCs/>
        </w:rPr>
        <w:t xml:space="preserve"> </w:t>
      </w:r>
      <w:r w:rsidRPr="00D7078E">
        <w:rPr>
          <w:rFonts w:eastAsia="Book Antiqua" w:cs="Times New Roman"/>
          <w:b w:val="0"/>
          <w:bCs/>
        </w:rPr>
        <w:t>everyone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Eretz</w:t>
      </w:r>
      <w:r w:rsidR="00D2099D">
        <w:rPr>
          <w:rFonts w:eastAsia="Book Antiqua" w:cs="Times New Roman"/>
          <w:b w:val="0"/>
          <w:bCs/>
        </w:rPr>
        <w:t xml:space="preserve"> </w:t>
      </w:r>
      <w:r w:rsidRPr="00D7078E">
        <w:rPr>
          <w:rFonts w:eastAsia="Book Antiqua" w:cs="Times New Roman"/>
          <w:b w:val="0"/>
          <w:bCs/>
        </w:rPr>
        <w:t>Yisrael</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Land</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Israel)</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present</w:t>
      </w:r>
      <w:r w:rsidR="00D2099D">
        <w:rPr>
          <w:rFonts w:eastAsia="Book Antiqua" w:cs="Times New Roman"/>
          <w:b w:val="0"/>
          <w:bCs/>
        </w:rPr>
        <w:t xml:space="preserve"> </w:t>
      </w:r>
      <w:r w:rsidRPr="00D7078E">
        <w:rPr>
          <w:rFonts w:eastAsia="Book Antiqua" w:cs="Times New Roman"/>
          <w:b w:val="0"/>
          <w:bCs/>
        </w:rPr>
        <w:t>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Temple</w:t>
      </w:r>
      <w:r w:rsidR="00D2099D">
        <w:rPr>
          <w:rFonts w:eastAsia="Book Antiqua" w:cs="Times New Roman"/>
          <w:b w:val="0"/>
          <w:bCs/>
        </w:rPr>
        <w:t xml:space="preserve"> </w:t>
      </w:r>
      <w:r w:rsidRPr="00D7078E">
        <w:rPr>
          <w:rFonts w:eastAsia="Book Antiqua" w:cs="Times New Roman"/>
          <w:b w:val="0"/>
          <w:bCs/>
        </w:rPr>
        <w:t>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said</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rPr>
        <w:t>our</w:t>
      </w:r>
      <w:r w:rsidR="00D2099D">
        <w:rPr>
          <w:rFonts w:eastAsia="Book Antiqua" w:cs="Times New Roman"/>
          <w:b w:val="0"/>
          <w:bCs/>
        </w:rPr>
        <w:t xml:space="preserve"> </w:t>
      </w:r>
      <w:r w:rsidRPr="00D7078E">
        <w:rPr>
          <w:rFonts w:eastAsia="Book Antiqua" w:cs="Times New Roman"/>
          <w:b w:val="0"/>
          <w:bCs/>
        </w:rPr>
        <w:t>Toseftan</w:t>
      </w:r>
      <w:r w:rsidR="00D2099D">
        <w:rPr>
          <w:rFonts w:eastAsia="Book Antiqua" w:cs="Times New Roman"/>
          <w:b w:val="0"/>
          <w:bCs/>
        </w:rPr>
        <w:t xml:space="preserve"> </w:t>
      </w:r>
      <w:r w:rsidRPr="00D7078E">
        <w:rPr>
          <w:rFonts w:eastAsia="Book Antiqua" w:cs="Times New Roman"/>
          <w:b w:val="0"/>
          <w:bCs/>
        </w:rPr>
        <w:t>pericope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people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Galil</w:t>
      </w:r>
      <w:r w:rsidR="00D2099D">
        <w:rPr>
          <w:rFonts w:eastAsia="Book Antiqua" w:cs="Times New Roman"/>
          <w:b w:val="0"/>
          <w:bCs/>
        </w:rPr>
        <w:t xml:space="preserve"> </w:t>
      </w:r>
      <w:r w:rsidRPr="00D7078E">
        <w:rPr>
          <w:rFonts w:eastAsia="Book Antiqua" w:cs="Times New Roman"/>
          <w:b w:val="0"/>
          <w:bCs/>
        </w:rPr>
        <w:t>(Galilee)</w:t>
      </w:r>
      <w:r w:rsidR="00D2099D">
        <w:rPr>
          <w:rFonts w:eastAsia="Book Antiqua" w:cs="Times New Roman"/>
          <w:b w:val="0"/>
          <w:bCs/>
        </w:rPr>
        <w:t xml:space="preserve"> </w:t>
      </w:r>
      <w:r w:rsidRPr="00D7078E">
        <w:rPr>
          <w:rFonts w:eastAsia="Book Antiqua" w:cs="Times New Roman"/>
          <w:b w:val="0"/>
          <w:bCs/>
        </w:rPr>
        <w:t>had</w:t>
      </w:r>
      <w:r w:rsidR="00D2099D">
        <w:rPr>
          <w:rFonts w:eastAsia="Book Antiqua" w:cs="Times New Roman"/>
          <w:b w:val="0"/>
          <w:bCs/>
        </w:rPr>
        <w:t xml:space="preserve"> </w:t>
      </w:r>
      <w:r w:rsidRPr="00D7078E">
        <w:rPr>
          <w:rFonts w:eastAsia="Book Antiqua" w:cs="Times New Roman"/>
          <w:b w:val="0"/>
          <w:bCs/>
        </w:rPr>
        <w:t>gathered</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their</w:t>
      </w:r>
      <w:r w:rsidR="00D2099D">
        <w:rPr>
          <w:rFonts w:eastAsia="Book Antiqua" w:cs="Times New Roman"/>
          <w:b w:val="0"/>
          <w:bCs/>
        </w:rPr>
        <w:t xml:space="preserve"> </w:t>
      </w:r>
      <w:r w:rsidRPr="00D7078E">
        <w:rPr>
          <w:rFonts w:eastAsia="Book Antiqua" w:cs="Times New Roman"/>
          <w:b w:val="0"/>
          <w:bCs/>
        </w:rPr>
        <w:t>local</w:t>
      </w:r>
      <w:r w:rsidR="00D2099D">
        <w:rPr>
          <w:rFonts w:eastAsia="Book Antiqua" w:cs="Times New Roman"/>
          <w:b w:val="0"/>
          <w:bCs/>
        </w:rPr>
        <w:t xml:space="preserve"> </w:t>
      </w:r>
      <w:r w:rsidRPr="00D7078E">
        <w:rPr>
          <w:rFonts w:eastAsia="Book Antiqua" w:cs="Times New Roman"/>
          <w:b w:val="0"/>
          <w:bCs/>
        </w:rPr>
        <w:t>Synagogues</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celebrate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momentous</w:t>
      </w:r>
      <w:r w:rsidR="00D2099D">
        <w:rPr>
          <w:rFonts w:eastAsia="Book Antiqua" w:cs="Times New Roman"/>
          <w:b w:val="0"/>
          <w:bCs/>
        </w:rPr>
        <w:t xml:space="preserve"> </w:t>
      </w:r>
      <w:r w:rsidRPr="00D7078E">
        <w:rPr>
          <w:rFonts w:eastAsia="Book Antiqua" w:cs="Times New Roman"/>
          <w:b w:val="0"/>
          <w:bCs/>
        </w:rPr>
        <w:t>occasion.</w:t>
      </w:r>
      <w:r w:rsidR="00D2099D">
        <w:rPr>
          <w:rFonts w:eastAsia="Book Antiqua" w:cs="Times New Roman"/>
          <w:b w:val="0"/>
          <w:bCs/>
        </w:rPr>
        <w:t xml:space="preserve"> </w:t>
      </w:r>
      <w:r w:rsidRPr="00D7078E">
        <w:rPr>
          <w:rFonts w:eastAsia="Book Antiqua" w:cs="Times New Roman"/>
          <w:b w:val="0"/>
          <w:bCs/>
        </w:rPr>
        <w:t>Keeping</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mind,</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know</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mirror</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Temple.</w:t>
      </w:r>
      <w:r w:rsidR="00D2099D">
        <w:rPr>
          <w:rFonts w:eastAsia="Book Antiqua" w:cs="Times New Roman"/>
          <w:b w:val="0"/>
          <w:bCs/>
        </w:rPr>
        <w:t xml:space="preserve"> </w:t>
      </w:r>
      <w:r w:rsidRPr="00D7078E">
        <w:rPr>
          <w:rFonts w:eastAsia="Book Antiqua" w:cs="Times New Roman"/>
          <w:b w:val="0"/>
          <w:bCs/>
        </w:rPr>
        <w:t>Therefore,</w:t>
      </w:r>
      <w:r w:rsidR="00D2099D">
        <w:rPr>
          <w:rFonts w:eastAsia="Book Antiqua" w:cs="Times New Roman"/>
          <w:b w:val="0"/>
          <w:bCs/>
        </w:rPr>
        <w:t xml:space="preserve"> </w:t>
      </w:r>
      <w:r w:rsidRPr="00D7078E">
        <w:rPr>
          <w:rFonts w:eastAsia="Book Antiqua" w:cs="Times New Roman"/>
          <w:b w:val="0"/>
          <w:bCs/>
        </w:rPr>
        <w:t>those</w:t>
      </w:r>
      <w:r w:rsidR="00D2099D">
        <w:rPr>
          <w:rFonts w:eastAsia="Book Antiqua" w:cs="Times New Roman"/>
          <w:b w:val="0"/>
          <w:bCs/>
        </w:rPr>
        <w:t xml:space="preserve"> </w:t>
      </w:r>
      <w:r w:rsidRPr="00D7078E">
        <w:rPr>
          <w:rFonts w:eastAsia="Book Antiqua" w:cs="Times New Roman"/>
          <w:b w:val="0"/>
          <w:bCs/>
        </w:rPr>
        <w:t>events</w:t>
      </w:r>
      <w:r w:rsidR="00D2099D">
        <w:rPr>
          <w:rFonts w:eastAsia="Book Antiqua" w:cs="Times New Roman"/>
          <w:b w:val="0"/>
          <w:bCs/>
        </w:rPr>
        <w:t xml:space="preserve"> </w:t>
      </w:r>
      <w:r w:rsidRPr="00D7078E">
        <w:rPr>
          <w:rFonts w:eastAsia="Book Antiqua" w:cs="Times New Roman"/>
          <w:b w:val="0"/>
          <w:bCs/>
        </w:rPr>
        <w:t>which</w:t>
      </w:r>
      <w:r w:rsidR="00D2099D">
        <w:rPr>
          <w:rFonts w:eastAsia="Book Antiqua" w:cs="Times New Roman"/>
          <w:b w:val="0"/>
          <w:bCs/>
        </w:rPr>
        <w:t xml:space="preserve"> </w:t>
      </w:r>
      <w:r w:rsidRPr="00D7078E">
        <w:rPr>
          <w:rFonts w:eastAsia="Book Antiqua" w:cs="Times New Roman"/>
          <w:b w:val="0"/>
          <w:bCs/>
        </w:rPr>
        <w:t>took</w:t>
      </w:r>
      <w:r w:rsidR="00D2099D">
        <w:rPr>
          <w:rFonts w:eastAsia="Book Antiqua" w:cs="Times New Roman"/>
          <w:b w:val="0"/>
          <w:bCs/>
        </w:rPr>
        <w:t xml:space="preserve"> </w:t>
      </w:r>
      <w:r w:rsidRPr="00D7078E">
        <w:rPr>
          <w:rFonts w:eastAsia="Book Antiqua" w:cs="Times New Roman"/>
          <w:b w:val="0"/>
          <w:bCs/>
        </w:rPr>
        <w:t>place</w:t>
      </w:r>
      <w:r w:rsidR="00D2099D">
        <w:rPr>
          <w:rFonts w:eastAsia="Book Antiqua" w:cs="Times New Roman"/>
          <w:b w:val="0"/>
          <w:bCs/>
        </w:rPr>
        <w:t xml:space="preserve"> </w:t>
      </w:r>
      <w:r w:rsidRPr="00D7078E">
        <w:rPr>
          <w:rFonts w:eastAsia="Book Antiqua" w:cs="Times New Roman"/>
          <w:b w:val="0"/>
          <w:bCs/>
        </w:rPr>
        <w:t>within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Temple</w:t>
      </w:r>
      <w:r w:rsidR="00D2099D">
        <w:rPr>
          <w:rFonts w:eastAsia="Book Antiqua" w:cs="Times New Roman"/>
          <w:b w:val="0"/>
          <w:bCs/>
        </w:rPr>
        <w:t xml:space="preserve"> </w:t>
      </w:r>
      <w:r w:rsidRPr="00D7078E">
        <w:rPr>
          <w:rFonts w:eastAsia="Book Antiqua" w:cs="Times New Roman"/>
          <w:b w:val="0"/>
          <w:bCs/>
        </w:rPr>
        <w:t>were</w:t>
      </w:r>
      <w:r w:rsidR="00D2099D">
        <w:rPr>
          <w:rFonts w:eastAsia="Book Antiqua" w:cs="Times New Roman"/>
          <w:b w:val="0"/>
          <w:bCs/>
        </w:rPr>
        <w:t xml:space="preserve"> </w:t>
      </w:r>
      <w:r w:rsidRPr="00D7078E">
        <w:rPr>
          <w:rFonts w:eastAsia="Book Antiqua" w:cs="Times New Roman"/>
          <w:b w:val="0"/>
          <w:bCs/>
        </w:rPr>
        <w:t>mirrored</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except</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i/>
        </w:rPr>
        <w:t>korbanot</w:t>
      </w:r>
      <w:r w:rsidR="00D2099D">
        <w:rPr>
          <w:rFonts w:eastAsia="Book Antiqua" w:cs="Times New Roman"/>
          <w:b w:val="0"/>
          <w:bCs/>
        </w:rPr>
        <w:t xml:space="preserve"> </w:t>
      </w:r>
      <w:r w:rsidRPr="00D7078E">
        <w:rPr>
          <w:rFonts w:eastAsia="Book Antiqua" w:cs="Times New Roman"/>
          <w:b w:val="0"/>
          <w:bCs/>
        </w:rPr>
        <w:t>(sacrifices).</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being</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case</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can</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Temple</w:t>
      </w:r>
      <w:r w:rsidR="00D2099D">
        <w:rPr>
          <w:rFonts w:eastAsia="Book Antiqua" w:cs="Times New Roman"/>
          <w:b w:val="0"/>
          <w:bCs/>
        </w:rPr>
        <w:t xml:space="preserve"> </w:t>
      </w:r>
      <w:r w:rsidRPr="00D7078E">
        <w:rPr>
          <w:rFonts w:eastAsia="Book Antiqua" w:cs="Times New Roman"/>
          <w:b w:val="0"/>
          <w:bCs/>
        </w:rPr>
        <w:t>courtyards</w:t>
      </w:r>
      <w:r w:rsidR="00D2099D">
        <w:rPr>
          <w:rFonts w:eastAsia="Book Antiqua" w:cs="Times New Roman"/>
          <w:b w:val="0"/>
          <w:bCs/>
        </w:rPr>
        <w:t xml:space="preserve"> </w:t>
      </w:r>
      <w:r w:rsidRPr="00D7078E">
        <w:rPr>
          <w:rFonts w:eastAsia="Book Antiqua" w:cs="Times New Roman"/>
          <w:b w:val="0"/>
          <w:bCs/>
        </w:rPr>
        <w:t>set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precedent</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activities</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p>
    <w:p w14:paraId="206D2F65" w14:textId="77777777" w:rsidR="002F06CD" w:rsidRPr="00D7078E" w:rsidRDefault="002F06CD" w:rsidP="002F06CD">
      <w:pPr>
        <w:rPr>
          <w:rFonts w:eastAsia="Book Antiqua" w:cs="Times New Roman"/>
          <w:b w:val="0"/>
          <w:bCs/>
        </w:rPr>
      </w:pPr>
    </w:p>
    <w:p w14:paraId="17BFF502" w14:textId="7D39C68A" w:rsidR="002F06CD" w:rsidRPr="00D7078E" w:rsidRDefault="002F06CD" w:rsidP="002F06CD">
      <w:pPr>
        <w:ind w:left="360"/>
        <w:rPr>
          <w:rFonts w:eastAsia="Book Antiqua" w:cs="Times New Roman"/>
          <w:b w:val="0"/>
          <w:bCs/>
          <w:sz w:val="21"/>
          <w:szCs w:val="21"/>
        </w:rPr>
      </w:pPr>
      <w:r w:rsidRPr="00D7078E">
        <w:rPr>
          <w:rFonts w:eastAsia="Book Antiqua" w:cs="Times New Roman"/>
          <w:b w:val="0"/>
          <w:bCs/>
          <w:sz w:val="21"/>
          <w:szCs w:val="21"/>
        </w:rPr>
        <w:t>b.</w:t>
      </w:r>
      <w:r w:rsidR="00D2099D">
        <w:rPr>
          <w:rFonts w:eastAsia="Book Antiqua" w:cs="Times New Roman"/>
          <w:b w:val="0"/>
          <w:bCs/>
          <w:sz w:val="21"/>
          <w:szCs w:val="21"/>
        </w:rPr>
        <w:t xml:space="preserve"> </w:t>
      </w:r>
      <w:r w:rsidRPr="00D7078E">
        <w:rPr>
          <w:rFonts w:eastAsia="Book Antiqua" w:cs="Times New Roman"/>
          <w:b w:val="0"/>
          <w:bCs/>
          <w:sz w:val="21"/>
          <w:szCs w:val="21"/>
        </w:rPr>
        <w:t>Sotah</w:t>
      </w:r>
      <w:r w:rsidR="00D2099D">
        <w:rPr>
          <w:rFonts w:eastAsia="Book Antiqua" w:cs="Times New Roman"/>
          <w:b w:val="0"/>
          <w:bCs/>
          <w:sz w:val="21"/>
          <w:szCs w:val="21"/>
        </w:rPr>
        <w:t xml:space="preserve"> </w:t>
      </w:r>
      <w:r w:rsidRPr="00D7078E">
        <w:rPr>
          <w:rFonts w:eastAsia="Book Antiqua" w:cs="Times New Roman"/>
          <w:b w:val="0"/>
          <w:bCs/>
          <w:sz w:val="21"/>
          <w:szCs w:val="21"/>
        </w:rPr>
        <w:t>40b</w:t>
      </w:r>
      <w:r w:rsidR="00D2099D">
        <w:rPr>
          <w:rFonts w:eastAsia="Book Antiqua" w:cs="Times New Roman"/>
          <w:b w:val="0"/>
          <w:bCs/>
          <w:sz w:val="21"/>
          <w:szCs w:val="21"/>
        </w:rPr>
        <w:t xml:space="preserve"> </w:t>
      </w:r>
      <w:r w:rsidRPr="00D7078E">
        <w:rPr>
          <w:rFonts w:ascii="Tahoma" w:eastAsia="Book Antiqua" w:hAnsi="Tahoma" w:cs="Tahoma"/>
          <w:b w:val="0"/>
          <w:bCs/>
          <w:sz w:val="21"/>
          <w:szCs w:val="21"/>
        </w:rPr>
        <w:t>﻿</w:t>
      </w:r>
      <w:r w:rsidRPr="00D7078E">
        <w:rPr>
          <w:rFonts w:eastAsia="Book Antiqua" w:cs="Times New Roman"/>
          <w:b w:val="0"/>
          <w:bCs/>
          <w:sz w:val="21"/>
          <w:szCs w:val="21"/>
        </w:rPr>
        <w:t>In</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Temple-court</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kings</w:t>
      </w:r>
      <w:r w:rsidR="00D2099D">
        <w:rPr>
          <w:rFonts w:eastAsia="Book Antiqua" w:cs="Times New Roman"/>
          <w:b w:val="0"/>
          <w:bCs/>
          <w:sz w:val="21"/>
          <w:szCs w:val="21"/>
        </w:rPr>
        <w:t xml:space="preserve"> </w:t>
      </w:r>
      <w:r w:rsidRPr="00D7078E">
        <w:rPr>
          <w:rFonts w:eastAsia="Book Antiqua" w:cs="Times New Roman"/>
          <w:b w:val="0"/>
          <w:bCs/>
          <w:sz w:val="21"/>
          <w:szCs w:val="21"/>
        </w:rPr>
        <w:t>of</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house</w:t>
      </w:r>
      <w:r w:rsidR="00D2099D">
        <w:rPr>
          <w:rFonts w:eastAsia="Book Antiqua" w:cs="Times New Roman"/>
          <w:b w:val="0"/>
          <w:bCs/>
          <w:sz w:val="21"/>
          <w:szCs w:val="21"/>
        </w:rPr>
        <w:t xml:space="preserve"> </w:t>
      </w:r>
      <w:r w:rsidRPr="00D7078E">
        <w:rPr>
          <w:rFonts w:eastAsia="Book Antiqua" w:cs="Times New Roman"/>
          <w:b w:val="0"/>
          <w:bCs/>
          <w:sz w:val="21"/>
          <w:szCs w:val="21"/>
        </w:rPr>
        <w:t>of</w:t>
      </w:r>
      <w:r w:rsidR="00D2099D">
        <w:rPr>
          <w:rFonts w:eastAsia="Book Antiqua" w:cs="Times New Roman"/>
          <w:b w:val="0"/>
          <w:bCs/>
          <w:sz w:val="21"/>
          <w:szCs w:val="21"/>
        </w:rPr>
        <w:t xml:space="preserve"> </w:t>
      </w:r>
      <w:r w:rsidRPr="00D7078E">
        <w:rPr>
          <w:rFonts w:eastAsia="Book Antiqua" w:cs="Times New Roman"/>
          <w:b w:val="0"/>
          <w:bCs/>
          <w:sz w:val="21"/>
          <w:szCs w:val="21"/>
        </w:rPr>
        <w:t>David</w:t>
      </w:r>
      <w:r w:rsidR="00D2099D">
        <w:rPr>
          <w:rFonts w:eastAsia="Book Antiqua" w:cs="Times New Roman"/>
          <w:b w:val="0"/>
          <w:bCs/>
          <w:sz w:val="21"/>
          <w:szCs w:val="21"/>
        </w:rPr>
        <w:t xml:space="preserve"> </w:t>
      </w:r>
      <w:r w:rsidRPr="00D7078E">
        <w:rPr>
          <w:rFonts w:eastAsia="Book Antiqua" w:cs="Times New Roman"/>
          <w:b w:val="0"/>
          <w:bCs/>
          <w:sz w:val="21"/>
          <w:szCs w:val="21"/>
        </w:rPr>
        <w:t>alone</w:t>
      </w:r>
      <w:r w:rsidR="00D2099D">
        <w:rPr>
          <w:rFonts w:eastAsia="Book Antiqua" w:cs="Times New Roman"/>
          <w:b w:val="0"/>
          <w:bCs/>
          <w:sz w:val="21"/>
          <w:szCs w:val="21"/>
        </w:rPr>
        <w:t xml:space="preserve"> </w:t>
      </w:r>
      <w:r w:rsidRPr="00D7078E">
        <w:rPr>
          <w:rFonts w:eastAsia="Book Antiqua" w:cs="Times New Roman"/>
          <w:b w:val="0"/>
          <w:bCs/>
          <w:sz w:val="21"/>
          <w:szCs w:val="21"/>
        </w:rPr>
        <w:t>could</w:t>
      </w:r>
      <w:r w:rsidR="00D2099D">
        <w:rPr>
          <w:rFonts w:eastAsia="Book Antiqua" w:cs="Times New Roman"/>
          <w:b w:val="0"/>
          <w:bCs/>
          <w:sz w:val="21"/>
          <w:szCs w:val="21"/>
        </w:rPr>
        <w:t xml:space="preserve"> </w:t>
      </w:r>
      <w:r w:rsidRPr="00D7078E">
        <w:rPr>
          <w:rFonts w:eastAsia="Book Antiqua" w:cs="Times New Roman"/>
          <w:b w:val="0"/>
          <w:bCs/>
          <w:sz w:val="21"/>
          <w:szCs w:val="21"/>
        </w:rPr>
        <w:t>sit,</w:t>
      </w:r>
      <w:r w:rsidR="00D2099D">
        <w:rPr>
          <w:rFonts w:eastAsia="Book Antiqua" w:cs="Times New Roman"/>
          <w:b w:val="0"/>
          <w:bCs/>
          <w:sz w:val="21"/>
          <w:szCs w:val="21"/>
        </w:rPr>
        <w:t xml:space="preserve"> </w:t>
      </w:r>
      <w:r w:rsidRPr="00D7078E">
        <w:rPr>
          <w:rFonts w:eastAsia="Book Antiqua" w:cs="Times New Roman"/>
          <w:b w:val="0"/>
          <w:bCs/>
          <w:sz w:val="21"/>
          <w:szCs w:val="21"/>
        </w:rPr>
        <w:t>as</w:t>
      </w:r>
      <w:r w:rsidR="00D2099D">
        <w:rPr>
          <w:rFonts w:eastAsia="Book Antiqua" w:cs="Times New Roman"/>
          <w:b w:val="0"/>
          <w:bCs/>
          <w:sz w:val="21"/>
          <w:szCs w:val="21"/>
        </w:rPr>
        <w:t xml:space="preserve"> </w:t>
      </w:r>
      <w:r w:rsidRPr="00D7078E">
        <w:rPr>
          <w:rFonts w:eastAsia="Book Antiqua" w:cs="Times New Roman"/>
          <w:b w:val="0"/>
          <w:bCs/>
          <w:sz w:val="21"/>
          <w:szCs w:val="21"/>
        </w:rPr>
        <w:t>it</w:t>
      </w:r>
      <w:r w:rsidR="00D2099D">
        <w:rPr>
          <w:rFonts w:eastAsia="Book Antiqua" w:cs="Times New Roman"/>
          <w:b w:val="0"/>
          <w:bCs/>
          <w:sz w:val="21"/>
          <w:szCs w:val="21"/>
        </w:rPr>
        <w:t xml:space="preserve"> </w:t>
      </w:r>
      <w:r w:rsidRPr="00D7078E">
        <w:rPr>
          <w:rFonts w:eastAsia="Book Antiqua" w:cs="Times New Roman"/>
          <w:b w:val="0"/>
          <w:bCs/>
          <w:sz w:val="21"/>
          <w:szCs w:val="21"/>
        </w:rPr>
        <w:t>is</w:t>
      </w:r>
      <w:r w:rsidR="00D2099D">
        <w:rPr>
          <w:rFonts w:eastAsia="Book Antiqua" w:cs="Times New Roman"/>
          <w:b w:val="0"/>
          <w:bCs/>
          <w:sz w:val="21"/>
          <w:szCs w:val="21"/>
        </w:rPr>
        <w:t xml:space="preserve"> </w:t>
      </w:r>
      <w:r w:rsidRPr="00D7078E">
        <w:rPr>
          <w:rFonts w:eastAsia="Book Antiqua" w:cs="Times New Roman"/>
          <w:b w:val="0"/>
          <w:bCs/>
          <w:sz w:val="21"/>
          <w:szCs w:val="21"/>
        </w:rPr>
        <w:t>said:</w:t>
      </w:r>
      <w:r w:rsidR="00D2099D">
        <w:rPr>
          <w:rFonts w:eastAsia="Book Antiqua" w:cs="Times New Roman"/>
          <w:b w:val="0"/>
          <w:bCs/>
          <w:sz w:val="21"/>
          <w:szCs w:val="21"/>
        </w:rPr>
        <w:t xml:space="preserve"> </w:t>
      </w:r>
      <w:r w:rsidRPr="00D7078E">
        <w:rPr>
          <w:rFonts w:eastAsia="Book Antiqua" w:cs="Times New Roman"/>
          <w:b w:val="0"/>
          <w:bCs/>
          <w:sz w:val="21"/>
          <w:szCs w:val="21"/>
        </w:rPr>
        <w:t>Then</w:t>
      </w:r>
      <w:r w:rsidR="00D2099D">
        <w:rPr>
          <w:rFonts w:eastAsia="Book Antiqua" w:cs="Times New Roman"/>
          <w:b w:val="0"/>
          <w:bCs/>
          <w:sz w:val="21"/>
          <w:szCs w:val="21"/>
        </w:rPr>
        <w:t xml:space="preserve"> </w:t>
      </w:r>
      <w:r w:rsidRPr="00D7078E">
        <w:rPr>
          <w:rFonts w:eastAsia="Book Antiqua" w:cs="Times New Roman"/>
          <w:b w:val="0"/>
          <w:bCs/>
          <w:sz w:val="21"/>
          <w:szCs w:val="21"/>
        </w:rPr>
        <w:t>David</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king</w:t>
      </w:r>
      <w:r w:rsidR="00D2099D">
        <w:rPr>
          <w:rFonts w:eastAsia="Book Antiqua" w:cs="Times New Roman"/>
          <w:b w:val="0"/>
          <w:bCs/>
          <w:sz w:val="21"/>
          <w:szCs w:val="21"/>
        </w:rPr>
        <w:t xml:space="preserve"> </w:t>
      </w:r>
      <w:r w:rsidRPr="00D7078E">
        <w:rPr>
          <w:rFonts w:eastAsia="Book Antiqua" w:cs="Times New Roman"/>
          <w:b w:val="0"/>
          <w:bCs/>
          <w:sz w:val="21"/>
          <w:szCs w:val="21"/>
        </w:rPr>
        <w:t>went</w:t>
      </w:r>
      <w:r w:rsidR="00D2099D">
        <w:rPr>
          <w:rFonts w:eastAsia="Book Antiqua" w:cs="Times New Roman"/>
          <w:b w:val="0"/>
          <w:bCs/>
          <w:sz w:val="21"/>
          <w:szCs w:val="21"/>
        </w:rPr>
        <w:t xml:space="preserve"> </w:t>
      </w:r>
      <w:r w:rsidRPr="00D7078E">
        <w:rPr>
          <w:rFonts w:eastAsia="Book Antiqua" w:cs="Times New Roman"/>
          <w:b w:val="0"/>
          <w:bCs/>
          <w:sz w:val="21"/>
          <w:szCs w:val="21"/>
        </w:rPr>
        <w:t>in,</w:t>
      </w:r>
      <w:r w:rsidR="00D2099D">
        <w:rPr>
          <w:rFonts w:eastAsia="Book Antiqua" w:cs="Times New Roman"/>
          <w:b w:val="0"/>
          <w:bCs/>
          <w:sz w:val="21"/>
          <w:szCs w:val="21"/>
        </w:rPr>
        <w:t xml:space="preserve"> </w:t>
      </w:r>
      <w:r w:rsidRPr="00D7078E">
        <w:rPr>
          <w:rFonts w:eastAsia="Book Antiqua" w:cs="Times New Roman"/>
          <w:b w:val="0"/>
          <w:bCs/>
          <w:sz w:val="21"/>
          <w:szCs w:val="21"/>
        </w:rPr>
        <w:t>and</w:t>
      </w:r>
      <w:r w:rsidR="00D2099D">
        <w:rPr>
          <w:rFonts w:eastAsia="Book Antiqua" w:cs="Times New Roman"/>
          <w:b w:val="0"/>
          <w:bCs/>
          <w:sz w:val="21"/>
          <w:szCs w:val="21"/>
        </w:rPr>
        <w:t xml:space="preserve"> </w:t>
      </w:r>
      <w:r w:rsidRPr="00D7078E">
        <w:rPr>
          <w:rFonts w:eastAsia="Book Antiqua" w:cs="Times New Roman"/>
          <w:b w:val="0"/>
          <w:bCs/>
          <w:sz w:val="21"/>
          <w:szCs w:val="21"/>
        </w:rPr>
        <w:t>sat</w:t>
      </w:r>
      <w:r w:rsidR="00D2099D">
        <w:rPr>
          <w:rFonts w:eastAsia="Book Antiqua" w:cs="Times New Roman"/>
          <w:b w:val="0"/>
          <w:bCs/>
          <w:sz w:val="21"/>
          <w:szCs w:val="21"/>
        </w:rPr>
        <w:t xml:space="preserve"> </w:t>
      </w:r>
      <w:r w:rsidRPr="00D7078E">
        <w:rPr>
          <w:rFonts w:eastAsia="Book Antiqua" w:cs="Times New Roman"/>
          <w:b w:val="0"/>
          <w:bCs/>
          <w:sz w:val="21"/>
          <w:szCs w:val="21"/>
        </w:rPr>
        <w:t>before</w:t>
      </w:r>
      <w:r w:rsidR="00D2099D">
        <w:rPr>
          <w:rFonts w:eastAsia="Book Antiqua" w:cs="Times New Roman"/>
          <w:b w:val="0"/>
          <w:bCs/>
          <w:sz w:val="21"/>
          <w:szCs w:val="21"/>
        </w:rPr>
        <w:t xml:space="preserve"> </w:t>
      </w:r>
      <w:r w:rsidRPr="00D7078E">
        <w:rPr>
          <w:rFonts w:eastAsia="Book Antiqua" w:cs="Times New Roman"/>
          <w:b w:val="0"/>
          <w:bCs/>
          <w:sz w:val="21"/>
          <w:szCs w:val="21"/>
        </w:rPr>
        <w:t>the</w:t>
      </w:r>
      <w:r w:rsidR="00D2099D">
        <w:rPr>
          <w:rFonts w:eastAsia="Book Antiqua" w:cs="Times New Roman"/>
          <w:b w:val="0"/>
          <w:bCs/>
          <w:sz w:val="21"/>
          <w:szCs w:val="21"/>
        </w:rPr>
        <w:t xml:space="preserve"> </w:t>
      </w:r>
      <w:r w:rsidRPr="00D7078E">
        <w:rPr>
          <w:rFonts w:eastAsia="Book Antiqua" w:cs="Times New Roman"/>
          <w:b w:val="0"/>
          <w:bCs/>
          <w:sz w:val="21"/>
          <w:szCs w:val="21"/>
        </w:rPr>
        <w:t>Lord,</w:t>
      </w:r>
      <w:r w:rsidR="00D2099D">
        <w:rPr>
          <w:rFonts w:eastAsia="Book Antiqua" w:cs="Times New Roman"/>
          <w:b w:val="0"/>
          <w:bCs/>
          <w:sz w:val="21"/>
          <w:szCs w:val="21"/>
        </w:rPr>
        <w:t xml:space="preserve"> </w:t>
      </w:r>
      <w:r w:rsidRPr="00D7078E">
        <w:rPr>
          <w:rFonts w:eastAsia="Book Antiqua" w:cs="Times New Roman"/>
          <w:b w:val="0"/>
          <w:bCs/>
          <w:sz w:val="21"/>
          <w:szCs w:val="21"/>
        </w:rPr>
        <w:t>and</w:t>
      </w:r>
      <w:r w:rsidR="00D2099D">
        <w:rPr>
          <w:rFonts w:eastAsia="Book Antiqua" w:cs="Times New Roman"/>
          <w:b w:val="0"/>
          <w:bCs/>
          <w:sz w:val="21"/>
          <w:szCs w:val="21"/>
        </w:rPr>
        <w:t xml:space="preserve"> </w:t>
      </w:r>
      <w:r w:rsidRPr="00D7078E">
        <w:rPr>
          <w:rFonts w:eastAsia="Book Antiqua" w:cs="Times New Roman"/>
          <w:b w:val="0"/>
          <w:bCs/>
          <w:sz w:val="21"/>
          <w:szCs w:val="21"/>
        </w:rPr>
        <w:t>he</w:t>
      </w:r>
      <w:r w:rsidR="00D2099D">
        <w:rPr>
          <w:rFonts w:eastAsia="Book Antiqua" w:cs="Times New Roman"/>
          <w:b w:val="0"/>
          <w:bCs/>
          <w:sz w:val="21"/>
          <w:szCs w:val="21"/>
        </w:rPr>
        <w:t xml:space="preserve"> </w:t>
      </w:r>
      <w:r w:rsidRPr="00D7078E">
        <w:rPr>
          <w:rFonts w:eastAsia="Book Antiqua" w:cs="Times New Roman"/>
          <w:b w:val="0"/>
          <w:bCs/>
          <w:sz w:val="21"/>
          <w:szCs w:val="21"/>
        </w:rPr>
        <w:t>said:</w:t>
      </w:r>
      <w:r w:rsidR="00D2099D">
        <w:rPr>
          <w:rFonts w:eastAsia="Book Antiqua" w:cs="Times New Roman"/>
          <w:b w:val="0"/>
          <w:bCs/>
          <w:sz w:val="21"/>
          <w:szCs w:val="21"/>
        </w:rPr>
        <w:t xml:space="preserve"> </w:t>
      </w:r>
      <w:r w:rsidRPr="00D7078E">
        <w:rPr>
          <w:rFonts w:eastAsia="Book Antiqua" w:cs="Times New Roman"/>
          <w:b w:val="0"/>
          <w:bCs/>
          <w:sz w:val="21"/>
          <w:szCs w:val="21"/>
        </w:rPr>
        <w:t>Who</w:t>
      </w:r>
      <w:r w:rsidR="00D2099D">
        <w:rPr>
          <w:rFonts w:eastAsia="Book Antiqua" w:cs="Times New Roman"/>
          <w:b w:val="0"/>
          <w:bCs/>
          <w:sz w:val="21"/>
          <w:szCs w:val="21"/>
        </w:rPr>
        <w:t xml:space="preserve"> </w:t>
      </w:r>
      <w:r w:rsidRPr="00D7078E">
        <w:rPr>
          <w:rFonts w:eastAsia="Book Antiqua" w:cs="Times New Roman"/>
          <w:b w:val="0"/>
          <w:bCs/>
          <w:sz w:val="21"/>
          <w:szCs w:val="21"/>
        </w:rPr>
        <w:t>am</w:t>
      </w:r>
      <w:r w:rsidR="00D2099D">
        <w:rPr>
          <w:rFonts w:eastAsia="Book Antiqua" w:cs="Times New Roman"/>
          <w:b w:val="0"/>
          <w:bCs/>
          <w:sz w:val="21"/>
          <w:szCs w:val="21"/>
        </w:rPr>
        <w:t xml:space="preserve"> </w:t>
      </w:r>
      <w:r w:rsidRPr="00D7078E">
        <w:rPr>
          <w:rFonts w:eastAsia="Book Antiqua" w:cs="Times New Roman"/>
          <w:b w:val="0"/>
          <w:bCs/>
          <w:sz w:val="21"/>
          <w:szCs w:val="21"/>
        </w:rPr>
        <w:t>I?</w:t>
      </w:r>
      <w:r w:rsidR="00D2099D">
        <w:rPr>
          <w:rFonts w:eastAsia="Book Antiqua" w:cs="Times New Roman"/>
          <w:b w:val="0"/>
          <w:bCs/>
          <w:sz w:val="21"/>
          <w:szCs w:val="21"/>
        </w:rPr>
        <w:t xml:space="preserve"> </w:t>
      </w:r>
      <w:r w:rsidRPr="00D7078E">
        <w:rPr>
          <w:rFonts w:eastAsia="Book Antiqua" w:cs="Times New Roman"/>
          <w:b w:val="0"/>
          <w:bCs/>
          <w:sz w:val="21"/>
          <w:szCs w:val="21"/>
        </w:rPr>
        <w:t>etc!</w:t>
      </w:r>
      <w:r w:rsidRPr="00D7078E">
        <w:rPr>
          <w:rFonts w:eastAsia="Book Antiqua" w:cs="Times New Roman"/>
          <w:b w:val="0"/>
          <w:bCs/>
          <w:sz w:val="21"/>
          <w:szCs w:val="21"/>
          <w:vertAlign w:val="superscript"/>
        </w:rPr>
        <w:footnoteReference w:id="65"/>
      </w:r>
      <w:r w:rsidR="00D2099D">
        <w:rPr>
          <w:rFonts w:eastAsia="Book Antiqua" w:cs="Times New Roman"/>
          <w:b w:val="0"/>
          <w:bCs/>
          <w:sz w:val="21"/>
          <w:szCs w:val="21"/>
        </w:rPr>
        <w:t xml:space="preserve"> </w:t>
      </w:r>
    </w:p>
    <w:p w14:paraId="3A2713DC" w14:textId="77777777" w:rsidR="002F06CD" w:rsidRPr="00D7078E" w:rsidRDefault="002F06CD" w:rsidP="002F06CD">
      <w:pPr>
        <w:rPr>
          <w:rFonts w:eastAsia="Book Antiqua" w:cs="Times New Roman"/>
          <w:b w:val="0"/>
          <w:bCs/>
        </w:rPr>
      </w:pPr>
    </w:p>
    <w:p w14:paraId="0831B95D" w14:textId="74B6FB7B" w:rsidR="002F06CD" w:rsidRPr="00D7078E" w:rsidRDefault="002F06CD" w:rsidP="002F06CD">
      <w:pPr>
        <w:rPr>
          <w:rFonts w:eastAsia="Book Antiqua" w:cs="Times New Roman"/>
          <w:b w:val="0"/>
          <w:bCs/>
        </w:rPr>
      </w:pP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Tzfat,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City</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Branches</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special</w:t>
      </w:r>
      <w:r w:rsidR="00D2099D">
        <w:rPr>
          <w:rFonts w:eastAsia="Book Antiqua" w:cs="Times New Roman"/>
          <w:b w:val="0"/>
          <w:bCs/>
        </w:rPr>
        <w:t xml:space="preserve"> </w:t>
      </w:r>
      <w:r w:rsidRPr="00D7078E">
        <w:rPr>
          <w:rFonts w:eastAsia="Book Antiqua" w:cs="Times New Roman"/>
          <w:b w:val="0"/>
          <w:bCs/>
        </w:rPr>
        <w:t>Esnoga.</w:t>
      </w:r>
      <w:r w:rsidR="00D2099D">
        <w:rPr>
          <w:rFonts w:eastAsia="Book Antiqua" w:cs="Times New Roman"/>
          <w:b w:val="0"/>
          <w:bCs/>
        </w:rPr>
        <w:t xml:space="preserve"> </w:t>
      </w:r>
      <w:r w:rsidRPr="00D7078E">
        <w:rPr>
          <w:rFonts w:eastAsia="Book Antiqua" w:cs="Times New Roman"/>
          <w:b w:val="0"/>
          <w:bCs/>
        </w:rPr>
        <w:t>It</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place</w:t>
      </w:r>
      <w:r w:rsidR="00D2099D">
        <w:rPr>
          <w:rFonts w:eastAsia="Book Antiqua" w:cs="Times New Roman"/>
          <w:b w:val="0"/>
          <w:bCs/>
        </w:rPr>
        <w:t xml:space="preserve"> </w:t>
      </w:r>
      <w:r w:rsidRPr="00D7078E">
        <w:rPr>
          <w:rFonts w:eastAsia="Book Antiqua" w:cs="Times New Roman"/>
          <w:b w:val="0"/>
          <w:bCs/>
        </w:rPr>
        <w:t>where</w:t>
      </w:r>
      <w:r w:rsidR="00D2099D">
        <w:rPr>
          <w:rFonts w:eastAsia="Book Antiqua" w:cs="Times New Roman"/>
          <w:b w:val="0"/>
          <w:bCs/>
        </w:rPr>
        <w:t xml:space="preserve"> </w:t>
      </w:r>
      <w:r w:rsidRPr="00D7078E">
        <w:rPr>
          <w:rFonts w:eastAsia="Book Antiqua" w:cs="Times New Roman"/>
          <w:b w:val="0"/>
          <w:bCs/>
        </w:rPr>
        <w:t>many</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“Branches”</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“Watchers”</w:t>
      </w:r>
      <w:r w:rsidR="00D2099D">
        <w:rPr>
          <w:rFonts w:eastAsia="Book Antiqua" w:cs="Times New Roman"/>
          <w:b w:val="0"/>
          <w:bCs/>
        </w:rPr>
        <w:t xml:space="preserve"> </w:t>
      </w:r>
      <w:r w:rsidRPr="00D7078E">
        <w:rPr>
          <w:rFonts w:eastAsia="Book Antiqua" w:cs="Times New Roman"/>
          <w:b w:val="0"/>
          <w:bCs/>
        </w:rPr>
        <w:t>lived.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“Branches”</w:t>
      </w:r>
      <w:r w:rsidR="00D2099D">
        <w:rPr>
          <w:rFonts w:eastAsia="Book Antiqua" w:cs="Times New Roman"/>
          <w:b w:val="0"/>
          <w:bCs/>
        </w:rPr>
        <w:t xml:space="preserve"> </w:t>
      </w:r>
      <w:r w:rsidRPr="00D7078E">
        <w:rPr>
          <w:rFonts w:eastAsia="Book Antiqua" w:cs="Times New Roman"/>
          <w:b w:val="0"/>
          <w:bCs/>
        </w:rPr>
        <w:t>are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Branches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Jesse.</w:t>
      </w:r>
      <w:r w:rsidR="00D2099D">
        <w:rPr>
          <w:rFonts w:eastAsia="Book Antiqua" w:cs="Times New Roman"/>
          <w:b w:val="0"/>
          <w:bCs/>
        </w:rPr>
        <w:t xml:space="preserve"> </w:t>
      </w:r>
      <w:r w:rsidRPr="00D7078E">
        <w:rPr>
          <w:rFonts w:eastAsia="Book Antiqua" w:cs="Times New Roman"/>
          <w:b w:val="0"/>
          <w:bCs/>
        </w:rPr>
        <w:t>Therefore,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“Branches”</w:t>
      </w:r>
      <w:r w:rsidR="00D2099D">
        <w:rPr>
          <w:rFonts w:eastAsia="Book Antiqua" w:cs="Times New Roman"/>
          <w:b w:val="0"/>
          <w:bCs/>
        </w:rPr>
        <w:t xml:space="preserve"> </w:t>
      </w:r>
      <w:r w:rsidRPr="00D7078E">
        <w:rPr>
          <w:rFonts w:eastAsia="Book Antiqua" w:cs="Times New Roman"/>
          <w:b w:val="0"/>
          <w:bCs/>
        </w:rPr>
        <w:t>are</w:t>
      </w:r>
      <w:r w:rsidR="00D2099D">
        <w:rPr>
          <w:rFonts w:eastAsia="Book Antiqua" w:cs="Times New Roman"/>
          <w:b w:val="0"/>
          <w:bCs/>
        </w:rPr>
        <w:t xml:space="preserve"> </w:t>
      </w:r>
      <w:r w:rsidRPr="00D7078E">
        <w:rPr>
          <w:rFonts w:eastAsia="Book Antiqua" w:cs="Times New Roman"/>
          <w:b w:val="0"/>
          <w:bCs/>
        </w:rPr>
        <w:t>decedents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David.</w:t>
      </w:r>
      <w:r w:rsidR="00D2099D">
        <w:rPr>
          <w:rFonts w:eastAsia="Book Antiqua" w:cs="Times New Roman"/>
          <w:b w:val="0"/>
          <w:bCs/>
        </w:rPr>
        <w:t xml:space="preserve"> </w:t>
      </w: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“sitting”</w:t>
      </w:r>
      <w:r w:rsidR="00D2099D">
        <w:rPr>
          <w:rFonts w:eastAsia="Book Antiqua" w:cs="Times New Roman"/>
          <w:b w:val="0"/>
          <w:bCs/>
        </w:rPr>
        <w:t xml:space="preserve"> </w:t>
      </w:r>
      <w:r w:rsidRPr="00D7078E">
        <w:rPr>
          <w:rFonts w:eastAsia="Book Antiqua" w:cs="Times New Roman"/>
          <w:b w:val="0"/>
          <w:bCs/>
        </w:rPr>
        <w:t>down</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signal</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audience</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he</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Davidic</w:t>
      </w:r>
      <w:r w:rsidR="00D2099D">
        <w:rPr>
          <w:rFonts w:eastAsia="Book Antiqua" w:cs="Times New Roman"/>
          <w:b w:val="0"/>
          <w:bCs/>
        </w:rPr>
        <w:t xml:space="preserve"> </w:t>
      </w:r>
      <w:r w:rsidRPr="00D7078E">
        <w:rPr>
          <w:rFonts w:eastAsia="Book Antiqua" w:cs="Times New Roman"/>
          <w:b w:val="0"/>
          <w:bCs/>
        </w:rPr>
        <w:t>line.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congregants</w:t>
      </w:r>
      <w:r w:rsidR="00D2099D">
        <w:rPr>
          <w:rFonts w:eastAsia="Book Antiqua" w:cs="Times New Roman"/>
          <w:b w:val="0"/>
          <w:bCs/>
        </w:rPr>
        <w:t xml:space="preserve"> </w:t>
      </w:r>
      <w:r w:rsidRPr="00D7078E">
        <w:rPr>
          <w:rFonts w:eastAsia="Book Antiqua" w:cs="Times New Roman"/>
          <w:b w:val="0"/>
          <w:bCs/>
        </w:rPr>
        <w:t>would</w:t>
      </w:r>
      <w:r w:rsidR="00D2099D">
        <w:rPr>
          <w:rFonts w:eastAsia="Book Antiqua" w:cs="Times New Roman"/>
          <w:b w:val="0"/>
          <w:bCs/>
        </w:rPr>
        <w:t xml:space="preserve"> </w:t>
      </w:r>
      <w:r w:rsidRPr="00D7078E">
        <w:rPr>
          <w:rFonts w:eastAsia="Book Antiqua" w:cs="Times New Roman"/>
          <w:b w:val="0"/>
          <w:bCs/>
        </w:rPr>
        <w:t>have</w:t>
      </w:r>
      <w:r w:rsidR="00D2099D">
        <w:rPr>
          <w:rFonts w:eastAsia="Book Antiqua" w:cs="Times New Roman"/>
          <w:b w:val="0"/>
          <w:bCs/>
        </w:rPr>
        <w:t xml:space="preserve"> </w:t>
      </w:r>
      <w:r w:rsidRPr="00D7078E">
        <w:rPr>
          <w:rFonts w:eastAsia="Book Antiqua" w:cs="Times New Roman"/>
          <w:b w:val="0"/>
          <w:bCs/>
        </w:rPr>
        <w:t>most</w:t>
      </w:r>
      <w:r w:rsidR="00D2099D">
        <w:rPr>
          <w:rFonts w:eastAsia="Book Antiqua" w:cs="Times New Roman"/>
          <w:b w:val="0"/>
          <w:bCs/>
        </w:rPr>
        <w:t xml:space="preserve"> </w:t>
      </w:r>
      <w:r w:rsidRPr="00D7078E">
        <w:rPr>
          <w:rFonts w:eastAsia="Book Antiqua" w:cs="Times New Roman"/>
          <w:b w:val="0"/>
          <w:bCs/>
        </w:rPr>
        <w:t>likely</w:t>
      </w:r>
      <w:r w:rsidR="00D2099D">
        <w:rPr>
          <w:rFonts w:eastAsia="Book Antiqua" w:cs="Times New Roman"/>
          <w:b w:val="0"/>
          <w:bCs/>
        </w:rPr>
        <w:t xml:space="preserve"> </w:t>
      </w:r>
      <w:r w:rsidRPr="00D7078E">
        <w:rPr>
          <w:rFonts w:eastAsia="Book Antiqua" w:cs="Times New Roman"/>
          <w:b w:val="0"/>
          <w:bCs/>
        </w:rPr>
        <w:t>already</w:t>
      </w:r>
      <w:r w:rsidR="00D2099D">
        <w:rPr>
          <w:rFonts w:eastAsia="Book Antiqua" w:cs="Times New Roman"/>
          <w:b w:val="0"/>
          <w:bCs/>
        </w:rPr>
        <w:t xml:space="preserve"> </w:t>
      </w:r>
      <w:r w:rsidRPr="00D7078E">
        <w:rPr>
          <w:rFonts w:eastAsia="Book Antiqua" w:cs="Times New Roman"/>
          <w:b w:val="0"/>
          <w:bCs/>
        </w:rPr>
        <w:t>known</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However,</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sitting</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exclamation</w:t>
      </w:r>
      <w:r w:rsidR="00D2099D">
        <w:rPr>
          <w:rFonts w:eastAsia="Book Antiqua" w:cs="Times New Roman"/>
          <w:b w:val="0"/>
          <w:bCs/>
        </w:rPr>
        <w:t xml:space="preserve"> </w:t>
      </w:r>
      <w:r w:rsidRPr="00D7078E">
        <w:rPr>
          <w:rFonts w:eastAsia="Book Antiqua" w:cs="Times New Roman"/>
          <w:b w:val="0"/>
          <w:bCs/>
        </w:rPr>
        <w:t>point</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Prophetic</w:t>
      </w:r>
      <w:r w:rsidR="00D2099D">
        <w:rPr>
          <w:rFonts w:eastAsia="Book Antiqua" w:cs="Times New Roman"/>
          <w:b w:val="0"/>
          <w:bCs/>
        </w:rPr>
        <w:t xml:space="preserve"> </w:t>
      </w:r>
      <w:r w:rsidRPr="00D7078E">
        <w:rPr>
          <w:rFonts w:eastAsia="Book Antiqua" w:cs="Times New Roman"/>
          <w:b w:val="0"/>
          <w:bCs/>
        </w:rPr>
        <w:t>reading</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Yesha’yahu</w:t>
      </w:r>
      <w:r w:rsidR="00D2099D">
        <w:rPr>
          <w:rFonts w:eastAsia="Book Antiqua" w:cs="Times New Roman"/>
          <w:b w:val="0"/>
          <w:bCs/>
        </w:rPr>
        <w:t xml:space="preserve"> </w:t>
      </w:r>
      <w:r w:rsidRPr="00D7078E">
        <w:rPr>
          <w:rFonts w:eastAsia="Book Antiqua" w:cs="Times New Roman"/>
          <w:b w:val="0"/>
          <w:bCs/>
        </w:rPr>
        <w:t>(Isaiah).</w:t>
      </w:r>
      <w:r w:rsidR="00D2099D">
        <w:rPr>
          <w:rFonts w:eastAsia="Book Antiqua" w:cs="Times New Roman"/>
          <w:b w:val="0"/>
          <w:bCs/>
        </w:rPr>
        <w:t xml:space="preserve"> </w:t>
      </w:r>
      <w:r w:rsidRPr="00D7078E">
        <w:rPr>
          <w:rFonts w:eastAsia="Book Antiqua" w:cs="Times New Roman"/>
          <w:b w:val="0"/>
          <w:bCs/>
        </w:rPr>
        <w:t>By</w:t>
      </w:r>
      <w:r w:rsidR="00D2099D">
        <w:rPr>
          <w:rFonts w:eastAsia="Book Antiqua" w:cs="Times New Roman"/>
          <w:b w:val="0"/>
          <w:bCs/>
        </w:rPr>
        <w:t xml:space="preserve"> </w:t>
      </w:r>
      <w:r w:rsidRPr="00D7078E">
        <w:rPr>
          <w:rFonts w:eastAsia="Book Antiqua" w:cs="Times New Roman"/>
          <w:b w:val="0"/>
          <w:bCs/>
        </w:rPr>
        <w:t>taking</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seat,</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saying…</w:t>
      </w:r>
    </w:p>
    <w:p w14:paraId="76A0E179" w14:textId="77777777" w:rsidR="002F06CD" w:rsidRPr="00D7078E" w:rsidRDefault="002F06CD" w:rsidP="002F06CD">
      <w:pPr>
        <w:rPr>
          <w:rFonts w:eastAsia="Book Antiqua" w:cs="Times New Roman"/>
          <w:b w:val="0"/>
          <w:bCs/>
        </w:rPr>
      </w:pPr>
    </w:p>
    <w:p w14:paraId="14F6E41C" w14:textId="4BEF87EA" w:rsidR="002F06CD" w:rsidRPr="00D7078E" w:rsidRDefault="002F06CD" w:rsidP="002F06CD">
      <w:pPr>
        <w:numPr>
          <w:ilvl w:val="0"/>
          <w:numId w:val="2"/>
        </w:numPr>
        <w:contextualSpacing/>
        <w:rPr>
          <w:rFonts w:eastAsia="Book Antiqua" w:cs="Times New Roman"/>
          <w:b w:val="0"/>
          <w:bCs/>
        </w:rPr>
      </w:pPr>
      <w:r w:rsidRPr="00D7078E">
        <w:rPr>
          <w:rFonts w:eastAsia="Book Antiqua" w:cs="Times New Roman"/>
          <w:b w:val="0"/>
          <w:bCs/>
        </w:rPr>
        <w:t>I</w:t>
      </w:r>
      <w:r w:rsidR="00D2099D">
        <w:rPr>
          <w:rFonts w:eastAsia="Book Antiqua" w:cs="Times New Roman"/>
          <w:b w:val="0"/>
          <w:bCs/>
        </w:rPr>
        <w:t xml:space="preserve"> </w:t>
      </w:r>
      <w:r w:rsidRPr="00D7078E">
        <w:rPr>
          <w:rFonts w:eastAsia="Book Antiqua" w:cs="Times New Roman"/>
          <w:b w:val="0"/>
          <w:bCs/>
        </w:rPr>
        <w:t>am</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Davidic</w:t>
      </w:r>
      <w:r w:rsidR="00D2099D">
        <w:rPr>
          <w:rFonts w:eastAsia="Book Antiqua" w:cs="Times New Roman"/>
          <w:b w:val="0"/>
          <w:bCs/>
        </w:rPr>
        <w:t xml:space="preserve"> </w:t>
      </w:r>
      <w:r w:rsidRPr="00D7078E">
        <w:rPr>
          <w:rFonts w:eastAsia="Book Antiqua" w:cs="Times New Roman"/>
          <w:b w:val="0"/>
          <w:bCs/>
        </w:rPr>
        <w:t>(Monarchy)</w:t>
      </w:r>
      <w:r w:rsidR="00D2099D">
        <w:rPr>
          <w:rFonts w:eastAsia="Book Antiqua" w:cs="Times New Roman"/>
          <w:b w:val="0"/>
          <w:bCs/>
        </w:rPr>
        <w:t xml:space="preserve"> </w:t>
      </w:r>
      <w:r w:rsidRPr="00D7078E">
        <w:rPr>
          <w:rFonts w:eastAsia="Book Antiqua" w:cs="Times New Roman"/>
          <w:b w:val="0"/>
          <w:bCs/>
        </w:rPr>
        <w:t>line</w:t>
      </w:r>
    </w:p>
    <w:p w14:paraId="5E99B11B" w14:textId="0D0E15F7" w:rsidR="002F06CD" w:rsidRPr="00D7078E" w:rsidRDefault="002F06CD" w:rsidP="002F06CD">
      <w:pPr>
        <w:numPr>
          <w:ilvl w:val="0"/>
          <w:numId w:val="2"/>
        </w:numPr>
        <w:contextualSpacing/>
        <w:rPr>
          <w:rFonts w:eastAsia="Book Antiqua" w:cs="Times New Roman"/>
          <w:b w:val="0"/>
          <w:bCs/>
        </w:rPr>
      </w:pPr>
      <w:r w:rsidRPr="00D7078E">
        <w:rPr>
          <w:rFonts w:eastAsia="Book Antiqua" w:cs="Times New Roman"/>
          <w:b w:val="0"/>
          <w:bCs/>
        </w:rPr>
        <w:t>I</w:t>
      </w:r>
      <w:r w:rsidR="00D2099D">
        <w:rPr>
          <w:rFonts w:eastAsia="Book Antiqua" w:cs="Times New Roman"/>
          <w:b w:val="0"/>
          <w:bCs/>
        </w:rPr>
        <w:t xml:space="preserve"> </w:t>
      </w:r>
      <w:r w:rsidRPr="00D7078E">
        <w:rPr>
          <w:rFonts w:eastAsia="Book Antiqua" w:cs="Times New Roman"/>
          <w:b w:val="0"/>
          <w:bCs/>
        </w:rPr>
        <w:t>am</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Messiah</w:t>
      </w:r>
      <w:r w:rsidR="00D2099D">
        <w:rPr>
          <w:rFonts w:eastAsia="Book Antiqua" w:cs="Times New Roman"/>
          <w:b w:val="0"/>
          <w:bCs/>
        </w:rPr>
        <w:t xml:space="preserve"> </w:t>
      </w:r>
      <w:r w:rsidRPr="00D7078E">
        <w:rPr>
          <w:rFonts w:eastAsia="Book Antiqua" w:cs="Times New Roman"/>
          <w:b w:val="0"/>
          <w:bCs/>
        </w:rPr>
        <w:t>hoped</w:t>
      </w:r>
      <w:r w:rsidR="00D2099D">
        <w:rPr>
          <w:rFonts w:eastAsia="Book Antiqua" w:cs="Times New Roman"/>
          <w:b w:val="0"/>
          <w:bCs/>
        </w:rPr>
        <w:t xml:space="preserve"> </w:t>
      </w:r>
      <w:r w:rsidRPr="00D7078E">
        <w:rPr>
          <w:rFonts w:eastAsia="Book Antiqua" w:cs="Times New Roman"/>
          <w:b w:val="0"/>
          <w:bCs/>
        </w:rPr>
        <w:t>for</w:t>
      </w:r>
    </w:p>
    <w:p w14:paraId="492C35B8" w14:textId="77777777" w:rsidR="002F06CD" w:rsidRPr="00D7078E" w:rsidRDefault="002F06CD" w:rsidP="002F06CD">
      <w:pPr>
        <w:rPr>
          <w:rFonts w:eastAsia="Book Antiqua" w:cs="Times New Roman"/>
          <w:b w:val="0"/>
          <w:bCs/>
        </w:rPr>
      </w:pPr>
    </w:p>
    <w:p w14:paraId="4015B6AD" w14:textId="69E5AD38" w:rsidR="002F06CD" w:rsidRPr="00D7078E" w:rsidRDefault="002F06CD" w:rsidP="002F06CD">
      <w:pPr>
        <w:rPr>
          <w:rFonts w:eastAsia="Book Antiqua" w:cs="Times New Roman"/>
          <w:b w:val="0"/>
          <w:bCs/>
        </w:rPr>
      </w:pP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will</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coming</w:t>
      </w:r>
      <w:r w:rsidR="00D2099D">
        <w:rPr>
          <w:rFonts w:eastAsia="Book Antiqua" w:cs="Times New Roman"/>
          <w:b w:val="0"/>
          <w:bCs/>
        </w:rPr>
        <w:t xml:space="preserve"> </w:t>
      </w:r>
      <w:r w:rsidRPr="00D7078E">
        <w:rPr>
          <w:rFonts w:eastAsia="Book Antiqua" w:cs="Times New Roman"/>
          <w:b w:val="0"/>
          <w:bCs/>
        </w:rPr>
        <w:t>materials</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pericope,</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suggesting</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final</w:t>
      </w:r>
      <w:r w:rsidR="00D2099D">
        <w:rPr>
          <w:rFonts w:eastAsia="Book Antiqua" w:cs="Times New Roman"/>
          <w:b w:val="0"/>
          <w:bCs/>
        </w:rPr>
        <w:t xml:space="preserve"> </w:t>
      </w:r>
      <w:r w:rsidRPr="00D7078E">
        <w:rPr>
          <w:rFonts w:eastAsia="Book Antiqua" w:cs="Times New Roman"/>
          <w:b w:val="0"/>
          <w:bCs/>
        </w:rPr>
        <w:t>age</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global</w:t>
      </w:r>
      <w:r w:rsidR="00D2099D">
        <w:rPr>
          <w:rFonts w:eastAsia="Book Antiqua" w:cs="Times New Roman"/>
          <w:b w:val="0"/>
          <w:bCs/>
        </w:rPr>
        <w:t xml:space="preserve"> </w:t>
      </w:r>
      <w:r w:rsidRPr="00D7078E">
        <w:rPr>
          <w:rFonts w:eastAsia="Book Antiqua" w:cs="Times New Roman"/>
          <w:b w:val="0"/>
          <w:bCs/>
        </w:rPr>
        <w:t>tikun</w:t>
      </w:r>
      <w:r w:rsidR="00D2099D">
        <w:rPr>
          <w:rFonts w:eastAsia="Book Antiqua" w:cs="Times New Roman"/>
          <w:b w:val="0"/>
          <w:bCs/>
        </w:rPr>
        <w:t xml:space="preserve"> </w:t>
      </w:r>
      <w:r w:rsidRPr="00D7078E">
        <w:rPr>
          <w:rFonts w:eastAsia="Book Antiqua" w:cs="Times New Roman"/>
          <w:b w:val="0"/>
          <w:bCs/>
        </w:rPr>
        <w:t>was</w:t>
      </w:r>
      <w:r w:rsidR="00D2099D">
        <w:rPr>
          <w:rFonts w:eastAsia="Book Antiqua" w:cs="Times New Roman"/>
          <w:b w:val="0"/>
          <w:bCs/>
        </w:rPr>
        <w:t xml:space="preserve"> </w:t>
      </w:r>
      <w:r w:rsidRPr="00D7078E">
        <w:rPr>
          <w:rFonts w:eastAsia="Book Antiqua" w:cs="Times New Roman"/>
          <w:b w:val="0"/>
          <w:bCs/>
        </w:rPr>
        <w:t>initiated.</w:t>
      </w:r>
      <w:r w:rsidR="00D2099D">
        <w:rPr>
          <w:rFonts w:eastAsia="Book Antiqua" w:cs="Times New Roman"/>
          <w:b w:val="0"/>
          <w:bCs/>
        </w:rPr>
        <w:t xml:space="preserve"> </w:t>
      </w:r>
      <w:r w:rsidRPr="00D7078E">
        <w:rPr>
          <w:rFonts w:eastAsia="Book Antiqua" w:cs="Times New Roman"/>
          <w:b w:val="0"/>
          <w:bCs/>
        </w:rPr>
        <w:t>These</w:t>
      </w:r>
      <w:r w:rsidR="00D2099D">
        <w:rPr>
          <w:rFonts w:eastAsia="Book Antiqua" w:cs="Times New Roman"/>
          <w:b w:val="0"/>
          <w:bCs/>
        </w:rPr>
        <w:t xml:space="preserve"> </w:t>
      </w:r>
      <w:r w:rsidRPr="00D7078E">
        <w:rPr>
          <w:rFonts w:eastAsia="Book Antiqua" w:cs="Times New Roman"/>
          <w:b w:val="0"/>
          <w:bCs/>
        </w:rPr>
        <w:t>things</w:t>
      </w:r>
      <w:r w:rsidR="00D2099D">
        <w:rPr>
          <w:rFonts w:eastAsia="Book Antiqua" w:cs="Times New Roman"/>
          <w:b w:val="0"/>
          <w:bCs/>
        </w:rPr>
        <w:t xml:space="preserve"> </w:t>
      </w:r>
      <w:r w:rsidRPr="00D7078E">
        <w:rPr>
          <w:rFonts w:eastAsia="Book Antiqua" w:cs="Times New Roman"/>
          <w:b w:val="0"/>
          <w:bCs/>
        </w:rPr>
        <w:t>when</w:t>
      </w:r>
      <w:r w:rsidR="00D2099D">
        <w:rPr>
          <w:rFonts w:eastAsia="Book Antiqua" w:cs="Times New Roman"/>
          <w:b w:val="0"/>
          <w:bCs/>
        </w:rPr>
        <w:t xml:space="preserve"> </w:t>
      </w:r>
      <w:r w:rsidRPr="00D7078E">
        <w:rPr>
          <w:rFonts w:eastAsia="Book Antiqua" w:cs="Times New Roman"/>
          <w:b w:val="0"/>
          <w:bCs/>
        </w:rPr>
        <w:t>weighed</w:t>
      </w:r>
      <w:r w:rsidR="00D2099D">
        <w:rPr>
          <w:rFonts w:eastAsia="Book Antiqua" w:cs="Times New Roman"/>
          <w:b w:val="0"/>
          <w:bCs/>
        </w:rPr>
        <w:t xml:space="preserve"> </w:t>
      </w:r>
      <w:r w:rsidRPr="00D7078E">
        <w:rPr>
          <w:rFonts w:eastAsia="Book Antiqua" w:cs="Times New Roman"/>
          <w:b w:val="0"/>
          <w:bCs/>
        </w:rPr>
        <w:t>against</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Torah</w:t>
      </w:r>
      <w:r w:rsidR="00D2099D">
        <w:rPr>
          <w:rFonts w:eastAsia="Book Antiqua" w:cs="Times New Roman"/>
          <w:b w:val="0"/>
          <w:bCs/>
        </w:rPr>
        <w:t xml:space="preserve"> </w:t>
      </w:r>
      <w:r w:rsidRPr="00D7078E">
        <w:rPr>
          <w:rFonts w:eastAsia="Book Antiqua" w:cs="Times New Roman"/>
          <w:b w:val="0"/>
          <w:bCs/>
        </w:rPr>
        <w:t>Seder</w:t>
      </w:r>
      <w:r w:rsidR="00D2099D">
        <w:rPr>
          <w:rFonts w:eastAsia="Book Antiqua" w:cs="Times New Roman"/>
          <w:b w:val="0"/>
          <w:bCs/>
        </w:rPr>
        <w:t xml:space="preserve"> </w:t>
      </w:r>
      <w:r w:rsidRPr="00D7078E">
        <w:rPr>
          <w:rFonts w:eastAsia="Book Antiqua" w:cs="Times New Roman"/>
          <w:b w:val="0"/>
          <w:bCs/>
        </w:rPr>
        <w:t>show</w:t>
      </w:r>
      <w:r w:rsidR="00D2099D">
        <w:rPr>
          <w:rFonts w:eastAsia="Book Antiqua" w:cs="Times New Roman"/>
          <w:b w:val="0"/>
          <w:bCs/>
        </w:rPr>
        <w:t xml:space="preserve"> </w:t>
      </w:r>
      <w:r w:rsidRPr="00D7078E">
        <w:rPr>
          <w:rFonts w:eastAsia="Book Antiqua" w:cs="Times New Roman"/>
          <w:b w:val="0"/>
          <w:bCs/>
        </w:rPr>
        <w:t>that</w:t>
      </w:r>
      <w:r w:rsidR="00D2099D">
        <w:rPr>
          <w:rFonts w:eastAsia="Book Antiqua" w:cs="Times New Roman"/>
          <w:b w:val="0"/>
          <w:bCs/>
        </w:rPr>
        <w:t xml:space="preserve"> </w:t>
      </w:r>
      <w:r w:rsidRPr="00D7078E">
        <w:rPr>
          <w:rFonts w:eastAsia="Book Antiqua" w:cs="Times New Roman"/>
          <w:b w:val="0"/>
          <w:bCs/>
        </w:rPr>
        <w:t>G-d</w:t>
      </w:r>
      <w:r w:rsidR="00D2099D">
        <w:rPr>
          <w:rFonts w:eastAsia="Book Antiqua" w:cs="Times New Roman"/>
          <w:b w:val="0"/>
          <w:bCs/>
        </w:rPr>
        <w:t xml:space="preserve"> </w:t>
      </w:r>
      <w:r w:rsidRPr="00D7078E">
        <w:rPr>
          <w:rFonts w:eastAsia="Book Antiqua" w:cs="Times New Roman"/>
          <w:b w:val="0"/>
          <w:bCs/>
        </w:rPr>
        <w:t>through</w:t>
      </w:r>
      <w:r w:rsidR="00D2099D">
        <w:rPr>
          <w:rFonts w:eastAsia="Book Antiqua" w:cs="Times New Roman"/>
          <w:b w:val="0"/>
          <w:bCs/>
        </w:rPr>
        <w:t xml:space="preserve"> </w:t>
      </w:r>
      <w:r w:rsidRPr="00D7078E">
        <w:rPr>
          <w:rFonts w:eastAsia="Book Antiqua" w:cs="Times New Roman"/>
          <w:b w:val="0"/>
          <w:bCs/>
        </w:rPr>
        <w:t>his</w:t>
      </w:r>
      <w:r w:rsidR="00D2099D">
        <w:rPr>
          <w:rFonts w:eastAsia="Book Antiqua" w:cs="Times New Roman"/>
          <w:b w:val="0"/>
          <w:bCs/>
        </w:rPr>
        <w:t xml:space="preserve"> </w:t>
      </w:r>
      <w:r w:rsidRPr="00D7078E">
        <w:rPr>
          <w:rFonts w:eastAsia="Book Antiqua" w:cs="Times New Roman"/>
          <w:b w:val="0"/>
          <w:bCs/>
        </w:rPr>
        <w:t>agent</w:t>
      </w:r>
      <w:r w:rsidR="00D2099D">
        <w:rPr>
          <w:rFonts w:eastAsia="Book Antiqua" w:cs="Times New Roman"/>
          <w:b w:val="0"/>
          <w:bCs/>
        </w:rPr>
        <w:t xml:space="preserve"> </w:t>
      </w:r>
      <w:r w:rsidRPr="00D7078E">
        <w:rPr>
          <w:rFonts w:eastAsia="Book Antiqua" w:cs="Times New Roman"/>
          <w:b w:val="0"/>
          <w:bCs/>
        </w:rPr>
        <w:t>Moshe</w:t>
      </w:r>
      <w:r w:rsidR="00D2099D">
        <w:rPr>
          <w:rFonts w:eastAsia="Book Antiqua" w:cs="Times New Roman"/>
          <w:b w:val="0"/>
          <w:bCs/>
        </w:rPr>
        <w:t xml:space="preserve"> </w:t>
      </w:r>
      <w:r w:rsidRPr="00D7078E">
        <w:rPr>
          <w:rFonts w:eastAsia="Book Antiqua" w:cs="Times New Roman"/>
          <w:b w:val="0"/>
          <w:bCs/>
        </w:rPr>
        <w:t>would</w:t>
      </w:r>
      <w:r w:rsidR="00D2099D">
        <w:rPr>
          <w:rFonts w:eastAsia="Book Antiqua" w:cs="Times New Roman"/>
          <w:b w:val="0"/>
          <w:bCs/>
        </w:rPr>
        <w:t xml:space="preserve"> </w:t>
      </w:r>
      <w:r w:rsidRPr="00D7078E">
        <w:rPr>
          <w:rFonts w:eastAsia="Book Antiqua" w:cs="Times New Roman"/>
          <w:b w:val="0"/>
          <w:bCs/>
        </w:rPr>
        <w:t>send</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B’ne</w:t>
      </w:r>
      <w:r w:rsidR="00D2099D">
        <w:rPr>
          <w:rFonts w:eastAsia="Book Antiqua" w:cs="Times New Roman"/>
          <w:b w:val="0"/>
          <w:bCs/>
        </w:rPr>
        <w:t xml:space="preserve"> </w:t>
      </w:r>
      <w:r w:rsidRPr="00D7078E">
        <w:rPr>
          <w:rFonts w:eastAsia="Book Antiqua" w:cs="Times New Roman"/>
          <w:b w:val="0"/>
          <w:bCs/>
        </w:rPr>
        <w:t>Yisrael</w:t>
      </w:r>
      <w:r w:rsidR="00D2099D">
        <w:rPr>
          <w:rFonts w:eastAsia="Book Antiqua" w:cs="Times New Roman"/>
          <w:b w:val="0"/>
          <w:bCs/>
        </w:rPr>
        <w:t xml:space="preserve"> </w:t>
      </w:r>
      <w:r w:rsidRPr="00D7078E">
        <w:rPr>
          <w:rFonts w:eastAsia="Book Antiqua" w:cs="Times New Roman"/>
          <w:b w:val="0"/>
          <w:bCs/>
        </w:rPr>
        <w:t>out</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Egypt</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an</w:t>
      </w:r>
      <w:r w:rsidR="00D2099D">
        <w:rPr>
          <w:rFonts w:eastAsia="Book Antiqua" w:cs="Times New Roman"/>
          <w:b w:val="0"/>
          <w:bCs/>
        </w:rPr>
        <w:t xml:space="preserve"> </w:t>
      </w:r>
      <w:r w:rsidRPr="00D7078E">
        <w:rPr>
          <w:rFonts w:eastAsia="Book Antiqua" w:cs="Times New Roman"/>
          <w:b w:val="0"/>
          <w:bCs/>
        </w:rPr>
        <w:t>expeditious</w:t>
      </w:r>
      <w:r w:rsidR="00D2099D">
        <w:rPr>
          <w:rFonts w:eastAsia="Book Antiqua" w:cs="Times New Roman"/>
          <w:b w:val="0"/>
          <w:bCs/>
        </w:rPr>
        <w:t xml:space="preserve"> </w:t>
      </w:r>
      <w:r w:rsidRPr="00D7078E">
        <w:rPr>
          <w:rFonts w:eastAsia="Book Antiqua" w:cs="Times New Roman"/>
          <w:b w:val="0"/>
          <w:bCs/>
        </w:rPr>
        <w:t>way.</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Mishnaic</w:t>
      </w:r>
      <w:r w:rsidR="00D2099D">
        <w:rPr>
          <w:rFonts w:eastAsia="Book Antiqua" w:cs="Times New Roman"/>
          <w:b w:val="0"/>
          <w:bCs/>
        </w:rPr>
        <w:t xml:space="preserve"> </w:t>
      </w:r>
      <w:r w:rsidRPr="00D7078E">
        <w:rPr>
          <w:rFonts w:eastAsia="Book Antiqua" w:cs="Times New Roman"/>
          <w:b w:val="0"/>
          <w:bCs/>
        </w:rPr>
        <w:t>portion</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Mordechai</w:t>
      </w:r>
      <w:r w:rsidR="00D2099D">
        <w:rPr>
          <w:rFonts w:eastAsia="Book Antiqua" w:cs="Times New Roman"/>
          <w:b w:val="0"/>
          <w:bCs/>
        </w:rPr>
        <w:t xml:space="preserve"> </w:t>
      </w:r>
      <w:r w:rsidRPr="00D7078E">
        <w:rPr>
          <w:rFonts w:eastAsia="Book Antiqua" w:cs="Times New Roman"/>
          <w:b w:val="0"/>
          <w:bCs/>
        </w:rPr>
        <w:t>(Mark)</w:t>
      </w:r>
      <w:r w:rsidR="00D2099D">
        <w:rPr>
          <w:rFonts w:eastAsia="Book Antiqua" w:cs="Times New Roman"/>
          <w:b w:val="0"/>
          <w:bCs/>
        </w:rPr>
        <w:t xml:space="preserve"> </w:t>
      </w:r>
      <w:r w:rsidRPr="00D7078E">
        <w:rPr>
          <w:rFonts w:eastAsia="Book Antiqua" w:cs="Times New Roman"/>
          <w:b w:val="0"/>
          <w:bCs/>
        </w:rPr>
        <w:t>clearly</w:t>
      </w:r>
      <w:r w:rsidR="00D2099D">
        <w:rPr>
          <w:rFonts w:eastAsia="Book Antiqua" w:cs="Times New Roman"/>
          <w:b w:val="0"/>
          <w:bCs/>
        </w:rPr>
        <w:t xml:space="preserve"> </w:t>
      </w:r>
      <w:r w:rsidRPr="00D7078E">
        <w:rPr>
          <w:rFonts w:eastAsia="Book Antiqua" w:cs="Times New Roman"/>
          <w:b w:val="0"/>
          <w:bCs/>
        </w:rPr>
        <w:t>elucidates</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point.</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sees</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great</w:t>
      </w:r>
      <w:r w:rsidR="00D2099D">
        <w:rPr>
          <w:rFonts w:eastAsia="Book Antiqua" w:cs="Times New Roman"/>
          <w:b w:val="0"/>
          <w:bCs/>
        </w:rPr>
        <w:t xml:space="preserve"> </w:t>
      </w:r>
      <w:r w:rsidRPr="00D7078E">
        <w:rPr>
          <w:rFonts w:eastAsia="Book Antiqua" w:cs="Times New Roman"/>
          <w:b w:val="0"/>
          <w:bCs/>
        </w:rPr>
        <w:t>atonement.</w:t>
      </w:r>
      <w:r w:rsidR="00D2099D">
        <w:rPr>
          <w:rFonts w:eastAsia="Book Antiqua" w:cs="Times New Roman"/>
          <w:b w:val="0"/>
          <w:bCs/>
        </w:rPr>
        <w:t xml:space="preserve"> </w:t>
      </w:r>
      <w:r w:rsidRPr="00D7078E">
        <w:rPr>
          <w:rFonts w:eastAsia="Book Antiqua" w:cs="Times New Roman"/>
          <w:b w:val="0"/>
          <w:bCs/>
        </w:rPr>
        <w:t>Just</w:t>
      </w:r>
      <w:r w:rsidR="00D2099D">
        <w:rPr>
          <w:rFonts w:eastAsia="Book Antiqua" w:cs="Times New Roman"/>
          <w:b w:val="0"/>
          <w:bCs/>
        </w:rPr>
        <w:t xml:space="preserve"> </w:t>
      </w: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L’Olam</w:t>
      </w:r>
      <w:r w:rsidR="00D2099D">
        <w:rPr>
          <w:rFonts w:eastAsia="Book Antiqua" w:cs="Times New Roman"/>
          <w:b w:val="0"/>
          <w:bCs/>
        </w:rPr>
        <w:t xml:space="preserve"> </w:t>
      </w:r>
      <w:r w:rsidRPr="00D7078E">
        <w:rPr>
          <w:rFonts w:eastAsia="Book Antiqua" w:cs="Times New Roman"/>
          <w:b w:val="0"/>
          <w:bCs/>
        </w:rPr>
        <w:t>(forever)</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a</w:t>
      </w:r>
      <w:r w:rsidR="00D2099D">
        <w:rPr>
          <w:rFonts w:eastAsia="Book Antiqua" w:cs="Times New Roman"/>
          <w:b w:val="0"/>
          <w:bCs/>
        </w:rPr>
        <w:t xml:space="preserve"> </w:t>
      </w:r>
      <w:r w:rsidRPr="00D7078E">
        <w:rPr>
          <w:rFonts w:eastAsia="Book Antiqua" w:cs="Times New Roman"/>
          <w:b w:val="0"/>
          <w:bCs/>
        </w:rPr>
        <w:t>reference</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Yeshua</w:t>
      </w:r>
      <w:r w:rsidR="00D2099D">
        <w:rPr>
          <w:rFonts w:eastAsia="Book Antiqua" w:cs="Times New Roman"/>
          <w:b w:val="0"/>
          <w:bCs/>
        </w:rPr>
        <w:t xml:space="preserve"> </w:t>
      </w:r>
      <w:r w:rsidRPr="00D7078E">
        <w:rPr>
          <w:rFonts w:eastAsia="Book Antiqua" w:cs="Times New Roman"/>
          <w:b w:val="0"/>
          <w:bCs/>
        </w:rPr>
        <w:t>says</w:t>
      </w:r>
      <w:r w:rsidR="00D2099D">
        <w:rPr>
          <w:rFonts w:eastAsia="Book Antiqua" w:cs="Times New Roman"/>
          <w:b w:val="0"/>
          <w:bCs/>
        </w:rPr>
        <w:t xml:space="preserve"> </w:t>
      </w:r>
      <w:r w:rsidRPr="00D7078E">
        <w:rPr>
          <w:rFonts w:eastAsia="Book Antiqua" w:cs="Times New Roman"/>
          <w:b w:val="0"/>
          <w:bCs/>
        </w:rPr>
        <w:t>“today</w:t>
      </w:r>
      <w:r w:rsidR="00D2099D">
        <w:rPr>
          <w:rFonts w:eastAsia="Book Antiqua" w:cs="Times New Roman"/>
          <w:b w:val="0"/>
          <w:bCs/>
        </w:rPr>
        <w:t xml:space="preserve"> </w:t>
      </w:r>
      <w:r w:rsidRPr="00D7078E">
        <w:rPr>
          <w:rFonts w:eastAsia="Book Antiqua" w:cs="Times New Roman"/>
          <w:b w:val="0"/>
          <w:bCs/>
        </w:rPr>
        <w:t>this</w:t>
      </w:r>
      <w:r w:rsidR="00D2099D">
        <w:rPr>
          <w:rFonts w:eastAsia="Book Antiqua" w:cs="Times New Roman"/>
          <w:b w:val="0"/>
          <w:bCs/>
        </w:rPr>
        <w:t xml:space="preserve"> </w:t>
      </w:r>
      <w:r w:rsidRPr="00D7078E">
        <w:rPr>
          <w:rFonts w:eastAsia="Book Antiqua" w:cs="Times New Roman"/>
          <w:b w:val="0"/>
          <w:bCs/>
        </w:rPr>
        <w:t>is</w:t>
      </w:r>
      <w:r w:rsidR="00D2099D">
        <w:rPr>
          <w:rFonts w:eastAsia="Book Antiqua" w:cs="Times New Roman"/>
          <w:b w:val="0"/>
          <w:bCs/>
        </w:rPr>
        <w:t xml:space="preserve"> </w:t>
      </w:r>
      <w:r w:rsidRPr="00D7078E">
        <w:rPr>
          <w:rFonts w:eastAsia="Book Antiqua" w:cs="Times New Roman"/>
          <w:b w:val="0"/>
          <w:bCs/>
        </w:rPr>
        <w:t>fulfilled</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your</w:t>
      </w:r>
      <w:r w:rsidR="00D2099D">
        <w:rPr>
          <w:rFonts w:eastAsia="Book Antiqua" w:cs="Times New Roman"/>
          <w:b w:val="0"/>
          <w:bCs/>
        </w:rPr>
        <w:t xml:space="preserve"> </w:t>
      </w:r>
      <w:r w:rsidRPr="00D7078E">
        <w:rPr>
          <w:rFonts w:eastAsia="Book Antiqua" w:cs="Times New Roman"/>
          <w:b w:val="0"/>
          <w:bCs/>
        </w:rPr>
        <w:t>hearing,”</w:t>
      </w:r>
      <w:r w:rsidR="00D2099D">
        <w:rPr>
          <w:rFonts w:eastAsia="Book Antiqua" w:cs="Times New Roman"/>
          <w:b w:val="0"/>
          <w:bCs/>
        </w:rPr>
        <w:t xml:space="preserve"> </w:t>
      </w:r>
      <w:r w:rsidRPr="00D7078E">
        <w:rPr>
          <w:rFonts w:eastAsia="Book Antiqua" w:cs="Times New Roman"/>
          <w:b w:val="0"/>
          <w:bCs/>
        </w:rPr>
        <w:t>as</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will</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p>
    <w:p w14:paraId="1C0DD4BB" w14:textId="77777777" w:rsidR="002F06CD" w:rsidRPr="00D7078E" w:rsidRDefault="002F06CD" w:rsidP="002F06CD">
      <w:pPr>
        <w:rPr>
          <w:rFonts w:eastAsia="Book Antiqua" w:cs="Times New Roman"/>
          <w:b w:val="0"/>
          <w:bCs/>
        </w:rPr>
      </w:pPr>
    </w:p>
    <w:p w14:paraId="59A6C128" w14:textId="61A150E6" w:rsidR="002F06CD" w:rsidRPr="00D7078E" w:rsidRDefault="002F06CD" w:rsidP="002F06CD">
      <w:pPr>
        <w:pBdr>
          <w:bottom w:val="double" w:sz="6" w:space="1" w:color="auto"/>
        </w:pBdr>
        <w:rPr>
          <w:rFonts w:eastAsia="Book Antiqua" w:cs="Times New Roman"/>
          <w:b w:val="0"/>
          <w:bCs/>
        </w:rPr>
      </w:pPr>
      <w:r w:rsidRPr="00D7078E">
        <w:rPr>
          <w:rFonts w:eastAsia="Book Antiqua" w:cs="Times New Roman"/>
          <w:b w:val="0"/>
          <w:bCs/>
        </w:rPr>
        <w:t>Yeshua’s</w:t>
      </w:r>
      <w:r w:rsidR="00D2099D">
        <w:rPr>
          <w:rFonts w:eastAsia="Book Antiqua" w:cs="Times New Roman"/>
          <w:b w:val="0"/>
          <w:bCs/>
        </w:rPr>
        <w:t xml:space="preserve"> </w:t>
      </w:r>
      <w:r w:rsidRPr="00D7078E">
        <w:rPr>
          <w:rFonts w:eastAsia="Book Antiqua" w:cs="Times New Roman"/>
          <w:b w:val="0"/>
          <w:bCs/>
        </w:rPr>
        <w:t>sermon</w:t>
      </w:r>
      <w:r w:rsidR="00D2099D">
        <w:rPr>
          <w:rFonts w:eastAsia="Book Antiqua" w:cs="Times New Roman"/>
          <w:b w:val="0"/>
          <w:bCs/>
        </w:rPr>
        <w:t xml:space="preserve"> </w:t>
      </w:r>
      <w:r w:rsidRPr="00D7078E">
        <w:rPr>
          <w:rFonts w:eastAsia="Book Antiqua" w:cs="Times New Roman"/>
          <w:b w:val="0"/>
          <w:bCs/>
        </w:rPr>
        <w:t>and</w:t>
      </w:r>
      <w:r w:rsidR="00D2099D">
        <w:rPr>
          <w:rFonts w:eastAsia="Book Antiqua" w:cs="Times New Roman"/>
          <w:b w:val="0"/>
          <w:bCs/>
        </w:rPr>
        <w:t xml:space="preserve"> </w:t>
      </w:r>
      <w:r w:rsidRPr="00D7078E">
        <w:rPr>
          <w:rFonts w:eastAsia="Book Antiqua" w:cs="Times New Roman"/>
          <w:b w:val="0"/>
          <w:bCs/>
        </w:rPr>
        <w:t>announcement</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Yobel</w:t>
      </w:r>
      <w:r w:rsidR="00D2099D">
        <w:rPr>
          <w:rFonts w:eastAsia="Book Antiqua" w:cs="Times New Roman"/>
          <w:b w:val="0"/>
          <w:bCs/>
        </w:rPr>
        <w:t xml:space="preserve"> </w:t>
      </w:r>
      <w:r w:rsidRPr="00D7078E">
        <w:rPr>
          <w:rFonts w:eastAsia="Book Antiqua" w:cs="Times New Roman"/>
          <w:b w:val="0"/>
          <w:bCs/>
        </w:rPr>
        <w:t>are</w:t>
      </w:r>
      <w:r w:rsidR="00D2099D">
        <w:rPr>
          <w:rFonts w:eastAsia="Book Antiqua" w:cs="Times New Roman"/>
          <w:b w:val="0"/>
          <w:bCs/>
        </w:rPr>
        <w:t xml:space="preserve"> </w:t>
      </w:r>
      <w:r w:rsidRPr="00D7078E">
        <w:rPr>
          <w:rFonts w:eastAsia="Book Antiqua" w:cs="Times New Roman"/>
          <w:b w:val="0"/>
          <w:bCs/>
        </w:rPr>
        <w:t>juxtaposed</w:t>
      </w:r>
      <w:r w:rsidR="00D2099D">
        <w:rPr>
          <w:rFonts w:eastAsia="Book Antiqua" w:cs="Times New Roman"/>
          <w:b w:val="0"/>
          <w:bCs/>
        </w:rPr>
        <w:t xml:space="preserve"> </w:t>
      </w:r>
      <w:r w:rsidRPr="00D7078E">
        <w:rPr>
          <w:rFonts w:eastAsia="Book Antiqua" w:cs="Times New Roman"/>
          <w:b w:val="0"/>
          <w:bCs/>
        </w:rPr>
        <w:t>against</w:t>
      </w:r>
      <w:r w:rsidR="00D2099D">
        <w:rPr>
          <w:rFonts w:eastAsia="Book Antiqua" w:cs="Times New Roman"/>
          <w:b w:val="0"/>
          <w:bCs/>
        </w:rPr>
        <w:t xml:space="preserve"> </w:t>
      </w:r>
      <w:r w:rsidRPr="00D7078E">
        <w:rPr>
          <w:rFonts w:eastAsia="Book Antiqua" w:cs="Times New Roman"/>
          <w:b w:val="0"/>
          <w:bCs/>
        </w:rPr>
        <w:t>those</w:t>
      </w:r>
      <w:r w:rsidR="00D2099D">
        <w:rPr>
          <w:rFonts w:eastAsia="Book Antiqua" w:cs="Times New Roman"/>
          <w:b w:val="0"/>
          <w:bCs/>
        </w:rPr>
        <w:t xml:space="preserve"> </w:t>
      </w:r>
      <w:r w:rsidRPr="00D7078E">
        <w:rPr>
          <w:rFonts w:eastAsia="Book Antiqua" w:cs="Times New Roman"/>
          <w:b w:val="0"/>
          <w:bCs/>
        </w:rPr>
        <w:t>things</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first</w:t>
      </w:r>
      <w:r w:rsidR="00D2099D">
        <w:rPr>
          <w:rFonts w:eastAsia="Book Antiqua" w:cs="Times New Roman"/>
          <w:b w:val="0"/>
          <w:bCs/>
        </w:rPr>
        <w:t xml:space="preserve"> </w:t>
      </w:r>
      <w:r w:rsidRPr="00D7078E">
        <w:rPr>
          <w:rFonts w:eastAsia="Book Antiqua" w:cs="Times New Roman"/>
          <w:b w:val="0"/>
          <w:bCs/>
        </w:rPr>
        <w:t>Redemption</w:t>
      </w:r>
      <w:r w:rsidR="00D2099D">
        <w:rPr>
          <w:rFonts w:eastAsia="Book Antiqua" w:cs="Times New Roman"/>
          <w:b w:val="0"/>
          <w:bCs/>
        </w:rPr>
        <w:t xml:space="preserve"> </w:t>
      </w:r>
      <w:r w:rsidRPr="00D7078E">
        <w:rPr>
          <w:rFonts w:eastAsia="Book Antiqua" w:cs="Times New Roman"/>
          <w:b w:val="0"/>
          <w:bCs/>
        </w:rPr>
        <w:t>which</w:t>
      </w:r>
      <w:r w:rsidR="00D2099D">
        <w:rPr>
          <w:rFonts w:eastAsia="Book Antiqua" w:cs="Times New Roman"/>
          <w:b w:val="0"/>
          <w:bCs/>
        </w:rPr>
        <w:t xml:space="preserve"> </w:t>
      </w:r>
      <w:r w:rsidRPr="00D7078E">
        <w:rPr>
          <w:rFonts w:eastAsia="Book Antiqua" w:cs="Times New Roman"/>
          <w:b w:val="0"/>
          <w:bCs/>
        </w:rPr>
        <w:t>were</w:t>
      </w:r>
      <w:r w:rsidR="00D2099D">
        <w:rPr>
          <w:rFonts w:eastAsia="Book Antiqua" w:cs="Times New Roman"/>
          <w:b w:val="0"/>
          <w:bCs/>
        </w:rPr>
        <w:t xml:space="preserve"> </w:t>
      </w:r>
      <w:r w:rsidRPr="00D7078E">
        <w:rPr>
          <w:rFonts w:eastAsia="Book Antiqua" w:cs="Times New Roman"/>
          <w:b w:val="0"/>
          <w:bCs/>
        </w:rPr>
        <w:t>necessary</w:t>
      </w:r>
      <w:r w:rsidR="00D2099D">
        <w:rPr>
          <w:rFonts w:eastAsia="Book Antiqua" w:cs="Times New Roman"/>
          <w:b w:val="0"/>
          <w:bCs/>
        </w:rPr>
        <w:t xml:space="preserve"> </w:t>
      </w:r>
      <w:r w:rsidRPr="00D7078E">
        <w:rPr>
          <w:rFonts w:eastAsia="Book Antiqua" w:cs="Times New Roman"/>
          <w:b w:val="0"/>
          <w:bCs/>
        </w:rPr>
        <w:t>for</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emancipation</w:t>
      </w:r>
      <w:r w:rsidR="00D2099D">
        <w:rPr>
          <w:rFonts w:eastAsia="Book Antiqua" w:cs="Times New Roman"/>
          <w:b w:val="0"/>
          <w:bCs/>
        </w:rPr>
        <w:t xml:space="preserve"> </w:t>
      </w:r>
      <w:r w:rsidRPr="00D7078E">
        <w:rPr>
          <w:rFonts w:eastAsia="Book Antiqua" w:cs="Times New Roman"/>
          <w:b w:val="0"/>
          <w:bCs/>
        </w:rPr>
        <w:t>of</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Jewish</w:t>
      </w:r>
      <w:r w:rsidR="00D2099D">
        <w:rPr>
          <w:rFonts w:eastAsia="Book Antiqua" w:cs="Times New Roman"/>
          <w:b w:val="0"/>
          <w:bCs/>
        </w:rPr>
        <w:t xml:space="preserve"> </w:t>
      </w:r>
      <w:r w:rsidRPr="00D7078E">
        <w:rPr>
          <w:rFonts w:eastAsia="Book Antiqua" w:cs="Times New Roman"/>
          <w:b w:val="0"/>
          <w:bCs/>
        </w:rPr>
        <w:t>people</w:t>
      </w:r>
      <w:r w:rsidR="00D2099D">
        <w:rPr>
          <w:rFonts w:eastAsia="Book Antiqua" w:cs="Times New Roman"/>
          <w:b w:val="0"/>
          <w:bCs/>
        </w:rPr>
        <w:t xml:space="preserve"> </w:t>
      </w:r>
      <w:r w:rsidRPr="00D7078E">
        <w:rPr>
          <w:rFonts w:eastAsia="Book Antiqua" w:cs="Times New Roman"/>
          <w:b w:val="0"/>
          <w:bCs/>
        </w:rPr>
        <w:t>from</w:t>
      </w:r>
      <w:r w:rsidR="00D2099D">
        <w:rPr>
          <w:rFonts w:eastAsia="Book Antiqua" w:cs="Times New Roman"/>
          <w:b w:val="0"/>
          <w:bCs/>
        </w:rPr>
        <w:t xml:space="preserve"> </w:t>
      </w:r>
      <w:r w:rsidRPr="00D7078E">
        <w:rPr>
          <w:rFonts w:eastAsia="Book Antiqua" w:cs="Times New Roman"/>
          <w:b w:val="0"/>
          <w:bCs/>
        </w:rPr>
        <w:t>Egyptian</w:t>
      </w:r>
      <w:r w:rsidR="00D2099D">
        <w:rPr>
          <w:rFonts w:eastAsia="Book Antiqua" w:cs="Times New Roman"/>
          <w:b w:val="0"/>
          <w:bCs/>
        </w:rPr>
        <w:t xml:space="preserve"> </w:t>
      </w:r>
      <w:r w:rsidRPr="00D7078E">
        <w:rPr>
          <w:rFonts w:eastAsia="Book Antiqua" w:cs="Times New Roman"/>
          <w:b w:val="0"/>
          <w:bCs/>
        </w:rPr>
        <w:t>bondage.</w:t>
      </w:r>
      <w:r w:rsidR="00D2099D">
        <w:rPr>
          <w:rFonts w:eastAsia="Book Antiqua" w:cs="Times New Roman"/>
          <w:b w:val="0"/>
          <w:bCs/>
        </w:rPr>
        <w:t xml:space="preserve"> </w:t>
      </w:r>
      <w:r w:rsidRPr="00D7078E">
        <w:rPr>
          <w:rFonts w:eastAsia="Book Antiqua" w:cs="Times New Roman"/>
          <w:b w:val="0"/>
          <w:bCs/>
        </w:rPr>
        <w:t>We</w:t>
      </w:r>
      <w:r w:rsidR="00D2099D">
        <w:rPr>
          <w:rFonts w:eastAsia="Book Antiqua" w:cs="Times New Roman"/>
          <w:b w:val="0"/>
          <w:bCs/>
        </w:rPr>
        <w:t xml:space="preserve"> </w:t>
      </w:r>
      <w:r w:rsidRPr="00D7078E">
        <w:rPr>
          <w:rFonts w:eastAsia="Book Antiqua" w:cs="Times New Roman"/>
          <w:b w:val="0"/>
          <w:bCs/>
        </w:rPr>
        <w:t>would</w:t>
      </w:r>
      <w:r w:rsidR="00D2099D">
        <w:rPr>
          <w:rFonts w:eastAsia="Book Antiqua" w:cs="Times New Roman"/>
          <w:b w:val="0"/>
          <w:bCs/>
        </w:rPr>
        <w:t xml:space="preserve"> </w:t>
      </w:r>
      <w:r w:rsidRPr="00D7078E">
        <w:rPr>
          <w:rFonts w:eastAsia="Book Antiqua" w:cs="Times New Roman"/>
          <w:b w:val="0"/>
          <w:bCs/>
        </w:rPr>
        <w:t>do</w:t>
      </w:r>
      <w:r w:rsidR="00D2099D">
        <w:rPr>
          <w:rFonts w:eastAsia="Book Antiqua" w:cs="Times New Roman"/>
          <w:b w:val="0"/>
          <w:bCs/>
        </w:rPr>
        <w:t xml:space="preserve"> </w:t>
      </w:r>
      <w:r w:rsidRPr="00D7078E">
        <w:rPr>
          <w:rFonts w:eastAsia="Book Antiqua" w:cs="Times New Roman"/>
          <w:b w:val="0"/>
          <w:bCs/>
        </w:rPr>
        <w:t>well</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studies</w:t>
      </w:r>
      <w:r w:rsidR="00D2099D">
        <w:rPr>
          <w:rFonts w:eastAsia="Book Antiqua" w:cs="Times New Roman"/>
          <w:b w:val="0"/>
          <w:bCs/>
        </w:rPr>
        <w:t xml:space="preserve"> </w:t>
      </w:r>
      <w:r w:rsidRPr="00D7078E">
        <w:rPr>
          <w:rFonts w:eastAsia="Book Antiqua" w:cs="Times New Roman"/>
          <w:b w:val="0"/>
          <w:bCs/>
        </w:rPr>
        <w:t>these</w:t>
      </w:r>
      <w:r w:rsidR="00D2099D">
        <w:rPr>
          <w:rFonts w:eastAsia="Book Antiqua" w:cs="Times New Roman"/>
          <w:b w:val="0"/>
          <w:bCs/>
        </w:rPr>
        <w:t xml:space="preserve"> </w:t>
      </w:r>
      <w:r w:rsidRPr="00D7078E">
        <w:rPr>
          <w:rFonts w:eastAsia="Book Antiqua" w:cs="Times New Roman"/>
          <w:b w:val="0"/>
          <w:bCs/>
        </w:rPr>
        <w:t>juxtaposed</w:t>
      </w:r>
      <w:r w:rsidR="00D2099D">
        <w:rPr>
          <w:rFonts w:eastAsia="Book Antiqua" w:cs="Times New Roman"/>
          <w:b w:val="0"/>
          <w:bCs/>
        </w:rPr>
        <w:t xml:space="preserve"> </w:t>
      </w:r>
      <w:r w:rsidRPr="00D7078E">
        <w:rPr>
          <w:rFonts w:eastAsia="Book Antiqua" w:cs="Times New Roman"/>
          <w:b w:val="0"/>
          <w:bCs/>
        </w:rPr>
        <w:t>events</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see</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Jewish</w:t>
      </w:r>
      <w:r w:rsidR="00D2099D">
        <w:rPr>
          <w:rFonts w:eastAsia="Book Antiqua" w:cs="Times New Roman"/>
          <w:b w:val="0"/>
          <w:bCs/>
        </w:rPr>
        <w:t xml:space="preserve"> </w:t>
      </w:r>
      <w:r w:rsidRPr="00D7078E">
        <w:rPr>
          <w:rFonts w:eastAsia="Book Antiqua" w:cs="Times New Roman"/>
          <w:b w:val="0"/>
          <w:bCs/>
        </w:rPr>
        <w:t>perspective</w:t>
      </w:r>
      <w:r w:rsidR="00D2099D">
        <w:rPr>
          <w:rFonts w:eastAsia="Book Antiqua" w:cs="Times New Roman"/>
          <w:b w:val="0"/>
          <w:bCs/>
        </w:rPr>
        <w:t xml:space="preserve"> </w:t>
      </w:r>
      <w:r w:rsidRPr="00D7078E">
        <w:rPr>
          <w:rFonts w:eastAsia="Book Antiqua" w:cs="Times New Roman"/>
          <w:b w:val="0"/>
          <w:bCs/>
        </w:rPr>
        <w:t>in</w:t>
      </w:r>
      <w:r w:rsidR="00D2099D">
        <w:rPr>
          <w:rFonts w:eastAsia="Book Antiqua" w:cs="Times New Roman"/>
          <w:b w:val="0"/>
          <w:bCs/>
        </w:rPr>
        <w:t xml:space="preserve"> </w:t>
      </w:r>
      <w:r w:rsidRPr="00D7078E">
        <w:rPr>
          <w:rFonts w:eastAsia="Book Antiqua" w:cs="Times New Roman"/>
          <w:b w:val="0"/>
          <w:bCs/>
        </w:rPr>
        <w:t>contrast</w:t>
      </w:r>
      <w:r w:rsidR="00D2099D">
        <w:rPr>
          <w:rFonts w:eastAsia="Book Antiqua" w:cs="Times New Roman"/>
          <w:b w:val="0"/>
          <w:bCs/>
        </w:rPr>
        <w:t xml:space="preserve"> </w:t>
      </w:r>
      <w:r w:rsidRPr="00D7078E">
        <w:rPr>
          <w:rFonts w:eastAsia="Book Antiqua" w:cs="Times New Roman"/>
          <w:b w:val="0"/>
          <w:bCs/>
        </w:rPr>
        <w:t>to</w:t>
      </w:r>
      <w:r w:rsidR="00D2099D">
        <w:rPr>
          <w:rFonts w:eastAsia="Book Antiqua" w:cs="Times New Roman"/>
          <w:b w:val="0"/>
          <w:bCs/>
        </w:rPr>
        <w:t xml:space="preserve"> </w:t>
      </w:r>
      <w:r w:rsidRPr="00D7078E">
        <w:rPr>
          <w:rFonts w:eastAsia="Book Antiqua" w:cs="Times New Roman"/>
          <w:b w:val="0"/>
          <w:bCs/>
        </w:rPr>
        <w:t>the</w:t>
      </w:r>
      <w:r w:rsidR="00D2099D">
        <w:rPr>
          <w:rFonts w:eastAsia="Book Antiqua" w:cs="Times New Roman"/>
          <w:b w:val="0"/>
          <w:bCs/>
        </w:rPr>
        <w:t xml:space="preserve"> </w:t>
      </w:r>
      <w:r w:rsidRPr="00D7078E">
        <w:rPr>
          <w:rFonts w:eastAsia="Book Antiqua" w:cs="Times New Roman"/>
          <w:b w:val="0"/>
          <w:bCs/>
        </w:rPr>
        <w:t>Egyptians</w:t>
      </w:r>
      <w:r w:rsidR="00D2099D">
        <w:rPr>
          <w:rFonts w:eastAsia="Book Antiqua" w:cs="Times New Roman"/>
          <w:b w:val="0"/>
          <w:bCs/>
        </w:rPr>
        <w:t xml:space="preserve"> </w:t>
      </w:r>
      <w:r w:rsidRPr="00D7078E">
        <w:rPr>
          <w:rFonts w:eastAsia="Book Antiqua" w:cs="Times New Roman"/>
          <w:b w:val="0"/>
          <w:bCs/>
        </w:rPr>
        <w:t>–</w:t>
      </w:r>
      <w:r w:rsidR="00D2099D">
        <w:rPr>
          <w:rFonts w:eastAsia="Book Antiqua" w:cs="Times New Roman"/>
          <w:b w:val="0"/>
          <w:bCs/>
        </w:rPr>
        <w:t xml:space="preserve"> </w:t>
      </w:r>
      <w:r w:rsidRPr="00D7078E">
        <w:rPr>
          <w:rFonts w:eastAsia="Book Antiqua" w:cs="Times New Roman"/>
          <w:b w:val="0"/>
          <w:bCs/>
        </w:rPr>
        <w:t>Gentiles.</w:t>
      </w:r>
      <w:r w:rsidR="00D2099D">
        <w:rPr>
          <w:rFonts w:eastAsia="Book Antiqua" w:cs="Times New Roman"/>
          <w:b w:val="0"/>
          <w:bCs/>
        </w:rPr>
        <w:t xml:space="preserve"> </w:t>
      </w:r>
    </w:p>
    <w:p w14:paraId="341B2F7F" w14:textId="77777777" w:rsidR="001128D9" w:rsidRPr="00C22CA2" w:rsidRDefault="001128D9" w:rsidP="002F06CD">
      <w:pPr>
        <w:rPr>
          <w:rFonts w:eastAsia="Book Antiqua" w:cs="Times New Roman"/>
          <w:b w:val="0"/>
          <w:bCs/>
        </w:rPr>
      </w:pPr>
    </w:p>
    <w:p w14:paraId="409874E2" w14:textId="719FAAA3" w:rsidR="001128D9" w:rsidRPr="004430F8" w:rsidRDefault="001128D9" w:rsidP="001128D9">
      <w:pPr>
        <w:pStyle w:val="Heading1"/>
        <w:rPr>
          <w:rFonts w:ascii="Calibri" w:hAnsi="Calibri"/>
        </w:rPr>
      </w:pPr>
      <w:r w:rsidRPr="004430F8">
        <w:t>PIRQE</w:t>
      </w:r>
      <w:r w:rsidR="00D2099D">
        <w:t xml:space="preserve"> </w:t>
      </w:r>
      <w:r w:rsidRPr="004430F8">
        <w:t>ABOT</w:t>
      </w:r>
    </w:p>
    <w:p w14:paraId="33C8CDB5" w14:textId="6F525530" w:rsidR="001128D9" w:rsidRPr="004430F8" w:rsidRDefault="001128D9" w:rsidP="001128D9">
      <w:pPr>
        <w:jc w:val="center"/>
        <w:rPr>
          <w:rFonts w:ascii="Calibri" w:eastAsia="Times New Roman" w:hAnsi="Calibri" w:cs="Calibri"/>
          <w:b w:val="0"/>
          <w:color w:val="000000"/>
        </w:rPr>
      </w:pPr>
      <w:r w:rsidRPr="004430F8">
        <w:rPr>
          <w:rFonts w:ascii="Cambria" w:eastAsia="Times New Roman" w:hAnsi="Cambria" w:cs="Calibri"/>
          <w:bCs/>
          <w:color w:val="000000"/>
          <w:sz w:val="24"/>
          <w:szCs w:val="24"/>
          <w:lang w:val="en-AU"/>
        </w:rPr>
        <w:t>Pereq</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Vav</w:t>
      </w:r>
    </w:p>
    <w:p w14:paraId="398856CC" w14:textId="027823DF" w:rsidR="001128D9" w:rsidRPr="004430F8" w:rsidRDefault="001128D9" w:rsidP="001128D9">
      <w:pPr>
        <w:jc w:val="center"/>
        <w:rPr>
          <w:rFonts w:ascii="Calibri" w:eastAsia="Times New Roman" w:hAnsi="Calibri" w:cs="Calibri"/>
          <w:b w:val="0"/>
          <w:color w:val="000000"/>
        </w:rPr>
      </w:pPr>
      <w:r w:rsidRPr="004430F8">
        <w:rPr>
          <w:rFonts w:ascii="Cambria" w:eastAsia="Times New Roman" w:hAnsi="Cambria" w:cs="Calibri"/>
          <w:bCs/>
          <w:color w:val="000000"/>
          <w:sz w:val="24"/>
          <w:szCs w:val="24"/>
          <w:lang w:val="en-AU"/>
        </w:rPr>
        <w:t>Mishnah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6:0</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6:1</w:t>
      </w:r>
    </w:p>
    <w:p w14:paraId="3E7692DF" w14:textId="5DA172CB" w:rsidR="001128D9" w:rsidRPr="004430F8" w:rsidRDefault="001128D9" w:rsidP="001128D9">
      <w:pPr>
        <w:jc w:val="center"/>
        <w:rPr>
          <w:rFonts w:ascii="Calibri" w:eastAsia="Times New Roman" w:hAnsi="Calibri" w:cs="Calibri"/>
          <w:b w:val="0"/>
          <w:color w:val="000000"/>
        </w:rPr>
      </w:pPr>
      <w:r w:rsidRPr="004430F8">
        <w:rPr>
          <w:rFonts w:ascii="Cambria" w:eastAsia="Times New Roman" w:hAnsi="Cambria" w:cs="Calibri"/>
          <w:bCs/>
          <w:color w:val="000000"/>
          <w:sz w:val="24"/>
          <w:szCs w:val="24"/>
          <w:lang w:val="en-AU"/>
        </w:rPr>
        <w:t>Hakham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Yitschaq</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(ben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Moshe)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Magriso</w:t>
      </w:r>
    </w:p>
    <w:p w14:paraId="65ED48C8" w14:textId="28EEE033" w:rsidR="001128D9" w:rsidRPr="004430F8" w:rsidRDefault="00D2099D" w:rsidP="001128D9">
      <w:pPr>
        <w:jc w:val="left"/>
        <w:rPr>
          <w:rFonts w:ascii="Calibri" w:eastAsia="Times New Roman" w:hAnsi="Calibri" w:cs="Calibri"/>
          <w:b w:val="0"/>
          <w:color w:val="000000"/>
        </w:rPr>
      </w:pPr>
      <w:r>
        <w:rPr>
          <w:rFonts w:ascii="Calibri" w:eastAsia="Times New Roman" w:hAnsi="Calibri" w:cs="Calibri"/>
          <w:b w:val="0"/>
          <w:color w:val="000000"/>
          <w:lang w:val="en-AU"/>
        </w:rPr>
        <w:t xml:space="preserve"> </w:t>
      </w:r>
    </w:p>
    <w:p w14:paraId="42BCE6E5" w14:textId="1A4E57E9" w:rsidR="001128D9" w:rsidRPr="004430F8" w:rsidRDefault="00D2099D" w:rsidP="00D7078E">
      <w:pPr>
        <w:jc w:val="left"/>
        <w:rPr>
          <w:rFonts w:ascii="Calibri" w:eastAsia="Times New Roman" w:hAnsi="Calibri" w:cs="Calibri"/>
          <w:b w:val="0"/>
          <w:color w:val="000000"/>
        </w:rPr>
      </w:pPr>
      <w:r>
        <w:rPr>
          <w:rFonts w:ascii="Calibri" w:eastAsia="Times New Roman" w:hAnsi="Calibri" w:cs="Calibri"/>
          <w:b w:val="0"/>
          <w:color w:val="000000"/>
          <w:lang w:val="en-AU"/>
        </w:rPr>
        <w:t xml:space="preserve"> </w:t>
      </w:r>
    </w:p>
    <w:p w14:paraId="63F2B56F" w14:textId="6258F9F0" w:rsidR="001128D9" w:rsidRPr="004430F8" w:rsidRDefault="001128D9" w:rsidP="001128D9">
      <w:pPr>
        <w:rPr>
          <w:rFonts w:ascii="Calibri" w:eastAsia="Times New Roman" w:hAnsi="Calibri" w:cs="Calibri"/>
          <w:b w:val="0"/>
          <w:color w:val="000000"/>
        </w:rPr>
      </w:pPr>
      <w:bookmarkStart w:id="15" w:name="_Hlk481153443"/>
      <w:r w:rsidRPr="004430F8">
        <w:rPr>
          <w:rFonts w:ascii="Cambria" w:eastAsia="Times New Roman" w:hAnsi="Cambria" w:cs="Calibri"/>
          <w:bCs/>
          <w:color w:val="000000"/>
          <w:sz w:val="24"/>
          <w:szCs w:val="24"/>
          <w:lang w:val="en-AU"/>
        </w:rPr>
        <w:t>6:0</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Sages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taught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following</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language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of</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Mishnah</w:t>
      </w:r>
      <w:bookmarkEnd w:id="15"/>
      <w:r w:rsidRPr="004430F8">
        <w:rPr>
          <w:rFonts w:ascii="Cambria" w:eastAsia="Times New Roman" w:hAnsi="Cambria" w:cs="Calibri"/>
          <w:bCs/>
          <w:color w:val="000000"/>
          <w:sz w:val="24"/>
          <w:szCs w:val="24"/>
          <w:lang w:val="en-AU"/>
        </w:rPr>
        <w: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“Blessed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be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who</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chose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their</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teaching.”</w:t>
      </w:r>
    </w:p>
    <w:p w14:paraId="71273FC8" w14:textId="234F2642"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lang w:val="en-AU"/>
        </w:rPr>
        <w:t xml:space="preserve">                          </w:t>
      </w:r>
    </w:p>
    <w:p w14:paraId="09C6E168" w14:textId="35CCA8CF"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sixth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chapter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of</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Pirqe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Abot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that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will</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now</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discuss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not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part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of</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Mishnah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of</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Pirqe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Abot.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Rather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Baraitha</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teaching</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contemporary</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Mishnah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that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was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not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included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Mishnaic</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canon].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Therefore,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before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beginning</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chapter,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introductory</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phrase:</w:t>
      </w:r>
      <w:r w:rsidR="00D2099D">
        <w:rPr>
          <w:rFonts w:ascii="Calibri" w:eastAsia="Times New Roman" w:hAnsi="Calibri" w:cs="Calibri"/>
          <w:b w:val="0"/>
          <w:color w:val="000000"/>
          <w:lang w:val="en-AU"/>
        </w:rPr>
        <w:t xml:space="preserve"> </w:t>
      </w:r>
      <w:r w:rsidRPr="004430F8">
        <w:rPr>
          <w:rFonts w:ascii="Calibri" w:eastAsia="Times New Roman" w:hAnsi="Calibri" w:cs="Calibri"/>
          <w:bCs/>
          <w:color w:val="000000"/>
          <w:lang w:val="en-AU"/>
        </w:rPr>
        <w:t>“The</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Sages</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taught</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the</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following</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in</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the</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language</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of</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the</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Mishnah”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included.</w:t>
      </w:r>
    </w:p>
    <w:p w14:paraId="2DC20F1A" w14:textId="286917FB"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lang w:val="en-AU"/>
        </w:rPr>
        <w:t xml:space="preserve"> </w:t>
      </w:r>
    </w:p>
    <w:p w14:paraId="08CA1464" w14:textId="6382EF0D"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lang w:val="en-AU"/>
        </w:rPr>
        <w:t>This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chapter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Baraitha</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which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Sages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taught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same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language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Mishnah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previous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chapter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of</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Pirqe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Abot.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Blessed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G-d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who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chose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Sages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and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their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teachings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representative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of</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will.</w:t>
      </w:r>
    </w:p>
    <w:p w14:paraId="4B7CFFCB" w14:textId="415B4E58"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lang w:val="en-AU"/>
        </w:rPr>
        <w:t xml:space="preserve"> </w:t>
      </w:r>
    </w:p>
    <w:p w14:paraId="156DE2D2" w14:textId="6B1DBCAF"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lang w:val="en-AU"/>
        </w:rPr>
        <w:t>This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chapter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known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as</w:t>
      </w:r>
      <w:r w:rsidR="00D2099D">
        <w:rPr>
          <w:rFonts w:ascii="Calibri" w:eastAsia="Times New Roman" w:hAnsi="Calibri" w:cs="Calibri"/>
          <w:b w:val="0"/>
          <w:color w:val="000000"/>
          <w:lang w:val="en-AU"/>
        </w:rPr>
        <w:t xml:space="preserve"> </w:t>
      </w:r>
      <w:r w:rsidRPr="004430F8">
        <w:rPr>
          <w:rFonts w:ascii="Calibri" w:eastAsia="Times New Roman" w:hAnsi="Calibri" w:cs="Calibri"/>
          <w:bCs/>
          <w:color w:val="000000"/>
          <w:lang w:val="en-AU"/>
        </w:rPr>
        <w:t>“The</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Attainment</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of</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Torah”</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(Heb.:</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Kinyan</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Torah)</w:t>
      </w:r>
      <w:r w:rsidRPr="004430F8">
        <w:rPr>
          <w:rFonts w:ascii="Calibri" w:eastAsia="Times New Roman" w:hAnsi="Calibri" w:cs="Calibri"/>
          <w:b w:val="0"/>
          <w:color w:val="000000"/>
          <w:lang w:val="en-AU"/>
        </w:rPr>
        <w: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Here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Sages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discuss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all</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methods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through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which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Torah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may</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attained,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well</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advantages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Ma’a</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lot)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that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person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can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attain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through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Torah.</w:t>
      </w:r>
    </w:p>
    <w:p w14:paraId="33A33E20" w14:textId="1D66B0A5" w:rsidR="001128D9" w:rsidRPr="004430F8" w:rsidRDefault="00D2099D" w:rsidP="001128D9">
      <w:pPr>
        <w:jc w:val="left"/>
        <w:rPr>
          <w:rFonts w:ascii="Calibri" w:eastAsia="Times New Roman" w:hAnsi="Calibri" w:cs="Calibri"/>
          <w:b w:val="0"/>
          <w:color w:val="000000"/>
        </w:rPr>
      </w:pPr>
      <w:r>
        <w:rPr>
          <w:rFonts w:ascii="Calibri" w:eastAsia="Times New Roman" w:hAnsi="Calibri" w:cs="Calibri"/>
          <w:b w:val="0"/>
          <w:color w:val="000000"/>
          <w:lang w:val="en-AU"/>
        </w:rPr>
        <w:t xml:space="preserve"> </w:t>
      </w:r>
    </w:p>
    <w:p w14:paraId="18930F12" w14:textId="674F8456" w:rsidR="001128D9" w:rsidRPr="004430F8" w:rsidRDefault="001128D9" w:rsidP="001128D9">
      <w:pPr>
        <w:rPr>
          <w:rFonts w:ascii="Calibri" w:eastAsia="Times New Roman" w:hAnsi="Calibri" w:cs="Calibri"/>
          <w:b w:val="0"/>
          <w:color w:val="000000"/>
        </w:rPr>
      </w:pPr>
      <w:r w:rsidRPr="004430F8">
        <w:rPr>
          <w:rFonts w:ascii="Cambria" w:eastAsia="Times New Roman" w:hAnsi="Cambria" w:cs="Calibri"/>
          <w:bCs/>
          <w:color w:val="000000"/>
          <w:sz w:val="24"/>
          <w:szCs w:val="24"/>
          <w:lang w:val="en-AU"/>
        </w:rPr>
        <w:t>6:1</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Rabbi</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Meir</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said: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Everyone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who</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occupies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himself</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with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Torah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for</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its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own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sake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becomes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worthy</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of</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many</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things.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Not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only</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that,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but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all</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world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worthy</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of</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called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companion,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friend,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one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who</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loves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G-d,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one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who</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loves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man,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one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who</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gladdens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G-d,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one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who</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gladdens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man.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Torah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clothes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with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humility</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reverence.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enables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to</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be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righteous,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saintly,</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upright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trustworthy</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person.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keeps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from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sin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draws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to</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merit.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People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benefit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from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through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advice,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acumen,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understanding</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strength.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thus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written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that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Torah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said: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have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understanding</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strength.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understanding,</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have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strength”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(Prov.</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8:14).</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Torah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gives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sovereignty,</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dominion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deep</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understanding</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of</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Law.</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secrets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of</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Torah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are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revealed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to</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becomes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like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overflowing</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spring,</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like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river</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that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flows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never</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fails.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Let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be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modest,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patient,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forgiving</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of</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insults.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Torah</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will</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then</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make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great,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and</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raise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him</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over</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all</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things</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that</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were</w:t>
      </w:r>
      <w:r w:rsidR="00D2099D">
        <w:rPr>
          <w:rFonts w:ascii="Cambria" w:eastAsia="Times New Roman" w:hAnsi="Cambria" w:cs="Calibri"/>
          <w:bCs/>
          <w:color w:val="000000"/>
          <w:sz w:val="24"/>
          <w:szCs w:val="24"/>
          <w:lang w:val="en-AU"/>
        </w:rPr>
        <w:t xml:space="preserve"> </w:t>
      </w:r>
      <w:r w:rsidRPr="004430F8">
        <w:rPr>
          <w:rFonts w:ascii="Cambria" w:eastAsia="Times New Roman" w:hAnsi="Cambria" w:cs="Calibri"/>
          <w:bCs/>
          <w:color w:val="000000"/>
          <w:sz w:val="24"/>
          <w:szCs w:val="24"/>
          <w:lang w:val="en-AU"/>
        </w:rPr>
        <w:t>created.</w:t>
      </w:r>
    </w:p>
    <w:p w14:paraId="5CB5D6EA" w14:textId="192E212F" w:rsidR="001128D9" w:rsidRPr="004430F8" w:rsidRDefault="00D2099D" w:rsidP="001128D9">
      <w:pPr>
        <w:jc w:val="left"/>
        <w:rPr>
          <w:rFonts w:ascii="Calibri" w:eastAsia="Times New Roman" w:hAnsi="Calibri" w:cs="Calibri"/>
          <w:b w:val="0"/>
          <w:color w:val="000000"/>
        </w:rPr>
      </w:pPr>
      <w:r>
        <w:rPr>
          <w:rFonts w:ascii="Calibri" w:eastAsia="Times New Roman" w:hAnsi="Calibri" w:cs="Calibri"/>
          <w:b w:val="0"/>
          <w:color w:val="000000"/>
          <w:lang w:val="en-AU"/>
        </w:rPr>
        <w:t xml:space="preserve"> </w:t>
      </w:r>
    </w:p>
    <w:p w14:paraId="4702C3BF" w14:textId="12173BAC"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lang w:val="en-AU"/>
        </w:rPr>
        <w:t>We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are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now</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told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of</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Cs/>
          <w:color w:val="000000"/>
          <w:lang w:val="en-AU"/>
        </w:rPr>
        <w:t>advantages</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(Heb.:</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ma’alot)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that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can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gained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by</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person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who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studies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Torah</w:t>
      </w:r>
      <w:r w:rsidR="00D2099D">
        <w:rPr>
          <w:rFonts w:ascii="Calibri" w:eastAsia="Times New Roman" w:hAnsi="Calibri" w:cs="Calibri"/>
          <w:b w:val="0"/>
          <w:color w:val="000000"/>
          <w:lang w:val="en-AU"/>
        </w:rPr>
        <w:t xml:space="preserve"> </w:t>
      </w:r>
      <w:r w:rsidRPr="004430F8">
        <w:rPr>
          <w:rFonts w:ascii="Calibri" w:eastAsia="Times New Roman" w:hAnsi="Calibri" w:cs="Calibri"/>
          <w:bCs/>
          <w:color w:val="000000"/>
          <w:lang w:val="en-AU"/>
        </w:rPr>
        <w:t>for</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the</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sake</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of</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heaven</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(Heb.:</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LeShem</w:t>
      </w:r>
      <w:r w:rsidR="00D2099D">
        <w:rPr>
          <w:rFonts w:ascii="Calibri" w:eastAsia="Times New Roman" w:hAnsi="Calibri" w:cs="Calibri"/>
          <w:bCs/>
          <w:color w:val="000000"/>
          <w:lang w:val="en-AU"/>
        </w:rPr>
        <w:t xml:space="preserve"> </w:t>
      </w:r>
      <w:r w:rsidRPr="004430F8">
        <w:rPr>
          <w:rFonts w:ascii="Calibri" w:eastAsia="Times New Roman" w:hAnsi="Calibri" w:cs="Calibri"/>
          <w:bCs/>
          <w:color w:val="000000"/>
          <w:lang w:val="en-AU"/>
        </w:rPr>
        <w:t>Shamayim).</w:t>
      </w:r>
      <w:r w:rsidRPr="004430F8">
        <w:rPr>
          <w:rFonts w:ascii="Calibri" w:eastAsia="Times New Roman" w:hAnsi="Calibri" w:cs="Calibri"/>
          <w:b w:val="0"/>
          <w:color w:val="000000"/>
          <w:lang w:val="en-AU"/>
        </w:rPr>
        <w:t>This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paragraph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thus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refers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person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who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devotes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life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Torah</w:t>
      </w:r>
      <w:r w:rsidR="00D2099D">
        <w:rPr>
          <w:rFonts w:ascii="Cambria" w:eastAsia="Times New Roman" w:hAnsi="Cambria" w:cs="Calibri"/>
          <w:bCs/>
          <w:color w:val="000000"/>
          <w:sz w:val="24"/>
          <w:szCs w:val="24"/>
          <w:lang w:val="en-AU"/>
        </w:rPr>
        <w:t xml:space="preserve"> </w:t>
      </w:r>
      <w:r w:rsidRPr="004430F8">
        <w:rPr>
          <w:rFonts w:ascii="Calibri" w:eastAsia="Times New Roman" w:hAnsi="Calibri" w:cs="Calibri"/>
          <w:b w:val="0"/>
          <w:color w:val="000000"/>
          <w:lang w:val="en-AU"/>
        </w:rPr>
        <w:t>with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absolutely</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no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ulterior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motives.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Auch</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person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not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studying</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that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will</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attain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status,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and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honor,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or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that</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people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will</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admire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him.</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Nor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interested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any</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monetary</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benefits.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Rather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study</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for</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the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sake</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of</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G-d</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who</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is</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in</w:t>
      </w:r>
      <w:r w:rsidR="00D2099D">
        <w:rPr>
          <w:rFonts w:ascii="Calibri" w:eastAsia="Times New Roman" w:hAnsi="Calibri" w:cs="Calibri"/>
          <w:b w:val="0"/>
          <w:color w:val="000000"/>
          <w:lang w:val="en-AU"/>
        </w:rPr>
        <w:t xml:space="preserve"> </w:t>
      </w:r>
      <w:r w:rsidRPr="004430F8">
        <w:rPr>
          <w:rFonts w:ascii="Calibri" w:eastAsia="Times New Roman" w:hAnsi="Calibri" w:cs="Calibri"/>
          <w:b w:val="0"/>
          <w:color w:val="000000"/>
          <w:lang w:val="en-AU"/>
        </w:rPr>
        <w:t>heaven.</w:t>
      </w:r>
    </w:p>
    <w:p w14:paraId="501C5013" w14:textId="0E809072"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lang w:val="en-AU"/>
        </w:rPr>
        <w:t xml:space="preserve"> </w:t>
      </w:r>
    </w:p>
    <w:p w14:paraId="6938D300" w14:textId="18B6560D"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Such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becomes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worthy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many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benefits.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addition,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can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said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that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entire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was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created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was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created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only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thus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written,</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"[Fear</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God</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and</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keep</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His</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commandments.]</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for</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this</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is</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all</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of</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man"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(Ecclesiastes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12:13).</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indicates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that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people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were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created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only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serve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saint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who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studies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source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goodness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blessing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that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comes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Therefore,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entire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beholden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because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knowledge.</w:t>
      </w:r>
    </w:p>
    <w:p w14:paraId="440388A2" w14:textId="4D41ACB6"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569D7C54" w14:textId="798001F2"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Such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called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companion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partner</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(shutaf)</w:t>
      </w:r>
      <w:r w:rsidR="00D2099D">
        <w:rPr>
          <w:rFonts w:ascii="Calibri" w:eastAsia="Times New Roman" w:hAnsi="Calibri" w:cs="Calibri"/>
          <w:bCs/>
          <w:color w:val="000000"/>
        </w:rPr>
        <w:t xml:space="preserve"> </w:t>
      </w:r>
      <w:r w:rsidRPr="004430F8">
        <w:rPr>
          <w:rFonts w:ascii="Calibri" w:eastAsia="Times New Roman" w:hAnsi="Calibri" w:cs="Calibri"/>
          <w:b w:val="0"/>
          <w:color w:val="000000"/>
        </w:rPr>
        <w:t>with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Just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sustains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does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who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studies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Heaven.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therefore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considered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partner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creation</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(ma'aseh</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Beresheet).</w:t>
      </w:r>
    </w:p>
    <w:p w14:paraId="72B7754F" w14:textId="6F898206"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031C4CE4" w14:textId="3E6B2B38"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called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friend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companion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because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when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studies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Heaven,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becomes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attached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thus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becomes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like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friend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becomes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Friend.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keeps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watchful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eye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over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specific</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Providence</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(hashgachah</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peratit)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protects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keeps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from</w:t>
      </w:r>
    </w:p>
    <w:p w14:paraId="6FBE7D99" w14:textId="77777777"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evil.</w:t>
      </w:r>
    </w:p>
    <w:p w14:paraId="79E54E51" w14:textId="4F813EA2"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6CFA7461" w14:textId="48923CCC"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This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brings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joy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Creator,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since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attribute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(middah)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have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pleasure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when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does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need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not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worry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about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danger,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since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when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such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studies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grants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entire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Thus,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fulfilled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brings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joy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man.</w:t>
      </w:r>
    </w:p>
    <w:p w14:paraId="5F4FB049" w14:textId="210D35EB"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0F2AD4E3" w14:textId="13A7AACE"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clothes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such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humility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(anavah)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fear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Heaven</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(yirath</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Shamayim)</w:t>
      </w:r>
      <w:r w:rsidRPr="004430F8">
        <w:rPr>
          <w:rFonts w:ascii="Calibri" w:eastAsia="Times New Roman" w:hAnsi="Calibri" w:cs="Calibri"/>
          <w:b w:val="0"/>
          <w:color w:val="000000"/>
        </w:rPr>
        <w: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directs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righteous</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(tzaddik),</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saintly</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(chasid)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upright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trustworthy</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(ne'eman).</w:t>
      </w:r>
    </w:p>
    <w:p w14:paraId="7935BF4F" w14:textId="028AE707"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1DF93868" w14:textId="388B5BF2"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When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studies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Heaven,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endows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with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sorts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traits.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prevents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from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sinning,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accidentally</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(be-shogeg)</w:t>
      </w:r>
      <w:r w:rsidRPr="004430F8">
        <w:rPr>
          <w:rFonts w:ascii="Calibri" w:eastAsia="Times New Roman" w:hAnsi="Calibri" w:cs="Calibri"/>
          <w:b w:val="0"/>
          <w:color w:val="000000"/>
        </w:rPr>
        <w: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draws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merit</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(zekhuth),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because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one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deed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leads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another.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Therefore,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long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continues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devote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himself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study,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lead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other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deeds.</w:t>
      </w:r>
    </w:p>
    <w:p w14:paraId="7CF5A73F" w14:textId="6F5C62A6"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771E284D" w14:textId="14E341D9"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benefits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from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such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People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able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seek</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advice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from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with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regard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worldly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matters.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Because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studying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Heaven,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Heavens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open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up</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new</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avenues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wisdom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wisdom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world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included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p>
    <w:p w14:paraId="5AFCFB19" w14:textId="5BEAF8C2"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3639C1ED" w14:textId="497906F1"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therefore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says,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have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advice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acumen;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understanding,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have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strength"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(proverbs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8:14).</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itself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saying,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sorts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wisdom,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advice,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understanding,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learning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strength."</w:t>
      </w:r>
    </w:p>
    <w:p w14:paraId="60D184C0" w14:textId="4561EF39"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60DEA9EA" w14:textId="357E3B64"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gives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stature,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sovereignty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authority,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elevating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status,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that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becomes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great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assumes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leadership.</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becomes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able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judge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people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though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probing</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(chakirah)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analysis</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(derishah</w:t>
      </w:r>
      <w:r w:rsidRPr="004430F8">
        <w:rPr>
          <w:rFonts w:ascii="Calibri" w:eastAsia="Times New Roman" w:hAnsi="Calibri" w:cs="Calibri"/>
          <w:b w:val="0"/>
          <w:color w:val="000000"/>
        </w:rPr>
        <w: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Providence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never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allows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false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litigant</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(baal</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din</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ramai)</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fool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with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spurious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arguments</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(ta'anoth).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Heavens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reveal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such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secrets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wisdom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thus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increases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like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overflowing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fountain,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like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river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that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never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stops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running.</w:t>
      </w:r>
    </w:p>
    <w:p w14:paraId="592972FD" w14:textId="487D83E2"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262D2CDA" w14:textId="75338CD4"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However,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master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advises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that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such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must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modest,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patient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forgiving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insult.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these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advantages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only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belong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who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modest</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(tzanua).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good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that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does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must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done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secretly.</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Moreover,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must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patient</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(erekh</w:t>
      </w:r>
      <w:r w:rsidR="00D2099D">
        <w:rPr>
          <w:rFonts w:ascii="Calibri" w:eastAsia="Times New Roman" w:hAnsi="Calibri" w:cs="Calibri"/>
          <w:bCs/>
          <w:color w:val="000000"/>
        </w:rPr>
        <w:t xml:space="preserve"> </w:t>
      </w:r>
      <w:r w:rsidRPr="004430F8">
        <w:rPr>
          <w:rFonts w:ascii="Calibri" w:eastAsia="Times New Roman" w:hAnsi="Calibri" w:cs="Calibri"/>
          <w:bCs/>
          <w:color w:val="000000"/>
        </w:rPr>
        <w:t>ruach)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not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impetuous.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must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also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be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"forgiving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insults"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another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insults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quick</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forgive.</w:t>
      </w:r>
    </w:p>
    <w:p w14:paraId="2E1E71FA" w14:textId="25E1FBD0" w:rsidR="001128D9" w:rsidRPr="004430F8" w:rsidRDefault="00D2099D" w:rsidP="001128D9">
      <w:pPr>
        <w:rPr>
          <w:rFonts w:ascii="Calibri" w:eastAsia="Times New Roman" w:hAnsi="Calibri" w:cs="Calibri"/>
          <w:b w:val="0"/>
          <w:color w:val="000000"/>
        </w:rPr>
      </w:pPr>
      <w:r>
        <w:rPr>
          <w:rFonts w:ascii="Calibri" w:eastAsia="Times New Roman" w:hAnsi="Calibri" w:cs="Calibri"/>
          <w:b w:val="0"/>
          <w:color w:val="000000"/>
        </w:rPr>
        <w:t xml:space="preserve"> </w:t>
      </w:r>
    </w:p>
    <w:p w14:paraId="610741EF" w14:textId="24F4A92D" w:rsidR="001128D9" w:rsidRPr="004430F8" w:rsidRDefault="001128D9" w:rsidP="001128D9">
      <w:pPr>
        <w:rPr>
          <w:rFonts w:ascii="Calibri" w:eastAsia="Times New Roman" w:hAnsi="Calibri" w:cs="Calibri"/>
          <w:b w:val="0"/>
          <w:color w:val="000000"/>
        </w:rPr>
      </w:pPr>
      <w:r w:rsidRPr="004430F8">
        <w:rPr>
          <w:rFonts w:ascii="Calibri" w:eastAsia="Times New Roman" w:hAnsi="Calibri" w:cs="Calibri"/>
          <w:b w:val="0"/>
          <w:color w:val="000000"/>
        </w:rPr>
        <w:t>When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person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has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these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traits,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Torah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will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make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greater,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raise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over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all</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creatures</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(ma'asim)</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that</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were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created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Six</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Days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of</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Creation.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is</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greater</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than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everything</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in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heaven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and</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earth,</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even</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the</w:t>
      </w:r>
      <w:r w:rsidR="00D2099D">
        <w:rPr>
          <w:rFonts w:ascii="Calibri" w:eastAsia="Times New Roman" w:hAnsi="Calibri" w:cs="Calibri"/>
          <w:b w:val="0"/>
          <w:color w:val="000000"/>
        </w:rPr>
        <w:t xml:space="preserve"> </w:t>
      </w:r>
      <w:r w:rsidRPr="004430F8">
        <w:rPr>
          <w:rFonts w:ascii="Calibri" w:eastAsia="Times New Roman" w:hAnsi="Calibri" w:cs="Calibri"/>
          <w:b w:val="0"/>
          <w:color w:val="000000"/>
        </w:rPr>
        <w:t>angels</w:t>
      </w:r>
      <w:r w:rsidR="00D2099D">
        <w:rPr>
          <w:rFonts w:ascii="Calibri" w:eastAsia="Times New Roman" w:hAnsi="Calibri" w:cs="Calibri"/>
          <w:b w:val="0"/>
          <w:color w:val="000000"/>
        </w:rPr>
        <w:t xml:space="preserve"> </w:t>
      </w:r>
      <w:r w:rsidRPr="004430F8">
        <w:rPr>
          <w:rFonts w:ascii="Calibri" w:eastAsia="Times New Roman" w:hAnsi="Calibri" w:cs="Calibri"/>
          <w:bCs/>
          <w:color w:val="000000"/>
        </w:rPr>
        <w:t>(malakhim).</w:t>
      </w:r>
    </w:p>
    <w:p w14:paraId="3BAD77D9" w14:textId="4F00EE1C" w:rsidR="002F06CD" w:rsidRPr="00C22CA2" w:rsidRDefault="002F06CD" w:rsidP="002F06CD">
      <w:pPr>
        <w:rPr>
          <w:rFonts w:eastAsia="Book Antiqua" w:cs="Times New Roman"/>
          <w:b w:val="0"/>
          <w:bCs/>
        </w:rPr>
      </w:pPr>
    </w:p>
    <w:p w14:paraId="73278AB3" w14:textId="77777777" w:rsidR="00932F87" w:rsidRDefault="00932F87">
      <w:pPr>
        <w:rPr>
          <w:rFonts w:ascii="Century Schoolbook" w:hAnsi="Century Schoolbook" w:cs="Times New Roman"/>
          <w:sz w:val="28"/>
          <w:szCs w:val="28"/>
          <w:lang w:val="en-AU" w:bidi="ar-SA"/>
        </w:rPr>
      </w:pPr>
      <w:r>
        <w:rPr>
          <w:rFonts w:ascii="Century Schoolbook" w:hAnsi="Century Schoolbook" w:cs="Times New Roman"/>
          <w:sz w:val="28"/>
          <w:szCs w:val="28"/>
          <w:lang w:val="en-AU" w:bidi="ar-SA"/>
        </w:rPr>
        <w:br w:type="page"/>
      </w:r>
    </w:p>
    <w:p w14:paraId="50DAB22A" w14:textId="68AB4C35" w:rsidR="002F06CD" w:rsidRPr="00381F6D" w:rsidRDefault="002F06CD" w:rsidP="002F06CD">
      <w:pPr>
        <w:jc w:val="center"/>
        <w:rPr>
          <w:rFonts w:ascii="Century Schoolbook" w:hAnsi="Century Schoolbook" w:cs="Times New Roman"/>
          <w:b w:val="0"/>
          <w:sz w:val="28"/>
          <w:szCs w:val="28"/>
          <w:lang w:val="en-AU" w:bidi="ar-SA"/>
        </w:rPr>
      </w:pPr>
      <w:r w:rsidRPr="00381F6D">
        <w:rPr>
          <w:rFonts w:ascii="Century Schoolbook" w:hAnsi="Century Schoolbook" w:cs="Times New Roman"/>
          <w:sz w:val="28"/>
          <w:szCs w:val="28"/>
          <w:lang w:val="en-AU" w:bidi="ar-SA"/>
        </w:rPr>
        <w:t>Questions</w:t>
      </w:r>
      <w:r w:rsidR="00D2099D">
        <w:rPr>
          <w:rFonts w:ascii="Century Schoolbook" w:hAnsi="Century Schoolbook" w:cs="Times New Roman"/>
          <w:sz w:val="28"/>
          <w:szCs w:val="28"/>
          <w:lang w:val="en-AU" w:bidi="ar-SA"/>
        </w:rPr>
        <w:t xml:space="preserve"> </w:t>
      </w:r>
      <w:r w:rsidRPr="00381F6D">
        <w:rPr>
          <w:rFonts w:ascii="Century Schoolbook" w:hAnsi="Century Schoolbook" w:cs="Times New Roman"/>
          <w:sz w:val="28"/>
          <w:szCs w:val="28"/>
          <w:lang w:val="en-AU" w:bidi="ar-SA"/>
        </w:rPr>
        <w:t>for</w:t>
      </w:r>
      <w:r w:rsidR="00D2099D">
        <w:rPr>
          <w:rFonts w:ascii="Century Schoolbook" w:hAnsi="Century Schoolbook" w:cs="Times New Roman"/>
          <w:sz w:val="28"/>
          <w:szCs w:val="28"/>
          <w:lang w:val="en-AU" w:bidi="ar-SA"/>
        </w:rPr>
        <w:t xml:space="preserve"> </w:t>
      </w:r>
      <w:r w:rsidRPr="00381F6D">
        <w:rPr>
          <w:rFonts w:ascii="Century Schoolbook" w:hAnsi="Century Schoolbook" w:cs="Times New Roman"/>
          <w:sz w:val="28"/>
          <w:szCs w:val="28"/>
          <w:lang w:val="en-AU" w:bidi="ar-SA"/>
        </w:rPr>
        <w:t>Reflection</w:t>
      </w:r>
    </w:p>
    <w:p w14:paraId="70F1CDD2" w14:textId="77777777" w:rsidR="002F06CD" w:rsidRPr="00381F6D" w:rsidRDefault="002F06CD" w:rsidP="002F06CD">
      <w:pPr>
        <w:rPr>
          <w:rFonts w:cs="Times New Roman"/>
          <w:lang w:val="en-AU" w:bidi="ar-SA"/>
        </w:rPr>
      </w:pPr>
    </w:p>
    <w:p w14:paraId="0771E5F5" w14:textId="74A20F7B" w:rsidR="002F06CD" w:rsidRPr="00932F87" w:rsidRDefault="002F06CD" w:rsidP="002F06CD">
      <w:pPr>
        <w:numPr>
          <w:ilvl w:val="0"/>
          <w:numId w:val="6"/>
        </w:numPr>
        <w:contextualSpacing/>
        <w:rPr>
          <w:rFonts w:cs="Times New Roman"/>
          <w:b w:val="0"/>
          <w:bCs/>
          <w:lang w:val="en-AU" w:bidi="ar-SA"/>
        </w:rPr>
      </w:pPr>
      <w:r w:rsidRPr="00932F87">
        <w:rPr>
          <w:rFonts w:cs="Times New Roman"/>
          <w:b w:val="0"/>
          <w:bCs/>
          <w:lang w:val="en-AU" w:bidi="ar-SA"/>
        </w:rPr>
        <w:t>From</w:t>
      </w:r>
      <w:r w:rsidR="00D2099D">
        <w:rPr>
          <w:rFonts w:cs="Times New Roman"/>
          <w:b w:val="0"/>
          <w:bCs/>
          <w:lang w:val="en-AU" w:bidi="ar-SA"/>
        </w:rPr>
        <w:t xml:space="preserve"> </w:t>
      </w:r>
      <w:r w:rsidRPr="00932F87">
        <w:rPr>
          <w:rFonts w:cs="Times New Roman"/>
          <w:b w:val="0"/>
          <w:bCs/>
          <w:lang w:val="en-AU" w:bidi="ar-SA"/>
        </w:rPr>
        <w:t>all</w:t>
      </w:r>
      <w:r w:rsidR="00D2099D">
        <w:rPr>
          <w:rFonts w:cs="Times New Roman"/>
          <w:b w:val="0"/>
          <w:bCs/>
          <w:lang w:val="en-AU" w:bidi="ar-SA"/>
        </w:rPr>
        <w:t xml:space="preserve"> </w:t>
      </w:r>
      <w:r w:rsidRPr="00932F87">
        <w:rPr>
          <w:rFonts w:cs="Times New Roman"/>
          <w:b w:val="0"/>
          <w:bCs/>
          <w:lang w:val="en-AU" w:bidi="ar-SA"/>
        </w:rPr>
        <w:t>the</w:t>
      </w:r>
      <w:r w:rsidR="00D2099D">
        <w:rPr>
          <w:rFonts w:cs="Times New Roman"/>
          <w:b w:val="0"/>
          <w:bCs/>
          <w:lang w:val="en-AU" w:bidi="ar-SA"/>
        </w:rPr>
        <w:t xml:space="preserve"> </w:t>
      </w:r>
      <w:r w:rsidRPr="00932F87">
        <w:rPr>
          <w:rFonts w:cs="Times New Roman"/>
          <w:b w:val="0"/>
          <w:bCs/>
          <w:lang w:val="en-AU" w:bidi="ar-SA"/>
        </w:rPr>
        <w:t>readings</w:t>
      </w:r>
      <w:r w:rsidR="00D2099D">
        <w:rPr>
          <w:rFonts w:cs="Times New Roman"/>
          <w:b w:val="0"/>
          <w:bCs/>
          <w:lang w:val="en-AU" w:bidi="ar-SA"/>
        </w:rPr>
        <w:t xml:space="preserve"> </w:t>
      </w:r>
      <w:r w:rsidRPr="00932F87">
        <w:rPr>
          <w:rFonts w:cs="Times New Roman"/>
          <w:b w:val="0"/>
          <w:bCs/>
          <w:lang w:val="en-AU" w:bidi="ar-SA"/>
        </w:rPr>
        <w:t>for</w:t>
      </w:r>
      <w:r w:rsidR="00D2099D">
        <w:rPr>
          <w:rFonts w:cs="Times New Roman"/>
          <w:b w:val="0"/>
          <w:bCs/>
          <w:lang w:val="en-AU" w:bidi="ar-SA"/>
        </w:rPr>
        <w:t xml:space="preserve"> </w:t>
      </w:r>
      <w:r w:rsidRPr="00932F87">
        <w:rPr>
          <w:rFonts w:cs="Times New Roman"/>
          <w:b w:val="0"/>
          <w:bCs/>
          <w:lang w:val="en-AU" w:bidi="ar-SA"/>
        </w:rPr>
        <w:t>this</w:t>
      </w:r>
      <w:r w:rsidR="00D2099D">
        <w:rPr>
          <w:rFonts w:cs="Times New Roman"/>
          <w:b w:val="0"/>
          <w:bCs/>
          <w:lang w:val="en-AU" w:bidi="ar-SA"/>
        </w:rPr>
        <w:t xml:space="preserve"> </w:t>
      </w:r>
      <w:r w:rsidRPr="00932F87">
        <w:rPr>
          <w:rFonts w:cs="Times New Roman"/>
          <w:b w:val="0"/>
          <w:bCs/>
          <w:lang w:val="en-AU" w:bidi="ar-SA"/>
        </w:rPr>
        <w:t>Shabbat</w:t>
      </w:r>
      <w:r w:rsidR="00D2099D">
        <w:rPr>
          <w:rFonts w:cs="Times New Roman"/>
          <w:b w:val="0"/>
          <w:bCs/>
          <w:lang w:val="en-AU" w:bidi="ar-SA"/>
        </w:rPr>
        <w:t xml:space="preserve"> </w:t>
      </w:r>
      <w:r w:rsidRPr="00932F87">
        <w:rPr>
          <w:rFonts w:cs="Times New Roman"/>
          <w:b w:val="0"/>
          <w:bCs/>
          <w:lang w:val="en-AU" w:bidi="ar-SA"/>
        </w:rPr>
        <w:t>which</w:t>
      </w:r>
      <w:r w:rsidR="00D2099D">
        <w:rPr>
          <w:rFonts w:cs="Times New Roman"/>
          <w:b w:val="0"/>
          <w:bCs/>
          <w:lang w:val="en-AU" w:bidi="ar-SA"/>
        </w:rPr>
        <w:t xml:space="preserve"> </w:t>
      </w:r>
      <w:r w:rsidRPr="00932F87">
        <w:rPr>
          <w:rFonts w:cs="Times New Roman"/>
          <w:b w:val="0"/>
          <w:bCs/>
          <w:lang w:val="en-AU" w:bidi="ar-SA"/>
        </w:rPr>
        <w:t>statement</w:t>
      </w:r>
      <w:r w:rsidR="00D2099D">
        <w:rPr>
          <w:rFonts w:cs="Times New Roman"/>
          <w:b w:val="0"/>
          <w:bCs/>
          <w:lang w:val="en-AU" w:bidi="ar-SA"/>
        </w:rPr>
        <w:t xml:space="preserve"> </w:t>
      </w:r>
      <w:r w:rsidRPr="00932F87">
        <w:rPr>
          <w:rFonts w:cs="Times New Roman"/>
          <w:b w:val="0"/>
          <w:bCs/>
          <w:lang w:val="en-AU" w:bidi="ar-SA"/>
        </w:rPr>
        <w:t>touched</w:t>
      </w:r>
      <w:r w:rsidR="00D2099D">
        <w:rPr>
          <w:rFonts w:cs="Times New Roman"/>
          <w:b w:val="0"/>
          <w:bCs/>
          <w:lang w:val="en-AU" w:bidi="ar-SA"/>
        </w:rPr>
        <w:t xml:space="preserve"> </w:t>
      </w:r>
      <w:r w:rsidRPr="00932F87">
        <w:rPr>
          <w:rFonts w:cs="Times New Roman"/>
          <w:b w:val="0"/>
          <w:bCs/>
          <w:lang w:val="en-AU" w:bidi="ar-SA"/>
        </w:rPr>
        <w:t>your</w:t>
      </w:r>
      <w:r w:rsidR="00D2099D">
        <w:rPr>
          <w:rFonts w:cs="Times New Roman"/>
          <w:b w:val="0"/>
          <w:bCs/>
          <w:lang w:val="en-AU" w:bidi="ar-SA"/>
        </w:rPr>
        <w:t xml:space="preserve"> </w:t>
      </w:r>
      <w:r w:rsidRPr="00932F87">
        <w:rPr>
          <w:rFonts w:cs="Times New Roman"/>
          <w:b w:val="0"/>
          <w:bCs/>
          <w:lang w:val="en-AU" w:bidi="ar-SA"/>
        </w:rPr>
        <w:t>heart</w:t>
      </w:r>
      <w:r w:rsidR="00D2099D">
        <w:rPr>
          <w:rFonts w:cs="Times New Roman"/>
          <w:b w:val="0"/>
          <w:bCs/>
          <w:lang w:val="en-AU" w:bidi="ar-SA"/>
        </w:rPr>
        <w:t xml:space="preserve"> </w:t>
      </w:r>
      <w:r w:rsidRPr="00932F87">
        <w:rPr>
          <w:rFonts w:cs="Times New Roman"/>
          <w:b w:val="0"/>
          <w:bCs/>
          <w:lang w:val="en-AU" w:bidi="ar-SA"/>
        </w:rPr>
        <w:t>and</w:t>
      </w:r>
      <w:r w:rsidR="00D2099D">
        <w:rPr>
          <w:rFonts w:cs="Times New Roman"/>
          <w:b w:val="0"/>
          <w:bCs/>
          <w:lang w:val="en-AU" w:bidi="ar-SA"/>
        </w:rPr>
        <w:t xml:space="preserve"> </w:t>
      </w:r>
      <w:r w:rsidRPr="00932F87">
        <w:rPr>
          <w:rFonts w:cs="Times New Roman"/>
          <w:b w:val="0"/>
          <w:bCs/>
          <w:lang w:val="en-AU" w:bidi="ar-SA"/>
        </w:rPr>
        <w:t>fired</w:t>
      </w:r>
      <w:r w:rsidR="00D2099D">
        <w:rPr>
          <w:rFonts w:cs="Times New Roman"/>
          <w:b w:val="0"/>
          <w:bCs/>
          <w:lang w:val="en-AU" w:bidi="ar-SA"/>
        </w:rPr>
        <w:t xml:space="preserve"> </w:t>
      </w:r>
      <w:r w:rsidRPr="00932F87">
        <w:rPr>
          <w:rFonts w:cs="Times New Roman"/>
          <w:b w:val="0"/>
          <w:bCs/>
          <w:lang w:val="en-AU" w:bidi="ar-SA"/>
        </w:rPr>
        <w:t>your</w:t>
      </w:r>
      <w:r w:rsidR="00D2099D">
        <w:rPr>
          <w:rFonts w:cs="Times New Roman"/>
          <w:b w:val="0"/>
          <w:bCs/>
          <w:lang w:val="en-AU" w:bidi="ar-SA"/>
        </w:rPr>
        <w:t xml:space="preserve"> </w:t>
      </w:r>
      <w:r w:rsidRPr="00932F87">
        <w:rPr>
          <w:rFonts w:cs="Times New Roman"/>
          <w:b w:val="0"/>
          <w:bCs/>
          <w:lang w:val="en-AU" w:bidi="ar-SA"/>
        </w:rPr>
        <w:t>imagination?</w:t>
      </w:r>
    </w:p>
    <w:p w14:paraId="378F9470" w14:textId="48D8534D" w:rsidR="002F06CD" w:rsidRPr="00932F87" w:rsidRDefault="002F06CD" w:rsidP="002F06CD">
      <w:pPr>
        <w:numPr>
          <w:ilvl w:val="0"/>
          <w:numId w:val="6"/>
        </w:numPr>
        <w:contextualSpacing/>
        <w:rPr>
          <w:rFonts w:cs="Times New Roman"/>
          <w:b w:val="0"/>
          <w:bCs/>
          <w:lang w:val="en-AU" w:bidi="ar-SA"/>
        </w:rPr>
      </w:pPr>
      <w:r w:rsidRPr="00932F87">
        <w:rPr>
          <w:rFonts w:cs="Times New Roman"/>
          <w:b w:val="0"/>
          <w:bCs/>
          <w:lang w:val="en-AU" w:bidi="ar-SA"/>
        </w:rPr>
        <w:t>In</w:t>
      </w:r>
      <w:r w:rsidR="00D2099D">
        <w:rPr>
          <w:rFonts w:cs="Times New Roman"/>
          <w:b w:val="0"/>
          <w:bCs/>
          <w:lang w:val="en-AU" w:bidi="ar-SA"/>
        </w:rPr>
        <w:t xml:space="preserve"> </w:t>
      </w:r>
      <w:r w:rsidRPr="00932F87">
        <w:rPr>
          <w:rFonts w:cs="Times New Roman"/>
          <w:b w:val="0"/>
          <w:bCs/>
          <w:lang w:val="en-AU" w:bidi="ar-SA"/>
        </w:rPr>
        <w:t>your</w:t>
      </w:r>
      <w:r w:rsidR="00D2099D">
        <w:rPr>
          <w:rFonts w:cs="Times New Roman"/>
          <w:b w:val="0"/>
          <w:bCs/>
          <w:lang w:val="en-AU" w:bidi="ar-SA"/>
        </w:rPr>
        <w:t xml:space="preserve"> </w:t>
      </w:r>
      <w:r w:rsidRPr="00932F87">
        <w:rPr>
          <w:rFonts w:cs="Times New Roman"/>
          <w:b w:val="0"/>
          <w:bCs/>
          <w:lang w:val="en-AU" w:bidi="ar-SA"/>
        </w:rPr>
        <w:t>opinion,</w:t>
      </w:r>
      <w:r w:rsidR="00D2099D">
        <w:rPr>
          <w:rFonts w:cs="Times New Roman"/>
          <w:b w:val="0"/>
          <w:bCs/>
          <w:lang w:val="en-AU" w:bidi="ar-SA"/>
        </w:rPr>
        <w:t xml:space="preserve"> </w:t>
      </w:r>
      <w:r w:rsidRPr="00932F87">
        <w:rPr>
          <w:rFonts w:cs="Times New Roman"/>
          <w:b w:val="0"/>
          <w:bCs/>
          <w:lang w:val="en-AU" w:bidi="ar-SA"/>
        </w:rPr>
        <w:t>and</w:t>
      </w:r>
      <w:r w:rsidR="00D2099D">
        <w:rPr>
          <w:rFonts w:cs="Times New Roman"/>
          <w:b w:val="0"/>
          <w:bCs/>
          <w:lang w:val="en-AU" w:bidi="ar-SA"/>
        </w:rPr>
        <w:t xml:space="preserve"> </w:t>
      </w:r>
      <w:r w:rsidRPr="00932F87">
        <w:rPr>
          <w:rFonts w:cs="Times New Roman"/>
          <w:b w:val="0"/>
          <w:bCs/>
          <w:lang w:val="en-AU" w:bidi="ar-SA"/>
        </w:rPr>
        <w:t>taking</w:t>
      </w:r>
      <w:r w:rsidR="00D2099D">
        <w:rPr>
          <w:rFonts w:cs="Times New Roman"/>
          <w:b w:val="0"/>
          <w:bCs/>
          <w:lang w:val="en-AU" w:bidi="ar-SA"/>
        </w:rPr>
        <w:t xml:space="preserve"> </w:t>
      </w:r>
      <w:r w:rsidRPr="00932F87">
        <w:rPr>
          <w:rFonts w:cs="Times New Roman"/>
          <w:b w:val="0"/>
          <w:bCs/>
          <w:lang w:val="en-AU" w:bidi="ar-SA"/>
        </w:rPr>
        <w:t>into</w:t>
      </w:r>
      <w:r w:rsidR="00D2099D">
        <w:rPr>
          <w:rFonts w:cs="Times New Roman"/>
          <w:b w:val="0"/>
          <w:bCs/>
          <w:lang w:val="en-AU" w:bidi="ar-SA"/>
        </w:rPr>
        <w:t xml:space="preserve"> </w:t>
      </w:r>
      <w:r w:rsidRPr="00932F87">
        <w:rPr>
          <w:rFonts w:cs="Times New Roman"/>
          <w:b w:val="0"/>
          <w:bCs/>
          <w:lang w:val="en-AU" w:bidi="ar-SA"/>
        </w:rPr>
        <w:t>consideration</w:t>
      </w:r>
      <w:r w:rsidR="00D2099D">
        <w:rPr>
          <w:rFonts w:cs="Times New Roman"/>
          <w:b w:val="0"/>
          <w:bCs/>
          <w:lang w:val="en-AU" w:bidi="ar-SA"/>
        </w:rPr>
        <w:t xml:space="preserve"> </w:t>
      </w:r>
      <w:r w:rsidRPr="00932F87">
        <w:rPr>
          <w:rFonts w:cs="Times New Roman"/>
          <w:b w:val="0"/>
          <w:bCs/>
          <w:lang w:val="en-AU" w:bidi="ar-SA"/>
        </w:rPr>
        <w:t>all</w:t>
      </w:r>
      <w:r w:rsidR="00D2099D">
        <w:rPr>
          <w:rFonts w:cs="Times New Roman"/>
          <w:b w:val="0"/>
          <w:bCs/>
          <w:lang w:val="en-AU" w:bidi="ar-SA"/>
        </w:rPr>
        <w:t xml:space="preserve"> </w:t>
      </w:r>
      <w:r w:rsidRPr="00932F87">
        <w:rPr>
          <w:rFonts w:cs="Times New Roman"/>
          <w:b w:val="0"/>
          <w:bCs/>
          <w:lang w:val="en-AU" w:bidi="ar-SA"/>
        </w:rPr>
        <w:t>the</w:t>
      </w:r>
      <w:r w:rsidR="00D2099D">
        <w:rPr>
          <w:rFonts w:cs="Times New Roman"/>
          <w:b w:val="0"/>
          <w:bCs/>
          <w:lang w:val="en-AU" w:bidi="ar-SA"/>
        </w:rPr>
        <w:t xml:space="preserve"> </w:t>
      </w:r>
      <w:r w:rsidRPr="00932F87">
        <w:rPr>
          <w:rFonts w:cs="Times New Roman"/>
          <w:b w:val="0"/>
          <w:bCs/>
          <w:lang w:val="en-AU" w:bidi="ar-SA"/>
        </w:rPr>
        <w:t>above</w:t>
      </w:r>
      <w:r w:rsidR="00D2099D">
        <w:rPr>
          <w:rFonts w:cs="Times New Roman"/>
          <w:b w:val="0"/>
          <w:bCs/>
          <w:lang w:val="en-AU" w:bidi="ar-SA"/>
        </w:rPr>
        <w:t xml:space="preserve"> </w:t>
      </w:r>
      <w:r w:rsidRPr="00932F87">
        <w:rPr>
          <w:rFonts w:cs="Times New Roman"/>
          <w:b w:val="0"/>
          <w:bCs/>
          <w:lang w:val="en-AU" w:bidi="ar-SA"/>
        </w:rPr>
        <w:t>readings</w:t>
      </w:r>
      <w:r w:rsidR="00D2099D">
        <w:rPr>
          <w:rFonts w:cs="Times New Roman"/>
          <w:b w:val="0"/>
          <w:bCs/>
          <w:lang w:val="en-AU" w:bidi="ar-SA"/>
        </w:rPr>
        <w:t xml:space="preserve"> </w:t>
      </w:r>
      <w:r w:rsidRPr="00932F87">
        <w:rPr>
          <w:rFonts w:cs="Times New Roman"/>
          <w:b w:val="0"/>
          <w:bCs/>
          <w:lang w:val="en-AU" w:bidi="ar-SA"/>
        </w:rPr>
        <w:t>for</w:t>
      </w:r>
      <w:r w:rsidR="00D2099D">
        <w:rPr>
          <w:rFonts w:cs="Times New Roman"/>
          <w:b w:val="0"/>
          <w:bCs/>
          <w:lang w:val="en-AU" w:bidi="ar-SA"/>
        </w:rPr>
        <w:t xml:space="preserve"> </w:t>
      </w:r>
      <w:r w:rsidRPr="00932F87">
        <w:rPr>
          <w:rFonts w:cs="Times New Roman"/>
          <w:b w:val="0"/>
          <w:bCs/>
          <w:lang w:val="en-AU" w:bidi="ar-SA"/>
        </w:rPr>
        <w:t>this</w:t>
      </w:r>
      <w:r w:rsidR="00D2099D">
        <w:rPr>
          <w:rFonts w:cs="Times New Roman"/>
          <w:b w:val="0"/>
          <w:bCs/>
          <w:lang w:val="en-AU" w:bidi="ar-SA"/>
        </w:rPr>
        <w:t xml:space="preserve"> </w:t>
      </w:r>
      <w:r w:rsidRPr="00932F87">
        <w:rPr>
          <w:rFonts w:cs="Times New Roman"/>
          <w:b w:val="0"/>
          <w:bCs/>
          <w:lang w:val="en-AU" w:bidi="ar-SA"/>
        </w:rPr>
        <w:t>Shabbat,</w:t>
      </w:r>
      <w:r w:rsidR="00D2099D">
        <w:rPr>
          <w:rFonts w:cs="Times New Roman"/>
          <w:b w:val="0"/>
          <w:bCs/>
          <w:lang w:val="en-AU" w:bidi="ar-SA"/>
        </w:rPr>
        <w:t xml:space="preserve"> </w:t>
      </w:r>
      <w:r w:rsidRPr="00932F87">
        <w:rPr>
          <w:rFonts w:cs="Times New Roman"/>
          <w:b w:val="0"/>
          <w:bCs/>
          <w:lang w:val="en-AU" w:bidi="ar-SA"/>
        </w:rPr>
        <w:t>what</w:t>
      </w:r>
      <w:r w:rsidR="00D2099D">
        <w:rPr>
          <w:rFonts w:cs="Times New Roman"/>
          <w:b w:val="0"/>
          <w:bCs/>
          <w:lang w:val="en-AU" w:bidi="ar-SA"/>
        </w:rPr>
        <w:t xml:space="preserve"> </w:t>
      </w:r>
      <w:r w:rsidRPr="00932F87">
        <w:rPr>
          <w:rFonts w:cs="Times New Roman"/>
          <w:b w:val="0"/>
          <w:bCs/>
          <w:lang w:val="en-AU" w:bidi="ar-SA"/>
        </w:rPr>
        <w:t>is</w:t>
      </w:r>
      <w:r w:rsidR="00D2099D">
        <w:rPr>
          <w:rFonts w:cs="Times New Roman"/>
          <w:b w:val="0"/>
          <w:bCs/>
          <w:lang w:val="en-AU" w:bidi="ar-SA"/>
        </w:rPr>
        <w:t xml:space="preserve"> </w:t>
      </w:r>
      <w:r w:rsidRPr="00932F87">
        <w:rPr>
          <w:rFonts w:cs="Times New Roman"/>
          <w:b w:val="0"/>
          <w:bCs/>
          <w:lang w:val="en-AU" w:bidi="ar-SA"/>
        </w:rPr>
        <w:t>the</w:t>
      </w:r>
      <w:r w:rsidR="00D2099D">
        <w:rPr>
          <w:rFonts w:cs="Times New Roman"/>
          <w:b w:val="0"/>
          <w:bCs/>
          <w:lang w:val="en-AU" w:bidi="ar-SA"/>
        </w:rPr>
        <w:t xml:space="preserve"> </w:t>
      </w:r>
      <w:r w:rsidRPr="00932F87">
        <w:rPr>
          <w:rFonts w:cs="Times New Roman"/>
          <w:b w:val="0"/>
          <w:bCs/>
          <w:lang w:val="en-AU" w:bidi="ar-SA"/>
        </w:rPr>
        <w:t>prophetic</w:t>
      </w:r>
      <w:r w:rsidR="00D2099D">
        <w:rPr>
          <w:rFonts w:cs="Times New Roman"/>
          <w:b w:val="0"/>
          <w:bCs/>
          <w:lang w:val="en-AU" w:bidi="ar-SA"/>
        </w:rPr>
        <w:t xml:space="preserve"> </w:t>
      </w:r>
      <w:r w:rsidRPr="00932F87">
        <w:rPr>
          <w:rFonts w:cs="Times New Roman"/>
          <w:b w:val="0"/>
          <w:bCs/>
          <w:lang w:val="en-AU" w:bidi="ar-SA"/>
        </w:rPr>
        <w:t>message</w:t>
      </w:r>
      <w:r w:rsidR="00D2099D">
        <w:rPr>
          <w:rFonts w:cs="Times New Roman"/>
          <w:b w:val="0"/>
          <w:bCs/>
          <w:lang w:val="en-AU" w:bidi="ar-SA"/>
        </w:rPr>
        <w:t xml:space="preserve"> </w:t>
      </w:r>
      <w:r w:rsidRPr="00932F87">
        <w:rPr>
          <w:rFonts w:cs="Times New Roman"/>
          <w:b w:val="0"/>
          <w:bCs/>
          <w:lang w:val="en-AU" w:bidi="ar-SA"/>
        </w:rPr>
        <w:t>(the</w:t>
      </w:r>
      <w:r w:rsidR="00D2099D">
        <w:rPr>
          <w:rFonts w:cs="Times New Roman"/>
          <w:b w:val="0"/>
          <w:bCs/>
          <w:lang w:val="en-AU" w:bidi="ar-SA"/>
        </w:rPr>
        <w:t xml:space="preserve"> </w:t>
      </w:r>
      <w:r w:rsidRPr="00932F87">
        <w:rPr>
          <w:rFonts w:cs="Times New Roman"/>
          <w:b w:val="0"/>
          <w:bCs/>
          <w:lang w:val="en-AU" w:bidi="ar-SA"/>
        </w:rPr>
        <w:t>idea</w:t>
      </w:r>
      <w:r w:rsidR="00D2099D">
        <w:rPr>
          <w:rFonts w:cs="Times New Roman"/>
          <w:b w:val="0"/>
          <w:bCs/>
          <w:lang w:val="en-AU" w:bidi="ar-SA"/>
        </w:rPr>
        <w:t xml:space="preserve"> </w:t>
      </w:r>
      <w:r w:rsidRPr="00932F87">
        <w:rPr>
          <w:rFonts w:cs="Times New Roman"/>
          <w:b w:val="0"/>
          <w:bCs/>
          <w:lang w:val="en-AU" w:bidi="ar-SA"/>
        </w:rPr>
        <w:t>that</w:t>
      </w:r>
      <w:r w:rsidR="00D2099D">
        <w:rPr>
          <w:rFonts w:cs="Times New Roman"/>
          <w:b w:val="0"/>
          <w:bCs/>
          <w:lang w:val="en-AU" w:bidi="ar-SA"/>
        </w:rPr>
        <w:t xml:space="preserve"> </w:t>
      </w:r>
      <w:r w:rsidRPr="00932F87">
        <w:rPr>
          <w:rFonts w:cs="Times New Roman"/>
          <w:b w:val="0"/>
          <w:bCs/>
          <w:lang w:val="en-AU" w:bidi="ar-SA"/>
        </w:rPr>
        <w:t>encapsulates</w:t>
      </w:r>
      <w:r w:rsidR="00D2099D">
        <w:rPr>
          <w:rFonts w:cs="Times New Roman"/>
          <w:b w:val="0"/>
          <w:bCs/>
          <w:lang w:val="en-AU" w:bidi="ar-SA"/>
        </w:rPr>
        <w:t xml:space="preserve"> </w:t>
      </w:r>
      <w:r w:rsidRPr="00932F87">
        <w:rPr>
          <w:rFonts w:cs="Times New Roman"/>
          <w:b w:val="0"/>
          <w:bCs/>
          <w:lang w:val="en-AU" w:bidi="ar-SA"/>
        </w:rPr>
        <w:t>all</w:t>
      </w:r>
      <w:r w:rsidR="00D2099D">
        <w:rPr>
          <w:rFonts w:cs="Times New Roman"/>
          <w:b w:val="0"/>
          <w:bCs/>
          <w:lang w:val="en-AU" w:bidi="ar-SA"/>
        </w:rPr>
        <w:t xml:space="preserve"> </w:t>
      </w:r>
      <w:r w:rsidRPr="00932F87">
        <w:rPr>
          <w:rFonts w:cs="Times New Roman"/>
          <w:b w:val="0"/>
          <w:bCs/>
          <w:lang w:val="en-AU" w:bidi="ar-SA"/>
        </w:rPr>
        <w:t>the</w:t>
      </w:r>
      <w:r w:rsidR="00D2099D">
        <w:rPr>
          <w:rFonts w:cs="Times New Roman"/>
          <w:b w:val="0"/>
          <w:bCs/>
          <w:lang w:val="en-AU" w:bidi="ar-SA"/>
        </w:rPr>
        <w:t xml:space="preserve"> </w:t>
      </w:r>
      <w:r w:rsidRPr="00932F87">
        <w:rPr>
          <w:rFonts w:cs="Times New Roman"/>
          <w:b w:val="0"/>
          <w:bCs/>
          <w:lang w:val="en-AU" w:bidi="ar-SA"/>
        </w:rPr>
        <w:t>Scripture</w:t>
      </w:r>
      <w:r w:rsidR="00D2099D">
        <w:rPr>
          <w:rFonts w:cs="Times New Roman"/>
          <w:b w:val="0"/>
          <w:bCs/>
          <w:lang w:val="en-AU" w:bidi="ar-SA"/>
        </w:rPr>
        <w:t xml:space="preserve"> </w:t>
      </w:r>
      <w:r w:rsidRPr="00932F87">
        <w:rPr>
          <w:rFonts w:cs="Times New Roman"/>
          <w:b w:val="0"/>
          <w:bCs/>
          <w:lang w:val="en-AU" w:bidi="ar-SA"/>
        </w:rPr>
        <w:t>passages</w:t>
      </w:r>
      <w:r w:rsidR="00D2099D">
        <w:rPr>
          <w:rFonts w:cs="Times New Roman"/>
          <w:b w:val="0"/>
          <w:bCs/>
          <w:lang w:val="en-AU" w:bidi="ar-SA"/>
        </w:rPr>
        <w:t xml:space="preserve"> </w:t>
      </w:r>
      <w:r w:rsidRPr="00932F87">
        <w:rPr>
          <w:rFonts w:cs="Times New Roman"/>
          <w:b w:val="0"/>
          <w:bCs/>
          <w:lang w:val="en-AU" w:bidi="ar-SA"/>
        </w:rPr>
        <w:t>read)</w:t>
      </w:r>
      <w:r w:rsidR="00D2099D">
        <w:rPr>
          <w:rFonts w:cs="Times New Roman"/>
          <w:b w:val="0"/>
          <w:bCs/>
          <w:lang w:val="en-AU" w:bidi="ar-SA"/>
        </w:rPr>
        <w:t xml:space="preserve"> </w:t>
      </w:r>
      <w:r w:rsidRPr="00932F87">
        <w:rPr>
          <w:rFonts w:cs="Times New Roman"/>
          <w:b w:val="0"/>
          <w:bCs/>
          <w:lang w:val="en-AU" w:bidi="ar-SA"/>
        </w:rPr>
        <w:t>for</w:t>
      </w:r>
      <w:r w:rsidR="00D2099D">
        <w:rPr>
          <w:rFonts w:cs="Times New Roman"/>
          <w:b w:val="0"/>
          <w:bCs/>
          <w:lang w:val="en-AU" w:bidi="ar-SA"/>
        </w:rPr>
        <w:t xml:space="preserve"> </w:t>
      </w:r>
      <w:r w:rsidRPr="00932F87">
        <w:rPr>
          <w:rFonts w:cs="Times New Roman"/>
          <w:b w:val="0"/>
          <w:bCs/>
          <w:lang w:val="en-AU" w:bidi="ar-SA"/>
        </w:rPr>
        <w:t>this</w:t>
      </w:r>
      <w:r w:rsidR="00D2099D">
        <w:rPr>
          <w:rFonts w:cs="Times New Roman"/>
          <w:b w:val="0"/>
          <w:bCs/>
          <w:lang w:val="en-AU" w:bidi="ar-SA"/>
        </w:rPr>
        <w:t xml:space="preserve"> </w:t>
      </w:r>
      <w:r w:rsidRPr="00932F87">
        <w:rPr>
          <w:rFonts w:cs="Times New Roman"/>
          <w:b w:val="0"/>
          <w:bCs/>
          <w:lang w:val="en-AU" w:bidi="ar-SA"/>
        </w:rPr>
        <w:t>week?</w:t>
      </w:r>
      <w:r w:rsidR="00D2099D">
        <w:rPr>
          <w:rFonts w:cs="Times New Roman"/>
          <w:b w:val="0"/>
          <w:bCs/>
          <w:lang w:val="en-AU" w:bidi="ar-SA"/>
        </w:rPr>
        <w:t xml:space="preserve"> </w:t>
      </w:r>
    </w:p>
    <w:p w14:paraId="1A3E5B84" w14:textId="77777777" w:rsidR="002F06CD" w:rsidRPr="00381F6D" w:rsidRDefault="002F06CD" w:rsidP="002F06CD">
      <w:pPr>
        <w:pBdr>
          <w:bottom w:val="double" w:sz="6" w:space="1" w:color="auto"/>
        </w:pBdr>
        <w:rPr>
          <w:rFonts w:cs="Times New Roman"/>
          <w:lang w:val="en-AU" w:bidi="ar-SA"/>
        </w:rPr>
      </w:pPr>
    </w:p>
    <w:p w14:paraId="65498DB9" w14:textId="77777777" w:rsidR="002F06CD" w:rsidRDefault="002F06CD" w:rsidP="002F06CD">
      <w:pPr>
        <w:rPr>
          <w:rFonts w:cs="Times New Roman"/>
          <w:lang w:val="en-AU" w:bidi="ar-SA"/>
        </w:rPr>
      </w:pPr>
    </w:p>
    <w:p w14:paraId="51CEE9F1" w14:textId="77777777" w:rsidR="002F06CD" w:rsidRPr="00381F6D" w:rsidRDefault="002F06CD" w:rsidP="002F06CD">
      <w:pPr>
        <w:rPr>
          <w:rFonts w:cs="Times New Roman"/>
          <w:lang w:val="en-AU" w:bidi="ar-SA"/>
        </w:rPr>
      </w:pPr>
    </w:p>
    <w:p w14:paraId="09F1A66F" w14:textId="0AC168EC" w:rsidR="002F06CD" w:rsidRPr="00381F6D" w:rsidRDefault="002F06CD" w:rsidP="002F06CD">
      <w:pPr>
        <w:jc w:val="center"/>
        <w:rPr>
          <w:rFonts w:ascii="Arial Narrow" w:hAnsi="Arial Narrow" w:cs="Times New Roman"/>
          <w:b w:val="0"/>
          <w:bCs/>
          <w:lang w:val="en-AU" w:bidi="ar-SA"/>
        </w:rPr>
      </w:pPr>
      <w:r w:rsidRPr="00381F6D">
        <w:rPr>
          <w:rFonts w:ascii="Arial Narrow" w:hAnsi="Arial Narrow" w:cs="Times New Roman"/>
          <w:bCs/>
          <w:sz w:val="28"/>
          <w:szCs w:val="28"/>
          <w:lang w:val="en-AU" w:bidi="ar-SA"/>
        </w:rPr>
        <w:t>Blessing</w:t>
      </w:r>
      <w:r w:rsidR="00D2099D">
        <w:rPr>
          <w:rFonts w:ascii="Arial Narrow" w:hAnsi="Arial Narrow" w:cs="Times New Roman"/>
          <w:bCs/>
          <w:sz w:val="28"/>
          <w:szCs w:val="28"/>
          <w:lang w:val="en-AU" w:bidi="ar-SA"/>
        </w:rPr>
        <w:t xml:space="preserve"> </w:t>
      </w:r>
      <w:r w:rsidRPr="00381F6D">
        <w:rPr>
          <w:rFonts w:ascii="Arial Narrow" w:hAnsi="Arial Narrow" w:cs="Times New Roman"/>
          <w:bCs/>
          <w:sz w:val="28"/>
          <w:szCs w:val="28"/>
          <w:lang w:val="en-AU" w:bidi="ar-SA"/>
        </w:rPr>
        <w:t>After</w:t>
      </w:r>
      <w:r w:rsidR="00D2099D">
        <w:rPr>
          <w:rFonts w:ascii="Arial Narrow" w:hAnsi="Arial Narrow" w:cs="Times New Roman"/>
          <w:bCs/>
          <w:sz w:val="28"/>
          <w:szCs w:val="28"/>
          <w:lang w:val="en-AU" w:bidi="ar-SA"/>
        </w:rPr>
        <w:t xml:space="preserve"> </w:t>
      </w:r>
      <w:r w:rsidRPr="00381F6D">
        <w:rPr>
          <w:rFonts w:ascii="Arial Narrow" w:hAnsi="Arial Narrow" w:cs="Times New Roman"/>
          <w:bCs/>
          <w:sz w:val="28"/>
          <w:szCs w:val="28"/>
          <w:lang w:val="en-AU" w:bidi="ar-SA"/>
        </w:rPr>
        <w:t>Torah</w:t>
      </w:r>
      <w:r w:rsidR="00D2099D">
        <w:rPr>
          <w:rFonts w:ascii="Arial Narrow" w:hAnsi="Arial Narrow" w:cs="Times New Roman"/>
          <w:bCs/>
          <w:sz w:val="28"/>
          <w:szCs w:val="28"/>
          <w:lang w:val="en-AU" w:bidi="ar-SA"/>
        </w:rPr>
        <w:t xml:space="preserve"> </w:t>
      </w:r>
      <w:r w:rsidRPr="00381F6D">
        <w:rPr>
          <w:rFonts w:ascii="Arial Narrow" w:hAnsi="Arial Narrow" w:cs="Times New Roman"/>
          <w:bCs/>
          <w:sz w:val="28"/>
          <w:szCs w:val="28"/>
          <w:lang w:val="en-AU" w:bidi="ar-SA"/>
        </w:rPr>
        <w:t>Study</w:t>
      </w:r>
    </w:p>
    <w:p w14:paraId="168AA8AC" w14:textId="77777777" w:rsidR="002F06CD" w:rsidRPr="00381F6D" w:rsidRDefault="002F06CD" w:rsidP="002F06CD">
      <w:pPr>
        <w:rPr>
          <w:rFonts w:cs="Times New Roman"/>
          <w:b w:val="0"/>
          <w:bCs/>
          <w:lang w:val="en-AU" w:bidi="ar-SA"/>
        </w:rPr>
      </w:pPr>
    </w:p>
    <w:p w14:paraId="607598BD" w14:textId="75DF3FA4" w:rsidR="002F06CD" w:rsidRPr="00381F6D" w:rsidRDefault="002F06CD" w:rsidP="002F06CD">
      <w:pPr>
        <w:jc w:val="center"/>
        <w:rPr>
          <w:rFonts w:ascii="Arial Narrow" w:hAnsi="Arial Narrow" w:cs="Times New Roman"/>
          <w:b w:val="0"/>
          <w:bCs/>
          <w:lang w:val="en-AU" w:bidi="ar-SA"/>
        </w:rPr>
      </w:pPr>
      <w:r w:rsidRPr="00381F6D">
        <w:rPr>
          <w:rFonts w:ascii="Arial Narrow" w:hAnsi="Arial Narrow" w:cs="Times New Roman"/>
          <w:bCs/>
          <w:lang w:val="en-AU" w:bidi="ar-SA"/>
        </w:rPr>
        <w:t>Barúch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Atáh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Adonai,</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Elohénu</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Meléch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HaOlám,</w:t>
      </w:r>
    </w:p>
    <w:p w14:paraId="1A7164BA" w14:textId="662A96F3" w:rsidR="002F06CD" w:rsidRPr="00381F6D" w:rsidRDefault="002F06CD" w:rsidP="002F06CD">
      <w:pPr>
        <w:jc w:val="center"/>
        <w:rPr>
          <w:rFonts w:ascii="Arial Narrow" w:hAnsi="Arial Narrow" w:cs="Times New Roman"/>
          <w:b w:val="0"/>
          <w:bCs/>
          <w:lang w:val="en-AU" w:bidi="ar-SA"/>
        </w:rPr>
      </w:pPr>
      <w:r w:rsidRPr="00381F6D">
        <w:rPr>
          <w:rFonts w:ascii="Arial Narrow" w:hAnsi="Arial Narrow" w:cs="Times New Roman"/>
          <w:bCs/>
          <w:lang w:val="en-AU" w:bidi="ar-SA"/>
        </w:rPr>
        <w:t>Ashér</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Natán</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Lánu</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Torát</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Emét,</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V'Chayéi</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Olám</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Natá</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B'Tochénu.</w:t>
      </w:r>
    </w:p>
    <w:p w14:paraId="0B31F3CA" w14:textId="1F0EBE34" w:rsidR="002F06CD" w:rsidRPr="00381F6D" w:rsidRDefault="002F06CD" w:rsidP="002F06CD">
      <w:pPr>
        <w:jc w:val="center"/>
        <w:rPr>
          <w:rFonts w:ascii="Arial Narrow" w:hAnsi="Arial Narrow" w:cs="Times New Roman"/>
          <w:b w:val="0"/>
          <w:bCs/>
          <w:lang w:val="en-AU" w:bidi="ar-SA"/>
        </w:rPr>
      </w:pPr>
      <w:r w:rsidRPr="00381F6D">
        <w:rPr>
          <w:rFonts w:ascii="Arial Narrow" w:hAnsi="Arial Narrow" w:cs="Times New Roman"/>
          <w:bCs/>
          <w:lang w:val="en-AU" w:bidi="ar-SA"/>
        </w:rPr>
        <w:t>Barúch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Atáh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Adonái,</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Notén</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HaToráh.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Amen!</w:t>
      </w:r>
    </w:p>
    <w:p w14:paraId="1662330C" w14:textId="77777777" w:rsidR="002F06CD" w:rsidRPr="00381F6D" w:rsidRDefault="002F06CD" w:rsidP="002F06CD">
      <w:pPr>
        <w:jc w:val="center"/>
        <w:rPr>
          <w:rFonts w:ascii="Arial Narrow" w:hAnsi="Arial Narrow" w:cs="Times New Roman"/>
          <w:b w:val="0"/>
          <w:bCs/>
          <w:lang w:val="en-AU" w:bidi="ar-SA"/>
        </w:rPr>
      </w:pPr>
    </w:p>
    <w:p w14:paraId="504D22B5" w14:textId="0B210168" w:rsidR="002F06CD" w:rsidRPr="00381F6D" w:rsidRDefault="002F06CD" w:rsidP="002F06CD">
      <w:pPr>
        <w:jc w:val="center"/>
        <w:rPr>
          <w:rFonts w:ascii="Arial Narrow" w:hAnsi="Arial Narrow" w:cs="Times New Roman"/>
          <w:b w:val="0"/>
          <w:bCs/>
          <w:lang w:val="en-AU" w:bidi="ar-SA"/>
        </w:rPr>
      </w:pPr>
      <w:r w:rsidRPr="00381F6D">
        <w:rPr>
          <w:rFonts w:ascii="Arial Narrow" w:hAnsi="Arial Narrow" w:cs="Times New Roman"/>
          <w:bCs/>
          <w:lang w:val="en-AU" w:bidi="ar-SA"/>
        </w:rPr>
        <w:t>Blessed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is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Ha-Shem</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our</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God,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King</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of</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the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universe,</w:t>
      </w:r>
    </w:p>
    <w:p w14:paraId="3A39614E" w14:textId="49381F03" w:rsidR="002F06CD" w:rsidRPr="00381F6D" w:rsidRDefault="002F06CD" w:rsidP="002F06CD">
      <w:pPr>
        <w:jc w:val="center"/>
        <w:rPr>
          <w:rFonts w:ascii="Arial Narrow" w:hAnsi="Arial Narrow" w:cs="Times New Roman"/>
          <w:b w:val="0"/>
          <w:bCs/>
          <w:lang w:val="en-AU" w:bidi="ar-SA"/>
        </w:rPr>
      </w:pPr>
      <w:r w:rsidRPr="00381F6D">
        <w:rPr>
          <w:rFonts w:ascii="Arial Narrow" w:hAnsi="Arial Narrow" w:cs="Times New Roman"/>
          <w:bCs/>
          <w:lang w:val="en-AU" w:bidi="ar-SA"/>
        </w:rPr>
        <w:t>Who</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has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given</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us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teaching</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of</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truth,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implanting</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within</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us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eternal</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life.</w:t>
      </w:r>
    </w:p>
    <w:p w14:paraId="4656C839" w14:textId="2DE5C2E9" w:rsidR="002F06CD" w:rsidRPr="00381F6D" w:rsidRDefault="002F06CD" w:rsidP="002F06CD">
      <w:pPr>
        <w:jc w:val="center"/>
        <w:rPr>
          <w:rFonts w:ascii="Arial Narrow" w:hAnsi="Arial Narrow" w:cs="Times New Roman"/>
          <w:b w:val="0"/>
          <w:bCs/>
          <w:lang w:val="en-AU" w:bidi="ar-SA"/>
        </w:rPr>
      </w:pPr>
      <w:r w:rsidRPr="00381F6D">
        <w:rPr>
          <w:rFonts w:ascii="Arial Narrow" w:hAnsi="Arial Narrow" w:cs="Times New Roman"/>
          <w:bCs/>
          <w:lang w:val="en-AU" w:bidi="ar-SA"/>
        </w:rPr>
        <w:t>Blessed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is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Ha-Shem,</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Giver</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of</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the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Torah.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Amen!</w:t>
      </w:r>
    </w:p>
    <w:p w14:paraId="0A4C1936" w14:textId="77777777" w:rsidR="002F06CD" w:rsidRPr="00381F6D" w:rsidRDefault="002F06CD" w:rsidP="002F06CD">
      <w:pPr>
        <w:jc w:val="center"/>
        <w:rPr>
          <w:rFonts w:ascii="Arial Narrow" w:hAnsi="Arial Narrow" w:cs="Times New Roman"/>
          <w:b w:val="0"/>
          <w:bCs/>
          <w:lang w:val="en-AU" w:bidi="ar-SA"/>
        </w:rPr>
      </w:pPr>
    </w:p>
    <w:p w14:paraId="246FF2AD" w14:textId="79B02921" w:rsidR="002F06CD" w:rsidRPr="00381F6D" w:rsidRDefault="002F06CD" w:rsidP="002F06CD">
      <w:pPr>
        <w:jc w:val="center"/>
        <w:rPr>
          <w:rFonts w:ascii="Arial Narrow" w:hAnsi="Arial Narrow" w:cs="Times New Roman"/>
          <w:b w:val="0"/>
          <w:bCs/>
          <w:lang w:val="en-AU" w:bidi="ar-SA"/>
        </w:rPr>
      </w:pPr>
      <w:r w:rsidRPr="00381F6D">
        <w:rPr>
          <w:rFonts w:ascii="Arial Narrow" w:hAnsi="Arial Narrow" w:cs="Times New Roman"/>
          <w:bCs/>
          <w:lang w:val="en-AU" w:bidi="ar-SA"/>
        </w:rPr>
        <w:t>“Now</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unto</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Him</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who</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is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able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to</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preserve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you</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faultless,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and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spotless,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and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to</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establish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you</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without</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blemish,</w:t>
      </w:r>
      <w:r w:rsidR="00D2099D">
        <w:rPr>
          <w:rFonts w:ascii="Arial Narrow" w:hAnsi="Arial Narrow" w:cs="Times New Roman"/>
          <w:bCs/>
          <w:lang w:val="en-AU" w:bidi="ar-SA"/>
        </w:rPr>
        <w:t xml:space="preserve"> </w:t>
      </w:r>
    </w:p>
    <w:p w14:paraId="75BDAA51" w14:textId="50AC5987" w:rsidR="002F06CD" w:rsidRPr="00381F6D" w:rsidRDefault="002F06CD" w:rsidP="002F06CD">
      <w:pPr>
        <w:jc w:val="center"/>
        <w:rPr>
          <w:rFonts w:ascii="Arial Narrow" w:hAnsi="Arial Narrow" w:cs="Times New Roman"/>
          <w:b w:val="0"/>
          <w:bCs/>
          <w:lang w:val="en-AU" w:bidi="ar-SA"/>
        </w:rPr>
      </w:pPr>
      <w:r w:rsidRPr="00381F6D">
        <w:rPr>
          <w:rFonts w:ascii="Arial Narrow" w:hAnsi="Arial Narrow" w:cs="Times New Roman"/>
          <w:bCs/>
          <w:lang w:val="en-AU" w:bidi="ar-SA"/>
        </w:rPr>
        <w:t>before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His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majesty,</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with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joy,</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[namely,]</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the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only</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one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God,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our</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Deliverer,</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by</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means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of</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Yeshua</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the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Messiah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our</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Master,</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be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praise,</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and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dominion,</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and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honor,</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and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majesty,</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both</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now</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and</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in</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all</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ages.</w:t>
      </w:r>
      <w:r w:rsidR="00D2099D">
        <w:rPr>
          <w:rFonts w:ascii="Arial Narrow" w:hAnsi="Arial Narrow" w:cs="Times New Roman"/>
          <w:bCs/>
          <w:lang w:val="en-AU" w:bidi="ar-SA"/>
        </w:rPr>
        <w:t xml:space="preserve"> </w:t>
      </w:r>
      <w:r w:rsidRPr="00381F6D">
        <w:rPr>
          <w:rFonts w:ascii="Arial Narrow" w:hAnsi="Arial Narrow" w:cs="Times New Roman"/>
          <w:bCs/>
          <w:lang w:val="en-AU" w:bidi="ar-SA"/>
        </w:rPr>
        <w:t>Amen!”</w:t>
      </w:r>
    </w:p>
    <w:p w14:paraId="083BCC9B" w14:textId="77777777" w:rsidR="002F06CD" w:rsidRPr="00381F6D" w:rsidRDefault="002F06CD" w:rsidP="002F06CD">
      <w:pPr>
        <w:pBdr>
          <w:bottom w:val="double" w:sz="6" w:space="1" w:color="auto"/>
        </w:pBdr>
        <w:rPr>
          <w:rFonts w:cs="Times New Roman"/>
          <w:lang w:val="en-AU" w:bidi="ar-SA"/>
        </w:rPr>
      </w:pPr>
    </w:p>
    <w:p w14:paraId="79250E6D" w14:textId="20EBD396" w:rsidR="002F06CD" w:rsidRDefault="002F06CD" w:rsidP="002F06CD">
      <w:pPr>
        <w:rPr>
          <w:rFonts w:cs="Times New Roman"/>
          <w:lang w:val="en-AU" w:bidi="ar-SA"/>
        </w:rPr>
      </w:pPr>
    </w:p>
    <w:p w14:paraId="1DA76DAD" w14:textId="5B853106" w:rsidR="002F06CD" w:rsidRPr="00381F6D" w:rsidRDefault="002F06CD" w:rsidP="002F06CD">
      <w:pPr>
        <w:jc w:val="center"/>
        <w:rPr>
          <w:rFonts w:ascii="Cambria" w:eastAsia="Times New Roman" w:hAnsi="Cambria" w:cs="Calibri"/>
          <w:color w:val="000000"/>
        </w:rPr>
      </w:pPr>
      <w:r w:rsidRPr="00381F6D">
        <w:rPr>
          <w:rFonts w:ascii="Cambria" w:eastAsia="Times New Roman" w:hAnsi="Cambria" w:cs="Calibri"/>
          <w:bCs/>
          <w:color w:val="000000"/>
          <w:sz w:val="28"/>
          <w:szCs w:val="28"/>
        </w:rPr>
        <w:t>Next</w:t>
      </w:r>
      <w:r w:rsidR="00D2099D">
        <w:rPr>
          <w:rFonts w:ascii="Cambria" w:eastAsia="Times New Roman" w:hAnsi="Cambria" w:cs="Calibri"/>
          <w:bCs/>
          <w:color w:val="000000"/>
          <w:sz w:val="28"/>
          <w:szCs w:val="28"/>
        </w:rPr>
        <w:t xml:space="preserve"> </w:t>
      </w:r>
      <w:r w:rsidRPr="00381F6D">
        <w:rPr>
          <w:rFonts w:ascii="Cambria" w:eastAsia="Times New Roman" w:hAnsi="Cambria" w:cs="Calibri"/>
          <w:bCs/>
          <w:color w:val="000000"/>
          <w:sz w:val="28"/>
          <w:szCs w:val="28"/>
        </w:rPr>
        <w:t>Shabbat:</w:t>
      </w:r>
    </w:p>
    <w:p w14:paraId="3B2745E9" w14:textId="77777777" w:rsidR="002F06CD" w:rsidRPr="00381F6D" w:rsidRDefault="002F06CD" w:rsidP="002F06CD">
      <w:pPr>
        <w:rPr>
          <w:rFonts w:cs="Times New Roman"/>
        </w:rPr>
      </w:pPr>
    </w:p>
    <w:p w14:paraId="6CB1E118" w14:textId="070009B2" w:rsidR="002F06CD" w:rsidRPr="00381F6D" w:rsidRDefault="002F06CD" w:rsidP="002F06CD">
      <w:pPr>
        <w:jc w:val="center"/>
        <w:rPr>
          <w:rFonts w:ascii="Cambria" w:hAnsi="Cambria" w:cs="Times New Roman"/>
          <w:b w:val="0"/>
          <w:bCs/>
          <w:sz w:val="28"/>
          <w:szCs w:val="28"/>
        </w:rPr>
      </w:pPr>
      <w:r w:rsidRPr="00381F6D">
        <w:rPr>
          <w:rFonts w:ascii="Cambria" w:hAnsi="Cambria" w:cs="Times New Roman"/>
          <w:bCs/>
          <w:sz w:val="28"/>
          <w:szCs w:val="28"/>
        </w:rPr>
        <w:t>Shabbat:</w:t>
      </w:r>
      <w:r w:rsidR="00D2099D">
        <w:rPr>
          <w:rFonts w:ascii="Cambria" w:hAnsi="Cambria" w:cs="Times New Roman"/>
          <w:bCs/>
          <w:sz w:val="28"/>
          <w:szCs w:val="28"/>
        </w:rPr>
        <w:t xml:space="preserve"> </w:t>
      </w:r>
      <w:r w:rsidRPr="00381F6D">
        <w:rPr>
          <w:rFonts w:ascii="Cambria" w:hAnsi="Cambria" w:cs="Times New Roman"/>
          <w:bCs/>
          <w:sz w:val="28"/>
          <w:szCs w:val="28"/>
        </w:rPr>
        <w:t>“</w:t>
      </w:r>
      <w:r w:rsidRPr="00490C31">
        <w:rPr>
          <w:rFonts w:ascii="Cambria" w:hAnsi="Cambria" w:cs="Times New Roman"/>
          <w:bCs/>
          <w:sz w:val="28"/>
          <w:szCs w:val="28"/>
          <w:lang w:val="en-AU"/>
        </w:rPr>
        <w:t>HiK’Bad’ti</w:t>
      </w:r>
      <w:r w:rsidRPr="00381F6D">
        <w:rPr>
          <w:rFonts w:ascii="Cambria" w:hAnsi="Cambria" w:cs="Times New Roman"/>
          <w:bCs/>
          <w:sz w:val="28"/>
          <w:szCs w:val="28"/>
        </w:rPr>
        <w:t>”</w:t>
      </w:r>
      <w:r w:rsidR="00D2099D">
        <w:rPr>
          <w:rFonts w:ascii="Cambria" w:hAnsi="Cambria" w:cs="Times New Roman"/>
          <w:bCs/>
          <w:sz w:val="28"/>
          <w:szCs w:val="28"/>
        </w:rPr>
        <w:t xml:space="preserve"> </w:t>
      </w:r>
      <w:r w:rsidRPr="00381F6D">
        <w:rPr>
          <w:rFonts w:ascii="Cambria" w:hAnsi="Cambria" w:cs="Times New Roman"/>
          <w:bCs/>
          <w:sz w:val="28"/>
          <w:szCs w:val="28"/>
        </w:rPr>
        <w:t>–</w:t>
      </w:r>
      <w:r w:rsidR="00D2099D">
        <w:rPr>
          <w:rFonts w:ascii="Cambria" w:hAnsi="Cambria" w:cs="Times New Roman"/>
          <w:bCs/>
          <w:sz w:val="28"/>
          <w:szCs w:val="28"/>
        </w:rPr>
        <w:t xml:space="preserve"> </w:t>
      </w:r>
      <w:r w:rsidRPr="00381F6D">
        <w:rPr>
          <w:rFonts w:ascii="Cambria" w:hAnsi="Cambria" w:cs="Times New Roman"/>
          <w:bCs/>
          <w:sz w:val="28"/>
          <w:szCs w:val="28"/>
        </w:rPr>
        <w:t>“</w:t>
      </w:r>
      <w:r w:rsidRPr="004B2D71">
        <w:rPr>
          <w:rFonts w:ascii="Cambria" w:hAnsi="Cambria" w:cs="Times New Roman"/>
          <w:bCs/>
          <w:sz w:val="28"/>
          <w:szCs w:val="28"/>
        </w:rPr>
        <w:t>I</w:t>
      </w:r>
      <w:r w:rsidR="00D2099D">
        <w:rPr>
          <w:rFonts w:ascii="Cambria" w:hAnsi="Cambria" w:cs="Times New Roman"/>
          <w:bCs/>
          <w:sz w:val="28"/>
          <w:szCs w:val="28"/>
        </w:rPr>
        <w:t xml:space="preserve"> </w:t>
      </w:r>
      <w:r w:rsidRPr="004B2D71">
        <w:rPr>
          <w:rFonts w:ascii="Cambria" w:hAnsi="Cambria" w:cs="Times New Roman"/>
          <w:bCs/>
          <w:sz w:val="28"/>
          <w:szCs w:val="28"/>
        </w:rPr>
        <w:t>have</w:t>
      </w:r>
      <w:r w:rsidR="00D2099D">
        <w:rPr>
          <w:rFonts w:ascii="Cambria" w:hAnsi="Cambria" w:cs="Times New Roman"/>
          <w:bCs/>
          <w:sz w:val="28"/>
          <w:szCs w:val="28"/>
        </w:rPr>
        <w:t xml:space="preserve"> </w:t>
      </w:r>
      <w:r w:rsidRPr="004B2D71">
        <w:rPr>
          <w:rFonts w:ascii="Cambria" w:hAnsi="Cambria" w:cs="Times New Roman"/>
          <w:bCs/>
          <w:sz w:val="28"/>
          <w:szCs w:val="28"/>
        </w:rPr>
        <w:t>hardened</w:t>
      </w:r>
      <w:r w:rsidRPr="00381F6D">
        <w:rPr>
          <w:rFonts w:ascii="Cambria" w:hAnsi="Cambria" w:cs="Times New Roman"/>
          <w:bCs/>
          <w:sz w:val="28"/>
          <w:szCs w:val="28"/>
          <w:lang w:val="en-AU"/>
        </w:rPr>
        <w:t>”</w:t>
      </w:r>
    </w:p>
    <w:p w14:paraId="7F1553AB" w14:textId="77777777" w:rsidR="002F06CD" w:rsidRPr="00381F6D" w:rsidRDefault="002F06CD" w:rsidP="002F06CD">
      <w:pPr>
        <w:jc w:val="center"/>
        <w:rPr>
          <w:rFonts w:ascii="Cambria" w:hAnsi="Cambria" w:cs="Times New Roman"/>
          <w:b w:val="0"/>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1"/>
        <w:gridCol w:w="2722"/>
        <w:gridCol w:w="2870"/>
      </w:tblGrid>
      <w:tr w:rsidR="002F06CD" w:rsidRPr="00381F6D" w14:paraId="748DC543" w14:textId="77777777" w:rsidTr="002F06CD">
        <w:trPr>
          <w:trHeight w:val="287"/>
          <w:jc w:val="center"/>
        </w:trPr>
        <w:tc>
          <w:tcPr>
            <w:tcW w:w="0" w:type="auto"/>
            <w:tcMar>
              <w:top w:w="0" w:type="dxa"/>
              <w:left w:w="108" w:type="dxa"/>
              <w:bottom w:w="0" w:type="dxa"/>
              <w:right w:w="108" w:type="dxa"/>
            </w:tcMar>
            <w:vAlign w:val="center"/>
            <w:hideMark/>
          </w:tcPr>
          <w:p w14:paraId="7037D45C" w14:textId="77777777" w:rsidR="002F06CD" w:rsidRPr="00381F6D" w:rsidRDefault="002F06CD" w:rsidP="002F06CD">
            <w:pPr>
              <w:jc w:val="center"/>
              <w:rPr>
                <w:rFonts w:eastAsia="Times New Roman" w:cs="Times New Roman"/>
              </w:rPr>
            </w:pPr>
            <w:r w:rsidRPr="00381F6D">
              <w:rPr>
                <w:rFonts w:eastAsia="Times New Roman" w:cs="Times New Roman"/>
                <w:bCs/>
                <w:sz w:val="24"/>
                <w:szCs w:val="24"/>
                <w:lang w:val="en-AU"/>
              </w:rPr>
              <w:t>Shabbat</w:t>
            </w:r>
          </w:p>
        </w:tc>
        <w:tc>
          <w:tcPr>
            <w:tcW w:w="0" w:type="auto"/>
            <w:tcMar>
              <w:top w:w="0" w:type="dxa"/>
              <w:left w:w="108" w:type="dxa"/>
              <w:bottom w:w="0" w:type="dxa"/>
              <w:right w:w="108" w:type="dxa"/>
            </w:tcMar>
            <w:vAlign w:val="center"/>
            <w:hideMark/>
          </w:tcPr>
          <w:p w14:paraId="28DAB666" w14:textId="0C9FAF83" w:rsidR="002F06CD" w:rsidRPr="00381F6D" w:rsidRDefault="002F06CD" w:rsidP="002F06CD">
            <w:pPr>
              <w:jc w:val="center"/>
              <w:rPr>
                <w:rFonts w:eastAsia="Times New Roman" w:cs="Times New Roman"/>
              </w:rPr>
            </w:pPr>
            <w:r w:rsidRPr="00381F6D">
              <w:rPr>
                <w:rFonts w:eastAsia="Times New Roman" w:cs="Times New Roman"/>
                <w:bCs/>
                <w:sz w:val="24"/>
                <w:szCs w:val="24"/>
                <w:lang w:val="en-AU"/>
              </w:rPr>
              <w:t>Torah</w:t>
            </w:r>
            <w:r w:rsidR="00D2099D">
              <w:rPr>
                <w:rFonts w:eastAsia="Times New Roman" w:cs="Times New Roman"/>
                <w:bCs/>
                <w:sz w:val="24"/>
                <w:szCs w:val="24"/>
                <w:lang w:val="en-AU"/>
              </w:rPr>
              <w:t xml:space="preserve"> </w:t>
            </w:r>
            <w:r w:rsidRPr="00381F6D">
              <w:rPr>
                <w:rFonts w:eastAsia="Times New Roman" w:cs="Times New Roman"/>
                <w:bCs/>
                <w:sz w:val="24"/>
                <w:szCs w:val="24"/>
                <w:lang w:val="en-AU"/>
              </w:rPr>
              <w:t>Reading:</w:t>
            </w:r>
          </w:p>
        </w:tc>
        <w:tc>
          <w:tcPr>
            <w:tcW w:w="0" w:type="auto"/>
            <w:tcMar>
              <w:top w:w="0" w:type="dxa"/>
              <w:left w:w="108" w:type="dxa"/>
              <w:bottom w:w="0" w:type="dxa"/>
              <w:right w:w="108" w:type="dxa"/>
            </w:tcMar>
            <w:vAlign w:val="center"/>
            <w:hideMark/>
          </w:tcPr>
          <w:p w14:paraId="69942CF6" w14:textId="533B98F2" w:rsidR="002F06CD" w:rsidRPr="00381F6D" w:rsidRDefault="002F06CD" w:rsidP="002F06CD">
            <w:pPr>
              <w:jc w:val="center"/>
              <w:rPr>
                <w:rFonts w:eastAsia="Times New Roman" w:cs="Times New Roman"/>
              </w:rPr>
            </w:pPr>
            <w:r w:rsidRPr="00381F6D">
              <w:rPr>
                <w:rFonts w:eastAsia="Times New Roman" w:cs="Times New Roman"/>
                <w:bCs/>
                <w:sz w:val="24"/>
                <w:szCs w:val="24"/>
                <w:lang w:val="en-AU"/>
              </w:rPr>
              <w:t>Weekday</w:t>
            </w:r>
            <w:r w:rsidR="00D2099D">
              <w:rPr>
                <w:rFonts w:eastAsia="Times New Roman" w:cs="Times New Roman"/>
                <w:bCs/>
                <w:sz w:val="24"/>
                <w:szCs w:val="24"/>
                <w:lang w:val="en-AU"/>
              </w:rPr>
              <w:t xml:space="preserve"> </w:t>
            </w:r>
            <w:r w:rsidRPr="00381F6D">
              <w:rPr>
                <w:rFonts w:eastAsia="Times New Roman" w:cs="Times New Roman"/>
                <w:bCs/>
                <w:sz w:val="24"/>
                <w:szCs w:val="24"/>
                <w:lang w:val="en-AU"/>
              </w:rPr>
              <w:t>Torah</w:t>
            </w:r>
            <w:r w:rsidR="00D2099D">
              <w:rPr>
                <w:rFonts w:eastAsia="Times New Roman" w:cs="Times New Roman"/>
                <w:bCs/>
                <w:sz w:val="24"/>
                <w:szCs w:val="24"/>
                <w:lang w:val="en-AU"/>
              </w:rPr>
              <w:t xml:space="preserve"> </w:t>
            </w:r>
            <w:r w:rsidRPr="00381F6D">
              <w:rPr>
                <w:rFonts w:eastAsia="Times New Roman" w:cs="Times New Roman"/>
                <w:bCs/>
                <w:sz w:val="24"/>
                <w:szCs w:val="24"/>
                <w:lang w:val="en-AU"/>
              </w:rPr>
              <w:t>Reading:</w:t>
            </w:r>
          </w:p>
        </w:tc>
      </w:tr>
      <w:tr w:rsidR="002F06CD" w:rsidRPr="00D7078E" w14:paraId="6FF1F9A7" w14:textId="77777777" w:rsidTr="002F06CD">
        <w:trPr>
          <w:trHeight w:val="287"/>
          <w:jc w:val="center"/>
        </w:trPr>
        <w:tc>
          <w:tcPr>
            <w:tcW w:w="0" w:type="auto"/>
            <w:shd w:val="clear" w:color="auto" w:fill="auto"/>
            <w:tcMar>
              <w:top w:w="0" w:type="dxa"/>
              <w:left w:w="108" w:type="dxa"/>
              <w:bottom w:w="0" w:type="dxa"/>
              <w:right w:w="108" w:type="dxa"/>
            </w:tcMar>
            <w:vAlign w:val="center"/>
            <w:hideMark/>
          </w:tcPr>
          <w:p w14:paraId="7DD58AC1" w14:textId="77777777" w:rsidR="002F06CD" w:rsidRPr="00D7078E" w:rsidRDefault="002F06CD" w:rsidP="002F06CD">
            <w:pPr>
              <w:bidi/>
              <w:jc w:val="center"/>
              <w:rPr>
                <w:rFonts w:ascii="David" w:eastAsia="Times New Roman" w:hAnsi="David" w:cs="David"/>
                <w:b w:val="0"/>
                <w:sz w:val="32"/>
                <w:szCs w:val="32"/>
              </w:rPr>
            </w:pPr>
            <w:r w:rsidRPr="00D7078E">
              <w:rPr>
                <w:rFonts w:ascii="Skolar Cyrillic" w:hAnsi="Skolar Cyrillic" w:cs="David"/>
                <w:b w:val="0"/>
                <w:color w:val="000000"/>
                <w:sz w:val="32"/>
                <w:szCs w:val="32"/>
                <w:shd w:val="clear" w:color="auto" w:fill="FFFFFF"/>
                <w:rtl/>
              </w:rPr>
              <w:t>הִכְבַּדְתִּי</w:t>
            </w:r>
          </w:p>
        </w:tc>
        <w:tc>
          <w:tcPr>
            <w:tcW w:w="0" w:type="auto"/>
            <w:tcMar>
              <w:top w:w="0" w:type="dxa"/>
              <w:left w:w="108" w:type="dxa"/>
              <w:bottom w:w="0" w:type="dxa"/>
              <w:right w:w="108" w:type="dxa"/>
            </w:tcMar>
            <w:vAlign w:val="center"/>
            <w:hideMark/>
          </w:tcPr>
          <w:p w14:paraId="04391237" w14:textId="08C74DFA" w:rsidR="002F06CD" w:rsidRPr="00D7078E" w:rsidRDefault="00D2099D" w:rsidP="002F06CD">
            <w:pPr>
              <w:rPr>
                <w:rFonts w:eastAsia="Times New Roman" w:cs="Times New Roman"/>
                <w:b w:val="0"/>
              </w:rPr>
            </w:pPr>
            <w:r>
              <w:rPr>
                <w:rFonts w:eastAsia="Times New Roman" w:cs="Times New Roman"/>
                <w:b w:val="0"/>
                <w:sz w:val="28"/>
                <w:szCs w:val="28"/>
                <w:lang w:val="en-AU"/>
              </w:rPr>
              <w:t xml:space="preserve"> </w:t>
            </w:r>
          </w:p>
        </w:tc>
        <w:tc>
          <w:tcPr>
            <w:tcW w:w="0" w:type="auto"/>
            <w:tcMar>
              <w:top w:w="0" w:type="dxa"/>
              <w:left w:w="108" w:type="dxa"/>
              <w:bottom w:w="0" w:type="dxa"/>
              <w:right w:w="108" w:type="dxa"/>
            </w:tcMar>
            <w:vAlign w:val="center"/>
            <w:hideMark/>
          </w:tcPr>
          <w:p w14:paraId="1C7C8473" w14:textId="6A046ABA" w:rsidR="002F06CD" w:rsidRPr="00D7078E" w:rsidRDefault="00D2099D" w:rsidP="002F06CD">
            <w:pPr>
              <w:rPr>
                <w:rFonts w:eastAsia="Times New Roman" w:cs="Times New Roman"/>
                <w:b w:val="0"/>
              </w:rPr>
            </w:pPr>
            <w:r>
              <w:rPr>
                <w:rFonts w:eastAsia="Times New Roman" w:cs="Times New Roman"/>
                <w:b w:val="0"/>
                <w:sz w:val="28"/>
                <w:szCs w:val="28"/>
                <w:lang w:val="en-AU"/>
              </w:rPr>
              <w:t xml:space="preserve"> </w:t>
            </w:r>
          </w:p>
        </w:tc>
      </w:tr>
      <w:tr w:rsidR="002F06CD" w:rsidRPr="00D7078E" w14:paraId="23FFF2FD" w14:textId="77777777" w:rsidTr="002F06CD">
        <w:trPr>
          <w:trHeight w:val="257"/>
          <w:jc w:val="center"/>
        </w:trPr>
        <w:tc>
          <w:tcPr>
            <w:tcW w:w="0" w:type="auto"/>
            <w:tcMar>
              <w:top w:w="0" w:type="dxa"/>
              <w:left w:w="108" w:type="dxa"/>
              <w:bottom w:w="0" w:type="dxa"/>
              <w:right w:w="108" w:type="dxa"/>
            </w:tcMar>
            <w:vAlign w:val="center"/>
            <w:hideMark/>
          </w:tcPr>
          <w:p w14:paraId="31037F9E" w14:textId="77777777" w:rsidR="002F06CD" w:rsidRPr="00D7078E" w:rsidRDefault="002F06CD" w:rsidP="002F06CD">
            <w:pPr>
              <w:jc w:val="center"/>
              <w:rPr>
                <w:rFonts w:eastAsia="Times New Roman" w:cs="Times New Roman"/>
                <w:b w:val="0"/>
              </w:rPr>
            </w:pPr>
            <w:r w:rsidRPr="00D7078E">
              <w:rPr>
                <w:rFonts w:eastAsia="Times New Roman" w:cs="Times New Roman"/>
                <w:b w:val="0"/>
                <w:lang w:val="en-AU"/>
              </w:rPr>
              <w:t>“HiK’Bad’ti”</w:t>
            </w:r>
          </w:p>
        </w:tc>
        <w:tc>
          <w:tcPr>
            <w:tcW w:w="0" w:type="auto"/>
            <w:tcMar>
              <w:top w:w="0" w:type="dxa"/>
              <w:left w:w="108" w:type="dxa"/>
              <w:bottom w:w="0" w:type="dxa"/>
              <w:right w:w="108" w:type="dxa"/>
            </w:tcMar>
            <w:vAlign w:val="center"/>
          </w:tcPr>
          <w:p w14:paraId="6E43A54A" w14:textId="6321467D"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1</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10:1-6</w:t>
            </w:r>
          </w:p>
        </w:tc>
        <w:tc>
          <w:tcPr>
            <w:tcW w:w="0" w:type="auto"/>
            <w:tcMar>
              <w:top w:w="0" w:type="dxa"/>
              <w:left w:w="108" w:type="dxa"/>
              <w:bottom w:w="0" w:type="dxa"/>
              <w:right w:w="108" w:type="dxa"/>
            </w:tcMar>
            <w:vAlign w:val="center"/>
          </w:tcPr>
          <w:p w14:paraId="3429005E" w14:textId="3C25F55B"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1</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12:29-31</w:t>
            </w:r>
          </w:p>
        </w:tc>
      </w:tr>
      <w:tr w:rsidR="002F06CD" w:rsidRPr="00D7078E" w14:paraId="3D17AE02" w14:textId="77777777" w:rsidTr="002F06CD">
        <w:trPr>
          <w:trHeight w:val="257"/>
          <w:jc w:val="center"/>
        </w:trPr>
        <w:tc>
          <w:tcPr>
            <w:tcW w:w="0" w:type="auto"/>
            <w:tcMar>
              <w:top w:w="0" w:type="dxa"/>
              <w:left w:w="108" w:type="dxa"/>
              <w:bottom w:w="0" w:type="dxa"/>
              <w:right w:w="108" w:type="dxa"/>
            </w:tcMar>
            <w:vAlign w:val="center"/>
            <w:hideMark/>
          </w:tcPr>
          <w:p w14:paraId="2D198969" w14:textId="02442531" w:rsidR="002F06CD" w:rsidRPr="00D7078E" w:rsidRDefault="002F06CD" w:rsidP="002F06CD">
            <w:pPr>
              <w:jc w:val="center"/>
              <w:rPr>
                <w:rFonts w:eastAsia="Times New Roman" w:cs="Times New Roman"/>
                <w:b w:val="0"/>
              </w:rPr>
            </w:pPr>
            <w:r w:rsidRPr="00D7078E">
              <w:rPr>
                <w:rFonts w:eastAsia="Times New Roman" w:cs="Times New Roman"/>
                <w:b w:val="0"/>
                <w:lang w:val="en-AU"/>
              </w:rPr>
              <w:t>“</w:t>
            </w:r>
            <w:r w:rsidRPr="00D7078E">
              <w:rPr>
                <w:rFonts w:eastAsia="Times New Roman" w:cs="Times New Roman"/>
                <w:b w:val="0"/>
              </w:rPr>
              <w:t>I</w:t>
            </w:r>
            <w:r w:rsidR="00D2099D">
              <w:rPr>
                <w:rFonts w:eastAsia="Times New Roman" w:cs="Times New Roman"/>
                <w:b w:val="0"/>
              </w:rPr>
              <w:t xml:space="preserve"> </w:t>
            </w:r>
            <w:r w:rsidRPr="00D7078E">
              <w:rPr>
                <w:rFonts w:eastAsia="Times New Roman" w:cs="Times New Roman"/>
                <w:b w:val="0"/>
              </w:rPr>
              <w:t>have</w:t>
            </w:r>
            <w:r w:rsidR="00D2099D">
              <w:rPr>
                <w:rFonts w:eastAsia="Times New Roman" w:cs="Times New Roman"/>
                <w:b w:val="0"/>
              </w:rPr>
              <w:t xml:space="preserve"> </w:t>
            </w:r>
            <w:r w:rsidRPr="00D7078E">
              <w:rPr>
                <w:rFonts w:eastAsia="Times New Roman" w:cs="Times New Roman"/>
                <w:b w:val="0"/>
              </w:rPr>
              <w:t>hardened</w:t>
            </w:r>
            <w:r w:rsidRPr="00D7078E">
              <w:rPr>
                <w:rFonts w:eastAsia="Times New Roman" w:cs="Times New Roman"/>
                <w:b w:val="0"/>
                <w:lang w:val="en-AU"/>
              </w:rPr>
              <w:t>”</w:t>
            </w:r>
          </w:p>
        </w:tc>
        <w:tc>
          <w:tcPr>
            <w:tcW w:w="0" w:type="auto"/>
            <w:tcMar>
              <w:top w:w="0" w:type="dxa"/>
              <w:left w:w="108" w:type="dxa"/>
              <w:bottom w:w="0" w:type="dxa"/>
              <w:right w:w="108" w:type="dxa"/>
            </w:tcMar>
            <w:vAlign w:val="center"/>
          </w:tcPr>
          <w:p w14:paraId="47B94F25" w14:textId="2678FE8C"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2</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10:7-15</w:t>
            </w:r>
          </w:p>
        </w:tc>
        <w:tc>
          <w:tcPr>
            <w:tcW w:w="0" w:type="auto"/>
            <w:tcMar>
              <w:top w:w="0" w:type="dxa"/>
              <w:left w:w="108" w:type="dxa"/>
              <w:bottom w:w="0" w:type="dxa"/>
              <w:right w:w="108" w:type="dxa"/>
            </w:tcMar>
            <w:vAlign w:val="center"/>
          </w:tcPr>
          <w:p w14:paraId="2B1E1BA7" w14:textId="4B64FAC3"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2</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12:32-34</w:t>
            </w:r>
          </w:p>
        </w:tc>
      </w:tr>
      <w:tr w:rsidR="002F06CD" w:rsidRPr="00D7078E" w14:paraId="64F71273" w14:textId="77777777" w:rsidTr="002F06CD">
        <w:trPr>
          <w:trHeight w:val="257"/>
          <w:jc w:val="center"/>
        </w:trPr>
        <w:tc>
          <w:tcPr>
            <w:tcW w:w="0" w:type="auto"/>
            <w:tcMar>
              <w:top w:w="0" w:type="dxa"/>
              <w:left w:w="108" w:type="dxa"/>
              <w:bottom w:w="0" w:type="dxa"/>
              <w:right w:w="108" w:type="dxa"/>
            </w:tcMar>
            <w:vAlign w:val="center"/>
            <w:hideMark/>
          </w:tcPr>
          <w:p w14:paraId="507B627C" w14:textId="3A8E4272" w:rsidR="002F06CD" w:rsidRPr="00D7078E" w:rsidRDefault="002F06CD" w:rsidP="002F06CD">
            <w:pPr>
              <w:jc w:val="center"/>
              <w:rPr>
                <w:rFonts w:eastAsia="Times New Roman" w:cs="Times New Roman"/>
                <w:b w:val="0"/>
                <w:lang w:val="x-none"/>
              </w:rPr>
            </w:pPr>
            <w:r w:rsidRPr="00D7078E">
              <w:rPr>
                <w:rFonts w:eastAsia="Times New Roman" w:cs="Times New Roman"/>
                <w:b w:val="0"/>
                <w:lang w:val="es-ES_tradnl"/>
              </w:rPr>
              <w:t>“</w:t>
            </w:r>
            <w:r w:rsidRPr="00D7078E">
              <w:rPr>
                <w:rFonts w:eastAsia="Times New Roman" w:cs="Times New Roman"/>
                <w:b w:val="0"/>
              </w:rPr>
              <w:t>Y</w:t>
            </w:r>
            <w:r w:rsidRPr="00D7078E">
              <w:rPr>
                <w:rFonts w:eastAsia="Times New Roman" w:cs="Times New Roman"/>
                <w:b w:val="0"/>
                <w:lang w:val="x-none"/>
              </w:rPr>
              <w:t>o</w:t>
            </w:r>
            <w:r w:rsidR="00D2099D">
              <w:rPr>
                <w:rFonts w:eastAsia="Times New Roman" w:cs="Times New Roman"/>
                <w:b w:val="0"/>
                <w:lang w:val="x-none"/>
              </w:rPr>
              <w:t xml:space="preserve"> </w:t>
            </w:r>
            <w:r w:rsidRPr="00D7078E">
              <w:rPr>
                <w:rFonts w:eastAsia="Times New Roman" w:cs="Times New Roman"/>
                <w:b w:val="0"/>
                <w:lang w:val="x-none"/>
              </w:rPr>
              <w:t>he</w:t>
            </w:r>
            <w:r w:rsidR="00D2099D">
              <w:rPr>
                <w:rFonts w:eastAsia="Times New Roman" w:cs="Times New Roman"/>
                <w:b w:val="0"/>
                <w:lang w:val="x-none"/>
              </w:rPr>
              <w:t xml:space="preserve"> </w:t>
            </w:r>
            <w:r w:rsidRPr="00D7078E">
              <w:rPr>
                <w:rFonts w:eastAsia="Times New Roman" w:cs="Times New Roman"/>
                <w:b w:val="0"/>
                <w:lang w:val="x-none"/>
              </w:rPr>
              <w:t>endurecido</w:t>
            </w:r>
            <w:r w:rsidRPr="00D7078E">
              <w:rPr>
                <w:rFonts w:eastAsia="Times New Roman" w:cs="Times New Roman"/>
                <w:b w:val="0"/>
                <w:lang w:val="es-ES_tradnl"/>
              </w:rPr>
              <w:t>”</w:t>
            </w:r>
          </w:p>
        </w:tc>
        <w:tc>
          <w:tcPr>
            <w:tcW w:w="0" w:type="auto"/>
            <w:tcMar>
              <w:top w:w="0" w:type="dxa"/>
              <w:left w:w="108" w:type="dxa"/>
              <w:bottom w:w="0" w:type="dxa"/>
              <w:right w:w="108" w:type="dxa"/>
            </w:tcMar>
            <w:vAlign w:val="center"/>
          </w:tcPr>
          <w:p w14:paraId="287E0E22" w14:textId="5D0939A6"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3</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10:16-29</w:t>
            </w:r>
          </w:p>
        </w:tc>
        <w:tc>
          <w:tcPr>
            <w:tcW w:w="0" w:type="auto"/>
            <w:tcMar>
              <w:top w:w="0" w:type="dxa"/>
              <w:left w:w="108" w:type="dxa"/>
              <w:bottom w:w="0" w:type="dxa"/>
              <w:right w:w="108" w:type="dxa"/>
            </w:tcMar>
            <w:vAlign w:val="center"/>
          </w:tcPr>
          <w:p w14:paraId="06F0F516" w14:textId="4ADB71B4"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3</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12:29-36</w:t>
            </w:r>
          </w:p>
        </w:tc>
      </w:tr>
      <w:tr w:rsidR="002F06CD" w:rsidRPr="00D7078E" w14:paraId="30F8C119" w14:textId="77777777" w:rsidTr="002F06CD">
        <w:trPr>
          <w:trHeight w:val="287"/>
          <w:jc w:val="center"/>
        </w:trPr>
        <w:tc>
          <w:tcPr>
            <w:tcW w:w="0" w:type="auto"/>
            <w:tcMar>
              <w:top w:w="0" w:type="dxa"/>
              <w:left w:w="108" w:type="dxa"/>
              <w:bottom w:w="0" w:type="dxa"/>
              <w:right w:w="108" w:type="dxa"/>
            </w:tcMar>
            <w:vAlign w:val="center"/>
            <w:hideMark/>
          </w:tcPr>
          <w:p w14:paraId="758BAE39" w14:textId="0A737E7C" w:rsidR="002F06CD" w:rsidRPr="00D7078E" w:rsidRDefault="002F06CD" w:rsidP="002F06CD">
            <w:pPr>
              <w:jc w:val="center"/>
              <w:rPr>
                <w:rFonts w:eastAsia="Times New Roman" w:cs="Times New Roman"/>
                <w:b w:val="0"/>
              </w:rPr>
            </w:pPr>
            <w:r w:rsidRPr="00D7078E">
              <w:rPr>
                <w:rFonts w:eastAsia="Times New Roman" w:cs="Times New Roman"/>
                <w:b w:val="0"/>
                <w:lang w:val="es-ES"/>
              </w:rPr>
              <w:t>Sh’mot</w:t>
            </w:r>
            <w:r w:rsidR="00D2099D">
              <w:rPr>
                <w:rFonts w:eastAsia="Times New Roman" w:cs="Times New Roman"/>
                <w:b w:val="0"/>
                <w:lang w:val="es-ES"/>
              </w:rPr>
              <w:t xml:space="preserve"> </w:t>
            </w:r>
            <w:r w:rsidRPr="00D7078E">
              <w:rPr>
                <w:rFonts w:eastAsia="Times New Roman" w:cs="Times New Roman"/>
                <w:b w:val="0"/>
                <w:lang w:val="es-ES"/>
              </w:rPr>
              <w:t>(Exodus)</w:t>
            </w:r>
            <w:r w:rsidR="00D2099D">
              <w:rPr>
                <w:rFonts w:eastAsia="Times New Roman" w:cs="Times New Roman"/>
                <w:b w:val="0"/>
                <w:lang w:val="es-ES"/>
              </w:rPr>
              <w:t xml:space="preserve"> </w:t>
            </w:r>
            <w:r w:rsidRPr="00D7078E">
              <w:rPr>
                <w:rFonts w:ascii="Skolar Cyrillic" w:hAnsi="Skolar Cyrillic" w:cs="Times New Roman"/>
                <w:b w:val="0"/>
                <w:sz w:val="24"/>
                <w:szCs w:val="24"/>
                <w:lang w:val="es-ES"/>
              </w:rPr>
              <w:t>Ex.</w:t>
            </w:r>
            <w:r w:rsidR="00D2099D">
              <w:rPr>
                <w:rFonts w:ascii="Skolar Cyrillic" w:hAnsi="Skolar Cyrillic" w:cs="Times New Roman"/>
                <w:b w:val="0"/>
                <w:sz w:val="24"/>
                <w:szCs w:val="24"/>
                <w:lang w:val="es-ES"/>
              </w:rPr>
              <w:t xml:space="preserve"> </w:t>
            </w:r>
            <w:r w:rsidRPr="00D7078E">
              <w:rPr>
                <w:rFonts w:ascii="Skolar Cyrillic" w:hAnsi="Skolar Cyrillic" w:cs="Times New Roman"/>
                <w:b w:val="0"/>
                <w:sz w:val="24"/>
                <w:szCs w:val="24"/>
                <w:lang w:val="es-ES"/>
              </w:rPr>
              <w:t>10:1</w:t>
            </w:r>
            <w:r w:rsidR="00D2099D">
              <w:rPr>
                <w:rFonts w:ascii="Skolar Cyrillic" w:hAnsi="Skolar Cyrillic" w:cs="Times New Roman"/>
                <w:b w:val="0"/>
                <w:sz w:val="24"/>
                <w:szCs w:val="24"/>
                <w:lang w:val="es-ES"/>
              </w:rPr>
              <w:t xml:space="preserve"> </w:t>
            </w:r>
            <w:r w:rsidRPr="00D7078E">
              <w:rPr>
                <w:rFonts w:ascii="Skolar Cyrillic" w:hAnsi="Skolar Cyrillic" w:cs="Times New Roman"/>
                <w:b w:val="0"/>
                <w:sz w:val="24"/>
                <w:szCs w:val="24"/>
                <w:lang w:val="es-ES"/>
              </w:rPr>
              <w:t>–</w:t>
            </w:r>
            <w:r w:rsidR="00D2099D">
              <w:rPr>
                <w:rFonts w:ascii="Skolar Cyrillic" w:hAnsi="Skolar Cyrillic" w:cs="Times New Roman"/>
                <w:b w:val="0"/>
                <w:sz w:val="24"/>
                <w:szCs w:val="24"/>
                <w:lang w:val="es-ES"/>
              </w:rPr>
              <w:t xml:space="preserve"> </w:t>
            </w:r>
            <w:r w:rsidRPr="00D7078E">
              <w:rPr>
                <w:rFonts w:ascii="Skolar Cyrillic" w:hAnsi="Skolar Cyrillic" w:cs="Times New Roman"/>
                <w:b w:val="0"/>
                <w:sz w:val="24"/>
                <w:szCs w:val="24"/>
                <w:lang w:val="es-ES"/>
              </w:rPr>
              <w:t>12:28</w:t>
            </w:r>
          </w:p>
        </w:tc>
        <w:tc>
          <w:tcPr>
            <w:tcW w:w="0" w:type="auto"/>
            <w:tcMar>
              <w:top w:w="0" w:type="dxa"/>
              <w:left w:w="108" w:type="dxa"/>
              <w:bottom w:w="0" w:type="dxa"/>
              <w:right w:w="108" w:type="dxa"/>
            </w:tcMar>
            <w:vAlign w:val="center"/>
          </w:tcPr>
          <w:p w14:paraId="0AA7C8DB" w14:textId="4E969C19"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4</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11:1-10</w:t>
            </w:r>
          </w:p>
        </w:tc>
        <w:tc>
          <w:tcPr>
            <w:tcW w:w="0" w:type="auto"/>
            <w:tcMar>
              <w:top w:w="0" w:type="dxa"/>
              <w:left w:w="108" w:type="dxa"/>
              <w:bottom w:w="0" w:type="dxa"/>
              <w:right w:w="108" w:type="dxa"/>
            </w:tcMar>
            <w:hideMark/>
          </w:tcPr>
          <w:p w14:paraId="61D12EAE" w14:textId="30AC9DFA" w:rsidR="002F06CD" w:rsidRPr="00D7078E" w:rsidRDefault="00D2099D" w:rsidP="002F06CD">
            <w:pPr>
              <w:rPr>
                <w:rFonts w:eastAsia="Times New Roman" w:cs="Times New Roman"/>
                <w:b w:val="0"/>
              </w:rPr>
            </w:pPr>
            <w:r>
              <w:rPr>
                <w:rFonts w:eastAsia="Times New Roman" w:cs="Times New Roman"/>
                <w:b w:val="0"/>
                <w:lang w:val="en-AU"/>
              </w:rPr>
              <w:t xml:space="preserve"> </w:t>
            </w:r>
          </w:p>
        </w:tc>
      </w:tr>
      <w:tr w:rsidR="002F06CD" w:rsidRPr="00D7078E" w14:paraId="26FD025B" w14:textId="77777777" w:rsidTr="002F06CD">
        <w:trPr>
          <w:trHeight w:val="287"/>
          <w:jc w:val="center"/>
        </w:trPr>
        <w:tc>
          <w:tcPr>
            <w:tcW w:w="0" w:type="auto"/>
            <w:tcMar>
              <w:top w:w="0" w:type="dxa"/>
              <w:left w:w="108" w:type="dxa"/>
              <w:bottom w:w="0" w:type="dxa"/>
              <w:right w:w="108" w:type="dxa"/>
            </w:tcMar>
            <w:vAlign w:val="center"/>
            <w:hideMark/>
          </w:tcPr>
          <w:p w14:paraId="5214A789" w14:textId="734A4DD0" w:rsidR="002F06CD" w:rsidRPr="00D7078E" w:rsidRDefault="002F06CD" w:rsidP="002F06CD">
            <w:pPr>
              <w:jc w:val="center"/>
              <w:rPr>
                <w:rFonts w:eastAsia="Times New Roman" w:cs="Times New Roman"/>
                <w:b w:val="0"/>
              </w:rPr>
            </w:pPr>
            <w:r w:rsidRPr="00D7078E">
              <w:rPr>
                <w:rFonts w:eastAsia="Times New Roman" w:cs="Times New Roman"/>
                <w:b w:val="0"/>
                <w:lang w:val="en-AU"/>
              </w:rPr>
              <w:t>Ashlamatah:</w:t>
            </w:r>
            <w:r w:rsidR="00D2099D">
              <w:rPr>
                <w:rFonts w:eastAsia="Times New Roman" w:cs="Times New Roman"/>
                <w:b w:val="0"/>
                <w:lang w:val="en-AU"/>
              </w:rPr>
              <w:t xml:space="preserve"> </w:t>
            </w:r>
            <w:r w:rsidRPr="00D7078E">
              <w:rPr>
                <w:rFonts w:ascii="Skolar Cyrillic" w:hAnsi="Skolar Cyrillic" w:cs="Times New Roman"/>
                <w:b w:val="0"/>
                <w:sz w:val="24"/>
                <w:szCs w:val="24"/>
                <w:lang w:val="es-ES"/>
              </w:rPr>
              <w:t>I</w:t>
            </w:r>
            <w:r w:rsidR="00D2099D">
              <w:rPr>
                <w:rFonts w:ascii="Skolar Cyrillic" w:hAnsi="Skolar Cyrillic" w:cs="Times New Roman"/>
                <w:b w:val="0"/>
                <w:sz w:val="24"/>
                <w:szCs w:val="24"/>
                <w:lang w:val="es-ES"/>
              </w:rPr>
              <w:t xml:space="preserve"> </w:t>
            </w:r>
            <w:r w:rsidRPr="00D7078E">
              <w:rPr>
                <w:rFonts w:ascii="Skolar Cyrillic" w:hAnsi="Skolar Cyrillic" w:cs="Times New Roman"/>
                <w:b w:val="0"/>
                <w:sz w:val="24"/>
                <w:szCs w:val="24"/>
                <w:lang w:val="es-ES"/>
              </w:rPr>
              <w:t>Samuel</w:t>
            </w:r>
            <w:r w:rsidR="00D2099D">
              <w:rPr>
                <w:rFonts w:ascii="Skolar Cyrillic" w:hAnsi="Skolar Cyrillic" w:cs="Times New Roman"/>
                <w:b w:val="0"/>
                <w:sz w:val="24"/>
                <w:szCs w:val="24"/>
                <w:lang w:val="es-ES"/>
              </w:rPr>
              <w:t xml:space="preserve"> </w:t>
            </w:r>
            <w:r w:rsidRPr="00D7078E">
              <w:rPr>
                <w:rFonts w:ascii="Skolar Cyrillic" w:hAnsi="Skolar Cyrillic" w:cs="Times New Roman"/>
                <w:b w:val="0"/>
                <w:sz w:val="24"/>
                <w:szCs w:val="24"/>
                <w:lang w:val="es-ES"/>
              </w:rPr>
              <w:t>6:6-14</w:t>
            </w:r>
          </w:p>
        </w:tc>
        <w:tc>
          <w:tcPr>
            <w:tcW w:w="0" w:type="auto"/>
            <w:tcMar>
              <w:top w:w="0" w:type="dxa"/>
              <w:left w:w="108" w:type="dxa"/>
              <w:bottom w:w="0" w:type="dxa"/>
              <w:right w:w="108" w:type="dxa"/>
            </w:tcMar>
            <w:vAlign w:val="center"/>
          </w:tcPr>
          <w:p w14:paraId="7D6C093C" w14:textId="3D319A69" w:rsidR="002F06CD" w:rsidRPr="00D7078E" w:rsidRDefault="002F06CD" w:rsidP="002F06CD">
            <w:pPr>
              <w:rPr>
                <w:rFonts w:eastAsia="Times New Roman" w:cs="Times New Roman"/>
                <w:b w:val="0"/>
              </w:rPr>
            </w:pPr>
            <w:r w:rsidRPr="00D7078E">
              <w:rPr>
                <w:rFonts w:eastAsia="Times New Roman" w:cs="Times New Roman"/>
                <w:b w:val="0"/>
                <w:lang w:val="en-AU"/>
              </w:rPr>
              <w:t>Reader</w:t>
            </w:r>
            <w:r w:rsidR="00D2099D">
              <w:rPr>
                <w:rFonts w:eastAsia="Times New Roman" w:cs="Times New Roman"/>
                <w:b w:val="0"/>
                <w:lang w:val="en-AU"/>
              </w:rPr>
              <w:t xml:space="preserve"> </w:t>
            </w:r>
            <w:r w:rsidRPr="00D7078E">
              <w:rPr>
                <w:rFonts w:eastAsia="Times New Roman" w:cs="Times New Roman"/>
                <w:b w:val="0"/>
                <w:lang w:val="en-AU"/>
              </w:rPr>
              <w:t>5</w:t>
            </w:r>
            <w:r w:rsidR="00D2099D">
              <w:rPr>
                <w:rFonts w:eastAsia="Times New Roman" w:cs="Times New Roman"/>
                <w:b w:val="0"/>
                <w:lang w:val="en-AU"/>
              </w:rPr>
              <w:t xml:space="preserve"> </w:t>
            </w:r>
            <w:r w:rsidRPr="00D7078E">
              <w:rPr>
                <w:rFonts w:eastAsia="Times New Roman" w:cs="Times New Roman"/>
                <w:b w:val="0"/>
                <w:lang w:val="en-AU"/>
              </w:rPr>
              <w:t>–</w:t>
            </w:r>
            <w:r w:rsidR="00D2099D">
              <w:rPr>
                <w:rFonts w:eastAsia="Times New Roman" w:cs="Times New Roman"/>
                <w:b w:val="0"/>
                <w:lang w:val="en-AU"/>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12:1-10</w:t>
            </w:r>
          </w:p>
        </w:tc>
        <w:tc>
          <w:tcPr>
            <w:tcW w:w="0" w:type="auto"/>
            <w:tcMar>
              <w:top w:w="0" w:type="dxa"/>
              <w:left w:w="108" w:type="dxa"/>
              <w:bottom w:w="0" w:type="dxa"/>
              <w:right w:w="108" w:type="dxa"/>
            </w:tcMar>
            <w:hideMark/>
          </w:tcPr>
          <w:p w14:paraId="34AB342A" w14:textId="42CF9D4D" w:rsidR="002F06CD" w:rsidRPr="00D7078E" w:rsidRDefault="00D2099D" w:rsidP="002F06CD">
            <w:pPr>
              <w:rPr>
                <w:rFonts w:eastAsia="Times New Roman" w:cs="Times New Roman"/>
                <w:b w:val="0"/>
              </w:rPr>
            </w:pPr>
            <w:r>
              <w:rPr>
                <w:rFonts w:eastAsia="Times New Roman" w:cs="Times New Roman"/>
                <w:b w:val="0"/>
                <w:lang w:val="en-AU"/>
              </w:rPr>
              <w:t xml:space="preserve"> </w:t>
            </w:r>
          </w:p>
        </w:tc>
      </w:tr>
      <w:tr w:rsidR="002F06CD" w:rsidRPr="00D7078E" w14:paraId="76A613E5" w14:textId="77777777" w:rsidTr="002F06CD">
        <w:trPr>
          <w:trHeight w:val="287"/>
          <w:jc w:val="center"/>
        </w:trPr>
        <w:tc>
          <w:tcPr>
            <w:tcW w:w="0" w:type="auto"/>
            <w:tcMar>
              <w:top w:w="0" w:type="dxa"/>
              <w:left w:w="108" w:type="dxa"/>
              <w:bottom w:w="0" w:type="dxa"/>
              <w:right w:w="108" w:type="dxa"/>
            </w:tcMar>
            <w:vAlign w:val="center"/>
            <w:hideMark/>
          </w:tcPr>
          <w:p w14:paraId="53502164" w14:textId="77777777" w:rsidR="002F06CD" w:rsidRPr="00D7078E" w:rsidRDefault="002F06CD" w:rsidP="002F06CD">
            <w:pPr>
              <w:jc w:val="center"/>
              <w:rPr>
                <w:rFonts w:eastAsia="Times New Roman" w:cs="Times New Roman"/>
                <w:b w:val="0"/>
              </w:rPr>
            </w:pPr>
          </w:p>
        </w:tc>
        <w:tc>
          <w:tcPr>
            <w:tcW w:w="0" w:type="auto"/>
            <w:tcMar>
              <w:top w:w="0" w:type="dxa"/>
              <w:left w:w="108" w:type="dxa"/>
              <w:bottom w:w="0" w:type="dxa"/>
              <w:right w:w="108" w:type="dxa"/>
            </w:tcMar>
            <w:vAlign w:val="center"/>
          </w:tcPr>
          <w:p w14:paraId="441DEC58" w14:textId="36293BAF"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6</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12:11-17</w:t>
            </w:r>
          </w:p>
        </w:tc>
        <w:tc>
          <w:tcPr>
            <w:tcW w:w="0" w:type="auto"/>
            <w:tcMar>
              <w:top w:w="0" w:type="dxa"/>
              <w:left w:w="108" w:type="dxa"/>
              <w:bottom w:w="0" w:type="dxa"/>
              <w:right w:w="108" w:type="dxa"/>
            </w:tcMar>
            <w:vAlign w:val="center"/>
          </w:tcPr>
          <w:p w14:paraId="4B00BED7" w14:textId="65559EBF"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1</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12:29-31</w:t>
            </w:r>
          </w:p>
        </w:tc>
      </w:tr>
      <w:tr w:rsidR="002F06CD" w:rsidRPr="00D7078E" w14:paraId="12E2CB7F" w14:textId="77777777" w:rsidTr="002F06CD">
        <w:trPr>
          <w:trHeight w:val="287"/>
          <w:jc w:val="center"/>
        </w:trPr>
        <w:tc>
          <w:tcPr>
            <w:tcW w:w="0" w:type="auto"/>
            <w:tcMar>
              <w:top w:w="0" w:type="dxa"/>
              <w:left w:w="108" w:type="dxa"/>
              <w:bottom w:w="0" w:type="dxa"/>
              <w:right w:w="108" w:type="dxa"/>
            </w:tcMar>
            <w:vAlign w:val="center"/>
            <w:hideMark/>
          </w:tcPr>
          <w:p w14:paraId="5C563791" w14:textId="0AD740DD" w:rsidR="002F06CD" w:rsidRPr="00D7078E" w:rsidRDefault="002F06CD" w:rsidP="002F06CD">
            <w:pPr>
              <w:jc w:val="center"/>
              <w:rPr>
                <w:rFonts w:eastAsia="Times New Roman" w:cs="Times New Roman"/>
                <w:b w:val="0"/>
              </w:rPr>
            </w:pPr>
            <w:r w:rsidRPr="00D7078E">
              <w:rPr>
                <w:rFonts w:eastAsia="Times New Roman" w:cs="Times New Roman"/>
                <w:b w:val="0"/>
                <w:lang w:val="en-AU"/>
              </w:rPr>
              <w:t>Psalm</w:t>
            </w:r>
            <w:r w:rsidR="00D2099D">
              <w:rPr>
                <w:rFonts w:eastAsia="Times New Roman" w:cs="Times New Roman"/>
                <w:b w:val="0"/>
                <w:lang w:val="en-AU"/>
              </w:rPr>
              <w:t xml:space="preserve"> </w:t>
            </w:r>
            <w:r w:rsidRPr="00D7078E">
              <w:rPr>
                <w:rFonts w:ascii="Skolar Cyrillic" w:hAnsi="Skolar Cyrillic" w:cs="Times New Roman"/>
                <w:b w:val="0"/>
                <w:sz w:val="24"/>
                <w:szCs w:val="24"/>
              </w:rPr>
              <w:t>49:1-21</w:t>
            </w:r>
            <w:r w:rsidR="00D2099D">
              <w:rPr>
                <w:rFonts w:ascii="Skolar Cyrillic" w:hAnsi="Skolar Cyrillic" w:cs="Times New Roman"/>
                <w:b w:val="0"/>
                <w:sz w:val="24"/>
                <w:szCs w:val="24"/>
              </w:rPr>
              <w:t xml:space="preserve"> </w:t>
            </w:r>
            <w:r w:rsidRPr="00D7078E">
              <w:rPr>
                <w:rFonts w:ascii="Skolar Cyrillic" w:hAnsi="Skolar Cyrillic" w:cs="Times New Roman"/>
                <w:b w:val="0"/>
                <w:sz w:val="24"/>
                <w:szCs w:val="24"/>
              </w:rPr>
              <w:t>+</w:t>
            </w:r>
            <w:r w:rsidR="00D2099D">
              <w:rPr>
                <w:rFonts w:ascii="Skolar Cyrillic" w:hAnsi="Skolar Cyrillic" w:cs="Times New Roman"/>
                <w:b w:val="0"/>
                <w:sz w:val="24"/>
                <w:szCs w:val="24"/>
              </w:rPr>
              <w:t xml:space="preserve"> </w:t>
            </w:r>
            <w:r w:rsidRPr="00D7078E">
              <w:rPr>
                <w:rFonts w:ascii="Skolar Cyrillic" w:hAnsi="Skolar Cyrillic" w:cs="Times New Roman"/>
                <w:b w:val="0"/>
                <w:sz w:val="24"/>
                <w:szCs w:val="24"/>
              </w:rPr>
              <w:t>50:1-23</w:t>
            </w:r>
          </w:p>
        </w:tc>
        <w:tc>
          <w:tcPr>
            <w:tcW w:w="0" w:type="auto"/>
            <w:tcMar>
              <w:top w:w="0" w:type="dxa"/>
              <w:left w:w="108" w:type="dxa"/>
              <w:bottom w:w="0" w:type="dxa"/>
              <w:right w:w="108" w:type="dxa"/>
            </w:tcMar>
            <w:vAlign w:val="center"/>
          </w:tcPr>
          <w:p w14:paraId="729EADC8" w14:textId="738AE549"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7</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12:18-28</w:t>
            </w:r>
          </w:p>
        </w:tc>
        <w:tc>
          <w:tcPr>
            <w:tcW w:w="0" w:type="auto"/>
            <w:tcMar>
              <w:top w:w="0" w:type="dxa"/>
              <w:left w:w="108" w:type="dxa"/>
              <w:bottom w:w="0" w:type="dxa"/>
              <w:right w:w="108" w:type="dxa"/>
            </w:tcMar>
            <w:vAlign w:val="center"/>
          </w:tcPr>
          <w:p w14:paraId="4C7DD860" w14:textId="79C4557F"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2</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12:32-34</w:t>
            </w:r>
          </w:p>
        </w:tc>
      </w:tr>
      <w:tr w:rsidR="002F06CD" w:rsidRPr="00D7078E" w14:paraId="3B7F3947" w14:textId="77777777" w:rsidTr="002F06CD">
        <w:trPr>
          <w:trHeight w:val="287"/>
          <w:jc w:val="center"/>
        </w:trPr>
        <w:tc>
          <w:tcPr>
            <w:tcW w:w="0" w:type="auto"/>
            <w:tcMar>
              <w:top w:w="0" w:type="dxa"/>
              <w:left w:w="108" w:type="dxa"/>
              <w:bottom w:w="0" w:type="dxa"/>
              <w:right w:w="108" w:type="dxa"/>
            </w:tcMar>
            <w:vAlign w:val="center"/>
            <w:hideMark/>
          </w:tcPr>
          <w:p w14:paraId="21A57AD7" w14:textId="30B1D652" w:rsidR="002F06CD" w:rsidRPr="00D7078E" w:rsidRDefault="00D2099D" w:rsidP="002F06CD">
            <w:pPr>
              <w:jc w:val="center"/>
              <w:rPr>
                <w:rFonts w:eastAsia="Times New Roman" w:cs="Times New Roman"/>
                <w:b w:val="0"/>
              </w:rPr>
            </w:pPr>
            <w:r>
              <w:rPr>
                <w:rFonts w:eastAsia="Times New Roman" w:cs="Times New Roman"/>
                <w:b w:val="0"/>
                <w:lang w:val="en-AU"/>
              </w:rPr>
              <w:t xml:space="preserve"> </w:t>
            </w:r>
          </w:p>
        </w:tc>
        <w:tc>
          <w:tcPr>
            <w:tcW w:w="0" w:type="auto"/>
            <w:tcMar>
              <w:top w:w="0" w:type="dxa"/>
              <w:left w:w="108" w:type="dxa"/>
              <w:bottom w:w="0" w:type="dxa"/>
              <w:right w:w="108" w:type="dxa"/>
            </w:tcMar>
            <w:vAlign w:val="center"/>
          </w:tcPr>
          <w:p w14:paraId="64664A51" w14:textId="3D762218" w:rsidR="002F06CD" w:rsidRPr="00D7078E" w:rsidRDefault="00D2099D" w:rsidP="002F06CD">
            <w:pPr>
              <w:rPr>
                <w:rFonts w:eastAsia="Times New Roman" w:cs="Times New Roman"/>
                <w:b w:val="0"/>
              </w:rPr>
            </w:pPr>
            <w:r>
              <w:rPr>
                <w:rFonts w:eastAsia="Times New Roman" w:cs="Times New Roman"/>
                <w:b w:val="0"/>
              </w:rPr>
              <w:t xml:space="preserve">    </w:t>
            </w:r>
            <w:r w:rsidR="002F06CD" w:rsidRPr="00D7078E">
              <w:rPr>
                <w:rFonts w:eastAsia="Times New Roman" w:cs="Times New Roman"/>
                <w:b w:val="0"/>
              </w:rPr>
              <w:t>Maftir</w:t>
            </w:r>
            <w:r>
              <w:rPr>
                <w:rFonts w:eastAsia="Times New Roman" w:cs="Times New Roman"/>
                <w:b w:val="0"/>
              </w:rPr>
              <w:t xml:space="preserve"> </w:t>
            </w:r>
            <w:r w:rsidR="002F06CD" w:rsidRPr="00D7078E">
              <w:rPr>
                <w:rFonts w:eastAsia="Times New Roman" w:cs="Times New Roman"/>
                <w:b w:val="0"/>
              </w:rPr>
              <w:t>–</w:t>
            </w:r>
            <w:r>
              <w:rPr>
                <w:rFonts w:eastAsia="Times New Roman" w:cs="Times New Roman"/>
                <w:b w:val="0"/>
              </w:rPr>
              <w:t xml:space="preserve"> </w:t>
            </w:r>
            <w:r w:rsidR="002F06CD" w:rsidRPr="00D7078E">
              <w:rPr>
                <w:rFonts w:eastAsia="Times New Roman" w:cs="Times New Roman"/>
                <w:b w:val="0"/>
              </w:rPr>
              <w:t>Sh’mot</w:t>
            </w:r>
            <w:r>
              <w:rPr>
                <w:rFonts w:eastAsia="Times New Roman" w:cs="Times New Roman"/>
                <w:b w:val="0"/>
              </w:rPr>
              <w:t xml:space="preserve"> </w:t>
            </w:r>
            <w:r w:rsidR="002F06CD" w:rsidRPr="00D7078E">
              <w:rPr>
                <w:rFonts w:eastAsia="Times New Roman" w:cs="Times New Roman"/>
                <w:b w:val="0"/>
              </w:rPr>
              <w:t>12:25-28</w:t>
            </w:r>
          </w:p>
        </w:tc>
        <w:tc>
          <w:tcPr>
            <w:tcW w:w="0" w:type="auto"/>
            <w:tcMar>
              <w:top w:w="0" w:type="dxa"/>
              <w:left w:w="108" w:type="dxa"/>
              <w:bottom w:w="0" w:type="dxa"/>
              <w:right w:w="108" w:type="dxa"/>
            </w:tcMar>
            <w:vAlign w:val="center"/>
          </w:tcPr>
          <w:p w14:paraId="433DF8D1" w14:textId="57024142" w:rsidR="002F06CD" w:rsidRPr="00D7078E" w:rsidRDefault="002F06CD" w:rsidP="002F06CD">
            <w:pPr>
              <w:rPr>
                <w:rFonts w:eastAsia="Times New Roman" w:cs="Times New Roman"/>
                <w:b w:val="0"/>
              </w:rPr>
            </w:pPr>
            <w:r w:rsidRPr="00D7078E">
              <w:rPr>
                <w:rFonts w:eastAsia="Times New Roman" w:cs="Times New Roman"/>
                <w:b w:val="0"/>
              </w:rPr>
              <w:t>Reader</w:t>
            </w:r>
            <w:r w:rsidR="00D2099D">
              <w:rPr>
                <w:rFonts w:eastAsia="Times New Roman" w:cs="Times New Roman"/>
                <w:b w:val="0"/>
              </w:rPr>
              <w:t xml:space="preserve"> </w:t>
            </w:r>
            <w:r w:rsidRPr="00D7078E">
              <w:rPr>
                <w:rFonts w:eastAsia="Times New Roman" w:cs="Times New Roman"/>
                <w:b w:val="0"/>
              </w:rPr>
              <w:t>3</w:t>
            </w:r>
            <w:r w:rsidR="00D2099D">
              <w:rPr>
                <w:rFonts w:eastAsia="Times New Roman" w:cs="Times New Roman"/>
                <w:b w:val="0"/>
              </w:rPr>
              <w:t xml:space="preserve"> </w:t>
            </w:r>
            <w:r w:rsidRPr="00D7078E">
              <w:rPr>
                <w:rFonts w:eastAsia="Times New Roman" w:cs="Times New Roman"/>
                <w:b w:val="0"/>
              </w:rPr>
              <w:t>–</w:t>
            </w:r>
            <w:r w:rsidR="00D2099D">
              <w:rPr>
                <w:rFonts w:eastAsia="Times New Roman" w:cs="Times New Roman"/>
                <w:b w:val="0"/>
              </w:rPr>
              <w:t xml:space="preserve"> </w:t>
            </w:r>
            <w:r w:rsidRPr="00D7078E">
              <w:rPr>
                <w:rFonts w:eastAsia="Times New Roman" w:cs="Times New Roman"/>
                <w:b w:val="0"/>
              </w:rPr>
              <w:t>Sh’mot</w:t>
            </w:r>
            <w:r w:rsidR="00D2099D">
              <w:rPr>
                <w:rFonts w:eastAsia="Times New Roman" w:cs="Times New Roman"/>
                <w:b w:val="0"/>
              </w:rPr>
              <w:t xml:space="preserve"> </w:t>
            </w:r>
            <w:r w:rsidRPr="00D7078E">
              <w:rPr>
                <w:rFonts w:eastAsia="Times New Roman" w:cs="Times New Roman"/>
                <w:b w:val="0"/>
              </w:rPr>
              <w:t>12:29-36</w:t>
            </w:r>
          </w:p>
        </w:tc>
      </w:tr>
      <w:tr w:rsidR="002F06CD" w:rsidRPr="00D7078E" w14:paraId="233D0A8F" w14:textId="77777777" w:rsidTr="002F06CD">
        <w:trPr>
          <w:trHeight w:val="20"/>
          <w:jc w:val="center"/>
        </w:trPr>
        <w:tc>
          <w:tcPr>
            <w:tcW w:w="0" w:type="auto"/>
            <w:tcMar>
              <w:top w:w="0" w:type="dxa"/>
              <w:left w:w="108" w:type="dxa"/>
              <w:bottom w:w="0" w:type="dxa"/>
              <w:right w:w="108" w:type="dxa"/>
            </w:tcMar>
            <w:vAlign w:val="center"/>
            <w:hideMark/>
          </w:tcPr>
          <w:p w14:paraId="1AC519FC" w14:textId="3EE2F023" w:rsidR="002F06CD" w:rsidRPr="00D7078E" w:rsidRDefault="002F06CD" w:rsidP="002F06CD">
            <w:pPr>
              <w:spacing w:line="20" w:lineRule="atLeast"/>
              <w:jc w:val="center"/>
              <w:rPr>
                <w:rFonts w:eastAsia="Times New Roman" w:cs="Times New Roman"/>
                <w:b w:val="0"/>
                <w:lang w:val="en-AU"/>
              </w:rPr>
            </w:pPr>
            <w:r w:rsidRPr="00D7078E">
              <w:rPr>
                <w:rFonts w:eastAsia="Times New Roman" w:cs="Times New Roman"/>
                <w:b w:val="0"/>
                <w:lang w:val="en-AU"/>
              </w:rPr>
              <w:t>N.C.:</w:t>
            </w:r>
            <w:r w:rsidR="00D2099D">
              <w:rPr>
                <w:rFonts w:eastAsia="Times New Roman" w:cs="Times New Roman"/>
                <w:b w:val="0"/>
                <w:lang w:val="en-AU"/>
              </w:rPr>
              <w:t xml:space="preserve"> </w:t>
            </w:r>
            <w:r w:rsidRPr="00D7078E">
              <w:rPr>
                <w:rFonts w:eastAsia="Times New Roman" w:cs="Times New Roman"/>
                <w:b w:val="0"/>
                <w:lang w:val="en-AU"/>
              </w:rPr>
              <w:t>Mk</w:t>
            </w:r>
            <w:r w:rsidR="00D2099D">
              <w:rPr>
                <w:rFonts w:eastAsia="Times New Roman" w:cs="Times New Roman"/>
                <w:b w:val="0"/>
                <w:lang w:val="en-AU"/>
              </w:rPr>
              <w:t xml:space="preserve"> </w:t>
            </w:r>
            <w:r w:rsidRPr="00D7078E">
              <w:rPr>
                <w:rFonts w:eastAsia="Times New Roman" w:cs="Times New Roman"/>
                <w:b w:val="0"/>
                <w:lang w:val="en-AU"/>
              </w:rPr>
              <w:t>6:14-29;</w:t>
            </w:r>
            <w:r w:rsidR="00D2099D">
              <w:rPr>
                <w:rFonts w:eastAsia="Times New Roman" w:cs="Times New Roman"/>
                <w:b w:val="0"/>
                <w:lang w:val="en-AU"/>
              </w:rPr>
              <w:t xml:space="preserve"> </w:t>
            </w:r>
            <w:r w:rsidRPr="00D7078E">
              <w:rPr>
                <w:rFonts w:eastAsia="Times New Roman" w:cs="Times New Roman"/>
                <w:b w:val="0"/>
                <w:lang w:val="en-AU"/>
              </w:rPr>
              <w:t>Lk</w:t>
            </w:r>
            <w:r w:rsidR="00D2099D">
              <w:rPr>
                <w:rFonts w:eastAsia="Times New Roman" w:cs="Times New Roman"/>
                <w:b w:val="0"/>
                <w:lang w:val="en-AU"/>
              </w:rPr>
              <w:t xml:space="preserve"> </w:t>
            </w:r>
            <w:r w:rsidRPr="00D7078E">
              <w:rPr>
                <w:rFonts w:eastAsia="Times New Roman" w:cs="Times New Roman"/>
                <w:b w:val="0"/>
                <w:lang w:val="en-AU"/>
              </w:rPr>
              <w:t>9:7-9;</w:t>
            </w:r>
            <w:r w:rsidR="00D2099D">
              <w:rPr>
                <w:rFonts w:eastAsia="Times New Roman" w:cs="Times New Roman"/>
                <w:b w:val="0"/>
                <w:lang w:val="en-AU"/>
              </w:rPr>
              <w:t xml:space="preserve"> </w:t>
            </w:r>
          </w:p>
          <w:p w14:paraId="16828D13" w14:textId="6DA49105" w:rsidR="002F06CD" w:rsidRPr="00D7078E" w:rsidRDefault="00D2099D" w:rsidP="002F06CD">
            <w:pPr>
              <w:spacing w:line="20" w:lineRule="atLeast"/>
              <w:jc w:val="center"/>
              <w:rPr>
                <w:rFonts w:eastAsia="Times New Roman" w:cs="Times New Roman"/>
                <w:b w:val="0"/>
              </w:rPr>
            </w:pPr>
            <w:r>
              <w:rPr>
                <w:rFonts w:eastAsia="Times New Roman" w:cs="Times New Roman"/>
                <w:b w:val="0"/>
                <w:lang w:val="en-AU"/>
              </w:rPr>
              <w:t xml:space="preserve">  </w:t>
            </w:r>
            <w:r w:rsidR="002F06CD" w:rsidRPr="00D7078E">
              <w:rPr>
                <w:rFonts w:eastAsia="Times New Roman" w:cs="Times New Roman"/>
                <w:b w:val="0"/>
                <w:lang w:val="en-AU"/>
              </w:rPr>
              <w:t>Acts</w:t>
            </w:r>
            <w:r>
              <w:rPr>
                <w:rFonts w:eastAsia="Times New Roman" w:cs="Times New Roman"/>
                <w:b w:val="0"/>
                <w:lang w:val="en-AU"/>
              </w:rPr>
              <w:t xml:space="preserve"> </w:t>
            </w:r>
            <w:r w:rsidR="002F06CD" w:rsidRPr="00D7078E">
              <w:rPr>
                <w:rFonts w:eastAsia="Times New Roman" w:cs="Times New Roman"/>
                <w:b w:val="0"/>
                <w:lang w:val="en-AU"/>
              </w:rPr>
              <w:t>16:9-24</w:t>
            </w:r>
          </w:p>
        </w:tc>
        <w:tc>
          <w:tcPr>
            <w:tcW w:w="0" w:type="auto"/>
            <w:tcMar>
              <w:top w:w="0" w:type="dxa"/>
              <w:left w:w="108" w:type="dxa"/>
              <w:bottom w:w="0" w:type="dxa"/>
              <w:right w:w="108" w:type="dxa"/>
            </w:tcMar>
            <w:vAlign w:val="center"/>
            <w:hideMark/>
          </w:tcPr>
          <w:p w14:paraId="296AD20B" w14:textId="2DF29010" w:rsidR="002F06CD" w:rsidRPr="00D7078E" w:rsidRDefault="00D2099D" w:rsidP="002F06CD">
            <w:pPr>
              <w:rPr>
                <w:rFonts w:eastAsia="Times New Roman" w:cs="Times New Roman"/>
                <w:b w:val="0"/>
              </w:rPr>
            </w:pPr>
            <w:r>
              <w:rPr>
                <w:rFonts w:eastAsia="Times New Roman" w:cs="Times New Roman"/>
                <w:b w:val="0"/>
                <w:sz w:val="24"/>
                <w:szCs w:val="24"/>
                <w:lang w:val="en-AU"/>
              </w:rPr>
              <w:t xml:space="preserve">                  </w:t>
            </w:r>
            <w:r w:rsidR="002F06CD" w:rsidRPr="00D7078E">
              <w:rPr>
                <w:rFonts w:eastAsia="Times New Roman" w:cs="Times New Roman"/>
                <w:b w:val="0"/>
                <w:lang w:val="es-ES"/>
              </w:rPr>
              <w:t>I</w:t>
            </w:r>
            <w:r>
              <w:rPr>
                <w:rFonts w:eastAsia="Times New Roman" w:cs="Times New Roman"/>
                <w:b w:val="0"/>
                <w:lang w:val="es-ES"/>
              </w:rPr>
              <w:t xml:space="preserve"> </w:t>
            </w:r>
            <w:r w:rsidR="002F06CD" w:rsidRPr="00D7078E">
              <w:rPr>
                <w:rFonts w:eastAsia="Times New Roman" w:cs="Times New Roman"/>
                <w:b w:val="0"/>
                <w:lang w:val="es-ES"/>
              </w:rPr>
              <w:t>Samuel</w:t>
            </w:r>
            <w:r>
              <w:rPr>
                <w:rFonts w:eastAsia="Times New Roman" w:cs="Times New Roman"/>
                <w:b w:val="0"/>
                <w:lang w:val="es-ES"/>
              </w:rPr>
              <w:t xml:space="preserve"> </w:t>
            </w:r>
            <w:r w:rsidR="002F06CD" w:rsidRPr="00D7078E">
              <w:rPr>
                <w:rFonts w:eastAsia="Times New Roman" w:cs="Times New Roman"/>
                <w:b w:val="0"/>
                <w:lang w:val="es-ES"/>
              </w:rPr>
              <w:t>6:</w:t>
            </w:r>
            <w:r w:rsidR="002F06CD" w:rsidRPr="00D7078E">
              <w:rPr>
                <w:rFonts w:eastAsia="Times New Roman" w:cs="Times New Roman"/>
                <w:b w:val="0"/>
                <w:lang w:val="en-AU"/>
              </w:rPr>
              <w:t>6-14</w:t>
            </w:r>
            <w:r>
              <w:rPr>
                <w:rFonts w:eastAsia="Times New Roman" w:cs="Times New Roman"/>
                <w:b w:val="0"/>
                <w:lang w:val="en-AU"/>
              </w:rPr>
              <w:t xml:space="preserve"> </w:t>
            </w:r>
          </w:p>
        </w:tc>
        <w:tc>
          <w:tcPr>
            <w:tcW w:w="0" w:type="auto"/>
            <w:tcMar>
              <w:top w:w="0" w:type="dxa"/>
              <w:left w:w="108" w:type="dxa"/>
              <w:bottom w:w="0" w:type="dxa"/>
              <w:right w:w="108" w:type="dxa"/>
            </w:tcMar>
            <w:vAlign w:val="center"/>
            <w:hideMark/>
          </w:tcPr>
          <w:p w14:paraId="0208B60F" w14:textId="4B4585E8" w:rsidR="002F06CD" w:rsidRPr="00D7078E" w:rsidRDefault="00D2099D" w:rsidP="002F06CD">
            <w:pPr>
              <w:spacing w:line="20" w:lineRule="atLeast"/>
              <w:rPr>
                <w:rFonts w:eastAsia="Times New Roman" w:cs="Times New Roman"/>
                <w:b w:val="0"/>
              </w:rPr>
            </w:pPr>
            <w:r>
              <w:rPr>
                <w:rFonts w:eastAsia="Times New Roman" w:cs="Times New Roman"/>
                <w:b w:val="0"/>
                <w:sz w:val="24"/>
                <w:szCs w:val="24"/>
                <w:lang w:val="en-AU"/>
              </w:rPr>
              <w:t xml:space="preserve"> </w:t>
            </w:r>
          </w:p>
        </w:tc>
      </w:tr>
    </w:tbl>
    <w:p w14:paraId="77CAD0C3" w14:textId="77777777" w:rsidR="002F06CD" w:rsidRPr="00B03D4C" w:rsidRDefault="002F06CD" w:rsidP="002F06CD">
      <w:pPr>
        <w:rPr>
          <w:rFonts w:cs="Times New Roman"/>
        </w:rPr>
      </w:pPr>
    </w:p>
    <w:p w14:paraId="1D1C7B5D" w14:textId="3755AA61" w:rsidR="00226237" w:rsidRPr="00416E88" w:rsidRDefault="00D2099D" w:rsidP="00416E88">
      <w:pPr>
        <w:ind w:left="2520" w:firstLine="720"/>
        <w:jc w:val="left"/>
        <w:rPr>
          <w:rStyle w:val="Hyperlink"/>
          <w:rFonts w:eastAsia="Times New Roman" w:cs="Times New Roman"/>
          <w:bCs/>
          <w:color w:val="auto"/>
          <w:u w:val="none"/>
        </w:rPr>
      </w:pPr>
      <w:r>
        <w:rPr>
          <w:rFonts w:eastAsia="Times New Roman" w:cs="Times New Roman"/>
          <w:b w:val="0"/>
          <w:sz w:val="11"/>
          <w:szCs w:val="11"/>
        </w:rPr>
        <w:t xml:space="preserve"> </w:t>
      </w:r>
    </w:p>
    <w:p w14:paraId="5EE9ECC0" w14:textId="3818177A" w:rsidR="00226237" w:rsidRDefault="00226237" w:rsidP="002F06CD">
      <w:pPr>
        <w:pStyle w:val="NormalWeb"/>
        <w:spacing w:before="0" w:beforeAutospacing="0" w:after="0" w:afterAutospacing="0"/>
        <w:jc w:val="cente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0D8C1" w14:textId="77777777" w:rsidR="003F4BAB" w:rsidRPr="002F0C63" w:rsidRDefault="003F4BAB" w:rsidP="003F4BAB">
      <w:pPr>
        <w:ind w:right="288"/>
        <w:rPr>
          <w:rFonts w:cs="Calibri"/>
          <w:lang w:val="en-AU" w:bidi="ar-SA"/>
        </w:rPr>
      </w:pPr>
      <w:bookmarkStart w:id="16" w:name="_Hlk511839740"/>
      <w:r w:rsidRPr="003747B6">
        <w:rPr>
          <w:rFonts w:eastAsia="Times New Roman" w:cs="Times New Roman"/>
          <w:noProof/>
          <w:color w:val="000000"/>
        </w:rPr>
        <w:drawing>
          <wp:inline distT="0" distB="0" distL="0" distR="0" wp14:anchorId="6C3E4B19" wp14:editId="2CD3E303">
            <wp:extent cx="6400800" cy="320040"/>
            <wp:effectExtent l="0" t="0" r="0" b="0"/>
            <wp:docPr id="8"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14:paraId="59581A83" w14:textId="77777777" w:rsidR="003F4BAB" w:rsidRDefault="003F4BAB" w:rsidP="003F4BAB">
      <w:pPr>
        <w:jc w:val="center"/>
        <w:rPr>
          <w:rFonts w:ascii="Century Schoolbook" w:hAnsi="Century Schoolbook" w:cs="Times New Roman"/>
          <w:b w:val="0"/>
          <w:bCs/>
          <w:sz w:val="24"/>
          <w:szCs w:val="24"/>
          <w:lang w:val="en-AU" w:bidi="ar-SA"/>
        </w:rPr>
      </w:pPr>
    </w:p>
    <w:p w14:paraId="23FDFF7D" w14:textId="061762D1" w:rsidR="003F4BAB" w:rsidRDefault="007C3967" w:rsidP="00F15A0A">
      <w:pPr>
        <w:pStyle w:val="Heading3"/>
      </w:pPr>
      <w:r>
        <w:t>Saturday</w:t>
      </w:r>
      <w:r w:rsidR="00D2099D">
        <w:t xml:space="preserve"> </w:t>
      </w:r>
      <w:r w:rsidR="003F4BAB">
        <w:t>Evening</w:t>
      </w:r>
      <w:r w:rsidR="00D2099D">
        <w:t xml:space="preserve"> </w:t>
      </w:r>
      <w:r>
        <w:t>May</w:t>
      </w:r>
      <w:r w:rsidR="00D2099D">
        <w:t xml:space="preserve"> </w:t>
      </w:r>
      <w:r>
        <w:t>2,</w:t>
      </w:r>
      <w:r w:rsidR="00D2099D">
        <w:t xml:space="preserve"> </w:t>
      </w:r>
      <w:r>
        <w:t>2020</w:t>
      </w:r>
    </w:p>
    <w:p w14:paraId="623F2777" w14:textId="32FB4F5F" w:rsidR="003F4BAB" w:rsidRDefault="003F4BAB" w:rsidP="003F4BAB">
      <w:pPr>
        <w:jc w:val="center"/>
        <w:rPr>
          <w:lang w:val="en-AU"/>
        </w:rPr>
      </w:pPr>
      <w:r>
        <w:rPr>
          <w:rFonts w:ascii="Century Schoolbook" w:hAnsi="Century Schoolbook" w:cs="Times New Roman"/>
          <w:bCs/>
          <w:sz w:val="24"/>
          <w:szCs w:val="24"/>
          <w:lang w:val="en-AU" w:bidi="ar-SA"/>
        </w:rPr>
        <w:t>Evening:</w:t>
      </w:r>
      <w:r w:rsidR="00D2099D">
        <w:rPr>
          <w:rFonts w:cs="Times New Roman"/>
          <w:bCs/>
          <w:sz w:val="24"/>
          <w:szCs w:val="24"/>
          <w:lang w:val="en-AU" w:bidi="ar-SA"/>
        </w:rPr>
        <w:t xml:space="preserve"> </w:t>
      </w:r>
      <w:r>
        <w:rPr>
          <w:rFonts w:cs="Times New Roman"/>
          <w:bCs/>
          <w:sz w:val="24"/>
          <w:szCs w:val="24"/>
          <w:lang w:val="en-AU" w:bidi="ar-SA"/>
        </w:rPr>
        <w:t>Counting</w:t>
      </w:r>
      <w:r w:rsidR="00D2099D">
        <w:rPr>
          <w:rFonts w:cs="Times New Roman"/>
          <w:bCs/>
          <w:sz w:val="24"/>
          <w:szCs w:val="24"/>
          <w:lang w:val="en-AU" w:bidi="ar-SA"/>
        </w:rPr>
        <w:t xml:space="preserve"> </w:t>
      </w:r>
      <w:r>
        <w:rPr>
          <w:rFonts w:cs="Times New Roman"/>
          <w:bCs/>
          <w:sz w:val="24"/>
          <w:szCs w:val="24"/>
          <w:lang w:val="en-AU" w:bidi="ar-SA"/>
        </w:rPr>
        <w:t>of</w:t>
      </w:r>
      <w:r w:rsidR="00D2099D">
        <w:rPr>
          <w:rFonts w:cs="Times New Roman"/>
          <w:bCs/>
          <w:sz w:val="24"/>
          <w:szCs w:val="24"/>
          <w:lang w:val="en-AU" w:bidi="ar-SA"/>
        </w:rPr>
        <w:t xml:space="preserve"> </w:t>
      </w:r>
      <w:r>
        <w:rPr>
          <w:rFonts w:cs="Times New Roman"/>
          <w:bCs/>
          <w:sz w:val="24"/>
          <w:szCs w:val="24"/>
          <w:lang w:val="en-AU" w:bidi="ar-SA"/>
        </w:rPr>
        <w:t>the</w:t>
      </w:r>
      <w:r w:rsidR="00D2099D">
        <w:rPr>
          <w:rFonts w:cs="Times New Roman"/>
          <w:bCs/>
          <w:sz w:val="24"/>
          <w:szCs w:val="24"/>
          <w:lang w:val="en-AU" w:bidi="ar-SA"/>
        </w:rPr>
        <w:t xml:space="preserve"> </w:t>
      </w:r>
      <w:r>
        <w:rPr>
          <w:rFonts w:cs="Times New Roman"/>
          <w:bCs/>
          <w:sz w:val="24"/>
          <w:szCs w:val="24"/>
          <w:lang w:val="en-AU" w:bidi="ar-SA"/>
        </w:rPr>
        <w:t>Omer</w:t>
      </w:r>
      <w:r w:rsidR="00D2099D">
        <w:rPr>
          <w:rFonts w:cs="Times New Roman"/>
          <w:bCs/>
          <w:sz w:val="24"/>
          <w:szCs w:val="24"/>
          <w:lang w:val="en-AU" w:bidi="ar-SA"/>
        </w:rPr>
        <w:t xml:space="preserve"> </w:t>
      </w:r>
      <w:r>
        <w:rPr>
          <w:rFonts w:cs="Times New Roman"/>
          <w:bCs/>
          <w:sz w:val="24"/>
          <w:szCs w:val="24"/>
          <w:lang w:val="en-AU" w:bidi="ar-SA"/>
        </w:rPr>
        <w:t>Day</w:t>
      </w:r>
      <w:r w:rsidR="00D2099D">
        <w:rPr>
          <w:rFonts w:cs="Times New Roman"/>
          <w:bCs/>
          <w:sz w:val="24"/>
          <w:szCs w:val="24"/>
          <w:lang w:val="en-AU" w:bidi="ar-SA"/>
        </w:rPr>
        <w:t xml:space="preserve"> </w:t>
      </w:r>
      <w:r>
        <w:rPr>
          <w:rFonts w:cs="Times New Roman"/>
          <w:bCs/>
          <w:sz w:val="24"/>
          <w:szCs w:val="24"/>
          <w:lang w:val="en-AU" w:bidi="ar-SA"/>
        </w:rPr>
        <w:t>24</w:t>
      </w:r>
    </w:p>
    <w:bookmarkEnd w:id="16"/>
    <w:p w14:paraId="2BD9DDE4" w14:textId="77777777" w:rsidR="003F4BAB" w:rsidRDefault="003F4BAB" w:rsidP="003F4BAB">
      <w:pPr>
        <w:rPr>
          <w:rFonts w:ascii="Skolar Cyrillic" w:hAnsi="Skolar Cyrillic"/>
          <w:lang w:val="en-AU" w:bidi="ar-SA"/>
        </w:rPr>
      </w:pPr>
    </w:p>
    <w:p w14:paraId="60224F9D" w14:textId="481DAC71" w:rsidR="003F4BAB" w:rsidRDefault="003F4BAB" w:rsidP="003F4BAB">
      <w:pPr>
        <w:rPr>
          <w:rFonts w:ascii="Skolar Cyrillic" w:hAnsi="Skolar Cyrillic"/>
          <w:lang w:val="en-AU" w:bidi="ar-SA"/>
        </w:rPr>
      </w:pPr>
      <w:r w:rsidRPr="0048426E">
        <w:rPr>
          <w:rFonts w:ascii="Skolar Cyrillic" w:hAnsi="Skolar Cyrillic"/>
          <w:lang w:val="en-AU" w:bidi="ar-SA"/>
        </w:rPr>
        <w:t>Evening</w:t>
      </w:r>
      <w:r w:rsidR="00D2099D">
        <w:rPr>
          <w:rFonts w:ascii="Skolar Cyrillic" w:hAnsi="Skolar Cyrillic"/>
          <w:lang w:val="en-AU" w:bidi="ar-SA"/>
        </w:rPr>
        <w:t xml:space="preserve"> </w:t>
      </w:r>
      <w:r w:rsidRPr="0048426E">
        <w:rPr>
          <w:rFonts w:ascii="Skolar Cyrillic" w:hAnsi="Skolar Cyrillic"/>
          <w:lang w:val="en-AU" w:bidi="ar-SA"/>
        </w:rPr>
        <w:t>Counting</w:t>
      </w:r>
      <w:r w:rsidR="00D2099D">
        <w:rPr>
          <w:rFonts w:ascii="Skolar Cyrillic" w:hAnsi="Skolar Cyrillic"/>
          <w:lang w:val="en-AU" w:bidi="ar-SA"/>
        </w:rPr>
        <w:t xml:space="preserve"> </w:t>
      </w:r>
      <w:r w:rsidRPr="0048426E">
        <w:rPr>
          <w:rFonts w:ascii="Skolar Cyrillic" w:hAnsi="Skolar Cyrillic"/>
          <w:lang w:val="en-AU" w:bidi="ar-SA"/>
        </w:rPr>
        <w:t>of</w:t>
      </w:r>
      <w:r w:rsidR="00D2099D">
        <w:rPr>
          <w:rFonts w:ascii="Skolar Cyrillic" w:hAnsi="Skolar Cyrillic"/>
          <w:lang w:val="en-AU" w:bidi="ar-SA"/>
        </w:rPr>
        <w:t xml:space="preserve"> </w:t>
      </w:r>
      <w:r w:rsidRPr="0048426E">
        <w:rPr>
          <w:rFonts w:ascii="Skolar Cyrillic" w:hAnsi="Skolar Cyrillic"/>
          <w:lang w:val="en-AU" w:bidi="ar-SA"/>
        </w:rPr>
        <w:t>the</w:t>
      </w:r>
      <w:r w:rsidR="00D2099D">
        <w:rPr>
          <w:rFonts w:ascii="Skolar Cyrillic" w:hAnsi="Skolar Cyrillic"/>
          <w:lang w:val="en-AU" w:bidi="ar-SA"/>
        </w:rPr>
        <w:t xml:space="preserve"> </w:t>
      </w:r>
      <w:r w:rsidRPr="0048426E">
        <w:rPr>
          <w:rFonts w:ascii="Skolar Cyrillic" w:hAnsi="Skolar Cyrillic"/>
          <w:lang w:val="en-AU" w:bidi="ar-SA"/>
        </w:rPr>
        <w:t>Omer</w:t>
      </w:r>
      <w:r w:rsidR="00D2099D">
        <w:rPr>
          <w:rFonts w:ascii="Skolar Cyrillic" w:hAnsi="Skolar Cyrillic"/>
          <w:lang w:val="en-AU" w:bidi="ar-SA"/>
        </w:rPr>
        <w:t xml:space="preserve"> </w:t>
      </w:r>
      <w:r w:rsidRPr="0048426E">
        <w:rPr>
          <w:rFonts w:ascii="Skolar Cyrillic" w:hAnsi="Skolar Cyrillic"/>
          <w:lang w:val="en-AU" w:bidi="ar-SA"/>
        </w:rPr>
        <w:t>Day</w:t>
      </w:r>
      <w:r w:rsidR="00D2099D">
        <w:rPr>
          <w:rFonts w:ascii="Skolar Cyrillic" w:hAnsi="Skolar Cyrillic"/>
          <w:lang w:val="en-AU" w:bidi="ar-SA"/>
        </w:rPr>
        <w:t xml:space="preserve"> </w:t>
      </w:r>
      <w:r w:rsidRPr="0048426E">
        <w:rPr>
          <w:rFonts w:ascii="Skolar Cyrillic" w:hAnsi="Skolar Cyrillic"/>
          <w:lang w:val="en-AU" w:bidi="ar-SA"/>
        </w:rPr>
        <w:t>24</w:t>
      </w:r>
    </w:p>
    <w:p w14:paraId="041607C9" w14:textId="5C354C1C" w:rsidR="00036391" w:rsidRDefault="00036391" w:rsidP="003F4BAB">
      <w:pPr>
        <w:rPr>
          <w:rFonts w:ascii="Skolar Cyrillic" w:hAnsi="Skolar Cyrillic"/>
          <w:lang w:val="en-AU" w:bidi="ar-SA"/>
        </w:rPr>
      </w:pPr>
    </w:p>
    <w:p w14:paraId="6EB2C1F4" w14:textId="5D6106AB" w:rsidR="00036391" w:rsidRPr="0065547A" w:rsidRDefault="00036391" w:rsidP="00036391">
      <w:pPr>
        <w:rPr>
          <w:rFonts w:eastAsia="Times New Roman" w:cs="Times New Roman"/>
          <w:b w:val="0"/>
          <w:bCs/>
          <w:color w:val="000000"/>
          <w:lang w:val="es-ES"/>
        </w:rPr>
      </w:pPr>
      <w:r w:rsidRPr="0065547A">
        <w:rPr>
          <w:rFonts w:eastAsia="Times New Roman" w:cs="Times New Roman"/>
          <w:bCs/>
          <w:color w:val="000000"/>
          <w:lang w:val="es-ES"/>
        </w:rPr>
        <w:t>Barukh</w:t>
      </w:r>
      <w:r w:rsidR="00D2099D">
        <w:rPr>
          <w:rFonts w:eastAsia="Times New Roman" w:cs="Times New Roman"/>
          <w:bCs/>
          <w:color w:val="000000"/>
          <w:lang w:val="es-ES"/>
        </w:rPr>
        <w:t xml:space="preserve"> </w:t>
      </w:r>
      <w:r w:rsidRPr="0065547A">
        <w:rPr>
          <w:rFonts w:eastAsia="Times New Roman" w:cs="Times New Roman"/>
          <w:bCs/>
          <w:color w:val="000000"/>
          <w:lang w:val="es-ES"/>
        </w:rPr>
        <w:t>Atah</w:t>
      </w:r>
      <w:r w:rsidR="00D2099D">
        <w:rPr>
          <w:rFonts w:eastAsia="Times New Roman" w:cs="Times New Roman"/>
          <w:bCs/>
          <w:color w:val="000000"/>
          <w:lang w:val="es-ES"/>
        </w:rPr>
        <w:t xml:space="preserve"> </w:t>
      </w:r>
      <w:r w:rsidRPr="0065547A">
        <w:rPr>
          <w:rFonts w:eastAsia="Times New Roman" w:cs="Times New Roman"/>
          <w:bCs/>
          <w:color w:val="000000"/>
          <w:lang w:val="es-ES"/>
        </w:rPr>
        <w:t>ADONAI</w:t>
      </w:r>
    </w:p>
    <w:p w14:paraId="5AC7980A" w14:textId="101E9B30" w:rsidR="00036391" w:rsidRPr="0065547A" w:rsidRDefault="00036391" w:rsidP="00036391">
      <w:pPr>
        <w:rPr>
          <w:rFonts w:eastAsia="Times New Roman" w:cs="Times New Roman"/>
          <w:b w:val="0"/>
          <w:bCs/>
          <w:color w:val="000000"/>
          <w:lang w:val="es-ES"/>
        </w:rPr>
      </w:pPr>
      <w:r w:rsidRPr="0065547A">
        <w:rPr>
          <w:rFonts w:eastAsia="Times New Roman" w:cs="Times New Roman"/>
          <w:bCs/>
          <w:color w:val="000000"/>
          <w:lang w:val="es-ES"/>
        </w:rPr>
        <w:t>Elohenu</w:t>
      </w:r>
      <w:r w:rsidR="00D2099D">
        <w:rPr>
          <w:rFonts w:eastAsia="Times New Roman" w:cs="Times New Roman"/>
          <w:bCs/>
          <w:color w:val="000000"/>
          <w:lang w:val="es-ES"/>
        </w:rPr>
        <w:t xml:space="preserve"> </w:t>
      </w:r>
      <w:r w:rsidRPr="0065547A">
        <w:rPr>
          <w:rFonts w:eastAsia="Times New Roman" w:cs="Times New Roman"/>
          <w:bCs/>
          <w:color w:val="000000"/>
          <w:lang w:val="es-ES"/>
        </w:rPr>
        <w:t>Melekh</w:t>
      </w:r>
      <w:r w:rsidR="00D2099D">
        <w:rPr>
          <w:rFonts w:eastAsia="Times New Roman" w:cs="Times New Roman"/>
          <w:bCs/>
          <w:color w:val="000000"/>
          <w:lang w:val="es-ES"/>
        </w:rPr>
        <w:t xml:space="preserve"> </w:t>
      </w:r>
      <w:r w:rsidRPr="0065547A">
        <w:rPr>
          <w:rFonts w:eastAsia="Times New Roman" w:cs="Times New Roman"/>
          <w:bCs/>
          <w:color w:val="000000"/>
          <w:lang w:val="es-ES"/>
        </w:rPr>
        <w:t>Ha-Olam</w:t>
      </w:r>
    </w:p>
    <w:p w14:paraId="36208EC6" w14:textId="37E7715C" w:rsidR="00036391" w:rsidRPr="0065547A" w:rsidRDefault="00036391" w:rsidP="00036391">
      <w:pPr>
        <w:rPr>
          <w:rFonts w:eastAsia="Times New Roman" w:cs="Times New Roman"/>
          <w:b w:val="0"/>
          <w:bCs/>
          <w:color w:val="000000"/>
          <w:lang w:val="es-ES"/>
        </w:rPr>
      </w:pPr>
      <w:r w:rsidRPr="0065547A">
        <w:rPr>
          <w:rFonts w:eastAsia="Times New Roman" w:cs="Times New Roman"/>
          <w:bCs/>
          <w:color w:val="000000"/>
          <w:lang w:val="es-ES"/>
        </w:rPr>
        <w:t>Asher</w:t>
      </w:r>
      <w:r w:rsidR="00D2099D">
        <w:rPr>
          <w:rFonts w:eastAsia="Times New Roman" w:cs="Times New Roman"/>
          <w:bCs/>
          <w:color w:val="000000"/>
          <w:lang w:val="es-ES"/>
        </w:rPr>
        <w:t xml:space="preserve"> </w:t>
      </w:r>
      <w:r w:rsidRPr="0065547A">
        <w:rPr>
          <w:rFonts w:eastAsia="Times New Roman" w:cs="Times New Roman"/>
          <w:bCs/>
          <w:color w:val="000000"/>
          <w:lang w:val="es-ES"/>
        </w:rPr>
        <w:t>Qid’shanu</w:t>
      </w:r>
      <w:r w:rsidR="00D2099D">
        <w:rPr>
          <w:rFonts w:eastAsia="Times New Roman" w:cs="Times New Roman"/>
          <w:bCs/>
          <w:color w:val="000000"/>
          <w:lang w:val="es-ES"/>
        </w:rPr>
        <w:t xml:space="preserve"> </w:t>
      </w:r>
      <w:r w:rsidRPr="0065547A">
        <w:rPr>
          <w:rFonts w:eastAsia="Times New Roman" w:cs="Times New Roman"/>
          <w:bCs/>
          <w:color w:val="000000"/>
          <w:lang w:val="es-ES"/>
        </w:rPr>
        <w:t>B’Mitsvotav</w:t>
      </w:r>
      <w:r w:rsidR="00D2099D">
        <w:rPr>
          <w:rFonts w:eastAsia="Times New Roman" w:cs="Times New Roman"/>
          <w:bCs/>
          <w:color w:val="000000"/>
          <w:lang w:val="es-ES"/>
        </w:rPr>
        <w:t xml:space="preserve"> </w:t>
      </w:r>
      <w:r w:rsidRPr="0065547A">
        <w:rPr>
          <w:rFonts w:eastAsia="Times New Roman" w:cs="Times New Roman"/>
          <w:bCs/>
          <w:color w:val="000000"/>
          <w:lang w:val="es-ES"/>
        </w:rPr>
        <w:t>V’tsivanu</w:t>
      </w:r>
    </w:p>
    <w:p w14:paraId="1A12254A" w14:textId="657D5EFE" w:rsidR="00036391" w:rsidRPr="0065547A" w:rsidRDefault="00D7078E" w:rsidP="00036391">
      <w:pPr>
        <w:rPr>
          <w:rFonts w:eastAsia="Times New Roman" w:cs="Times New Roman"/>
          <w:b w:val="0"/>
          <w:bCs/>
          <w:color w:val="000000"/>
          <w:lang w:val="es-ES"/>
        </w:rPr>
      </w:pPr>
      <w:r w:rsidRPr="0065547A">
        <w:rPr>
          <w:rFonts w:eastAsia="Times New Roman" w:cs="Times New Roman"/>
          <w:bCs/>
          <w:color w:val="000000"/>
          <w:lang w:val="es-ES"/>
        </w:rPr>
        <w:t>Al</w:t>
      </w:r>
      <w:r w:rsidR="00D2099D">
        <w:rPr>
          <w:rFonts w:eastAsia="Times New Roman" w:cs="Times New Roman"/>
          <w:bCs/>
          <w:color w:val="000000"/>
          <w:lang w:val="es-ES"/>
        </w:rPr>
        <w:t xml:space="preserve"> </w:t>
      </w:r>
      <w:r w:rsidRPr="0065547A">
        <w:rPr>
          <w:rFonts w:eastAsia="Times New Roman" w:cs="Times New Roman"/>
          <w:bCs/>
          <w:color w:val="000000"/>
          <w:lang w:val="es-ES"/>
        </w:rPr>
        <w:t>S’firat</w:t>
      </w:r>
      <w:r w:rsidR="00D2099D">
        <w:rPr>
          <w:rFonts w:eastAsia="Times New Roman" w:cs="Times New Roman"/>
          <w:bCs/>
          <w:color w:val="000000"/>
          <w:lang w:val="es-ES"/>
        </w:rPr>
        <w:t xml:space="preserve"> </w:t>
      </w:r>
      <w:r w:rsidR="00036391" w:rsidRPr="0065547A">
        <w:rPr>
          <w:rFonts w:eastAsia="Times New Roman" w:cs="Times New Roman"/>
          <w:bCs/>
          <w:color w:val="000000"/>
          <w:lang w:val="es-ES"/>
        </w:rPr>
        <w:t>HaO’omer.</w:t>
      </w:r>
    </w:p>
    <w:p w14:paraId="03B5C0D1" w14:textId="1FF15A9F" w:rsidR="00036391" w:rsidRDefault="00036391" w:rsidP="003F4BAB">
      <w:pPr>
        <w:rPr>
          <w:rFonts w:ascii="Skolar Cyrillic" w:hAnsi="Skolar Cyrillic"/>
          <w:b w:val="0"/>
          <w:lang w:val="es-ES" w:bidi="ar-SA"/>
        </w:rPr>
      </w:pPr>
    </w:p>
    <w:p w14:paraId="14CE4877" w14:textId="1EECA0E0" w:rsidR="005D6BED" w:rsidRDefault="005D6BED" w:rsidP="005D6BED">
      <w:pPr>
        <w:jc w:val="left"/>
        <w:rPr>
          <w:rFonts w:eastAsia="Times New Roman" w:cs="Times New Roman"/>
          <w:bCs/>
        </w:rPr>
      </w:pPr>
      <w:r w:rsidRPr="00E711DA">
        <w:rPr>
          <w:rFonts w:eastAsia="Times New Roman" w:cs="Times New Roman"/>
          <w:bCs/>
        </w:rPr>
        <w:t>Today</w:t>
      </w:r>
      <w:r w:rsidR="00D2099D">
        <w:rPr>
          <w:rFonts w:eastAsia="Times New Roman" w:cs="Times New Roman"/>
          <w:bCs/>
        </w:rPr>
        <w:t xml:space="preserve"> </w:t>
      </w:r>
      <w:r w:rsidRPr="00E711DA">
        <w:rPr>
          <w:rFonts w:eastAsia="Times New Roman" w:cs="Times New Roman"/>
          <w:bCs/>
        </w:rPr>
        <w:t>is</w:t>
      </w:r>
      <w:r w:rsidR="00D2099D">
        <w:rPr>
          <w:rFonts w:eastAsia="Times New Roman" w:cs="Times New Roman"/>
          <w:bCs/>
        </w:rPr>
        <w:t xml:space="preserve"> </w:t>
      </w:r>
      <w:r w:rsidRPr="00E711DA">
        <w:rPr>
          <w:rFonts w:eastAsia="Times New Roman" w:cs="Times New Roman"/>
          <w:bCs/>
        </w:rPr>
        <w:t>twenty-</w:t>
      </w:r>
      <w:r>
        <w:rPr>
          <w:rFonts w:eastAsia="Times New Roman" w:cs="Times New Roman"/>
          <w:bCs/>
        </w:rPr>
        <w:t>four</w:t>
      </w:r>
      <w:r w:rsidR="00D2099D">
        <w:rPr>
          <w:rFonts w:eastAsia="Times New Roman" w:cs="Times New Roman"/>
          <w:bCs/>
        </w:rPr>
        <w:t xml:space="preserve"> </w:t>
      </w:r>
      <w:r w:rsidRPr="00E711DA">
        <w:rPr>
          <w:rFonts w:eastAsia="Times New Roman" w:cs="Times New Roman"/>
          <w:bCs/>
        </w:rPr>
        <w:t>days</w:t>
      </w:r>
      <w:r w:rsidR="00D2099D">
        <w:rPr>
          <w:rFonts w:eastAsia="Times New Roman" w:cs="Times New Roman"/>
          <w:bCs/>
        </w:rPr>
        <w:t xml:space="preserve"> </w:t>
      </w:r>
      <w:r w:rsidRPr="00E711DA">
        <w:rPr>
          <w:rFonts w:eastAsia="Times New Roman" w:cs="Times New Roman"/>
          <w:bCs/>
        </w:rPr>
        <w:t>of</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Omer</w:t>
      </w:r>
      <w:r w:rsidR="00D2099D">
        <w:rPr>
          <w:rFonts w:eastAsia="Times New Roman" w:cs="Times New Roman"/>
          <w:bCs/>
        </w:rPr>
        <w:t xml:space="preserve"> </w:t>
      </w:r>
      <w:r w:rsidRPr="00E711DA">
        <w:rPr>
          <w:rFonts w:eastAsia="Times New Roman" w:cs="Times New Roman"/>
          <w:bCs/>
        </w:rPr>
        <w:t>which</w:t>
      </w:r>
      <w:r w:rsidR="00D2099D">
        <w:rPr>
          <w:rFonts w:eastAsia="Times New Roman" w:cs="Times New Roman"/>
          <w:bCs/>
        </w:rPr>
        <w:t xml:space="preserve"> </w:t>
      </w:r>
      <w:r w:rsidRPr="00E711DA">
        <w:rPr>
          <w:rFonts w:eastAsia="Times New Roman" w:cs="Times New Roman"/>
          <w:bCs/>
        </w:rPr>
        <w:t>are</w:t>
      </w:r>
      <w:r w:rsidR="00D2099D">
        <w:rPr>
          <w:rFonts w:eastAsia="Times New Roman" w:cs="Times New Roman"/>
          <w:bCs/>
        </w:rPr>
        <w:t xml:space="preserve"> </w:t>
      </w:r>
      <w:r w:rsidRPr="00E711DA">
        <w:rPr>
          <w:rFonts w:eastAsia="Times New Roman" w:cs="Times New Roman"/>
          <w:bCs/>
        </w:rPr>
        <w:t>three</w:t>
      </w:r>
      <w:r w:rsidR="00D2099D">
        <w:rPr>
          <w:rFonts w:eastAsia="Times New Roman" w:cs="Times New Roman"/>
          <w:bCs/>
        </w:rPr>
        <w:t xml:space="preserve"> </w:t>
      </w:r>
      <w:r w:rsidRPr="00E711DA">
        <w:rPr>
          <w:rFonts w:eastAsia="Times New Roman" w:cs="Times New Roman"/>
          <w:bCs/>
        </w:rPr>
        <w:t>weeks</w:t>
      </w:r>
      <w:r w:rsidR="00D2099D">
        <w:rPr>
          <w:rFonts w:eastAsia="Times New Roman" w:cs="Times New Roman"/>
          <w:bCs/>
        </w:rPr>
        <w:t xml:space="preserve"> </w:t>
      </w:r>
      <w:r w:rsidRPr="00E711DA">
        <w:rPr>
          <w:rFonts w:eastAsia="Times New Roman" w:cs="Times New Roman"/>
          <w:bCs/>
        </w:rPr>
        <w:t>and</w:t>
      </w:r>
      <w:r w:rsidR="00D2099D">
        <w:rPr>
          <w:rFonts w:eastAsia="Times New Roman" w:cs="Times New Roman"/>
          <w:bCs/>
        </w:rPr>
        <w:t xml:space="preserve"> </w:t>
      </w:r>
      <w:r>
        <w:rPr>
          <w:rFonts w:eastAsia="Times New Roman" w:cs="Times New Roman"/>
          <w:bCs/>
        </w:rPr>
        <w:t>three</w:t>
      </w:r>
      <w:r w:rsidR="00D2099D">
        <w:rPr>
          <w:rFonts w:eastAsia="Times New Roman" w:cs="Times New Roman"/>
          <w:bCs/>
        </w:rPr>
        <w:t xml:space="preserve"> </w:t>
      </w:r>
      <w:r w:rsidRPr="00E711DA">
        <w:rPr>
          <w:rFonts w:eastAsia="Times New Roman" w:cs="Times New Roman"/>
          <w:bCs/>
        </w:rPr>
        <w:t>days.</w:t>
      </w:r>
    </w:p>
    <w:p w14:paraId="48BEB1D4" w14:textId="4C229081" w:rsidR="005D6BED" w:rsidRPr="009D4087" w:rsidRDefault="005D6BED" w:rsidP="005D6BED">
      <w:pPr>
        <w:spacing w:before="80"/>
        <w:jc w:val="left"/>
        <w:rPr>
          <w:rFonts w:eastAsia="Times New Roman" w:cs="Times New Roman"/>
          <w:b w:val="0"/>
        </w:rPr>
      </w:pPr>
      <w:r w:rsidRPr="009D4087">
        <w:rPr>
          <w:rFonts w:eastAsia="Times New Roman" w:cs="Times New Roman"/>
          <w:bCs/>
        </w:rPr>
        <w:t>The</w:t>
      </w:r>
      <w:r w:rsidR="00D2099D">
        <w:rPr>
          <w:rFonts w:eastAsia="Times New Roman" w:cs="Times New Roman"/>
          <w:bCs/>
        </w:rPr>
        <w:t xml:space="preserve"> </w:t>
      </w:r>
      <w:r w:rsidRPr="009D4087">
        <w:rPr>
          <w:rFonts w:eastAsia="Times New Roman" w:cs="Times New Roman"/>
          <w:bCs/>
        </w:rPr>
        <w:t>Merciful</w:t>
      </w:r>
      <w:r w:rsidR="00D2099D">
        <w:rPr>
          <w:rFonts w:eastAsia="Times New Roman" w:cs="Times New Roman"/>
          <w:bCs/>
        </w:rPr>
        <w:t xml:space="preserve"> </w:t>
      </w:r>
      <w:r w:rsidRPr="009D4087">
        <w:rPr>
          <w:rFonts w:eastAsia="Times New Roman" w:cs="Times New Roman"/>
          <w:bCs/>
        </w:rPr>
        <w:t>One,</w:t>
      </w:r>
      <w:r w:rsidR="00D2099D">
        <w:rPr>
          <w:rFonts w:eastAsia="Times New Roman" w:cs="Times New Roman"/>
          <w:bCs/>
        </w:rPr>
        <w:t xml:space="preserve"> </w:t>
      </w:r>
      <w:r w:rsidRPr="009D4087">
        <w:rPr>
          <w:rFonts w:eastAsia="Times New Roman" w:cs="Times New Roman"/>
          <w:bCs/>
        </w:rPr>
        <w:t>may</w:t>
      </w:r>
      <w:r w:rsidR="00D2099D">
        <w:rPr>
          <w:rFonts w:eastAsia="Times New Roman" w:cs="Times New Roman"/>
          <w:bCs/>
        </w:rPr>
        <w:t xml:space="preserve"> </w:t>
      </w:r>
      <w:r w:rsidRPr="009D4087">
        <w:rPr>
          <w:rFonts w:eastAsia="Times New Roman" w:cs="Times New Roman"/>
          <w:bCs/>
        </w:rPr>
        <w:t>He</w:t>
      </w:r>
      <w:r w:rsidR="00D2099D">
        <w:rPr>
          <w:rFonts w:eastAsia="Times New Roman" w:cs="Times New Roman"/>
          <w:bCs/>
        </w:rPr>
        <w:t xml:space="preserve"> </w:t>
      </w:r>
      <w:r w:rsidRPr="009D4087">
        <w:rPr>
          <w:rFonts w:eastAsia="Times New Roman" w:cs="Times New Roman"/>
          <w:bCs/>
        </w:rPr>
        <w:t>return</w:t>
      </w:r>
      <w:r w:rsidR="00D2099D">
        <w:rPr>
          <w:rFonts w:eastAsia="Times New Roman" w:cs="Times New Roman"/>
          <w:bCs/>
        </w:rPr>
        <w:t xml:space="preserve"> </w:t>
      </w:r>
      <w:r w:rsidRPr="009D4087">
        <w:rPr>
          <w:rFonts w:eastAsia="Times New Roman" w:cs="Times New Roman"/>
          <w:bCs/>
        </w:rPr>
        <w:t>the</w:t>
      </w:r>
      <w:r w:rsidR="00D2099D">
        <w:rPr>
          <w:rFonts w:eastAsia="Times New Roman" w:cs="Times New Roman"/>
          <w:bCs/>
        </w:rPr>
        <w:t xml:space="preserve"> </w:t>
      </w:r>
      <w:r w:rsidRPr="009D4087">
        <w:rPr>
          <w:rFonts w:eastAsia="Times New Roman" w:cs="Times New Roman"/>
          <w:bCs/>
        </w:rPr>
        <w:t>service</w:t>
      </w:r>
      <w:r w:rsidR="00D2099D">
        <w:rPr>
          <w:rFonts w:eastAsia="Times New Roman" w:cs="Times New Roman"/>
          <w:bCs/>
        </w:rPr>
        <w:t xml:space="preserve"> </w:t>
      </w:r>
      <w:r w:rsidRPr="009D4087">
        <w:rPr>
          <w:rFonts w:eastAsia="Times New Roman" w:cs="Times New Roman"/>
          <w:bCs/>
        </w:rPr>
        <w:t>of</w:t>
      </w:r>
      <w:r w:rsidR="00D2099D">
        <w:rPr>
          <w:rFonts w:eastAsia="Times New Roman" w:cs="Times New Roman"/>
          <w:bCs/>
        </w:rPr>
        <w:t xml:space="preserve"> </w:t>
      </w:r>
      <w:r w:rsidRPr="009D4087">
        <w:rPr>
          <w:rFonts w:eastAsia="Times New Roman" w:cs="Times New Roman"/>
          <w:bCs/>
        </w:rPr>
        <w:t>the</w:t>
      </w:r>
      <w:r w:rsidR="00D2099D">
        <w:rPr>
          <w:rFonts w:eastAsia="Times New Roman" w:cs="Times New Roman"/>
          <w:bCs/>
        </w:rPr>
        <w:t xml:space="preserve"> </w:t>
      </w:r>
      <w:r w:rsidRPr="009D4087">
        <w:rPr>
          <w:rFonts w:eastAsia="Times New Roman" w:cs="Times New Roman"/>
          <w:bCs/>
        </w:rPr>
        <w:t>Temple</w:t>
      </w:r>
      <w:r w:rsidR="00D2099D">
        <w:rPr>
          <w:rFonts w:eastAsia="Times New Roman" w:cs="Times New Roman"/>
          <w:bCs/>
        </w:rPr>
        <w:t xml:space="preserve"> </w:t>
      </w:r>
      <w:r w:rsidRPr="009D4087">
        <w:rPr>
          <w:rFonts w:eastAsia="Times New Roman" w:cs="Times New Roman"/>
          <w:bCs/>
        </w:rPr>
        <w:t>to</w:t>
      </w:r>
      <w:r w:rsidR="00D2099D">
        <w:rPr>
          <w:rFonts w:eastAsia="Times New Roman" w:cs="Times New Roman"/>
          <w:bCs/>
        </w:rPr>
        <w:t xml:space="preserve"> </w:t>
      </w:r>
      <w:r w:rsidRPr="009D4087">
        <w:rPr>
          <w:rFonts w:eastAsia="Times New Roman" w:cs="Times New Roman"/>
          <w:bCs/>
        </w:rPr>
        <w:t>its</w:t>
      </w:r>
      <w:r w:rsidR="00D2099D">
        <w:rPr>
          <w:rFonts w:eastAsia="Times New Roman" w:cs="Times New Roman"/>
          <w:bCs/>
        </w:rPr>
        <w:t xml:space="preserve"> </w:t>
      </w:r>
      <w:r w:rsidRPr="009D4087">
        <w:rPr>
          <w:rFonts w:eastAsia="Times New Roman" w:cs="Times New Roman"/>
          <w:bCs/>
        </w:rPr>
        <w:t>place,</w:t>
      </w:r>
      <w:r w:rsidR="00D2099D">
        <w:rPr>
          <w:rFonts w:eastAsia="Times New Roman" w:cs="Times New Roman"/>
          <w:bCs/>
        </w:rPr>
        <w:t xml:space="preserve"> </w:t>
      </w:r>
      <w:r w:rsidRPr="009D4087">
        <w:rPr>
          <w:rFonts w:eastAsia="Times New Roman" w:cs="Times New Roman"/>
          <w:bCs/>
        </w:rPr>
        <w:t>speedily</w:t>
      </w:r>
      <w:r w:rsidR="00D2099D">
        <w:rPr>
          <w:rFonts w:eastAsia="Times New Roman" w:cs="Times New Roman"/>
          <w:bCs/>
        </w:rPr>
        <w:t xml:space="preserve"> </w:t>
      </w:r>
      <w:r w:rsidRPr="009D4087">
        <w:rPr>
          <w:rFonts w:eastAsia="Times New Roman" w:cs="Times New Roman"/>
          <w:bCs/>
        </w:rPr>
        <w:t>in</w:t>
      </w:r>
      <w:r w:rsidR="00D2099D">
        <w:rPr>
          <w:rFonts w:eastAsia="Times New Roman" w:cs="Times New Roman"/>
          <w:bCs/>
        </w:rPr>
        <w:t xml:space="preserve"> </w:t>
      </w:r>
      <w:r w:rsidRPr="009D4087">
        <w:rPr>
          <w:rFonts w:eastAsia="Times New Roman" w:cs="Times New Roman"/>
          <w:bCs/>
        </w:rPr>
        <w:t>our</w:t>
      </w:r>
      <w:r w:rsidR="00D2099D">
        <w:rPr>
          <w:rFonts w:eastAsia="Times New Roman" w:cs="Times New Roman"/>
          <w:bCs/>
        </w:rPr>
        <w:t xml:space="preserve"> </w:t>
      </w:r>
      <w:r w:rsidRPr="009D4087">
        <w:rPr>
          <w:rFonts w:eastAsia="Times New Roman" w:cs="Times New Roman"/>
          <w:bCs/>
        </w:rPr>
        <w:t>days,</w:t>
      </w:r>
      <w:r w:rsidR="00D2099D">
        <w:rPr>
          <w:rFonts w:eastAsia="Times New Roman" w:cs="Times New Roman"/>
          <w:bCs/>
        </w:rPr>
        <w:t xml:space="preserve"> </w:t>
      </w:r>
      <w:r w:rsidRPr="009D4087">
        <w:rPr>
          <w:rFonts w:eastAsia="Times New Roman" w:cs="Times New Roman"/>
          <w:bCs/>
        </w:rPr>
        <w:t>Amen!</w:t>
      </w:r>
    </w:p>
    <w:p w14:paraId="56B8FF7C" w14:textId="798CA0A3" w:rsidR="005D6BED" w:rsidRDefault="00D2099D" w:rsidP="005D6BED">
      <w:pPr>
        <w:jc w:val="left"/>
        <w:rPr>
          <w:rFonts w:eastAsia="Times New Roman" w:cs="Times New Roman"/>
          <w:bCs/>
        </w:rPr>
      </w:pPr>
      <w:r>
        <w:rPr>
          <w:rFonts w:ascii="Calibri" w:eastAsia="Times New Roman" w:hAnsi="Calibri" w:cs="Calibri"/>
          <w:b w:val="0"/>
        </w:rPr>
        <w:t xml:space="preserve"> </w:t>
      </w:r>
    </w:p>
    <w:p w14:paraId="1F55276F" w14:textId="0800E769" w:rsidR="003F4BAB" w:rsidRPr="0048426E" w:rsidRDefault="003F4BAB" w:rsidP="003F4BAB">
      <w:pPr>
        <w:rPr>
          <w:rFonts w:ascii="Skolar Cyrillic" w:hAnsi="Skolar Cyrillic"/>
          <w:b w:val="0"/>
          <w:lang w:val="en-AU" w:bidi="ar-SA"/>
        </w:rPr>
      </w:pPr>
      <w:r w:rsidRPr="0048426E">
        <w:rPr>
          <w:rFonts w:ascii="Skolar Cyrillic" w:hAnsi="Skolar Cyrillic"/>
          <w:lang w:val="en-AU" w:bidi="ar-SA"/>
        </w:rPr>
        <w:t>Then</w:t>
      </w:r>
      <w:r w:rsidR="00D2099D">
        <w:rPr>
          <w:rFonts w:ascii="Skolar Cyrillic" w:hAnsi="Skolar Cyrillic"/>
          <w:lang w:val="en-AU" w:bidi="ar-SA"/>
        </w:rPr>
        <w:t xml:space="preserve"> </w:t>
      </w:r>
      <w:r w:rsidRPr="0048426E">
        <w:rPr>
          <w:rFonts w:ascii="Skolar Cyrillic" w:hAnsi="Skolar Cyrillic"/>
          <w:lang w:val="en-AU" w:bidi="ar-SA"/>
        </w:rPr>
        <w:t>read</w:t>
      </w:r>
      <w:r w:rsidR="00D2099D">
        <w:rPr>
          <w:rFonts w:ascii="Skolar Cyrillic" w:hAnsi="Skolar Cyrillic"/>
          <w:lang w:val="en-AU" w:bidi="ar-SA"/>
        </w:rPr>
        <w:t xml:space="preserve"> </w:t>
      </w:r>
      <w:r w:rsidRPr="0048426E">
        <w:rPr>
          <w:rFonts w:ascii="Skolar Cyrillic" w:hAnsi="Skolar Cyrillic"/>
          <w:lang w:val="en-AU" w:bidi="ar-SA"/>
        </w:rPr>
        <w:t>the</w:t>
      </w:r>
      <w:r w:rsidR="00D2099D">
        <w:rPr>
          <w:rFonts w:ascii="Skolar Cyrillic" w:hAnsi="Skolar Cyrillic"/>
          <w:lang w:val="en-AU" w:bidi="ar-SA"/>
        </w:rPr>
        <w:t xml:space="preserve"> </w:t>
      </w:r>
      <w:r w:rsidRPr="0048426E">
        <w:rPr>
          <w:rFonts w:ascii="Skolar Cyrillic" w:hAnsi="Skolar Cyrillic"/>
          <w:lang w:val="en-AU" w:bidi="ar-SA"/>
        </w:rPr>
        <w:t>following:</w:t>
      </w:r>
    </w:p>
    <w:p w14:paraId="20D6884C" w14:textId="77777777" w:rsidR="003F4BAB" w:rsidRPr="0048426E" w:rsidRDefault="003F4BAB" w:rsidP="003F4BAB">
      <w:pPr>
        <w:rPr>
          <w:rFonts w:ascii="Skolar Cyrillic" w:hAnsi="Skolar Cyrillic"/>
          <w:lang w:val="en-AU" w:bidi="ar-SA"/>
        </w:rPr>
      </w:pPr>
    </w:p>
    <w:tbl>
      <w:tblPr>
        <w:tblW w:w="0" w:type="auto"/>
        <w:jc w:val="center"/>
        <w:shd w:val="clear" w:color="auto" w:fill="92D050"/>
        <w:tblLook w:val="04A0" w:firstRow="1" w:lastRow="0" w:firstColumn="1" w:lastColumn="0" w:noHBand="0" w:noVBand="1"/>
      </w:tblPr>
      <w:tblGrid>
        <w:gridCol w:w="1787"/>
        <w:gridCol w:w="1909"/>
        <w:gridCol w:w="785"/>
        <w:gridCol w:w="1170"/>
        <w:gridCol w:w="3609"/>
      </w:tblGrid>
      <w:tr w:rsidR="003F4BAB" w:rsidRPr="0048426E" w14:paraId="04083BB7" w14:textId="77777777" w:rsidTr="00745F3C">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61377D36" w14:textId="70F63B66" w:rsidR="003F4BAB" w:rsidRPr="0048426E" w:rsidRDefault="003F4BAB" w:rsidP="00745F3C">
            <w:pPr>
              <w:jc w:val="center"/>
              <w:rPr>
                <w:rFonts w:ascii="Skolar Cyrillic" w:hAnsi="Skolar Cyrillic"/>
                <w:b w:val="0"/>
                <w:lang w:val="en-AU" w:bidi="ar-SA"/>
              </w:rPr>
            </w:pPr>
            <w:r w:rsidRPr="0048426E">
              <w:rPr>
                <w:rFonts w:ascii="Skolar Cyrillic" w:hAnsi="Skolar Cyrillic"/>
                <w:lang w:val="en-AU" w:bidi="ar-SA"/>
              </w:rPr>
              <w:t>Day</w:t>
            </w:r>
            <w:r w:rsidR="00D2099D">
              <w:rPr>
                <w:rFonts w:ascii="Skolar Cyrillic" w:hAnsi="Skolar Cyrillic"/>
                <w:lang w:val="en-AU" w:bidi="ar-SA"/>
              </w:rPr>
              <w:t xml:space="preserve"> </w:t>
            </w:r>
            <w:r w:rsidRPr="0048426E">
              <w:rPr>
                <w:rFonts w:ascii="Skolar Cyrillic" w:hAnsi="Skolar Cyrillic"/>
                <w:lang w:val="en-AU" w:bidi="ar-SA"/>
              </w:rPr>
              <w:t>of</w:t>
            </w:r>
            <w:r w:rsidR="00D2099D">
              <w:rPr>
                <w:rFonts w:ascii="Skolar Cyrillic" w:hAnsi="Skolar Cyrillic"/>
                <w:lang w:val="en-AU" w:bidi="ar-SA"/>
              </w:rPr>
              <w:t xml:space="preserve"> </w:t>
            </w:r>
            <w:r w:rsidRPr="0048426E">
              <w:rPr>
                <w:rFonts w:ascii="Skolar Cyrillic" w:hAnsi="Skolar Cyrillic"/>
                <w:lang w:val="en-AU" w:bidi="ar-SA"/>
              </w:rPr>
              <w:t>the</w:t>
            </w:r>
            <w:r w:rsidR="00D2099D">
              <w:rPr>
                <w:rFonts w:ascii="Skolar Cyrillic" w:hAnsi="Skolar Cyrillic"/>
                <w:lang w:val="en-AU" w:bidi="ar-SA"/>
              </w:rPr>
              <w:t xml:space="preserve"> </w:t>
            </w:r>
            <w:r w:rsidRPr="0048426E">
              <w:rPr>
                <w:rFonts w:ascii="Skolar Cyrillic" w:hAnsi="Skolar Cyrillic"/>
                <w:lang w:val="en-AU"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8CB63E6" w14:textId="77777777" w:rsidR="003F4BAB" w:rsidRPr="0048426E" w:rsidRDefault="003F4BAB" w:rsidP="00745F3C">
            <w:pPr>
              <w:jc w:val="center"/>
              <w:rPr>
                <w:rFonts w:ascii="Skolar Cyrillic" w:hAnsi="Skolar Cyrillic"/>
                <w:b w:val="0"/>
                <w:lang w:val="en-AU" w:bidi="ar-SA"/>
              </w:rPr>
            </w:pPr>
            <w:r w:rsidRPr="0048426E">
              <w:rPr>
                <w:rFonts w:ascii="Skolar Cyrillic" w:hAnsi="Skolar Cyrillic"/>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1DC43BE2" w14:textId="77777777" w:rsidR="003F4BAB" w:rsidRPr="0048426E" w:rsidRDefault="003F4BAB" w:rsidP="00745F3C">
            <w:pPr>
              <w:jc w:val="center"/>
              <w:rPr>
                <w:rFonts w:ascii="Skolar Cyrillic" w:hAnsi="Skolar Cyrillic"/>
                <w:b w:val="0"/>
                <w:lang w:val="en-AU" w:bidi="ar-SA"/>
              </w:rPr>
            </w:pPr>
            <w:r w:rsidRPr="0048426E">
              <w:rPr>
                <w:rFonts w:ascii="Skolar Cyrillic" w:hAnsi="Skolar Cyrillic"/>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0C3A11F7" w14:textId="77777777" w:rsidR="003F4BAB" w:rsidRPr="0048426E" w:rsidRDefault="003F4BAB" w:rsidP="00745F3C">
            <w:pPr>
              <w:jc w:val="center"/>
              <w:rPr>
                <w:rFonts w:ascii="Skolar Cyrillic" w:hAnsi="Skolar Cyrillic"/>
                <w:b w:val="0"/>
                <w:lang w:val="en-AU" w:bidi="ar-SA"/>
              </w:rPr>
            </w:pPr>
            <w:r w:rsidRPr="0048426E">
              <w:rPr>
                <w:rFonts w:ascii="Skolar Cyrillic" w:hAnsi="Skolar Cyrillic"/>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ACFE16F" w14:textId="77777777" w:rsidR="003F4BAB" w:rsidRPr="0048426E" w:rsidRDefault="003F4BAB" w:rsidP="00745F3C">
            <w:pPr>
              <w:jc w:val="center"/>
              <w:rPr>
                <w:rFonts w:ascii="Skolar Cyrillic" w:hAnsi="Skolar Cyrillic"/>
                <w:b w:val="0"/>
                <w:bCs/>
                <w:lang w:val="en-AU" w:bidi="ar-SA"/>
              </w:rPr>
            </w:pPr>
            <w:r w:rsidRPr="0048426E">
              <w:rPr>
                <w:rFonts w:ascii="Skolar Cyrillic" w:hAnsi="Skolar Cyrillic"/>
                <w:bCs/>
                <w:lang w:val="en-AU" w:bidi="ar-SA"/>
              </w:rPr>
              <w:t>Attributes</w:t>
            </w:r>
          </w:p>
        </w:tc>
      </w:tr>
      <w:tr w:rsidR="003F4BAB" w:rsidRPr="0048426E" w14:paraId="42A64299" w14:textId="77777777" w:rsidTr="00745F3C">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4AE78D88" w14:textId="77777777" w:rsidR="003F4BAB" w:rsidRPr="0048426E" w:rsidRDefault="003F4BAB" w:rsidP="00745F3C">
            <w:pPr>
              <w:jc w:val="center"/>
              <w:rPr>
                <w:rFonts w:ascii="Skolar Cyrillic" w:hAnsi="Skolar Cyrillic"/>
                <w:iCs/>
                <w:lang w:bidi="ar-SA"/>
              </w:rPr>
            </w:pPr>
            <w:r w:rsidRPr="0048426E">
              <w:rPr>
                <w:rFonts w:ascii="Skolar Cyrillic" w:hAnsi="Skolar Cyrillic"/>
                <w:iCs/>
                <w:lang w:bidi="ar-SA"/>
              </w:rPr>
              <w:t>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02D8122" w14:textId="2589DF92" w:rsidR="003F4BAB" w:rsidRPr="0048426E" w:rsidRDefault="003F4BAB" w:rsidP="00745F3C">
            <w:pPr>
              <w:jc w:val="center"/>
              <w:rPr>
                <w:rFonts w:ascii="Skolar Cyrillic" w:hAnsi="Skolar Cyrillic"/>
                <w:iCs/>
                <w:lang w:bidi="ar-SA"/>
              </w:rPr>
            </w:pPr>
            <w:r w:rsidRPr="0048426E">
              <w:rPr>
                <w:rFonts w:ascii="Skolar Cyrillic" w:hAnsi="Skolar Cyrillic"/>
                <w:iCs/>
                <w:lang w:bidi="ar-SA"/>
              </w:rPr>
              <w:t>Parnas</w:t>
            </w:r>
            <w:r w:rsidR="00D2099D">
              <w:rPr>
                <w:rFonts w:ascii="Skolar Cyrillic" w:hAnsi="Skolar Cyrillic"/>
                <w:iCs/>
                <w:lang w:bidi="ar-SA"/>
              </w:rPr>
              <w:t xml:space="preserve"> </w:t>
            </w:r>
            <w:r w:rsidRPr="0048426E">
              <w:rPr>
                <w:rFonts w:ascii="Skolar Cyrillic" w:hAnsi="Skolar Cyrillic"/>
                <w:iCs/>
                <w:lang w:bidi="ar-SA"/>
              </w:rPr>
              <w:t>1/Darshan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5CBFD050" w14:textId="424292CC" w:rsidR="003F4BAB" w:rsidRPr="0048426E" w:rsidRDefault="003F4BAB" w:rsidP="00745F3C">
            <w:pPr>
              <w:jc w:val="center"/>
              <w:rPr>
                <w:rFonts w:ascii="Skolar Cyrillic" w:hAnsi="Skolar Cyrillic"/>
                <w:iCs/>
                <w:lang w:bidi="ar-SA"/>
              </w:rPr>
            </w:pPr>
            <w:r w:rsidRPr="0048426E">
              <w:rPr>
                <w:rFonts w:ascii="Skolar Cyrillic" w:hAnsi="Skolar Cyrillic"/>
                <w:iCs/>
                <w:lang w:bidi="ar-SA"/>
              </w:rPr>
              <w:t>Iyar</w:t>
            </w:r>
            <w:r w:rsidR="00D2099D">
              <w:rPr>
                <w:rFonts w:ascii="Skolar Cyrillic" w:hAnsi="Skolar Cyrillic"/>
                <w:iCs/>
                <w:lang w:bidi="ar-SA"/>
              </w:rPr>
              <w:t xml:space="preserve"> </w:t>
            </w:r>
            <w:r w:rsidRPr="0048426E">
              <w:rPr>
                <w:rFonts w:ascii="Skolar Cyrillic" w:hAnsi="Skolar Cyrillic"/>
                <w:iCs/>
                <w:lang w:bidi="ar-SA"/>
              </w:rPr>
              <w:t>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45A77A88" w14:textId="77777777" w:rsidR="003F4BAB" w:rsidRPr="0048426E" w:rsidRDefault="003F4BAB" w:rsidP="00745F3C">
            <w:pPr>
              <w:jc w:val="center"/>
              <w:rPr>
                <w:rFonts w:ascii="Skolar Cyrillic" w:hAnsi="Skolar Cyrillic"/>
                <w:iCs/>
                <w:lang w:bidi="ar-SA"/>
              </w:rPr>
            </w:pPr>
            <w:r w:rsidRPr="0048426E">
              <w:rPr>
                <w:rFonts w:ascii="Skolar Cyrillic" w:hAnsi="Skolar Cyrillic"/>
                <w:iCs/>
                <w:lang w:bidi="ar-SA"/>
              </w:rPr>
              <w:t>4:17-19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45149BB5" w14:textId="5AA32918" w:rsidR="003F4BAB" w:rsidRPr="0048426E" w:rsidRDefault="003F4BAB" w:rsidP="00745F3C">
            <w:pPr>
              <w:jc w:val="center"/>
              <w:rPr>
                <w:rFonts w:ascii="Skolar Cyrillic" w:hAnsi="Skolar Cyrillic"/>
                <w:iCs/>
                <w:lang w:bidi="ar-SA"/>
              </w:rPr>
            </w:pPr>
            <w:r w:rsidRPr="0048426E">
              <w:rPr>
                <w:rFonts w:ascii="Skolar Cyrillic" w:hAnsi="Skolar Cyrillic"/>
                <w:iCs/>
                <w:lang w:bidi="ar-SA"/>
              </w:rPr>
              <w:t>Confidence</w:t>
            </w:r>
            <w:r w:rsidR="00D2099D">
              <w:rPr>
                <w:rFonts w:ascii="Skolar Cyrillic" w:hAnsi="Skolar Cyrillic"/>
                <w:iCs/>
                <w:lang w:bidi="ar-SA"/>
              </w:rPr>
              <w:t xml:space="preserve"> </w:t>
            </w:r>
            <w:r w:rsidRPr="0048426E">
              <w:rPr>
                <w:rFonts w:ascii="Skolar Cyrillic" w:hAnsi="Skolar Cyrillic"/>
                <w:iCs/>
                <w:lang w:bidi="ar-SA"/>
              </w:rPr>
              <w:t>united</w:t>
            </w:r>
            <w:r w:rsidR="00D2099D">
              <w:rPr>
                <w:rFonts w:ascii="Skolar Cyrillic" w:hAnsi="Skolar Cyrillic"/>
                <w:iCs/>
                <w:lang w:bidi="ar-SA"/>
              </w:rPr>
              <w:t xml:space="preserve"> </w:t>
            </w:r>
            <w:r w:rsidRPr="0048426E">
              <w:rPr>
                <w:rFonts w:ascii="Skolar Cyrillic" w:hAnsi="Skolar Cyrillic"/>
                <w:iCs/>
                <w:lang w:bidi="ar-SA"/>
              </w:rPr>
              <w:t>with</w:t>
            </w:r>
            <w:r w:rsidR="00D2099D">
              <w:rPr>
                <w:rFonts w:ascii="Skolar Cyrillic" w:hAnsi="Skolar Cyrillic"/>
                <w:iCs/>
                <w:lang w:bidi="ar-SA"/>
              </w:rPr>
              <w:t xml:space="preserve"> </w:t>
            </w:r>
            <w:r w:rsidRPr="0048426E">
              <w:rPr>
                <w:rFonts w:ascii="Skolar Cyrillic" w:hAnsi="Skolar Cyrillic"/>
                <w:iCs/>
                <w:lang w:bidi="ar-SA"/>
              </w:rPr>
              <w:t>Compassion</w:t>
            </w:r>
          </w:p>
        </w:tc>
      </w:tr>
    </w:tbl>
    <w:p w14:paraId="7F55CB3C" w14:textId="77777777" w:rsidR="003F4BAB" w:rsidRPr="0048426E" w:rsidRDefault="003F4BAB" w:rsidP="003F4BAB">
      <w:pPr>
        <w:rPr>
          <w:rFonts w:ascii="Skolar Cyrillic" w:hAnsi="Skolar Cyrillic"/>
          <w:b w:val="0"/>
          <w:lang w:val="en-AU" w:bidi="ar-SA"/>
        </w:rPr>
      </w:pPr>
    </w:p>
    <w:p w14:paraId="1962ACF8" w14:textId="080F0080" w:rsidR="003F4BAB" w:rsidRPr="00CD1647" w:rsidRDefault="003F4BAB" w:rsidP="003F4BAB">
      <w:pPr>
        <w:rPr>
          <w:rFonts w:ascii="Skolar Cyrillic" w:hAnsi="Skolar Cyrillic"/>
          <w:b w:val="0"/>
          <w:bCs/>
          <w:lang w:bidi="ar-SA"/>
        </w:rPr>
      </w:pPr>
      <w:r w:rsidRPr="00CD1647">
        <w:rPr>
          <w:rFonts w:ascii="Skolar Cyrillic" w:hAnsi="Skolar Cyrillic"/>
          <w:b w:val="0"/>
          <w:bCs/>
          <w:lang w:bidi="ar-SA"/>
        </w:rPr>
        <w:t>Now</w:t>
      </w:r>
      <w:r w:rsidR="00D2099D">
        <w:rPr>
          <w:rFonts w:ascii="Skolar Cyrillic" w:hAnsi="Skolar Cyrillic"/>
          <w:b w:val="0"/>
          <w:bCs/>
          <w:lang w:bidi="ar-SA"/>
        </w:rPr>
        <w:t xml:space="preserve"> </w:t>
      </w:r>
      <w:r w:rsidRPr="00CD1647">
        <w:rPr>
          <w:rFonts w:ascii="Skolar Cyrillic" w:hAnsi="Skolar Cyrillic"/>
          <w:b w:val="0"/>
          <w:bCs/>
          <w:lang w:bidi="ar-SA"/>
        </w:rPr>
        <w:t>I</w:t>
      </w:r>
      <w:r w:rsidR="00D2099D">
        <w:rPr>
          <w:rFonts w:ascii="Skolar Cyrillic" w:hAnsi="Skolar Cyrillic"/>
          <w:b w:val="0"/>
          <w:bCs/>
          <w:lang w:bidi="ar-SA"/>
        </w:rPr>
        <w:t xml:space="preserve"> </w:t>
      </w:r>
      <w:r w:rsidRPr="00CD1647">
        <w:rPr>
          <w:rFonts w:ascii="Skolar Cyrillic" w:hAnsi="Skolar Cyrillic"/>
          <w:b w:val="0"/>
          <w:bCs/>
          <w:lang w:bidi="ar-SA"/>
        </w:rPr>
        <w:t>say</w:t>
      </w:r>
      <w:r w:rsidR="00D2099D">
        <w:rPr>
          <w:rFonts w:ascii="Skolar Cyrillic" w:hAnsi="Skolar Cyrillic"/>
          <w:b w:val="0"/>
          <w:bCs/>
          <w:lang w:bidi="ar-SA"/>
        </w:rPr>
        <w:t xml:space="preserve"> </w:t>
      </w:r>
      <w:r w:rsidRPr="00CD1647">
        <w:rPr>
          <w:rFonts w:ascii="Skolar Cyrillic" w:hAnsi="Skolar Cyrillic"/>
          <w:b w:val="0"/>
          <w:bCs/>
          <w:lang w:bidi="ar-SA"/>
        </w:rPr>
        <w:t>this,</w:t>
      </w:r>
      <w:r w:rsidR="00D2099D">
        <w:rPr>
          <w:rFonts w:ascii="Skolar Cyrillic" w:hAnsi="Skolar Cyrillic"/>
          <w:b w:val="0"/>
          <w:bCs/>
          <w:lang w:bidi="ar-SA"/>
        </w:rPr>
        <w:t xml:space="preserve"> </w:t>
      </w:r>
      <w:r w:rsidRPr="00CD1647">
        <w:rPr>
          <w:rFonts w:ascii="Skolar Cyrillic" w:hAnsi="Skolar Cyrillic"/>
          <w:b w:val="0"/>
          <w:bCs/>
          <w:lang w:bidi="ar-SA"/>
        </w:rPr>
        <w:t>and</w:t>
      </w:r>
      <w:r w:rsidR="00D2099D">
        <w:rPr>
          <w:rFonts w:ascii="Skolar Cyrillic" w:hAnsi="Skolar Cyrillic"/>
          <w:b w:val="0"/>
          <w:bCs/>
          <w:lang w:bidi="ar-SA"/>
        </w:rPr>
        <w:t xml:space="preserve"> </w:t>
      </w:r>
      <w:r w:rsidRPr="00CD1647">
        <w:rPr>
          <w:rFonts w:ascii="Skolar Cyrillic" w:hAnsi="Skolar Cyrillic"/>
          <w:b w:val="0"/>
          <w:bCs/>
          <w:lang w:bidi="ar-SA"/>
        </w:rPr>
        <w:t>testify</w:t>
      </w:r>
      <w:r w:rsidR="00D2099D">
        <w:rPr>
          <w:rFonts w:ascii="Skolar Cyrillic" w:hAnsi="Skolar Cyrillic"/>
          <w:b w:val="0"/>
          <w:bCs/>
          <w:lang w:bidi="ar-SA"/>
        </w:rPr>
        <w:t xml:space="preserve"> </w:t>
      </w:r>
      <w:r w:rsidRPr="00CD1647">
        <w:rPr>
          <w:rFonts w:ascii="Skolar Cyrillic" w:hAnsi="Skolar Cyrillic"/>
          <w:b w:val="0"/>
          <w:bCs/>
          <w:lang w:bidi="ar-SA"/>
        </w:rPr>
        <w:t>in</w:t>
      </w:r>
      <w:r w:rsidR="00D2099D">
        <w:rPr>
          <w:rFonts w:ascii="Skolar Cyrillic" w:hAnsi="Skolar Cyrillic"/>
          <w:b w:val="0"/>
          <w:bCs/>
          <w:lang w:bidi="ar-SA"/>
        </w:rPr>
        <w:t xml:space="preserve"> </w:t>
      </w:r>
      <w:r w:rsidRPr="00CD1647">
        <w:rPr>
          <w:rFonts w:ascii="Skolar Cyrillic" w:hAnsi="Skolar Cyrillic"/>
          <w:b w:val="0"/>
          <w:bCs/>
          <w:lang w:bidi="ar-SA"/>
        </w:rPr>
        <w:t>the</w:t>
      </w:r>
      <w:r w:rsidR="00D2099D">
        <w:rPr>
          <w:rFonts w:ascii="Skolar Cyrillic" w:hAnsi="Skolar Cyrillic"/>
          <w:b w:val="0"/>
          <w:bCs/>
          <w:lang w:bidi="ar-SA"/>
        </w:rPr>
        <w:t xml:space="preserve"> </w:t>
      </w:r>
      <w:r w:rsidRPr="00CD1647">
        <w:rPr>
          <w:rFonts w:ascii="Skolar Cyrillic" w:hAnsi="Skolar Cyrillic"/>
          <w:b w:val="0"/>
          <w:bCs/>
          <w:lang w:bidi="ar-SA"/>
        </w:rPr>
        <w:t>Master,</w:t>
      </w:r>
      <w:r w:rsidR="00D2099D">
        <w:rPr>
          <w:rFonts w:ascii="Skolar Cyrillic" w:hAnsi="Skolar Cyrillic"/>
          <w:b w:val="0"/>
          <w:bCs/>
          <w:lang w:bidi="ar-SA"/>
        </w:rPr>
        <w:t xml:space="preserve"> </w:t>
      </w:r>
      <w:r w:rsidRPr="00CD1647">
        <w:rPr>
          <w:rFonts w:ascii="Skolar Cyrillic" w:hAnsi="Skolar Cyrillic"/>
          <w:b w:val="0"/>
          <w:bCs/>
          <w:lang w:bidi="ar-SA"/>
        </w:rPr>
        <w:t>that</w:t>
      </w:r>
      <w:r w:rsidR="00D2099D">
        <w:rPr>
          <w:rFonts w:ascii="Skolar Cyrillic" w:hAnsi="Skolar Cyrillic"/>
          <w:b w:val="0"/>
          <w:bCs/>
          <w:lang w:bidi="ar-SA"/>
        </w:rPr>
        <w:t xml:space="preserve"> </w:t>
      </w:r>
      <w:r w:rsidRPr="00CD1647">
        <w:rPr>
          <w:rFonts w:ascii="Skolar Cyrillic" w:hAnsi="Skolar Cyrillic"/>
          <w:b w:val="0"/>
          <w:bCs/>
          <w:lang w:bidi="ar-SA"/>
        </w:rPr>
        <w:t>from</w:t>
      </w:r>
      <w:r w:rsidR="00D2099D">
        <w:rPr>
          <w:rFonts w:ascii="Skolar Cyrillic" w:hAnsi="Skolar Cyrillic"/>
          <w:b w:val="0"/>
          <w:bCs/>
          <w:lang w:bidi="ar-SA"/>
        </w:rPr>
        <w:t xml:space="preserve"> </w:t>
      </w:r>
      <w:r w:rsidRPr="00CD1647">
        <w:rPr>
          <w:rFonts w:ascii="Skolar Cyrillic" w:hAnsi="Skolar Cyrillic"/>
          <w:b w:val="0"/>
          <w:bCs/>
          <w:lang w:bidi="ar-SA"/>
        </w:rPr>
        <w:t>now</w:t>
      </w:r>
      <w:r w:rsidR="00D2099D">
        <w:rPr>
          <w:rFonts w:ascii="Skolar Cyrillic" w:hAnsi="Skolar Cyrillic"/>
          <w:b w:val="0"/>
          <w:bCs/>
          <w:lang w:bidi="ar-SA"/>
        </w:rPr>
        <w:t xml:space="preserve"> </w:t>
      </w:r>
      <w:r w:rsidRPr="00CD1647">
        <w:rPr>
          <w:rFonts w:ascii="Skolar Cyrillic" w:hAnsi="Skolar Cyrillic"/>
          <w:b w:val="0"/>
          <w:bCs/>
          <w:lang w:bidi="ar-SA"/>
        </w:rPr>
        <w:t>on</w:t>
      </w:r>
      <w:r w:rsidR="00D2099D">
        <w:rPr>
          <w:rFonts w:ascii="Skolar Cyrillic" w:hAnsi="Skolar Cyrillic"/>
          <w:b w:val="0"/>
          <w:bCs/>
          <w:lang w:bidi="ar-SA"/>
        </w:rPr>
        <w:t xml:space="preserve"> </w:t>
      </w:r>
      <w:r w:rsidRPr="00CD1647">
        <w:rPr>
          <w:rFonts w:ascii="Skolar Cyrillic" w:hAnsi="Skolar Cyrillic"/>
          <w:b w:val="0"/>
          <w:bCs/>
          <w:lang w:bidi="ar-SA"/>
        </w:rPr>
        <w:t>you</w:t>
      </w:r>
      <w:r w:rsidR="00D2099D">
        <w:rPr>
          <w:rFonts w:ascii="Skolar Cyrillic" w:hAnsi="Skolar Cyrillic"/>
          <w:b w:val="0"/>
          <w:bCs/>
          <w:lang w:bidi="ar-SA"/>
        </w:rPr>
        <w:t xml:space="preserve"> </w:t>
      </w:r>
      <w:r w:rsidRPr="00CD1647">
        <w:rPr>
          <w:rFonts w:ascii="Skolar Cyrillic" w:hAnsi="Skolar Cyrillic"/>
          <w:b w:val="0"/>
          <w:bCs/>
          <w:lang w:bidi="ar-SA"/>
        </w:rPr>
        <w:t>cannot</w:t>
      </w:r>
      <w:r w:rsidR="00D2099D">
        <w:rPr>
          <w:rFonts w:ascii="Skolar Cyrillic" w:hAnsi="Skolar Cyrillic"/>
          <w:b w:val="0"/>
          <w:bCs/>
          <w:lang w:bidi="ar-SA"/>
        </w:rPr>
        <w:t xml:space="preserve"> </w:t>
      </w:r>
      <w:r w:rsidRPr="00CD1647">
        <w:rPr>
          <w:rFonts w:ascii="Skolar Cyrillic" w:hAnsi="Skolar Cyrillic"/>
          <w:b w:val="0"/>
          <w:bCs/>
          <w:lang w:bidi="ar-SA"/>
        </w:rPr>
        <w:t>walk</w:t>
      </w:r>
      <w:r w:rsidRPr="00CD1647">
        <w:rPr>
          <w:rFonts w:ascii="Skolar Cyrillic" w:hAnsi="Skolar Cyrillic"/>
          <w:b w:val="0"/>
          <w:bCs/>
          <w:vertAlign w:val="superscript"/>
          <w:lang w:bidi="ar-SA"/>
        </w:rPr>
        <w:footnoteReference w:id="66"/>
      </w:r>
      <w:r w:rsidR="00D2099D">
        <w:rPr>
          <w:rFonts w:ascii="Skolar Cyrillic" w:hAnsi="Skolar Cyrillic"/>
          <w:b w:val="0"/>
          <w:bCs/>
          <w:lang w:bidi="ar-SA"/>
        </w:rPr>
        <w:t xml:space="preserve"> </w:t>
      </w:r>
      <w:r w:rsidRPr="00CD1647">
        <w:rPr>
          <w:rFonts w:ascii="Skolar Cyrillic" w:hAnsi="Skolar Cyrillic"/>
          <w:b w:val="0"/>
          <w:bCs/>
          <w:lang w:bidi="ar-SA"/>
        </w:rPr>
        <w:t>as</w:t>
      </w:r>
      <w:r w:rsidR="00D2099D">
        <w:rPr>
          <w:rFonts w:ascii="Skolar Cyrillic" w:hAnsi="Skolar Cyrillic"/>
          <w:b w:val="0"/>
          <w:bCs/>
          <w:lang w:bidi="ar-SA"/>
        </w:rPr>
        <w:t xml:space="preserve"> </w:t>
      </w:r>
      <w:r w:rsidRPr="00CD1647">
        <w:rPr>
          <w:rFonts w:ascii="Skolar Cyrillic" w:hAnsi="Skolar Cyrillic"/>
          <w:b w:val="0"/>
          <w:bCs/>
          <w:lang w:bidi="ar-SA"/>
        </w:rPr>
        <w:t>(some)</w:t>
      </w:r>
      <w:r w:rsidR="00D2099D">
        <w:rPr>
          <w:rFonts w:ascii="Skolar Cyrillic" w:hAnsi="Skolar Cyrillic"/>
          <w:b w:val="0"/>
          <w:bCs/>
          <w:lang w:bidi="ar-SA"/>
        </w:rPr>
        <w:t xml:space="preserve"> </w:t>
      </w:r>
      <w:r w:rsidRPr="00CD1647">
        <w:rPr>
          <w:rFonts w:ascii="Skolar Cyrillic" w:hAnsi="Skolar Cyrillic"/>
          <w:b w:val="0"/>
          <w:bCs/>
          <w:lang w:bidi="ar-SA"/>
        </w:rPr>
        <w:t>other</w:t>
      </w:r>
      <w:r w:rsidR="00D2099D">
        <w:rPr>
          <w:rFonts w:ascii="Skolar Cyrillic" w:hAnsi="Skolar Cyrillic"/>
          <w:b w:val="0"/>
          <w:bCs/>
          <w:lang w:bidi="ar-SA"/>
        </w:rPr>
        <w:t xml:space="preserve"> </w:t>
      </w:r>
      <w:r w:rsidRPr="00CD1647">
        <w:rPr>
          <w:rFonts w:ascii="Skolar Cyrillic" w:hAnsi="Skolar Cyrillic"/>
          <w:b w:val="0"/>
          <w:bCs/>
          <w:lang w:bidi="ar-SA"/>
        </w:rPr>
        <w:t>Gentiles</w:t>
      </w:r>
      <w:r w:rsidR="00D2099D">
        <w:rPr>
          <w:rFonts w:ascii="Skolar Cyrillic" w:hAnsi="Skolar Cyrillic"/>
          <w:b w:val="0"/>
          <w:bCs/>
          <w:lang w:bidi="ar-SA"/>
        </w:rPr>
        <w:t xml:space="preserve"> </w:t>
      </w:r>
      <w:r w:rsidRPr="00CD1647">
        <w:rPr>
          <w:rFonts w:ascii="Skolar Cyrillic" w:hAnsi="Skolar Cyrillic"/>
          <w:b w:val="0"/>
          <w:bCs/>
          <w:lang w:bidi="ar-SA"/>
        </w:rPr>
        <w:t>do</w:t>
      </w:r>
      <w:r w:rsidR="00D2099D">
        <w:rPr>
          <w:rFonts w:ascii="Skolar Cyrillic" w:hAnsi="Skolar Cyrillic"/>
          <w:b w:val="0"/>
          <w:bCs/>
          <w:lang w:bidi="ar-SA"/>
        </w:rPr>
        <w:t xml:space="preserve"> </w:t>
      </w:r>
      <w:r w:rsidRPr="00CD1647">
        <w:rPr>
          <w:rFonts w:ascii="Skolar Cyrillic" w:hAnsi="Skolar Cyrillic"/>
          <w:b w:val="0"/>
          <w:bCs/>
          <w:lang w:bidi="ar-SA"/>
        </w:rPr>
        <w:t>(walk),</w:t>
      </w:r>
      <w:r w:rsidR="00D2099D">
        <w:rPr>
          <w:rFonts w:ascii="Skolar Cyrillic" w:hAnsi="Skolar Cyrillic"/>
          <w:b w:val="0"/>
          <w:bCs/>
          <w:lang w:bidi="ar-SA"/>
        </w:rPr>
        <w:t xml:space="preserve"> </w:t>
      </w:r>
      <w:r w:rsidRPr="00CD1647">
        <w:rPr>
          <w:rFonts w:ascii="Skolar Cyrillic" w:hAnsi="Skolar Cyrillic"/>
          <w:b w:val="0"/>
          <w:bCs/>
          <w:lang w:bidi="ar-SA"/>
        </w:rPr>
        <w:t>devoid</w:t>
      </w:r>
      <w:r w:rsidR="00D2099D">
        <w:rPr>
          <w:rFonts w:ascii="Skolar Cyrillic" w:hAnsi="Skolar Cyrillic"/>
          <w:b w:val="0"/>
          <w:bCs/>
          <w:lang w:bidi="ar-SA"/>
        </w:rPr>
        <w:t xml:space="preserve"> </w:t>
      </w:r>
      <w:r w:rsidRPr="00CD1647">
        <w:rPr>
          <w:rFonts w:ascii="Skolar Cyrillic" w:hAnsi="Skolar Cyrillic"/>
          <w:b w:val="0"/>
          <w:bCs/>
          <w:lang w:bidi="ar-SA"/>
        </w:rPr>
        <w:t>of</w:t>
      </w:r>
      <w:r w:rsidR="00D2099D">
        <w:rPr>
          <w:rFonts w:ascii="Skolar Cyrillic" w:hAnsi="Skolar Cyrillic"/>
          <w:b w:val="0"/>
          <w:bCs/>
          <w:lang w:bidi="ar-SA"/>
        </w:rPr>
        <w:t xml:space="preserve"> </w:t>
      </w:r>
      <w:r w:rsidRPr="00CD1647">
        <w:rPr>
          <w:rFonts w:ascii="Skolar Cyrillic" w:hAnsi="Skolar Cyrillic"/>
          <w:b w:val="0"/>
          <w:bCs/>
          <w:lang w:bidi="ar-SA"/>
        </w:rPr>
        <w:t>truth</w:t>
      </w:r>
      <w:r w:rsidR="00D2099D">
        <w:rPr>
          <w:rFonts w:ascii="Skolar Cyrillic" w:hAnsi="Skolar Cyrillic"/>
          <w:b w:val="0"/>
          <w:bCs/>
          <w:lang w:bidi="ar-SA"/>
        </w:rPr>
        <w:t xml:space="preserve"> </w:t>
      </w:r>
      <w:r w:rsidRPr="00CD1647">
        <w:rPr>
          <w:rFonts w:ascii="Skolar Cyrillic" w:hAnsi="Skolar Cyrillic"/>
          <w:b w:val="0"/>
          <w:bCs/>
          <w:lang w:bidi="ar-SA"/>
        </w:rPr>
        <w:t>(Torah)</w:t>
      </w:r>
      <w:r w:rsidR="00D2099D">
        <w:rPr>
          <w:rFonts w:ascii="Skolar Cyrillic" w:hAnsi="Skolar Cyrillic"/>
          <w:b w:val="0"/>
          <w:bCs/>
          <w:lang w:bidi="ar-SA"/>
        </w:rPr>
        <w:t xml:space="preserve"> </w:t>
      </w:r>
      <w:r w:rsidRPr="00CD1647">
        <w:rPr>
          <w:rFonts w:ascii="Skolar Cyrillic" w:hAnsi="Skolar Cyrillic"/>
          <w:b w:val="0"/>
          <w:bCs/>
          <w:lang w:bidi="ar-SA"/>
        </w:rPr>
        <w:t>in</w:t>
      </w:r>
      <w:r w:rsidR="00D2099D">
        <w:rPr>
          <w:rFonts w:ascii="Skolar Cyrillic" w:hAnsi="Skolar Cyrillic"/>
          <w:b w:val="0"/>
          <w:bCs/>
          <w:lang w:bidi="ar-SA"/>
        </w:rPr>
        <w:t xml:space="preserve"> </w:t>
      </w:r>
      <w:r w:rsidRPr="00CD1647">
        <w:rPr>
          <w:rFonts w:ascii="Skolar Cyrillic" w:hAnsi="Skolar Cyrillic"/>
          <w:b w:val="0"/>
          <w:bCs/>
          <w:lang w:bidi="ar-SA"/>
        </w:rPr>
        <w:t>their</w:t>
      </w:r>
      <w:r w:rsidR="00D2099D">
        <w:rPr>
          <w:rFonts w:ascii="Skolar Cyrillic" w:hAnsi="Skolar Cyrillic"/>
          <w:b w:val="0"/>
          <w:bCs/>
          <w:lang w:bidi="ar-SA"/>
        </w:rPr>
        <w:t xml:space="preserve"> </w:t>
      </w:r>
      <w:r w:rsidRPr="00CD1647">
        <w:rPr>
          <w:rFonts w:ascii="Skolar Cyrillic" w:hAnsi="Skolar Cyrillic"/>
          <w:b w:val="0"/>
          <w:bCs/>
          <w:lang w:bidi="ar-SA"/>
        </w:rPr>
        <w:t>mind,</w:t>
      </w:r>
      <w:r w:rsidRPr="00CD1647">
        <w:rPr>
          <w:rFonts w:ascii="Skolar Cyrillic" w:hAnsi="Skolar Cyrillic"/>
          <w:b w:val="0"/>
          <w:bCs/>
          <w:vertAlign w:val="superscript"/>
          <w:lang w:bidi="ar-SA"/>
        </w:rPr>
        <w:footnoteReference w:id="67"/>
      </w:r>
      <w:r w:rsidR="00D2099D">
        <w:rPr>
          <w:rFonts w:ascii="Skolar Cyrillic" w:hAnsi="Skolar Cyrillic"/>
          <w:b w:val="0"/>
          <w:bCs/>
          <w:lang w:bidi="ar-SA"/>
        </w:rPr>
        <w:t xml:space="preserve"> </w:t>
      </w:r>
      <w:r w:rsidRPr="00CD1647">
        <w:rPr>
          <w:rFonts w:ascii="Skolar Cyrillic" w:hAnsi="Skolar Cyrillic"/>
          <w:b w:val="0"/>
          <w:bCs/>
          <w:lang w:bidi="ar-SA"/>
        </w:rPr>
        <w:t>having</w:t>
      </w:r>
      <w:r w:rsidR="00D2099D">
        <w:rPr>
          <w:rFonts w:ascii="Skolar Cyrillic" w:hAnsi="Skolar Cyrillic"/>
          <w:b w:val="0"/>
          <w:bCs/>
          <w:lang w:bidi="ar-SA"/>
        </w:rPr>
        <w:t xml:space="preserve"> </w:t>
      </w:r>
      <w:r w:rsidRPr="00CD1647">
        <w:rPr>
          <w:rFonts w:ascii="Skolar Cyrillic" w:hAnsi="Skolar Cyrillic"/>
          <w:b w:val="0"/>
          <w:bCs/>
          <w:lang w:bidi="ar-SA"/>
        </w:rPr>
        <w:t>a</w:t>
      </w:r>
      <w:r w:rsidR="00D2099D">
        <w:rPr>
          <w:rFonts w:ascii="Skolar Cyrillic" w:hAnsi="Skolar Cyrillic"/>
          <w:b w:val="0"/>
          <w:bCs/>
          <w:lang w:bidi="ar-SA"/>
        </w:rPr>
        <w:t xml:space="preserve"> </w:t>
      </w:r>
      <w:r w:rsidRPr="00CD1647">
        <w:rPr>
          <w:rFonts w:ascii="Skolar Cyrillic" w:hAnsi="Skolar Cyrillic"/>
          <w:b w:val="0"/>
          <w:bCs/>
          <w:lang w:bidi="ar-SA"/>
        </w:rPr>
        <w:t>mental</w:t>
      </w:r>
      <w:r w:rsidR="00D2099D">
        <w:rPr>
          <w:rFonts w:ascii="Skolar Cyrillic" w:hAnsi="Skolar Cyrillic"/>
          <w:b w:val="0"/>
          <w:bCs/>
          <w:lang w:bidi="ar-SA"/>
        </w:rPr>
        <w:t xml:space="preserve"> </w:t>
      </w:r>
      <w:r w:rsidRPr="00CD1647">
        <w:rPr>
          <w:rFonts w:ascii="Skolar Cyrillic" w:hAnsi="Skolar Cyrillic"/>
          <w:b w:val="0"/>
          <w:bCs/>
          <w:lang w:bidi="ar-SA"/>
        </w:rPr>
        <w:t>disposition</w:t>
      </w:r>
      <w:r w:rsidR="00D2099D">
        <w:rPr>
          <w:rFonts w:ascii="Skolar Cyrillic" w:hAnsi="Skolar Cyrillic"/>
          <w:b w:val="0"/>
          <w:bCs/>
          <w:lang w:bidi="ar-SA"/>
        </w:rPr>
        <w:t xml:space="preserve"> </w:t>
      </w:r>
      <w:r w:rsidRPr="00CD1647">
        <w:rPr>
          <w:rFonts w:ascii="Skolar Cyrillic" w:hAnsi="Skolar Cyrillic"/>
          <w:b w:val="0"/>
          <w:bCs/>
          <w:lang w:bidi="ar-SA"/>
        </w:rPr>
        <w:t>full</w:t>
      </w:r>
      <w:r w:rsidR="00D2099D">
        <w:rPr>
          <w:rFonts w:ascii="Skolar Cyrillic" w:hAnsi="Skolar Cyrillic"/>
          <w:b w:val="0"/>
          <w:bCs/>
          <w:lang w:bidi="ar-SA"/>
        </w:rPr>
        <w:t xml:space="preserve"> </w:t>
      </w:r>
      <w:r w:rsidRPr="00CD1647">
        <w:rPr>
          <w:rFonts w:ascii="Skolar Cyrillic" w:hAnsi="Skolar Cyrillic"/>
          <w:b w:val="0"/>
          <w:bCs/>
          <w:lang w:bidi="ar-SA"/>
        </w:rPr>
        <w:t>of</w:t>
      </w:r>
      <w:r w:rsidR="00D2099D">
        <w:rPr>
          <w:rFonts w:ascii="Skolar Cyrillic" w:hAnsi="Skolar Cyrillic"/>
          <w:b w:val="0"/>
          <w:bCs/>
          <w:lang w:bidi="ar-SA"/>
        </w:rPr>
        <w:t xml:space="preserve"> </w:t>
      </w:r>
      <w:r w:rsidRPr="00CD1647">
        <w:rPr>
          <w:rFonts w:ascii="Skolar Cyrillic" w:hAnsi="Skolar Cyrillic"/>
          <w:b w:val="0"/>
          <w:bCs/>
          <w:lang w:bidi="ar-SA"/>
        </w:rPr>
        <w:t>darkness,</w:t>
      </w:r>
      <w:r w:rsidRPr="00CD1647">
        <w:rPr>
          <w:rFonts w:ascii="Skolar Cyrillic" w:hAnsi="Skolar Cyrillic"/>
          <w:b w:val="0"/>
          <w:bCs/>
          <w:vertAlign w:val="superscript"/>
          <w:lang w:bidi="ar-SA"/>
        </w:rPr>
        <w:footnoteReference w:id="68"/>
      </w:r>
      <w:r w:rsidR="00D2099D">
        <w:rPr>
          <w:rFonts w:ascii="Skolar Cyrillic" w:hAnsi="Skolar Cyrillic"/>
          <w:b w:val="0"/>
          <w:bCs/>
          <w:lang w:bidi="ar-SA"/>
        </w:rPr>
        <w:t xml:space="preserve"> </w:t>
      </w:r>
      <w:r w:rsidRPr="00CD1647">
        <w:rPr>
          <w:rFonts w:ascii="Skolar Cyrillic" w:hAnsi="Skolar Cyrillic"/>
          <w:b w:val="0"/>
          <w:bCs/>
          <w:lang w:bidi="ar-SA"/>
        </w:rPr>
        <w:t>alienated</w:t>
      </w:r>
      <w:r w:rsidRPr="00CD1647">
        <w:rPr>
          <w:rFonts w:ascii="Skolar Cyrillic" w:hAnsi="Skolar Cyrillic"/>
          <w:b w:val="0"/>
          <w:bCs/>
          <w:vertAlign w:val="superscript"/>
          <w:lang w:bidi="ar-SA"/>
        </w:rPr>
        <w:footnoteReference w:id="69"/>
      </w:r>
      <w:r w:rsidR="00D2099D">
        <w:rPr>
          <w:rFonts w:ascii="Skolar Cyrillic" w:hAnsi="Skolar Cyrillic"/>
          <w:b w:val="0"/>
          <w:bCs/>
          <w:lang w:bidi="ar-SA"/>
        </w:rPr>
        <w:t xml:space="preserve"> </w:t>
      </w:r>
      <w:r w:rsidRPr="00CD1647">
        <w:rPr>
          <w:rFonts w:ascii="Skolar Cyrillic" w:hAnsi="Skolar Cyrillic"/>
          <w:b w:val="0"/>
          <w:bCs/>
          <w:u w:val="single"/>
          <w:lang w:bidi="ar-SA"/>
        </w:rPr>
        <w:t>(cut</w:t>
      </w:r>
      <w:r w:rsidR="00D2099D">
        <w:rPr>
          <w:rFonts w:ascii="Skolar Cyrillic" w:hAnsi="Skolar Cyrillic"/>
          <w:b w:val="0"/>
          <w:bCs/>
          <w:u w:val="single"/>
          <w:lang w:bidi="ar-SA"/>
        </w:rPr>
        <w:t xml:space="preserve"> </w:t>
      </w:r>
      <w:r w:rsidRPr="00CD1647">
        <w:rPr>
          <w:rFonts w:ascii="Skolar Cyrillic" w:hAnsi="Skolar Cyrillic"/>
          <w:b w:val="0"/>
          <w:bCs/>
          <w:u w:val="single"/>
          <w:lang w:bidi="ar-SA"/>
        </w:rPr>
        <w:t>off)</w:t>
      </w:r>
      <w:r w:rsidR="00D2099D">
        <w:rPr>
          <w:rFonts w:ascii="Skolar Cyrillic" w:hAnsi="Skolar Cyrillic"/>
          <w:b w:val="0"/>
          <w:bCs/>
          <w:u w:val="single"/>
          <w:lang w:bidi="ar-SA"/>
        </w:rPr>
        <w:t xml:space="preserve"> </w:t>
      </w:r>
      <w:r w:rsidRPr="00CD1647">
        <w:rPr>
          <w:rFonts w:ascii="Skolar Cyrillic" w:hAnsi="Skolar Cyrillic"/>
          <w:b w:val="0"/>
          <w:bCs/>
          <w:u w:val="single"/>
          <w:lang w:bidi="ar-SA"/>
        </w:rPr>
        <w:t>from</w:t>
      </w:r>
      <w:r w:rsidR="00D2099D">
        <w:rPr>
          <w:rFonts w:ascii="Skolar Cyrillic" w:hAnsi="Skolar Cyrillic"/>
          <w:b w:val="0"/>
          <w:bCs/>
          <w:u w:val="single"/>
          <w:lang w:bidi="ar-SA"/>
        </w:rPr>
        <w:t xml:space="preserve"> </w:t>
      </w:r>
      <w:r w:rsidRPr="00CD1647">
        <w:rPr>
          <w:rFonts w:ascii="Skolar Cyrillic" w:hAnsi="Skolar Cyrillic"/>
          <w:b w:val="0"/>
          <w:bCs/>
          <w:u w:val="single"/>
          <w:lang w:bidi="ar-SA"/>
        </w:rPr>
        <w:t>the</w:t>
      </w:r>
      <w:r w:rsidR="00D2099D">
        <w:rPr>
          <w:rFonts w:ascii="Skolar Cyrillic" w:hAnsi="Skolar Cyrillic"/>
          <w:b w:val="0"/>
          <w:bCs/>
          <w:u w:val="single"/>
          <w:lang w:bidi="ar-SA"/>
        </w:rPr>
        <w:t xml:space="preserve"> </w:t>
      </w:r>
      <w:r w:rsidRPr="00CD1647">
        <w:rPr>
          <w:rFonts w:ascii="Skolar Cyrillic" w:hAnsi="Skolar Cyrillic"/>
          <w:b w:val="0"/>
          <w:bCs/>
          <w:u w:val="single"/>
          <w:lang w:bidi="ar-SA"/>
        </w:rPr>
        <w:t>life</w:t>
      </w:r>
      <w:r w:rsidR="00D2099D">
        <w:rPr>
          <w:rFonts w:ascii="Skolar Cyrillic" w:hAnsi="Skolar Cyrillic"/>
          <w:b w:val="0"/>
          <w:bCs/>
          <w:u w:val="single"/>
          <w:lang w:bidi="ar-SA"/>
        </w:rPr>
        <w:t xml:space="preserve"> </w:t>
      </w:r>
      <w:r w:rsidRPr="00CD1647">
        <w:rPr>
          <w:rFonts w:ascii="Skolar Cyrillic" w:hAnsi="Skolar Cyrillic"/>
          <w:b w:val="0"/>
          <w:bCs/>
          <w:u w:val="single"/>
          <w:lang w:bidi="ar-SA"/>
        </w:rPr>
        <w:t>of</w:t>
      </w:r>
      <w:r w:rsidR="00D2099D">
        <w:rPr>
          <w:rFonts w:ascii="Skolar Cyrillic" w:hAnsi="Skolar Cyrillic"/>
          <w:b w:val="0"/>
          <w:bCs/>
          <w:u w:val="single"/>
          <w:lang w:bidi="ar-SA"/>
        </w:rPr>
        <w:t xml:space="preserve"> </w:t>
      </w:r>
      <w:r w:rsidRPr="00CD1647">
        <w:rPr>
          <w:rFonts w:ascii="Skolar Cyrillic" w:hAnsi="Skolar Cyrillic"/>
          <w:b w:val="0"/>
          <w:bCs/>
          <w:u w:val="single"/>
          <w:lang w:bidi="ar-SA"/>
        </w:rPr>
        <w:t>God,</w:t>
      </w:r>
      <w:r w:rsidRPr="00CD1647">
        <w:rPr>
          <w:rFonts w:ascii="Skolar Cyrillic" w:hAnsi="Skolar Cyrillic"/>
          <w:b w:val="0"/>
          <w:bCs/>
          <w:vertAlign w:val="superscript"/>
          <w:lang w:bidi="ar-SA"/>
        </w:rPr>
        <w:footnoteReference w:id="70"/>
      </w:r>
      <w:r w:rsidR="00D2099D">
        <w:rPr>
          <w:rFonts w:ascii="Skolar Cyrillic" w:hAnsi="Skolar Cyrillic"/>
          <w:b w:val="0"/>
          <w:bCs/>
          <w:lang w:bidi="ar-SA"/>
        </w:rPr>
        <w:t xml:space="preserve"> </w:t>
      </w:r>
      <w:r w:rsidRPr="00CD1647">
        <w:rPr>
          <w:rFonts w:ascii="Skolar Cyrillic" w:hAnsi="Skolar Cyrillic"/>
          <w:b w:val="0"/>
          <w:bCs/>
          <w:lang w:bidi="ar-SA"/>
        </w:rPr>
        <w:t>their</w:t>
      </w:r>
      <w:r w:rsidR="00D2099D">
        <w:rPr>
          <w:rFonts w:ascii="Skolar Cyrillic" w:hAnsi="Skolar Cyrillic"/>
          <w:b w:val="0"/>
          <w:bCs/>
          <w:lang w:bidi="ar-SA"/>
        </w:rPr>
        <w:t xml:space="preserve"> </w:t>
      </w:r>
      <w:r w:rsidRPr="00CD1647">
        <w:rPr>
          <w:rFonts w:ascii="Skolar Cyrillic" w:hAnsi="Skolar Cyrillic"/>
          <w:b w:val="0"/>
          <w:bCs/>
          <w:lang w:bidi="ar-SA"/>
        </w:rPr>
        <w:t>ignorance</w:t>
      </w:r>
      <w:r w:rsidR="00D2099D">
        <w:rPr>
          <w:rFonts w:ascii="Skolar Cyrillic" w:hAnsi="Skolar Cyrillic"/>
          <w:b w:val="0"/>
          <w:bCs/>
          <w:lang w:bidi="ar-SA"/>
        </w:rPr>
        <w:t xml:space="preserve"> </w:t>
      </w:r>
      <w:r w:rsidRPr="00CD1647">
        <w:rPr>
          <w:rFonts w:ascii="Skolar Cyrillic" w:hAnsi="Skolar Cyrillic"/>
          <w:b w:val="0"/>
          <w:bCs/>
          <w:lang w:bidi="ar-SA"/>
        </w:rPr>
        <w:t>is</w:t>
      </w:r>
      <w:r w:rsidR="00D2099D">
        <w:rPr>
          <w:rFonts w:ascii="Skolar Cyrillic" w:hAnsi="Skolar Cyrillic"/>
          <w:b w:val="0"/>
          <w:bCs/>
          <w:lang w:bidi="ar-SA"/>
        </w:rPr>
        <w:t xml:space="preserve"> </w:t>
      </w:r>
      <w:r w:rsidRPr="00CD1647">
        <w:rPr>
          <w:rFonts w:ascii="Skolar Cyrillic" w:hAnsi="Skolar Cyrillic"/>
          <w:b w:val="0"/>
          <w:bCs/>
          <w:lang w:bidi="ar-SA"/>
        </w:rPr>
        <w:t>due</w:t>
      </w:r>
      <w:r w:rsidR="00D2099D">
        <w:rPr>
          <w:rFonts w:ascii="Skolar Cyrillic" w:hAnsi="Skolar Cyrillic"/>
          <w:b w:val="0"/>
          <w:bCs/>
          <w:lang w:bidi="ar-SA"/>
        </w:rPr>
        <w:t xml:space="preserve"> </w:t>
      </w:r>
      <w:r w:rsidRPr="00CD1647">
        <w:rPr>
          <w:rFonts w:ascii="Skolar Cyrillic" w:hAnsi="Skolar Cyrillic"/>
          <w:b w:val="0"/>
          <w:bCs/>
          <w:lang w:bidi="ar-SA"/>
        </w:rPr>
        <w:t>to</w:t>
      </w:r>
      <w:r w:rsidR="00D2099D">
        <w:rPr>
          <w:rFonts w:ascii="Skolar Cyrillic" w:hAnsi="Skolar Cyrillic"/>
          <w:b w:val="0"/>
          <w:bCs/>
          <w:lang w:bidi="ar-SA"/>
        </w:rPr>
        <w:t xml:space="preserve"> </w:t>
      </w:r>
      <w:r w:rsidRPr="00CD1647">
        <w:rPr>
          <w:rFonts w:ascii="Skolar Cyrillic" w:hAnsi="Skolar Cyrillic"/>
          <w:b w:val="0"/>
          <w:bCs/>
          <w:lang w:bidi="ar-SA"/>
        </w:rPr>
        <w:t>an</w:t>
      </w:r>
      <w:r w:rsidR="00D2099D">
        <w:rPr>
          <w:rFonts w:ascii="Skolar Cyrillic" w:hAnsi="Skolar Cyrillic"/>
          <w:b w:val="0"/>
          <w:bCs/>
          <w:lang w:bidi="ar-SA"/>
        </w:rPr>
        <w:t xml:space="preserve"> </w:t>
      </w:r>
      <w:r w:rsidRPr="00CD1647">
        <w:rPr>
          <w:rFonts w:ascii="Skolar Cyrillic" w:hAnsi="Skolar Cyrillic"/>
          <w:b w:val="0"/>
          <w:bCs/>
          <w:lang w:bidi="ar-SA"/>
        </w:rPr>
        <w:t>unyielding</w:t>
      </w:r>
      <w:r w:rsidR="00D2099D">
        <w:rPr>
          <w:rFonts w:ascii="Skolar Cyrillic" w:hAnsi="Skolar Cyrillic"/>
          <w:b w:val="0"/>
          <w:bCs/>
          <w:lang w:bidi="ar-SA"/>
        </w:rPr>
        <w:t xml:space="preserve"> </w:t>
      </w:r>
      <w:r w:rsidRPr="00CD1647">
        <w:rPr>
          <w:rFonts w:ascii="Skolar Cyrillic" w:hAnsi="Skolar Cyrillic"/>
          <w:b w:val="0"/>
          <w:bCs/>
          <w:lang w:bidi="ar-SA"/>
        </w:rPr>
        <w:t>obstinacy</w:t>
      </w:r>
      <w:r w:rsidR="00D2099D">
        <w:rPr>
          <w:rFonts w:ascii="Skolar Cyrillic" w:hAnsi="Skolar Cyrillic"/>
          <w:b w:val="0"/>
          <w:bCs/>
          <w:lang w:bidi="ar-SA"/>
        </w:rPr>
        <w:t xml:space="preserve"> </w:t>
      </w:r>
      <w:r w:rsidRPr="00CD1647">
        <w:rPr>
          <w:rFonts w:ascii="Skolar Cyrillic" w:hAnsi="Skolar Cyrillic"/>
          <w:b w:val="0"/>
          <w:bCs/>
          <w:lang w:bidi="ar-SA"/>
        </w:rPr>
        <w:t>of</w:t>
      </w:r>
      <w:r w:rsidR="00D2099D">
        <w:rPr>
          <w:rFonts w:ascii="Skolar Cyrillic" w:hAnsi="Skolar Cyrillic"/>
          <w:b w:val="0"/>
          <w:bCs/>
          <w:lang w:bidi="ar-SA"/>
        </w:rPr>
        <w:t xml:space="preserve"> </w:t>
      </w:r>
      <w:r w:rsidRPr="00CD1647">
        <w:rPr>
          <w:rFonts w:ascii="Skolar Cyrillic" w:hAnsi="Skolar Cyrillic"/>
          <w:b w:val="0"/>
          <w:bCs/>
          <w:lang w:bidi="ar-SA"/>
        </w:rPr>
        <w:t>mind.</w:t>
      </w:r>
      <w:r w:rsidRPr="00CD1647">
        <w:rPr>
          <w:rFonts w:ascii="Skolar Cyrillic" w:hAnsi="Skolar Cyrillic"/>
          <w:b w:val="0"/>
          <w:bCs/>
          <w:vertAlign w:val="superscript"/>
          <w:lang w:bidi="ar-SA"/>
        </w:rPr>
        <w:footnoteReference w:id="71"/>
      </w:r>
      <w:r w:rsidR="00D2099D">
        <w:rPr>
          <w:rFonts w:ascii="Skolar Cyrillic" w:hAnsi="Skolar Cyrillic"/>
          <w:b w:val="0"/>
          <w:bCs/>
          <w:lang w:bidi="ar-SA"/>
        </w:rPr>
        <w:t xml:space="preserve"> </w:t>
      </w:r>
      <w:r w:rsidRPr="00CD1647">
        <w:rPr>
          <w:rFonts w:ascii="Skolar Cyrillic" w:hAnsi="Skolar Cyrillic"/>
          <w:b w:val="0"/>
          <w:bCs/>
          <w:lang w:bidi="ar-SA"/>
        </w:rPr>
        <w:t>For</w:t>
      </w:r>
      <w:r w:rsidR="00D2099D">
        <w:rPr>
          <w:rFonts w:ascii="Skolar Cyrillic" w:hAnsi="Skolar Cyrillic"/>
          <w:b w:val="0"/>
          <w:bCs/>
          <w:lang w:bidi="ar-SA"/>
        </w:rPr>
        <w:t xml:space="preserve"> </w:t>
      </w:r>
      <w:r w:rsidRPr="00CD1647">
        <w:rPr>
          <w:rFonts w:ascii="Skolar Cyrillic" w:hAnsi="Skolar Cyrillic"/>
          <w:b w:val="0"/>
          <w:bCs/>
          <w:lang w:bidi="ar-SA"/>
        </w:rPr>
        <w:t>they,</w:t>
      </w:r>
      <w:r w:rsidR="00D2099D">
        <w:rPr>
          <w:rFonts w:ascii="Skolar Cyrillic" w:hAnsi="Skolar Cyrillic"/>
          <w:b w:val="0"/>
          <w:bCs/>
          <w:lang w:bidi="ar-SA"/>
        </w:rPr>
        <w:t xml:space="preserve"> </w:t>
      </w:r>
      <w:r w:rsidRPr="00CD1647">
        <w:rPr>
          <w:rFonts w:ascii="Skolar Cyrillic" w:hAnsi="Skolar Cyrillic"/>
          <w:b w:val="0"/>
          <w:bCs/>
          <w:lang w:bidi="ar-SA"/>
        </w:rPr>
        <w:t>being</w:t>
      </w:r>
      <w:r w:rsidR="00D2099D">
        <w:rPr>
          <w:rFonts w:ascii="Skolar Cyrillic" w:hAnsi="Skolar Cyrillic"/>
          <w:b w:val="0"/>
          <w:bCs/>
          <w:lang w:bidi="ar-SA"/>
        </w:rPr>
        <w:t xml:space="preserve"> </w:t>
      </w:r>
      <w:r w:rsidRPr="00CD1647">
        <w:rPr>
          <w:rFonts w:ascii="Skolar Cyrillic" w:hAnsi="Skolar Cyrillic"/>
          <w:b w:val="0"/>
          <w:bCs/>
          <w:lang w:bidi="ar-SA"/>
        </w:rPr>
        <w:t>desensitized,</w:t>
      </w:r>
      <w:r w:rsidR="00D2099D">
        <w:rPr>
          <w:rFonts w:ascii="Skolar Cyrillic" w:hAnsi="Skolar Cyrillic"/>
          <w:b w:val="0"/>
          <w:bCs/>
          <w:lang w:bidi="ar-SA"/>
        </w:rPr>
        <w:t xml:space="preserve"> </w:t>
      </w:r>
      <w:r w:rsidRPr="00CD1647">
        <w:rPr>
          <w:rFonts w:ascii="Skolar Cyrillic" w:hAnsi="Skolar Cyrillic"/>
          <w:b w:val="0"/>
          <w:bCs/>
          <w:lang w:bidi="ar-SA"/>
        </w:rPr>
        <w:t>have</w:t>
      </w:r>
      <w:r w:rsidR="00D2099D">
        <w:rPr>
          <w:rFonts w:ascii="Skolar Cyrillic" w:hAnsi="Skolar Cyrillic"/>
          <w:b w:val="0"/>
          <w:bCs/>
          <w:lang w:bidi="ar-SA"/>
        </w:rPr>
        <w:t xml:space="preserve"> </w:t>
      </w:r>
      <w:r w:rsidRPr="00CD1647">
        <w:rPr>
          <w:rFonts w:ascii="Skolar Cyrillic" w:hAnsi="Skolar Cyrillic"/>
          <w:b w:val="0"/>
          <w:bCs/>
          <w:lang w:bidi="ar-SA"/>
        </w:rPr>
        <w:t>given</w:t>
      </w:r>
      <w:r w:rsidR="00D2099D">
        <w:rPr>
          <w:rFonts w:ascii="Skolar Cyrillic" w:hAnsi="Skolar Cyrillic"/>
          <w:b w:val="0"/>
          <w:bCs/>
          <w:lang w:bidi="ar-SA"/>
        </w:rPr>
        <w:t xml:space="preserve"> </w:t>
      </w:r>
      <w:r w:rsidRPr="00CD1647">
        <w:rPr>
          <w:rFonts w:ascii="Skolar Cyrillic" w:hAnsi="Skolar Cyrillic"/>
          <w:b w:val="0"/>
          <w:bCs/>
          <w:lang w:bidi="ar-SA"/>
        </w:rPr>
        <w:t>themselves</w:t>
      </w:r>
      <w:r w:rsidR="00D2099D">
        <w:rPr>
          <w:rFonts w:ascii="Skolar Cyrillic" w:hAnsi="Skolar Cyrillic"/>
          <w:b w:val="0"/>
          <w:bCs/>
          <w:lang w:bidi="ar-SA"/>
        </w:rPr>
        <w:t xml:space="preserve"> </w:t>
      </w:r>
      <w:r w:rsidRPr="00CD1647">
        <w:rPr>
          <w:rFonts w:ascii="Skolar Cyrillic" w:hAnsi="Skolar Cyrillic"/>
          <w:b w:val="0"/>
          <w:bCs/>
          <w:lang w:bidi="ar-SA"/>
        </w:rPr>
        <w:t>up</w:t>
      </w:r>
      <w:r w:rsidR="00D2099D">
        <w:rPr>
          <w:rFonts w:ascii="Skolar Cyrillic" w:hAnsi="Skolar Cyrillic"/>
          <w:b w:val="0"/>
          <w:bCs/>
          <w:lang w:bidi="ar-SA"/>
        </w:rPr>
        <w:t xml:space="preserve"> </w:t>
      </w:r>
      <w:r w:rsidRPr="00CD1647">
        <w:rPr>
          <w:rFonts w:ascii="Skolar Cyrillic" w:hAnsi="Skolar Cyrillic"/>
          <w:b w:val="0"/>
          <w:bCs/>
          <w:lang w:bidi="ar-SA"/>
        </w:rPr>
        <w:t>to</w:t>
      </w:r>
      <w:r w:rsidR="00D2099D">
        <w:rPr>
          <w:rFonts w:ascii="Skolar Cyrillic" w:hAnsi="Skolar Cyrillic"/>
          <w:b w:val="0"/>
          <w:bCs/>
          <w:lang w:bidi="ar-SA"/>
        </w:rPr>
        <w:t xml:space="preserve"> </w:t>
      </w:r>
      <w:r w:rsidRPr="00CD1647">
        <w:rPr>
          <w:rFonts w:ascii="Skolar Cyrillic" w:hAnsi="Skolar Cyrillic"/>
          <w:b w:val="0"/>
          <w:bCs/>
          <w:lang w:bidi="ar-SA"/>
        </w:rPr>
        <w:t>apostasy,</w:t>
      </w:r>
      <w:r w:rsidRPr="00CD1647">
        <w:rPr>
          <w:rFonts w:ascii="Skolar Cyrillic" w:hAnsi="Skolar Cyrillic"/>
          <w:b w:val="0"/>
          <w:bCs/>
          <w:vertAlign w:val="superscript"/>
          <w:lang w:bidi="ar-SA"/>
        </w:rPr>
        <w:footnoteReference w:id="72"/>
      </w:r>
      <w:r w:rsidR="00D2099D">
        <w:rPr>
          <w:rFonts w:ascii="Skolar Cyrillic" w:hAnsi="Skolar Cyrillic"/>
          <w:b w:val="0"/>
          <w:bCs/>
          <w:lang w:bidi="ar-SA"/>
        </w:rPr>
        <w:t xml:space="preserve"> </w:t>
      </w:r>
      <w:r w:rsidRPr="00CD1647">
        <w:rPr>
          <w:rFonts w:ascii="Skolar Cyrillic" w:hAnsi="Skolar Cyrillic"/>
          <w:b w:val="0"/>
          <w:bCs/>
          <w:lang w:bidi="ar-SA"/>
        </w:rPr>
        <w:t>to</w:t>
      </w:r>
      <w:r w:rsidR="00D2099D">
        <w:rPr>
          <w:rFonts w:ascii="Skolar Cyrillic" w:hAnsi="Skolar Cyrillic"/>
          <w:b w:val="0"/>
          <w:bCs/>
          <w:lang w:bidi="ar-SA"/>
        </w:rPr>
        <w:t xml:space="preserve"> </w:t>
      </w:r>
      <w:r w:rsidRPr="00CD1647">
        <w:rPr>
          <w:rFonts w:ascii="Skolar Cyrillic" w:hAnsi="Skolar Cyrillic"/>
          <w:b w:val="0"/>
          <w:bCs/>
          <w:lang w:bidi="ar-SA"/>
        </w:rPr>
        <w:t>every</w:t>
      </w:r>
      <w:r w:rsidR="00D2099D">
        <w:rPr>
          <w:rFonts w:ascii="Skolar Cyrillic" w:hAnsi="Skolar Cyrillic"/>
          <w:b w:val="0"/>
          <w:bCs/>
          <w:lang w:bidi="ar-SA"/>
        </w:rPr>
        <w:t xml:space="preserve"> </w:t>
      </w:r>
      <w:r w:rsidRPr="00CD1647">
        <w:rPr>
          <w:rFonts w:ascii="Skolar Cyrillic" w:hAnsi="Skolar Cyrillic"/>
          <w:b w:val="0"/>
          <w:bCs/>
          <w:lang w:bidi="ar-SA"/>
        </w:rPr>
        <w:t>kind</w:t>
      </w:r>
      <w:r w:rsidR="00D2099D">
        <w:rPr>
          <w:rFonts w:ascii="Skolar Cyrillic" w:hAnsi="Skolar Cyrillic"/>
          <w:b w:val="0"/>
          <w:bCs/>
          <w:lang w:bidi="ar-SA"/>
        </w:rPr>
        <w:t xml:space="preserve"> </w:t>
      </w:r>
      <w:r w:rsidRPr="00CD1647">
        <w:rPr>
          <w:rFonts w:ascii="Skolar Cyrillic" w:hAnsi="Skolar Cyrillic"/>
          <w:b w:val="0"/>
          <w:bCs/>
          <w:lang w:bidi="ar-SA"/>
        </w:rPr>
        <w:t>of</w:t>
      </w:r>
      <w:r w:rsidR="00D2099D">
        <w:rPr>
          <w:rFonts w:ascii="Skolar Cyrillic" w:hAnsi="Skolar Cyrillic"/>
          <w:b w:val="0"/>
          <w:bCs/>
          <w:lang w:bidi="ar-SA"/>
        </w:rPr>
        <w:t xml:space="preserve"> </w:t>
      </w:r>
      <w:r w:rsidRPr="00CD1647">
        <w:rPr>
          <w:rFonts w:ascii="Skolar Cyrillic" w:hAnsi="Skolar Cyrillic"/>
          <w:b w:val="0"/>
          <w:bCs/>
          <w:lang w:bidi="ar-SA"/>
        </w:rPr>
        <w:t>impurity.</w:t>
      </w:r>
      <w:r w:rsidRPr="00CD1647">
        <w:rPr>
          <w:rFonts w:ascii="Skolar Cyrillic" w:hAnsi="Skolar Cyrillic"/>
          <w:b w:val="0"/>
          <w:bCs/>
          <w:vertAlign w:val="superscript"/>
          <w:lang w:bidi="ar-SA"/>
        </w:rPr>
        <w:footnoteReference w:id="73"/>
      </w:r>
    </w:p>
    <w:p w14:paraId="7992566B" w14:textId="77777777" w:rsidR="003F4BAB" w:rsidRPr="002F0C63" w:rsidRDefault="003F4BAB" w:rsidP="003F4BAB">
      <w:pPr>
        <w:ind w:right="288"/>
        <w:rPr>
          <w:rFonts w:cs="Calibri"/>
          <w:lang w:val="en-AU" w:bidi="ar-SA"/>
        </w:rPr>
      </w:pPr>
      <w:r w:rsidRPr="003747B6">
        <w:rPr>
          <w:rFonts w:eastAsia="Times New Roman" w:cs="Times New Roman"/>
          <w:noProof/>
          <w:color w:val="000000"/>
        </w:rPr>
        <w:drawing>
          <wp:inline distT="0" distB="0" distL="0" distR="0" wp14:anchorId="57B8B757" wp14:editId="645E68DC">
            <wp:extent cx="6400800" cy="320040"/>
            <wp:effectExtent l="0" t="0" r="0" b="0"/>
            <wp:docPr id="9"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14:paraId="4B6DDBCF" w14:textId="5ED9E176" w:rsidR="0040303A" w:rsidRDefault="00D2099D" w:rsidP="00160825">
      <w:pPr>
        <w:pStyle w:val="Heading3"/>
      </w:pPr>
      <w:r>
        <w:t xml:space="preserve"> </w:t>
      </w:r>
      <w:r w:rsidR="0040303A">
        <w:t>Sunday</w:t>
      </w:r>
      <w:r>
        <w:t xml:space="preserve"> </w:t>
      </w:r>
      <w:r w:rsidR="0040303A">
        <w:t>Evening</w:t>
      </w:r>
      <w:r>
        <w:t xml:space="preserve"> </w:t>
      </w:r>
      <w:r w:rsidR="00F15A0A">
        <w:t>May</w:t>
      </w:r>
      <w:r>
        <w:t xml:space="preserve"> </w:t>
      </w:r>
      <w:r w:rsidR="00F15A0A">
        <w:t>3</w:t>
      </w:r>
      <w:r w:rsidR="0040303A">
        <w:t>,</w:t>
      </w:r>
      <w:r>
        <w:t xml:space="preserve"> </w:t>
      </w:r>
      <w:r w:rsidR="0040303A">
        <w:t>20</w:t>
      </w:r>
      <w:r w:rsidR="00F15A0A">
        <w:t>20</w:t>
      </w:r>
    </w:p>
    <w:p w14:paraId="50967083" w14:textId="0E6E1204" w:rsidR="0040303A" w:rsidRDefault="0040303A" w:rsidP="0040303A">
      <w:pPr>
        <w:jc w:val="center"/>
        <w:rPr>
          <w:lang w:val="en-AU"/>
        </w:rPr>
      </w:pPr>
      <w:r>
        <w:rPr>
          <w:rFonts w:ascii="Century Schoolbook" w:hAnsi="Century Schoolbook" w:cs="Times New Roman"/>
          <w:bCs/>
          <w:sz w:val="24"/>
          <w:szCs w:val="24"/>
          <w:lang w:val="en-AU" w:bidi="ar-SA"/>
        </w:rPr>
        <w:t>Evening:</w:t>
      </w:r>
      <w:r w:rsidR="00D2099D">
        <w:rPr>
          <w:rFonts w:cs="Times New Roman"/>
          <w:bCs/>
          <w:sz w:val="24"/>
          <w:szCs w:val="24"/>
          <w:lang w:val="en-AU" w:bidi="ar-SA"/>
        </w:rPr>
        <w:t xml:space="preserve"> </w:t>
      </w:r>
      <w:r>
        <w:rPr>
          <w:rFonts w:cs="Times New Roman"/>
          <w:bCs/>
          <w:sz w:val="24"/>
          <w:szCs w:val="24"/>
          <w:lang w:val="en-AU" w:bidi="ar-SA"/>
        </w:rPr>
        <w:t>Counting</w:t>
      </w:r>
      <w:r w:rsidR="00D2099D">
        <w:rPr>
          <w:rFonts w:cs="Times New Roman"/>
          <w:bCs/>
          <w:sz w:val="24"/>
          <w:szCs w:val="24"/>
          <w:lang w:val="en-AU" w:bidi="ar-SA"/>
        </w:rPr>
        <w:t xml:space="preserve"> </w:t>
      </w:r>
      <w:r>
        <w:rPr>
          <w:rFonts w:cs="Times New Roman"/>
          <w:bCs/>
          <w:sz w:val="24"/>
          <w:szCs w:val="24"/>
          <w:lang w:val="en-AU" w:bidi="ar-SA"/>
        </w:rPr>
        <w:t>of</w:t>
      </w:r>
      <w:r w:rsidR="00D2099D">
        <w:rPr>
          <w:rFonts w:cs="Times New Roman"/>
          <w:bCs/>
          <w:sz w:val="24"/>
          <w:szCs w:val="24"/>
          <w:lang w:val="en-AU" w:bidi="ar-SA"/>
        </w:rPr>
        <w:t xml:space="preserve"> </w:t>
      </w:r>
      <w:r>
        <w:rPr>
          <w:rFonts w:cs="Times New Roman"/>
          <w:bCs/>
          <w:sz w:val="24"/>
          <w:szCs w:val="24"/>
          <w:lang w:val="en-AU" w:bidi="ar-SA"/>
        </w:rPr>
        <w:t>the</w:t>
      </w:r>
      <w:r w:rsidR="00D2099D">
        <w:rPr>
          <w:rFonts w:cs="Times New Roman"/>
          <w:bCs/>
          <w:sz w:val="24"/>
          <w:szCs w:val="24"/>
          <w:lang w:val="en-AU" w:bidi="ar-SA"/>
        </w:rPr>
        <w:t xml:space="preserve"> </w:t>
      </w:r>
      <w:r>
        <w:rPr>
          <w:rFonts w:cs="Times New Roman"/>
          <w:bCs/>
          <w:sz w:val="24"/>
          <w:szCs w:val="24"/>
          <w:lang w:val="en-AU" w:bidi="ar-SA"/>
        </w:rPr>
        <w:t>Omer</w:t>
      </w:r>
      <w:r w:rsidR="00D2099D">
        <w:rPr>
          <w:rFonts w:cs="Times New Roman"/>
          <w:bCs/>
          <w:sz w:val="24"/>
          <w:szCs w:val="24"/>
          <w:lang w:val="en-AU" w:bidi="ar-SA"/>
        </w:rPr>
        <w:t xml:space="preserve"> </w:t>
      </w:r>
      <w:r>
        <w:rPr>
          <w:rFonts w:cs="Times New Roman"/>
          <w:bCs/>
          <w:sz w:val="24"/>
          <w:szCs w:val="24"/>
          <w:lang w:val="en-AU" w:bidi="ar-SA"/>
        </w:rPr>
        <w:t>Day</w:t>
      </w:r>
      <w:r w:rsidR="00D2099D">
        <w:rPr>
          <w:rFonts w:cs="Times New Roman"/>
          <w:bCs/>
          <w:sz w:val="24"/>
          <w:szCs w:val="24"/>
          <w:lang w:val="en-AU" w:bidi="ar-SA"/>
        </w:rPr>
        <w:t xml:space="preserve"> </w:t>
      </w:r>
      <w:r>
        <w:rPr>
          <w:rFonts w:cs="Times New Roman"/>
          <w:bCs/>
          <w:sz w:val="24"/>
          <w:szCs w:val="24"/>
          <w:lang w:val="en-AU" w:bidi="ar-SA"/>
        </w:rPr>
        <w:t>25</w:t>
      </w:r>
    </w:p>
    <w:p w14:paraId="3667230A" w14:textId="77777777" w:rsidR="0040303A" w:rsidRPr="0048426E" w:rsidRDefault="0040303A" w:rsidP="0040303A">
      <w:pPr>
        <w:rPr>
          <w:rFonts w:ascii="Skolar Cyrillic" w:hAnsi="Skolar Cyrillic"/>
          <w:lang w:val="en-AU" w:bidi="ar-SA"/>
        </w:rPr>
      </w:pPr>
    </w:p>
    <w:p w14:paraId="2DB7FB1E" w14:textId="4E3B9F7F" w:rsidR="0040303A" w:rsidRDefault="0040303A" w:rsidP="0040303A">
      <w:pPr>
        <w:rPr>
          <w:rFonts w:ascii="Skolar Cyrillic" w:hAnsi="Skolar Cyrillic"/>
          <w:lang w:val="en-AU" w:bidi="ar-SA"/>
        </w:rPr>
      </w:pPr>
      <w:r w:rsidRPr="0048426E">
        <w:rPr>
          <w:rFonts w:ascii="Skolar Cyrillic" w:hAnsi="Skolar Cyrillic"/>
          <w:lang w:val="en-AU" w:bidi="ar-SA"/>
        </w:rPr>
        <w:t>Evening:</w:t>
      </w:r>
      <w:r w:rsidR="00D2099D">
        <w:rPr>
          <w:rFonts w:ascii="Skolar Cyrillic" w:hAnsi="Skolar Cyrillic"/>
          <w:lang w:val="en-AU" w:bidi="ar-SA"/>
        </w:rPr>
        <w:t xml:space="preserve"> </w:t>
      </w:r>
      <w:r w:rsidRPr="0048426E">
        <w:rPr>
          <w:rFonts w:ascii="Skolar Cyrillic" w:hAnsi="Skolar Cyrillic"/>
          <w:lang w:val="en-AU" w:bidi="ar-SA"/>
        </w:rPr>
        <w:t>Counting</w:t>
      </w:r>
      <w:r w:rsidR="00D2099D">
        <w:rPr>
          <w:rFonts w:ascii="Skolar Cyrillic" w:hAnsi="Skolar Cyrillic"/>
          <w:lang w:val="en-AU" w:bidi="ar-SA"/>
        </w:rPr>
        <w:t xml:space="preserve"> </w:t>
      </w:r>
      <w:r w:rsidRPr="0048426E">
        <w:rPr>
          <w:rFonts w:ascii="Skolar Cyrillic" w:hAnsi="Skolar Cyrillic"/>
          <w:lang w:val="en-AU" w:bidi="ar-SA"/>
        </w:rPr>
        <w:t>of</w:t>
      </w:r>
      <w:r w:rsidR="00D2099D">
        <w:rPr>
          <w:rFonts w:ascii="Skolar Cyrillic" w:hAnsi="Skolar Cyrillic"/>
          <w:lang w:val="en-AU" w:bidi="ar-SA"/>
        </w:rPr>
        <w:t xml:space="preserve"> </w:t>
      </w:r>
      <w:r w:rsidRPr="0048426E">
        <w:rPr>
          <w:rFonts w:ascii="Skolar Cyrillic" w:hAnsi="Skolar Cyrillic"/>
          <w:lang w:val="en-AU" w:bidi="ar-SA"/>
        </w:rPr>
        <w:t>the</w:t>
      </w:r>
      <w:r w:rsidR="00D2099D">
        <w:rPr>
          <w:rFonts w:ascii="Skolar Cyrillic" w:hAnsi="Skolar Cyrillic"/>
          <w:lang w:val="en-AU" w:bidi="ar-SA"/>
        </w:rPr>
        <w:t xml:space="preserve"> </w:t>
      </w:r>
      <w:r w:rsidRPr="0048426E">
        <w:rPr>
          <w:rFonts w:ascii="Skolar Cyrillic" w:hAnsi="Skolar Cyrillic"/>
          <w:lang w:val="en-AU" w:bidi="ar-SA"/>
        </w:rPr>
        <w:t>Omer</w:t>
      </w:r>
      <w:r w:rsidR="00D2099D">
        <w:rPr>
          <w:rFonts w:ascii="Skolar Cyrillic" w:hAnsi="Skolar Cyrillic"/>
          <w:lang w:val="en-AU" w:bidi="ar-SA"/>
        </w:rPr>
        <w:t xml:space="preserve"> </w:t>
      </w:r>
      <w:r w:rsidRPr="0048426E">
        <w:rPr>
          <w:rFonts w:ascii="Skolar Cyrillic" w:hAnsi="Skolar Cyrillic"/>
          <w:lang w:val="en-AU" w:bidi="ar-SA"/>
        </w:rPr>
        <w:t>Day</w:t>
      </w:r>
      <w:r w:rsidR="00D2099D">
        <w:rPr>
          <w:rFonts w:ascii="Skolar Cyrillic" w:hAnsi="Skolar Cyrillic"/>
          <w:lang w:val="en-AU" w:bidi="ar-SA"/>
        </w:rPr>
        <w:t xml:space="preserve"> </w:t>
      </w:r>
      <w:r w:rsidRPr="0048426E">
        <w:rPr>
          <w:rFonts w:ascii="Skolar Cyrillic" w:hAnsi="Skolar Cyrillic"/>
          <w:lang w:val="en-AU" w:bidi="ar-SA"/>
        </w:rPr>
        <w:t>25</w:t>
      </w:r>
    </w:p>
    <w:p w14:paraId="392C952E" w14:textId="2AED9662" w:rsidR="00160825" w:rsidRPr="0065547A" w:rsidRDefault="00160825" w:rsidP="00160825">
      <w:pPr>
        <w:rPr>
          <w:rFonts w:eastAsia="Times New Roman" w:cs="Times New Roman"/>
          <w:b w:val="0"/>
          <w:bCs/>
          <w:color w:val="000000"/>
          <w:lang w:val="es-ES"/>
        </w:rPr>
      </w:pPr>
      <w:r w:rsidRPr="0065547A">
        <w:rPr>
          <w:rFonts w:eastAsia="Times New Roman" w:cs="Times New Roman"/>
          <w:bCs/>
          <w:color w:val="000000"/>
          <w:lang w:val="es-ES"/>
        </w:rPr>
        <w:t>Barukh</w:t>
      </w:r>
      <w:r w:rsidR="00D2099D">
        <w:rPr>
          <w:rFonts w:eastAsia="Times New Roman" w:cs="Times New Roman"/>
          <w:bCs/>
          <w:color w:val="000000"/>
          <w:lang w:val="es-ES"/>
        </w:rPr>
        <w:t xml:space="preserve"> </w:t>
      </w:r>
      <w:r w:rsidRPr="0065547A">
        <w:rPr>
          <w:rFonts w:eastAsia="Times New Roman" w:cs="Times New Roman"/>
          <w:bCs/>
          <w:color w:val="000000"/>
          <w:lang w:val="es-ES"/>
        </w:rPr>
        <w:t>Atah</w:t>
      </w:r>
      <w:r w:rsidR="00D2099D">
        <w:rPr>
          <w:rFonts w:eastAsia="Times New Roman" w:cs="Times New Roman"/>
          <w:bCs/>
          <w:color w:val="000000"/>
          <w:lang w:val="es-ES"/>
        </w:rPr>
        <w:t xml:space="preserve"> </w:t>
      </w:r>
      <w:r w:rsidRPr="0065547A">
        <w:rPr>
          <w:rFonts w:eastAsia="Times New Roman" w:cs="Times New Roman"/>
          <w:bCs/>
          <w:color w:val="000000"/>
          <w:lang w:val="es-ES"/>
        </w:rPr>
        <w:t>ADONAI</w:t>
      </w:r>
    </w:p>
    <w:p w14:paraId="7E63DAD3" w14:textId="04DA43CC" w:rsidR="00160825" w:rsidRPr="0065547A" w:rsidRDefault="00160825" w:rsidP="00160825">
      <w:pPr>
        <w:rPr>
          <w:rFonts w:eastAsia="Times New Roman" w:cs="Times New Roman"/>
          <w:b w:val="0"/>
          <w:bCs/>
          <w:color w:val="000000"/>
          <w:lang w:val="es-ES"/>
        </w:rPr>
      </w:pPr>
      <w:r w:rsidRPr="0065547A">
        <w:rPr>
          <w:rFonts w:eastAsia="Times New Roman" w:cs="Times New Roman"/>
          <w:bCs/>
          <w:color w:val="000000"/>
          <w:lang w:val="es-ES"/>
        </w:rPr>
        <w:t>Elohenu</w:t>
      </w:r>
      <w:r w:rsidR="00D2099D">
        <w:rPr>
          <w:rFonts w:eastAsia="Times New Roman" w:cs="Times New Roman"/>
          <w:bCs/>
          <w:color w:val="000000"/>
          <w:lang w:val="es-ES"/>
        </w:rPr>
        <w:t xml:space="preserve"> </w:t>
      </w:r>
      <w:r w:rsidRPr="0065547A">
        <w:rPr>
          <w:rFonts w:eastAsia="Times New Roman" w:cs="Times New Roman"/>
          <w:bCs/>
          <w:color w:val="000000"/>
          <w:lang w:val="es-ES"/>
        </w:rPr>
        <w:t>Melekh</w:t>
      </w:r>
      <w:r w:rsidR="00D2099D">
        <w:rPr>
          <w:rFonts w:eastAsia="Times New Roman" w:cs="Times New Roman"/>
          <w:bCs/>
          <w:color w:val="000000"/>
          <w:lang w:val="es-ES"/>
        </w:rPr>
        <w:t xml:space="preserve"> </w:t>
      </w:r>
      <w:r w:rsidRPr="0065547A">
        <w:rPr>
          <w:rFonts w:eastAsia="Times New Roman" w:cs="Times New Roman"/>
          <w:bCs/>
          <w:color w:val="000000"/>
          <w:lang w:val="es-ES"/>
        </w:rPr>
        <w:t>Ha-Olam</w:t>
      </w:r>
    </w:p>
    <w:p w14:paraId="57CEDE0A" w14:textId="7841368C" w:rsidR="00160825" w:rsidRPr="0065547A" w:rsidRDefault="00160825" w:rsidP="00160825">
      <w:pPr>
        <w:rPr>
          <w:rFonts w:eastAsia="Times New Roman" w:cs="Times New Roman"/>
          <w:b w:val="0"/>
          <w:bCs/>
          <w:color w:val="000000"/>
          <w:lang w:val="es-ES"/>
        </w:rPr>
      </w:pPr>
      <w:r w:rsidRPr="0065547A">
        <w:rPr>
          <w:rFonts w:eastAsia="Times New Roman" w:cs="Times New Roman"/>
          <w:bCs/>
          <w:color w:val="000000"/>
          <w:lang w:val="es-ES"/>
        </w:rPr>
        <w:t>Asher</w:t>
      </w:r>
      <w:r w:rsidR="00D2099D">
        <w:rPr>
          <w:rFonts w:eastAsia="Times New Roman" w:cs="Times New Roman"/>
          <w:bCs/>
          <w:color w:val="000000"/>
          <w:lang w:val="es-ES"/>
        </w:rPr>
        <w:t xml:space="preserve"> </w:t>
      </w:r>
      <w:r w:rsidRPr="0065547A">
        <w:rPr>
          <w:rFonts w:eastAsia="Times New Roman" w:cs="Times New Roman"/>
          <w:bCs/>
          <w:color w:val="000000"/>
          <w:lang w:val="es-ES"/>
        </w:rPr>
        <w:t>Qid’shanu</w:t>
      </w:r>
      <w:r w:rsidR="00D2099D">
        <w:rPr>
          <w:rFonts w:eastAsia="Times New Roman" w:cs="Times New Roman"/>
          <w:bCs/>
          <w:color w:val="000000"/>
          <w:lang w:val="es-ES"/>
        </w:rPr>
        <w:t xml:space="preserve"> </w:t>
      </w:r>
      <w:r w:rsidRPr="0065547A">
        <w:rPr>
          <w:rFonts w:eastAsia="Times New Roman" w:cs="Times New Roman"/>
          <w:bCs/>
          <w:color w:val="000000"/>
          <w:lang w:val="es-ES"/>
        </w:rPr>
        <w:t>B’Mitsvotav</w:t>
      </w:r>
      <w:r w:rsidR="00D2099D">
        <w:rPr>
          <w:rFonts w:eastAsia="Times New Roman" w:cs="Times New Roman"/>
          <w:bCs/>
          <w:color w:val="000000"/>
          <w:lang w:val="es-ES"/>
        </w:rPr>
        <w:t xml:space="preserve"> </w:t>
      </w:r>
      <w:r w:rsidRPr="0065547A">
        <w:rPr>
          <w:rFonts w:eastAsia="Times New Roman" w:cs="Times New Roman"/>
          <w:bCs/>
          <w:color w:val="000000"/>
          <w:lang w:val="es-ES"/>
        </w:rPr>
        <w:t>V’tsivanu</w:t>
      </w:r>
    </w:p>
    <w:p w14:paraId="36291C8C" w14:textId="4320ACBD" w:rsidR="00160825" w:rsidRPr="0065547A" w:rsidRDefault="00D7078E" w:rsidP="00160825">
      <w:pPr>
        <w:rPr>
          <w:rFonts w:eastAsia="Times New Roman" w:cs="Times New Roman"/>
          <w:b w:val="0"/>
          <w:bCs/>
          <w:color w:val="000000"/>
          <w:lang w:val="es-ES"/>
        </w:rPr>
      </w:pPr>
      <w:r w:rsidRPr="0065547A">
        <w:rPr>
          <w:rFonts w:eastAsia="Times New Roman" w:cs="Times New Roman"/>
          <w:bCs/>
          <w:color w:val="000000"/>
          <w:lang w:val="es-ES"/>
        </w:rPr>
        <w:t>Al</w:t>
      </w:r>
      <w:r w:rsidR="00D2099D">
        <w:rPr>
          <w:rFonts w:eastAsia="Times New Roman" w:cs="Times New Roman"/>
          <w:bCs/>
          <w:color w:val="000000"/>
          <w:lang w:val="es-ES"/>
        </w:rPr>
        <w:t xml:space="preserve"> </w:t>
      </w:r>
      <w:r w:rsidRPr="0065547A">
        <w:rPr>
          <w:rFonts w:eastAsia="Times New Roman" w:cs="Times New Roman"/>
          <w:bCs/>
          <w:color w:val="000000"/>
          <w:lang w:val="es-ES"/>
        </w:rPr>
        <w:t>S’firat</w:t>
      </w:r>
      <w:r w:rsidR="00D2099D">
        <w:rPr>
          <w:rFonts w:eastAsia="Times New Roman" w:cs="Times New Roman"/>
          <w:bCs/>
          <w:color w:val="000000"/>
          <w:lang w:val="es-ES"/>
        </w:rPr>
        <w:t xml:space="preserve"> </w:t>
      </w:r>
      <w:r w:rsidR="00160825" w:rsidRPr="0065547A">
        <w:rPr>
          <w:rFonts w:eastAsia="Times New Roman" w:cs="Times New Roman"/>
          <w:bCs/>
          <w:color w:val="000000"/>
          <w:lang w:val="es-ES"/>
        </w:rPr>
        <w:t>HaO’omer.</w:t>
      </w:r>
    </w:p>
    <w:p w14:paraId="6238E473" w14:textId="77777777" w:rsidR="00160825" w:rsidRDefault="00160825" w:rsidP="00160825">
      <w:pPr>
        <w:rPr>
          <w:rFonts w:ascii="Skolar Cyrillic" w:hAnsi="Skolar Cyrillic"/>
          <w:b w:val="0"/>
          <w:lang w:val="es-ES" w:bidi="ar-SA"/>
        </w:rPr>
      </w:pPr>
    </w:p>
    <w:p w14:paraId="3BA0F575" w14:textId="796A567A" w:rsidR="00160825" w:rsidRDefault="00160825" w:rsidP="00160825">
      <w:pPr>
        <w:jc w:val="left"/>
        <w:rPr>
          <w:rFonts w:eastAsia="Times New Roman" w:cs="Times New Roman"/>
          <w:bCs/>
        </w:rPr>
      </w:pPr>
      <w:r w:rsidRPr="00E711DA">
        <w:rPr>
          <w:rFonts w:eastAsia="Times New Roman" w:cs="Times New Roman"/>
          <w:bCs/>
        </w:rPr>
        <w:t>Today</w:t>
      </w:r>
      <w:r w:rsidR="00D2099D">
        <w:rPr>
          <w:rFonts w:eastAsia="Times New Roman" w:cs="Times New Roman"/>
          <w:bCs/>
        </w:rPr>
        <w:t xml:space="preserve"> </w:t>
      </w:r>
      <w:r w:rsidRPr="00E711DA">
        <w:rPr>
          <w:rFonts w:eastAsia="Times New Roman" w:cs="Times New Roman"/>
          <w:bCs/>
        </w:rPr>
        <w:t>is</w:t>
      </w:r>
      <w:r w:rsidR="00D2099D">
        <w:rPr>
          <w:rFonts w:eastAsia="Times New Roman" w:cs="Times New Roman"/>
          <w:bCs/>
        </w:rPr>
        <w:t xml:space="preserve"> </w:t>
      </w:r>
      <w:r w:rsidRPr="00E711DA">
        <w:rPr>
          <w:rFonts w:eastAsia="Times New Roman" w:cs="Times New Roman"/>
          <w:bCs/>
        </w:rPr>
        <w:t>twenty-</w:t>
      </w:r>
      <w:r>
        <w:rPr>
          <w:rFonts w:eastAsia="Times New Roman" w:cs="Times New Roman"/>
          <w:bCs/>
        </w:rPr>
        <w:t>five</w:t>
      </w:r>
      <w:r w:rsidR="00D2099D">
        <w:rPr>
          <w:rFonts w:eastAsia="Times New Roman" w:cs="Times New Roman"/>
          <w:bCs/>
        </w:rPr>
        <w:t xml:space="preserve"> </w:t>
      </w:r>
      <w:r w:rsidRPr="00E711DA">
        <w:rPr>
          <w:rFonts w:eastAsia="Times New Roman" w:cs="Times New Roman"/>
          <w:bCs/>
        </w:rPr>
        <w:t>days</w:t>
      </w:r>
      <w:r w:rsidR="00D2099D">
        <w:rPr>
          <w:rFonts w:eastAsia="Times New Roman" w:cs="Times New Roman"/>
          <w:bCs/>
        </w:rPr>
        <w:t xml:space="preserve"> </w:t>
      </w:r>
      <w:r w:rsidRPr="00E711DA">
        <w:rPr>
          <w:rFonts w:eastAsia="Times New Roman" w:cs="Times New Roman"/>
          <w:bCs/>
        </w:rPr>
        <w:t>of</w:t>
      </w:r>
      <w:r w:rsidR="00D2099D">
        <w:rPr>
          <w:rFonts w:eastAsia="Times New Roman" w:cs="Times New Roman"/>
          <w:bCs/>
        </w:rPr>
        <w:t xml:space="preserve"> </w:t>
      </w:r>
      <w:r w:rsidRPr="00E711DA">
        <w:rPr>
          <w:rFonts w:eastAsia="Times New Roman" w:cs="Times New Roman"/>
          <w:bCs/>
        </w:rPr>
        <w:t>the</w:t>
      </w:r>
      <w:r w:rsidR="00D2099D">
        <w:rPr>
          <w:rFonts w:eastAsia="Times New Roman" w:cs="Times New Roman"/>
          <w:bCs/>
        </w:rPr>
        <w:t xml:space="preserve"> </w:t>
      </w:r>
      <w:r w:rsidRPr="00E711DA">
        <w:rPr>
          <w:rFonts w:eastAsia="Times New Roman" w:cs="Times New Roman"/>
          <w:bCs/>
        </w:rPr>
        <w:t>Omer</w:t>
      </w:r>
      <w:r w:rsidR="00D2099D">
        <w:rPr>
          <w:rFonts w:eastAsia="Times New Roman" w:cs="Times New Roman"/>
          <w:bCs/>
        </w:rPr>
        <w:t xml:space="preserve"> </w:t>
      </w:r>
      <w:r w:rsidRPr="00E711DA">
        <w:rPr>
          <w:rFonts w:eastAsia="Times New Roman" w:cs="Times New Roman"/>
          <w:bCs/>
        </w:rPr>
        <w:t>which</w:t>
      </w:r>
      <w:r w:rsidR="00D2099D">
        <w:rPr>
          <w:rFonts w:eastAsia="Times New Roman" w:cs="Times New Roman"/>
          <w:bCs/>
        </w:rPr>
        <w:t xml:space="preserve"> </w:t>
      </w:r>
      <w:r w:rsidRPr="00E711DA">
        <w:rPr>
          <w:rFonts w:eastAsia="Times New Roman" w:cs="Times New Roman"/>
          <w:bCs/>
        </w:rPr>
        <w:t>are</w:t>
      </w:r>
      <w:r w:rsidR="00D2099D">
        <w:rPr>
          <w:rFonts w:eastAsia="Times New Roman" w:cs="Times New Roman"/>
          <w:bCs/>
        </w:rPr>
        <w:t xml:space="preserve"> </w:t>
      </w:r>
      <w:r w:rsidRPr="00E711DA">
        <w:rPr>
          <w:rFonts w:eastAsia="Times New Roman" w:cs="Times New Roman"/>
          <w:bCs/>
        </w:rPr>
        <w:t>three</w:t>
      </w:r>
      <w:r w:rsidR="00D2099D">
        <w:rPr>
          <w:rFonts w:eastAsia="Times New Roman" w:cs="Times New Roman"/>
          <w:bCs/>
        </w:rPr>
        <w:t xml:space="preserve"> </w:t>
      </w:r>
      <w:r w:rsidRPr="00E711DA">
        <w:rPr>
          <w:rFonts w:eastAsia="Times New Roman" w:cs="Times New Roman"/>
          <w:bCs/>
        </w:rPr>
        <w:t>weeks</w:t>
      </w:r>
      <w:r w:rsidR="00D2099D">
        <w:rPr>
          <w:rFonts w:eastAsia="Times New Roman" w:cs="Times New Roman"/>
          <w:bCs/>
        </w:rPr>
        <w:t xml:space="preserve"> </w:t>
      </w:r>
      <w:r w:rsidRPr="00E711DA">
        <w:rPr>
          <w:rFonts w:eastAsia="Times New Roman" w:cs="Times New Roman"/>
          <w:bCs/>
        </w:rPr>
        <w:t>and</w:t>
      </w:r>
      <w:r w:rsidR="00D2099D">
        <w:rPr>
          <w:rFonts w:eastAsia="Times New Roman" w:cs="Times New Roman"/>
          <w:bCs/>
        </w:rPr>
        <w:t xml:space="preserve"> </w:t>
      </w:r>
      <w:r>
        <w:rPr>
          <w:rFonts w:eastAsia="Times New Roman" w:cs="Times New Roman"/>
          <w:bCs/>
        </w:rPr>
        <w:t>four</w:t>
      </w:r>
      <w:r w:rsidR="00D2099D">
        <w:rPr>
          <w:rFonts w:eastAsia="Times New Roman" w:cs="Times New Roman"/>
          <w:bCs/>
        </w:rPr>
        <w:t xml:space="preserve"> </w:t>
      </w:r>
      <w:r w:rsidRPr="00E711DA">
        <w:rPr>
          <w:rFonts w:eastAsia="Times New Roman" w:cs="Times New Roman"/>
          <w:bCs/>
        </w:rPr>
        <w:t>days.</w:t>
      </w:r>
    </w:p>
    <w:p w14:paraId="65FCFAA7" w14:textId="24E0254C" w:rsidR="00160825" w:rsidRDefault="00160825" w:rsidP="002F0C32">
      <w:pPr>
        <w:spacing w:before="80"/>
        <w:jc w:val="left"/>
        <w:rPr>
          <w:rFonts w:eastAsia="Times New Roman" w:cs="Times New Roman"/>
          <w:bCs/>
        </w:rPr>
      </w:pPr>
      <w:r w:rsidRPr="009D4087">
        <w:rPr>
          <w:rFonts w:eastAsia="Times New Roman" w:cs="Times New Roman"/>
          <w:bCs/>
        </w:rPr>
        <w:t>The</w:t>
      </w:r>
      <w:r w:rsidR="00D2099D">
        <w:rPr>
          <w:rFonts w:eastAsia="Times New Roman" w:cs="Times New Roman"/>
          <w:bCs/>
        </w:rPr>
        <w:t xml:space="preserve"> </w:t>
      </w:r>
      <w:r w:rsidRPr="009D4087">
        <w:rPr>
          <w:rFonts w:eastAsia="Times New Roman" w:cs="Times New Roman"/>
          <w:bCs/>
        </w:rPr>
        <w:t>Merciful</w:t>
      </w:r>
      <w:r w:rsidR="00D2099D">
        <w:rPr>
          <w:rFonts w:eastAsia="Times New Roman" w:cs="Times New Roman"/>
          <w:bCs/>
        </w:rPr>
        <w:t xml:space="preserve"> </w:t>
      </w:r>
      <w:r w:rsidRPr="009D4087">
        <w:rPr>
          <w:rFonts w:eastAsia="Times New Roman" w:cs="Times New Roman"/>
          <w:bCs/>
        </w:rPr>
        <w:t>One,</w:t>
      </w:r>
      <w:r w:rsidR="00D2099D">
        <w:rPr>
          <w:rFonts w:eastAsia="Times New Roman" w:cs="Times New Roman"/>
          <w:bCs/>
        </w:rPr>
        <w:t xml:space="preserve"> </w:t>
      </w:r>
      <w:r w:rsidRPr="009D4087">
        <w:rPr>
          <w:rFonts w:eastAsia="Times New Roman" w:cs="Times New Roman"/>
          <w:bCs/>
        </w:rPr>
        <w:t>may</w:t>
      </w:r>
      <w:r w:rsidR="00D2099D">
        <w:rPr>
          <w:rFonts w:eastAsia="Times New Roman" w:cs="Times New Roman"/>
          <w:bCs/>
        </w:rPr>
        <w:t xml:space="preserve"> </w:t>
      </w:r>
      <w:r w:rsidRPr="009D4087">
        <w:rPr>
          <w:rFonts w:eastAsia="Times New Roman" w:cs="Times New Roman"/>
          <w:bCs/>
        </w:rPr>
        <w:t>He</w:t>
      </w:r>
      <w:r w:rsidR="00D2099D">
        <w:rPr>
          <w:rFonts w:eastAsia="Times New Roman" w:cs="Times New Roman"/>
          <w:bCs/>
        </w:rPr>
        <w:t xml:space="preserve"> </w:t>
      </w:r>
      <w:r w:rsidRPr="009D4087">
        <w:rPr>
          <w:rFonts w:eastAsia="Times New Roman" w:cs="Times New Roman"/>
          <w:bCs/>
        </w:rPr>
        <w:t>return</w:t>
      </w:r>
      <w:r w:rsidR="00D2099D">
        <w:rPr>
          <w:rFonts w:eastAsia="Times New Roman" w:cs="Times New Roman"/>
          <w:bCs/>
        </w:rPr>
        <w:t xml:space="preserve"> </w:t>
      </w:r>
      <w:r w:rsidRPr="009D4087">
        <w:rPr>
          <w:rFonts w:eastAsia="Times New Roman" w:cs="Times New Roman"/>
          <w:bCs/>
        </w:rPr>
        <w:t>the</w:t>
      </w:r>
      <w:r w:rsidR="00D2099D">
        <w:rPr>
          <w:rFonts w:eastAsia="Times New Roman" w:cs="Times New Roman"/>
          <w:bCs/>
        </w:rPr>
        <w:t xml:space="preserve"> </w:t>
      </w:r>
      <w:r w:rsidRPr="009D4087">
        <w:rPr>
          <w:rFonts w:eastAsia="Times New Roman" w:cs="Times New Roman"/>
          <w:bCs/>
        </w:rPr>
        <w:t>service</w:t>
      </w:r>
      <w:r w:rsidR="00D2099D">
        <w:rPr>
          <w:rFonts w:eastAsia="Times New Roman" w:cs="Times New Roman"/>
          <w:bCs/>
        </w:rPr>
        <w:t xml:space="preserve"> </w:t>
      </w:r>
      <w:r w:rsidRPr="009D4087">
        <w:rPr>
          <w:rFonts w:eastAsia="Times New Roman" w:cs="Times New Roman"/>
          <w:bCs/>
        </w:rPr>
        <w:t>of</w:t>
      </w:r>
      <w:r w:rsidR="00D2099D">
        <w:rPr>
          <w:rFonts w:eastAsia="Times New Roman" w:cs="Times New Roman"/>
          <w:bCs/>
        </w:rPr>
        <w:t xml:space="preserve"> </w:t>
      </w:r>
      <w:r w:rsidRPr="009D4087">
        <w:rPr>
          <w:rFonts w:eastAsia="Times New Roman" w:cs="Times New Roman"/>
          <w:bCs/>
        </w:rPr>
        <w:t>the</w:t>
      </w:r>
      <w:r w:rsidR="00D2099D">
        <w:rPr>
          <w:rFonts w:eastAsia="Times New Roman" w:cs="Times New Roman"/>
          <w:bCs/>
        </w:rPr>
        <w:t xml:space="preserve"> </w:t>
      </w:r>
      <w:r w:rsidRPr="009D4087">
        <w:rPr>
          <w:rFonts w:eastAsia="Times New Roman" w:cs="Times New Roman"/>
          <w:bCs/>
        </w:rPr>
        <w:t>Temple</w:t>
      </w:r>
      <w:r w:rsidR="00D2099D">
        <w:rPr>
          <w:rFonts w:eastAsia="Times New Roman" w:cs="Times New Roman"/>
          <w:bCs/>
        </w:rPr>
        <w:t xml:space="preserve"> </w:t>
      </w:r>
      <w:r w:rsidRPr="009D4087">
        <w:rPr>
          <w:rFonts w:eastAsia="Times New Roman" w:cs="Times New Roman"/>
          <w:bCs/>
        </w:rPr>
        <w:t>to</w:t>
      </w:r>
      <w:r w:rsidR="00D2099D">
        <w:rPr>
          <w:rFonts w:eastAsia="Times New Roman" w:cs="Times New Roman"/>
          <w:bCs/>
        </w:rPr>
        <w:t xml:space="preserve"> </w:t>
      </w:r>
      <w:r w:rsidRPr="009D4087">
        <w:rPr>
          <w:rFonts w:eastAsia="Times New Roman" w:cs="Times New Roman"/>
          <w:bCs/>
        </w:rPr>
        <w:t>its</w:t>
      </w:r>
      <w:r w:rsidR="00D2099D">
        <w:rPr>
          <w:rFonts w:eastAsia="Times New Roman" w:cs="Times New Roman"/>
          <w:bCs/>
        </w:rPr>
        <w:t xml:space="preserve"> </w:t>
      </w:r>
      <w:r w:rsidRPr="009D4087">
        <w:rPr>
          <w:rFonts w:eastAsia="Times New Roman" w:cs="Times New Roman"/>
          <w:bCs/>
        </w:rPr>
        <w:t>place,</w:t>
      </w:r>
      <w:r w:rsidR="00D2099D">
        <w:rPr>
          <w:rFonts w:eastAsia="Times New Roman" w:cs="Times New Roman"/>
          <w:bCs/>
        </w:rPr>
        <w:t xml:space="preserve"> </w:t>
      </w:r>
      <w:r w:rsidRPr="009D4087">
        <w:rPr>
          <w:rFonts w:eastAsia="Times New Roman" w:cs="Times New Roman"/>
          <w:bCs/>
        </w:rPr>
        <w:t>speedily</w:t>
      </w:r>
      <w:r w:rsidR="00D2099D">
        <w:rPr>
          <w:rFonts w:eastAsia="Times New Roman" w:cs="Times New Roman"/>
          <w:bCs/>
        </w:rPr>
        <w:t xml:space="preserve"> </w:t>
      </w:r>
      <w:r w:rsidRPr="009D4087">
        <w:rPr>
          <w:rFonts w:eastAsia="Times New Roman" w:cs="Times New Roman"/>
          <w:bCs/>
        </w:rPr>
        <w:t>in</w:t>
      </w:r>
      <w:r w:rsidR="00D2099D">
        <w:rPr>
          <w:rFonts w:eastAsia="Times New Roman" w:cs="Times New Roman"/>
          <w:bCs/>
        </w:rPr>
        <w:t xml:space="preserve"> </w:t>
      </w:r>
      <w:r w:rsidRPr="009D4087">
        <w:rPr>
          <w:rFonts w:eastAsia="Times New Roman" w:cs="Times New Roman"/>
          <w:bCs/>
        </w:rPr>
        <w:t>our</w:t>
      </w:r>
      <w:r w:rsidR="00D2099D">
        <w:rPr>
          <w:rFonts w:eastAsia="Times New Roman" w:cs="Times New Roman"/>
          <w:bCs/>
        </w:rPr>
        <w:t xml:space="preserve"> </w:t>
      </w:r>
      <w:r w:rsidRPr="009D4087">
        <w:rPr>
          <w:rFonts w:eastAsia="Times New Roman" w:cs="Times New Roman"/>
          <w:bCs/>
        </w:rPr>
        <w:t>days,</w:t>
      </w:r>
      <w:r w:rsidR="00D2099D">
        <w:rPr>
          <w:rFonts w:eastAsia="Times New Roman" w:cs="Times New Roman"/>
          <w:bCs/>
        </w:rPr>
        <w:t xml:space="preserve"> </w:t>
      </w:r>
      <w:r w:rsidRPr="009D4087">
        <w:rPr>
          <w:rFonts w:eastAsia="Times New Roman" w:cs="Times New Roman"/>
          <w:bCs/>
        </w:rPr>
        <w:t>Amen!</w:t>
      </w:r>
      <w:r w:rsidR="00D2099D">
        <w:rPr>
          <w:rFonts w:ascii="Calibri" w:eastAsia="Times New Roman" w:hAnsi="Calibri" w:cs="Calibri"/>
          <w:b w:val="0"/>
        </w:rPr>
        <w:t xml:space="preserve"> </w:t>
      </w:r>
    </w:p>
    <w:p w14:paraId="6718B033" w14:textId="77777777" w:rsidR="00160825" w:rsidRPr="00160825" w:rsidRDefault="00160825" w:rsidP="0040303A">
      <w:pPr>
        <w:rPr>
          <w:rFonts w:ascii="Skolar Cyrillic" w:hAnsi="Skolar Cyrillic"/>
          <w:b w:val="0"/>
          <w:lang w:bidi="ar-SA"/>
        </w:rPr>
      </w:pPr>
    </w:p>
    <w:p w14:paraId="0629887E" w14:textId="2DE55312" w:rsidR="0040303A" w:rsidRPr="0048426E" w:rsidRDefault="0040303A" w:rsidP="0040303A">
      <w:pPr>
        <w:rPr>
          <w:rFonts w:ascii="Skolar Cyrillic" w:hAnsi="Skolar Cyrillic"/>
          <w:b w:val="0"/>
          <w:lang w:val="en-AU" w:bidi="ar-SA"/>
        </w:rPr>
      </w:pPr>
      <w:r w:rsidRPr="0048426E">
        <w:rPr>
          <w:rFonts w:ascii="Skolar Cyrillic" w:hAnsi="Skolar Cyrillic"/>
          <w:lang w:val="en-AU" w:bidi="ar-SA"/>
        </w:rPr>
        <w:t>Then</w:t>
      </w:r>
      <w:r w:rsidR="00D2099D">
        <w:rPr>
          <w:rFonts w:ascii="Skolar Cyrillic" w:hAnsi="Skolar Cyrillic"/>
          <w:lang w:val="en-AU" w:bidi="ar-SA"/>
        </w:rPr>
        <w:t xml:space="preserve"> </w:t>
      </w:r>
      <w:r w:rsidRPr="0048426E">
        <w:rPr>
          <w:rFonts w:ascii="Skolar Cyrillic" w:hAnsi="Skolar Cyrillic"/>
          <w:lang w:val="en-AU" w:bidi="ar-SA"/>
        </w:rPr>
        <w:t>read</w:t>
      </w:r>
      <w:r w:rsidR="00D2099D">
        <w:rPr>
          <w:rFonts w:ascii="Skolar Cyrillic" w:hAnsi="Skolar Cyrillic"/>
          <w:lang w:val="en-AU" w:bidi="ar-SA"/>
        </w:rPr>
        <w:t xml:space="preserve"> </w:t>
      </w:r>
      <w:r w:rsidRPr="0048426E">
        <w:rPr>
          <w:rFonts w:ascii="Skolar Cyrillic" w:hAnsi="Skolar Cyrillic"/>
          <w:lang w:val="en-AU" w:bidi="ar-SA"/>
        </w:rPr>
        <w:t>the</w:t>
      </w:r>
      <w:r w:rsidR="00D2099D">
        <w:rPr>
          <w:rFonts w:ascii="Skolar Cyrillic" w:hAnsi="Skolar Cyrillic"/>
          <w:lang w:val="en-AU" w:bidi="ar-SA"/>
        </w:rPr>
        <w:t xml:space="preserve"> </w:t>
      </w:r>
      <w:r w:rsidRPr="0048426E">
        <w:rPr>
          <w:rFonts w:ascii="Skolar Cyrillic" w:hAnsi="Skolar Cyrillic"/>
          <w:lang w:val="en-AU" w:bidi="ar-SA"/>
        </w:rPr>
        <w:t>following:</w:t>
      </w:r>
    </w:p>
    <w:p w14:paraId="0265EE0B" w14:textId="77777777" w:rsidR="0040303A" w:rsidRPr="0048426E" w:rsidRDefault="0040303A" w:rsidP="0040303A">
      <w:pPr>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87"/>
        <w:gridCol w:w="1041"/>
        <w:gridCol w:w="895"/>
        <w:gridCol w:w="1170"/>
        <w:gridCol w:w="1420"/>
      </w:tblGrid>
      <w:tr w:rsidR="0040303A" w:rsidRPr="0048426E" w14:paraId="32DC9264" w14:textId="77777777" w:rsidTr="00745F3C">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1B69CC2D" w14:textId="42B6558D" w:rsidR="0040303A" w:rsidRPr="0048426E" w:rsidRDefault="0040303A" w:rsidP="00745F3C">
            <w:pPr>
              <w:jc w:val="center"/>
              <w:rPr>
                <w:rFonts w:ascii="Skolar Cyrillic" w:eastAsia="Book Antiqua" w:hAnsi="Skolar Cyrillic"/>
                <w:b w:val="0"/>
                <w:lang w:val="en-AU" w:bidi="ar-SA"/>
              </w:rPr>
            </w:pPr>
            <w:r w:rsidRPr="0048426E">
              <w:rPr>
                <w:rFonts w:ascii="Skolar Cyrillic" w:eastAsia="Book Antiqua" w:hAnsi="Skolar Cyrillic"/>
                <w:lang w:val="en-AU" w:bidi="ar-SA"/>
              </w:rPr>
              <w:t>Day</w:t>
            </w:r>
            <w:r w:rsidR="00D2099D">
              <w:rPr>
                <w:rFonts w:ascii="Skolar Cyrillic" w:eastAsia="Book Antiqua" w:hAnsi="Skolar Cyrillic"/>
                <w:lang w:val="en-AU" w:bidi="ar-SA"/>
              </w:rPr>
              <w:t xml:space="preserve"> </w:t>
            </w:r>
            <w:r w:rsidRPr="0048426E">
              <w:rPr>
                <w:rFonts w:ascii="Skolar Cyrillic" w:eastAsia="Book Antiqua" w:hAnsi="Skolar Cyrillic"/>
                <w:lang w:val="en-AU" w:bidi="ar-SA"/>
              </w:rPr>
              <w:t>of</w:t>
            </w:r>
            <w:r w:rsidR="00D2099D">
              <w:rPr>
                <w:rFonts w:ascii="Skolar Cyrillic" w:eastAsia="Book Antiqua" w:hAnsi="Skolar Cyrillic"/>
                <w:lang w:val="en-AU" w:bidi="ar-SA"/>
              </w:rPr>
              <w:t xml:space="preserve"> </w:t>
            </w:r>
            <w:r w:rsidRPr="0048426E">
              <w:rPr>
                <w:rFonts w:ascii="Skolar Cyrillic" w:eastAsia="Book Antiqua" w:hAnsi="Skolar Cyrillic"/>
                <w:lang w:val="en-AU" w:bidi="ar-SA"/>
              </w:rPr>
              <w:t>the</w:t>
            </w:r>
            <w:r w:rsidR="00D2099D">
              <w:rPr>
                <w:rFonts w:ascii="Skolar Cyrillic" w:eastAsia="Book Antiqua" w:hAnsi="Skolar Cyrillic"/>
                <w:lang w:val="en-AU" w:bidi="ar-SA"/>
              </w:rPr>
              <w:t xml:space="preserve"> </w:t>
            </w:r>
            <w:r w:rsidRPr="0048426E">
              <w:rPr>
                <w:rFonts w:ascii="Skolar Cyrillic" w:eastAsia="Book Antiqua" w:hAnsi="Skolar Cyrillic"/>
                <w:lang w:val="en-AU"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44CAAC52" w14:textId="77777777" w:rsidR="0040303A" w:rsidRPr="0048426E" w:rsidRDefault="0040303A" w:rsidP="00745F3C">
            <w:pPr>
              <w:jc w:val="center"/>
              <w:rPr>
                <w:rFonts w:ascii="Skolar Cyrillic" w:eastAsia="Book Antiqua" w:hAnsi="Skolar Cyrillic"/>
                <w:b w:val="0"/>
                <w:lang w:val="en-AU" w:bidi="ar-SA"/>
              </w:rPr>
            </w:pPr>
            <w:r w:rsidRPr="0048426E">
              <w:rPr>
                <w:rFonts w:ascii="Skolar Cyrillic" w:eastAsia="Book Antiqua" w:hAnsi="Skolar Cyrillic"/>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E41ABB1" w14:textId="77777777" w:rsidR="0040303A" w:rsidRPr="0048426E" w:rsidRDefault="0040303A" w:rsidP="00745F3C">
            <w:pPr>
              <w:jc w:val="center"/>
              <w:rPr>
                <w:rFonts w:ascii="Skolar Cyrillic" w:eastAsia="Book Antiqua" w:hAnsi="Skolar Cyrillic"/>
                <w:b w:val="0"/>
                <w:lang w:val="en-AU" w:bidi="ar-SA"/>
              </w:rPr>
            </w:pPr>
            <w:r w:rsidRPr="0048426E">
              <w:rPr>
                <w:rFonts w:ascii="Skolar Cyrillic" w:eastAsia="Book Antiqua" w:hAnsi="Skolar Cyrillic"/>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8648057" w14:textId="77777777" w:rsidR="0040303A" w:rsidRPr="0048426E" w:rsidRDefault="0040303A" w:rsidP="00745F3C">
            <w:pPr>
              <w:jc w:val="center"/>
              <w:rPr>
                <w:rFonts w:ascii="Skolar Cyrillic" w:eastAsia="Book Antiqua" w:hAnsi="Skolar Cyrillic"/>
                <w:b w:val="0"/>
                <w:lang w:val="en-AU" w:bidi="ar-SA"/>
              </w:rPr>
            </w:pPr>
            <w:r w:rsidRPr="0048426E">
              <w:rPr>
                <w:rFonts w:ascii="Skolar Cyrillic" w:eastAsia="Book Antiqua" w:hAnsi="Skolar Cyrillic"/>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29C57AF" w14:textId="77777777" w:rsidR="0040303A" w:rsidRPr="0048426E" w:rsidRDefault="0040303A" w:rsidP="00745F3C">
            <w:pPr>
              <w:jc w:val="center"/>
              <w:rPr>
                <w:rFonts w:ascii="Skolar Cyrillic" w:eastAsia="Book Antiqua" w:hAnsi="Skolar Cyrillic"/>
                <w:b w:val="0"/>
                <w:bCs/>
                <w:lang w:val="en-AU" w:bidi="ar-SA"/>
              </w:rPr>
            </w:pPr>
            <w:r w:rsidRPr="0048426E">
              <w:rPr>
                <w:rFonts w:ascii="Skolar Cyrillic" w:eastAsia="Book Antiqua" w:hAnsi="Skolar Cyrillic"/>
                <w:bCs/>
                <w:lang w:val="en-AU" w:bidi="ar-SA"/>
              </w:rPr>
              <w:t>Attributes</w:t>
            </w:r>
          </w:p>
        </w:tc>
      </w:tr>
      <w:tr w:rsidR="0040303A" w:rsidRPr="0048426E" w14:paraId="35D776D5" w14:textId="77777777" w:rsidTr="00745F3C">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52E8DA8C" w14:textId="77777777" w:rsidR="0040303A" w:rsidRPr="0048426E" w:rsidRDefault="0040303A" w:rsidP="00745F3C">
            <w:pPr>
              <w:jc w:val="center"/>
              <w:rPr>
                <w:rFonts w:ascii="Skolar Cyrillic" w:eastAsia="Book Antiqua" w:hAnsi="Skolar Cyrillic"/>
                <w:iCs/>
                <w:lang w:bidi="ar-SA"/>
              </w:rPr>
            </w:pPr>
            <w:r w:rsidRPr="0048426E">
              <w:rPr>
                <w:rFonts w:ascii="Skolar Cyrillic" w:eastAsia="Book Antiqua" w:hAnsi="Skolar Cyrillic"/>
                <w:iCs/>
                <w:lang w:bidi="ar-SA"/>
              </w:rPr>
              <w:t>25</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4A150CFE" w14:textId="6CD4E97D" w:rsidR="0040303A" w:rsidRPr="0048426E" w:rsidRDefault="0040303A" w:rsidP="00745F3C">
            <w:pPr>
              <w:jc w:val="center"/>
              <w:rPr>
                <w:rFonts w:ascii="Skolar Cyrillic" w:eastAsia="Book Antiqua" w:hAnsi="Skolar Cyrillic"/>
                <w:iCs/>
                <w:lang w:bidi="ar-SA"/>
              </w:rPr>
            </w:pPr>
            <w:r w:rsidRPr="0048426E">
              <w:rPr>
                <w:rFonts w:ascii="Skolar Cyrillic" w:eastAsia="Book Antiqua" w:hAnsi="Skolar Cyrillic"/>
                <w:iCs/>
                <w:lang w:bidi="ar-SA"/>
              </w:rPr>
              <w:t>Parnas</w:t>
            </w:r>
            <w:r w:rsidR="00D2099D">
              <w:rPr>
                <w:rFonts w:ascii="Skolar Cyrillic" w:eastAsia="Book Antiqua" w:hAnsi="Skolar Cyrillic"/>
                <w:iCs/>
                <w:lang w:bidi="ar-SA"/>
              </w:rPr>
              <w:t xml:space="preserve"> </w:t>
            </w:r>
            <w:r w:rsidRPr="0048426E">
              <w:rPr>
                <w:rFonts w:ascii="Skolar Cyrillic" w:eastAsia="Book Antiqua" w:hAnsi="Skolar Cyrillic"/>
                <w:iCs/>
                <w:lang w:bidi="ar-SA"/>
              </w:rPr>
              <w:t>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24A047D6" w14:textId="222500D2" w:rsidR="0040303A" w:rsidRPr="0048426E" w:rsidRDefault="0040303A" w:rsidP="00745F3C">
            <w:pPr>
              <w:jc w:val="center"/>
              <w:rPr>
                <w:rFonts w:ascii="Skolar Cyrillic" w:eastAsia="Book Antiqua" w:hAnsi="Skolar Cyrillic"/>
                <w:iCs/>
                <w:lang w:bidi="ar-SA"/>
              </w:rPr>
            </w:pPr>
            <w:r w:rsidRPr="0048426E">
              <w:rPr>
                <w:rFonts w:ascii="Skolar Cyrillic" w:eastAsia="Book Antiqua" w:hAnsi="Skolar Cyrillic"/>
                <w:iCs/>
                <w:lang w:bidi="ar-SA"/>
              </w:rPr>
              <w:t>Iyar</w:t>
            </w:r>
            <w:r w:rsidR="00D2099D">
              <w:rPr>
                <w:rFonts w:ascii="Skolar Cyrillic" w:eastAsia="Book Antiqua" w:hAnsi="Skolar Cyrillic"/>
                <w:iCs/>
                <w:lang w:bidi="ar-SA"/>
              </w:rPr>
              <w:t xml:space="preserve"> </w:t>
            </w:r>
            <w:r w:rsidRPr="0048426E">
              <w:rPr>
                <w:rFonts w:ascii="Skolar Cyrillic" w:eastAsia="Book Antiqua" w:hAnsi="Skolar Cyrillic"/>
                <w:iCs/>
                <w:lang w:bidi="ar-SA"/>
              </w:rPr>
              <w:t>10</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3F0B53C" w14:textId="77777777" w:rsidR="0040303A" w:rsidRPr="0048426E" w:rsidRDefault="0040303A" w:rsidP="00745F3C">
            <w:pPr>
              <w:jc w:val="center"/>
              <w:rPr>
                <w:rFonts w:ascii="Skolar Cyrillic" w:eastAsia="Book Antiqua" w:hAnsi="Skolar Cyrillic"/>
                <w:iCs/>
                <w:lang w:bidi="ar-SA"/>
              </w:rPr>
            </w:pPr>
            <w:r w:rsidRPr="0048426E">
              <w:rPr>
                <w:rFonts w:ascii="Skolar Cyrillic" w:eastAsia="Book Antiqua" w:hAnsi="Skolar Cyrillic"/>
                <w:iCs/>
                <w:lang w:bidi="ar-SA"/>
              </w:rPr>
              <w:t>4:20-24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4658621" w14:textId="77777777" w:rsidR="0040303A" w:rsidRPr="0048426E" w:rsidRDefault="0040303A" w:rsidP="00745F3C">
            <w:pPr>
              <w:jc w:val="center"/>
              <w:rPr>
                <w:rFonts w:ascii="Skolar Cyrillic" w:eastAsia="Book Antiqua" w:hAnsi="Skolar Cyrillic"/>
                <w:iCs/>
                <w:lang w:bidi="ar-SA"/>
              </w:rPr>
            </w:pPr>
            <w:r w:rsidRPr="0048426E">
              <w:rPr>
                <w:rFonts w:ascii="Skolar Cyrillic" w:eastAsia="Book Antiqua" w:hAnsi="Skolar Cyrillic"/>
                <w:iCs/>
                <w:lang w:bidi="ar-SA"/>
              </w:rPr>
              <w:t>Confidence</w:t>
            </w:r>
            <w:r w:rsidRPr="0048426E">
              <w:rPr>
                <w:rFonts w:ascii="Skolar Cyrillic" w:eastAsia="Book Antiqua" w:hAnsi="Skolar Cyrillic"/>
                <w:iCs/>
                <w:vertAlign w:val="superscript"/>
                <w:lang w:bidi="ar-SA"/>
              </w:rPr>
              <w:footnoteReference w:id="74"/>
            </w:r>
          </w:p>
        </w:tc>
      </w:tr>
    </w:tbl>
    <w:p w14:paraId="25F690DD" w14:textId="77777777" w:rsidR="0040303A" w:rsidRPr="0048426E" w:rsidRDefault="0040303A" w:rsidP="0040303A">
      <w:pPr>
        <w:rPr>
          <w:rFonts w:ascii="Skolar Cyrillic" w:hAnsi="Skolar Cyrillic"/>
          <w:b w:val="0"/>
          <w:lang w:val="en-AU" w:bidi="ar-SA"/>
        </w:rPr>
      </w:pPr>
    </w:p>
    <w:p w14:paraId="7F202CB2" w14:textId="17A7D6EC" w:rsidR="0040303A" w:rsidRPr="00D7078E" w:rsidRDefault="0040303A" w:rsidP="0040303A">
      <w:pPr>
        <w:rPr>
          <w:rFonts w:ascii="Skolar Cyrillic" w:hAnsi="Skolar Cyrillic"/>
          <w:b w:val="0"/>
          <w:bCs/>
          <w:lang w:bidi="ar-SA"/>
        </w:rPr>
      </w:pPr>
      <w:r w:rsidRPr="00D7078E">
        <w:rPr>
          <w:rFonts w:ascii="Skolar Cyrillic" w:hAnsi="Skolar Cyrillic"/>
          <w:b w:val="0"/>
          <w:bCs/>
          <w:u w:val="single"/>
          <w:lang w:val="en-AU" w:bidi="ar-SA"/>
        </w:rPr>
        <w:t>Ephesians</w:t>
      </w:r>
      <w:r w:rsidR="00D2099D">
        <w:rPr>
          <w:rFonts w:ascii="Skolar Cyrillic" w:hAnsi="Skolar Cyrillic"/>
          <w:b w:val="0"/>
          <w:bCs/>
          <w:u w:val="single"/>
          <w:lang w:val="en-AU" w:bidi="ar-SA"/>
        </w:rPr>
        <w:t xml:space="preserve"> </w:t>
      </w:r>
      <w:r w:rsidRPr="00D7078E">
        <w:rPr>
          <w:rFonts w:ascii="Skolar Cyrillic" w:hAnsi="Skolar Cyrillic"/>
          <w:b w:val="0"/>
          <w:bCs/>
          <w:u w:val="single"/>
          <w:lang w:val="en-AU" w:bidi="ar-SA"/>
        </w:rPr>
        <w:t>4:20-24</w:t>
      </w:r>
      <w:r w:rsidR="00D2099D">
        <w:rPr>
          <w:rFonts w:ascii="Skolar Cyrillic" w:hAnsi="Skolar Cyrillic"/>
          <w:b w:val="0"/>
          <w:bCs/>
          <w:lang w:val="en-AU" w:bidi="ar-SA"/>
        </w:rPr>
        <w:t xml:space="preserve"> </w:t>
      </w:r>
      <w:r w:rsidRPr="00D7078E">
        <w:rPr>
          <w:rFonts w:ascii="Skolar Cyrillic" w:hAnsi="Skolar Cyrillic"/>
          <w:b w:val="0"/>
          <w:bCs/>
          <w:lang w:val="en-AU" w:bidi="ar-SA"/>
        </w:rPr>
        <w:t>Your</w:t>
      </w:r>
      <w:r w:rsidR="00D2099D">
        <w:rPr>
          <w:rFonts w:ascii="Skolar Cyrillic" w:hAnsi="Skolar Cyrillic"/>
          <w:b w:val="0"/>
          <w:bCs/>
          <w:lang w:val="en-AU" w:bidi="ar-SA"/>
        </w:rPr>
        <w:t xml:space="preserve"> </w:t>
      </w:r>
      <w:r w:rsidRPr="00D7078E">
        <w:rPr>
          <w:rFonts w:ascii="Skolar Cyrillic" w:hAnsi="Skolar Cyrillic"/>
          <w:b w:val="0"/>
          <w:bCs/>
          <w:lang w:val="en-AU" w:bidi="ar-SA"/>
        </w:rPr>
        <w:t>lessons</w:t>
      </w:r>
      <w:r w:rsidR="00D2099D">
        <w:rPr>
          <w:rFonts w:ascii="Skolar Cyrillic" w:hAnsi="Skolar Cyrillic"/>
          <w:b w:val="0"/>
          <w:bCs/>
          <w:lang w:val="en-AU" w:bidi="ar-SA"/>
        </w:rPr>
        <w:t xml:space="preserve"> </w:t>
      </w:r>
      <w:r w:rsidRPr="00D7078E">
        <w:rPr>
          <w:rFonts w:ascii="Skolar Cyrillic" w:hAnsi="Skolar Cyrillic"/>
          <w:b w:val="0"/>
          <w:bCs/>
          <w:lang w:val="en-AU" w:bidi="ar-SA"/>
        </w:rPr>
        <w:t>on</w:t>
      </w:r>
      <w:r w:rsidR="00D2099D">
        <w:rPr>
          <w:rFonts w:ascii="Skolar Cyrillic" w:hAnsi="Skolar Cyrillic"/>
          <w:b w:val="0"/>
          <w:bCs/>
          <w:lang w:val="en-AU" w:bidi="ar-SA"/>
        </w:rPr>
        <w:t xml:space="preserve"> </w:t>
      </w:r>
      <w:r w:rsidRPr="00D7078E">
        <w:rPr>
          <w:rFonts w:ascii="Skolar Cyrillic" w:hAnsi="Skolar Cyrillic"/>
          <w:b w:val="0"/>
          <w:bCs/>
          <w:lang w:val="en-AU" w:bidi="ar-SA"/>
        </w:rPr>
        <w:t>Messiah</w:t>
      </w:r>
      <w:r w:rsidR="00D2099D">
        <w:rPr>
          <w:rFonts w:ascii="Skolar Cyrillic" w:hAnsi="Skolar Cyrillic"/>
          <w:b w:val="0"/>
          <w:bCs/>
          <w:lang w:val="en-AU" w:bidi="ar-SA"/>
        </w:rPr>
        <w:t xml:space="preserve"> </w:t>
      </w:r>
      <w:r w:rsidRPr="00D7078E">
        <w:rPr>
          <w:rFonts w:ascii="Skolar Cyrillic" w:hAnsi="Skolar Cyrillic"/>
          <w:b w:val="0"/>
          <w:bCs/>
          <w:lang w:val="en-AU" w:bidi="ar-SA"/>
        </w:rPr>
        <w:t>have</w:t>
      </w:r>
      <w:r w:rsidR="00D2099D">
        <w:rPr>
          <w:rFonts w:ascii="Skolar Cyrillic" w:hAnsi="Skolar Cyrillic"/>
          <w:b w:val="0"/>
          <w:bCs/>
          <w:lang w:val="en-AU" w:bidi="ar-SA"/>
        </w:rPr>
        <w:t xml:space="preserve"> </w:t>
      </w:r>
      <w:r w:rsidRPr="00D7078E">
        <w:rPr>
          <w:rFonts w:ascii="Skolar Cyrillic" w:hAnsi="Skolar Cyrillic"/>
          <w:b w:val="0"/>
          <w:bCs/>
          <w:lang w:val="en-AU" w:bidi="ar-SA"/>
        </w:rPr>
        <w:t>taught</w:t>
      </w:r>
      <w:r w:rsidR="00D2099D">
        <w:rPr>
          <w:rFonts w:ascii="Skolar Cyrillic" w:hAnsi="Skolar Cyrillic"/>
          <w:b w:val="0"/>
          <w:bCs/>
          <w:lang w:val="en-AU" w:bidi="ar-SA"/>
        </w:rPr>
        <w:t xml:space="preserve"> </w:t>
      </w:r>
      <w:r w:rsidRPr="00D7078E">
        <w:rPr>
          <w:rFonts w:ascii="Skolar Cyrillic" w:hAnsi="Skolar Cyrillic"/>
          <w:b w:val="0"/>
          <w:bCs/>
          <w:lang w:val="en-AU" w:bidi="ar-SA"/>
        </w:rPr>
        <w:t>you</w:t>
      </w:r>
      <w:r w:rsidR="00D2099D">
        <w:rPr>
          <w:rFonts w:ascii="Skolar Cyrillic" w:hAnsi="Skolar Cyrillic"/>
          <w:b w:val="0"/>
          <w:bCs/>
          <w:lang w:val="en-AU" w:bidi="ar-SA"/>
        </w:rPr>
        <w:t xml:space="preserve"> </w:t>
      </w:r>
      <w:r w:rsidRPr="00D7078E">
        <w:rPr>
          <w:rFonts w:ascii="Skolar Cyrillic" w:hAnsi="Skolar Cyrillic"/>
          <w:b w:val="0"/>
          <w:bCs/>
          <w:lang w:val="en-AU" w:bidi="ar-SA"/>
        </w:rPr>
        <w:t>better</w:t>
      </w:r>
      <w:r w:rsidR="00D2099D">
        <w:rPr>
          <w:rFonts w:ascii="Skolar Cyrillic" w:hAnsi="Skolar Cyrillic"/>
          <w:b w:val="0"/>
          <w:bCs/>
          <w:lang w:val="en-AU" w:bidi="ar-SA"/>
        </w:rPr>
        <w:t xml:space="preserve"> </w:t>
      </w:r>
      <w:r w:rsidRPr="00D7078E">
        <w:rPr>
          <w:rFonts w:ascii="Skolar Cyrillic" w:hAnsi="Skolar Cyrillic"/>
          <w:b w:val="0"/>
          <w:bCs/>
          <w:lang w:val="en-AU" w:bidi="ar-SA"/>
        </w:rPr>
        <w:t>than</w:t>
      </w:r>
      <w:r w:rsidR="00D2099D">
        <w:rPr>
          <w:rFonts w:ascii="Skolar Cyrillic" w:hAnsi="Skolar Cyrillic"/>
          <w:b w:val="0"/>
          <w:bCs/>
          <w:lang w:val="en-AU" w:bidi="ar-SA"/>
        </w:rPr>
        <w:t xml:space="preserve"> </w:t>
      </w:r>
      <w:r w:rsidRPr="00D7078E">
        <w:rPr>
          <w:rFonts w:ascii="Skolar Cyrillic" w:hAnsi="Skolar Cyrillic"/>
          <w:b w:val="0"/>
          <w:bCs/>
          <w:lang w:val="en-AU" w:bidi="ar-SA"/>
        </w:rPr>
        <w:t>this,</w:t>
      </w:r>
      <w:r w:rsidRPr="00D7078E">
        <w:rPr>
          <w:rFonts w:ascii="Skolar Cyrillic" w:hAnsi="Skolar Cyrillic"/>
          <w:b w:val="0"/>
          <w:bCs/>
          <w:vertAlign w:val="superscript"/>
          <w:lang w:val="en-AU" w:bidi="ar-SA"/>
        </w:rPr>
        <w:footnoteReference w:id="75"/>
      </w:r>
      <w:r w:rsidR="00D2099D">
        <w:rPr>
          <w:rFonts w:ascii="Skolar Cyrillic" w:hAnsi="Skolar Cyrillic"/>
          <w:b w:val="0"/>
          <w:bCs/>
          <w:lang w:bidi="ar-SA"/>
        </w:rPr>
        <w:t xml:space="preserve"> </w:t>
      </w:r>
      <w:r w:rsidRPr="00D7078E">
        <w:rPr>
          <w:rFonts w:ascii="Skolar Cyrillic" w:hAnsi="Skolar Cyrillic"/>
          <w:b w:val="0"/>
          <w:bCs/>
          <w:lang w:bidi="ar-SA"/>
        </w:rPr>
        <w:t>assuming</w:t>
      </w:r>
      <w:r w:rsidR="00D2099D">
        <w:rPr>
          <w:rFonts w:ascii="Skolar Cyrillic" w:hAnsi="Skolar Cyrillic"/>
          <w:b w:val="0"/>
          <w:bCs/>
          <w:lang w:bidi="ar-SA"/>
        </w:rPr>
        <w:t xml:space="preserve"> </w:t>
      </w:r>
      <w:r w:rsidRPr="00D7078E">
        <w:rPr>
          <w:rFonts w:ascii="Skolar Cyrillic" w:hAnsi="Skolar Cyrillic"/>
          <w:b w:val="0"/>
          <w:bCs/>
          <w:lang w:bidi="ar-SA"/>
        </w:rPr>
        <w:t>you</w:t>
      </w:r>
      <w:r w:rsidR="00D2099D">
        <w:rPr>
          <w:rFonts w:ascii="Skolar Cyrillic" w:hAnsi="Skolar Cyrillic"/>
          <w:b w:val="0"/>
          <w:bCs/>
          <w:lang w:bidi="ar-SA"/>
        </w:rPr>
        <w:t xml:space="preserve"> </w:t>
      </w:r>
      <w:r w:rsidRPr="00D7078E">
        <w:rPr>
          <w:rFonts w:ascii="Skolar Cyrillic" w:hAnsi="Skolar Cyrillic"/>
          <w:b w:val="0"/>
          <w:bCs/>
          <w:lang w:bidi="ar-SA"/>
        </w:rPr>
        <w:t>have</w:t>
      </w:r>
      <w:r w:rsidR="00D2099D">
        <w:rPr>
          <w:rFonts w:ascii="Skolar Cyrillic" w:hAnsi="Skolar Cyrillic"/>
          <w:b w:val="0"/>
          <w:bCs/>
          <w:lang w:bidi="ar-SA"/>
        </w:rPr>
        <w:t xml:space="preserve"> </w:t>
      </w:r>
      <w:r w:rsidRPr="00D7078E">
        <w:rPr>
          <w:rFonts w:ascii="Skolar Cyrillic" w:hAnsi="Skolar Cyrillic"/>
          <w:b w:val="0"/>
          <w:bCs/>
          <w:lang w:bidi="ar-SA"/>
        </w:rPr>
        <w:t>paid</w:t>
      </w:r>
      <w:r w:rsidR="00D2099D">
        <w:rPr>
          <w:rFonts w:ascii="Skolar Cyrillic" w:hAnsi="Skolar Cyrillic"/>
          <w:b w:val="0"/>
          <w:bCs/>
          <w:lang w:bidi="ar-SA"/>
        </w:rPr>
        <w:t xml:space="preserve"> </w:t>
      </w:r>
      <w:r w:rsidRPr="00D7078E">
        <w:rPr>
          <w:rFonts w:ascii="Skolar Cyrillic" w:hAnsi="Skolar Cyrillic"/>
          <w:b w:val="0"/>
          <w:bCs/>
          <w:lang w:bidi="ar-SA"/>
        </w:rPr>
        <w:t>attention</w:t>
      </w:r>
      <w:r w:rsidR="00D2099D">
        <w:rPr>
          <w:rFonts w:ascii="Skolar Cyrillic" w:hAnsi="Skolar Cyrillic"/>
          <w:b w:val="0"/>
          <w:bCs/>
          <w:lang w:bidi="ar-SA"/>
        </w:rPr>
        <w:t xml:space="preserve"> </w:t>
      </w:r>
      <w:r w:rsidRPr="00D7078E">
        <w:rPr>
          <w:rFonts w:ascii="Skolar Cyrillic" w:hAnsi="Skolar Cyrillic"/>
          <w:b w:val="0"/>
          <w:bCs/>
          <w:lang w:bidi="ar-SA"/>
        </w:rPr>
        <w:t>to</w:t>
      </w:r>
      <w:r w:rsidR="00D2099D">
        <w:rPr>
          <w:rFonts w:ascii="Skolar Cyrillic" w:hAnsi="Skolar Cyrillic"/>
          <w:b w:val="0"/>
          <w:bCs/>
          <w:lang w:bidi="ar-SA"/>
        </w:rPr>
        <w:t xml:space="preserve"> </w:t>
      </w:r>
      <w:r w:rsidRPr="00D7078E">
        <w:rPr>
          <w:rFonts w:ascii="Skolar Cyrillic" w:hAnsi="Skolar Cyrillic"/>
          <w:b w:val="0"/>
          <w:bCs/>
          <w:lang w:bidi="ar-SA"/>
        </w:rPr>
        <w:t>our</w:t>
      </w:r>
      <w:r w:rsidR="00D2099D">
        <w:rPr>
          <w:rFonts w:ascii="Skolar Cyrillic" w:hAnsi="Skolar Cyrillic"/>
          <w:b w:val="0"/>
          <w:bCs/>
          <w:lang w:bidi="ar-SA"/>
        </w:rPr>
        <w:t xml:space="preserve"> </w:t>
      </w:r>
      <w:r w:rsidRPr="00D7078E">
        <w:rPr>
          <w:rFonts w:ascii="Skolar Cyrillic" w:hAnsi="Skolar Cyrillic"/>
          <w:b w:val="0"/>
          <w:bCs/>
          <w:lang w:bidi="ar-SA"/>
        </w:rPr>
        <w:t>teachings</w:t>
      </w:r>
      <w:r w:rsidRPr="00D7078E">
        <w:rPr>
          <w:rFonts w:ascii="Skolar Cyrillic" w:hAnsi="Skolar Cyrillic"/>
          <w:b w:val="0"/>
          <w:bCs/>
          <w:vertAlign w:val="superscript"/>
          <w:lang w:bidi="ar-SA"/>
        </w:rPr>
        <w:footnoteReference w:id="76"/>
      </w:r>
      <w:r w:rsidR="00D2099D">
        <w:rPr>
          <w:rFonts w:ascii="Skolar Cyrillic" w:hAnsi="Skolar Cyrillic"/>
          <w:b w:val="0"/>
          <w:bCs/>
          <w:lang w:bidi="ar-SA"/>
        </w:rPr>
        <w:t xml:space="preserve"> </w:t>
      </w:r>
      <w:r w:rsidRPr="00D7078E">
        <w:rPr>
          <w:rFonts w:ascii="Skolar Cyrillic" w:hAnsi="Skolar Cyrillic"/>
          <w:b w:val="0"/>
          <w:bCs/>
          <w:lang w:bidi="ar-SA"/>
        </w:rPr>
        <w:t>about</w:t>
      </w:r>
      <w:r w:rsidR="00D2099D">
        <w:rPr>
          <w:rFonts w:ascii="Skolar Cyrillic" w:hAnsi="Skolar Cyrillic"/>
          <w:b w:val="0"/>
          <w:bCs/>
          <w:lang w:bidi="ar-SA"/>
        </w:rPr>
        <w:t xml:space="preserve"> </w:t>
      </w:r>
      <w:r w:rsidRPr="00D7078E">
        <w:rPr>
          <w:rFonts w:ascii="Skolar Cyrillic" w:hAnsi="Skolar Cyrillic"/>
          <w:b w:val="0"/>
          <w:bCs/>
          <w:lang w:bidi="ar-SA"/>
        </w:rPr>
        <w:t>him.</w:t>
      </w:r>
      <w:r w:rsidRPr="00D7078E">
        <w:rPr>
          <w:rFonts w:ascii="Skolar Cyrillic" w:hAnsi="Skolar Cyrillic"/>
          <w:b w:val="0"/>
          <w:bCs/>
          <w:vertAlign w:val="superscript"/>
          <w:lang w:bidi="ar-SA"/>
        </w:rPr>
        <w:footnoteReference w:id="77"/>
      </w:r>
      <w:r w:rsidR="00D2099D">
        <w:rPr>
          <w:rFonts w:ascii="Skolar Cyrillic" w:hAnsi="Skolar Cyrillic"/>
          <w:b w:val="0"/>
          <w:bCs/>
          <w:lang w:bidi="ar-SA"/>
        </w:rPr>
        <w:t xml:space="preserve"> </w:t>
      </w:r>
      <w:r w:rsidRPr="00D7078E">
        <w:rPr>
          <w:rFonts w:ascii="Skolar Cyrillic" w:hAnsi="Skolar Cyrillic"/>
          <w:b w:val="0"/>
          <w:bCs/>
          <w:lang w:bidi="ar-SA"/>
        </w:rPr>
        <w:t>Just</w:t>
      </w:r>
      <w:r w:rsidR="00D2099D">
        <w:rPr>
          <w:rFonts w:ascii="Skolar Cyrillic" w:hAnsi="Skolar Cyrillic"/>
          <w:b w:val="0"/>
          <w:bCs/>
          <w:lang w:bidi="ar-SA"/>
        </w:rPr>
        <w:t xml:space="preserve"> </w:t>
      </w:r>
      <w:r w:rsidRPr="00D7078E">
        <w:rPr>
          <w:rFonts w:ascii="Skolar Cyrillic" w:hAnsi="Skolar Cyrillic"/>
          <w:b w:val="0"/>
          <w:bCs/>
          <w:lang w:bidi="ar-SA"/>
        </w:rPr>
        <w:t>as</w:t>
      </w:r>
      <w:r w:rsidR="00D2099D">
        <w:rPr>
          <w:rFonts w:ascii="Skolar Cyrillic" w:hAnsi="Skolar Cyrillic"/>
          <w:b w:val="0"/>
          <w:bCs/>
          <w:lang w:bidi="ar-SA"/>
        </w:rPr>
        <w:t xml:space="preserve"> </w:t>
      </w:r>
      <w:r w:rsidRPr="00D7078E">
        <w:rPr>
          <w:rFonts w:ascii="Skolar Cyrillic" w:hAnsi="Skolar Cyrillic"/>
          <w:b w:val="0"/>
          <w:bCs/>
          <w:lang w:bidi="ar-SA"/>
        </w:rPr>
        <w:t>this</w:t>
      </w:r>
      <w:r w:rsidR="00D2099D">
        <w:rPr>
          <w:rFonts w:ascii="Skolar Cyrillic" w:hAnsi="Skolar Cyrillic"/>
          <w:b w:val="0"/>
          <w:bCs/>
          <w:lang w:bidi="ar-SA"/>
        </w:rPr>
        <w:t xml:space="preserve"> </w:t>
      </w:r>
      <w:r w:rsidRPr="00D7078E">
        <w:rPr>
          <w:rFonts w:ascii="Skolar Cyrillic" w:hAnsi="Skolar Cyrillic"/>
          <w:b w:val="0"/>
          <w:bCs/>
          <w:lang w:bidi="ar-SA"/>
        </w:rPr>
        <w:t>instruction</w:t>
      </w:r>
      <w:r w:rsidR="00D2099D">
        <w:rPr>
          <w:rFonts w:ascii="Skolar Cyrillic" w:hAnsi="Skolar Cyrillic"/>
          <w:b w:val="0"/>
          <w:bCs/>
          <w:lang w:bidi="ar-SA"/>
        </w:rPr>
        <w:t xml:space="preserve"> </w:t>
      </w:r>
      <w:r w:rsidRPr="00D7078E">
        <w:rPr>
          <w:rFonts w:ascii="Skolar Cyrillic" w:hAnsi="Skolar Cyrillic"/>
          <w:b w:val="0"/>
          <w:bCs/>
          <w:lang w:bidi="ar-SA"/>
        </w:rPr>
        <w:t>is</w:t>
      </w:r>
      <w:r w:rsidR="00D2099D">
        <w:rPr>
          <w:rFonts w:ascii="Skolar Cyrillic" w:hAnsi="Skolar Cyrillic"/>
          <w:b w:val="0"/>
          <w:bCs/>
          <w:lang w:bidi="ar-SA"/>
        </w:rPr>
        <w:t xml:space="preserve"> </w:t>
      </w:r>
      <w:r w:rsidRPr="00D7078E">
        <w:rPr>
          <w:rFonts w:ascii="Skolar Cyrillic" w:hAnsi="Skolar Cyrillic"/>
          <w:b w:val="0"/>
          <w:bCs/>
          <w:lang w:bidi="ar-SA"/>
        </w:rPr>
        <w:t>the</w:t>
      </w:r>
      <w:r w:rsidR="00D2099D">
        <w:rPr>
          <w:rFonts w:ascii="Skolar Cyrillic" w:hAnsi="Skolar Cyrillic"/>
          <w:b w:val="0"/>
          <w:bCs/>
          <w:lang w:bidi="ar-SA"/>
        </w:rPr>
        <w:t xml:space="preserve"> </w:t>
      </w:r>
      <w:r w:rsidRPr="00D7078E">
        <w:rPr>
          <w:rFonts w:ascii="Skolar Cyrillic" w:hAnsi="Skolar Cyrillic"/>
          <w:b w:val="0"/>
          <w:bCs/>
          <w:lang w:bidi="ar-SA"/>
        </w:rPr>
        <w:t>truth</w:t>
      </w:r>
      <w:r w:rsidR="00D2099D">
        <w:rPr>
          <w:rFonts w:ascii="Skolar Cyrillic" w:hAnsi="Skolar Cyrillic"/>
          <w:b w:val="0"/>
          <w:bCs/>
          <w:lang w:bidi="ar-SA"/>
        </w:rPr>
        <w:t xml:space="preserve"> </w:t>
      </w:r>
      <w:r w:rsidRPr="00D7078E">
        <w:rPr>
          <w:rFonts w:ascii="Skolar Cyrillic" w:hAnsi="Skolar Cyrillic"/>
          <w:b w:val="0"/>
          <w:bCs/>
          <w:lang w:bidi="ar-SA"/>
        </w:rPr>
        <w:t>in</w:t>
      </w:r>
      <w:r w:rsidR="00D2099D">
        <w:rPr>
          <w:rFonts w:ascii="Skolar Cyrillic" w:hAnsi="Skolar Cyrillic"/>
          <w:b w:val="0"/>
          <w:bCs/>
          <w:lang w:bidi="ar-SA"/>
        </w:rPr>
        <w:t xml:space="preserve"> </w:t>
      </w:r>
      <w:r w:rsidRPr="00D7078E">
        <w:rPr>
          <w:rFonts w:ascii="Skolar Cyrillic" w:hAnsi="Skolar Cyrillic"/>
          <w:b w:val="0"/>
          <w:bCs/>
          <w:lang w:bidi="ar-SA"/>
        </w:rPr>
        <w:t>(the</w:t>
      </w:r>
      <w:r w:rsidR="00D2099D">
        <w:rPr>
          <w:rFonts w:ascii="Skolar Cyrillic" w:hAnsi="Skolar Cyrillic"/>
          <w:b w:val="0"/>
          <w:bCs/>
          <w:lang w:bidi="ar-SA"/>
        </w:rPr>
        <w:t xml:space="preserve"> </w:t>
      </w:r>
      <w:r w:rsidRPr="00D7078E">
        <w:rPr>
          <w:rFonts w:ascii="Skolar Cyrillic" w:hAnsi="Skolar Cyrillic"/>
          <w:b w:val="0"/>
          <w:bCs/>
          <w:lang w:bidi="ar-SA"/>
        </w:rPr>
        <w:t>Torah</w:t>
      </w:r>
      <w:r w:rsidRPr="00D7078E">
        <w:rPr>
          <w:rFonts w:ascii="Skolar Cyrillic" w:hAnsi="Skolar Cyrillic"/>
          <w:b w:val="0"/>
          <w:bCs/>
          <w:vertAlign w:val="superscript"/>
          <w:lang w:bidi="ar-SA"/>
        </w:rPr>
        <w:footnoteReference w:id="78"/>
      </w:r>
      <w:r w:rsidR="00D2099D">
        <w:rPr>
          <w:rFonts w:ascii="Skolar Cyrillic" w:hAnsi="Skolar Cyrillic"/>
          <w:b w:val="0"/>
          <w:bCs/>
          <w:lang w:bidi="ar-SA"/>
        </w:rPr>
        <w:t xml:space="preserve"> </w:t>
      </w:r>
      <w:r w:rsidRPr="00D7078E">
        <w:rPr>
          <w:rFonts w:ascii="Skolar Cyrillic" w:hAnsi="Skolar Cyrillic"/>
          <w:b w:val="0"/>
          <w:bCs/>
          <w:lang w:bidi="ar-SA"/>
        </w:rPr>
        <w:t>concerning)</w:t>
      </w:r>
      <w:r w:rsidR="00D2099D">
        <w:rPr>
          <w:rFonts w:ascii="Skolar Cyrillic" w:hAnsi="Skolar Cyrillic"/>
          <w:b w:val="0"/>
          <w:bCs/>
          <w:lang w:bidi="ar-SA"/>
        </w:rPr>
        <w:t xml:space="preserve"> </w:t>
      </w:r>
      <w:r w:rsidRPr="00D7078E">
        <w:rPr>
          <w:rFonts w:ascii="Skolar Cyrillic" w:hAnsi="Skolar Cyrillic"/>
          <w:b w:val="0"/>
          <w:bCs/>
          <w:lang w:bidi="ar-SA"/>
        </w:rPr>
        <w:t>Yeshua.</w:t>
      </w:r>
      <w:r w:rsidRPr="00D7078E">
        <w:rPr>
          <w:rFonts w:ascii="Skolar Cyrillic" w:hAnsi="Skolar Cyrillic"/>
          <w:b w:val="0"/>
          <w:bCs/>
          <w:vertAlign w:val="superscript"/>
          <w:lang w:bidi="ar-SA"/>
        </w:rPr>
        <w:footnoteReference w:id="79"/>
      </w:r>
      <w:r w:rsidR="00D2099D">
        <w:rPr>
          <w:rFonts w:ascii="Skolar Cyrillic" w:hAnsi="Skolar Cyrillic"/>
          <w:b w:val="0"/>
          <w:bCs/>
          <w:lang w:bidi="ar-SA"/>
        </w:rPr>
        <w:t xml:space="preserve"> </w:t>
      </w:r>
      <w:r w:rsidRPr="00D7078E">
        <w:rPr>
          <w:rFonts w:ascii="Skolar Cyrillic" w:hAnsi="Skolar Cyrillic"/>
          <w:b w:val="0"/>
          <w:bCs/>
          <w:lang w:bidi="ar-SA"/>
        </w:rPr>
        <w:t>For</w:t>
      </w:r>
      <w:r w:rsidR="00D2099D">
        <w:rPr>
          <w:rFonts w:ascii="Skolar Cyrillic" w:hAnsi="Skolar Cyrillic"/>
          <w:b w:val="0"/>
          <w:bCs/>
          <w:lang w:bidi="ar-SA"/>
        </w:rPr>
        <w:t xml:space="preserve"> </w:t>
      </w:r>
      <w:r w:rsidRPr="00D7078E">
        <w:rPr>
          <w:rFonts w:ascii="Skolar Cyrillic" w:hAnsi="Skolar Cyrillic"/>
          <w:b w:val="0"/>
          <w:bCs/>
          <w:lang w:bidi="ar-SA"/>
        </w:rPr>
        <w:t>you</w:t>
      </w:r>
      <w:r w:rsidR="00D2099D">
        <w:rPr>
          <w:rFonts w:ascii="Skolar Cyrillic" w:hAnsi="Skolar Cyrillic"/>
          <w:b w:val="0"/>
          <w:bCs/>
          <w:lang w:bidi="ar-SA"/>
        </w:rPr>
        <w:t xml:space="preserve"> </w:t>
      </w:r>
      <w:r w:rsidRPr="00D7078E">
        <w:rPr>
          <w:rFonts w:ascii="Skolar Cyrillic" w:hAnsi="Skolar Cyrillic"/>
          <w:b w:val="0"/>
          <w:bCs/>
          <w:lang w:bidi="ar-SA"/>
        </w:rPr>
        <w:t>ought</w:t>
      </w:r>
      <w:r w:rsidR="00D2099D">
        <w:rPr>
          <w:rFonts w:ascii="Skolar Cyrillic" w:hAnsi="Skolar Cyrillic"/>
          <w:b w:val="0"/>
          <w:bCs/>
          <w:lang w:bidi="ar-SA"/>
        </w:rPr>
        <w:t xml:space="preserve"> </w:t>
      </w:r>
      <w:r w:rsidRPr="00D7078E">
        <w:rPr>
          <w:rFonts w:ascii="Skolar Cyrillic" w:hAnsi="Skolar Cyrillic"/>
          <w:b w:val="0"/>
          <w:bCs/>
          <w:lang w:bidi="ar-SA"/>
        </w:rPr>
        <w:t>to</w:t>
      </w:r>
      <w:r w:rsidR="00D2099D">
        <w:rPr>
          <w:rFonts w:ascii="Skolar Cyrillic" w:hAnsi="Skolar Cyrillic"/>
          <w:b w:val="0"/>
          <w:bCs/>
          <w:lang w:bidi="ar-SA"/>
        </w:rPr>
        <w:t xml:space="preserve"> </w:t>
      </w:r>
      <w:r w:rsidRPr="00D7078E">
        <w:rPr>
          <w:rFonts w:ascii="Skolar Cyrillic" w:hAnsi="Skolar Cyrillic"/>
          <w:b w:val="0"/>
          <w:bCs/>
          <w:lang w:bidi="ar-SA"/>
        </w:rPr>
        <w:t>put</w:t>
      </w:r>
      <w:r w:rsidR="00D2099D">
        <w:rPr>
          <w:rFonts w:ascii="Skolar Cyrillic" w:hAnsi="Skolar Cyrillic"/>
          <w:b w:val="0"/>
          <w:bCs/>
          <w:lang w:bidi="ar-SA"/>
        </w:rPr>
        <w:t xml:space="preserve"> </w:t>
      </w:r>
      <w:r w:rsidRPr="00D7078E">
        <w:rPr>
          <w:rFonts w:ascii="Skolar Cyrillic" w:hAnsi="Skolar Cyrillic"/>
          <w:b w:val="0"/>
          <w:bCs/>
          <w:lang w:bidi="ar-SA"/>
        </w:rPr>
        <w:t>off</w:t>
      </w:r>
      <w:r w:rsidRPr="00D7078E">
        <w:rPr>
          <w:rFonts w:ascii="Skolar Cyrillic" w:hAnsi="Skolar Cyrillic"/>
          <w:b w:val="0"/>
          <w:bCs/>
          <w:vertAlign w:val="superscript"/>
          <w:lang w:bidi="ar-SA"/>
        </w:rPr>
        <w:footnoteReference w:id="80"/>
      </w:r>
      <w:r w:rsidR="00D2099D">
        <w:rPr>
          <w:rFonts w:ascii="Skolar Cyrillic" w:hAnsi="Skolar Cyrillic"/>
          <w:b w:val="0"/>
          <w:bCs/>
          <w:lang w:bidi="ar-SA"/>
        </w:rPr>
        <w:t xml:space="preserve"> </w:t>
      </w:r>
      <w:r w:rsidRPr="00D7078E">
        <w:rPr>
          <w:rFonts w:ascii="Skolar Cyrillic" w:hAnsi="Skolar Cyrillic"/>
          <w:b w:val="0"/>
          <w:bCs/>
          <w:lang w:bidi="ar-SA"/>
        </w:rPr>
        <w:t>the</w:t>
      </w:r>
      <w:r w:rsidR="00D2099D">
        <w:rPr>
          <w:rFonts w:ascii="Skolar Cyrillic" w:hAnsi="Skolar Cyrillic"/>
          <w:b w:val="0"/>
          <w:bCs/>
          <w:lang w:bidi="ar-SA"/>
        </w:rPr>
        <w:t xml:space="preserve"> </w:t>
      </w:r>
      <w:r w:rsidRPr="00D7078E">
        <w:rPr>
          <w:rFonts w:ascii="Skolar Cyrillic" w:hAnsi="Skolar Cyrillic"/>
          <w:b w:val="0"/>
          <w:bCs/>
          <w:lang w:bidi="ar-SA"/>
        </w:rPr>
        <w:t>old</w:t>
      </w:r>
      <w:r w:rsidR="00D2099D">
        <w:rPr>
          <w:rFonts w:ascii="Skolar Cyrillic" w:hAnsi="Skolar Cyrillic"/>
          <w:b w:val="0"/>
          <w:bCs/>
          <w:lang w:bidi="ar-SA"/>
        </w:rPr>
        <w:t xml:space="preserve"> </w:t>
      </w:r>
      <w:r w:rsidRPr="00D7078E">
        <w:rPr>
          <w:rFonts w:ascii="Skolar Cyrillic" w:hAnsi="Skolar Cyrillic"/>
          <w:b w:val="0"/>
          <w:bCs/>
          <w:lang w:bidi="ar-SA"/>
        </w:rPr>
        <w:t>man,</w:t>
      </w:r>
      <w:r w:rsidRPr="00D7078E">
        <w:rPr>
          <w:rFonts w:ascii="Skolar Cyrillic" w:hAnsi="Skolar Cyrillic"/>
          <w:b w:val="0"/>
          <w:bCs/>
          <w:vertAlign w:val="superscript"/>
          <w:lang w:bidi="ar-SA"/>
        </w:rPr>
        <w:footnoteReference w:id="81"/>
      </w:r>
      <w:r w:rsidR="00D2099D">
        <w:rPr>
          <w:rFonts w:ascii="Skolar Cyrillic" w:hAnsi="Skolar Cyrillic"/>
          <w:b w:val="0"/>
          <w:bCs/>
          <w:lang w:bidi="ar-SA"/>
        </w:rPr>
        <w:t xml:space="preserve"> </w:t>
      </w:r>
      <w:r w:rsidRPr="00D7078E">
        <w:rPr>
          <w:rFonts w:ascii="Skolar Cyrillic" w:hAnsi="Skolar Cyrillic"/>
          <w:b w:val="0"/>
          <w:bCs/>
          <w:lang w:bidi="ar-SA"/>
        </w:rPr>
        <w:t>(your</w:t>
      </w:r>
      <w:r w:rsidR="00D2099D">
        <w:rPr>
          <w:rFonts w:ascii="Skolar Cyrillic" w:hAnsi="Skolar Cyrillic"/>
          <w:b w:val="0"/>
          <w:bCs/>
          <w:lang w:bidi="ar-SA"/>
        </w:rPr>
        <w:t xml:space="preserve"> </w:t>
      </w:r>
      <w:r w:rsidRPr="00D7078E">
        <w:rPr>
          <w:rFonts w:ascii="Skolar Cyrillic" w:hAnsi="Skolar Cyrillic"/>
          <w:b w:val="0"/>
          <w:bCs/>
          <w:lang w:bidi="ar-SA"/>
        </w:rPr>
        <w:t>previous</w:t>
      </w:r>
      <w:r w:rsidR="00D2099D">
        <w:rPr>
          <w:rFonts w:ascii="Skolar Cyrillic" w:hAnsi="Skolar Cyrillic"/>
          <w:b w:val="0"/>
          <w:bCs/>
          <w:lang w:bidi="ar-SA"/>
        </w:rPr>
        <w:t xml:space="preserve"> </w:t>
      </w:r>
      <w:r w:rsidRPr="00D7078E">
        <w:rPr>
          <w:rFonts w:ascii="Skolar Cyrillic" w:hAnsi="Skolar Cyrillic"/>
          <w:b w:val="0"/>
          <w:bCs/>
          <w:lang w:bidi="ar-SA"/>
        </w:rPr>
        <w:t>way</w:t>
      </w:r>
      <w:r w:rsidR="00D2099D">
        <w:rPr>
          <w:rFonts w:ascii="Skolar Cyrillic" w:hAnsi="Skolar Cyrillic"/>
          <w:b w:val="0"/>
          <w:bCs/>
          <w:lang w:bidi="ar-SA"/>
        </w:rPr>
        <w:t xml:space="preserve"> </w:t>
      </w:r>
      <w:r w:rsidRPr="00D7078E">
        <w:rPr>
          <w:rFonts w:ascii="Skolar Cyrillic" w:hAnsi="Skolar Cyrillic"/>
          <w:b w:val="0"/>
          <w:bCs/>
          <w:lang w:bidi="ar-SA"/>
        </w:rPr>
        <w:t>of</w:t>
      </w:r>
      <w:r w:rsidR="00D2099D">
        <w:rPr>
          <w:rFonts w:ascii="Skolar Cyrillic" w:hAnsi="Skolar Cyrillic"/>
          <w:b w:val="0"/>
          <w:bCs/>
          <w:lang w:bidi="ar-SA"/>
        </w:rPr>
        <w:t xml:space="preserve"> </w:t>
      </w:r>
      <w:r w:rsidRPr="00D7078E">
        <w:rPr>
          <w:rFonts w:ascii="Skolar Cyrillic" w:hAnsi="Skolar Cyrillic"/>
          <w:b w:val="0"/>
          <w:bCs/>
          <w:lang w:bidi="ar-SA"/>
        </w:rPr>
        <w:t>living)</w:t>
      </w:r>
      <w:r w:rsidR="00D2099D">
        <w:rPr>
          <w:rFonts w:ascii="Skolar Cyrillic" w:hAnsi="Skolar Cyrillic"/>
          <w:b w:val="0"/>
          <w:bCs/>
          <w:lang w:bidi="ar-SA"/>
        </w:rPr>
        <w:t xml:space="preserve"> </w:t>
      </w:r>
      <w:r w:rsidRPr="00D7078E">
        <w:rPr>
          <w:rFonts w:ascii="Skolar Cyrillic" w:hAnsi="Skolar Cyrillic"/>
          <w:b w:val="0"/>
          <w:bCs/>
          <w:lang w:bidi="ar-SA"/>
        </w:rPr>
        <w:t>which</w:t>
      </w:r>
      <w:r w:rsidR="00D2099D">
        <w:rPr>
          <w:rFonts w:ascii="Skolar Cyrillic" w:hAnsi="Skolar Cyrillic"/>
          <w:b w:val="0"/>
          <w:bCs/>
          <w:lang w:bidi="ar-SA"/>
        </w:rPr>
        <w:t xml:space="preserve"> </w:t>
      </w:r>
      <w:r w:rsidRPr="00D7078E">
        <w:rPr>
          <w:rFonts w:ascii="Skolar Cyrillic" w:hAnsi="Skolar Cyrillic"/>
          <w:b w:val="0"/>
          <w:bCs/>
          <w:lang w:bidi="ar-SA"/>
        </w:rPr>
        <w:t>is</w:t>
      </w:r>
      <w:r w:rsidR="00D2099D">
        <w:rPr>
          <w:rFonts w:ascii="Skolar Cyrillic" w:hAnsi="Skolar Cyrillic"/>
          <w:b w:val="0"/>
          <w:bCs/>
          <w:lang w:bidi="ar-SA"/>
        </w:rPr>
        <w:t xml:space="preserve"> </w:t>
      </w:r>
      <w:r w:rsidRPr="00D7078E">
        <w:rPr>
          <w:rFonts w:ascii="Skolar Cyrillic" w:hAnsi="Skolar Cyrillic"/>
          <w:b w:val="0"/>
          <w:bCs/>
          <w:lang w:bidi="ar-SA"/>
        </w:rPr>
        <w:t>destroyed</w:t>
      </w:r>
      <w:r w:rsidR="00D2099D">
        <w:rPr>
          <w:rFonts w:ascii="Skolar Cyrillic" w:hAnsi="Skolar Cyrillic"/>
          <w:b w:val="0"/>
          <w:bCs/>
          <w:lang w:bidi="ar-SA"/>
        </w:rPr>
        <w:t xml:space="preserve"> </w:t>
      </w:r>
      <w:r w:rsidRPr="00D7078E">
        <w:rPr>
          <w:rFonts w:ascii="Skolar Cyrillic" w:hAnsi="Skolar Cyrillic"/>
          <w:b w:val="0"/>
          <w:bCs/>
          <w:lang w:bidi="ar-SA"/>
        </w:rPr>
        <w:t>by</w:t>
      </w:r>
      <w:r w:rsidR="00D2099D">
        <w:rPr>
          <w:rFonts w:ascii="Skolar Cyrillic" w:hAnsi="Skolar Cyrillic"/>
          <w:b w:val="0"/>
          <w:bCs/>
          <w:lang w:bidi="ar-SA"/>
        </w:rPr>
        <w:t xml:space="preserve"> </w:t>
      </w:r>
      <w:r w:rsidRPr="00D7078E">
        <w:rPr>
          <w:rFonts w:ascii="Skolar Cyrillic" w:hAnsi="Skolar Cyrillic"/>
          <w:b w:val="0"/>
          <w:bCs/>
          <w:lang w:bidi="ar-SA"/>
        </w:rPr>
        <w:t>deceitful</w:t>
      </w:r>
      <w:r w:rsidR="00D2099D">
        <w:rPr>
          <w:rFonts w:ascii="Skolar Cyrillic" w:hAnsi="Skolar Cyrillic"/>
          <w:b w:val="0"/>
          <w:bCs/>
          <w:lang w:bidi="ar-SA"/>
        </w:rPr>
        <w:t xml:space="preserve"> </w:t>
      </w:r>
      <w:r w:rsidRPr="00D7078E">
        <w:rPr>
          <w:rFonts w:ascii="Skolar Cyrillic" w:hAnsi="Skolar Cyrillic"/>
          <w:b w:val="0"/>
          <w:bCs/>
          <w:lang w:bidi="ar-SA"/>
        </w:rPr>
        <w:t>passions,</w:t>
      </w:r>
      <w:r w:rsidR="00D2099D">
        <w:rPr>
          <w:rFonts w:ascii="Skolar Cyrillic" w:hAnsi="Skolar Cyrillic"/>
          <w:b w:val="0"/>
          <w:bCs/>
          <w:lang w:bidi="ar-SA"/>
        </w:rPr>
        <w:t xml:space="preserve"> </w:t>
      </w:r>
      <w:r w:rsidRPr="00D7078E">
        <w:rPr>
          <w:rFonts w:ascii="Skolar Cyrillic" w:hAnsi="Skolar Cyrillic"/>
          <w:b w:val="0"/>
          <w:bCs/>
          <w:lang w:bidi="ar-SA"/>
        </w:rPr>
        <w:t>and</w:t>
      </w:r>
      <w:r w:rsidR="00D2099D">
        <w:rPr>
          <w:rFonts w:ascii="Skolar Cyrillic" w:hAnsi="Skolar Cyrillic"/>
          <w:b w:val="0"/>
          <w:bCs/>
          <w:lang w:bidi="ar-SA"/>
        </w:rPr>
        <w:t xml:space="preserve"> </w:t>
      </w:r>
      <w:r w:rsidRPr="00D7078E">
        <w:rPr>
          <w:rFonts w:ascii="Skolar Cyrillic" w:hAnsi="Skolar Cyrillic"/>
          <w:b w:val="0"/>
          <w:bCs/>
          <w:lang w:bidi="ar-SA"/>
        </w:rPr>
        <w:t>be</w:t>
      </w:r>
      <w:r w:rsidR="00D2099D">
        <w:rPr>
          <w:rFonts w:ascii="Skolar Cyrillic" w:hAnsi="Skolar Cyrillic"/>
          <w:b w:val="0"/>
          <w:bCs/>
          <w:lang w:bidi="ar-SA"/>
        </w:rPr>
        <w:t xml:space="preserve"> </w:t>
      </w:r>
      <w:r w:rsidRPr="00D7078E">
        <w:rPr>
          <w:rFonts w:ascii="Skolar Cyrillic" w:hAnsi="Skolar Cyrillic"/>
          <w:b w:val="0"/>
          <w:bCs/>
          <w:lang w:bidi="ar-SA"/>
        </w:rPr>
        <w:t>renewed</w:t>
      </w:r>
      <w:r w:rsidRPr="00D7078E">
        <w:rPr>
          <w:rFonts w:ascii="Skolar Cyrillic" w:hAnsi="Skolar Cyrillic"/>
          <w:b w:val="0"/>
          <w:bCs/>
          <w:vertAlign w:val="superscript"/>
          <w:lang w:bidi="ar-SA"/>
        </w:rPr>
        <w:footnoteReference w:id="82"/>
      </w:r>
      <w:r w:rsidR="00D2099D">
        <w:rPr>
          <w:rFonts w:ascii="Skolar Cyrillic" w:hAnsi="Skolar Cyrillic"/>
          <w:b w:val="0"/>
          <w:bCs/>
          <w:lang w:bidi="ar-SA"/>
        </w:rPr>
        <w:t xml:space="preserve"> </w:t>
      </w:r>
      <w:r w:rsidRPr="00D7078E">
        <w:rPr>
          <w:rFonts w:ascii="Skolar Cyrillic" w:hAnsi="Skolar Cyrillic"/>
          <w:b w:val="0"/>
          <w:bCs/>
          <w:lang w:bidi="ar-SA"/>
        </w:rPr>
        <w:t>in</w:t>
      </w:r>
      <w:r w:rsidR="00D2099D">
        <w:rPr>
          <w:rFonts w:ascii="Skolar Cyrillic" w:hAnsi="Skolar Cyrillic"/>
          <w:b w:val="0"/>
          <w:bCs/>
          <w:lang w:bidi="ar-SA"/>
        </w:rPr>
        <w:t xml:space="preserve"> </w:t>
      </w:r>
      <w:r w:rsidRPr="00D7078E">
        <w:rPr>
          <w:rFonts w:ascii="Skolar Cyrillic" w:hAnsi="Skolar Cyrillic"/>
          <w:b w:val="0"/>
          <w:bCs/>
          <w:lang w:bidi="ar-SA"/>
        </w:rPr>
        <w:t>the</w:t>
      </w:r>
      <w:r w:rsidR="00D2099D">
        <w:rPr>
          <w:rFonts w:ascii="Skolar Cyrillic" w:hAnsi="Skolar Cyrillic"/>
          <w:b w:val="0"/>
          <w:bCs/>
          <w:lang w:bidi="ar-SA"/>
        </w:rPr>
        <w:t xml:space="preserve"> </w:t>
      </w:r>
      <w:r w:rsidRPr="00D7078E">
        <w:rPr>
          <w:rFonts w:ascii="Skolar Cyrillic" w:hAnsi="Skolar Cyrillic"/>
          <w:b w:val="0"/>
          <w:bCs/>
          <w:lang w:bidi="ar-SA"/>
        </w:rPr>
        <w:t>spirit</w:t>
      </w:r>
      <w:r w:rsidR="00D2099D">
        <w:rPr>
          <w:rFonts w:ascii="Skolar Cyrillic" w:hAnsi="Skolar Cyrillic"/>
          <w:b w:val="0"/>
          <w:bCs/>
          <w:lang w:bidi="ar-SA"/>
        </w:rPr>
        <w:t xml:space="preserve"> </w:t>
      </w:r>
      <w:r w:rsidRPr="00D7078E">
        <w:rPr>
          <w:rFonts w:ascii="Skolar Cyrillic" w:hAnsi="Skolar Cyrillic"/>
          <w:b w:val="0"/>
          <w:bCs/>
          <w:lang w:bidi="ar-SA"/>
        </w:rPr>
        <w:t>of</w:t>
      </w:r>
      <w:r w:rsidR="00D2099D">
        <w:rPr>
          <w:rFonts w:ascii="Skolar Cyrillic" w:hAnsi="Skolar Cyrillic"/>
          <w:b w:val="0"/>
          <w:bCs/>
          <w:lang w:bidi="ar-SA"/>
        </w:rPr>
        <w:t xml:space="preserve"> </w:t>
      </w:r>
      <w:r w:rsidRPr="00D7078E">
        <w:rPr>
          <w:rFonts w:ascii="Skolar Cyrillic" w:hAnsi="Skolar Cyrillic"/>
          <w:b w:val="0"/>
          <w:bCs/>
          <w:lang w:bidi="ar-SA"/>
        </w:rPr>
        <w:t>your</w:t>
      </w:r>
      <w:r w:rsidR="00D2099D">
        <w:rPr>
          <w:rFonts w:ascii="Skolar Cyrillic" w:hAnsi="Skolar Cyrillic"/>
          <w:b w:val="0"/>
          <w:bCs/>
          <w:lang w:bidi="ar-SA"/>
        </w:rPr>
        <w:t xml:space="preserve"> </w:t>
      </w:r>
      <w:r w:rsidRPr="00D7078E">
        <w:rPr>
          <w:rFonts w:ascii="Skolar Cyrillic" w:hAnsi="Skolar Cyrillic"/>
          <w:b w:val="0"/>
          <w:bCs/>
          <w:lang w:bidi="ar-SA"/>
        </w:rPr>
        <w:t>mind.</w:t>
      </w:r>
      <w:r w:rsidRPr="00D7078E">
        <w:rPr>
          <w:rFonts w:ascii="Skolar Cyrillic" w:hAnsi="Skolar Cyrillic"/>
          <w:b w:val="0"/>
          <w:bCs/>
          <w:vertAlign w:val="superscript"/>
          <w:lang w:bidi="ar-SA"/>
        </w:rPr>
        <w:footnoteReference w:id="83"/>
      </w:r>
      <w:r w:rsidR="00D2099D">
        <w:rPr>
          <w:rFonts w:ascii="Skolar Cyrillic" w:hAnsi="Skolar Cyrillic"/>
          <w:b w:val="0"/>
          <w:bCs/>
          <w:lang w:bidi="ar-SA"/>
        </w:rPr>
        <w:t xml:space="preserve"> </w:t>
      </w:r>
      <w:r w:rsidRPr="00D7078E">
        <w:rPr>
          <w:rFonts w:ascii="Skolar Cyrillic" w:hAnsi="Skolar Cyrillic"/>
          <w:b w:val="0"/>
          <w:bCs/>
          <w:lang w:bidi="ar-SA"/>
        </w:rPr>
        <w:t>And</w:t>
      </w:r>
      <w:r w:rsidR="00D2099D">
        <w:rPr>
          <w:rFonts w:ascii="Skolar Cyrillic" w:hAnsi="Skolar Cyrillic"/>
          <w:b w:val="0"/>
          <w:bCs/>
          <w:lang w:bidi="ar-SA"/>
        </w:rPr>
        <w:t xml:space="preserve"> </w:t>
      </w:r>
      <w:r w:rsidRPr="00D7078E">
        <w:rPr>
          <w:rFonts w:ascii="Skolar Cyrillic" w:hAnsi="Skolar Cyrillic"/>
          <w:b w:val="0"/>
          <w:bCs/>
          <w:lang w:bidi="ar-SA"/>
        </w:rPr>
        <w:t>you</w:t>
      </w:r>
      <w:r w:rsidR="00D2099D">
        <w:rPr>
          <w:rFonts w:ascii="Skolar Cyrillic" w:hAnsi="Skolar Cyrillic"/>
          <w:b w:val="0"/>
          <w:bCs/>
          <w:lang w:bidi="ar-SA"/>
        </w:rPr>
        <w:t xml:space="preserve"> </w:t>
      </w:r>
      <w:r w:rsidRPr="00D7078E">
        <w:rPr>
          <w:rFonts w:ascii="Skolar Cyrillic" w:hAnsi="Skolar Cyrillic"/>
          <w:b w:val="0"/>
          <w:bCs/>
          <w:lang w:bidi="ar-SA"/>
        </w:rPr>
        <w:t>should</w:t>
      </w:r>
      <w:r w:rsidR="00D2099D">
        <w:rPr>
          <w:rFonts w:ascii="Skolar Cyrillic" w:hAnsi="Skolar Cyrillic"/>
          <w:b w:val="0"/>
          <w:bCs/>
          <w:lang w:bidi="ar-SA"/>
        </w:rPr>
        <w:t xml:space="preserve"> </w:t>
      </w:r>
      <w:r w:rsidRPr="00D7078E">
        <w:rPr>
          <w:rFonts w:ascii="Skolar Cyrillic" w:hAnsi="Skolar Cyrillic"/>
          <w:b w:val="0"/>
          <w:bCs/>
          <w:lang w:bidi="ar-SA"/>
        </w:rPr>
        <w:t>put</w:t>
      </w:r>
      <w:r w:rsidR="00D2099D">
        <w:rPr>
          <w:rFonts w:ascii="Skolar Cyrillic" w:hAnsi="Skolar Cyrillic"/>
          <w:b w:val="0"/>
          <w:bCs/>
          <w:lang w:bidi="ar-SA"/>
        </w:rPr>
        <w:t xml:space="preserve"> </w:t>
      </w:r>
      <w:r w:rsidRPr="00D7078E">
        <w:rPr>
          <w:rFonts w:ascii="Skolar Cyrillic" w:hAnsi="Skolar Cyrillic"/>
          <w:b w:val="0"/>
          <w:bCs/>
          <w:lang w:bidi="ar-SA"/>
        </w:rPr>
        <w:t>on</w:t>
      </w:r>
      <w:r w:rsidR="00D2099D">
        <w:rPr>
          <w:rFonts w:ascii="Skolar Cyrillic" w:hAnsi="Skolar Cyrillic"/>
          <w:b w:val="0"/>
          <w:bCs/>
          <w:lang w:bidi="ar-SA"/>
        </w:rPr>
        <w:t xml:space="preserve"> </w:t>
      </w:r>
      <w:r w:rsidRPr="00D7078E">
        <w:rPr>
          <w:rFonts w:ascii="Skolar Cyrillic" w:hAnsi="Skolar Cyrillic"/>
          <w:b w:val="0"/>
          <w:bCs/>
          <w:lang w:bidi="ar-SA"/>
        </w:rPr>
        <w:t>the</w:t>
      </w:r>
      <w:r w:rsidR="00D2099D">
        <w:rPr>
          <w:rFonts w:ascii="Skolar Cyrillic" w:hAnsi="Skolar Cyrillic"/>
          <w:b w:val="0"/>
          <w:bCs/>
          <w:lang w:bidi="ar-SA"/>
        </w:rPr>
        <w:t xml:space="preserve"> </w:t>
      </w:r>
      <w:r w:rsidRPr="00D7078E">
        <w:rPr>
          <w:rFonts w:ascii="Skolar Cyrillic" w:hAnsi="Skolar Cyrillic"/>
          <w:b w:val="0"/>
          <w:bCs/>
          <w:lang w:bidi="ar-SA"/>
        </w:rPr>
        <w:t>Nefesh</w:t>
      </w:r>
      <w:r w:rsidR="00D2099D">
        <w:rPr>
          <w:rFonts w:ascii="Skolar Cyrillic" w:hAnsi="Skolar Cyrillic"/>
          <w:b w:val="0"/>
          <w:bCs/>
          <w:lang w:bidi="ar-SA"/>
        </w:rPr>
        <w:t xml:space="preserve"> </w:t>
      </w:r>
      <w:r w:rsidRPr="00D7078E">
        <w:rPr>
          <w:rFonts w:ascii="Skolar Cyrillic" w:hAnsi="Skolar Cyrillic"/>
          <w:b w:val="0"/>
          <w:bCs/>
          <w:lang w:bidi="ar-SA"/>
        </w:rPr>
        <w:t>Yehudi</w:t>
      </w:r>
      <w:r w:rsidR="00D2099D">
        <w:rPr>
          <w:rFonts w:ascii="Skolar Cyrillic" w:hAnsi="Skolar Cyrillic"/>
          <w:b w:val="0"/>
          <w:bCs/>
          <w:lang w:bidi="ar-SA"/>
        </w:rPr>
        <w:t xml:space="preserve"> </w:t>
      </w:r>
      <w:r w:rsidRPr="00D7078E">
        <w:rPr>
          <w:rFonts w:ascii="Skolar Cyrillic" w:hAnsi="Skolar Cyrillic"/>
          <w:b w:val="0"/>
          <w:bCs/>
          <w:lang w:bidi="ar-SA"/>
        </w:rPr>
        <w:t>(new</w:t>
      </w:r>
      <w:r w:rsidR="00D2099D">
        <w:rPr>
          <w:rFonts w:ascii="Skolar Cyrillic" w:hAnsi="Skolar Cyrillic"/>
          <w:b w:val="0"/>
          <w:bCs/>
          <w:lang w:bidi="ar-SA"/>
        </w:rPr>
        <w:t xml:space="preserve"> </w:t>
      </w:r>
      <w:r w:rsidRPr="00D7078E">
        <w:rPr>
          <w:rFonts w:ascii="Skolar Cyrillic" w:hAnsi="Skolar Cyrillic"/>
          <w:b w:val="0"/>
          <w:bCs/>
          <w:lang w:bidi="ar-SA"/>
        </w:rPr>
        <w:t>man),</w:t>
      </w:r>
      <w:r w:rsidRPr="00D7078E">
        <w:rPr>
          <w:rFonts w:ascii="Skolar Cyrillic" w:hAnsi="Skolar Cyrillic"/>
          <w:b w:val="0"/>
          <w:bCs/>
          <w:vertAlign w:val="superscript"/>
          <w:lang w:bidi="ar-SA"/>
        </w:rPr>
        <w:footnoteReference w:id="84"/>
      </w:r>
      <w:r w:rsidR="00D2099D">
        <w:rPr>
          <w:rFonts w:ascii="Skolar Cyrillic" w:hAnsi="Skolar Cyrillic"/>
          <w:b w:val="0"/>
          <w:bCs/>
          <w:lang w:bidi="ar-SA"/>
        </w:rPr>
        <w:t xml:space="preserve"> </w:t>
      </w:r>
      <w:r w:rsidRPr="00D7078E">
        <w:rPr>
          <w:rFonts w:ascii="Skolar Cyrillic" w:hAnsi="Skolar Cyrillic"/>
          <w:b w:val="0"/>
          <w:bCs/>
          <w:lang w:bidi="ar-SA"/>
        </w:rPr>
        <w:t>having</w:t>
      </w:r>
      <w:r w:rsidR="00D2099D">
        <w:rPr>
          <w:rFonts w:ascii="Skolar Cyrillic" w:hAnsi="Skolar Cyrillic"/>
          <w:b w:val="0"/>
          <w:bCs/>
          <w:lang w:bidi="ar-SA"/>
        </w:rPr>
        <w:t xml:space="preserve"> </w:t>
      </w:r>
      <w:r w:rsidRPr="00D7078E">
        <w:rPr>
          <w:rFonts w:ascii="Skolar Cyrillic" w:hAnsi="Skolar Cyrillic"/>
          <w:b w:val="0"/>
          <w:bCs/>
          <w:lang w:bidi="ar-SA"/>
        </w:rPr>
        <w:t>been</w:t>
      </w:r>
      <w:r w:rsidR="00D2099D">
        <w:rPr>
          <w:rFonts w:ascii="Skolar Cyrillic" w:hAnsi="Skolar Cyrillic"/>
          <w:b w:val="0"/>
          <w:bCs/>
          <w:lang w:bidi="ar-SA"/>
        </w:rPr>
        <w:t xml:space="preserve"> </w:t>
      </w:r>
      <w:r w:rsidRPr="00D7078E">
        <w:rPr>
          <w:rFonts w:ascii="Skolar Cyrillic" w:hAnsi="Skolar Cyrillic"/>
          <w:b w:val="0"/>
          <w:bCs/>
          <w:lang w:bidi="ar-SA"/>
        </w:rPr>
        <w:t>created</w:t>
      </w:r>
      <w:r w:rsidR="00D2099D">
        <w:rPr>
          <w:rFonts w:ascii="Skolar Cyrillic" w:hAnsi="Skolar Cyrillic"/>
          <w:b w:val="0"/>
          <w:bCs/>
          <w:lang w:bidi="ar-SA"/>
        </w:rPr>
        <w:t xml:space="preserve"> </w:t>
      </w:r>
      <w:r w:rsidRPr="00D7078E">
        <w:rPr>
          <w:rFonts w:ascii="Skolar Cyrillic" w:hAnsi="Skolar Cyrillic"/>
          <w:b w:val="0"/>
          <w:bCs/>
          <w:lang w:bidi="ar-SA"/>
        </w:rPr>
        <w:t>after</w:t>
      </w:r>
      <w:r w:rsidR="00D2099D">
        <w:rPr>
          <w:rFonts w:ascii="Skolar Cyrillic" w:hAnsi="Skolar Cyrillic"/>
          <w:b w:val="0"/>
          <w:bCs/>
          <w:lang w:bidi="ar-SA"/>
        </w:rPr>
        <w:t xml:space="preserve"> </w:t>
      </w:r>
      <w:r w:rsidRPr="00D7078E">
        <w:rPr>
          <w:rFonts w:ascii="Skolar Cyrillic" w:hAnsi="Skolar Cyrillic"/>
          <w:b w:val="0"/>
          <w:bCs/>
          <w:lang w:bidi="ar-SA"/>
        </w:rPr>
        <w:t>God’s</w:t>
      </w:r>
      <w:r w:rsidR="00D2099D">
        <w:rPr>
          <w:rFonts w:ascii="Skolar Cyrillic" w:hAnsi="Skolar Cyrillic"/>
          <w:b w:val="0"/>
          <w:bCs/>
          <w:lang w:bidi="ar-SA"/>
        </w:rPr>
        <w:t xml:space="preserve"> </w:t>
      </w:r>
      <w:r w:rsidRPr="00D7078E">
        <w:rPr>
          <w:rFonts w:ascii="Skolar Cyrillic" w:hAnsi="Skolar Cyrillic"/>
          <w:b w:val="0"/>
          <w:bCs/>
          <w:lang w:bidi="ar-SA"/>
        </w:rPr>
        <w:t>likeness</w:t>
      </w:r>
      <w:r w:rsidR="00D2099D">
        <w:rPr>
          <w:rFonts w:ascii="Skolar Cyrillic" w:hAnsi="Skolar Cyrillic"/>
          <w:b w:val="0"/>
          <w:bCs/>
          <w:lang w:bidi="ar-SA"/>
        </w:rPr>
        <w:t xml:space="preserve"> </w:t>
      </w:r>
      <w:r w:rsidRPr="00D7078E">
        <w:rPr>
          <w:rFonts w:ascii="Skolar Cyrillic" w:hAnsi="Skolar Cyrillic"/>
          <w:b w:val="0"/>
          <w:bCs/>
          <w:lang w:bidi="ar-SA"/>
        </w:rPr>
        <w:t>in</w:t>
      </w:r>
      <w:r w:rsidR="00D2099D">
        <w:rPr>
          <w:rFonts w:ascii="Skolar Cyrillic" w:hAnsi="Skolar Cyrillic"/>
          <w:b w:val="0"/>
          <w:bCs/>
          <w:lang w:bidi="ar-SA"/>
        </w:rPr>
        <w:t xml:space="preserve"> </w:t>
      </w:r>
      <w:r w:rsidRPr="00D7078E">
        <w:rPr>
          <w:rFonts w:ascii="Skolar Cyrillic" w:hAnsi="Skolar Cyrillic"/>
          <w:b w:val="0"/>
          <w:bCs/>
          <w:lang w:bidi="ar-SA"/>
        </w:rPr>
        <w:t>righteousness/generosity</w:t>
      </w:r>
      <w:r w:rsidR="00D2099D">
        <w:rPr>
          <w:rFonts w:ascii="Skolar Cyrillic" w:hAnsi="Skolar Cyrillic"/>
          <w:b w:val="0"/>
          <w:bCs/>
          <w:lang w:bidi="ar-SA"/>
        </w:rPr>
        <w:t xml:space="preserve"> </w:t>
      </w:r>
      <w:r w:rsidRPr="00D7078E">
        <w:rPr>
          <w:rFonts w:ascii="Skolar Cyrillic" w:hAnsi="Skolar Cyrillic"/>
          <w:b w:val="0"/>
          <w:bCs/>
          <w:lang w:bidi="ar-SA"/>
        </w:rPr>
        <w:t>and</w:t>
      </w:r>
      <w:r w:rsidR="00D2099D">
        <w:rPr>
          <w:rFonts w:ascii="Skolar Cyrillic" w:hAnsi="Skolar Cyrillic"/>
          <w:b w:val="0"/>
          <w:bCs/>
          <w:lang w:bidi="ar-SA"/>
        </w:rPr>
        <w:t xml:space="preserve"> </w:t>
      </w:r>
      <w:r w:rsidRPr="00D7078E">
        <w:rPr>
          <w:rFonts w:ascii="Skolar Cyrillic" w:hAnsi="Skolar Cyrillic"/>
          <w:b w:val="0"/>
          <w:bCs/>
          <w:lang w:bidi="ar-SA"/>
        </w:rPr>
        <w:t>true</w:t>
      </w:r>
      <w:r w:rsidR="00D2099D">
        <w:rPr>
          <w:rFonts w:ascii="Skolar Cyrillic" w:hAnsi="Skolar Cyrillic"/>
          <w:b w:val="0"/>
          <w:bCs/>
          <w:lang w:bidi="ar-SA"/>
        </w:rPr>
        <w:t xml:space="preserve"> </w:t>
      </w:r>
      <w:r w:rsidRPr="00D7078E">
        <w:rPr>
          <w:rFonts w:ascii="Skolar Cyrillic" w:hAnsi="Skolar Cyrillic"/>
          <w:b w:val="0"/>
          <w:bCs/>
          <w:lang w:bidi="ar-SA"/>
        </w:rPr>
        <w:t>holiness.</w:t>
      </w:r>
    </w:p>
    <w:p w14:paraId="58AF20A9" w14:textId="5184DEB1" w:rsidR="00A54332" w:rsidRDefault="00A54332" w:rsidP="0040303A">
      <w:pPr>
        <w:rPr>
          <w:rFonts w:ascii="Skolar Cyrillic" w:hAnsi="Skolar Cyrillic"/>
          <w:lang w:bidi="ar-SA"/>
        </w:rPr>
      </w:pPr>
    </w:p>
    <w:p w14:paraId="71600A55" w14:textId="0C795D83" w:rsidR="00A54332" w:rsidRDefault="00A54332" w:rsidP="0040303A">
      <w:pPr>
        <w:rPr>
          <w:rFonts w:ascii="Skolar Cyrillic" w:hAnsi="Skolar Cyrillic"/>
          <w:lang w:bidi="ar-SA"/>
        </w:rPr>
      </w:pPr>
      <w:r w:rsidRPr="004C3CE9">
        <w:rPr>
          <w:rFonts w:cs="Times New Roman"/>
          <w:noProof/>
        </w:rPr>
        <w:drawing>
          <wp:inline distT="0" distB="0" distL="0" distR="0" wp14:anchorId="27051D2B" wp14:editId="0A3CC567">
            <wp:extent cx="6484620" cy="335280"/>
            <wp:effectExtent l="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79A44F6C" w14:textId="2205D9EB" w:rsidR="002C25A1" w:rsidRDefault="00411FE4" w:rsidP="002C25A1">
      <w:pPr>
        <w:pStyle w:val="Heading3"/>
      </w:pPr>
      <w:r>
        <w:t>Monday</w:t>
      </w:r>
      <w:r w:rsidR="00D2099D">
        <w:t xml:space="preserve"> </w:t>
      </w:r>
      <w:r w:rsidR="00377644">
        <w:t>Evening</w:t>
      </w:r>
      <w:r w:rsidR="00D2099D">
        <w:t xml:space="preserve"> </w:t>
      </w:r>
      <w:r w:rsidR="00377644">
        <w:t>May</w:t>
      </w:r>
      <w:r w:rsidR="00D2099D">
        <w:t xml:space="preserve"> </w:t>
      </w:r>
      <w:r>
        <w:t>4</w:t>
      </w:r>
      <w:r w:rsidR="00377644">
        <w:t>,</w:t>
      </w:r>
      <w:r w:rsidR="00D2099D">
        <w:t xml:space="preserve"> </w:t>
      </w:r>
      <w:r w:rsidR="00377644">
        <w:t>20</w:t>
      </w:r>
      <w:r>
        <w:t>20</w:t>
      </w:r>
    </w:p>
    <w:p w14:paraId="0952A894" w14:textId="07F1491C" w:rsidR="0049700F" w:rsidRPr="0049700F" w:rsidRDefault="00B16560" w:rsidP="00B16560">
      <w:pPr>
        <w:pStyle w:val="Heading4"/>
      </w:pPr>
      <w:r>
        <w:t>Counting</w:t>
      </w:r>
      <w:r w:rsidR="00D2099D">
        <w:t xml:space="preserve"> </w:t>
      </w:r>
      <w:r>
        <w:t>of</w:t>
      </w:r>
      <w:r w:rsidR="00D2099D">
        <w:t xml:space="preserve"> </w:t>
      </w:r>
      <w:r>
        <w:t>the</w:t>
      </w:r>
      <w:r w:rsidR="00D2099D">
        <w:t xml:space="preserve"> </w:t>
      </w:r>
      <w:r>
        <w:t>Omer</w:t>
      </w:r>
      <w:r w:rsidR="00D2099D">
        <w:t xml:space="preserve"> </w:t>
      </w:r>
      <w:r>
        <w:t>Day</w:t>
      </w:r>
      <w:r w:rsidR="00D2099D">
        <w:t xml:space="preserve"> </w:t>
      </w:r>
      <w:r>
        <w:t>26</w:t>
      </w:r>
    </w:p>
    <w:p w14:paraId="222072E2" w14:textId="0E8284E2" w:rsidR="00377644" w:rsidRPr="00B16560" w:rsidRDefault="00377644" w:rsidP="0049700F">
      <w:pPr>
        <w:pStyle w:val="Heading3"/>
        <w:spacing w:before="9" w:line="510" w:lineRule="atLeast"/>
        <w:ind w:left="108" w:right="6726"/>
        <w:jc w:val="both"/>
        <w:rPr>
          <w:sz w:val="24"/>
          <w:szCs w:val="24"/>
        </w:rPr>
      </w:pPr>
      <w:r w:rsidRPr="00B16560">
        <w:rPr>
          <w:sz w:val="24"/>
          <w:szCs w:val="24"/>
        </w:rPr>
        <w:t>Barukh</w:t>
      </w:r>
      <w:r w:rsidR="00D2099D">
        <w:rPr>
          <w:sz w:val="24"/>
          <w:szCs w:val="24"/>
        </w:rPr>
        <w:t xml:space="preserve"> </w:t>
      </w:r>
      <w:r w:rsidRPr="00B16560">
        <w:rPr>
          <w:sz w:val="24"/>
          <w:szCs w:val="24"/>
        </w:rPr>
        <w:t>Atah</w:t>
      </w:r>
      <w:r w:rsidR="00D2099D">
        <w:rPr>
          <w:sz w:val="24"/>
          <w:szCs w:val="24"/>
        </w:rPr>
        <w:t xml:space="preserve"> </w:t>
      </w:r>
      <w:r w:rsidRPr="00B16560">
        <w:rPr>
          <w:sz w:val="24"/>
          <w:szCs w:val="24"/>
        </w:rPr>
        <w:t>ADONAI</w:t>
      </w:r>
    </w:p>
    <w:p w14:paraId="51E41F3E" w14:textId="5AEB4C8F" w:rsidR="00377644" w:rsidRDefault="00377644" w:rsidP="00377644">
      <w:pPr>
        <w:spacing w:before="1" w:line="251" w:lineRule="exact"/>
        <w:ind w:left="108"/>
        <w:rPr>
          <w:b w:val="0"/>
        </w:rPr>
      </w:pPr>
      <w:r>
        <w:t>Elohenu</w:t>
      </w:r>
      <w:r w:rsidR="00D2099D">
        <w:t xml:space="preserve"> </w:t>
      </w:r>
      <w:r>
        <w:t>Melekh</w:t>
      </w:r>
      <w:r w:rsidR="00D2099D">
        <w:t xml:space="preserve"> </w:t>
      </w:r>
      <w:r>
        <w:t>Ha-Olam</w:t>
      </w:r>
    </w:p>
    <w:p w14:paraId="378F70E1" w14:textId="4A4551D4" w:rsidR="00377644" w:rsidRDefault="00377644" w:rsidP="00377644">
      <w:pPr>
        <w:ind w:left="108" w:right="6536"/>
        <w:rPr>
          <w:b w:val="0"/>
        </w:rPr>
      </w:pPr>
      <w:r>
        <w:t>Asher</w:t>
      </w:r>
      <w:r w:rsidR="00D2099D">
        <w:t xml:space="preserve"> </w:t>
      </w:r>
      <w:r>
        <w:t>Qid’shanu</w:t>
      </w:r>
      <w:r w:rsidR="00D2099D">
        <w:t xml:space="preserve"> </w:t>
      </w:r>
      <w:r>
        <w:t>B’Mitsvotav</w:t>
      </w:r>
      <w:r w:rsidR="00D2099D">
        <w:t xml:space="preserve"> </w:t>
      </w:r>
      <w:r>
        <w:t>V’tsivanu</w:t>
      </w:r>
      <w:r w:rsidR="00D2099D">
        <w:t xml:space="preserve"> </w:t>
      </w:r>
      <w:r>
        <w:t>Al</w:t>
      </w:r>
      <w:r w:rsidR="00D2099D">
        <w:t xml:space="preserve">  </w:t>
      </w:r>
      <w:r>
        <w:t>S’firat</w:t>
      </w:r>
      <w:r w:rsidR="00D2099D">
        <w:t xml:space="preserve"> </w:t>
      </w:r>
      <w:r>
        <w:t>HaO’omer.</w:t>
      </w:r>
    </w:p>
    <w:p w14:paraId="14EA3C09" w14:textId="77777777" w:rsidR="00377644" w:rsidRDefault="00377644" w:rsidP="00377644">
      <w:pPr>
        <w:pStyle w:val="BodyText"/>
        <w:rPr>
          <w:rFonts w:ascii="Times New Roman"/>
          <w:b w:val="0"/>
        </w:rPr>
      </w:pPr>
    </w:p>
    <w:p w14:paraId="790DE601" w14:textId="52D7BE98" w:rsidR="00377644" w:rsidRDefault="00377644" w:rsidP="00CD1647">
      <w:pPr>
        <w:rPr>
          <w:b w:val="0"/>
        </w:rPr>
      </w:pPr>
      <w:r>
        <w:t>Today</w:t>
      </w:r>
      <w:r w:rsidR="00D2099D">
        <w:t xml:space="preserve"> </w:t>
      </w:r>
      <w:r>
        <w:t>is</w:t>
      </w:r>
      <w:r w:rsidR="00D2099D">
        <w:t xml:space="preserve"> </w:t>
      </w:r>
      <w:r>
        <w:t>twenty-six</w:t>
      </w:r>
      <w:r w:rsidR="00D2099D">
        <w:t xml:space="preserve"> </w:t>
      </w:r>
      <w:r>
        <w:t>days</w:t>
      </w:r>
      <w:r w:rsidR="00D2099D">
        <w:t xml:space="preserve"> </w:t>
      </w:r>
      <w:r>
        <w:t>of</w:t>
      </w:r>
      <w:r w:rsidR="00D2099D">
        <w:t xml:space="preserve"> </w:t>
      </w:r>
      <w:r>
        <w:t>the</w:t>
      </w:r>
      <w:r w:rsidR="00D2099D">
        <w:t xml:space="preserve"> </w:t>
      </w:r>
      <w:r>
        <w:t>Omer</w:t>
      </w:r>
      <w:r w:rsidR="00D2099D">
        <w:t xml:space="preserve"> </w:t>
      </w:r>
      <w:r>
        <w:t>which</w:t>
      </w:r>
      <w:r w:rsidR="00D2099D">
        <w:t xml:space="preserve"> </w:t>
      </w:r>
      <w:r>
        <w:t>are</w:t>
      </w:r>
      <w:r w:rsidR="00D2099D">
        <w:t xml:space="preserve"> </w:t>
      </w:r>
      <w:r>
        <w:t>three</w:t>
      </w:r>
      <w:r w:rsidR="00D2099D">
        <w:t xml:space="preserve"> </w:t>
      </w:r>
      <w:r>
        <w:t>weeks</w:t>
      </w:r>
      <w:r w:rsidR="00D2099D">
        <w:t xml:space="preserve"> </w:t>
      </w:r>
      <w:r>
        <w:t>and</w:t>
      </w:r>
      <w:r w:rsidR="00D2099D">
        <w:t xml:space="preserve"> </w:t>
      </w:r>
      <w:r>
        <w:t>five</w:t>
      </w:r>
      <w:r w:rsidR="00D2099D">
        <w:t xml:space="preserve"> </w:t>
      </w:r>
      <w:r>
        <w:t>days.</w:t>
      </w:r>
    </w:p>
    <w:p w14:paraId="253DB22B" w14:textId="77777777" w:rsidR="00377644" w:rsidRDefault="00377644" w:rsidP="00CD1647">
      <w:pPr>
        <w:pStyle w:val="BodyText"/>
        <w:rPr>
          <w:rFonts w:ascii="Times New Roman"/>
          <w:b w:val="0"/>
        </w:rPr>
      </w:pPr>
    </w:p>
    <w:p w14:paraId="4AE8F490" w14:textId="6BAD8A8C" w:rsidR="00377644" w:rsidRDefault="00377644" w:rsidP="00CD1647">
      <w:pPr>
        <w:rPr>
          <w:b w:val="0"/>
        </w:rPr>
      </w:pPr>
      <w:r>
        <w:t>The</w:t>
      </w:r>
      <w:r w:rsidR="00D2099D">
        <w:t xml:space="preserve"> </w:t>
      </w:r>
      <w:r>
        <w:t>Merciful</w:t>
      </w:r>
      <w:r w:rsidR="00D2099D">
        <w:t xml:space="preserve"> </w:t>
      </w:r>
      <w:r>
        <w:t>One,</w:t>
      </w:r>
      <w:r w:rsidR="00D2099D">
        <w:t xml:space="preserve"> </w:t>
      </w:r>
      <w:r>
        <w:t>may</w:t>
      </w:r>
      <w:r w:rsidR="00D2099D">
        <w:t xml:space="preserve"> </w:t>
      </w:r>
      <w:r>
        <w:t>He</w:t>
      </w:r>
      <w:r w:rsidR="00D2099D">
        <w:t xml:space="preserve"> </w:t>
      </w:r>
      <w:r>
        <w:t>return</w:t>
      </w:r>
      <w:r w:rsidR="00D2099D">
        <w:t xml:space="preserve"> </w:t>
      </w:r>
      <w:r>
        <w:t>the</w:t>
      </w:r>
      <w:r w:rsidR="00D2099D">
        <w:t xml:space="preserve"> </w:t>
      </w:r>
      <w:r>
        <w:t>service</w:t>
      </w:r>
      <w:r w:rsidR="00D2099D">
        <w:t xml:space="preserve"> </w:t>
      </w:r>
      <w:r>
        <w:t>of</w:t>
      </w:r>
      <w:r w:rsidR="00D2099D">
        <w:t xml:space="preserve"> </w:t>
      </w:r>
      <w:r>
        <w:t>the</w:t>
      </w:r>
      <w:r w:rsidR="00D2099D">
        <w:t xml:space="preserve"> </w:t>
      </w:r>
      <w:r>
        <w:t>Temple</w:t>
      </w:r>
      <w:r w:rsidR="00D2099D">
        <w:t xml:space="preserve"> </w:t>
      </w:r>
      <w:r>
        <w:t>to</w:t>
      </w:r>
      <w:r w:rsidR="00D2099D">
        <w:t xml:space="preserve"> </w:t>
      </w:r>
      <w:r>
        <w:t>its</w:t>
      </w:r>
      <w:r w:rsidR="00D2099D">
        <w:t xml:space="preserve"> </w:t>
      </w:r>
      <w:r>
        <w:t>place,</w:t>
      </w:r>
      <w:r w:rsidR="00D2099D">
        <w:t xml:space="preserve"> </w:t>
      </w:r>
      <w:r>
        <w:t>speedily</w:t>
      </w:r>
      <w:r w:rsidR="00D2099D">
        <w:t xml:space="preserve"> </w:t>
      </w:r>
      <w:r>
        <w:t>in</w:t>
      </w:r>
      <w:r w:rsidR="00D2099D">
        <w:t xml:space="preserve"> </w:t>
      </w:r>
      <w:r>
        <w:t>our</w:t>
      </w:r>
      <w:r w:rsidR="00D2099D">
        <w:t xml:space="preserve"> </w:t>
      </w:r>
      <w:r>
        <w:t>days,</w:t>
      </w:r>
      <w:r w:rsidR="00D2099D">
        <w:t xml:space="preserve"> </w:t>
      </w:r>
      <w:r>
        <w:t>Amen!</w:t>
      </w:r>
      <w:r w:rsidR="00D2099D">
        <w:t xml:space="preserve"> </w:t>
      </w:r>
      <w:r>
        <w:t>Then</w:t>
      </w:r>
      <w:r w:rsidR="00D2099D">
        <w:t xml:space="preserve"> </w:t>
      </w:r>
      <w:r>
        <w:t>read</w:t>
      </w:r>
      <w:r w:rsidR="00D2099D">
        <w:t xml:space="preserve"> </w:t>
      </w:r>
      <w:r>
        <w:t>the</w:t>
      </w:r>
      <w:r w:rsidR="00D2099D">
        <w:t xml:space="preserve"> </w:t>
      </w:r>
      <w:r>
        <w:t>following:</w:t>
      </w:r>
    </w:p>
    <w:p w14:paraId="65FB0317" w14:textId="77777777" w:rsidR="00377644" w:rsidRDefault="00377644" w:rsidP="00377644">
      <w:pPr>
        <w:pStyle w:val="BodyText"/>
        <w:spacing w:before="8"/>
        <w:rPr>
          <w:rFonts w:ascii="Times New Roman"/>
          <w:b w:val="0"/>
          <w:sz w:val="25"/>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1"/>
        <w:gridCol w:w="1921"/>
        <w:gridCol w:w="845"/>
        <w:gridCol w:w="1172"/>
        <w:gridCol w:w="3095"/>
      </w:tblGrid>
      <w:tr w:rsidR="00377644" w14:paraId="6D5608E6" w14:textId="77777777" w:rsidTr="00745F3C">
        <w:trPr>
          <w:trHeight w:hRule="exact" w:val="264"/>
        </w:trPr>
        <w:tc>
          <w:tcPr>
            <w:tcW w:w="1791" w:type="dxa"/>
            <w:shd w:val="clear" w:color="auto" w:fill="C5DFB3"/>
          </w:tcPr>
          <w:p w14:paraId="69B26DD5" w14:textId="61E9C2A6" w:rsidR="00377644" w:rsidRDefault="00377644" w:rsidP="00745F3C">
            <w:pPr>
              <w:pStyle w:val="TableParagraph"/>
              <w:spacing w:before="1"/>
              <w:ind w:left="85" w:right="84"/>
              <w:jc w:val="center"/>
              <w:rPr>
                <w:rFonts w:ascii="Times New Roman"/>
                <w:b/>
              </w:rPr>
            </w:pPr>
            <w:r>
              <w:rPr>
                <w:rFonts w:ascii="Times New Roman"/>
                <w:b/>
              </w:rPr>
              <w:t>Day</w:t>
            </w:r>
            <w:r w:rsidR="00D2099D">
              <w:rPr>
                <w:rFonts w:ascii="Times New Roman"/>
                <w:b/>
              </w:rPr>
              <w:t xml:space="preserve"> </w:t>
            </w:r>
            <w:r>
              <w:rPr>
                <w:rFonts w:ascii="Times New Roman"/>
                <w:b/>
              </w:rPr>
              <w:t>of</w:t>
            </w:r>
            <w:r w:rsidR="00D2099D">
              <w:rPr>
                <w:rFonts w:ascii="Times New Roman"/>
                <w:b/>
              </w:rPr>
              <w:t xml:space="preserve"> </w:t>
            </w:r>
            <w:r>
              <w:rPr>
                <w:rFonts w:ascii="Times New Roman"/>
                <w:b/>
              </w:rPr>
              <w:t>the</w:t>
            </w:r>
            <w:r w:rsidR="00D2099D">
              <w:rPr>
                <w:rFonts w:ascii="Times New Roman"/>
                <w:b/>
              </w:rPr>
              <w:t xml:space="preserve"> </w:t>
            </w:r>
            <w:r>
              <w:rPr>
                <w:rFonts w:ascii="Times New Roman"/>
                <w:b/>
              </w:rPr>
              <w:t>Omer</w:t>
            </w:r>
          </w:p>
        </w:tc>
        <w:tc>
          <w:tcPr>
            <w:tcW w:w="1921" w:type="dxa"/>
            <w:shd w:val="clear" w:color="auto" w:fill="C5DFB3"/>
          </w:tcPr>
          <w:p w14:paraId="7D2C7478" w14:textId="77777777" w:rsidR="00377644" w:rsidRDefault="00377644" w:rsidP="00745F3C">
            <w:pPr>
              <w:pStyle w:val="TableParagraph"/>
              <w:spacing w:before="1"/>
              <w:ind w:left="71" w:right="74"/>
              <w:jc w:val="center"/>
              <w:rPr>
                <w:rFonts w:ascii="Times New Roman"/>
                <w:b/>
              </w:rPr>
            </w:pPr>
            <w:r>
              <w:rPr>
                <w:rFonts w:ascii="Times New Roman"/>
                <w:b/>
              </w:rPr>
              <w:t>Ministry</w:t>
            </w:r>
          </w:p>
        </w:tc>
        <w:tc>
          <w:tcPr>
            <w:tcW w:w="845" w:type="dxa"/>
            <w:shd w:val="clear" w:color="auto" w:fill="C5DFB3"/>
          </w:tcPr>
          <w:p w14:paraId="2D7D159B" w14:textId="77777777" w:rsidR="00377644" w:rsidRDefault="00377644" w:rsidP="00745F3C">
            <w:pPr>
              <w:pStyle w:val="TableParagraph"/>
              <w:spacing w:before="1"/>
              <w:ind w:left="75" w:right="85"/>
              <w:jc w:val="center"/>
              <w:rPr>
                <w:rFonts w:ascii="Times New Roman"/>
                <w:b/>
              </w:rPr>
            </w:pPr>
            <w:r>
              <w:rPr>
                <w:rFonts w:ascii="Times New Roman"/>
                <w:b/>
              </w:rPr>
              <w:t>Date</w:t>
            </w:r>
          </w:p>
        </w:tc>
        <w:tc>
          <w:tcPr>
            <w:tcW w:w="1172" w:type="dxa"/>
            <w:shd w:val="clear" w:color="auto" w:fill="C5DFB3"/>
          </w:tcPr>
          <w:p w14:paraId="32B2B872" w14:textId="77777777" w:rsidR="00377644" w:rsidRDefault="00377644" w:rsidP="00745F3C">
            <w:pPr>
              <w:pStyle w:val="TableParagraph"/>
              <w:spacing w:before="1"/>
              <w:ind w:left="83" w:right="76"/>
              <w:jc w:val="center"/>
              <w:rPr>
                <w:rFonts w:ascii="Times New Roman"/>
                <w:b/>
              </w:rPr>
            </w:pPr>
            <w:r>
              <w:rPr>
                <w:rFonts w:ascii="Times New Roman"/>
                <w:b/>
              </w:rPr>
              <w:t>Ephesians</w:t>
            </w:r>
          </w:p>
        </w:tc>
        <w:tc>
          <w:tcPr>
            <w:tcW w:w="3095" w:type="dxa"/>
            <w:shd w:val="clear" w:color="auto" w:fill="C5DFB3"/>
          </w:tcPr>
          <w:p w14:paraId="0D5ABECA" w14:textId="77777777" w:rsidR="00377644" w:rsidRDefault="00377644" w:rsidP="00745F3C">
            <w:pPr>
              <w:pStyle w:val="TableParagraph"/>
              <w:spacing w:before="1"/>
              <w:ind w:left="79" w:right="85"/>
              <w:jc w:val="center"/>
              <w:rPr>
                <w:rFonts w:ascii="Times New Roman"/>
                <w:b/>
              </w:rPr>
            </w:pPr>
            <w:r>
              <w:rPr>
                <w:rFonts w:ascii="Times New Roman"/>
                <w:b/>
              </w:rPr>
              <w:t>Attributes</w:t>
            </w:r>
          </w:p>
        </w:tc>
      </w:tr>
      <w:tr w:rsidR="00377644" w14:paraId="5D74406D" w14:textId="77777777" w:rsidTr="00745F3C">
        <w:trPr>
          <w:trHeight w:hRule="exact" w:val="264"/>
        </w:trPr>
        <w:tc>
          <w:tcPr>
            <w:tcW w:w="1791" w:type="dxa"/>
            <w:shd w:val="clear" w:color="auto" w:fill="C5DFB3"/>
          </w:tcPr>
          <w:p w14:paraId="18A03E44" w14:textId="77777777" w:rsidR="00377644" w:rsidRDefault="00377644" w:rsidP="00745F3C">
            <w:pPr>
              <w:pStyle w:val="TableParagraph"/>
              <w:spacing w:before="1"/>
              <w:ind w:left="83" w:right="85"/>
              <w:jc w:val="center"/>
              <w:rPr>
                <w:rFonts w:ascii="Times New Roman"/>
              </w:rPr>
            </w:pPr>
            <w:r>
              <w:rPr>
                <w:rFonts w:ascii="Times New Roman"/>
              </w:rPr>
              <w:t>26</w:t>
            </w:r>
          </w:p>
        </w:tc>
        <w:tc>
          <w:tcPr>
            <w:tcW w:w="1921" w:type="dxa"/>
            <w:shd w:val="clear" w:color="auto" w:fill="C5DFB3"/>
          </w:tcPr>
          <w:p w14:paraId="568180F5" w14:textId="771ECFA7" w:rsidR="00377644" w:rsidRDefault="00377644" w:rsidP="00745F3C">
            <w:pPr>
              <w:pStyle w:val="TableParagraph"/>
              <w:spacing w:line="254" w:lineRule="exact"/>
              <w:ind w:left="77" w:right="74"/>
              <w:jc w:val="center"/>
              <w:rPr>
                <w:rFonts w:ascii="Times New Roman"/>
              </w:rPr>
            </w:pPr>
            <w:r>
              <w:rPr>
                <w:rFonts w:ascii="Times New Roman"/>
              </w:rPr>
              <w:t>Parnas</w:t>
            </w:r>
            <w:r>
              <w:rPr>
                <w:rFonts w:ascii="Times New Roman"/>
                <w:position w:val="9"/>
                <w:sz w:val="14"/>
              </w:rPr>
              <w:t>71</w:t>
            </w:r>
            <w:r w:rsidR="00D2099D">
              <w:rPr>
                <w:rFonts w:ascii="Times New Roman"/>
                <w:position w:val="9"/>
                <w:sz w:val="14"/>
              </w:rPr>
              <w:t xml:space="preserve">  </w:t>
            </w:r>
            <w:r>
              <w:rPr>
                <w:rFonts w:ascii="Times New Roman"/>
              </w:rPr>
              <w:t>1/Parnas</w:t>
            </w:r>
            <w:r w:rsidR="00D2099D">
              <w:rPr>
                <w:rFonts w:ascii="Times New Roman"/>
              </w:rPr>
              <w:t xml:space="preserve"> </w:t>
            </w:r>
            <w:r>
              <w:rPr>
                <w:rFonts w:ascii="Times New Roman"/>
              </w:rPr>
              <w:t>2</w:t>
            </w:r>
          </w:p>
        </w:tc>
        <w:tc>
          <w:tcPr>
            <w:tcW w:w="845" w:type="dxa"/>
            <w:shd w:val="clear" w:color="auto" w:fill="C5DFB3"/>
          </w:tcPr>
          <w:p w14:paraId="413D1111" w14:textId="5544A1FB" w:rsidR="00377644" w:rsidRDefault="00377644" w:rsidP="00745F3C">
            <w:pPr>
              <w:pStyle w:val="TableParagraph"/>
              <w:spacing w:before="1"/>
              <w:ind w:left="81" w:right="85"/>
              <w:jc w:val="center"/>
              <w:rPr>
                <w:rFonts w:ascii="Times New Roman"/>
              </w:rPr>
            </w:pPr>
            <w:r>
              <w:rPr>
                <w:rFonts w:ascii="Times New Roman"/>
              </w:rPr>
              <w:t>Iyar</w:t>
            </w:r>
            <w:r w:rsidR="00D2099D">
              <w:rPr>
                <w:rFonts w:ascii="Times New Roman"/>
              </w:rPr>
              <w:t xml:space="preserve"> </w:t>
            </w:r>
            <w:r>
              <w:rPr>
                <w:rFonts w:ascii="Times New Roman"/>
              </w:rPr>
              <w:t>11</w:t>
            </w:r>
          </w:p>
        </w:tc>
        <w:tc>
          <w:tcPr>
            <w:tcW w:w="1172" w:type="dxa"/>
            <w:shd w:val="clear" w:color="auto" w:fill="C5DFB3"/>
          </w:tcPr>
          <w:p w14:paraId="5EC49FC0" w14:textId="77777777" w:rsidR="00377644" w:rsidRDefault="00377644" w:rsidP="00745F3C">
            <w:pPr>
              <w:pStyle w:val="TableParagraph"/>
              <w:spacing w:before="1"/>
              <w:ind w:left="83" w:right="79"/>
              <w:jc w:val="center"/>
              <w:rPr>
                <w:rFonts w:ascii="Times New Roman"/>
              </w:rPr>
            </w:pPr>
            <w:r>
              <w:rPr>
                <w:rFonts w:ascii="Times New Roman"/>
              </w:rPr>
              <w:t>4:25-27</w:t>
            </w:r>
          </w:p>
        </w:tc>
        <w:tc>
          <w:tcPr>
            <w:tcW w:w="3095" w:type="dxa"/>
            <w:shd w:val="clear" w:color="auto" w:fill="C5DFB3"/>
          </w:tcPr>
          <w:p w14:paraId="38317C24" w14:textId="5FAEE931" w:rsidR="00377644" w:rsidRDefault="00377644" w:rsidP="00745F3C">
            <w:pPr>
              <w:pStyle w:val="TableParagraph"/>
              <w:spacing w:before="1"/>
              <w:ind w:left="82" w:right="85"/>
              <w:jc w:val="center"/>
              <w:rPr>
                <w:rFonts w:ascii="Times New Roman"/>
              </w:rPr>
            </w:pPr>
            <w:r>
              <w:rPr>
                <w:rFonts w:ascii="Times New Roman"/>
              </w:rPr>
              <w:t>Confidence</w:t>
            </w:r>
            <w:r w:rsidR="00D2099D">
              <w:rPr>
                <w:rFonts w:ascii="Times New Roman"/>
              </w:rPr>
              <w:t xml:space="preserve"> </w:t>
            </w:r>
            <w:r>
              <w:rPr>
                <w:rFonts w:ascii="Times New Roman"/>
              </w:rPr>
              <w:t>united</w:t>
            </w:r>
            <w:r w:rsidR="00D2099D">
              <w:rPr>
                <w:rFonts w:ascii="Times New Roman"/>
              </w:rPr>
              <w:t xml:space="preserve"> </w:t>
            </w:r>
            <w:r>
              <w:rPr>
                <w:rFonts w:ascii="Times New Roman"/>
              </w:rPr>
              <w:t>with</w:t>
            </w:r>
            <w:r w:rsidR="00D2099D">
              <w:rPr>
                <w:rFonts w:ascii="Times New Roman"/>
              </w:rPr>
              <w:t xml:space="preserve"> </w:t>
            </w:r>
            <w:r>
              <w:rPr>
                <w:rFonts w:ascii="Times New Roman"/>
              </w:rPr>
              <w:t>sincerity</w:t>
            </w:r>
          </w:p>
        </w:tc>
      </w:tr>
    </w:tbl>
    <w:p w14:paraId="57788CD3" w14:textId="0EFEC974" w:rsidR="00377644" w:rsidRPr="00D7078E" w:rsidRDefault="00377644" w:rsidP="005C0E99">
      <w:pPr>
        <w:spacing w:before="122" w:line="254" w:lineRule="exact"/>
        <w:ind w:left="108"/>
        <w:rPr>
          <w:b w:val="0"/>
          <w:bCs/>
        </w:rPr>
      </w:pPr>
      <w:r w:rsidRPr="00D7078E">
        <w:rPr>
          <w:b w:val="0"/>
          <w:bCs/>
          <w:u w:val="single"/>
        </w:rPr>
        <w:t>Ephesians</w:t>
      </w:r>
      <w:r w:rsidR="00D2099D">
        <w:rPr>
          <w:b w:val="0"/>
          <w:bCs/>
          <w:u w:val="single"/>
        </w:rPr>
        <w:t xml:space="preserve"> </w:t>
      </w:r>
      <w:r w:rsidRPr="00D7078E">
        <w:rPr>
          <w:b w:val="0"/>
          <w:bCs/>
          <w:u w:val="single"/>
        </w:rPr>
        <w:t>4:25-27</w:t>
      </w:r>
      <w:r w:rsidR="00D2099D">
        <w:rPr>
          <w:b w:val="0"/>
          <w:bCs/>
          <w:u w:val="single"/>
        </w:rPr>
        <w:t xml:space="preserve"> </w:t>
      </w:r>
      <w:r w:rsidRPr="00D7078E">
        <w:rPr>
          <w:b w:val="0"/>
          <w:bCs/>
        </w:rPr>
        <w:t>Therefore</w:t>
      </w:r>
      <w:r w:rsidR="00D2099D">
        <w:rPr>
          <w:b w:val="0"/>
          <w:bCs/>
        </w:rPr>
        <w:t xml:space="preserve"> </w:t>
      </w:r>
      <w:r w:rsidRPr="00D7078E">
        <w:rPr>
          <w:b w:val="0"/>
          <w:bCs/>
        </w:rPr>
        <w:t>putting</w:t>
      </w:r>
      <w:r w:rsidR="00D2099D">
        <w:rPr>
          <w:b w:val="0"/>
          <w:bCs/>
        </w:rPr>
        <w:t xml:space="preserve"> </w:t>
      </w:r>
      <w:r w:rsidRPr="00D7078E">
        <w:rPr>
          <w:b w:val="0"/>
          <w:bCs/>
        </w:rPr>
        <w:t>away</w:t>
      </w:r>
      <w:r w:rsidR="00D2099D">
        <w:rPr>
          <w:b w:val="0"/>
          <w:bCs/>
        </w:rPr>
        <w:t xml:space="preserve"> </w:t>
      </w:r>
      <w:r w:rsidRPr="00D7078E">
        <w:rPr>
          <w:b w:val="0"/>
          <w:bCs/>
        </w:rPr>
        <w:t>falsehood,</w:t>
      </w:r>
      <w:r w:rsidR="003A3C18" w:rsidRPr="00D7078E">
        <w:rPr>
          <w:rStyle w:val="FootnoteReference"/>
          <w:b w:val="0"/>
          <w:bCs/>
        </w:rPr>
        <w:footnoteReference w:id="85"/>
      </w:r>
      <w:r w:rsidR="00D2099D">
        <w:rPr>
          <w:b w:val="0"/>
          <w:bCs/>
          <w:position w:val="10"/>
          <w:sz w:val="14"/>
        </w:rPr>
        <w:t xml:space="preserve"> </w:t>
      </w:r>
      <w:r w:rsidRPr="00D7078E">
        <w:rPr>
          <w:b w:val="0"/>
          <w:bCs/>
        </w:rPr>
        <w:t>let</w:t>
      </w:r>
      <w:r w:rsidR="00D2099D">
        <w:rPr>
          <w:b w:val="0"/>
          <w:bCs/>
        </w:rPr>
        <w:t xml:space="preserve"> </w:t>
      </w:r>
      <w:r w:rsidRPr="00D7078E">
        <w:rPr>
          <w:b w:val="0"/>
          <w:bCs/>
        </w:rPr>
        <w:t>each</w:t>
      </w:r>
      <w:r w:rsidR="00D2099D">
        <w:rPr>
          <w:b w:val="0"/>
          <w:bCs/>
        </w:rPr>
        <w:t xml:space="preserve"> </w:t>
      </w:r>
      <w:r w:rsidRPr="00D7078E">
        <w:rPr>
          <w:b w:val="0"/>
          <w:bCs/>
        </w:rPr>
        <w:t>man</w:t>
      </w:r>
      <w:r w:rsidR="00D2099D">
        <w:rPr>
          <w:b w:val="0"/>
          <w:bCs/>
        </w:rPr>
        <w:t xml:space="preserve"> </w:t>
      </w:r>
      <w:r w:rsidRPr="00D7078E">
        <w:rPr>
          <w:b w:val="0"/>
          <w:bCs/>
        </w:rPr>
        <w:t>speak</w:t>
      </w:r>
      <w:r w:rsidR="001109E0" w:rsidRPr="00D7078E">
        <w:rPr>
          <w:rStyle w:val="FootnoteReference"/>
          <w:b w:val="0"/>
          <w:bCs/>
        </w:rPr>
        <w:footnoteReference w:id="86"/>
      </w:r>
      <w:r w:rsidR="00D2099D">
        <w:rPr>
          <w:b w:val="0"/>
          <w:bCs/>
          <w:position w:val="10"/>
          <w:sz w:val="14"/>
        </w:rPr>
        <w:t xml:space="preserve"> </w:t>
      </w:r>
      <w:r w:rsidRPr="00D7078E">
        <w:rPr>
          <w:b w:val="0"/>
          <w:bCs/>
          <w:u w:val="single"/>
        </w:rPr>
        <w:t>honestly</w:t>
      </w:r>
      <w:r w:rsidR="00D2099D">
        <w:rPr>
          <w:b w:val="0"/>
          <w:bCs/>
          <w:u w:val="single"/>
        </w:rPr>
        <w:t xml:space="preserve"> </w:t>
      </w:r>
      <w:r w:rsidRPr="00D7078E">
        <w:rPr>
          <w:b w:val="0"/>
          <w:bCs/>
        </w:rPr>
        <w:t>(in</w:t>
      </w:r>
      <w:r w:rsidR="00D2099D">
        <w:rPr>
          <w:b w:val="0"/>
          <w:bCs/>
        </w:rPr>
        <w:t xml:space="preserve"> </w:t>
      </w:r>
      <w:r w:rsidRPr="00D7078E">
        <w:rPr>
          <w:b w:val="0"/>
          <w:bCs/>
        </w:rPr>
        <w:t>sincerity)</w:t>
      </w:r>
      <w:r w:rsidR="00D2099D">
        <w:rPr>
          <w:b w:val="0"/>
          <w:bCs/>
        </w:rPr>
        <w:t xml:space="preserve"> </w:t>
      </w:r>
      <w:r w:rsidRPr="00D7078E">
        <w:rPr>
          <w:b w:val="0"/>
          <w:bCs/>
        </w:rPr>
        <w:t>with</w:t>
      </w:r>
      <w:r w:rsidR="00D2099D">
        <w:rPr>
          <w:b w:val="0"/>
          <w:bCs/>
        </w:rPr>
        <w:t xml:space="preserve"> </w:t>
      </w:r>
      <w:r w:rsidRPr="00D7078E">
        <w:rPr>
          <w:b w:val="0"/>
          <w:bCs/>
        </w:rPr>
        <w:t>his</w:t>
      </w:r>
      <w:r w:rsidR="00D2099D">
        <w:rPr>
          <w:b w:val="0"/>
          <w:bCs/>
        </w:rPr>
        <w:t xml:space="preserve"> </w:t>
      </w:r>
      <w:r w:rsidRPr="00D7078E">
        <w:rPr>
          <w:b w:val="0"/>
          <w:bCs/>
        </w:rPr>
        <w:t>neighbor,</w:t>
      </w:r>
      <w:r w:rsidR="00EF0916" w:rsidRPr="00D7078E">
        <w:rPr>
          <w:rStyle w:val="FootnoteReference"/>
          <w:b w:val="0"/>
          <w:bCs/>
        </w:rPr>
        <w:footnoteReference w:id="87"/>
      </w:r>
      <w:r w:rsidR="00D2099D">
        <w:rPr>
          <w:b w:val="0"/>
          <w:bCs/>
          <w:position w:val="10"/>
          <w:sz w:val="14"/>
        </w:rPr>
        <w:t xml:space="preserve">  </w:t>
      </w:r>
      <w:r w:rsidRPr="00D7078E">
        <w:rPr>
          <w:b w:val="0"/>
          <w:bCs/>
        </w:rPr>
        <w:t>for</w:t>
      </w:r>
      <w:r w:rsidR="00D2099D">
        <w:rPr>
          <w:b w:val="0"/>
          <w:bCs/>
        </w:rPr>
        <w:t xml:space="preserve"> </w:t>
      </w:r>
      <w:r w:rsidRPr="00D7078E">
        <w:rPr>
          <w:b w:val="0"/>
          <w:bCs/>
        </w:rPr>
        <w:t>we</w:t>
      </w:r>
      <w:r w:rsidR="00D2099D">
        <w:rPr>
          <w:b w:val="0"/>
          <w:bCs/>
        </w:rPr>
        <w:t xml:space="preserve"> </w:t>
      </w:r>
      <w:r w:rsidRPr="00D7078E">
        <w:rPr>
          <w:b w:val="0"/>
          <w:bCs/>
        </w:rPr>
        <w:t>are</w:t>
      </w:r>
      <w:r w:rsidR="00D2099D">
        <w:rPr>
          <w:b w:val="0"/>
          <w:bCs/>
        </w:rPr>
        <w:t xml:space="preserve"> </w:t>
      </w:r>
      <w:r w:rsidRPr="00D7078E">
        <w:rPr>
          <w:b w:val="0"/>
          <w:bCs/>
        </w:rPr>
        <w:t>one,</w:t>
      </w:r>
      <w:r w:rsidR="00D2099D">
        <w:rPr>
          <w:b w:val="0"/>
          <w:bCs/>
        </w:rPr>
        <w:t xml:space="preserve"> </w:t>
      </w:r>
      <w:r w:rsidRPr="00D7078E">
        <w:rPr>
          <w:b w:val="0"/>
          <w:bCs/>
        </w:rPr>
        <w:t>and</w:t>
      </w:r>
      <w:r w:rsidR="00D2099D">
        <w:rPr>
          <w:b w:val="0"/>
          <w:bCs/>
        </w:rPr>
        <w:t xml:space="preserve"> </w:t>
      </w:r>
      <w:r w:rsidRPr="00D7078E">
        <w:rPr>
          <w:b w:val="0"/>
          <w:bCs/>
        </w:rPr>
        <w:t>members</w:t>
      </w:r>
      <w:r w:rsidR="00D2099D">
        <w:rPr>
          <w:b w:val="0"/>
          <w:bCs/>
        </w:rPr>
        <w:t xml:space="preserve"> </w:t>
      </w:r>
      <w:r w:rsidRPr="00D7078E">
        <w:rPr>
          <w:b w:val="0"/>
          <w:bCs/>
        </w:rPr>
        <w:t>of</w:t>
      </w:r>
      <w:r w:rsidR="00D2099D">
        <w:rPr>
          <w:b w:val="0"/>
          <w:bCs/>
        </w:rPr>
        <w:t xml:space="preserve"> </w:t>
      </w:r>
      <w:r w:rsidRPr="00D7078E">
        <w:rPr>
          <w:b w:val="0"/>
          <w:bCs/>
        </w:rPr>
        <w:t>one</w:t>
      </w:r>
      <w:r w:rsidR="00D2099D">
        <w:rPr>
          <w:b w:val="0"/>
          <w:bCs/>
        </w:rPr>
        <w:t xml:space="preserve"> </w:t>
      </w:r>
      <w:r w:rsidRPr="00D7078E">
        <w:rPr>
          <w:b w:val="0"/>
          <w:bCs/>
        </w:rPr>
        <w:t>congregation.</w:t>
      </w:r>
      <w:r w:rsidR="002B3B3D" w:rsidRPr="00D7078E">
        <w:rPr>
          <w:rStyle w:val="FootnoteReference"/>
          <w:b w:val="0"/>
          <w:bCs/>
        </w:rPr>
        <w:footnoteReference w:id="88"/>
      </w:r>
      <w:r w:rsidR="00D2099D">
        <w:rPr>
          <w:b w:val="0"/>
          <w:bCs/>
          <w:position w:val="10"/>
          <w:sz w:val="14"/>
        </w:rPr>
        <w:t xml:space="preserve"> </w:t>
      </w:r>
      <w:r w:rsidRPr="00D7078E">
        <w:rPr>
          <w:b w:val="0"/>
          <w:bCs/>
        </w:rPr>
        <w:t>Be</w:t>
      </w:r>
      <w:r w:rsidR="00D2099D">
        <w:rPr>
          <w:b w:val="0"/>
          <w:bCs/>
        </w:rPr>
        <w:t xml:space="preserve"> </w:t>
      </w:r>
      <w:r w:rsidRPr="00D7078E">
        <w:rPr>
          <w:b w:val="0"/>
          <w:bCs/>
        </w:rPr>
        <w:t>angry,</w:t>
      </w:r>
      <w:r w:rsidR="00B53B0D" w:rsidRPr="00D7078E">
        <w:rPr>
          <w:rStyle w:val="FootnoteReference"/>
          <w:b w:val="0"/>
          <w:bCs/>
        </w:rPr>
        <w:footnoteReference w:id="89"/>
      </w:r>
      <w:r w:rsidR="00D2099D">
        <w:rPr>
          <w:b w:val="0"/>
          <w:bCs/>
          <w:position w:val="10"/>
          <w:sz w:val="14"/>
        </w:rPr>
        <w:t xml:space="preserve"> </w:t>
      </w:r>
      <w:r w:rsidRPr="00D7078E">
        <w:rPr>
          <w:b w:val="0"/>
          <w:bCs/>
        </w:rPr>
        <w:t>and</w:t>
      </w:r>
      <w:r w:rsidR="00D2099D">
        <w:rPr>
          <w:b w:val="0"/>
          <w:bCs/>
        </w:rPr>
        <w:t xml:space="preserve"> </w:t>
      </w:r>
      <w:r w:rsidRPr="00D7078E">
        <w:rPr>
          <w:b w:val="0"/>
          <w:bCs/>
        </w:rPr>
        <w:t>do</w:t>
      </w:r>
      <w:r w:rsidR="00D2099D">
        <w:rPr>
          <w:b w:val="0"/>
          <w:bCs/>
        </w:rPr>
        <w:t xml:space="preserve"> </w:t>
      </w:r>
      <w:r w:rsidRPr="00D7078E">
        <w:rPr>
          <w:b w:val="0"/>
          <w:bCs/>
        </w:rPr>
        <w:t>not</w:t>
      </w:r>
      <w:r w:rsidR="00D2099D">
        <w:rPr>
          <w:b w:val="0"/>
          <w:bCs/>
        </w:rPr>
        <w:t xml:space="preserve"> </w:t>
      </w:r>
      <w:r w:rsidRPr="00D7078E">
        <w:rPr>
          <w:b w:val="0"/>
          <w:bCs/>
        </w:rPr>
        <w:t>sin.</w:t>
      </w:r>
      <w:r w:rsidR="00D2099D">
        <w:rPr>
          <w:b w:val="0"/>
          <w:bCs/>
        </w:rPr>
        <w:t xml:space="preserve"> </w:t>
      </w:r>
      <w:r w:rsidRPr="00D7078E">
        <w:rPr>
          <w:b w:val="0"/>
          <w:bCs/>
        </w:rPr>
        <w:t>Do</w:t>
      </w:r>
      <w:r w:rsidR="00D2099D">
        <w:rPr>
          <w:b w:val="0"/>
          <w:bCs/>
        </w:rPr>
        <w:t xml:space="preserve"> </w:t>
      </w:r>
      <w:r w:rsidRPr="00D7078E">
        <w:rPr>
          <w:b w:val="0"/>
          <w:bCs/>
        </w:rPr>
        <w:t>not</w:t>
      </w:r>
      <w:r w:rsidR="00D2099D">
        <w:rPr>
          <w:b w:val="0"/>
          <w:bCs/>
        </w:rPr>
        <w:t xml:space="preserve"> </w:t>
      </w:r>
      <w:r w:rsidRPr="00D7078E">
        <w:rPr>
          <w:b w:val="0"/>
          <w:bCs/>
        </w:rPr>
        <w:t>let</w:t>
      </w:r>
      <w:r w:rsidR="00D2099D">
        <w:rPr>
          <w:b w:val="0"/>
          <w:bCs/>
        </w:rPr>
        <w:t xml:space="preserve"> </w:t>
      </w:r>
      <w:r w:rsidRPr="00D7078E">
        <w:rPr>
          <w:b w:val="0"/>
          <w:bCs/>
        </w:rPr>
        <w:t>the</w:t>
      </w:r>
      <w:r w:rsidR="00D2099D">
        <w:rPr>
          <w:b w:val="0"/>
          <w:bCs/>
        </w:rPr>
        <w:t xml:space="preserve"> </w:t>
      </w:r>
      <w:r w:rsidRPr="00D7078E">
        <w:rPr>
          <w:b w:val="0"/>
          <w:bCs/>
        </w:rPr>
        <w:t>sun</w:t>
      </w:r>
      <w:r w:rsidR="00D2099D">
        <w:rPr>
          <w:b w:val="0"/>
          <w:bCs/>
        </w:rPr>
        <w:t xml:space="preserve"> </w:t>
      </w:r>
      <w:r w:rsidRPr="00D7078E">
        <w:rPr>
          <w:b w:val="0"/>
          <w:bCs/>
        </w:rPr>
        <w:t>go</w:t>
      </w:r>
      <w:r w:rsidR="00D2099D">
        <w:rPr>
          <w:b w:val="0"/>
          <w:bCs/>
        </w:rPr>
        <w:t xml:space="preserve"> </w:t>
      </w:r>
      <w:r w:rsidRPr="00D7078E">
        <w:rPr>
          <w:b w:val="0"/>
          <w:bCs/>
        </w:rPr>
        <w:t>down</w:t>
      </w:r>
      <w:r w:rsidR="00D2099D">
        <w:rPr>
          <w:b w:val="0"/>
          <w:bCs/>
        </w:rPr>
        <w:t xml:space="preserve"> </w:t>
      </w:r>
      <w:r w:rsidRPr="00D7078E">
        <w:rPr>
          <w:b w:val="0"/>
          <w:bCs/>
        </w:rPr>
        <w:t>upon</w:t>
      </w:r>
      <w:r w:rsidR="00D2099D">
        <w:rPr>
          <w:b w:val="0"/>
          <w:bCs/>
        </w:rPr>
        <w:t xml:space="preserve"> </w:t>
      </w:r>
      <w:r w:rsidRPr="00D7078E">
        <w:rPr>
          <w:b w:val="0"/>
          <w:bCs/>
        </w:rPr>
        <w:t>your</w:t>
      </w:r>
      <w:r w:rsidR="00D2099D">
        <w:rPr>
          <w:b w:val="0"/>
          <w:bCs/>
        </w:rPr>
        <w:t xml:space="preserve"> </w:t>
      </w:r>
      <w:r w:rsidRPr="00D7078E">
        <w:rPr>
          <w:b w:val="0"/>
          <w:bCs/>
        </w:rPr>
        <w:t>anger,</w:t>
      </w:r>
      <w:r w:rsidR="003028E1" w:rsidRPr="00D7078E">
        <w:rPr>
          <w:rStyle w:val="FootnoteReference"/>
          <w:b w:val="0"/>
          <w:bCs/>
        </w:rPr>
        <w:footnoteReference w:id="90"/>
      </w:r>
      <w:r w:rsidR="00D2099D">
        <w:rPr>
          <w:b w:val="0"/>
          <w:bCs/>
          <w:position w:val="10"/>
          <w:sz w:val="14"/>
        </w:rPr>
        <w:t xml:space="preserve">  </w:t>
      </w:r>
      <w:r w:rsidRPr="00D7078E">
        <w:rPr>
          <w:b w:val="0"/>
          <w:bCs/>
        </w:rPr>
        <w:t>neither</w:t>
      </w:r>
      <w:r w:rsidR="00D2099D">
        <w:rPr>
          <w:b w:val="0"/>
          <w:bCs/>
        </w:rPr>
        <w:t xml:space="preserve"> </w:t>
      </w:r>
      <w:r w:rsidRPr="00D7078E">
        <w:rPr>
          <w:b w:val="0"/>
          <w:bCs/>
        </w:rPr>
        <w:t>give</w:t>
      </w:r>
      <w:r w:rsidR="00D2099D">
        <w:rPr>
          <w:b w:val="0"/>
          <w:bCs/>
        </w:rPr>
        <w:t xml:space="preserve"> </w:t>
      </w:r>
      <w:r w:rsidRPr="00D7078E">
        <w:rPr>
          <w:b w:val="0"/>
          <w:bCs/>
        </w:rPr>
        <w:t>place</w:t>
      </w:r>
      <w:r w:rsidR="00D2099D">
        <w:rPr>
          <w:b w:val="0"/>
          <w:bCs/>
        </w:rPr>
        <w:t xml:space="preserve"> </w:t>
      </w:r>
      <w:r w:rsidRPr="00D7078E">
        <w:rPr>
          <w:b w:val="0"/>
          <w:bCs/>
        </w:rPr>
        <w:t>to</w:t>
      </w:r>
      <w:r w:rsidR="00D2099D">
        <w:rPr>
          <w:b w:val="0"/>
          <w:bCs/>
        </w:rPr>
        <w:t xml:space="preserve"> </w:t>
      </w:r>
      <w:r w:rsidRPr="00D7078E">
        <w:rPr>
          <w:b w:val="0"/>
          <w:bCs/>
        </w:rPr>
        <w:t>the</w:t>
      </w:r>
      <w:r w:rsidR="00D2099D">
        <w:rPr>
          <w:b w:val="0"/>
          <w:bCs/>
        </w:rPr>
        <w:t xml:space="preserve"> </w:t>
      </w:r>
      <w:r w:rsidRPr="00D7078E">
        <w:rPr>
          <w:b w:val="0"/>
          <w:bCs/>
        </w:rPr>
        <w:t>adversary</w:t>
      </w:r>
      <w:r w:rsidR="00D2099D">
        <w:rPr>
          <w:b w:val="0"/>
          <w:bCs/>
        </w:rPr>
        <w:t xml:space="preserve"> </w:t>
      </w:r>
      <w:r w:rsidRPr="00D7078E">
        <w:rPr>
          <w:b w:val="0"/>
          <w:bCs/>
        </w:rPr>
        <w:t>(devil).</w:t>
      </w:r>
      <w:r w:rsidR="0001215F" w:rsidRPr="00D7078E">
        <w:rPr>
          <w:rStyle w:val="FootnoteReference"/>
          <w:b w:val="0"/>
          <w:bCs/>
        </w:rPr>
        <w:footnoteReference w:id="91"/>
      </w:r>
    </w:p>
    <w:p w14:paraId="67B08007" w14:textId="77777777" w:rsidR="00FA2289" w:rsidRDefault="00FA2289" w:rsidP="00FA2289">
      <w:pPr>
        <w:rPr>
          <w:rFonts w:ascii="Skolar Cyrillic" w:hAnsi="Skolar Cyrillic"/>
          <w:lang w:bidi="ar-SA"/>
        </w:rPr>
      </w:pPr>
    </w:p>
    <w:p w14:paraId="792C6ED9" w14:textId="77777777" w:rsidR="00FA2289" w:rsidRDefault="00FA2289" w:rsidP="00FA2289">
      <w:pPr>
        <w:rPr>
          <w:rFonts w:ascii="Skolar Cyrillic" w:hAnsi="Skolar Cyrillic"/>
          <w:lang w:bidi="ar-SA"/>
        </w:rPr>
      </w:pPr>
      <w:r w:rsidRPr="004C3CE9">
        <w:rPr>
          <w:rFonts w:cs="Times New Roman"/>
          <w:noProof/>
        </w:rPr>
        <w:drawing>
          <wp:inline distT="0" distB="0" distL="0" distR="0" wp14:anchorId="38A560A9" wp14:editId="3B7A078A">
            <wp:extent cx="6484620" cy="33528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07F67F8E" w14:textId="28D17268" w:rsidR="0014752E" w:rsidRDefault="0014752E" w:rsidP="00244939">
      <w:pPr>
        <w:pStyle w:val="Heading3"/>
      </w:pPr>
      <w:r>
        <w:t>Tuesday</w:t>
      </w:r>
      <w:r w:rsidR="00D2099D">
        <w:t xml:space="preserve"> </w:t>
      </w:r>
      <w:r w:rsidR="000C3D7E">
        <w:t>Evening</w:t>
      </w:r>
      <w:r w:rsidR="00D2099D">
        <w:t xml:space="preserve"> </w:t>
      </w:r>
      <w:r w:rsidR="00666125">
        <w:t>May</w:t>
      </w:r>
      <w:r w:rsidR="00D2099D">
        <w:t xml:space="preserve"> </w:t>
      </w:r>
      <w:r>
        <w:t>5</w:t>
      </w:r>
      <w:r w:rsidR="00666125">
        <w:t>,</w:t>
      </w:r>
      <w:r w:rsidR="00D2099D">
        <w:t xml:space="preserve"> </w:t>
      </w:r>
      <w:r w:rsidR="00666125">
        <w:t>20</w:t>
      </w:r>
      <w:r>
        <w:t>20</w:t>
      </w:r>
      <w:r w:rsidR="00D2099D">
        <w:t xml:space="preserve"> </w:t>
      </w:r>
      <w:r w:rsidR="00666125">
        <w:t>Evening:</w:t>
      </w:r>
    </w:p>
    <w:p w14:paraId="438BA689" w14:textId="00942EC6" w:rsidR="00666125" w:rsidRDefault="00D2099D" w:rsidP="00244939">
      <w:pPr>
        <w:pStyle w:val="Heading3"/>
        <w:rPr>
          <w:rFonts w:ascii="Times New Roman"/>
        </w:rPr>
      </w:pPr>
      <w:r>
        <w:t xml:space="preserve"> </w:t>
      </w:r>
      <w:r w:rsidR="00666125">
        <w:rPr>
          <w:rFonts w:ascii="Times New Roman"/>
        </w:rPr>
        <w:t>Counting</w:t>
      </w:r>
      <w:r>
        <w:rPr>
          <w:rFonts w:ascii="Times New Roman"/>
        </w:rPr>
        <w:t xml:space="preserve"> </w:t>
      </w:r>
      <w:r w:rsidR="00666125">
        <w:rPr>
          <w:rFonts w:ascii="Times New Roman"/>
          <w:spacing w:val="-3"/>
        </w:rPr>
        <w:t>of</w:t>
      </w:r>
      <w:r>
        <w:rPr>
          <w:rFonts w:ascii="Times New Roman"/>
          <w:spacing w:val="-3"/>
        </w:rPr>
        <w:t xml:space="preserve"> </w:t>
      </w:r>
      <w:r w:rsidR="00666125">
        <w:rPr>
          <w:rFonts w:ascii="Times New Roman"/>
        </w:rPr>
        <w:t>the</w:t>
      </w:r>
      <w:r>
        <w:rPr>
          <w:rFonts w:ascii="Times New Roman"/>
        </w:rPr>
        <w:t xml:space="preserve"> </w:t>
      </w:r>
      <w:r w:rsidR="00666125">
        <w:rPr>
          <w:rFonts w:ascii="Times New Roman"/>
        </w:rPr>
        <w:t>Omer</w:t>
      </w:r>
      <w:r>
        <w:rPr>
          <w:rFonts w:ascii="Times New Roman"/>
        </w:rPr>
        <w:t xml:space="preserve"> </w:t>
      </w:r>
      <w:r w:rsidR="00666125">
        <w:rPr>
          <w:rFonts w:ascii="Times New Roman"/>
        </w:rPr>
        <w:t>Day</w:t>
      </w:r>
      <w:r>
        <w:rPr>
          <w:rFonts w:ascii="Times New Roman"/>
        </w:rPr>
        <w:t xml:space="preserve"> </w:t>
      </w:r>
      <w:r w:rsidR="00666125">
        <w:rPr>
          <w:rFonts w:ascii="Times New Roman"/>
        </w:rPr>
        <w:t>27</w:t>
      </w:r>
    </w:p>
    <w:p w14:paraId="5F809D8D" w14:textId="23033D63" w:rsidR="00666125" w:rsidRDefault="00666125" w:rsidP="00666125">
      <w:pPr>
        <w:spacing w:before="13" w:line="510" w:lineRule="atLeast"/>
        <w:ind w:left="148" w:right="6746"/>
        <w:rPr>
          <w:b w:val="0"/>
        </w:rPr>
      </w:pPr>
      <w:r>
        <w:t>Evening</w:t>
      </w:r>
      <w:r w:rsidR="00D2099D">
        <w:t xml:space="preserve"> </w:t>
      </w:r>
      <w:r>
        <w:t>Counting</w:t>
      </w:r>
      <w:r w:rsidR="00D2099D">
        <w:t xml:space="preserve"> </w:t>
      </w:r>
      <w:r>
        <w:t>of</w:t>
      </w:r>
      <w:r w:rsidR="00D2099D">
        <w:t xml:space="preserve"> </w:t>
      </w:r>
      <w:r>
        <w:t>the</w:t>
      </w:r>
      <w:r w:rsidR="00D2099D">
        <w:t xml:space="preserve"> </w:t>
      </w:r>
      <w:r>
        <w:t>Omer</w:t>
      </w:r>
      <w:r w:rsidR="00D2099D">
        <w:t xml:space="preserve"> </w:t>
      </w:r>
      <w:r>
        <w:t>Day</w:t>
      </w:r>
      <w:r w:rsidR="00D2099D">
        <w:t xml:space="preserve"> </w:t>
      </w:r>
      <w:r>
        <w:t>27</w:t>
      </w:r>
      <w:r w:rsidR="00D2099D">
        <w:t xml:space="preserve"> </w:t>
      </w:r>
      <w:r>
        <w:t>Barukh</w:t>
      </w:r>
      <w:r w:rsidR="00D2099D">
        <w:t xml:space="preserve"> </w:t>
      </w:r>
      <w:r>
        <w:t>Atah</w:t>
      </w:r>
      <w:r w:rsidR="00D2099D">
        <w:t xml:space="preserve"> </w:t>
      </w:r>
      <w:r>
        <w:t>ADONAI</w:t>
      </w:r>
    </w:p>
    <w:p w14:paraId="64290482" w14:textId="2D03CA77" w:rsidR="00666125" w:rsidRDefault="00666125" w:rsidP="00666125">
      <w:pPr>
        <w:spacing w:line="250" w:lineRule="exact"/>
        <w:ind w:left="148"/>
        <w:rPr>
          <w:b w:val="0"/>
        </w:rPr>
      </w:pPr>
      <w:r>
        <w:t>Elohenu</w:t>
      </w:r>
      <w:r w:rsidR="00D2099D">
        <w:t xml:space="preserve"> </w:t>
      </w:r>
      <w:r>
        <w:t>Melekh</w:t>
      </w:r>
      <w:r w:rsidR="00D2099D">
        <w:t xml:space="preserve"> </w:t>
      </w:r>
      <w:r>
        <w:t>Ha-Olam</w:t>
      </w:r>
    </w:p>
    <w:p w14:paraId="149EEAB6" w14:textId="20421494" w:rsidR="00666125" w:rsidRDefault="00666125" w:rsidP="00666125">
      <w:pPr>
        <w:spacing w:before="1"/>
        <w:ind w:left="148" w:right="6556"/>
        <w:rPr>
          <w:b w:val="0"/>
        </w:rPr>
      </w:pPr>
      <w:r>
        <w:t>Asher</w:t>
      </w:r>
      <w:r w:rsidR="00D2099D">
        <w:t xml:space="preserve"> </w:t>
      </w:r>
      <w:r>
        <w:t>Qid’shanu</w:t>
      </w:r>
      <w:r w:rsidR="00D2099D">
        <w:t xml:space="preserve"> </w:t>
      </w:r>
      <w:r>
        <w:t>B’Mitsvotav</w:t>
      </w:r>
      <w:r w:rsidR="00D2099D">
        <w:t xml:space="preserve"> </w:t>
      </w:r>
      <w:r>
        <w:t>V’tsivanu</w:t>
      </w:r>
      <w:r w:rsidR="00D2099D">
        <w:t xml:space="preserve"> </w:t>
      </w:r>
      <w:r w:rsidR="00D7078E">
        <w:t>Al</w:t>
      </w:r>
      <w:r w:rsidR="00D2099D">
        <w:t xml:space="preserve"> </w:t>
      </w:r>
      <w:r w:rsidR="00D7078E">
        <w:t>S’firat</w:t>
      </w:r>
      <w:r w:rsidR="00D2099D">
        <w:t xml:space="preserve"> </w:t>
      </w:r>
      <w:r>
        <w:t>HaO’omer.</w:t>
      </w:r>
    </w:p>
    <w:p w14:paraId="2F9F08C8" w14:textId="77777777" w:rsidR="00666125" w:rsidRDefault="00666125" w:rsidP="00666125">
      <w:pPr>
        <w:pStyle w:val="BodyText"/>
        <w:spacing w:before="9"/>
        <w:rPr>
          <w:rFonts w:ascii="Times New Roman"/>
          <w:b w:val="0"/>
          <w:sz w:val="21"/>
        </w:rPr>
      </w:pPr>
    </w:p>
    <w:p w14:paraId="0320B122" w14:textId="040880D3" w:rsidR="00666125" w:rsidRDefault="00666125" w:rsidP="00666125">
      <w:pPr>
        <w:ind w:left="148"/>
        <w:rPr>
          <w:b w:val="0"/>
        </w:rPr>
      </w:pPr>
      <w:r>
        <w:t>Today</w:t>
      </w:r>
      <w:r w:rsidR="00D2099D">
        <w:t xml:space="preserve"> </w:t>
      </w:r>
      <w:r>
        <w:t>is</w:t>
      </w:r>
      <w:r w:rsidR="00D2099D">
        <w:t xml:space="preserve"> </w:t>
      </w:r>
      <w:r>
        <w:t>twenty-seven</w:t>
      </w:r>
      <w:r w:rsidR="00D2099D">
        <w:t xml:space="preserve"> </w:t>
      </w:r>
      <w:r>
        <w:t>days</w:t>
      </w:r>
      <w:r w:rsidR="00D2099D">
        <w:t xml:space="preserve"> </w:t>
      </w:r>
      <w:r>
        <w:t>of</w:t>
      </w:r>
      <w:r w:rsidR="00D2099D">
        <w:t xml:space="preserve"> </w:t>
      </w:r>
      <w:r>
        <w:t>the</w:t>
      </w:r>
      <w:r w:rsidR="00D2099D">
        <w:t xml:space="preserve"> </w:t>
      </w:r>
      <w:r>
        <w:t>Omer</w:t>
      </w:r>
      <w:r w:rsidR="00D2099D">
        <w:t xml:space="preserve"> </w:t>
      </w:r>
      <w:r>
        <w:t>which</w:t>
      </w:r>
      <w:r w:rsidR="00D2099D">
        <w:t xml:space="preserve"> </w:t>
      </w:r>
      <w:r>
        <w:t>are</w:t>
      </w:r>
      <w:r w:rsidR="00D2099D">
        <w:t xml:space="preserve"> </w:t>
      </w:r>
      <w:r>
        <w:t>three</w:t>
      </w:r>
      <w:r w:rsidR="00D2099D">
        <w:t xml:space="preserve"> </w:t>
      </w:r>
      <w:r>
        <w:t>weeks</w:t>
      </w:r>
      <w:r w:rsidR="00D2099D">
        <w:t xml:space="preserve"> </w:t>
      </w:r>
      <w:r>
        <w:t>and</w:t>
      </w:r>
      <w:r w:rsidR="00D2099D">
        <w:t xml:space="preserve"> </w:t>
      </w:r>
      <w:r>
        <w:t>six</w:t>
      </w:r>
      <w:r w:rsidR="00D2099D">
        <w:t xml:space="preserve"> </w:t>
      </w:r>
      <w:r>
        <w:t>days.</w:t>
      </w:r>
    </w:p>
    <w:p w14:paraId="18381BFA" w14:textId="77777777" w:rsidR="00666125" w:rsidRDefault="00666125" w:rsidP="00666125">
      <w:pPr>
        <w:pStyle w:val="BodyText"/>
        <w:spacing w:before="10"/>
        <w:rPr>
          <w:rFonts w:ascii="Times New Roman"/>
          <w:b w:val="0"/>
          <w:sz w:val="21"/>
        </w:rPr>
      </w:pPr>
    </w:p>
    <w:p w14:paraId="3B960942" w14:textId="6C83E2E7" w:rsidR="00666125" w:rsidRDefault="00666125" w:rsidP="00D7078E">
      <w:r>
        <w:t>The</w:t>
      </w:r>
      <w:r w:rsidR="00D2099D">
        <w:t xml:space="preserve"> </w:t>
      </w:r>
      <w:r>
        <w:t>Merciful</w:t>
      </w:r>
      <w:r w:rsidR="00D2099D">
        <w:t xml:space="preserve"> </w:t>
      </w:r>
      <w:r>
        <w:t>One,</w:t>
      </w:r>
      <w:r w:rsidR="00D2099D">
        <w:t xml:space="preserve"> </w:t>
      </w:r>
      <w:r>
        <w:t>may</w:t>
      </w:r>
      <w:r w:rsidR="00D2099D">
        <w:t xml:space="preserve"> </w:t>
      </w:r>
      <w:r>
        <w:t>He</w:t>
      </w:r>
      <w:r w:rsidR="00D2099D">
        <w:t xml:space="preserve"> </w:t>
      </w:r>
      <w:r>
        <w:t>return</w:t>
      </w:r>
      <w:r w:rsidR="00D2099D">
        <w:t xml:space="preserve"> </w:t>
      </w:r>
      <w:r>
        <w:t>the</w:t>
      </w:r>
      <w:r w:rsidR="00D2099D">
        <w:t xml:space="preserve"> </w:t>
      </w:r>
      <w:r>
        <w:t>service</w:t>
      </w:r>
      <w:r w:rsidR="00D2099D">
        <w:t xml:space="preserve"> </w:t>
      </w:r>
      <w:r>
        <w:t>of</w:t>
      </w:r>
      <w:r w:rsidR="00D2099D">
        <w:t xml:space="preserve"> </w:t>
      </w:r>
      <w:r>
        <w:t>the</w:t>
      </w:r>
      <w:r w:rsidR="00D2099D">
        <w:t xml:space="preserve"> </w:t>
      </w:r>
      <w:r>
        <w:t>Temple</w:t>
      </w:r>
      <w:r w:rsidR="00D2099D">
        <w:t xml:space="preserve"> </w:t>
      </w:r>
      <w:r>
        <w:t>to</w:t>
      </w:r>
      <w:r w:rsidR="00D2099D">
        <w:t xml:space="preserve"> </w:t>
      </w:r>
      <w:r>
        <w:t>its</w:t>
      </w:r>
      <w:r w:rsidR="00D2099D">
        <w:t xml:space="preserve"> </w:t>
      </w:r>
      <w:r>
        <w:t>place,</w:t>
      </w:r>
      <w:r w:rsidR="00D2099D">
        <w:t xml:space="preserve"> </w:t>
      </w:r>
      <w:r>
        <w:t>speedily</w:t>
      </w:r>
      <w:r w:rsidR="00D2099D">
        <w:t xml:space="preserve"> </w:t>
      </w:r>
      <w:r>
        <w:t>in</w:t>
      </w:r>
      <w:r w:rsidR="00D2099D">
        <w:t xml:space="preserve"> </w:t>
      </w:r>
      <w:r>
        <w:t>our</w:t>
      </w:r>
      <w:r w:rsidR="00D2099D">
        <w:t xml:space="preserve"> </w:t>
      </w:r>
      <w:r>
        <w:t>days,</w:t>
      </w:r>
      <w:r w:rsidR="00D2099D">
        <w:t xml:space="preserve"> </w:t>
      </w:r>
      <w:r w:rsidR="00D7078E">
        <w:t>A</w:t>
      </w:r>
      <w:r>
        <w:t>men!</w:t>
      </w:r>
      <w:r w:rsidR="00D2099D">
        <w:t xml:space="preserve"> </w:t>
      </w:r>
      <w:r>
        <w:t>Then</w:t>
      </w:r>
      <w:r w:rsidR="00D2099D">
        <w:t xml:space="preserve"> </w:t>
      </w:r>
      <w:r>
        <w:t>read</w:t>
      </w:r>
      <w:r w:rsidR="00D2099D">
        <w:t xml:space="preserve"> </w:t>
      </w:r>
      <w:r>
        <w:t>the</w:t>
      </w:r>
      <w:r w:rsidR="00D2099D">
        <w:t xml:space="preserve"> </w:t>
      </w:r>
      <w:r>
        <w:t>following:</w:t>
      </w:r>
    </w:p>
    <w:p w14:paraId="5D94F674" w14:textId="77777777" w:rsidR="00D7078E" w:rsidRDefault="00D7078E" w:rsidP="00D7078E">
      <w:pPr>
        <w:rPr>
          <w:b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2"/>
        <w:gridCol w:w="1782"/>
        <w:gridCol w:w="845"/>
        <w:gridCol w:w="1172"/>
        <w:gridCol w:w="2752"/>
      </w:tblGrid>
      <w:tr w:rsidR="00D7078E" w14:paraId="27683DD9" w14:textId="77777777" w:rsidTr="00D7078E">
        <w:trPr>
          <w:trHeight w:hRule="exact" w:val="259"/>
          <w:jc w:val="center"/>
        </w:trPr>
        <w:tc>
          <w:tcPr>
            <w:tcW w:w="1786" w:type="dxa"/>
            <w:shd w:val="clear" w:color="auto" w:fill="C5DFB3"/>
          </w:tcPr>
          <w:p w14:paraId="05EE05BE" w14:textId="16F0376B" w:rsidR="00D7078E" w:rsidRDefault="00D7078E" w:rsidP="00745F3C">
            <w:pPr>
              <w:pStyle w:val="TableParagraph"/>
              <w:spacing w:line="249" w:lineRule="exact"/>
              <w:ind w:left="81" w:right="83"/>
              <w:jc w:val="center"/>
              <w:rPr>
                <w:rFonts w:ascii="Times New Roman"/>
                <w:b/>
              </w:rPr>
            </w:pPr>
            <w:r>
              <w:rPr>
                <w:rFonts w:ascii="Times New Roman"/>
                <w:b/>
              </w:rPr>
              <w:t>Day</w:t>
            </w:r>
            <w:r w:rsidR="00D2099D">
              <w:rPr>
                <w:rFonts w:ascii="Times New Roman"/>
                <w:b/>
              </w:rPr>
              <w:t xml:space="preserve"> </w:t>
            </w:r>
            <w:r>
              <w:rPr>
                <w:rFonts w:ascii="Times New Roman"/>
                <w:b/>
              </w:rPr>
              <w:t>of</w:t>
            </w:r>
            <w:r w:rsidR="00D2099D">
              <w:rPr>
                <w:rFonts w:ascii="Times New Roman"/>
                <w:b/>
              </w:rPr>
              <w:t xml:space="preserve"> </w:t>
            </w:r>
            <w:r>
              <w:rPr>
                <w:rFonts w:ascii="Times New Roman"/>
                <w:b/>
              </w:rPr>
              <w:t>the</w:t>
            </w:r>
            <w:r w:rsidR="00D2099D">
              <w:rPr>
                <w:rFonts w:ascii="Times New Roman"/>
                <w:b/>
              </w:rPr>
              <w:t xml:space="preserve"> </w:t>
            </w:r>
            <w:r>
              <w:rPr>
                <w:rFonts w:ascii="Times New Roman"/>
                <w:b/>
              </w:rPr>
              <w:t>Omer</w:t>
            </w:r>
          </w:p>
        </w:tc>
        <w:tc>
          <w:tcPr>
            <w:tcW w:w="1782" w:type="dxa"/>
            <w:shd w:val="clear" w:color="auto" w:fill="C5DFB3"/>
          </w:tcPr>
          <w:p w14:paraId="19BBCB95" w14:textId="77777777" w:rsidR="00D7078E" w:rsidRDefault="00D7078E" w:rsidP="00745F3C">
            <w:pPr>
              <w:pStyle w:val="TableParagraph"/>
              <w:spacing w:line="249" w:lineRule="exact"/>
              <w:ind w:left="77" w:right="84"/>
              <w:jc w:val="center"/>
              <w:rPr>
                <w:rFonts w:ascii="Times New Roman"/>
                <w:b/>
              </w:rPr>
            </w:pPr>
          </w:p>
        </w:tc>
        <w:tc>
          <w:tcPr>
            <w:tcW w:w="1782" w:type="dxa"/>
            <w:shd w:val="clear" w:color="auto" w:fill="C5DFB3"/>
          </w:tcPr>
          <w:p w14:paraId="175EF88F" w14:textId="2239AD58" w:rsidR="00D7078E" w:rsidRDefault="00D7078E" w:rsidP="00745F3C">
            <w:pPr>
              <w:pStyle w:val="TableParagraph"/>
              <w:spacing w:line="249" w:lineRule="exact"/>
              <w:ind w:left="77" w:right="84"/>
              <w:jc w:val="center"/>
              <w:rPr>
                <w:rFonts w:ascii="Times New Roman"/>
                <w:b/>
              </w:rPr>
            </w:pPr>
            <w:r>
              <w:rPr>
                <w:rFonts w:ascii="Times New Roman"/>
                <w:b/>
              </w:rPr>
              <w:t>Ministry</w:t>
            </w:r>
          </w:p>
        </w:tc>
        <w:tc>
          <w:tcPr>
            <w:tcW w:w="845" w:type="dxa"/>
            <w:shd w:val="clear" w:color="auto" w:fill="C5DFB3"/>
          </w:tcPr>
          <w:p w14:paraId="317231B5" w14:textId="77777777" w:rsidR="00D7078E" w:rsidRDefault="00D7078E" w:rsidP="00745F3C">
            <w:pPr>
              <w:pStyle w:val="TableParagraph"/>
              <w:spacing w:line="249" w:lineRule="exact"/>
              <w:ind w:left="75" w:right="85"/>
              <w:jc w:val="center"/>
              <w:rPr>
                <w:rFonts w:ascii="Times New Roman"/>
                <w:b/>
              </w:rPr>
            </w:pPr>
            <w:r>
              <w:rPr>
                <w:rFonts w:ascii="Times New Roman"/>
                <w:b/>
              </w:rPr>
              <w:t>Date</w:t>
            </w:r>
          </w:p>
        </w:tc>
        <w:tc>
          <w:tcPr>
            <w:tcW w:w="1172" w:type="dxa"/>
            <w:shd w:val="clear" w:color="auto" w:fill="C5DFB3"/>
          </w:tcPr>
          <w:p w14:paraId="04E9C998" w14:textId="77777777" w:rsidR="00D7078E" w:rsidRDefault="00D7078E" w:rsidP="00745F3C">
            <w:pPr>
              <w:pStyle w:val="TableParagraph"/>
              <w:spacing w:line="249" w:lineRule="exact"/>
              <w:ind w:left="83" w:right="76"/>
              <w:jc w:val="center"/>
              <w:rPr>
                <w:rFonts w:ascii="Times New Roman"/>
                <w:b/>
              </w:rPr>
            </w:pPr>
            <w:r>
              <w:rPr>
                <w:rFonts w:ascii="Times New Roman"/>
                <w:b/>
              </w:rPr>
              <w:t>Ephesians</w:t>
            </w:r>
          </w:p>
        </w:tc>
        <w:tc>
          <w:tcPr>
            <w:tcW w:w="2752" w:type="dxa"/>
            <w:shd w:val="clear" w:color="auto" w:fill="C5DFB3"/>
          </w:tcPr>
          <w:p w14:paraId="17E781B8" w14:textId="77777777" w:rsidR="00D7078E" w:rsidRDefault="00D7078E" w:rsidP="00745F3C">
            <w:pPr>
              <w:pStyle w:val="TableParagraph"/>
              <w:spacing w:line="249" w:lineRule="exact"/>
              <w:ind w:left="74" w:right="83"/>
              <w:jc w:val="center"/>
              <w:rPr>
                <w:rFonts w:ascii="Times New Roman"/>
                <w:b/>
              </w:rPr>
            </w:pPr>
            <w:r>
              <w:rPr>
                <w:rFonts w:ascii="Times New Roman"/>
                <w:b/>
              </w:rPr>
              <w:t>Attributes</w:t>
            </w:r>
          </w:p>
        </w:tc>
      </w:tr>
      <w:tr w:rsidR="00D7078E" w14:paraId="05FFB1CE" w14:textId="77777777" w:rsidTr="00D7078E">
        <w:trPr>
          <w:trHeight w:hRule="exact" w:val="264"/>
          <w:jc w:val="center"/>
        </w:trPr>
        <w:tc>
          <w:tcPr>
            <w:tcW w:w="1786" w:type="dxa"/>
            <w:shd w:val="clear" w:color="auto" w:fill="C5DFB3"/>
          </w:tcPr>
          <w:p w14:paraId="651964AD" w14:textId="77777777" w:rsidR="00D7078E" w:rsidRDefault="00D7078E" w:rsidP="00745F3C">
            <w:pPr>
              <w:pStyle w:val="TableParagraph"/>
              <w:spacing w:before="1"/>
              <w:ind w:left="76" w:right="83"/>
              <w:jc w:val="center"/>
              <w:rPr>
                <w:rFonts w:ascii="Times New Roman"/>
              </w:rPr>
            </w:pPr>
            <w:r>
              <w:rPr>
                <w:rFonts w:ascii="Times New Roman"/>
              </w:rPr>
              <w:t>27</w:t>
            </w:r>
          </w:p>
        </w:tc>
        <w:tc>
          <w:tcPr>
            <w:tcW w:w="1782" w:type="dxa"/>
            <w:shd w:val="clear" w:color="auto" w:fill="C5DFB3"/>
          </w:tcPr>
          <w:p w14:paraId="7AF93A4B" w14:textId="77777777" w:rsidR="00D7078E" w:rsidRDefault="00D7078E" w:rsidP="00745F3C">
            <w:pPr>
              <w:pStyle w:val="TableParagraph"/>
              <w:spacing w:before="1"/>
              <w:ind w:left="83" w:right="84"/>
              <w:jc w:val="center"/>
              <w:rPr>
                <w:rFonts w:ascii="Times New Roman"/>
              </w:rPr>
            </w:pPr>
          </w:p>
        </w:tc>
        <w:tc>
          <w:tcPr>
            <w:tcW w:w="1782" w:type="dxa"/>
            <w:shd w:val="clear" w:color="auto" w:fill="C5DFB3"/>
          </w:tcPr>
          <w:p w14:paraId="1A383F8E" w14:textId="6DEA4F6F" w:rsidR="00D7078E" w:rsidRDefault="00D7078E" w:rsidP="00745F3C">
            <w:pPr>
              <w:pStyle w:val="TableParagraph"/>
              <w:spacing w:before="1"/>
              <w:ind w:left="83" w:right="84"/>
              <w:jc w:val="center"/>
              <w:rPr>
                <w:rFonts w:ascii="Times New Roman"/>
              </w:rPr>
            </w:pPr>
            <w:r>
              <w:rPr>
                <w:rFonts w:ascii="Times New Roman"/>
              </w:rPr>
              <w:t>Parnas</w:t>
            </w:r>
            <w:r w:rsidR="00D2099D">
              <w:rPr>
                <w:rFonts w:ascii="Times New Roman"/>
              </w:rPr>
              <w:t xml:space="preserve"> </w:t>
            </w:r>
            <w:r>
              <w:rPr>
                <w:rFonts w:ascii="Times New Roman"/>
              </w:rPr>
              <w:t>1/Parnas</w:t>
            </w:r>
            <w:r w:rsidR="00D2099D">
              <w:rPr>
                <w:rFonts w:ascii="Times New Roman"/>
              </w:rPr>
              <w:t xml:space="preserve"> </w:t>
            </w:r>
            <w:r>
              <w:rPr>
                <w:rFonts w:ascii="Times New Roman"/>
              </w:rPr>
              <w:t>3</w:t>
            </w:r>
          </w:p>
        </w:tc>
        <w:tc>
          <w:tcPr>
            <w:tcW w:w="845" w:type="dxa"/>
            <w:shd w:val="clear" w:color="auto" w:fill="C5DFB3"/>
          </w:tcPr>
          <w:p w14:paraId="7AEAE3FA" w14:textId="11E63447" w:rsidR="00D7078E" w:rsidRDefault="00D7078E" w:rsidP="00745F3C">
            <w:pPr>
              <w:pStyle w:val="TableParagraph"/>
              <w:spacing w:before="1"/>
              <w:ind w:left="81" w:right="85"/>
              <w:jc w:val="center"/>
              <w:rPr>
                <w:rFonts w:ascii="Times New Roman"/>
              </w:rPr>
            </w:pPr>
            <w:r>
              <w:rPr>
                <w:rFonts w:ascii="Times New Roman"/>
              </w:rPr>
              <w:t>Iyar</w:t>
            </w:r>
            <w:r w:rsidR="00D2099D">
              <w:rPr>
                <w:rFonts w:ascii="Times New Roman"/>
              </w:rPr>
              <w:t xml:space="preserve"> </w:t>
            </w:r>
            <w:r>
              <w:rPr>
                <w:rFonts w:ascii="Times New Roman"/>
              </w:rPr>
              <w:t>12</w:t>
            </w:r>
          </w:p>
        </w:tc>
        <w:tc>
          <w:tcPr>
            <w:tcW w:w="1172" w:type="dxa"/>
            <w:shd w:val="clear" w:color="auto" w:fill="C5DFB3"/>
          </w:tcPr>
          <w:p w14:paraId="2038F345" w14:textId="77777777" w:rsidR="00D7078E" w:rsidRDefault="00D7078E" w:rsidP="00745F3C">
            <w:pPr>
              <w:pStyle w:val="TableParagraph"/>
              <w:spacing w:before="1"/>
              <w:ind w:left="83" w:right="74"/>
              <w:jc w:val="center"/>
              <w:rPr>
                <w:rFonts w:ascii="Times New Roman"/>
              </w:rPr>
            </w:pPr>
            <w:r>
              <w:rPr>
                <w:rFonts w:ascii="Times New Roman"/>
              </w:rPr>
              <w:t>4:28</w:t>
            </w:r>
          </w:p>
        </w:tc>
        <w:tc>
          <w:tcPr>
            <w:tcW w:w="2752" w:type="dxa"/>
            <w:shd w:val="clear" w:color="auto" w:fill="C5DFB3"/>
          </w:tcPr>
          <w:p w14:paraId="43D964E0" w14:textId="4603BCA1" w:rsidR="00D7078E" w:rsidRDefault="00D7078E" w:rsidP="00745F3C">
            <w:pPr>
              <w:pStyle w:val="TableParagraph"/>
              <w:spacing w:before="1"/>
              <w:ind w:left="83" w:right="83"/>
              <w:jc w:val="center"/>
              <w:rPr>
                <w:rFonts w:ascii="Times New Roman"/>
              </w:rPr>
            </w:pPr>
            <w:r>
              <w:rPr>
                <w:rFonts w:ascii="Times New Roman"/>
              </w:rPr>
              <w:t>Confidence</w:t>
            </w:r>
            <w:r w:rsidR="00D2099D">
              <w:rPr>
                <w:rFonts w:ascii="Times New Roman"/>
              </w:rPr>
              <w:t xml:space="preserve"> </w:t>
            </w:r>
            <w:r>
              <w:rPr>
                <w:rFonts w:ascii="Times New Roman"/>
              </w:rPr>
              <w:t>united</w:t>
            </w:r>
            <w:r w:rsidR="00D2099D">
              <w:rPr>
                <w:rFonts w:ascii="Times New Roman"/>
              </w:rPr>
              <w:t xml:space="preserve"> </w:t>
            </w:r>
            <w:r>
              <w:rPr>
                <w:rFonts w:ascii="Times New Roman"/>
              </w:rPr>
              <w:t>with</w:t>
            </w:r>
            <w:r w:rsidR="00D2099D">
              <w:rPr>
                <w:rFonts w:ascii="Times New Roman"/>
              </w:rPr>
              <w:t xml:space="preserve"> </w:t>
            </w:r>
            <w:r>
              <w:rPr>
                <w:rFonts w:ascii="Times New Roman"/>
              </w:rPr>
              <w:t>truth</w:t>
            </w:r>
          </w:p>
        </w:tc>
      </w:tr>
    </w:tbl>
    <w:p w14:paraId="3D54E9CD" w14:textId="77777777" w:rsidR="00666125" w:rsidRDefault="00666125" w:rsidP="00666125">
      <w:pPr>
        <w:pStyle w:val="BodyText"/>
        <w:rPr>
          <w:rFonts w:ascii="Times New Roman"/>
          <w:b w:val="0"/>
          <w:sz w:val="20"/>
        </w:rPr>
      </w:pPr>
    </w:p>
    <w:p w14:paraId="00DF7174" w14:textId="3A1A2C84" w:rsidR="00666125" w:rsidRPr="00D7078E" w:rsidRDefault="00666125" w:rsidP="00CD1647">
      <w:pPr>
        <w:rPr>
          <w:b w:val="0"/>
          <w:bCs/>
          <w:sz w:val="8"/>
        </w:rPr>
      </w:pPr>
      <w:r w:rsidRPr="00D7078E">
        <w:rPr>
          <w:b w:val="0"/>
          <w:bCs/>
        </w:rPr>
        <w:t>Let</w:t>
      </w:r>
      <w:r w:rsidR="00D2099D">
        <w:rPr>
          <w:b w:val="0"/>
          <w:bCs/>
        </w:rPr>
        <w:t xml:space="preserve"> </w:t>
      </w:r>
      <w:r w:rsidRPr="00D7078E">
        <w:rPr>
          <w:b w:val="0"/>
          <w:bCs/>
        </w:rPr>
        <w:t>him</w:t>
      </w:r>
      <w:r w:rsidR="00D2099D">
        <w:rPr>
          <w:b w:val="0"/>
          <w:bCs/>
        </w:rPr>
        <w:t xml:space="preserve"> </w:t>
      </w:r>
      <w:r w:rsidRPr="00D7078E">
        <w:rPr>
          <w:b w:val="0"/>
          <w:bCs/>
        </w:rPr>
        <w:t>who</w:t>
      </w:r>
      <w:r w:rsidR="00D2099D">
        <w:rPr>
          <w:b w:val="0"/>
          <w:bCs/>
        </w:rPr>
        <w:t xml:space="preserve"> </w:t>
      </w:r>
      <w:r w:rsidRPr="00D7078E">
        <w:rPr>
          <w:b w:val="0"/>
          <w:bCs/>
        </w:rPr>
        <w:t>stole</w:t>
      </w:r>
      <w:r w:rsidR="0047364E" w:rsidRPr="00D7078E">
        <w:rPr>
          <w:rStyle w:val="FootnoteReference"/>
          <w:b w:val="0"/>
          <w:bCs/>
        </w:rPr>
        <w:footnoteReference w:id="92"/>
      </w:r>
      <w:r w:rsidR="00D2099D">
        <w:rPr>
          <w:b w:val="0"/>
          <w:bCs/>
          <w:position w:val="10"/>
          <w:sz w:val="14"/>
        </w:rPr>
        <w:t xml:space="preserve"> </w:t>
      </w:r>
      <w:r w:rsidRPr="00D7078E">
        <w:rPr>
          <w:b w:val="0"/>
          <w:bCs/>
        </w:rPr>
        <w:t>steal</w:t>
      </w:r>
      <w:r w:rsidR="00D2099D">
        <w:rPr>
          <w:b w:val="0"/>
          <w:bCs/>
        </w:rPr>
        <w:t xml:space="preserve"> </w:t>
      </w:r>
      <w:r w:rsidRPr="00D7078E">
        <w:rPr>
          <w:b w:val="0"/>
          <w:bCs/>
        </w:rPr>
        <w:t>no</w:t>
      </w:r>
      <w:r w:rsidR="00D2099D">
        <w:rPr>
          <w:b w:val="0"/>
          <w:bCs/>
        </w:rPr>
        <w:t xml:space="preserve"> </w:t>
      </w:r>
      <w:r w:rsidRPr="00D7078E">
        <w:rPr>
          <w:b w:val="0"/>
          <w:bCs/>
        </w:rPr>
        <w:t>more,</w:t>
      </w:r>
      <w:r w:rsidR="00D2099D">
        <w:rPr>
          <w:b w:val="0"/>
          <w:bCs/>
        </w:rPr>
        <w:t xml:space="preserve"> </w:t>
      </w:r>
      <w:r w:rsidRPr="00D7078E">
        <w:rPr>
          <w:b w:val="0"/>
          <w:bCs/>
        </w:rPr>
        <w:t>but</w:t>
      </w:r>
      <w:r w:rsidR="00D2099D">
        <w:rPr>
          <w:b w:val="0"/>
          <w:bCs/>
        </w:rPr>
        <w:t xml:space="preserve"> </w:t>
      </w:r>
      <w:r w:rsidRPr="00D7078E">
        <w:rPr>
          <w:b w:val="0"/>
          <w:bCs/>
        </w:rPr>
        <w:t>rather</w:t>
      </w:r>
      <w:r w:rsidR="00D2099D">
        <w:rPr>
          <w:b w:val="0"/>
          <w:bCs/>
        </w:rPr>
        <w:t xml:space="preserve"> </w:t>
      </w:r>
      <w:r w:rsidRPr="00D7078E">
        <w:rPr>
          <w:b w:val="0"/>
          <w:bCs/>
        </w:rPr>
        <w:t>let</w:t>
      </w:r>
      <w:r w:rsidR="00D2099D">
        <w:rPr>
          <w:b w:val="0"/>
          <w:bCs/>
        </w:rPr>
        <w:t xml:space="preserve"> </w:t>
      </w:r>
      <w:r w:rsidRPr="00D7078E">
        <w:rPr>
          <w:b w:val="0"/>
          <w:bCs/>
        </w:rPr>
        <w:t>him</w:t>
      </w:r>
      <w:r w:rsidR="00D2099D">
        <w:rPr>
          <w:b w:val="0"/>
          <w:bCs/>
        </w:rPr>
        <w:t xml:space="preserve"> </w:t>
      </w:r>
      <w:r w:rsidRPr="00D7078E">
        <w:rPr>
          <w:b w:val="0"/>
          <w:bCs/>
        </w:rPr>
        <w:t>labor,</w:t>
      </w:r>
      <w:r w:rsidR="00CF5704" w:rsidRPr="00D7078E">
        <w:rPr>
          <w:rStyle w:val="FootnoteReference"/>
          <w:b w:val="0"/>
          <w:bCs/>
        </w:rPr>
        <w:footnoteReference w:id="93"/>
      </w:r>
      <w:r w:rsidR="00D2099D">
        <w:rPr>
          <w:b w:val="0"/>
          <w:bCs/>
          <w:position w:val="10"/>
          <w:sz w:val="14"/>
        </w:rPr>
        <w:t xml:space="preserve"> </w:t>
      </w:r>
      <w:r w:rsidRPr="00D7078E">
        <w:rPr>
          <w:b w:val="0"/>
          <w:bCs/>
        </w:rPr>
        <w:t>doing</w:t>
      </w:r>
      <w:r w:rsidR="00D2099D">
        <w:rPr>
          <w:b w:val="0"/>
          <w:bCs/>
        </w:rPr>
        <w:t xml:space="preserve"> </w:t>
      </w:r>
      <w:r w:rsidRPr="00D7078E">
        <w:rPr>
          <w:b w:val="0"/>
          <w:bCs/>
        </w:rPr>
        <w:t>honest</w:t>
      </w:r>
      <w:r w:rsidR="00D2099D">
        <w:rPr>
          <w:b w:val="0"/>
          <w:bCs/>
        </w:rPr>
        <w:t xml:space="preserve"> </w:t>
      </w:r>
      <w:r w:rsidRPr="00D7078E">
        <w:rPr>
          <w:b w:val="0"/>
          <w:bCs/>
        </w:rPr>
        <w:t>(beneficial)</w:t>
      </w:r>
      <w:r w:rsidR="00D2099D">
        <w:rPr>
          <w:b w:val="0"/>
          <w:bCs/>
        </w:rPr>
        <w:t xml:space="preserve"> </w:t>
      </w:r>
      <w:r w:rsidRPr="00D7078E">
        <w:rPr>
          <w:b w:val="0"/>
          <w:bCs/>
        </w:rPr>
        <w:t>work</w:t>
      </w:r>
      <w:r w:rsidR="00D2099D">
        <w:rPr>
          <w:b w:val="0"/>
          <w:bCs/>
        </w:rPr>
        <w:t xml:space="preserve"> </w:t>
      </w:r>
      <w:r w:rsidRPr="00D7078E">
        <w:rPr>
          <w:b w:val="0"/>
          <w:bCs/>
        </w:rPr>
        <w:t>with</w:t>
      </w:r>
      <w:r w:rsidR="00D2099D">
        <w:rPr>
          <w:b w:val="0"/>
          <w:bCs/>
        </w:rPr>
        <w:t xml:space="preserve"> </w:t>
      </w:r>
      <w:r w:rsidRPr="00D7078E">
        <w:rPr>
          <w:b w:val="0"/>
          <w:bCs/>
        </w:rPr>
        <w:t>his</w:t>
      </w:r>
      <w:r w:rsidR="00D2099D">
        <w:rPr>
          <w:b w:val="0"/>
          <w:bCs/>
        </w:rPr>
        <w:t xml:space="preserve"> </w:t>
      </w:r>
      <w:r w:rsidRPr="00D7078E">
        <w:rPr>
          <w:b w:val="0"/>
          <w:bCs/>
        </w:rPr>
        <w:t>own</w:t>
      </w:r>
    </w:p>
    <w:p w14:paraId="17102C6F" w14:textId="30B7A0B5" w:rsidR="00666125" w:rsidRPr="00D7078E" w:rsidRDefault="00666125" w:rsidP="00D04050">
      <w:pPr>
        <w:rPr>
          <w:b w:val="0"/>
          <w:bCs/>
        </w:rPr>
      </w:pPr>
      <w:r w:rsidRPr="00D7078E">
        <w:rPr>
          <w:b w:val="0"/>
          <w:bCs/>
        </w:rPr>
        <w:t>hands</w:t>
      </w:r>
      <w:r w:rsidR="00D2099D">
        <w:rPr>
          <w:b w:val="0"/>
          <w:bCs/>
        </w:rPr>
        <w:t xml:space="preserve"> </w:t>
      </w:r>
      <w:r w:rsidRPr="00D7078E">
        <w:rPr>
          <w:b w:val="0"/>
          <w:bCs/>
        </w:rPr>
        <w:t>so</w:t>
      </w:r>
      <w:r w:rsidR="00D2099D">
        <w:rPr>
          <w:b w:val="0"/>
          <w:bCs/>
        </w:rPr>
        <w:t xml:space="preserve"> </w:t>
      </w:r>
      <w:r w:rsidRPr="00D7078E">
        <w:rPr>
          <w:b w:val="0"/>
          <w:bCs/>
        </w:rPr>
        <w:t>that</w:t>
      </w:r>
      <w:r w:rsidR="00D2099D">
        <w:rPr>
          <w:b w:val="0"/>
          <w:bCs/>
        </w:rPr>
        <w:t xml:space="preserve"> </w:t>
      </w:r>
      <w:r w:rsidRPr="00D7078E">
        <w:rPr>
          <w:b w:val="0"/>
          <w:bCs/>
        </w:rPr>
        <w:t>he</w:t>
      </w:r>
      <w:r w:rsidR="00D2099D">
        <w:rPr>
          <w:b w:val="0"/>
          <w:bCs/>
        </w:rPr>
        <w:t xml:space="preserve"> </w:t>
      </w:r>
      <w:r w:rsidRPr="00D7078E">
        <w:rPr>
          <w:b w:val="0"/>
          <w:bCs/>
        </w:rPr>
        <w:t>may</w:t>
      </w:r>
      <w:r w:rsidR="00D2099D">
        <w:rPr>
          <w:b w:val="0"/>
          <w:bCs/>
        </w:rPr>
        <w:t xml:space="preserve"> </w:t>
      </w:r>
      <w:r w:rsidRPr="00D7078E">
        <w:rPr>
          <w:b w:val="0"/>
          <w:bCs/>
        </w:rPr>
        <w:t>have</w:t>
      </w:r>
      <w:r w:rsidR="00D2099D">
        <w:rPr>
          <w:b w:val="0"/>
          <w:bCs/>
        </w:rPr>
        <w:t xml:space="preserve"> </w:t>
      </w:r>
      <w:r w:rsidRPr="00D7078E">
        <w:rPr>
          <w:b w:val="0"/>
          <w:bCs/>
        </w:rPr>
        <w:t>something</w:t>
      </w:r>
      <w:r w:rsidR="00D2099D">
        <w:rPr>
          <w:b w:val="0"/>
          <w:bCs/>
        </w:rPr>
        <w:t xml:space="preserve"> </w:t>
      </w:r>
      <w:r w:rsidRPr="00D7078E">
        <w:rPr>
          <w:b w:val="0"/>
          <w:bCs/>
        </w:rPr>
        <w:t>to</w:t>
      </w:r>
      <w:r w:rsidR="00D2099D">
        <w:rPr>
          <w:b w:val="0"/>
          <w:bCs/>
        </w:rPr>
        <w:t xml:space="preserve"> </w:t>
      </w:r>
      <w:r w:rsidRPr="00D7078E">
        <w:rPr>
          <w:b w:val="0"/>
          <w:bCs/>
        </w:rPr>
        <w:t>share</w:t>
      </w:r>
      <w:r w:rsidR="00D2099D">
        <w:rPr>
          <w:b w:val="0"/>
          <w:bCs/>
        </w:rPr>
        <w:t xml:space="preserve"> </w:t>
      </w:r>
      <w:r w:rsidR="004C2125" w:rsidRPr="00D7078E">
        <w:rPr>
          <w:rStyle w:val="FootnoteReference"/>
          <w:b w:val="0"/>
          <w:bCs/>
          <w:szCs w:val="24"/>
        </w:rPr>
        <w:footnoteReference w:id="94"/>
      </w:r>
      <w:r w:rsidR="00D2099D">
        <w:rPr>
          <w:b w:val="0"/>
          <w:bCs/>
          <w:position w:val="10"/>
          <w:sz w:val="10"/>
        </w:rPr>
        <w:t xml:space="preserve"> </w:t>
      </w:r>
      <w:r w:rsidRPr="00D7078E">
        <w:rPr>
          <w:b w:val="0"/>
          <w:bCs/>
        </w:rPr>
        <w:t>with</w:t>
      </w:r>
      <w:r w:rsidR="00D2099D">
        <w:rPr>
          <w:b w:val="0"/>
          <w:bCs/>
        </w:rPr>
        <w:t xml:space="preserve"> </w:t>
      </w:r>
      <w:r w:rsidRPr="00D7078E">
        <w:rPr>
          <w:b w:val="0"/>
          <w:bCs/>
        </w:rPr>
        <w:t>anyone</w:t>
      </w:r>
      <w:r w:rsidR="00D2099D">
        <w:rPr>
          <w:b w:val="0"/>
          <w:bCs/>
        </w:rPr>
        <w:t xml:space="preserve"> </w:t>
      </w:r>
      <w:r w:rsidRPr="00D7078E">
        <w:rPr>
          <w:b w:val="0"/>
          <w:bCs/>
        </w:rPr>
        <w:t>who</w:t>
      </w:r>
      <w:r w:rsidR="00D2099D">
        <w:rPr>
          <w:b w:val="0"/>
          <w:bCs/>
        </w:rPr>
        <w:t xml:space="preserve"> </w:t>
      </w:r>
      <w:r w:rsidRPr="00D7078E">
        <w:rPr>
          <w:b w:val="0"/>
          <w:bCs/>
        </w:rPr>
        <w:t>is</w:t>
      </w:r>
      <w:r w:rsidR="00D2099D">
        <w:rPr>
          <w:b w:val="0"/>
          <w:bCs/>
        </w:rPr>
        <w:t xml:space="preserve"> </w:t>
      </w:r>
      <w:r w:rsidRPr="00D7078E">
        <w:rPr>
          <w:b w:val="0"/>
          <w:bCs/>
        </w:rPr>
        <w:t>in</w:t>
      </w:r>
      <w:r w:rsidR="00D2099D">
        <w:rPr>
          <w:b w:val="0"/>
          <w:bCs/>
        </w:rPr>
        <w:t xml:space="preserve"> </w:t>
      </w:r>
      <w:r w:rsidRPr="00D7078E">
        <w:rPr>
          <w:b w:val="0"/>
          <w:bCs/>
        </w:rPr>
        <w:t>need.</w:t>
      </w:r>
      <w:r w:rsidR="008A7D92" w:rsidRPr="00D7078E">
        <w:rPr>
          <w:rStyle w:val="FootnoteReference"/>
          <w:b w:val="0"/>
          <w:bCs/>
          <w:szCs w:val="24"/>
        </w:rPr>
        <w:footnoteReference w:id="95"/>
      </w:r>
    </w:p>
    <w:p w14:paraId="2C4DEF4D" w14:textId="77777777" w:rsidR="007679CA" w:rsidRPr="001C2531" w:rsidRDefault="007679CA" w:rsidP="00D04050">
      <w:pPr>
        <w:rPr>
          <w:sz w:val="10"/>
        </w:rPr>
      </w:pPr>
    </w:p>
    <w:p w14:paraId="0509CF80" w14:textId="77777777" w:rsidR="00F9183E" w:rsidRPr="004C3CE9" w:rsidRDefault="00F9183E" w:rsidP="00F9183E">
      <w:pPr>
        <w:rPr>
          <w:rFonts w:cs="Times New Roman"/>
          <w:lang w:val="en-AU" w:bidi="ar-SA"/>
        </w:rPr>
      </w:pPr>
      <w:r w:rsidRPr="004C3CE9">
        <w:rPr>
          <w:rFonts w:cs="Times New Roman"/>
          <w:noProof/>
        </w:rPr>
        <w:drawing>
          <wp:inline distT="0" distB="0" distL="0" distR="0" wp14:anchorId="6998688D" wp14:editId="16EFEB4D">
            <wp:extent cx="6484620" cy="335280"/>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51E20CF4" w14:textId="57FDC439" w:rsidR="00F9183E" w:rsidRPr="004C3CE9" w:rsidRDefault="002A3A30" w:rsidP="000F10E7">
      <w:pPr>
        <w:pStyle w:val="Heading3"/>
      </w:pPr>
      <w:r>
        <w:t>Wednesday</w:t>
      </w:r>
      <w:r w:rsidR="00D2099D">
        <w:t xml:space="preserve"> </w:t>
      </w:r>
      <w:r w:rsidR="00F9183E">
        <w:t>May</w:t>
      </w:r>
      <w:r w:rsidR="00D2099D">
        <w:t xml:space="preserve"> </w:t>
      </w:r>
      <w:r>
        <w:t>6</w:t>
      </w:r>
      <w:r w:rsidR="00F9183E" w:rsidRPr="004C3CE9">
        <w:t>,</w:t>
      </w:r>
      <w:r w:rsidR="00D2099D">
        <w:t xml:space="preserve"> </w:t>
      </w:r>
      <w:r w:rsidR="00F9183E" w:rsidRPr="004C3CE9">
        <w:t>20</w:t>
      </w:r>
      <w:r>
        <w:t>20</w:t>
      </w:r>
    </w:p>
    <w:p w14:paraId="6817C49B" w14:textId="0ECE9AFD" w:rsidR="00F9183E" w:rsidRPr="004C3CE9" w:rsidRDefault="00F9183E" w:rsidP="00F9183E">
      <w:pPr>
        <w:jc w:val="center"/>
        <w:rPr>
          <w:rFonts w:cs="Times New Roman"/>
          <w:b w:val="0"/>
          <w:bCs/>
          <w:sz w:val="24"/>
          <w:szCs w:val="24"/>
          <w:lang w:val="en-AU" w:bidi="ar-SA"/>
        </w:rPr>
      </w:pPr>
      <w:r w:rsidRPr="004C3CE9">
        <w:rPr>
          <w:rFonts w:ascii="Century Schoolbook" w:hAnsi="Century Schoolbook" w:cs="Times New Roman"/>
          <w:bCs/>
          <w:sz w:val="24"/>
          <w:szCs w:val="24"/>
          <w:lang w:val="en-AU" w:bidi="ar-SA"/>
        </w:rPr>
        <w:t>Evening:</w:t>
      </w:r>
      <w:r w:rsidR="00D2099D">
        <w:rPr>
          <w:rFonts w:cs="Times New Roman"/>
          <w:bCs/>
          <w:sz w:val="24"/>
          <w:szCs w:val="24"/>
          <w:lang w:val="en-AU" w:bidi="ar-SA"/>
        </w:rPr>
        <w:t xml:space="preserve"> </w:t>
      </w:r>
      <w:r w:rsidRPr="004C3CE9">
        <w:rPr>
          <w:rFonts w:cs="Times New Roman"/>
          <w:bCs/>
          <w:sz w:val="24"/>
          <w:szCs w:val="24"/>
          <w:lang w:val="en-AU" w:bidi="ar-SA"/>
        </w:rPr>
        <w:t>Counting</w:t>
      </w:r>
      <w:r w:rsidR="00D2099D">
        <w:rPr>
          <w:rFonts w:cs="Times New Roman"/>
          <w:bCs/>
          <w:sz w:val="24"/>
          <w:szCs w:val="24"/>
          <w:lang w:val="en-AU" w:bidi="ar-SA"/>
        </w:rPr>
        <w:t xml:space="preserve"> </w:t>
      </w:r>
      <w:r w:rsidRPr="004C3CE9">
        <w:rPr>
          <w:rFonts w:cs="Times New Roman"/>
          <w:bCs/>
          <w:sz w:val="24"/>
          <w:szCs w:val="24"/>
          <w:lang w:val="en-AU" w:bidi="ar-SA"/>
        </w:rPr>
        <w:t>of</w:t>
      </w:r>
      <w:r w:rsidR="00D2099D">
        <w:rPr>
          <w:rFonts w:cs="Times New Roman"/>
          <w:bCs/>
          <w:sz w:val="24"/>
          <w:szCs w:val="24"/>
          <w:lang w:val="en-AU" w:bidi="ar-SA"/>
        </w:rPr>
        <w:t xml:space="preserve"> </w:t>
      </w:r>
      <w:r w:rsidRPr="004C3CE9">
        <w:rPr>
          <w:rFonts w:cs="Times New Roman"/>
          <w:bCs/>
          <w:sz w:val="24"/>
          <w:szCs w:val="24"/>
          <w:lang w:val="en-AU" w:bidi="ar-SA"/>
        </w:rPr>
        <w:t>the</w:t>
      </w:r>
      <w:r w:rsidR="00D2099D">
        <w:rPr>
          <w:rFonts w:cs="Times New Roman"/>
          <w:bCs/>
          <w:sz w:val="24"/>
          <w:szCs w:val="24"/>
          <w:lang w:val="en-AU" w:bidi="ar-SA"/>
        </w:rPr>
        <w:t xml:space="preserve"> </w:t>
      </w:r>
      <w:r w:rsidRPr="004C3CE9">
        <w:rPr>
          <w:rFonts w:cs="Times New Roman"/>
          <w:bCs/>
          <w:sz w:val="24"/>
          <w:szCs w:val="24"/>
          <w:lang w:val="en-AU" w:bidi="ar-SA"/>
        </w:rPr>
        <w:t>Omer</w:t>
      </w:r>
      <w:r w:rsidR="00D2099D">
        <w:rPr>
          <w:rFonts w:cs="Times New Roman"/>
          <w:bCs/>
          <w:sz w:val="24"/>
          <w:szCs w:val="24"/>
          <w:lang w:val="en-AU" w:bidi="ar-SA"/>
        </w:rPr>
        <w:t xml:space="preserve"> </w:t>
      </w:r>
      <w:r w:rsidRPr="004C3CE9">
        <w:rPr>
          <w:rFonts w:cs="Times New Roman"/>
          <w:bCs/>
          <w:sz w:val="24"/>
          <w:szCs w:val="24"/>
          <w:lang w:val="en-AU" w:bidi="ar-SA"/>
        </w:rPr>
        <w:t>Day</w:t>
      </w:r>
      <w:r w:rsidR="00D2099D">
        <w:rPr>
          <w:rFonts w:cs="Times New Roman"/>
          <w:bCs/>
          <w:sz w:val="24"/>
          <w:szCs w:val="24"/>
          <w:lang w:val="en-AU" w:bidi="ar-SA"/>
        </w:rPr>
        <w:t xml:space="preserve"> </w:t>
      </w:r>
      <w:r>
        <w:rPr>
          <w:rFonts w:cs="Times New Roman"/>
          <w:bCs/>
          <w:sz w:val="24"/>
          <w:szCs w:val="24"/>
          <w:lang w:val="en-AU" w:bidi="ar-SA"/>
        </w:rPr>
        <w:t>28</w:t>
      </w:r>
    </w:p>
    <w:p w14:paraId="72DE5196" w14:textId="77777777" w:rsidR="00F9183E" w:rsidRDefault="00F9183E" w:rsidP="00F9183E">
      <w:pPr>
        <w:rPr>
          <w:rFonts w:cs="Times New Roman"/>
          <w:lang w:val="en-AU" w:bidi="ar-SA"/>
        </w:rPr>
      </w:pPr>
    </w:p>
    <w:p w14:paraId="55ECDB2E" w14:textId="35C3F6AC" w:rsidR="00F9183E" w:rsidRPr="00D7234B" w:rsidRDefault="00F9183E" w:rsidP="00F9183E">
      <w:pPr>
        <w:contextualSpacing/>
        <w:rPr>
          <w:rFonts w:ascii="Skolar Cyrillic" w:hAnsi="Skolar Cyrillic"/>
          <w:b w:val="0"/>
          <w:lang w:val="en-AU" w:bidi="ar-SA"/>
        </w:rPr>
      </w:pPr>
      <w:r w:rsidRPr="00D7234B">
        <w:rPr>
          <w:rFonts w:ascii="Skolar Cyrillic" w:hAnsi="Skolar Cyrillic"/>
          <w:lang w:val="en-AU" w:bidi="ar-SA"/>
        </w:rPr>
        <w:t>Evening</w:t>
      </w:r>
      <w:r w:rsidR="00D2099D">
        <w:rPr>
          <w:rFonts w:ascii="Skolar Cyrillic" w:hAnsi="Skolar Cyrillic"/>
          <w:lang w:val="en-AU" w:bidi="ar-SA"/>
        </w:rPr>
        <w:t xml:space="preserve"> </w:t>
      </w:r>
      <w:r w:rsidRPr="00D7234B">
        <w:rPr>
          <w:rFonts w:ascii="Skolar Cyrillic" w:hAnsi="Skolar Cyrillic"/>
          <w:lang w:val="en-AU" w:bidi="ar-SA"/>
        </w:rPr>
        <w:t>Counting</w:t>
      </w:r>
      <w:r w:rsidR="00D2099D">
        <w:rPr>
          <w:rFonts w:ascii="Skolar Cyrillic" w:hAnsi="Skolar Cyrillic"/>
          <w:lang w:val="en-AU" w:bidi="ar-SA"/>
        </w:rPr>
        <w:t xml:space="preserve"> </w:t>
      </w:r>
      <w:r w:rsidRPr="00D7234B">
        <w:rPr>
          <w:rFonts w:ascii="Skolar Cyrillic" w:hAnsi="Skolar Cyrillic"/>
          <w:lang w:val="en-AU" w:bidi="ar-SA"/>
        </w:rPr>
        <w:t>of</w:t>
      </w:r>
      <w:r w:rsidR="00D2099D">
        <w:rPr>
          <w:rFonts w:ascii="Skolar Cyrillic" w:hAnsi="Skolar Cyrillic"/>
          <w:lang w:val="en-AU" w:bidi="ar-SA"/>
        </w:rPr>
        <w:t xml:space="preserve"> </w:t>
      </w:r>
      <w:r w:rsidRPr="00D7234B">
        <w:rPr>
          <w:rFonts w:ascii="Skolar Cyrillic" w:hAnsi="Skolar Cyrillic"/>
          <w:lang w:val="en-AU" w:bidi="ar-SA"/>
        </w:rPr>
        <w:t>the</w:t>
      </w:r>
      <w:r w:rsidR="00D2099D">
        <w:rPr>
          <w:rFonts w:ascii="Skolar Cyrillic" w:hAnsi="Skolar Cyrillic"/>
          <w:lang w:val="en-AU" w:bidi="ar-SA"/>
        </w:rPr>
        <w:t xml:space="preserve"> </w:t>
      </w:r>
      <w:r w:rsidRPr="00D7234B">
        <w:rPr>
          <w:rFonts w:ascii="Skolar Cyrillic" w:hAnsi="Skolar Cyrillic"/>
          <w:lang w:val="en-AU" w:bidi="ar-SA"/>
        </w:rPr>
        <w:t>Omer</w:t>
      </w:r>
      <w:r w:rsidR="00D2099D">
        <w:rPr>
          <w:rFonts w:ascii="Skolar Cyrillic" w:hAnsi="Skolar Cyrillic"/>
          <w:lang w:val="en-AU" w:bidi="ar-SA"/>
        </w:rPr>
        <w:t xml:space="preserve"> </w:t>
      </w:r>
      <w:r w:rsidRPr="00D7234B">
        <w:rPr>
          <w:rFonts w:ascii="Skolar Cyrillic" w:hAnsi="Skolar Cyrillic"/>
          <w:lang w:val="en-AU" w:bidi="ar-SA"/>
        </w:rPr>
        <w:t>Day</w:t>
      </w:r>
      <w:r w:rsidR="00D2099D">
        <w:rPr>
          <w:rFonts w:ascii="Skolar Cyrillic" w:hAnsi="Skolar Cyrillic"/>
          <w:lang w:val="en-AU" w:bidi="ar-SA"/>
        </w:rPr>
        <w:t xml:space="preserve"> </w:t>
      </w:r>
      <w:r>
        <w:rPr>
          <w:rFonts w:ascii="Skolar Cyrillic" w:hAnsi="Skolar Cyrillic"/>
          <w:lang w:val="en-AU" w:bidi="ar-SA"/>
        </w:rPr>
        <w:t>28</w:t>
      </w:r>
    </w:p>
    <w:p w14:paraId="7AA15EEE" w14:textId="77777777" w:rsidR="00F9183E" w:rsidRDefault="00F9183E" w:rsidP="00F9183E">
      <w:pPr>
        <w:contextualSpacing/>
        <w:rPr>
          <w:rFonts w:ascii="Skolar Cyrillic" w:hAnsi="Skolar Cyrillic"/>
          <w:b w:val="0"/>
          <w:lang w:val="en-AU" w:bidi="ar-SA"/>
        </w:rPr>
      </w:pPr>
    </w:p>
    <w:p w14:paraId="1BC3CDE5" w14:textId="6E2740B6" w:rsidR="00F9183E" w:rsidRPr="0065547A" w:rsidRDefault="00F9183E" w:rsidP="00F9183E">
      <w:pPr>
        <w:rPr>
          <w:rFonts w:eastAsia="Times New Roman" w:cs="Times New Roman"/>
          <w:b w:val="0"/>
          <w:bCs/>
          <w:color w:val="000000"/>
          <w:lang w:val="es-ES"/>
        </w:rPr>
      </w:pPr>
      <w:r w:rsidRPr="0065547A">
        <w:rPr>
          <w:rFonts w:eastAsia="Times New Roman" w:cs="Times New Roman"/>
          <w:bCs/>
          <w:color w:val="000000"/>
          <w:lang w:val="es-ES"/>
        </w:rPr>
        <w:t>Barukh</w:t>
      </w:r>
      <w:r w:rsidR="00D2099D">
        <w:rPr>
          <w:rFonts w:eastAsia="Times New Roman" w:cs="Times New Roman"/>
          <w:bCs/>
          <w:color w:val="000000"/>
          <w:lang w:val="es-ES"/>
        </w:rPr>
        <w:t xml:space="preserve"> </w:t>
      </w:r>
      <w:r w:rsidRPr="0065547A">
        <w:rPr>
          <w:rFonts w:eastAsia="Times New Roman" w:cs="Times New Roman"/>
          <w:bCs/>
          <w:color w:val="000000"/>
          <w:lang w:val="es-ES"/>
        </w:rPr>
        <w:t>Atah</w:t>
      </w:r>
      <w:r w:rsidR="00D2099D">
        <w:rPr>
          <w:rFonts w:eastAsia="Times New Roman" w:cs="Times New Roman"/>
          <w:bCs/>
          <w:color w:val="000000"/>
          <w:lang w:val="es-ES"/>
        </w:rPr>
        <w:t xml:space="preserve"> </w:t>
      </w:r>
      <w:r w:rsidRPr="0065547A">
        <w:rPr>
          <w:rFonts w:eastAsia="Times New Roman" w:cs="Times New Roman"/>
          <w:bCs/>
          <w:color w:val="000000"/>
          <w:lang w:val="es-ES"/>
        </w:rPr>
        <w:t>ADONAI</w:t>
      </w:r>
    </w:p>
    <w:p w14:paraId="41BE805D" w14:textId="2B422B3B" w:rsidR="00F9183E" w:rsidRPr="0065547A" w:rsidRDefault="00F9183E" w:rsidP="00F9183E">
      <w:pPr>
        <w:rPr>
          <w:rFonts w:eastAsia="Times New Roman" w:cs="Times New Roman"/>
          <w:b w:val="0"/>
          <w:bCs/>
          <w:color w:val="000000"/>
          <w:lang w:val="es-ES"/>
        </w:rPr>
      </w:pPr>
      <w:r w:rsidRPr="0065547A">
        <w:rPr>
          <w:rFonts w:eastAsia="Times New Roman" w:cs="Times New Roman"/>
          <w:bCs/>
          <w:color w:val="000000"/>
          <w:lang w:val="es-ES"/>
        </w:rPr>
        <w:t>Elohenu</w:t>
      </w:r>
      <w:r w:rsidR="00D2099D">
        <w:rPr>
          <w:rFonts w:eastAsia="Times New Roman" w:cs="Times New Roman"/>
          <w:bCs/>
          <w:color w:val="000000"/>
          <w:lang w:val="es-ES"/>
        </w:rPr>
        <w:t xml:space="preserve"> </w:t>
      </w:r>
      <w:r w:rsidRPr="0065547A">
        <w:rPr>
          <w:rFonts w:eastAsia="Times New Roman" w:cs="Times New Roman"/>
          <w:bCs/>
          <w:color w:val="000000"/>
          <w:lang w:val="es-ES"/>
        </w:rPr>
        <w:t>Melekh</w:t>
      </w:r>
      <w:r w:rsidR="00D2099D">
        <w:rPr>
          <w:rFonts w:eastAsia="Times New Roman" w:cs="Times New Roman"/>
          <w:bCs/>
          <w:color w:val="000000"/>
          <w:lang w:val="es-ES"/>
        </w:rPr>
        <w:t xml:space="preserve"> </w:t>
      </w:r>
      <w:r w:rsidRPr="0065547A">
        <w:rPr>
          <w:rFonts w:eastAsia="Times New Roman" w:cs="Times New Roman"/>
          <w:bCs/>
          <w:color w:val="000000"/>
          <w:lang w:val="es-ES"/>
        </w:rPr>
        <w:t>Ha-Olam</w:t>
      </w:r>
    </w:p>
    <w:p w14:paraId="444F5623" w14:textId="799ED69D" w:rsidR="00F9183E" w:rsidRPr="0065547A" w:rsidRDefault="00F9183E" w:rsidP="00F9183E">
      <w:pPr>
        <w:rPr>
          <w:rFonts w:eastAsia="Times New Roman" w:cs="Times New Roman"/>
          <w:b w:val="0"/>
          <w:bCs/>
          <w:color w:val="000000"/>
          <w:lang w:val="es-ES"/>
        </w:rPr>
      </w:pPr>
      <w:r w:rsidRPr="0065547A">
        <w:rPr>
          <w:rFonts w:eastAsia="Times New Roman" w:cs="Times New Roman"/>
          <w:bCs/>
          <w:color w:val="000000"/>
          <w:lang w:val="es-ES"/>
        </w:rPr>
        <w:t>Asher</w:t>
      </w:r>
      <w:r w:rsidR="00D2099D">
        <w:rPr>
          <w:rFonts w:eastAsia="Times New Roman" w:cs="Times New Roman"/>
          <w:bCs/>
          <w:color w:val="000000"/>
          <w:lang w:val="es-ES"/>
        </w:rPr>
        <w:t xml:space="preserve"> </w:t>
      </w:r>
      <w:r w:rsidRPr="0065547A">
        <w:rPr>
          <w:rFonts w:eastAsia="Times New Roman" w:cs="Times New Roman"/>
          <w:bCs/>
          <w:color w:val="000000"/>
          <w:lang w:val="es-ES"/>
        </w:rPr>
        <w:t>Qid’shanu</w:t>
      </w:r>
      <w:r w:rsidR="00D2099D">
        <w:rPr>
          <w:rFonts w:eastAsia="Times New Roman" w:cs="Times New Roman"/>
          <w:bCs/>
          <w:color w:val="000000"/>
          <w:lang w:val="es-ES"/>
        </w:rPr>
        <w:t xml:space="preserve"> </w:t>
      </w:r>
      <w:r w:rsidRPr="0065547A">
        <w:rPr>
          <w:rFonts w:eastAsia="Times New Roman" w:cs="Times New Roman"/>
          <w:bCs/>
          <w:color w:val="000000"/>
          <w:lang w:val="es-ES"/>
        </w:rPr>
        <w:t>B’Mitsvotav</w:t>
      </w:r>
      <w:r w:rsidR="00D2099D">
        <w:rPr>
          <w:rFonts w:eastAsia="Times New Roman" w:cs="Times New Roman"/>
          <w:bCs/>
          <w:color w:val="000000"/>
          <w:lang w:val="es-ES"/>
        </w:rPr>
        <w:t xml:space="preserve"> </w:t>
      </w:r>
      <w:r w:rsidRPr="0065547A">
        <w:rPr>
          <w:rFonts w:eastAsia="Times New Roman" w:cs="Times New Roman"/>
          <w:bCs/>
          <w:color w:val="000000"/>
          <w:lang w:val="es-ES"/>
        </w:rPr>
        <w:t>V’tsivanu</w:t>
      </w:r>
    </w:p>
    <w:p w14:paraId="32A85B33" w14:textId="40F28A7C" w:rsidR="00F9183E" w:rsidRPr="0065547A" w:rsidRDefault="00D7078E" w:rsidP="00F9183E">
      <w:pPr>
        <w:rPr>
          <w:rFonts w:eastAsia="Times New Roman" w:cs="Times New Roman"/>
          <w:b w:val="0"/>
          <w:bCs/>
          <w:color w:val="000000"/>
          <w:lang w:val="es-ES"/>
        </w:rPr>
      </w:pPr>
      <w:r w:rsidRPr="0065547A">
        <w:rPr>
          <w:rFonts w:eastAsia="Times New Roman" w:cs="Times New Roman"/>
          <w:bCs/>
          <w:color w:val="000000"/>
          <w:lang w:val="es-ES"/>
        </w:rPr>
        <w:t>Al</w:t>
      </w:r>
      <w:r w:rsidR="00D2099D">
        <w:rPr>
          <w:rFonts w:eastAsia="Times New Roman" w:cs="Times New Roman"/>
          <w:bCs/>
          <w:color w:val="000000"/>
          <w:lang w:val="es-ES"/>
        </w:rPr>
        <w:t xml:space="preserve"> </w:t>
      </w:r>
      <w:r w:rsidRPr="0065547A">
        <w:rPr>
          <w:rFonts w:eastAsia="Times New Roman" w:cs="Times New Roman"/>
          <w:bCs/>
          <w:color w:val="000000"/>
          <w:lang w:val="es-ES"/>
        </w:rPr>
        <w:t>S’firat</w:t>
      </w:r>
      <w:r w:rsidR="00D2099D">
        <w:rPr>
          <w:rFonts w:eastAsia="Times New Roman" w:cs="Times New Roman"/>
          <w:bCs/>
          <w:color w:val="000000"/>
          <w:lang w:val="es-ES"/>
        </w:rPr>
        <w:t xml:space="preserve"> </w:t>
      </w:r>
      <w:r w:rsidR="00F9183E" w:rsidRPr="0065547A">
        <w:rPr>
          <w:rFonts w:eastAsia="Times New Roman" w:cs="Times New Roman"/>
          <w:bCs/>
          <w:color w:val="000000"/>
          <w:lang w:val="es-ES"/>
        </w:rPr>
        <w:t>HaO’omer.</w:t>
      </w:r>
    </w:p>
    <w:p w14:paraId="7FBF8F3C" w14:textId="77777777" w:rsidR="00F9183E" w:rsidRPr="0065547A" w:rsidRDefault="00F9183E" w:rsidP="00F9183E">
      <w:pPr>
        <w:rPr>
          <w:rFonts w:eastAsia="Times New Roman" w:cs="Times New Roman"/>
          <w:b w:val="0"/>
          <w:bCs/>
          <w:color w:val="000000"/>
          <w:lang w:val="es-ES"/>
        </w:rPr>
      </w:pPr>
    </w:p>
    <w:p w14:paraId="72E6FD96" w14:textId="70F37AA3" w:rsidR="00F9183E" w:rsidRDefault="00F9183E" w:rsidP="00F9183E">
      <w:pPr>
        <w:rPr>
          <w:rFonts w:eastAsia="Times New Roman" w:cs="Times New Roman"/>
          <w:b w:val="0"/>
          <w:bCs/>
          <w:color w:val="000000"/>
          <w:lang w:val="en-AU"/>
        </w:rPr>
      </w:pPr>
      <w:r>
        <w:rPr>
          <w:rFonts w:eastAsia="Times New Roman" w:cs="Times New Roman"/>
          <w:bCs/>
          <w:color w:val="000000"/>
          <w:lang w:val="en-AU"/>
        </w:rPr>
        <w:t>Today</w:t>
      </w:r>
      <w:r w:rsidR="00D2099D">
        <w:rPr>
          <w:rFonts w:eastAsia="Times New Roman" w:cs="Times New Roman"/>
          <w:bCs/>
          <w:color w:val="000000"/>
          <w:lang w:val="en-AU"/>
        </w:rPr>
        <w:t xml:space="preserve"> </w:t>
      </w:r>
      <w:r>
        <w:rPr>
          <w:rFonts w:eastAsia="Times New Roman" w:cs="Times New Roman"/>
          <w:bCs/>
          <w:color w:val="000000"/>
          <w:lang w:val="en-AU"/>
        </w:rPr>
        <w:t>is</w:t>
      </w:r>
      <w:r w:rsidR="00D2099D">
        <w:rPr>
          <w:rFonts w:eastAsia="Times New Roman" w:cs="Times New Roman"/>
          <w:bCs/>
          <w:color w:val="000000"/>
          <w:lang w:val="en-AU"/>
        </w:rPr>
        <w:t xml:space="preserve"> </w:t>
      </w:r>
      <w:r>
        <w:rPr>
          <w:rFonts w:eastAsia="Times New Roman" w:cs="Times New Roman"/>
          <w:bCs/>
          <w:color w:val="000000"/>
          <w:lang w:val="en-AU"/>
        </w:rPr>
        <w:t>twenty-eight</w:t>
      </w:r>
      <w:r w:rsidR="00D2099D">
        <w:rPr>
          <w:rFonts w:eastAsia="Times New Roman" w:cs="Times New Roman"/>
          <w:bCs/>
          <w:color w:val="000000"/>
          <w:lang w:val="en-AU"/>
        </w:rPr>
        <w:t xml:space="preserve"> </w:t>
      </w:r>
      <w:r>
        <w:rPr>
          <w:rFonts w:eastAsia="Times New Roman" w:cs="Times New Roman"/>
          <w:bCs/>
          <w:color w:val="000000"/>
          <w:lang w:val="en-AU"/>
        </w:rPr>
        <w:t>days</w:t>
      </w:r>
      <w:r w:rsidR="00D2099D">
        <w:rPr>
          <w:rFonts w:eastAsia="Times New Roman" w:cs="Times New Roman"/>
          <w:bCs/>
          <w:color w:val="000000"/>
          <w:lang w:val="en-AU"/>
        </w:rPr>
        <w:t xml:space="preserve"> </w:t>
      </w:r>
      <w:r>
        <w:rPr>
          <w:rFonts w:eastAsia="Times New Roman" w:cs="Times New Roman"/>
          <w:bCs/>
          <w:color w:val="000000"/>
          <w:lang w:val="en-AU"/>
        </w:rPr>
        <w:t>of</w:t>
      </w:r>
      <w:r w:rsidR="00D2099D">
        <w:rPr>
          <w:rFonts w:eastAsia="Times New Roman" w:cs="Times New Roman"/>
          <w:bCs/>
          <w:color w:val="000000"/>
          <w:lang w:val="en-AU"/>
        </w:rPr>
        <w:t xml:space="preserve"> </w:t>
      </w:r>
      <w:r>
        <w:rPr>
          <w:rFonts w:eastAsia="Times New Roman" w:cs="Times New Roman"/>
          <w:bCs/>
          <w:color w:val="000000"/>
          <w:lang w:val="en-AU"/>
        </w:rPr>
        <w:t>the</w:t>
      </w:r>
      <w:r w:rsidR="00D2099D">
        <w:rPr>
          <w:rFonts w:eastAsia="Times New Roman" w:cs="Times New Roman"/>
          <w:bCs/>
          <w:color w:val="000000"/>
          <w:lang w:val="en-AU"/>
        </w:rPr>
        <w:t xml:space="preserve"> </w:t>
      </w:r>
      <w:r>
        <w:rPr>
          <w:rFonts w:eastAsia="Times New Roman" w:cs="Times New Roman"/>
          <w:bCs/>
          <w:color w:val="000000"/>
          <w:lang w:val="en-AU"/>
        </w:rPr>
        <w:t>Omer</w:t>
      </w:r>
      <w:r w:rsidR="00D2099D">
        <w:rPr>
          <w:rFonts w:eastAsia="Times New Roman" w:cs="Times New Roman"/>
          <w:bCs/>
          <w:color w:val="000000"/>
          <w:lang w:val="en-AU"/>
        </w:rPr>
        <w:t xml:space="preserve"> </w:t>
      </w:r>
      <w:r>
        <w:rPr>
          <w:rFonts w:eastAsia="Times New Roman" w:cs="Times New Roman"/>
          <w:bCs/>
          <w:color w:val="000000"/>
          <w:lang w:val="en-AU"/>
        </w:rPr>
        <w:t>which</w:t>
      </w:r>
      <w:r w:rsidR="00D2099D">
        <w:rPr>
          <w:rFonts w:eastAsia="Times New Roman" w:cs="Times New Roman"/>
          <w:bCs/>
          <w:color w:val="000000"/>
          <w:lang w:val="en-AU"/>
        </w:rPr>
        <w:t xml:space="preserve"> </w:t>
      </w:r>
      <w:r>
        <w:rPr>
          <w:rFonts w:eastAsia="Times New Roman" w:cs="Times New Roman"/>
          <w:bCs/>
          <w:color w:val="000000"/>
          <w:lang w:val="en-AU"/>
        </w:rPr>
        <w:t>are</w:t>
      </w:r>
      <w:r w:rsidR="00D2099D">
        <w:rPr>
          <w:rFonts w:eastAsia="Times New Roman" w:cs="Times New Roman"/>
          <w:bCs/>
          <w:color w:val="000000"/>
          <w:lang w:val="en-AU"/>
        </w:rPr>
        <w:t xml:space="preserve"> </w:t>
      </w:r>
      <w:r>
        <w:rPr>
          <w:rFonts w:eastAsia="Times New Roman" w:cs="Times New Roman"/>
          <w:bCs/>
          <w:color w:val="000000"/>
          <w:lang w:val="en-AU"/>
        </w:rPr>
        <w:t>four</w:t>
      </w:r>
      <w:r w:rsidR="00D2099D">
        <w:rPr>
          <w:rFonts w:eastAsia="Times New Roman" w:cs="Times New Roman"/>
          <w:bCs/>
          <w:color w:val="000000"/>
          <w:lang w:val="en-AU"/>
        </w:rPr>
        <w:t xml:space="preserve"> </w:t>
      </w:r>
      <w:r>
        <w:rPr>
          <w:rFonts w:eastAsia="Times New Roman" w:cs="Times New Roman"/>
          <w:bCs/>
          <w:color w:val="000000"/>
          <w:lang w:val="en-AU"/>
        </w:rPr>
        <w:t>weeks.</w:t>
      </w:r>
    </w:p>
    <w:p w14:paraId="229B4906" w14:textId="77777777" w:rsidR="00F9183E" w:rsidRDefault="00F9183E" w:rsidP="00F9183E">
      <w:pPr>
        <w:rPr>
          <w:rFonts w:eastAsia="Times New Roman" w:cs="Times New Roman"/>
          <w:b w:val="0"/>
          <w:bCs/>
          <w:color w:val="000000"/>
          <w:lang w:val="en-AU"/>
        </w:rPr>
      </w:pPr>
    </w:p>
    <w:p w14:paraId="3A4D2374" w14:textId="326C9752" w:rsidR="00F9183E" w:rsidRDefault="00F9183E" w:rsidP="00F9183E">
      <w:pPr>
        <w:rPr>
          <w:rFonts w:eastAsia="Times New Roman" w:cs="Times New Roman"/>
          <w:b w:val="0"/>
          <w:bCs/>
          <w:color w:val="000000"/>
          <w:lang w:val="en-AU"/>
        </w:rPr>
      </w:pPr>
      <w:r>
        <w:rPr>
          <w:rFonts w:eastAsia="Times New Roman" w:cs="Times New Roman"/>
          <w:bCs/>
          <w:color w:val="000000"/>
          <w:lang w:val="en-AU"/>
        </w:rPr>
        <w:t>The</w:t>
      </w:r>
      <w:r w:rsidR="00D2099D">
        <w:rPr>
          <w:rFonts w:eastAsia="Times New Roman" w:cs="Times New Roman"/>
          <w:bCs/>
          <w:color w:val="000000"/>
          <w:lang w:val="en-AU"/>
        </w:rPr>
        <w:t xml:space="preserve"> </w:t>
      </w:r>
      <w:r>
        <w:rPr>
          <w:rFonts w:eastAsia="Times New Roman" w:cs="Times New Roman"/>
          <w:bCs/>
          <w:color w:val="000000"/>
          <w:lang w:val="en-AU"/>
        </w:rPr>
        <w:t>Merciful</w:t>
      </w:r>
      <w:r w:rsidR="00D2099D">
        <w:rPr>
          <w:rFonts w:eastAsia="Times New Roman" w:cs="Times New Roman"/>
          <w:bCs/>
          <w:color w:val="000000"/>
          <w:lang w:val="en-AU"/>
        </w:rPr>
        <w:t xml:space="preserve"> </w:t>
      </w:r>
      <w:r>
        <w:rPr>
          <w:rFonts w:eastAsia="Times New Roman" w:cs="Times New Roman"/>
          <w:bCs/>
          <w:color w:val="000000"/>
          <w:lang w:val="en-AU"/>
        </w:rPr>
        <w:t>One,</w:t>
      </w:r>
      <w:r w:rsidR="00D2099D">
        <w:rPr>
          <w:rFonts w:eastAsia="Times New Roman" w:cs="Times New Roman"/>
          <w:bCs/>
          <w:color w:val="000000"/>
          <w:lang w:val="en-AU"/>
        </w:rPr>
        <w:t xml:space="preserve"> </w:t>
      </w:r>
      <w:r>
        <w:rPr>
          <w:rFonts w:eastAsia="Times New Roman" w:cs="Times New Roman"/>
          <w:bCs/>
          <w:color w:val="000000"/>
          <w:lang w:val="en-AU"/>
        </w:rPr>
        <w:t>may</w:t>
      </w:r>
      <w:r w:rsidR="00D2099D">
        <w:rPr>
          <w:rFonts w:eastAsia="Times New Roman" w:cs="Times New Roman"/>
          <w:bCs/>
          <w:color w:val="000000"/>
          <w:lang w:val="en-AU"/>
        </w:rPr>
        <w:t xml:space="preserve"> </w:t>
      </w:r>
      <w:r>
        <w:rPr>
          <w:rFonts w:eastAsia="Times New Roman" w:cs="Times New Roman"/>
          <w:bCs/>
          <w:color w:val="000000"/>
          <w:lang w:val="en-AU"/>
        </w:rPr>
        <w:t>He</w:t>
      </w:r>
      <w:r w:rsidR="00D2099D">
        <w:rPr>
          <w:rFonts w:eastAsia="Times New Roman" w:cs="Times New Roman"/>
          <w:bCs/>
          <w:color w:val="000000"/>
          <w:lang w:val="en-AU"/>
        </w:rPr>
        <w:t xml:space="preserve"> </w:t>
      </w:r>
      <w:r>
        <w:rPr>
          <w:rFonts w:eastAsia="Times New Roman" w:cs="Times New Roman"/>
          <w:bCs/>
          <w:color w:val="000000"/>
          <w:lang w:val="en-AU"/>
        </w:rPr>
        <w:t>return</w:t>
      </w:r>
      <w:r w:rsidR="00D2099D">
        <w:rPr>
          <w:rFonts w:eastAsia="Times New Roman" w:cs="Times New Roman"/>
          <w:bCs/>
          <w:color w:val="000000"/>
          <w:lang w:val="en-AU"/>
        </w:rPr>
        <w:t xml:space="preserve"> </w:t>
      </w:r>
      <w:r>
        <w:rPr>
          <w:rFonts w:eastAsia="Times New Roman" w:cs="Times New Roman"/>
          <w:bCs/>
          <w:color w:val="000000"/>
          <w:lang w:val="en-AU"/>
        </w:rPr>
        <w:t>the</w:t>
      </w:r>
      <w:r w:rsidR="00D2099D">
        <w:rPr>
          <w:rFonts w:eastAsia="Times New Roman" w:cs="Times New Roman"/>
          <w:bCs/>
          <w:color w:val="000000"/>
          <w:lang w:val="en-AU"/>
        </w:rPr>
        <w:t xml:space="preserve"> </w:t>
      </w:r>
      <w:r>
        <w:rPr>
          <w:rFonts w:eastAsia="Times New Roman" w:cs="Times New Roman"/>
          <w:bCs/>
          <w:color w:val="000000"/>
          <w:lang w:val="en-AU"/>
        </w:rPr>
        <w:t>service</w:t>
      </w:r>
      <w:r w:rsidR="00D2099D">
        <w:rPr>
          <w:rFonts w:eastAsia="Times New Roman" w:cs="Times New Roman"/>
          <w:bCs/>
          <w:color w:val="000000"/>
          <w:lang w:val="en-AU"/>
        </w:rPr>
        <w:t xml:space="preserve"> </w:t>
      </w:r>
      <w:r>
        <w:rPr>
          <w:rFonts w:eastAsia="Times New Roman" w:cs="Times New Roman"/>
          <w:bCs/>
          <w:color w:val="000000"/>
          <w:lang w:val="en-AU"/>
        </w:rPr>
        <w:t>of</w:t>
      </w:r>
      <w:r w:rsidR="00D2099D">
        <w:rPr>
          <w:rFonts w:eastAsia="Times New Roman" w:cs="Times New Roman"/>
          <w:bCs/>
          <w:color w:val="000000"/>
          <w:lang w:val="en-AU"/>
        </w:rPr>
        <w:t xml:space="preserve"> </w:t>
      </w:r>
      <w:r>
        <w:rPr>
          <w:rFonts w:eastAsia="Times New Roman" w:cs="Times New Roman"/>
          <w:bCs/>
          <w:color w:val="000000"/>
          <w:lang w:val="en-AU"/>
        </w:rPr>
        <w:t>the</w:t>
      </w:r>
      <w:r w:rsidR="00D2099D">
        <w:rPr>
          <w:rFonts w:eastAsia="Times New Roman" w:cs="Times New Roman"/>
          <w:bCs/>
          <w:color w:val="000000"/>
          <w:lang w:val="en-AU"/>
        </w:rPr>
        <w:t xml:space="preserve"> </w:t>
      </w:r>
      <w:r>
        <w:rPr>
          <w:rFonts w:eastAsia="Times New Roman" w:cs="Times New Roman"/>
          <w:bCs/>
          <w:color w:val="000000"/>
          <w:lang w:val="en-AU"/>
        </w:rPr>
        <w:t>Temple</w:t>
      </w:r>
      <w:r w:rsidR="00D2099D">
        <w:rPr>
          <w:rFonts w:eastAsia="Times New Roman" w:cs="Times New Roman"/>
          <w:bCs/>
          <w:color w:val="000000"/>
          <w:lang w:val="en-AU"/>
        </w:rPr>
        <w:t xml:space="preserve"> </w:t>
      </w:r>
      <w:r>
        <w:rPr>
          <w:rFonts w:eastAsia="Times New Roman" w:cs="Times New Roman"/>
          <w:bCs/>
          <w:color w:val="000000"/>
          <w:lang w:val="en-AU"/>
        </w:rPr>
        <w:t>to</w:t>
      </w:r>
      <w:r w:rsidR="00D2099D">
        <w:rPr>
          <w:rFonts w:eastAsia="Times New Roman" w:cs="Times New Roman"/>
          <w:bCs/>
          <w:color w:val="000000"/>
          <w:lang w:val="en-AU"/>
        </w:rPr>
        <w:t xml:space="preserve"> </w:t>
      </w:r>
      <w:r>
        <w:rPr>
          <w:rFonts w:eastAsia="Times New Roman" w:cs="Times New Roman"/>
          <w:bCs/>
          <w:color w:val="000000"/>
          <w:lang w:val="en-AU"/>
        </w:rPr>
        <w:t>its</w:t>
      </w:r>
      <w:r w:rsidR="00D2099D">
        <w:rPr>
          <w:rFonts w:eastAsia="Times New Roman" w:cs="Times New Roman"/>
          <w:bCs/>
          <w:color w:val="000000"/>
          <w:lang w:val="en-AU"/>
        </w:rPr>
        <w:t xml:space="preserve"> </w:t>
      </w:r>
      <w:r>
        <w:rPr>
          <w:rFonts w:eastAsia="Times New Roman" w:cs="Times New Roman"/>
          <w:bCs/>
          <w:color w:val="000000"/>
          <w:lang w:val="en-AU"/>
        </w:rPr>
        <w:t>place,</w:t>
      </w:r>
      <w:r w:rsidR="00D2099D">
        <w:rPr>
          <w:rFonts w:eastAsia="Times New Roman" w:cs="Times New Roman"/>
          <w:bCs/>
          <w:color w:val="000000"/>
          <w:lang w:val="en-AU"/>
        </w:rPr>
        <w:t xml:space="preserve"> </w:t>
      </w:r>
      <w:r>
        <w:rPr>
          <w:rFonts w:eastAsia="Times New Roman" w:cs="Times New Roman"/>
          <w:bCs/>
          <w:color w:val="000000"/>
          <w:lang w:val="en-AU"/>
        </w:rPr>
        <w:t>speedily</w:t>
      </w:r>
      <w:r w:rsidR="00D2099D">
        <w:rPr>
          <w:rFonts w:eastAsia="Times New Roman" w:cs="Times New Roman"/>
          <w:bCs/>
          <w:color w:val="000000"/>
          <w:lang w:val="en-AU"/>
        </w:rPr>
        <w:t xml:space="preserve"> </w:t>
      </w:r>
      <w:r>
        <w:rPr>
          <w:rFonts w:eastAsia="Times New Roman" w:cs="Times New Roman"/>
          <w:bCs/>
          <w:color w:val="000000"/>
          <w:lang w:val="en-AU"/>
        </w:rPr>
        <w:t>in</w:t>
      </w:r>
      <w:r w:rsidR="00D2099D">
        <w:rPr>
          <w:rFonts w:eastAsia="Times New Roman" w:cs="Times New Roman"/>
          <w:bCs/>
          <w:color w:val="000000"/>
          <w:lang w:val="en-AU"/>
        </w:rPr>
        <w:t xml:space="preserve"> </w:t>
      </w:r>
      <w:r>
        <w:rPr>
          <w:rFonts w:eastAsia="Times New Roman" w:cs="Times New Roman"/>
          <w:bCs/>
          <w:color w:val="000000"/>
          <w:lang w:val="en-AU"/>
        </w:rPr>
        <w:t>our</w:t>
      </w:r>
      <w:r w:rsidR="00D2099D">
        <w:rPr>
          <w:rFonts w:eastAsia="Times New Roman" w:cs="Times New Roman"/>
          <w:bCs/>
          <w:color w:val="000000"/>
          <w:lang w:val="en-AU"/>
        </w:rPr>
        <w:t xml:space="preserve"> </w:t>
      </w:r>
      <w:r>
        <w:rPr>
          <w:rFonts w:eastAsia="Times New Roman" w:cs="Times New Roman"/>
          <w:bCs/>
          <w:color w:val="000000"/>
          <w:lang w:val="en-AU"/>
        </w:rPr>
        <w:t>days,</w:t>
      </w:r>
      <w:r w:rsidR="00D2099D">
        <w:rPr>
          <w:rFonts w:eastAsia="Times New Roman" w:cs="Times New Roman"/>
          <w:bCs/>
          <w:color w:val="000000"/>
          <w:lang w:val="en-AU"/>
        </w:rPr>
        <w:t xml:space="preserve"> </w:t>
      </w:r>
      <w:r>
        <w:rPr>
          <w:rFonts w:eastAsia="Times New Roman" w:cs="Times New Roman"/>
          <w:bCs/>
          <w:color w:val="000000"/>
          <w:lang w:val="en-AU"/>
        </w:rPr>
        <w:t>Amen!</w:t>
      </w:r>
    </w:p>
    <w:p w14:paraId="3C55DC6D" w14:textId="77777777" w:rsidR="00F9183E" w:rsidRDefault="00F9183E" w:rsidP="00F9183E">
      <w:pPr>
        <w:contextualSpacing/>
        <w:rPr>
          <w:rFonts w:ascii="Skolar Cyrillic" w:hAnsi="Skolar Cyrillic"/>
          <w:b w:val="0"/>
          <w:lang w:val="en-AU" w:bidi="ar-SA"/>
        </w:rPr>
      </w:pPr>
    </w:p>
    <w:p w14:paraId="44F61FC8" w14:textId="20FD3547" w:rsidR="00F9183E" w:rsidRDefault="00F9183E" w:rsidP="00F9183E">
      <w:pPr>
        <w:contextualSpacing/>
        <w:rPr>
          <w:rFonts w:ascii="Skolar Cyrillic" w:hAnsi="Skolar Cyrillic"/>
          <w:b w:val="0"/>
          <w:lang w:val="en-AU" w:bidi="ar-SA"/>
        </w:rPr>
      </w:pPr>
      <w:r w:rsidRPr="00D7234B">
        <w:rPr>
          <w:rFonts w:ascii="Skolar Cyrillic" w:hAnsi="Skolar Cyrillic"/>
          <w:lang w:val="en-AU" w:bidi="ar-SA"/>
        </w:rPr>
        <w:t>Then</w:t>
      </w:r>
      <w:r w:rsidR="00D2099D">
        <w:rPr>
          <w:rFonts w:ascii="Skolar Cyrillic" w:hAnsi="Skolar Cyrillic"/>
          <w:lang w:val="en-AU" w:bidi="ar-SA"/>
        </w:rPr>
        <w:t xml:space="preserve"> </w:t>
      </w:r>
      <w:r w:rsidRPr="00D7234B">
        <w:rPr>
          <w:rFonts w:ascii="Skolar Cyrillic" w:hAnsi="Skolar Cyrillic"/>
          <w:lang w:val="en-AU" w:bidi="ar-SA"/>
        </w:rPr>
        <w:t>read</w:t>
      </w:r>
      <w:r w:rsidR="00D2099D">
        <w:rPr>
          <w:rFonts w:ascii="Skolar Cyrillic" w:hAnsi="Skolar Cyrillic"/>
          <w:lang w:val="en-AU" w:bidi="ar-SA"/>
        </w:rPr>
        <w:t xml:space="preserve"> </w:t>
      </w:r>
      <w:r w:rsidRPr="00D7234B">
        <w:rPr>
          <w:rFonts w:ascii="Skolar Cyrillic" w:hAnsi="Skolar Cyrillic"/>
          <w:lang w:val="en-AU" w:bidi="ar-SA"/>
        </w:rPr>
        <w:t>the</w:t>
      </w:r>
      <w:r w:rsidR="00D2099D">
        <w:rPr>
          <w:rFonts w:ascii="Skolar Cyrillic" w:hAnsi="Skolar Cyrillic"/>
          <w:lang w:val="en-AU" w:bidi="ar-SA"/>
        </w:rPr>
        <w:t xml:space="preserve"> </w:t>
      </w:r>
      <w:r w:rsidRPr="00D7234B">
        <w:rPr>
          <w:rFonts w:ascii="Skolar Cyrillic" w:hAnsi="Skolar Cyrillic"/>
          <w:lang w:val="en-AU" w:bidi="ar-SA"/>
        </w:rPr>
        <w:t>following:</w:t>
      </w:r>
    </w:p>
    <w:p w14:paraId="312E21DC" w14:textId="77777777" w:rsidR="00F9183E" w:rsidRPr="004C3CE9" w:rsidRDefault="00F9183E" w:rsidP="00F9183E">
      <w:pPr>
        <w:rPr>
          <w:rFonts w:cs="Times New Roman"/>
          <w:lang w:val="en-AU" w:bidi="ar-SA"/>
        </w:rPr>
      </w:pPr>
    </w:p>
    <w:tbl>
      <w:tblPr>
        <w:tblW w:w="0" w:type="auto"/>
        <w:jc w:val="center"/>
        <w:tblLook w:val="04A0" w:firstRow="1" w:lastRow="0" w:firstColumn="1" w:lastColumn="0" w:noHBand="0" w:noVBand="1"/>
      </w:tblPr>
      <w:tblGrid>
        <w:gridCol w:w="1787"/>
        <w:gridCol w:w="1878"/>
        <w:gridCol w:w="895"/>
        <w:gridCol w:w="1170"/>
        <w:gridCol w:w="3254"/>
      </w:tblGrid>
      <w:tr w:rsidR="00F9183E" w:rsidRPr="00A03443" w14:paraId="1E252B36" w14:textId="77777777" w:rsidTr="00745F3C">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51D5C578" w14:textId="1BE00CE9" w:rsidR="00F9183E" w:rsidRPr="00A03443" w:rsidRDefault="00F9183E" w:rsidP="00745F3C">
            <w:pPr>
              <w:contextualSpacing/>
              <w:jc w:val="center"/>
              <w:rPr>
                <w:rFonts w:ascii="Skolar Cyrillic" w:hAnsi="Skolar Cyrillic"/>
                <w:b w:val="0"/>
                <w:lang w:val="en-AU" w:bidi="ar-SA"/>
              </w:rPr>
            </w:pPr>
            <w:r w:rsidRPr="00A03443">
              <w:rPr>
                <w:rFonts w:ascii="Skolar Cyrillic" w:hAnsi="Skolar Cyrillic"/>
                <w:lang w:val="en-AU" w:bidi="ar-SA"/>
              </w:rPr>
              <w:t>Day</w:t>
            </w:r>
            <w:r w:rsidR="00D2099D">
              <w:rPr>
                <w:rFonts w:ascii="Skolar Cyrillic" w:hAnsi="Skolar Cyrillic"/>
                <w:lang w:val="en-AU" w:bidi="ar-SA"/>
              </w:rPr>
              <w:t xml:space="preserve"> </w:t>
            </w:r>
            <w:r w:rsidRPr="00A03443">
              <w:rPr>
                <w:rFonts w:ascii="Skolar Cyrillic" w:hAnsi="Skolar Cyrillic"/>
                <w:lang w:val="en-AU" w:bidi="ar-SA"/>
              </w:rPr>
              <w:t>of</w:t>
            </w:r>
            <w:r w:rsidR="00D2099D">
              <w:rPr>
                <w:rFonts w:ascii="Skolar Cyrillic" w:hAnsi="Skolar Cyrillic"/>
                <w:lang w:val="en-AU" w:bidi="ar-SA"/>
              </w:rPr>
              <w:t xml:space="preserve"> </w:t>
            </w:r>
            <w:r w:rsidRPr="00A03443">
              <w:rPr>
                <w:rFonts w:ascii="Skolar Cyrillic" w:hAnsi="Skolar Cyrillic"/>
                <w:lang w:val="en-AU" w:bidi="ar-SA"/>
              </w:rPr>
              <w:t>the</w:t>
            </w:r>
            <w:r w:rsidR="00D2099D">
              <w:rPr>
                <w:rFonts w:ascii="Skolar Cyrillic" w:hAnsi="Skolar Cyrillic"/>
                <w:lang w:val="en-AU" w:bidi="ar-SA"/>
              </w:rPr>
              <w:t xml:space="preserve"> </w:t>
            </w:r>
            <w:r w:rsidRPr="00A03443">
              <w:rPr>
                <w:rFonts w:ascii="Skolar Cyrillic" w:hAnsi="Skolar Cyrillic"/>
                <w:lang w:val="en-AU"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1105708D" w14:textId="77777777" w:rsidR="00F9183E" w:rsidRPr="00A03443" w:rsidRDefault="00F9183E" w:rsidP="00745F3C">
            <w:pPr>
              <w:contextualSpacing/>
              <w:jc w:val="center"/>
              <w:rPr>
                <w:rFonts w:ascii="Skolar Cyrillic" w:hAnsi="Skolar Cyrillic"/>
                <w:b w:val="0"/>
                <w:lang w:val="en-AU" w:bidi="ar-SA"/>
              </w:rPr>
            </w:pPr>
            <w:r w:rsidRPr="00A03443">
              <w:rPr>
                <w:rFonts w:ascii="Skolar Cyrillic" w:hAnsi="Skolar Cyrillic"/>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18BB908A" w14:textId="77777777" w:rsidR="00F9183E" w:rsidRPr="00A03443" w:rsidRDefault="00F9183E" w:rsidP="00745F3C">
            <w:pPr>
              <w:contextualSpacing/>
              <w:jc w:val="center"/>
              <w:rPr>
                <w:rFonts w:ascii="Skolar Cyrillic" w:hAnsi="Skolar Cyrillic"/>
                <w:b w:val="0"/>
                <w:lang w:val="en-AU" w:bidi="ar-SA"/>
              </w:rPr>
            </w:pPr>
            <w:r w:rsidRPr="00A03443">
              <w:rPr>
                <w:rFonts w:ascii="Skolar Cyrillic" w:hAnsi="Skolar Cyrillic"/>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6EA4C443" w14:textId="77777777" w:rsidR="00F9183E" w:rsidRPr="00A03443" w:rsidRDefault="00F9183E" w:rsidP="00745F3C">
            <w:pPr>
              <w:contextualSpacing/>
              <w:jc w:val="center"/>
              <w:rPr>
                <w:rFonts w:ascii="Skolar Cyrillic" w:hAnsi="Skolar Cyrillic"/>
                <w:b w:val="0"/>
                <w:lang w:val="en-AU" w:bidi="ar-SA"/>
              </w:rPr>
            </w:pPr>
            <w:r w:rsidRPr="00A03443">
              <w:rPr>
                <w:rFonts w:ascii="Skolar Cyrillic" w:hAnsi="Skolar Cyrillic"/>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420A3F24" w14:textId="77777777" w:rsidR="00F9183E" w:rsidRPr="00A03443" w:rsidRDefault="00F9183E" w:rsidP="00745F3C">
            <w:pPr>
              <w:contextualSpacing/>
              <w:jc w:val="center"/>
              <w:rPr>
                <w:rFonts w:ascii="Skolar Cyrillic" w:hAnsi="Skolar Cyrillic"/>
                <w:b w:val="0"/>
                <w:bCs/>
                <w:lang w:val="en-AU" w:bidi="ar-SA"/>
              </w:rPr>
            </w:pPr>
            <w:r w:rsidRPr="00A03443">
              <w:rPr>
                <w:rFonts w:ascii="Skolar Cyrillic" w:hAnsi="Skolar Cyrillic"/>
                <w:bCs/>
                <w:lang w:val="en-AU" w:bidi="ar-SA"/>
              </w:rPr>
              <w:t>Attributes</w:t>
            </w:r>
          </w:p>
        </w:tc>
      </w:tr>
      <w:tr w:rsidR="00F9183E" w:rsidRPr="00A03443" w14:paraId="4A2666D9" w14:textId="77777777" w:rsidTr="00745F3C">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12F77602" w14:textId="77777777" w:rsidR="00F9183E" w:rsidRPr="00A03443" w:rsidRDefault="00F9183E" w:rsidP="00745F3C">
            <w:pPr>
              <w:contextualSpacing/>
              <w:jc w:val="center"/>
              <w:rPr>
                <w:rFonts w:ascii="Skolar Cyrillic" w:hAnsi="Skolar Cyrillic"/>
                <w:iCs/>
                <w:lang w:bidi="ar-SA"/>
              </w:rPr>
            </w:pPr>
            <w:r w:rsidRPr="00A03443">
              <w:rPr>
                <w:rFonts w:ascii="Skolar Cyrillic" w:hAnsi="Skolar Cyrillic"/>
                <w:iCs/>
                <w:lang w:bidi="ar-SA"/>
              </w:rPr>
              <w:t>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3A76F7D4" w14:textId="4F1B2BF7" w:rsidR="00F9183E" w:rsidRPr="00A03443" w:rsidRDefault="00F9183E" w:rsidP="00745F3C">
            <w:pPr>
              <w:contextualSpacing/>
              <w:jc w:val="center"/>
              <w:rPr>
                <w:rFonts w:ascii="Skolar Cyrillic" w:hAnsi="Skolar Cyrillic"/>
                <w:iCs/>
                <w:lang w:bidi="ar-SA"/>
              </w:rPr>
            </w:pPr>
            <w:r w:rsidRPr="00A03443">
              <w:rPr>
                <w:rFonts w:ascii="Skolar Cyrillic" w:hAnsi="Skolar Cyrillic"/>
                <w:iCs/>
                <w:lang w:bidi="ar-SA"/>
              </w:rPr>
              <w:t>Parnas</w:t>
            </w:r>
            <w:r w:rsidR="00D2099D">
              <w:rPr>
                <w:rFonts w:ascii="Skolar Cyrillic" w:hAnsi="Skolar Cyrillic"/>
                <w:iCs/>
                <w:lang w:bidi="ar-SA"/>
              </w:rPr>
              <w:t xml:space="preserve"> </w:t>
            </w:r>
            <w:r w:rsidRPr="00A03443">
              <w:rPr>
                <w:rFonts w:ascii="Skolar Cyrillic" w:hAnsi="Skolar Cyrillic"/>
                <w:iCs/>
                <w:lang w:bidi="ar-SA"/>
              </w:rPr>
              <w:t>1/Moreh</w:t>
            </w:r>
            <w:r w:rsidRPr="00A03443">
              <w:rPr>
                <w:rFonts w:ascii="Skolar Cyrillic" w:hAnsi="Skolar Cyrillic"/>
                <w:iCs/>
                <w:vertAlign w:val="superscript"/>
                <w:lang w:bidi="ar-SA"/>
              </w:rPr>
              <w:footnoteReference w:id="96"/>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010E5656" w14:textId="22BA435E" w:rsidR="00F9183E" w:rsidRPr="00A03443" w:rsidRDefault="00F9183E" w:rsidP="00745F3C">
            <w:pPr>
              <w:contextualSpacing/>
              <w:jc w:val="center"/>
              <w:rPr>
                <w:rFonts w:ascii="Skolar Cyrillic" w:hAnsi="Skolar Cyrillic"/>
                <w:iCs/>
                <w:lang w:bidi="ar-SA"/>
              </w:rPr>
            </w:pPr>
            <w:r w:rsidRPr="00A03443">
              <w:rPr>
                <w:rFonts w:ascii="Skolar Cyrillic" w:hAnsi="Skolar Cyrillic"/>
                <w:iCs/>
                <w:lang w:bidi="ar-SA"/>
              </w:rPr>
              <w:t>Iyar</w:t>
            </w:r>
            <w:r w:rsidR="00D2099D">
              <w:rPr>
                <w:rFonts w:ascii="Skolar Cyrillic" w:hAnsi="Skolar Cyrillic"/>
                <w:iCs/>
                <w:lang w:bidi="ar-SA"/>
              </w:rPr>
              <w:t xml:space="preserve"> </w:t>
            </w:r>
            <w:r w:rsidRPr="00A03443">
              <w:rPr>
                <w:rFonts w:ascii="Skolar Cyrillic" w:hAnsi="Skolar Cyrillic"/>
                <w:iCs/>
                <w:lang w:bidi="ar-SA"/>
              </w:rPr>
              <w:t>13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1E12DE50" w14:textId="77777777" w:rsidR="00F9183E" w:rsidRPr="00A03443" w:rsidRDefault="00F9183E" w:rsidP="00745F3C">
            <w:pPr>
              <w:contextualSpacing/>
              <w:jc w:val="center"/>
              <w:rPr>
                <w:rFonts w:ascii="Skolar Cyrillic" w:hAnsi="Skolar Cyrillic"/>
                <w:iCs/>
                <w:lang w:bidi="ar-SA"/>
              </w:rPr>
            </w:pPr>
            <w:r w:rsidRPr="00A03443">
              <w:rPr>
                <w:rFonts w:ascii="Skolar Cyrillic" w:hAnsi="Skolar Cyrillic"/>
                <w:iCs/>
                <w:lang w:bidi="ar-SA"/>
              </w:rPr>
              <w:t>4:29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14:paraId="54E757F6" w14:textId="34912227" w:rsidR="00F9183E" w:rsidRPr="00A03443" w:rsidRDefault="00F9183E" w:rsidP="00745F3C">
            <w:pPr>
              <w:contextualSpacing/>
              <w:jc w:val="center"/>
              <w:rPr>
                <w:rFonts w:ascii="Skolar Cyrillic" w:hAnsi="Skolar Cyrillic"/>
                <w:iCs/>
                <w:lang w:bidi="ar-SA"/>
              </w:rPr>
            </w:pPr>
            <w:r w:rsidRPr="00A03443">
              <w:rPr>
                <w:rFonts w:ascii="Skolar Cyrillic" w:hAnsi="Skolar Cyrillic"/>
                <w:iCs/>
                <w:lang w:bidi="ar-SA"/>
              </w:rPr>
              <w:t>Confidence</w:t>
            </w:r>
            <w:r w:rsidR="00D2099D">
              <w:rPr>
                <w:rFonts w:ascii="Skolar Cyrillic" w:hAnsi="Skolar Cyrillic"/>
                <w:iCs/>
                <w:lang w:bidi="ar-SA"/>
              </w:rPr>
              <w:t xml:space="preserve"> </w:t>
            </w:r>
            <w:r w:rsidRPr="00A03443">
              <w:rPr>
                <w:rFonts w:ascii="Skolar Cyrillic" w:hAnsi="Skolar Cyrillic"/>
                <w:iCs/>
                <w:lang w:bidi="ar-SA"/>
              </w:rPr>
              <w:t>united</w:t>
            </w:r>
            <w:r w:rsidR="00D2099D">
              <w:rPr>
                <w:rFonts w:ascii="Skolar Cyrillic" w:hAnsi="Skolar Cyrillic"/>
                <w:iCs/>
                <w:lang w:bidi="ar-SA"/>
              </w:rPr>
              <w:t xml:space="preserve"> </w:t>
            </w:r>
            <w:r w:rsidRPr="00A03443">
              <w:rPr>
                <w:rFonts w:ascii="Skolar Cyrillic" w:hAnsi="Skolar Cyrillic"/>
                <w:iCs/>
                <w:lang w:bidi="ar-SA"/>
              </w:rPr>
              <w:t>with</w:t>
            </w:r>
            <w:r w:rsidR="00D2099D">
              <w:rPr>
                <w:rFonts w:ascii="Skolar Cyrillic" w:hAnsi="Skolar Cyrillic"/>
                <w:iCs/>
                <w:lang w:bidi="ar-SA"/>
              </w:rPr>
              <w:t xml:space="preserve"> </w:t>
            </w:r>
            <w:r w:rsidRPr="00A03443">
              <w:rPr>
                <w:rFonts w:ascii="Skolar Cyrillic" w:hAnsi="Skolar Cyrillic"/>
                <w:iCs/>
                <w:lang w:bidi="ar-SA"/>
              </w:rPr>
              <w:t>humility</w:t>
            </w:r>
          </w:p>
        </w:tc>
      </w:tr>
    </w:tbl>
    <w:p w14:paraId="3E447956" w14:textId="77777777" w:rsidR="00F9183E" w:rsidRPr="00A03443" w:rsidRDefault="00F9183E" w:rsidP="00F9183E">
      <w:pPr>
        <w:contextualSpacing/>
        <w:rPr>
          <w:rFonts w:ascii="Skolar Cyrillic" w:hAnsi="Skolar Cyrillic"/>
          <w:b w:val="0"/>
          <w:lang w:bidi="ar-SA"/>
        </w:rPr>
      </w:pPr>
    </w:p>
    <w:p w14:paraId="63EF9E4C" w14:textId="39F93C38" w:rsidR="00F9183E" w:rsidRPr="00D7078E" w:rsidRDefault="00F9183E" w:rsidP="00F9183E">
      <w:pPr>
        <w:contextualSpacing/>
        <w:rPr>
          <w:rFonts w:ascii="Skolar Cyrillic" w:hAnsi="Skolar Cyrillic"/>
          <w:b w:val="0"/>
          <w:bCs/>
          <w:lang w:val="en-AU" w:bidi="ar-SA"/>
        </w:rPr>
      </w:pPr>
      <w:r w:rsidRPr="00D7078E">
        <w:rPr>
          <w:rFonts w:ascii="Skolar Cyrillic" w:hAnsi="Skolar Cyrillic"/>
          <w:b w:val="0"/>
          <w:bCs/>
          <w:u w:val="single"/>
          <w:lang w:bidi="ar-SA"/>
        </w:rPr>
        <w:t>Ephesians</w:t>
      </w:r>
      <w:r w:rsidR="00D2099D">
        <w:rPr>
          <w:rFonts w:ascii="Skolar Cyrillic" w:hAnsi="Skolar Cyrillic"/>
          <w:b w:val="0"/>
          <w:bCs/>
          <w:u w:val="single"/>
          <w:lang w:bidi="ar-SA"/>
        </w:rPr>
        <w:t xml:space="preserve"> </w:t>
      </w:r>
      <w:r w:rsidRPr="00D7078E">
        <w:rPr>
          <w:rFonts w:ascii="Skolar Cyrillic" w:hAnsi="Skolar Cyrillic"/>
          <w:b w:val="0"/>
          <w:bCs/>
          <w:u w:val="single"/>
          <w:lang w:bidi="ar-SA"/>
        </w:rPr>
        <w:t>4:29</w:t>
      </w:r>
      <w:r w:rsidR="00D2099D">
        <w:rPr>
          <w:rFonts w:ascii="Skolar Cyrillic" w:hAnsi="Skolar Cyrillic"/>
          <w:b w:val="0"/>
          <w:bCs/>
          <w:lang w:bidi="ar-SA"/>
        </w:rPr>
        <w:t xml:space="preserve"> </w:t>
      </w:r>
      <w:r w:rsidRPr="00D7078E">
        <w:rPr>
          <w:rFonts w:ascii="Skolar Cyrillic" w:hAnsi="Skolar Cyrillic"/>
          <w:b w:val="0"/>
          <w:bCs/>
          <w:lang w:bidi="ar-SA"/>
        </w:rPr>
        <w:t>Let</w:t>
      </w:r>
      <w:r w:rsidR="00D2099D">
        <w:rPr>
          <w:rFonts w:ascii="Skolar Cyrillic" w:hAnsi="Skolar Cyrillic"/>
          <w:b w:val="0"/>
          <w:bCs/>
          <w:lang w:bidi="ar-SA"/>
        </w:rPr>
        <w:t xml:space="preserve"> </w:t>
      </w:r>
      <w:r w:rsidRPr="00D7078E">
        <w:rPr>
          <w:rFonts w:ascii="Skolar Cyrillic" w:hAnsi="Skolar Cyrillic"/>
          <w:b w:val="0"/>
          <w:bCs/>
          <w:lang w:bidi="ar-SA"/>
        </w:rPr>
        <w:t>not</w:t>
      </w:r>
      <w:r w:rsidR="00D2099D">
        <w:rPr>
          <w:rFonts w:ascii="Skolar Cyrillic" w:hAnsi="Skolar Cyrillic"/>
          <w:b w:val="0"/>
          <w:bCs/>
          <w:lang w:bidi="ar-SA"/>
        </w:rPr>
        <w:t xml:space="preserve"> </w:t>
      </w:r>
      <w:r w:rsidRPr="00D7078E">
        <w:rPr>
          <w:rFonts w:ascii="Skolar Cyrillic" w:hAnsi="Skolar Cyrillic"/>
          <w:b w:val="0"/>
          <w:bCs/>
          <w:lang w:bidi="ar-SA"/>
        </w:rPr>
        <w:t>any</w:t>
      </w:r>
      <w:r w:rsidR="00D2099D">
        <w:rPr>
          <w:rFonts w:ascii="Skolar Cyrillic" w:hAnsi="Skolar Cyrillic"/>
          <w:b w:val="0"/>
          <w:bCs/>
          <w:lang w:bidi="ar-SA"/>
        </w:rPr>
        <w:t xml:space="preserve"> </w:t>
      </w:r>
      <w:r w:rsidRPr="00D7078E">
        <w:rPr>
          <w:rFonts w:ascii="Skolar Cyrillic" w:hAnsi="Skolar Cyrillic"/>
          <w:b w:val="0"/>
          <w:bCs/>
          <w:lang w:bidi="ar-SA"/>
        </w:rPr>
        <w:t>of</w:t>
      </w:r>
      <w:r w:rsidR="00D2099D">
        <w:rPr>
          <w:rFonts w:ascii="Skolar Cyrillic" w:hAnsi="Skolar Cyrillic"/>
          <w:b w:val="0"/>
          <w:bCs/>
          <w:lang w:bidi="ar-SA"/>
        </w:rPr>
        <w:t xml:space="preserve"> </w:t>
      </w:r>
      <w:r w:rsidRPr="00D7078E">
        <w:rPr>
          <w:rFonts w:ascii="Skolar Cyrillic" w:hAnsi="Skolar Cyrillic"/>
          <w:b w:val="0"/>
          <w:bCs/>
          <w:lang w:bidi="ar-SA"/>
        </w:rPr>
        <w:t>your</w:t>
      </w:r>
      <w:r w:rsidR="00D2099D">
        <w:rPr>
          <w:rFonts w:ascii="Skolar Cyrillic" w:hAnsi="Skolar Cyrillic"/>
          <w:b w:val="0"/>
          <w:bCs/>
          <w:lang w:bidi="ar-SA"/>
        </w:rPr>
        <w:t xml:space="preserve"> </w:t>
      </w:r>
      <w:r w:rsidRPr="00D7078E">
        <w:rPr>
          <w:rFonts w:ascii="Skolar Cyrillic" w:hAnsi="Skolar Cyrillic"/>
          <w:b w:val="0"/>
          <w:bCs/>
          <w:lang w:bidi="ar-SA"/>
        </w:rPr>
        <w:t>former</w:t>
      </w:r>
      <w:r w:rsidR="00D2099D">
        <w:rPr>
          <w:rFonts w:ascii="Skolar Cyrillic" w:hAnsi="Skolar Cyrillic"/>
          <w:b w:val="0"/>
          <w:bCs/>
          <w:lang w:bidi="ar-SA"/>
        </w:rPr>
        <w:t xml:space="preserve"> </w:t>
      </w:r>
      <w:r w:rsidRPr="00D7078E">
        <w:rPr>
          <w:rFonts w:ascii="Skolar Cyrillic" w:hAnsi="Skolar Cyrillic"/>
          <w:b w:val="0"/>
          <w:bCs/>
          <w:lang w:bidi="ar-SA"/>
        </w:rPr>
        <w:t>speech</w:t>
      </w:r>
      <w:r w:rsidRPr="00D7078E">
        <w:rPr>
          <w:rFonts w:ascii="Skolar Cyrillic" w:hAnsi="Skolar Cyrillic"/>
          <w:b w:val="0"/>
          <w:bCs/>
          <w:vertAlign w:val="superscript"/>
          <w:lang w:bidi="ar-SA"/>
        </w:rPr>
        <w:footnoteReference w:id="97"/>
      </w:r>
      <w:r w:rsidR="00D2099D">
        <w:rPr>
          <w:rFonts w:ascii="Skolar Cyrillic" w:hAnsi="Skolar Cyrillic"/>
          <w:b w:val="0"/>
          <w:bCs/>
          <w:lang w:bidi="ar-SA"/>
        </w:rPr>
        <w:t xml:space="preserve"> </w:t>
      </w:r>
      <w:r w:rsidRPr="00D7078E">
        <w:rPr>
          <w:rFonts w:ascii="Skolar Cyrillic" w:hAnsi="Skolar Cyrillic"/>
          <w:b w:val="0"/>
          <w:bCs/>
          <w:lang w:bidi="ar-SA"/>
        </w:rPr>
        <w:t>come</w:t>
      </w:r>
      <w:r w:rsidR="00D2099D">
        <w:rPr>
          <w:rFonts w:ascii="Skolar Cyrillic" w:hAnsi="Skolar Cyrillic"/>
          <w:b w:val="0"/>
          <w:bCs/>
          <w:lang w:bidi="ar-SA"/>
        </w:rPr>
        <w:t xml:space="preserve"> </w:t>
      </w:r>
      <w:r w:rsidRPr="00D7078E">
        <w:rPr>
          <w:rFonts w:ascii="Skolar Cyrillic" w:hAnsi="Skolar Cyrillic"/>
          <w:b w:val="0"/>
          <w:bCs/>
          <w:lang w:bidi="ar-SA"/>
        </w:rPr>
        <w:t>out</w:t>
      </w:r>
      <w:r w:rsidR="00D2099D">
        <w:rPr>
          <w:rFonts w:ascii="Skolar Cyrillic" w:hAnsi="Skolar Cyrillic"/>
          <w:b w:val="0"/>
          <w:bCs/>
          <w:lang w:bidi="ar-SA"/>
        </w:rPr>
        <w:t xml:space="preserve"> </w:t>
      </w:r>
      <w:r w:rsidRPr="00D7078E">
        <w:rPr>
          <w:rFonts w:ascii="Skolar Cyrillic" w:hAnsi="Skolar Cyrillic"/>
          <w:b w:val="0"/>
          <w:bCs/>
          <w:lang w:bidi="ar-SA"/>
        </w:rPr>
        <w:t>of</w:t>
      </w:r>
      <w:r w:rsidR="00D2099D">
        <w:rPr>
          <w:rFonts w:ascii="Skolar Cyrillic" w:hAnsi="Skolar Cyrillic"/>
          <w:b w:val="0"/>
          <w:bCs/>
          <w:lang w:bidi="ar-SA"/>
        </w:rPr>
        <w:t xml:space="preserve"> </w:t>
      </w:r>
      <w:r w:rsidRPr="00D7078E">
        <w:rPr>
          <w:rFonts w:ascii="Skolar Cyrillic" w:hAnsi="Skolar Cyrillic"/>
          <w:b w:val="0"/>
          <w:bCs/>
          <w:lang w:bidi="ar-SA"/>
        </w:rPr>
        <w:t>your</w:t>
      </w:r>
      <w:r w:rsidR="00D2099D">
        <w:rPr>
          <w:rFonts w:ascii="Skolar Cyrillic" w:hAnsi="Skolar Cyrillic"/>
          <w:b w:val="0"/>
          <w:bCs/>
          <w:lang w:bidi="ar-SA"/>
        </w:rPr>
        <w:t xml:space="preserve"> </w:t>
      </w:r>
      <w:r w:rsidRPr="00D7078E">
        <w:rPr>
          <w:rFonts w:ascii="Skolar Cyrillic" w:hAnsi="Skolar Cyrillic"/>
          <w:b w:val="0"/>
          <w:bCs/>
          <w:lang w:bidi="ar-SA"/>
        </w:rPr>
        <w:t>mouth,</w:t>
      </w:r>
      <w:r w:rsidRPr="00D7078E">
        <w:rPr>
          <w:rFonts w:ascii="Skolar Cyrillic" w:hAnsi="Skolar Cyrillic"/>
          <w:b w:val="0"/>
          <w:bCs/>
          <w:vertAlign w:val="superscript"/>
          <w:lang w:bidi="ar-SA"/>
        </w:rPr>
        <w:footnoteReference w:id="98"/>
      </w:r>
      <w:r w:rsidR="00D2099D">
        <w:rPr>
          <w:rFonts w:ascii="Skolar Cyrillic" w:hAnsi="Skolar Cyrillic"/>
          <w:b w:val="0"/>
          <w:bCs/>
          <w:lang w:bidi="ar-SA"/>
        </w:rPr>
        <w:t xml:space="preserve"> </w:t>
      </w:r>
      <w:r w:rsidRPr="00D7078E">
        <w:rPr>
          <w:rFonts w:ascii="Skolar Cyrillic" w:hAnsi="Skolar Cyrillic"/>
          <w:b w:val="0"/>
          <w:bCs/>
          <w:lang w:bidi="ar-SA"/>
        </w:rPr>
        <w:t>but</w:t>
      </w:r>
      <w:r w:rsidR="00D2099D">
        <w:rPr>
          <w:rFonts w:ascii="Skolar Cyrillic" w:hAnsi="Skolar Cyrillic"/>
          <w:b w:val="0"/>
          <w:bCs/>
          <w:lang w:bidi="ar-SA"/>
        </w:rPr>
        <w:t xml:space="preserve"> </w:t>
      </w:r>
      <w:r w:rsidRPr="00D7078E">
        <w:rPr>
          <w:rFonts w:ascii="Skolar Cyrillic" w:hAnsi="Skolar Cyrillic"/>
          <w:b w:val="0"/>
          <w:bCs/>
          <w:lang w:bidi="ar-SA"/>
        </w:rPr>
        <w:t>speak</w:t>
      </w:r>
      <w:r w:rsidR="00D2099D">
        <w:rPr>
          <w:rFonts w:ascii="Skolar Cyrillic" w:hAnsi="Skolar Cyrillic"/>
          <w:b w:val="0"/>
          <w:bCs/>
          <w:lang w:bidi="ar-SA"/>
        </w:rPr>
        <w:t xml:space="preserve"> </w:t>
      </w:r>
      <w:r w:rsidRPr="00D7078E">
        <w:rPr>
          <w:rFonts w:ascii="Skolar Cyrillic" w:hAnsi="Skolar Cyrillic"/>
          <w:b w:val="0"/>
          <w:bCs/>
          <w:lang w:bidi="ar-SA"/>
        </w:rPr>
        <w:t>only</w:t>
      </w:r>
      <w:r w:rsidR="00D2099D">
        <w:rPr>
          <w:rFonts w:ascii="Skolar Cyrillic" w:hAnsi="Skolar Cyrillic"/>
          <w:b w:val="0"/>
          <w:bCs/>
          <w:lang w:bidi="ar-SA"/>
        </w:rPr>
        <w:t xml:space="preserve"> </w:t>
      </w:r>
      <w:r w:rsidRPr="00D7078E">
        <w:rPr>
          <w:rFonts w:ascii="Skolar Cyrillic" w:hAnsi="Skolar Cyrillic"/>
          <w:b w:val="0"/>
          <w:bCs/>
          <w:lang w:bidi="ar-SA"/>
        </w:rPr>
        <w:t>what</w:t>
      </w:r>
      <w:r w:rsidR="00D2099D">
        <w:rPr>
          <w:rFonts w:ascii="Skolar Cyrillic" w:hAnsi="Skolar Cyrillic"/>
          <w:b w:val="0"/>
          <w:bCs/>
          <w:lang w:bidi="ar-SA"/>
        </w:rPr>
        <w:t xml:space="preserve"> </w:t>
      </w:r>
      <w:r w:rsidRPr="00D7078E">
        <w:rPr>
          <w:rFonts w:ascii="Skolar Cyrillic" w:hAnsi="Skolar Cyrillic"/>
          <w:b w:val="0"/>
          <w:bCs/>
          <w:lang w:bidi="ar-SA"/>
        </w:rPr>
        <w:t>is</w:t>
      </w:r>
      <w:r w:rsidR="00D2099D">
        <w:rPr>
          <w:rFonts w:ascii="Skolar Cyrillic" w:hAnsi="Skolar Cyrillic"/>
          <w:b w:val="0"/>
          <w:bCs/>
          <w:lang w:bidi="ar-SA"/>
        </w:rPr>
        <w:t xml:space="preserve"> </w:t>
      </w:r>
      <w:r w:rsidRPr="00D7078E">
        <w:rPr>
          <w:rFonts w:ascii="Skolar Cyrillic" w:hAnsi="Skolar Cyrillic"/>
          <w:b w:val="0"/>
          <w:bCs/>
          <w:lang w:bidi="ar-SA"/>
        </w:rPr>
        <w:t>good</w:t>
      </w:r>
      <w:r w:rsidR="00D2099D">
        <w:rPr>
          <w:rFonts w:ascii="Skolar Cyrillic" w:hAnsi="Skolar Cyrillic"/>
          <w:b w:val="0"/>
          <w:bCs/>
          <w:lang w:bidi="ar-SA"/>
        </w:rPr>
        <w:t xml:space="preserve"> </w:t>
      </w:r>
      <w:r w:rsidRPr="00D7078E">
        <w:rPr>
          <w:rFonts w:ascii="Skolar Cyrillic" w:hAnsi="Skolar Cyrillic"/>
          <w:b w:val="0"/>
          <w:bCs/>
          <w:lang w:bidi="ar-SA"/>
        </w:rPr>
        <w:t>to</w:t>
      </w:r>
      <w:r w:rsidR="00D2099D">
        <w:rPr>
          <w:rFonts w:ascii="Skolar Cyrillic" w:hAnsi="Skolar Cyrillic"/>
          <w:b w:val="0"/>
          <w:bCs/>
          <w:lang w:bidi="ar-SA"/>
        </w:rPr>
        <w:t xml:space="preserve"> </w:t>
      </w:r>
      <w:r w:rsidRPr="00D7078E">
        <w:rPr>
          <w:rFonts w:ascii="Skolar Cyrillic" w:hAnsi="Skolar Cyrillic"/>
          <w:b w:val="0"/>
          <w:bCs/>
          <w:lang w:bidi="ar-SA"/>
        </w:rPr>
        <w:t>building</w:t>
      </w:r>
      <w:r w:rsidR="00D2099D">
        <w:rPr>
          <w:rFonts w:ascii="Skolar Cyrillic" w:hAnsi="Skolar Cyrillic"/>
          <w:b w:val="0"/>
          <w:bCs/>
          <w:lang w:bidi="ar-SA"/>
        </w:rPr>
        <w:t xml:space="preserve"> </w:t>
      </w:r>
      <w:r w:rsidRPr="00D7078E">
        <w:rPr>
          <w:rFonts w:ascii="Skolar Cyrillic" w:hAnsi="Skolar Cyrillic"/>
          <w:b w:val="0"/>
          <w:bCs/>
          <w:lang w:bidi="ar-SA"/>
        </w:rPr>
        <w:t>up</w:t>
      </w:r>
      <w:r w:rsidR="00D2099D">
        <w:rPr>
          <w:rFonts w:ascii="Skolar Cyrillic" w:hAnsi="Skolar Cyrillic"/>
          <w:b w:val="0"/>
          <w:bCs/>
          <w:lang w:bidi="ar-SA"/>
        </w:rPr>
        <w:t xml:space="preserve"> </w:t>
      </w:r>
      <w:r w:rsidRPr="00D7078E">
        <w:rPr>
          <w:rFonts w:ascii="Skolar Cyrillic" w:hAnsi="Skolar Cyrillic"/>
          <w:b w:val="0"/>
          <w:bCs/>
          <w:lang w:bidi="ar-SA"/>
        </w:rPr>
        <w:t>in</w:t>
      </w:r>
      <w:r w:rsidR="00D2099D">
        <w:rPr>
          <w:rFonts w:ascii="Skolar Cyrillic" w:hAnsi="Skolar Cyrillic"/>
          <w:b w:val="0"/>
          <w:bCs/>
          <w:lang w:bidi="ar-SA"/>
        </w:rPr>
        <w:t xml:space="preserve"> </w:t>
      </w:r>
      <w:r w:rsidRPr="00D7078E">
        <w:rPr>
          <w:rFonts w:ascii="Skolar Cyrillic" w:hAnsi="Skolar Cyrillic"/>
          <w:b w:val="0"/>
          <w:bCs/>
          <w:lang w:bidi="ar-SA"/>
        </w:rPr>
        <w:t>showing</w:t>
      </w:r>
      <w:r w:rsidR="00D2099D">
        <w:rPr>
          <w:rFonts w:ascii="Skolar Cyrillic" w:hAnsi="Skolar Cyrillic"/>
          <w:b w:val="0"/>
          <w:bCs/>
          <w:lang w:bidi="ar-SA"/>
        </w:rPr>
        <w:t xml:space="preserve"> </w:t>
      </w:r>
      <w:r w:rsidRPr="00D7078E">
        <w:rPr>
          <w:rFonts w:ascii="Skolar Cyrillic" w:hAnsi="Skolar Cyrillic"/>
          <w:b w:val="0"/>
          <w:bCs/>
          <w:lang w:bidi="ar-SA"/>
        </w:rPr>
        <w:t>favor,</w:t>
      </w:r>
      <w:r w:rsidRPr="00D7078E">
        <w:rPr>
          <w:rFonts w:ascii="Skolar Cyrillic" w:hAnsi="Skolar Cyrillic"/>
          <w:b w:val="0"/>
          <w:bCs/>
          <w:vertAlign w:val="superscript"/>
          <w:lang w:bidi="ar-SA"/>
        </w:rPr>
        <w:footnoteReference w:id="99"/>
      </w:r>
      <w:r w:rsidR="00D2099D">
        <w:rPr>
          <w:rFonts w:ascii="Skolar Cyrillic" w:hAnsi="Skolar Cyrillic"/>
          <w:b w:val="0"/>
          <w:bCs/>
          <w:lang w:bidi="ar-SA"/>
        </w:rPr>
        <w:t xml:space="preserve"> </w:t>
      </w:r>
      <w:r w:rsidRPr="00D7078E">
        <w:rPr>
          <w:rFonts w:ascii="Skolar Cyrillic" w:hAnsi="Skolar Cyrillic"/>
          <w:b w:val="0"/>
          <w:bCs/>
          <w:lang w:bidi="ar-SA"/>
        </w:rPr>
        <w:t>that</w:t>
      </w:r>
      <w:r w:rsidR="00D2099D">
        <w:rPr>
          <w:rFonts w:ascii="Skolar Cyrillic" w:hAnsi="Skolar Cyrillic"/>
          <w:b w:val="0"/>
          <w:bCs/>
          <w:lang w:bidi="ar-SA"/>
        </w:rPr>
        <w:t xml:space="preserve"> </w:t>
      </w:r>
      <w:r w:rsidRPr="00D7078E">
        <w:rPr>
          <w:rFonts w:ascii="Skolar Cyrillic" w:hAnsi="Skolar Cyrillic"/>
          <w:b w:val="0"/>
          <w:bCs/>
          <w:lang w:bidi="ar-SA"/>
        </w:rPr>
        <w:t>it</w:t>
      </w:r>
      <w:r w:rsidR="00D2099D">
        <w:rPr>
          <w:rFonts w:ascii="Skolar Cyrillic" w:hAnsi="Skolar Cyrillic"/>
          <w:b w:val="0"/>
          <w:bCs/>
          <w:lang w:bidi="ar-SA"/>
        </w:rPr>
        <w:t xml:space="preserve"> </w:t>
      </w:r>
      <w:r w:rsidRPr="00D7078E">
        <w:rPr>
          <w:rFonts w:ascii="Skolar Cyrillic" w:hAnsi="Skolar Cyrillic"/>
          <w:b w:val="0"/>
          <w:bCs/>
          <w:lang w:bidi="ar-SA"/>
        </w:rPr>
        <w:t>may</w:t>
      </w:r>
      <w:r w:rsidR="00D2099D">
        <w:rPr>
          <w:rFonts w:ascii="Skolar Cyrillic" w:hAnsi="Skolar Cyrillic"/>
          <w:b w:val="0"/>
          <w:bCs/>
          <w:lang w:bidi="ar-SA"/>
        </w:rPr>
        <w:t xml:space="preserve"> </w:t>
      </w:r>
      <w:r w:rsidRPr="00D7078E">
        <w:rPr>
          <w:rFonts w:ascii="Skolar Cyrillic" w:hAnsi="Skolar Cyrillic"/>
          <w:b w:val="0"/>
          <w:bCs/>
          <w:lang w:bidi="ar-SA"/>
        </w:rPr>
        <w:t>only</w:t>
      </w:r>
      <w:r w:rsidR="00D2099D">
        <w:rPr>
          <w:rFonts w:ascii="Skolar Cyrillic" w:hAnsi="Skolar Cyrillic"/>
          <w:b w:val="0"/>
          <w:bCs/>
          <w:lang w:bidi="ar-SA"/>
        </w:rPr>
        <w:t xml:space="preserve"> </w:t>
      </w:r>
      <w:r w:rsidRPr="00D7078E">
        <w:rPr>
          <w:rFonts w:ascii="Skolar Cyrillic" w:hAnsi="Skolar Cyrillic"/>
          <w:b w:val="0"/>
          <w:bCs/>
          <w:lang w:bidi="ar-SA"/>
        </w:rPr>
        <w:t>show</w:t>
      </w:r>
      <w:r w:rsidR="00D2099D">
        <w:rPr>
          <w:rFonts w:ascii="Skolar Cyrillic" w:hAnsi="Skolar Cyrillic"/>
          <w:b w:val="0"/>
          <w:bCs/>
          <w:lang w:bidi="ar-SA"/>
        </w:rPr>
        <w:t xml:space="preserve"> </w:t>
      </w:r>
      <w:r w:rsidRPr="00D7078E">
        <w:rPr>
          <w:rFonts w:ascii="Skolar Cyrillic" w:hAnsi="Skolar Cyrillic"/>
          <w:b w:val="0"/>
          <w:bCs/>
          <w:lang w:bidi="ar-SA"/>
        </w:rPr>
        <w:t>God’s</w:t>
      </w:r>
      <w:r w:rsidR="00D2099D">
        <w:rPr>
          <w:rFonts w:ascii="Skolar Cyrillic" w:hAnsi="Skolar Cyrillic"/>
          <w:b w:val="0"/>
          <w:bCs/>
          <w:lang w:bidi="ar-SA"/>
        </w:rPr>
        <w:t xml:space="preserve"> </w:t>
      </w:r>
      <w:r w:rsidRPr="00D7078E">
        <w:rPr>
          <w:rFonts w:ascii="Skolar Cyrillic" w:hAnsi="Skolar Cyrillic"/>
          <w:b w:val="0"/>
          <w:bCs/>
          <w:lang w:bidi="ar-SA"/>
        </w:rPr>
        <w:t>loving-kindness</w:t>
      </w:r>
      <w:r w:rsidR="00D2099D">
        <w:rPr>
          <w:rFonts w:ascii="Skolar Cyrillic" w:hAnsi="Skolar Cyrillic"/>
          <w:b w:val="0"/>
          <w:bCs/>
          <w:lang w:bidi="ar-SA"/>
        </w:rPr>
        <w:t xml:space="preserve"> </w:t>
      </w:r>
      <w:r w:rsidRPr="00D7078E">
        <w:rPr>
          <w:rFonts w:ascii="Skolar Cyrillic" w:hAnsi="Skolar Cyrillic"/>
          <w:b w:val="0"/>
          <w:bCs/>
          <w:lang w:bidi="ar-SA"/>
        </w:rPr>
        <w:t>to</w:t>
      </w:r>
      <w:r w:rsidR="00D2099D">
        <w:rPr>
          <w:rFonts w:ascii="Skolar Cyrillic" w:hAnsi="Skolar Cyrillic"/>
          <w:b w:val="0"/>
          <w:bCs/>
          <w:lang w:bidi="ar-SA"/>
        </w:rPr>
        <w:t xml:space="preserve"> </w:t>
      </w:r>
      <w:r w:rsidRPr="00D7078E">
        <w:rPr>
          <w:rFonts w:ascii="Skolar Cyrillic" w:hAnsi="Skolar Cyrillic"/>
          <w:b w:val="0"/>
          <w:bCs/>
          <w:lang w:bidi="ar-SA"/>
        </w:rPr>
        <w:t>the</w:t>
      </w:r>
      <w:r w:rsidR="00D2099D">
        <w:rPr>
          <w:rFonts w:ascii="Skolar Cyrillic" w:hAnsi="Skolar Cyrillic"/>
          <w:b w:val="0"/>
          <w:bCs/>
          <w:lang w:bidi="ar-SA"/>
        </w:rPr>
        <w:t xml:space="preserve"> </w:t>
      </w:r>
      <w:r w:rsidRPr="00D7078E">
        <w:rPr>
          <w:rFonts w:ascii="Skolar Cyrillic" w:hAnsi="Skolar Cyrillic"/>
          <w:b w:val="0"/>
          <w:bCs/>
          <w:lang w:bidi="ar-SA"/>
        </w:rPr>
        <w:t>hearers.</w:t>
      </w:r>
    </w:p>
    <w:p w14:paraId="06899F5D" w14:textId="378EF827" w:rsidR="00666125" w:rsidRDefault="00666125" w:rsidP="00666125">
      <w:pPr>
        <w:pStyle w:val="BodyText"/>
        <w:rPr>
          <w:rFonts w:ascii="Times New Roman"/>
          <w:b w:val="0"/>
          <w:sz w:val="20"/>
          <w:lang w:val="en-AU"/>
        </w:rPr>
      </w:pPr>
    </w:p>
    <w:p w14:paraId="6D00F05C" w14:textId="77777777" w:rsidR="00B6322D" w:rsidRPr="004C3CE9" w:rsidRDefault="00B6322D" w:rsidP="00B6322D">
      <w:pPr>
        <w:rPr>
          <w:rFonts w:cs="Times New Roman"/>
          <w:lang w:val="en-AU" w:bidi="ar-SA"/>
        </w:rPr>
      </w:pPr>
      <w:r w:rsidRPr="004C3CE9">
        <w:rPr>
          <w:rFonts w:cs="Times New Roman"/>
          <w:noProof/>
        </w:rPr>
        <w:drawing>
          <wp:inline distT="0" distB="0" distL="0" distR="0" wp14:anchorId="710A3C27" wp14:editId="30B2A831">
            <wp:extent cx="6484620" cy="33528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5811ECE3" w14:textId="77777777" w:rsidR="00B6322D" w:rsidRPr="004C3CE9" w:rsidRDefault="00B6322D" w:rsidP="00B6322D">
      <w:pPr>
        <w:rPr>
          <w:rFonts w:cs="Times New Roman"/>
          <w:lang w:val="en-AU" w:bidi="ar-SA"/>
        </w:rPr>
      </w:pPr>
    </w:p>
    <w:p w14:paraId="42B9ADC9" w14:textId="06895CB1" w:rsidR="00B6322D" w:rsidRPr="004C3CE9" w:rsidRDefault="00B6322D" w:rsidP="00132AB1">
      <w:pPr>
        <w:pStyle w:val="Heading3"/>
      </w:pPr>
      <w:r>
        <w:t>Thursday</w:t>
      </w:r>
      <w:r w:rsidR="00D2099D">
        <w:t xml:space="preserve"> </w:t>
      </w:r>
      <w:r w:rsidR="00584F19">
        <w:t>Evening</w:t>
      </w:r>
      <w:r w:rsidR="00D2099D">
        <w:t xml:space="preserve"> </w:t>
      </w:r>
      <w:r>
        <w:t>May</w:t>
      </w:r>
      <w:r w:rsidR="00D2099D">
        <w:t xml:space="preserve"> </w:t>
      </w:r>
      <w:r w:rsidR="00584F19">
        <w:t>7</w:t>
      </w:r>
      <w:r w:rsidRPr="004C3CE9">
        <w:t>,</w:t>
      </w:r>
      <w:r w:rsidR="00D2099D">
        <w:t xml:space="preserve"> </w:t>
      </w:r>
      <w:r w:rsidRPr="004C3CE9">
        <w:t>20</w:t>
      </w:r>
      <w:r w:rsidR="00584F19">
        <w:t>20</w:t>
      </w:r>
    </w:p>
    <w:p w14:paraId="684CD262" w14:textId="2EE1A5A0" w:rsidR="00B6322D" w:rsidRPr="00321130" w:rsidRDefault="00B6322D" w:rsidP="00B6322D">
      <w:pPr>
        <w:jc w:val="center"/>
        <w:rPr>
          <w:rFonts w:cs="Times New Roman"/>
          <w:b w:val="0"/>
          <w:bCs/>
          <w:sz w:val="24"/>
          <w:szCs w:val="24"/>
          <w:lang w:val="en-AU" w:bidi="ar-SA"/>
        </w:rPr>
      </w:pPr>
      <w:r w:rsidRPr="004C3CE9">
        <w:rPr>
          <w:rFonts w:ascii="Century Schoolbook" w:hAnsi="Century Schoolbook" w:cs="Times New Roman"/>
          <w:bCs/>
          <w:sz w:val="24"/>
          <w:szCs w:val="24"/>
          <w:lang w:val="en-AU" w:bidi="ar-SA"/>
        </w:rPr>
        <w:t>Evening:</w:t>
      </w:r>
      <w:r w:rsidR="00D2099D">
        <w:rPr>
          <w:rFonts w:cs="Times New Roman"/>
          <w:bCs/>
          <w:sz w:val="24"/>
          <w:szCs w:val="24"/>
          <w:lang w:val="en-AU" w:bidi="ar-SA"/>
        </w:rPr>
        <w:t xml:space="preserve"> </w:t>
      </w:r>
      <w:r w:rsidRPr="004C3CE9">
        <w:rPr>
          <w:rFonts w:cs="Times New Roman"/>
          <w:bCs/>
          <w:sz w:val="24"/>
          <w:szCs w:val="24"/>
          <w:lang w:val="en-AU" w:bidi="ar-SA"/>
        </w:rPr>
        <w:t>Counting</w:t>
      </w:r>
      <w:r w:rsidR="00D2099D">
        <w:rPr>
          <w:rFonts w:cs="Times New Roman"/>
          <w:bCs/>
          <w:sz w:val="24"/>
          <w:szCs w:val="24"/>
          <w:lang w:val="en-AU" w:bidi="ar-SA"/>
        </w:rPr>
        <w:t xml:space="preserve"> </w:t>
      </w:r>
      <w:r w:rsidRPr="004C3CE9">
        <w:rPr>
          <w:rFonts w:cs="Times New Roman"/>
          <w:bCs/>
          <w:sz w:val="24"/>
          <w:szCs w:val="24"/>
          <w:lang w:val="en-AU" w:bidi="ar-SA"/>
        </w:rPr>
        <w:t>of</w:t>
      </w:r>
      <w:r w:rsidR="00D2099D">
        <w:rPr>
          <w:rFonts w:cs="Times New Roman"/>
          <w:bCs/>
          <w:sz w:val="24"/>
          <w:szCs w:val="24"/>
          <w:lang w:val="en-AU" w:bidi="ar-SA"/>
        </w:rPr>
        <w:t xml:space="preserve"> </w:t>
      </w:r>
      <w:r w:rsidRPr="004C3CE9">
        <w:rPr>
          <w:rFonts w:cs="Times New Roman"/>
          <w:bCs/>
          <w:sz w:val="24"/>
          <w:szCs w:val="24"/>
          <w:lang w:val="en-AU" w:bidi="ar-SA"/>
        </w:rPr>
        <w:t>the</w:t>
      </w:r>
      <w:r w:rsidR="00D2099D">
        <w:rPr>
          <w:rFonts w:cs="Times New Roman"/>
          <w:bCs/>
          <w:sz w:val="24"/>
          <w:szCs w:val="24"/>
          <w:lang w:val="en-AU" w:bidi="ar-SA"/>
        </w:rPr>
        <w:t xml:space="preserve"> </w:t>
      </w:r>
      <w:r w:rsidRPr="004C3CE9">
        <w:rPr>
          <w:rFonts w:cs="Times New Roman"/>
          <w:bCs/>
          <w:sz w:val="24"/>
          <w:szCs w:val="24"/>
          <w:lang w:val="en-AU" w:bidi="ar-SA"/>
        </w:rPr>
        <w:t>Omer</w:t>
      </w:r>
      <w:r w:rsidR="00D2099D">
        <w:rPr>
          <w:rFonts w:cs="Times New Roman"/>
          <w:bCs/>
          <w:sz w:val="24"/>
          <w:szCs w:val="24"/>
          <w:lang w:val="en-AU" w:bidi="ar-SA"/>
        </w:rPr>
        <w:t xml:space="preserve"> </w:t>
      </w:r>
      <w:r w:rsidRPr="004C3CE9">
        <w:rPr>
          <w:rFonts w:cs="Times New Roman"/>
          <w:bCs/>
          <w:sz w:val="24"/>
          <w:szCs w:val="24"/>
          <w:lang w:val="en-AU" w:bidi="ar-SA"/>
        </w:rPr>
        <w:t>Day</w:t>
      </w:r>
      <w:r w:rsidR="00D2099D">
        <w:rPr>
          <w:rFonts w:cs="Times New Roman"/>
          <w:bCs/>
          <w:sz w:val="24"/>
          <w:szCs w:val="24"/>
          <w:lang w:val="en-AU" w:bidi="ar-SA"/>
        </w:rPr>
        <w:t xml:space="preserve"> </w:t>
      </w:r>
      <w:r>
        <w:rPr>
          <w:rFonts w:cs="Times New Roman"/>
          <w:bCs/>
          <w:sz w:val="24"/>
          <w:szCs w:val="24"/>
          <w:lang w:val="en-AU" w:bidi="ar-SA"/>
        </w:rPr>
        <w:t>29</w:t>
      </w:r>
    </w:p>
    <w:p w14:paraId="662FD5B0" w14:textId="77777777" w:rsidR="00B6322D" w:rsidRDefault="00B6322D" w:rsidP="00B6322D">
      <w:pPr>
        <w:contextualSpacing/>
        <w:rPr>
          <w:rFonts w:ascii="Skolar Cyrillic" w:hAnsi="Skolar Cyrillic"/>
          <w:b w:val="0"/>
          <w:lang w:val="en-AU" w:bidi="ar-SA"/>
        </w:rPr>
      </w:pPr>
    </w:p>
    <w:p w14:paraId="5425A3D8" w14:textId="440D3F94" w:rsidR="00B6322D" w:rsidRPr="0065547A" w:rsidRDefault="00B6322D" w:rsidP="00B6322D">
      <w:pPr>
        <w:rPr>
          <w:rFonts w:eastAsia="Times New Roman" w:cs="Times New Roman"/>
          <w:b w:val="0"/>
          <w:bCs/>
          <w:color w:val="000000"/>
          <w:lang w:val="es-ES"/>
        </w:rPr>
      </w:pPr>
      <w:r w:rsidRPr="0065547A">
        <w:rPr>
          <w:rFonts w:eastAsia="Times New Roman" w:cs="Times New Roman"/>
          <w:bCs/>
          <w:color w:val="000000"/>
          <w:lang w:val="es-ES"/>
        </w:rPr>
        <w:t>Barukh</w:t>
      </w:r>
      <w:r w:rsidR="00D2099D">
        <w:rPr>
          <w:rFonts w:eastAsia="Times New Roman" w:cs="Times New Roman"/>
          <w:bCs/>
          <w:color w:val="000000"/>
          <w:lang w:val="es-ES"/>
        </w:rPr>
        <w:t xml:space="preserve"> </w:t>
      </w:r>
      <w:r w:rsidRPr="0065547A">
        <w:rPr>
          <w:rFonts w:eastAsia="Times New Roman" w:cs="Times New Roman"/>
          <w:bCs/>
          <w:color w:val="000000"/>
          <w:lang w:val="es-ES"/>
        </w:rPr>
        <w:t>Atah</w:t>
      </w:r>
      <w:r w:rsidR="00D2099D">
        <w:rPr>
          <w:rFonts w:eastAsia="Times New Roman" w:cs="Times New Roman"/>
          <w:bCs/>
          <w:color w:val="000000"/>
          <w:lang w:val="es-ES"/>
        </w:rPr>
        <w:t xml:space="preserve"> </w:t>
      </w:r>
      <w:r w:rsidRPr="0065547A">
        <w:rPr>
          <w:rFonts w:eastAsia="Times New Roman" w:cs="Times New Roman"/>
          <w:bCs/>
          <w:color w:val="000000"/>
          <w:lang w:val="es-ES"/>
        </w:rPr>
        <w:t>ADONAI</w:t>
      </w:r>
    </w:p>
    <w:p w14:paraId="430B6651" w14:textId="577FA567" w:rsidR="00B6322D" w:rsidRPr="0065547A" w:rsidRDefault="00B6322D" w:rsidP="00B6322D">
      <w:pPr>
        <w:rPr>
          <w:rFonts w:eastAsia="Times New Roman" w:cs="Times New Roman"/>
          <w:b w:val="0"/>
          <w:bCs/>
          <w:color w:val="000000"/>
          <w:lang w:val="es-ES"/>
        </w:rPr>
      </w:pPr>
      <w:r w:rsidRPr="0065547A">
        <w:rPr>
          <w:rFonts w:eastAsia="Times New Roman" w:cs="Times New Roman"/>
          <w:bCs/>
          <w:color w:val="000000"/>
          <w:lang w:val="es-ES"/>
        </w:rPr>
        <w:t>Elohenu</w:t>
      </w:r>
      <w:r w:rsidR="00D2099D">
        <w:rPr>
          <w:rFonts w:eastAsia="Times New Roman" w:cs="Times New Roman"/>
          <w:bCs/>
          <w:color w:val="000000"/>
          <w:lang w:val="es-ES"/>
        </w:rPr>
        <w:t xml:space="preserve"> </w:t>
      </w:r>
      <w:r w:rsidRPr="0065547A">
        <w:rPr>
          <w:rFonts w:eastAsia="Times New Roman" w:cs="Times New Roman"/>
          <w:bCs/>
          <w:color w:val="000000"/>
          <w:lang w:val="es-ES"/>
        </w:rPr>
        <w:t>Melekh</w:t>
      </w:r>
      <w:r w:rsidR="00D2099D">
        <w:rPr>
          <w:rFonts w:eastAsia="Times New Roman" w:cs="Times New Roman"/>
          <w:bCs/>
          <w:color w:val="000000"/>
          <w:lang w:val="es-ES"/>
        </w:rPr>
        <w:t xml:space="preserve"> </w:t>
      </w:r>
      <w:r w:rsidRPr="0065547A">
        <w:rPr>
          <w:rFonts w:eastAsia="Times New Roman" w:cs="Times New Roman"/>
          <w:bCs/>
          <w:color w:val="000000"/>
          <w:lang w:val="es-ES"/>
        </w:rPr>
        <w:t>Ha-Olam</w:t>
      </w:r>
    </w:p>
    <w:p w14:paraId="27610AE4" w14:textId="455F7F37" w:rsidR="00B6322D" w:rsidRPr="0065547A" w:rsidRDefault="00B6322D" w:rsidP="00B6322D">
      <w:pPr>
        <w:rPr>
          <w:rFonts w:eastAsia="Times New Roman" w:cs="Times New Roman"/>
          <w:b w:val="0"/>
          <w:bCs/>
          <w:color w:val="000000"/>
          <w:lang w:val="es-ES"/>
        </w:rPr>
      </w:pPr>
      <w:r w:rsidRPr="0065547A">
        <w:rPr>
          <w:rFonts w:eastAsia="Times New Roman" w:cs="Times New Roman"/>
          <w:bCs/>
          <w:color w:val="000000"/>
          <w:lang w:val="es-ES"/>
        </w:rPr>
        <w:t>Asher</w:t>
      </w:r>
      <w:r w:rsidR="00D2099D">
        <w:rPr>
          <w:rFonts w:eastAsia="Times New Roman" w:cs="Times New Roman"/>
          <w:bCs/>
          <w:color w:val="000000"/>
          <w:lang w:val="es-ES"/>
        </w:rPr>
        <w:t xml:space="preserve"> </w:t>
      </w:r>
      <w:r w:rsidRPr="0065547A">
        <w:rPr>
          <w:rFonts w:eastAsia="Times New Roman" w:cs="Times New Roman"/>
          <w:bCs/>
          <w:color w:val="000000"/>
          <w:lang w:val="es-ES"/>
        </w:rPr>
        <w:t>Qid’shanu</w:t>
      </w:r>
      <w:r w:rsidR="00D2099D">
        <w:rPr>
          <w:rFonts w:eastAsia="Times New Roman" w:cs="Times New Roman"/>
          <w:bCs/>
          <w:color w:val="000000"/>
          <w:lang w:val="es-ES"/>
        </w:rPr>
        <w:t xml:space="preserve"> </w:t>
      </w:r>
      <w:r w:rsidRPr="0065547A">
        <w:rPr>
          <w:rFonts w:eastAsia="Times New Roman" w:cs="Times New Roman"/>
          <w:bCs/>
          <w:color w:val="000000"/>
          <w:lang w:val="es-ES"/>
        </w:rPr>
        <w:t>B’Mitsvotav</w:t>
      </w:r>
      <w:r w:rsidR="00D2099D">
        <w:rPr>
          <w:rFonts w:eastAsia="Times New Roman" w:cs="Times New Roman"/>
          <w:bCs/>
          <w:color w:val="000000"/>
          <w:lang w:val="es-ES"/>
        </w:rPr>
        <w:t xml:space="preserve"> </w:t>
      </w:r>
      <w:r w:rsidRPr="0065547A">
        <w:rPr>
          <w:rFonts w:eastAsia="Times New Roman" w:cs="Times New Roman"/>
          <w:bCs/>
          <w:color w:val="000000"/>
          <w:lang w:val="es-ES"/>
        </w:rPr>
        <w:t>V’tsivanu</w:t>
      </w:r>
    </w:p>
    <w:p w14:paraId="50EBA205" w14:textId="5F7C42C5" w:rsidR="00B6322D" w:rsidRPr="0065547A" w:rsidRDefault="00D7078E" w:rsidP="00B6322D">
      <w:pPr>
        <w:rPr>
          <w:rFonts w:eastAsia="Times New Roman" w:cs="Times New Roman"/>
          <w:b w:val="0"/>
          <w:bCs/>
          <w:color w:val="000000"/>
          <w:lang w:val="es-ES"/>
        </w:rPr>
      </w:pPr>
      <w:r w:rsidRPr="0065547A">
        <w:rPr>
          <w:rFonts w:eastAsia="Times New Roman" w:cs="Times New Roman"/>
          <w:bCs/>
          <w:color w:val="000000"/>
          <w:lang w:val="es-ES"/>
        </w:rPr>
        <w:t>Al</w:t>
      </w:r>
      <w:r w:rsidR="00D2099D">
        <w:rPr>
          <w:rFonts w:eastAsia="Times New Roman" w:cs="Times New Roman"/>
          <w:bCs/>
          <w:color w:val="000000"/>
          <w:lang w:val="es-ES"/>
        </w:rPr>
        <w:t xml:space="preserve"> </w:t>
      </w:r>
      <w:r w:rsidRPr="0065547A">
        <w:rPr>
          <w:rFonts w:eastAsia="Times New Roman" w:cs="Times New Roman"/>
          <w:bCs/>
          <w:color w:val="000000"/>
          <w:lang w:val="es-ES"/>
        </w:rPr>
        <w:t>S’firat</w:t>
      </w:r>
      <w:r w:rsidR="00D2099D">
        <w:rPr>
          <w:rFonts w:eastAsia="Times New Roman" w:cs="Times New Roman"/>
          <w:bCs/>
          <w:color w:val="000000"/>
          <w:lang w:val="es-ES"/>
        </w:rPr>
        <w:t xml:space="preserve"> </w:t>
      </w:r>
      <w:r w:rsidR="00B6322D" w:rsidRPr="0065547A">
        <w:rPr>
          <w:rFonts w:eastAsia="Times New Roman" w:cs="Times New Roman"/>
          <w:bCs/>
          <w:color w:val="000000"/>
          <w:lang w:val="es-ES"/>
        </w:rPr>
        <w:t>HaO’omer.</w:t>
      </w:r>
    </w:p>
    <w:p w14:paraId="7AB387CF" w14:textId="77777777" w:rsidR="00B6322D" w:rsidRPr="0065547A" w:rsidRDefault="00B6322D" w:rsidP="00B6322D">
      <w:pPr>
        <w:rPr>
          <w:rFonts w:eastAsia="Times New Roman" w:cs="Times New Roman"/>
          <w:b w:val="0"/>
          <w:bCs/>
          <w:color w:val="000000"/>
          <w:lang w:val="es-ES"/>
        </w:rPr>
      </w:pPr>
    </w:p>
    <w:p w14:paraId="546E02EA" w14:textId="4E6D7368" w:rsidR="00B6322D" w:rsidRDefault="00B6322D" w:rsidP="00B6322D">
      <w:pPr>
        <w:rPr>
          <w:rFonts w:eastAsia="Times New Roman" w:cs="Times New Roman"/>
          <w:b w:val="0"/>
          <w:bCs/>
          <w:color w:val="000000"/>
          <w:lang w:val="en-AU"/>
        </w:rPr>
      </w:pPr>
      <w:r>
        <w:rPr>
          <w:rFonts w:eastAsia="Times New Roman" w:cs="Times New Roman"/>
          <w:bCs/>
          <w:color w:val="000000"/>
          <w:lang w:val="en-AU"/>
        </w:rPr>
        <w:t>Today</w:t>
      </w:r>
      <w:r w:rsidR="00D2099D">
        <w:rPr>
          <w:rFonts w:eastAsia="Times New Roman" w:cs="Times New Roman"/>
          <w:bCs/>
          <w:color w:val="000000"/>
          <w:lang w:val="en-AU"/>
        </w:rPr>
        <w:t xml:space="preserve"> </w:t>
      </w:r>
      <w:r>
        <w:rPr>
          <w:rFonts w:eastAsia="Times New Roman" w:cs="Times New Roman"/>
          <w:bCs/>
          <w:color w:val="000000"/>
          <w:lang w:val="en-AU"/>
        </w:rPr>
        <w:t>is</w:t>
      </w:r>
      <w:r w:rsidR="00D2099D">
        <w:rPr>
          <w:rFonts w:eastAsia="Times New Roman" w:cs="Times New Roman"/>
          <w:bCs/>
          <w:color w:val="000000"/>
          <w:lang w:val="en-AU"/>
        </w:rPr>
        <w:t xml:space="preserve"> </w:t>
      </w:r>
      <w:r>
        <w:rPr>
          <w:rFonts w:eastAsia="Times New Roman" w:cs="Times New Roman"/>
          <w:bCs/>
          <w:color w:val="000000"/>
          <w:lang w:val="en-AU"/>
        </w:rPr>
        <w:t>twenty-nine</w:t>
      </w:r>
      <w:r w:rsidR="00D2099D">
        <w:rPr>
          <w:rFonts w:eastAsia="Times New Roman" w:cs="Times New Roman"/>
          <w:bCs/>
          <w:color w:val="000000"/>
          <w:lang w:val="en-AU"/>
        </w:rPr>
        <w:t xml:space="preserve"> </w:t>
      </w:r>
      <w:r>
        <w:rPr>
          <w:rFonts w:eastAsia="Times New Roman" w:cs="Times New Roman"/>
          <w:bCs/>
          <w:color w:val="000000"/>
          <w:lang w:val="en-AU"/>
        </w:rPr>
        <w:t>days</w:t>
      </w:r>
      <w:r w:rsidR="00D2099D">
        <w:rPr>
          <w:rFonts w:eastAsia="Times New Roman" w:cs="Times New Roman"/>
          <w:bCs/>
          <w:color w:val="000000"/>
          <w:lang w:val="en-AU"/>
        </w:rPr>
        <w:t xml:space="preserve"> </w:t>
      </w:r>
      <w:r>
        <w:rPr>
          <w:rFonts w:eastAsia="Times New Roman" w:cs="Times New Roman"/>
          <w:bCs/>
          <w:color w:val="000000"/>
          <w:lang w:val="en-AU"/>
        </w:rPr>
        <w:t>of</w:t>
      </w:r>
      <w:r w:rsidR="00D2099D">
        <w:rPr>
          <w:rFonts w:eastAsia="Times New Roman" w:cs="Times New Roman"/>
          <w:bCs/>
          <w:color w:val="000000"/>
          <w:lang w:val="en-AU"/>
        </w:rPr>
        <w:t xml:space="preserve"> </w:t>
      </w:r>
      <w:r>
        <w:rPr>
          <w:rFonts w:eastAsia="Times New Roman" w:cs="Times New Roman"/>
          <w:bCs/>
          <w:color w:val="000000"/>
          <w:lang w:val="en-AU"/>
        </w:rPr>
        <w:t>the</w:t>
      </w:r>
      <w:r w:rsidR="00D2099D">
        <w:rPr>
          <w:rFonts w:eastAsia="Times New Roman" w:cs="Times New Roman"/>
          <w:bCs/>
          <w:color w:val="000000"/>
          <w:lang w:val="en-AU"/>
        </w:rPr>
        <w:t xml:space="preserve"> </w:t>
      </w:r>
      <w:r>
        <w:rPr>
          <w:rFonts w:eastAsia="Times New Roman" w:cs="Times New Roman"/>
          <w:bCs/>
          <w:color w:val="000000"/>
          <w:lang w:val="en-AU"/>
        </w:rPr>
        <w:t>Omer</w:t>
      </w:r>
      <w:r w:rsidR="00D2099D">
        <w:rPr>
          <w:rFonts w:eastAsia="Times New Roman" w:cs="Times New Roman"/>
          <w:bCs/>
          <w:color w:val="000000"/>
          <w:lang w:val="en-AU"/>
        </w:rPr>
        <w:t xml:space="preserve"> </w:t>
      </w:r>
      <w:r>
        <w:rPr>
          <w:rFonts w:eastAsia="Times New Roman" w:cs="Times New Roman"/>
          <w:bCs/>
          <w:color w:val="000000"/>
          <w:lang w:val="en-AU"/>
        </w:rPr>
        <w:t>which</w:t>
      </w:r>
      <w:r w:rsidR="00D2099D">
        <w:rPr>
          <w:rFonts w:eastAsia="Times New Roman" w:cs="Times New Roman"/>
          <w:bCs/>
          <w:color w:val="000000"/>
          <w:lang w:val="en-AU"/>
        </w:rPr>
        <w:t xml:space="preserve"> </w:t>
      </w:r>
      <w:r>
        <w:rPr>
          <w:rFonts w:eastAsia="Times New Roman" w:cs="Times New Roman"/>
          <w:bCs/>
          <w:color w:val="000000"/>
          <w:lang w:val="en-AU"/>
        </w:rPr>
        <w:t>are</w:t>
      </w:r>
      <w:r w:rsidR="00D2099D">
        <w:rPr>
          <w:rFonts w:eastAsia="Times New Roman" w:cs="Times New Roman"/>
          <w:bCs/>
          <w:color w:val="000000"/>
          <w:lang w:val="en-AU"/>
        </w:rPr>
        <w:t xml:space="preserve"> </w:t>
      </w:r>
      <w:r>
        <w:rPr>
          <w:rFonts w:eastAsia="Times New Roman" w:cs="Times New Roman"/>
          <w:bCs/>
          <w:color w:val="000000"/>
          <w:lang w:val="en-AU"/>
        </w:rPr>
        <w:t>four</w:t>
      </w:r>
      <w:r w:rsidR="00D2099D">
        <w:rPr>
          <w:rFonts w:eastAsia="Times New Roman" w:cs="Times New Roman"/>
          <w:bCs/>
          <w:color w:val="000000"/>
          <w:lang w:val="en-AU"/>
        </w:rPr>
        <w:t xml:space="preserve"> </w:t>
      </w:r>
      <w:r>
        <w:rPr>
          <w:rFonts w:eastAsia="Times New Roman" w:cs="Times New Roman"/>
          <w:bCs/>
          <w:color w:val="000000"/>
          <w:lang w:val="en-AU"/>
        </w:rPr>
        <w:t>weeks</w:t>
      </w:r>
      <w:r w:rsidR="00D2099D">
        <w:rPr>
          <w:rFonts w:eastAsia="Times New Roman" w:cs="Times New Roman"/>
          <w:bCs/>
          <w:color w:val="000000"/>
          <w:lang w:val="en-AU"/>
        </w:rPr>
        <w:t xml:space="preserve"> </w:t>
      </w:r>
      <w:r>
        <w:rPr>
          <w:rFonts w:eastAsia="Times New Roman" w:cs="Times New Roman"/>
          <w:bCs/>
          <w:color w:val="000000"/>
          <w:lang w:val="en-AU"/>
        </w:rPr>
        <w:t>and</w:t>
      </w:r>
      <w:r w:rsidR="00D2099D">
        <w:rPr>
          <w:rFonts w:eastAsia="Times New Roman" w:cs="Times New Roman"/>
          <w:bCs/>
          <w:color w:val="000000"/>
          <w:lang w:val="en-AU"/>
        </w:rPr>
        <w:t xml:space="preserve"> </w:t>
      </w:r>
      <w:r>
        <w:rPr>
          <w:rFonts w:eastAsia="Times New Roman" w:cs="Times New Roman"/>
          <w:bCs/>
          <w:color w:val="000000"/>
          <w:lang w:val="en-AU"/>
        </w:rPr>
        <w:t>one</w:t>
      </w:r>
      <w:r w:rsidR="00D2099D">
        <w:rPr>
          <w:rFonts w:eastAsia="Times New Roman" w:cs="Times New Roman"/>
          <w:bCs/>
          <w:color w:val="000000"/>
          <w:lang w:val="en-AU"/>
        </w:rPr>
        <w:t xml:space="preserve"> </w:t>
      </w:r>
      <w:r>
        <w:rPr>
          <w:rFonts w:eastAsia="Times New Roman" w:cs="Times New Roman"/>
          <w:bCs/>
          <w:color w:val="000000"/>
          <w:lang w:val="en-AU"/>
        </w:rPr>
        <w:t>day.</w:t>
      </w:r>
    </w:p>
    <w:p w14:paraId="1B72A872" w14:textId="77777777" w:rsidR="00B6322D" w:rsidRDefault="00B6322D" w:rsidP="00B6322D">
      <w:pPr>
        <w:rPr>
          <w:rFonts w:eastAsia="Times New Roman" w:cs="Times New Roman"/>
          <w:b w:val="0"/>
          <w:bCs/>
          <w:color w:val="000000"/>
          <w:lang w:val="en-AU"/>
        </w:rPr>
      </w:pPr>
    </w:p>
    <w:p w14:paraId="18B4E44D" w14:textId="074F7FA1" w:rsidR="00B6322D" w:rsidRDefault="00B6322D" w:rsidP="00B6322D">
      <w:pPr>
        <w:rPr>
          <w:rFonts w:eastAsia="Times New Roman" w:cs="Times New Roman"/>
          <w:b w:val="0"/>
          <w:bCs/>
          <w:color w:val="000000"/>
          <w:lang w:val="en-AU"/>
        </w:rPr>
      </w:pPr>
      <w:r>
        <w:rPr>
          <w:rFonts w:eastAsia="Times New Roman" w:cs="Times New Roman"/>
          <w:bCs/>
          <w:color w:val="000000"/>
          <w:lang w:val="en-AU"/>
        </w:rPr>
        <w:t>The</w:t>
      </w:r>
      <w:r w:rsidR="00D2099D">
        <w:rPr>
          <w:rFonts w:eastAsia="Times New Roman" w:cs="Times New Roman"/>
          <w:bCs/>
          <w:color w:val="000000"/>
          <w:lang w:val="en-AU"/>
        </w:rPr>
        <w:t xml:space="preserve"> </w:t>
      </w:r>
      <w:r>
        <w:rPr>
          <w:rFonts w:eastAsia="Times New Roman" w:cs="Times New Roman"/>
          <w:bCs/>
          <w:color w:val="000000"/>
          <w:lang w:val="en-AU"/>
        </w:rPr>
        <w:t>Merciful</w:t>
      </w:r>
      <w:r w:rsidR="00D2099D">
        <w:rPr>
          <w:rFonts w:eastAsia="Times New Roman" w:cs="Times New Roman"/>
          <w:bCs/>
          <w:color w:val="000000"/>
          <w:lang w:val="en-AU"/>
        </w:rPr>
        <w:t xml:space="preserve"> </w:t>
      </w:r>
      <w:r>
        <w:rPr>
          <w:rFonts w:eastAsia="Times New Roman" w:cs="Times New Roman"/>
          <w:bCs/>
          <w:color w:val="000000"/>
          <w:lang w:val="en-AU"/>
        </w:rPr>
        <w:t>One,</w:t>
      </w:r>
      <w:r w:rsidR="00D2099D">
        <w:rPr>
          <w:rFonts w:eastAsia="Times New Roman" w:cs="Times New Roman"/>
          <w:bCs/>
          <w:color w:val="000000"/>
          <w:lang w:val="en-AU"/>
        </w:rPr>
        <w:t xml:space="preserve"> </w:t>
      </w:r>
      <w:r>
        <w:rPr>
          <w:rFonts w:eastAsia="Times New Roman" w:cs="Times New Roman"/>
          <w:bCs/>
          <w:color w:val="000000"/>
          <w:lang w:val="en-AU"/>
        </w:rPr>
        <w:t>may</w:t>
      </w:r>
      <w:r w:rsidR="00D2099D">
        <w:rPr>
          <w:rFonts w:eastAsia="Times New Roman" w:cs="Times New Roman"/>
          <w:bCs/>
          <w:color w:val="000000"/>
          <w:lang w:val="en-AU"/>
        </w:rPr>
        <w:t xml:space="preserve"> </w:t>
      </w:r>
      <w:r>
        <w:rPr>
          <w:rFonts w:eastAsia="Times New Roman" w:cs="Times New Roman"/>
          <w:bCs/>
          <w:color w:val="000000"/>
          <w:lang w:val="en-AU"/>
        </w:rPr>
        <w:t>He</w:t>
      </w:r>
      <w:r w:rsidR="00D2099D">
        <w:rPr>
          <w:rFonts w:eastAsia="Times New Roman" w:cs="Times New Roman"/>
          <w:bCs/>
          <w:color w:val="000000"/>
          <w:lang w:val="en-AU"/>
        </w:rPr>
        <w:t xml:space="preserve"> </w:t>
      </w:r>
      <w:r>
        <w:rPr>
          <w:rFonts w:eastAsia="Times New Roman" w:cs="Times New Roman"/>
          <w:bCs/>
          <w:color w:val="000000"/>
          <w:lang w:val="en-AU"/>
        </w:rPr>
        <w:t>return</w:t>
      </w:r>
      <w:r w:rsidR="00D2099D">
        <w:rPr>
          <w:rFonts w:eastAsia="Times New Roman" w:cs="Times New Roman"/>
          <w:bCs/>
          <w:color w:val="000000"/>
          <w:lang w:val="en-AU"/>
        </w:rPr>
        <w:t xml:space="preserve"> </w:t>
      </w:r>
      <w:r>
        <w:rPr>
          <w:rFonts w:eastAsia="Times New Roman" w:cs="Times New Roman"/>
          <w:bCs/>
          <w:color w:val="000000"/>
          <w:lang w:val="en-AU"/>
        </w:rPr>
        <w:t>the</w:t>
      </w:r>
      <w:r w:rsidR="00D2099D">
        <w:rPr>
          <w:rFonts w:eastAsia="Times New Roman" w:cs="Times New Roman"/>
          <w:bCs/>
          <w:color w:val="000000"/>
          <w:lang w:val="en-AU"/>
        </w:rPr>
        <w:t xml:space="preserve"> </w:t>
      </w:r>
      <w:r>
        <w:rPr>
          <w:rFonts w:eastAsia="Times New Roman" w:cs="Times New Roman"/>
          <w:bCs/>
          <w:color w:val="000000"/>
          <w:lang w:val="en-AU"/>
        </w:rPr>
        <w:t>service</w:t>
      </w:r>
      <w:r w:rsidR="00D2099D">
        <w:rPr>
          <w:rFonts w:eastAsia="Times New Roman" w:cs="Times New Roman"/>
          <w:bCs/>
          <w:color w:val="000000"/>
          <w:lang w:val="en-AU"/>
        </w:rPr>
        <w:t xml:space="preserve"> </w:t>
      </w:r>
      <w:r>
        <w:rPr>
          <w:rFonts w:eastAsia="Times New Roman" w:cs="Times New Roman"/>
          <w:bCs/>
          <w:color w:val="000000"/>
          <w:lang w:val="en-AU"/>
        </w:rPr>
        <w:t>of</w:t>
      </w:r>
      <w:r w:rsidR="00D2099D">
        <w:rPr>
          <w:rFonts w:eastAsia="Times New Roman" w:cs="Times New Roman"/>
          <w:bCs/>
          <w:color w:val="000000"/>
          <w:lang w:val="en-AU"/>
        </w:rPr>
        <w:t xml:space="preserve"> </w:t>
      </w:r>
      <w:r>
        <w:rPr>
          <w:rFonts w:eastAsia="Times New Roman" w:cs="Times New Roman"/>
          <w:bCs/>
          <w:color w:val="000000"/>
          <w:lang w:val="en-AU"/>
        </w:rPr>
        <w:t>the</w:t>
      </w:r>
      <w:r w:rsidR="00D2099D">
        <w:rPr>
          <w:rFonts w:eastAsia="Times New Roman" w:cs="Times New Roman"/>
          <w:bCs/>
          <w:color w:val="000000"/>
          <w:lang w:val="en-AU"/>
        </w:rPr>
        <w:t xml:space="preserve"> </w:t>
      </w:r>
      <w:r>
        <w:rPr>
          <w:rFonts w:eastAsia="Times New Roman" w:cs="Times New Roman"/>
          <w:bCs/>
          <w:color w:val="000000"/>
          <w:lang w:val="en-AU"/>
        </w:rPr>
        <w:t>Temple</w:t>
      </w:r>
      <w:r w:rsidR="00D2099D">
        <w:rPr>
          <w:rFonts w:eastAsia="Times New Roman" w:cs="Times New Roman"/>
          <w:bCs/>
          <w:color w:val="000000"/>
          <w:lang w:val="en-AU"/>
        </w:rPr>
        <w:t xml:space="preserve"> </w:t>
      </w:r>
      <w:r>
        <w:rPr>
          <w:rFonts w:eastAsia="Times New Roman" w:cs="Times New Roman"/>
          <w:bCs/>
          <w:color w:val="000000"/>
          <w:lang w:val="en-AU"/>
        </w:rPr>
        <w:t>to</w:t>
      </w:r>
      <w:r w:rsidR="00D2099D">
        <w:rPr>
          <w:rFonts w:eastAsia="Times New Roman" w:cs="Times New Roman"/>
          <w:bCs/>
          <w:color w:val="000000"/>
          <w:lang w:val="en-AU"/>
        </w:rPr>
        <w:t xml:space="preserve"> </w:t>
      </w:r>
      <w:r>
        <w:rPr>
          <w:rFonts w:eastAsia="Times New Roman" w:cs="Times New Roman"/>
          <w:bCs/>
          <w:color w:val="000000"/>
          <w:lang w:val="en-AU"/>
        </w:rPr>
        <w:t>its</w:t>
      </w:r>
      <w:r w:rsidR="00D2099D">
        <w:rPr>
          <w:rFonts w:eastAsia="Times New Roman" w:cs="Times New Roman"/>
          <w:bCs/>
          <w:color w:val="000000"/>
          <w:lang w:val="en-AU"/>
        </w:rPr>
        <w:t xml:space="preserve"> </w:t>
      </w:r>
      <w:r>
        <w:rPr>
          <w:rFonts w:eastAsia="Times New Roman" w:cs="Times New Roman"/>
          <w:bCs/>
          <w:color w:val="000000"/>
          <w:lang w:val="en-AU"/>
        </w:rPr>
        <w:t>place,</w:t>
      </w:r>
      <w:r w:rsidR="00D2099D">
        <w:rPr>
          <w:rFonts w:eastAsia="Times New Roman" w:cs="Times New Roman"/>
          <w:bCs/>
          <w:color w:val="000000"/>
          <w:lang w:val="en-AU"/>
        </w:rPr>
        <w:t xml:space="preserve"> </w:t>
      </w:r>
      <w:r>
        <w:rPr>
          <w:rFonts w:eastAsia="Times New Roman" w:cs="Times New Roman"/>
          <w:bCs/>
          <w:color w:val="000000"/>
          <w:lang w:val="en-AU"/>
        </w:rPr>
        <w:t>speedily</w:t>
      </w:r>
      <w:r w:rsidR="00D2099D">
        <w:rPr>
          <w:rFonts w:eastAsia="Times New Roman" w:cs="Times New Roman"/>
          <w:bCs/>
          <w:color w:val="000000"/>
          <w:lang w:val="en-AU"/>
        </w:rPr>
        <w:t xml:space="preserve"> </w:t>
      </w:r>
      <w:r>
        <w:rPr>
          <w:rFonts w:eastAsia="Times New Roman" w:cs="Times New Roman"/>
          <w:bCs/>
          <w:color w:val="000000"/>
          <w:lang w:val="en-AU"/>
        </w:rPr>
        <w:t>in</w:t>
      </w:r>
      <w:r w:rsidR="00D2099D">
        <w:rPr>
          <w:rFonts w:eastAsia="Times New Roman" w:cs="Times New Roman"/>
          <w:bCs/>
          <w:color w:val="000000"/>
          <w:lang w:val="en-AU"/>
        </w:rPr>
        <w:t xml:space="preserve"> </w:t>
      </w:r>
      <w:r>
        <w:rPr>
          <w:rFonts w:eastAsia="Times New Roman" w:cs="Times New Roman"/>
          <w:bCs/>
          <w:color w:val="000000"/>
          <w:lang w:val="en-AU"/>
        </w:rPr>
        <w:t>our</w:t>
      </w:r>
      <w:r w:rsidR="00D2099D">
        <w:rPr>
          <w:rFonts w:eastAsia="Times New Roman" w:cs="Times New Roman"/>
          <w:bCs/>
          <w:color w:val="000000"/>
          <w:lang w:val="en-AU"/>
        </w:rPr>
        <w:t xml:space="preserve"> </w:t>
      </w:r>
      <w:r>
        <w:rPr>
          <w:rFonts w:eastAsia="Times New Roman" w:cs="Times New Roman"/>
          <w:bCs/>
          <w:color w:val="000000"/>
          <w:lang w:val="en-AU"/>
        </w:rPr>
        <w:t>days,</w:t>
      </w:r>
      <w:r w:rsidR="00D2099D">
        <w:rPr>
          <w:rFonts w:eastAsia="Times New Roman" w:cs="Times New Roman"/>
          <w:bCs/>
          <w:color w:val="000000"/>
          <w:lang w:val="en-AU"/>
        </w:rPr>
        <w:t xml:space="preserve"> </w:t>
      </w:r>
      <w:r>
        <w:rPr>
          <w:rFonts w:eastAsia="Times New Roman" w:cs="Times New Roman"/>
          <w:bCs/>
          <w:color w:val="000000"/>
          <w:lang w:val="en-AU"/>
        </w:rPr>
        <w:t>Amen!</w:t>
      </w:r>
    </w:p>
    <w:p w14:paraId="6EA70B01" w14:textId="77777777" w:rsidR="00B6322D" w:rsidRDefault="00B6322D" w:rsidP="00B6322D">
      <w:pPr>
        <w:contextualSpacing/>
        <w:rPr>
          <w:rFonts w:ascii="Skolar Cyrillic" w:hAnsi="Skolar Cyrillic"/>
          <w:b w:val="0"/>
          <w:lang w:val="en-AU" w:bidi="ar-SA"/>
        </w:rPr>
      </w:pPr>
    </w:p>
    <w:p w14:paraId="195E0593" w14:textId="2C4B613A" w:rsidR="00B6322D" w:rsidRPr="00144D5E" w:rsidRDefault="00B6322D" w:rsidP="00B6322D">
      <w:pPr>
        <w:contextualSpacing/>
        <w:rPr>
          <w:rFonts w:ascii="Skolar Cyrillic" w:hAnsi="Skolar Cyrillic"/>
          <w:b w:val="0"/>
          <w:lang w:val="en-AU" w:bidi="ar-SA"/>
        </w:rPr>
      </w:pPr>
      <w:r w:rsidRPr="00144D5E">
        <w:rPr>
          <w:rFonts w:ascii="Skolar Cyrillic" w:hAnsi="Skolar Cyrillic"/>
          <w:lang w:val="en-AU" w:bidi="ar-SA"/>
        </w:rPr>
        <w:t>Then</w:t>
      </w:r>
      <w:r w:rsidR="00D2099D">
        <w:rPr>
          <w:rFonts w:ascii="Skolar Cyrillic" w:hAnsi="Skolar Cyrillic"/>
          <w:lang w:val="en-AU" w:bidi="ar-SA"/>
        </w:rPr>
        <w:t xml:space="preserve"> </w:t>
      </w:r>
      <w:r w:rsidRPr="00144D5E">
        <w:rPr>
          <w:rFonts w:ascii="Skolar Cyrillic" w:hAnsi="Skolar Cyrillic"/>
          <w:lang w:val="en-AU" w:bidi="ar-SA"/>
        </w:rPr>
        <w:t>read</w:t>
      </w:r>
      <w:r w:rsidR="00D2099D">
        <w:rPr>
          <w:rFonts w:ascii="Skolar Cyrillic" w:hAnsi="Skolar Cyrillic"/>
          <w:lang w:val="en-AU" w:bidi="ar-SA"/>
        </w:rPr>
        <w:t xml:space="preserve"> </w:t>
      </w:r>
      <w:r w:rsidRPr="00144D5E">
        <w:rPr>
          <w:rFonts w:ascii="Skolar Cyrillic" w:hAnsi="Skolar Cyrillic"/>
          <w:lang w:val="en-AU" w:bidi="ar-SA"/>
        </w:rPr>
        <w:t>the</w:t>
      </w:r>
      <w:r w:rsidR="00D2099D">
        <w:rPr>
          <w:rFonts w:ascii="Skolar Cyrillic" w:hAnsi="Skolar Cyrillic"/>
          <w:lang w:val="en-AU" w:bidi="ar-SA"/>
        </w:rPr>
        <w:t xml:space="preserve"> </w:t>
      </w:r>
      <w:r w:rsidRPr="00144D5E">
        <w:rPr>
          <w:rFonts w:ascii="Skolar Cyrillic" w:hAnsi="Skolar Cyrillic"/>
          <w:lang w:val="en-AU" w:bidi="ar-SA"/>
        </w:rPr>
        <w:t>following:</w:t>
      </w:r>
    </w:p>
    <w:p w14:paraId="47089492" w14:textId="77777777" w:rsidR="00B6322D" w:rsidRDefault="00B6322D" w:rsidP="00B6322D">
      <w:pPr>
        <w:jc w:val="center"/>
        <w:rPr>
          <w:lang w:val="en-AU"/>
        </w:rPr>
      </w:pPr>
    </w:p>
    <w:tbl>
      <w:tblPr>
        <w:tblW w:w="0" w:type="auto"/>
        <w:jc w:val="center"/>
        <w:shd w:val="clear" w:color="auto" w:fill="FB9F43"/>
        <w:tblLook w:val="04A0" w:firstRow="1" w:lastRow="0" w:firstColumn="1" w:lastColumn="0" w:noHBand="0" w:noVBand="1"/>
      </w:tblPr>
      <w:tblGrid>
        <w:gridCol w:w="1787"/>
        <w:gridCol w:w="2180"/>
        <w:gridCol w:w="895"/>
        <w:gridCol w:w="1170"/>
        <w:gridCol w:w="3792"/>
      </w:tblGrid>
      <w:tr w:rsidR="00B6322D" w:rsidRPr="00321130" w14:paraId="4A9B9323" w14:textId="77777777" w:rsidTr="00745F3C">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2F387969" w14:textId="2FE6BF18" w:rsidR="00B6322D" w:rsidRPr="00321130" w:rsidRDefault="00B6322D" w:rsidP="00745F3C">
            <w:pPr>
              <w:contextualSpacing/>
              <w:jc w:val="center"/>
              <w:rPr>
                <w:rFonts w:ascii="Skolar Cyrillic" w:hAnsi="Skolar Cyrillic"/>
                <w:b w:val="0"/>
                <w:lang w:val="en-AU" w:bidi="ar-SA"/>
              </w:rPr>
            </w:pPr>
            <w:r w:rsidRPr="00321130">
              <w:rPr>
                <w:rFonts w:ascii="Skolar Cyrillic" w:hAnsi="Skolar Cyrillic"/>
                <w:lang w:val="en-AU" w:bidi="ar-SA"/>
              </w:rPr>
              <w:t>Day</w:t>
            </w:r>
            <w:r w:rsidR="00D2099D">
              <w:rPr>
                <w:rFonts w:ascii="Skolar Cyrillic" w:hAnsi="Skolar Cyrillic"/>
                <w:lang w:val="en-AU" w:bidi="ar-SA"/>
              </w:rPr>
              <w:t xml:space="preserve"> </w:t>
            </w:r>
            <w:r w:rsidRPr="00321130">
              <w:rPr>
                <w:rFonts w:ascii="Skolar Cyrillic" w:hAnsi="Skolar Cyrillic"/>
                <w:lang w:val="en-AU" w:bidi="ar-SA"/>
              </w:rPr>
              <w:t>of</w:t>
            </w:r>
            <w:r w:rsidR="00D2099D">
              <w:rPr>
                <w:rFonts w:ascii="Skolar Cyrillic" w:hAnsi="Skolar Cyrillic"/>
                <w:lang w:val="en-AU" w:bidi="ar-SA"/>
              </w:rPr>
              <w:t xml:space="preserve"> </w:t>
            </w:r>
            <w:r w:rsidRPr="00321130">
              <w:rPr>
                <w:rFonts w:ascii="Skolar Cyrillic" w:hAnsi="Skolar Cyrillic"/>
                <w:lang w:val="en-AU" w:bidi="ar-SA"/>
              </w:rPr>
              <w:t>the</w:t>
            </w:r>
            <w:r w:rsidR="00D2099D">
              <w:rPr>
                <w:rFonts w:ascii="Skolar Cyrillic" w:hAnsi="Skolar Cyrillic"/>
                <w:lang w:val="en-AU" w:bidi="ar-SA"/>
              </w:rPr>
              <w:t xml:space="preserve"> </w:t>
            </w:r>
            <w:r w:rsidRPr="00321130">
              <w:rPr>
                <w:rFonts w:ascii="Skolar Cyrillic" w:hAnsi="Skolar Cyrillic"/>
                <w:lang w:val="en-AU" w:bidi="ar-SA"/>
              </w:rPr>
              <w:t>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249678DA" w14:textId="77777777" w:rsidR="00B6322D" w:rsidRPr="00321130" w:rsidRDefault="00B6322D" w:rsidP="00745F3C">
            <w:pPr>
              <w:contextualSpacing/>
              <w:jc w:val="center"/>
              <w:rPr>
                <w:rFonts w:ascii="Skolar Cyrillic" w:hAnsi="Skolar Cyrillic"/>
                <w:b w:val="0"/>
                <w:lang w:val="en-AU" w:bidi="ar-SA"/>
              </w:rPr>
            </w:pPr>
            <w:r w:rsidRPr="00321130">
              <w:rPr>
                <w:rFonts w:ascii="Skolar Cyrillic" w:hAnsi="Skolar Cyrillic"/>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3BA71684" w14:textId="77777777" w:rsidR="00B6322D" w:rsidRPr="00321130" w:rsidRDefault="00B6322D" w:rsidP="00745F3C">
            <w:pPr>
              <w:contextualSpacing/>
              <w:jc w:val="center"/>
              <w:rPr>
                <w:rFonts w:ascii="Skolar Cyrillic" w:hAnsi="Skolar Cyrillic"/>
                <w:b w:val="0"/>
                <w:lang w:val="en-AU" w:bidi="ar-SA"/>
              </w:rPr>
            </w:pPr>
            <w:r w:rsidRPr="00321130">
              <w:rPr>
                <w:rFonts w:ascii="Skolar Cyrillic" w:hAnsi="Skolar Cyrillic"/>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14179F32" w14:textId="77777777" w:rsidR="00B6322D" w:rsidRPr="00321130" w:rsidRDefault="00B6322D" w:rsidP="00745F3C">
            <w:pPr>
              <w:contextualSpacing/>
              <w:jc w:val="center"/>
              <w:rPr>
                <w:rFonts w:ascii="Skolar Cyrillic" w:hAnsi="Skolar Cyrillic"/>
                <w:b w:val="0"/>
                <w:lang w:val="en-AU" w:bidi="ar-SA"/>
              </w:rPr>
            </w:pPr>
            <w:r w:rsidRPr="00321130">
              <w:rPr>
                <w:rFonts w:ascii="Skolar Cyrillic" w:hAnsi="Skolar Cyrillic"/>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69430173" w14:textId="77777777" w:rsidR="00B6322D" w:rsidRPr="00321130" w:rsidRDefault="00B6322D" w:rsidP="00745F3C">
            <w:pPr>
              <w:contextualSpacing/>
              <w:jc w:val="center"/>
              <w:rPr>
                <w:rFonts w:ascii="Skolar Cyrillic" w:hAnsi="Skolar Cyrillic"/>
                <w:b w:val="0"/>
                <w:bCs/>
                <w:lang w:val="en-AU" w:bidi="ar-SA"/>
              </w:rPr>
            </w:pPr>
            <w:r w:rsidRPr="00321130">
              <w:rPr>
                <w:rFonts w:ascii="Skolar Cyrillic" w:hAnsi="Skolar Cyrillic"/>
                <w:bCs/>
                <w:lang w:val="en-AU" w:bidi="ar-SA"/>
              </w:rPr>
              <w:t>Attributes</w:t>
            </w:r>
          </w:p>
        </w:tc>
      </w:tr>
      <w:tr w:rsidR="00B6322D" w:rsidRPr="00321130" w14:paraId="5F655CB5" w14:textId="77777777" w:rsidTr="00745F3C">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4D6870F1" w14:textId="77777777" w:rsidR="00B6322D" w:rsidRPr="00321130" w:rsidRDefault="00B6322D" w:rsidP="00745F3C">
            <w:pPr>
              <w:contextualSpacing/>
              <w:jc w:val="center"/>
              <w:rPr>
                <w:rFonts w:ascii="Skolar Cyrillic" w:hAnsi="Skolar Cyrillic"/>
                <w:iCs/>
                <w:lang w:bidi="ar-SA"/>
              </w:rPr>
            </w:pPr>
            <w:r w:rsidRPr="00321130">
              <w:rPr>
                <w:rFonts w:ascii="Skolar Cyrillic" w:hAnsi="Skolar Cyrillic"/>
                <w:iCs/>
                <w:lang w:bidi="ar-SA"/>
              </w:rPr>
              <w:t>29</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3AC1B57A" w14:textId="59957C5A" w:rsidR="00B6322D" w:rsidRPr="00321130" w:rsidRDefault="00B6322D" w:rsidP="00745F3C">
            <w:pPr>
              <w:contextualSpacing/>
              <w:jc w:val="center"/>
              <w:rPr>
                <w:rFonts w:ascii="Skolar Cyrillic" w:hAnsi="Skolar Cyrillic"/>
                <w:iCs/>
                <w:lang w:bidi="ar-SA"/>
              </w:rPr>
            </w:pPr>
            <w:r w:rsidRPr="00321130">
              <w:rPr>
                <w:rFonts w:ascii="Skolar Cyrillic" w:hAnsi="Skolar Cyrillic"/>
                <w:iCs/>
                <w:lang w:bidi="ar-SA"/>
              </w:rPr>
              <w:t>Parnas</w:t>
            </w:r>
            <w:r w:rsidR="00D2099D">
              <w:rPr>
                <w:rFonts w:ascii="Skolar Cyrillic" w:hAnsi="Skolar Cyrillic"/>
                <w:iCs/>
                <w:lang w:bidi="ar-SA"/>
              </w:rPr>
              <w:t xml:space="preserve"> </w:t>
            </w:r>
            <w:r w:rsidRPr="00321130">
              <w:rPr>
                <w:rFonts w:ascii="Skolar Cyrillic" w:hAnsi="Skolar Cyrillic"/>
                <w:iCs/>
                <w:lang w:bidi="ar-SA"/>
              </w:rPr>
              <w:t>2/Massoret</w:t>
            </w:r>
            <w:r w:rsidRPr="00321130">
              <w:rPr>
                <w:rFonts w:ascii="Skolar Cyrillic" w:hAnsi="Skolar Cyrillic"/>
                <w:iCs/>
                <w:vertAlign w:val="superscript"/>
                <w:lang w:bidi="ar-SA"/>
              </w:rPr>
              <w:footnoteReference w:id="100"/>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345BE0B0" w14:textId="15ED7616" w:rsidR="00B6322D" w:rsidRPr="00321130" w:rsidRDefault="00B6322D" w:rsidP="00745F3C">
            <w:pPr>
              <w:contextualSpacing/>
              <w:jc w:val="center"/>
              <w:rPr>
                <w:rFonts w:ascii="Skolar Cyrillic" w:hAnsi="Skolar Cyrillic"/>
                <w:iCs/>
                <w:lang w:bidi="ar-SA"/>
              </w:rPr>
            </w:pPr>
            <w:r w:rsidRPr="00321130">
              <w:rPr>
                <w:rFonts w:ascii="Skolar Cyrillic" w:hAnsi="Skolar Cyrillic"/>
                <w:iCs/>
                <w:lang w:bidi="ar-SA"/>
              </w:rPr>
              <w:t>Iyar</w:t>
            </w:r>
            <w:r w:rsidR="00D2099D">
              <w:rPr>
                <w:rFonts w:ascii="Skolar Cyrillic" w:hAnsi="Skolar Cyrillic"/>
                <w:iCs/>
                <w:lang w:bidi="ar-SA"/>
              </w:rPr>
              <w:t xml:space="preserve"> </w:t>
            </w:r>
            <w:r w:rsidRPr="00321130">
              <w:rPr>
                <w:rFonts w:ascii="Skolar Cyrillic" w:hAnsi="Skolar Cyrillic"/>
                <w:iCs/>
                <w:lang w:bidi="ar-SA"/>
              </w:rPr>
              <w:t>14</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43C791D6" w14:textId="77777777" w:rsidR="00B6322D" w:rsidRPr="00321130" w:rsidRDefault="00B6322D" w:rsidP="00745F3C">
            <w:pPr>
              <w:contextualSpacing/>
              <w:jc w:val="center"/>
              <w:rPr>
                <w:rFonts w:ascii="Skolar Cyrillic" w:hAnsi="Skolar Cyrillic"/>
                <w:iCs/>
                <w:lang w:bidi="ar-SA"/>
              </w:rPr>
            </w:pPr>
            <w:r w:rsidRPr="00321130">
              <w:rPr>
                <w:rFonts w:ascii="Skolar Cyrillic" w:hAnsi="Skolar Cyrillic"/>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14:paraId="5A3286AC" w14:textId="0BD6DF31" w:rsidR="00B6322D" w:rsidRPr="00321130" w:rsidRDefault="00B6322D" w:rsidP="00745F3C">
            <w:pPr>
              <w:contextualSpacing/>
              <w:jc w:val="center"/>
              <w:rPr>
                <w:rFonts w:ascii="Skolar Cyrillic" w:hAnsi="Skolar Cyrillic"/>
                <w:iCs/>
                <w:lang w:bidi="ar-SA"/>
              </w:rPr>
            </w:pPr>
            <w:r w:rsidRPr="00321130">
              <w:rPr>
                <w:rFonts w:ascii="Skolar Cyrillic" w:hAnsi="Skolar Cyrillic"/>
                <w:iCs/>
                <w:lang w:bidi="ar-SA"/>
              </w:rPr>
              <w:t>Sincerity</w:t>
            </w:r>
            <w:r w:rsidR="00D2099D">
              <w:rPr>
                <w:rFonts w:ascii="Skolar Cyrillic" w:hAnsi="Skolar Cyrillic"/>
                <w:iCs/>
                <w:lang w:bidi="ar-SA"/>
              </w:rPr>
              <w:t xml:space="preserve"> </w:t>
            </w:r>
            <w:r w:rsidRPr="00321130">
              <w:rPr>
                <w:rFonts w:ascii="Skolar Cyrillic" w:hAnsi="Skolar Cyrillic"/>
                <w:iCs/>
                <w:lang w:bidi="ar-SA"/>
              </w:rPr>
              <w:t>united</w:t>
            </w:r>
            <w:r w:rsidR="00D2099D">
              <w:rPr>
                <w:rFonts w:ascii="Skolar Cyrillic" w:hAnsi="Skolar Cyrillic"/>
                <w:iCs/>
                <w:lang w:bidi="ar-SA"/>
              </w:rPr>
              <w:t xml:space="preserve"> </w:t>
            </w:r>
            <w:r w:rsidRPr="00321130">
              <w:rPr>
                <w:rFonts w:ascii="Skolar Cyrillic" w:hAnsi="Skolar Cyrillic"/>
                <w:iCs/>
                <w:lang w:bidi="ar-SA"/>
              </w:rPr>
              <w:t>with</w:t>
            </w:r>
            <w:r w:rsidR="00D2099D">
              <w:rPr>
                <w:rFonts w:ascii="Skolar Cyrillic" w:hAnsi="Skolar Cyrillic"/>
                <w:iCs/>
                <w:lang w:bidi="ar-SA"/>
              </w:rPr>
              <w:t xml:space="preserve"> </w:t>
            </w:r>
            <w:r w:rsidRPr="00321130">
              <w:rPr>
                <w:rFonts w:ascii="Skolar Cyrillic" w:hAnsi="Skolar Cyrillic"/>
                <w:iCs/>
                <w:lang w:bidi="ar-SA"/>
              </w:rPr>
              <w:t>Loving-kindness</w:t>
            </w:r>
          </w:p>
        </w:tc>
      </w:tr>
    </w:tbl>
    <w:p w14:paraId="4EA27EFE" w14:textId="77777777" w:rsidR="00B6322D" w:rsidRPr="00321130" w:rsidRDefault="00B6322D" w:rsidP="00B6322D">
      <w:pPr>
        <w:contextualSpacing/>
        <w:rPr>
          <w:rFonts w:ascii="Skolar Cyrillic" w:hAnsi="Skolar Cyrillic"/>
          <w:lang w:bidi="ar-SA"/>
        </w:rPr>
      </w:pPr>
    </w:p>
    <w:p w14:paraId="4AEEBE0C" w14:textId="3AFD8D70" w:rsidR="00B6322D" w:rsidRPr="00D7078E" w:rsidRDefault="00B6322D" w:rsidP="00B6322D">
      <w:pPr>
        <w:contextualSpacing/>
        <w:rPr>
          <w:rFonts w:ascii="Skolar Cyrillic" w:hAnsi="Skolar Cyrillic"/>
          <w:b w:val="0"/>
          <w:bCs/>
          <w:lang w:bidi="ar-SA"/>
        </w:rPr>
      </w:pPr>
      <w:r w:rsidRPr="00D7078E">
        <w:rPr>
          <w:rFonts w:ascii="Skolar Cyrillic" w:hAnsi="Skolar Cyrillic"/>
          <w:b w:val="0"/>
          <w:bCs/>
          <w:u w:val="single"/>
          <w:lang w:bidi="ar-SA"/>
        </w:rPr>
        <w:t>Ephesians</w:t>
      </w:r>
      <w:r w:rsidR="00D2099D">
        <w:rPr>
          <w:rFonts w:ascii="Skolar Cyrillic" w:hAnsi="Skolar Cyrillic"/>
          <w:b w:val="0"/>
          <w:bCs/>
          <w:u w:val="single"/>
          <w:lang w:bidi="ar-SA"/>
        </w:rPr>
        <w:t xml:space="preserve"> </w:t>
      </w:r>
      <w:r w:rsidRPr="00D7078E">
        <w:rPr>
          <w:rFonts w:ascii="Skolar Cyrillic" w:hAnsi="Skolar Cyrillic"/>
          <w:b w:val="0"/>
          <w:bCs/>
          <w:u w:val="single"/>
          <w:lang w:bidi="ar-SA"/>
        </w:rPr>
        <w:t>4:30</w:t>
      </w:r>
      <w:r w:rsidR="00D2099D">
        <w:rPr>
          <w:rFonts w:ascii="Skolar Cyrillic" w:hAnsi="Skolar Cyrillic"/>
          <w:b w:val="0"/>
          <w:bCs/>
          <w:lang w:bidi="ar-SA"/>
        </w:rPr>
        <w:t xml:space="preserve"> </w:t>
      </w:r>
      <w:r w:rsidRPr="00D7078E">
        <w:rPr>
          <w:rFonts w:ascii="Skolar Cyrillic" w:hAnsi="Skolar Cyrillic"/>
          <w:b w:val="0"/>
          <w:bCs/>
          <w:lang w:bidi="ar-SA"/>
        </w:rPr>
        <w:t>And</w:t>
      </w:r>
      <w:r w:rsidR="00D2099D">
        <w:rPr>
          <w:rFonts w:ascii="Skolar Cyrillic" w:hAnsi="Skolar Cyrillic"/>
          <w:b w:val="0"/>
          <w:bCs/>
          <w:lang w:bidi="ar-SA"/>
        </w:rPr>
        <w:t xml:space="preserve"> </w:t>
      </w:r>
      <w:r w:rsidRPr="00D7078E">
        <w:rPr>
          <w:rFonts w:ascii="Skolar Cyrillic" w:hAnsi="Skolar Cyrillic"/>
          <w:b w:val="0"/>
          <w:bCs/>
          <w:lang w:bidi="ar-SA"/>
        </w:rPr>
        <w:t>do</w:t>
      </w:r>
      <w:r w:rsidR="00D2099D">
        <w:rPr>
          <w:rFonts w:ascii="Skolar Cyrillic" w:hAnsi="Skolar Cyrillic"/>
          <w:b w:val="0"/>
          <w:bCs/>
          <w:lang w:bidi="ar-SA"/>
        </w:rPr>
        <w:t xml:space="preserve"> </w:t>
      </w:r>
      <w:r w:rsidRPr="00D7078E">
        <w:rPr>
          <w:rFonts w:ascii="Skolar Cyrillic" w:hAnsi="Skolar Cyrillic"/>
          <w:b w:val="0"/>
          <w:bCs/>
          <w:lang w:bidi="ar-SA"/>
        </w:rPr>
        <w:t>not</w:t>
      </w:r>
      <w:r w:rsidR="00D2099D">
        <w:rPr>
          <w:rFonts w:ascii="Skolar Cyrillic" w:hAnsi="Skolar Cyrillic"/>
          <w:b w:val="0"/>
          <w:bCs/>
          <w:lang w:bidi="ar-SA"/>
        </w:rPr>
        <w:t xml:space="preserve"> </w:t>
      </w:r>
      <w:r w:rsidRPr="00D7078E">
        <w:rPr>
          <w:rFonts w:ascii="Skolar Cyrillic" w:hAnsi="Skolar Cyrillic"/>
          <w:b w:val="0"/>
          <w:bCs/>
          <w:lang w:bidi="ar-SA"/>
        </w:rPr>
        <w:t>frustrate</w:t>
      </w:r>
      <w:r w:rsidR="00D2099D">
        <w:rPr>
          <w:rFonts w:ascii="Skolar Cyrillic" w:hAnsi="Skolar Cyrillic"/>
          <w:b w:val="0"/>
          <w:bCs/>
          <w:lang w:bidi="ar-SA"/>
        </w:rPr>
        <w:t xml:space="preserve"> </w:t>
      </w:r>
      <w:r w:rsidRPr="00D7078E">
        <w:rPr>
          <w:rFonts w:ascii="Skolar Cyrillic" w:hAnsi="Skolar Cyrillic"/>
          <w:b w:val="0"/>
          <w:bCs/>
          <w:lang w:bidi="ar-SA"/>
        </w:rPr>
        <w:t>the</w:t>
      </w:r>
      <w:r w:rsidR="00D2099D">
        <w:rPr>
          <w:rFonts w:ascii="Skolar Cyrillic" w:hAnsi="Skolar Cyrillic"/>
          <w:b w:val="0"/>
          <w:bCs/>
          <w:lang w:bidi="ar-SA"/>
        </w:rPr>
        <w:t xml:space="preserve"> </w:t>
      </w:r>
      <w:r w:rsidRPr="00D7078E">
        <w:rPr>
          <w:rFonts w:ascii="Skolar Cyrillic" w:hAnsi="Skolar Cyrillic"/>
          <w:b w:val="0"/>
          <w:bCs/>
          <w:lang w:bidi="ar-SA"/>
        </w:rPr>
        <w:t>Nefesh</w:t>
      </w:r>
      <w:r w:rsidR="00D2099D">
        <w:rPr>
          <w:rFonts w:ascii="Skolar Cyrillic" w:hAnsi="Skolar Cyrillic"/>
          <w:b w:val="0"/>
          <w:bCs/>
          <w:lang w:bidi="ar-SA"/>
        </w:rPr>
        <w:t xml:space="preserve"> </w:t>
      </w:r>
      <w:r w:rsidRPr="00D7078E">
        <w:rPr>
          <w:rFonts w:ascii="Skolar Cyrillic" w:hAnsi="Skolar Cyrillic"/>
          <w:b w:val="0"/>
          <w:bCs/>
          <w:lang w:bidi="ar-SA"/>
        </w:rPr>
        <w:t>Yehudi</w:t>
      </w:r>
      <w:r w:rsidRPr="00D7078E">
        <w:rPr>
          <w:rFonts w:ascii="Skolar Cyrillic" w:hAnsi="Skolar Cyrillic"/>
          <w:b w:val="0"/>
          <w:bCs/>
          <w:vertAlign w:val="superscript"/>
          <w:lang w:bidi="ar-SA"/>
        </w:rPr>
        <w:footnoteReference w:id="101"/>
      </w:r>
      <w:r w:rsidR="00D2099D">
        <w:rPr>
          <w:rFonts w:ascii="Skolar Cyrillic" w:hAnsi="Skolar Cyrillic"/>
          <w:b w:val="0"/>
          <w:bCs/>
          <w:lang w:bidi="ar-SA"/>
        </w:rPr>
        <w:t xml:space="preserve"> </w:t>
      </w:r>
      <w:r w:rsidRPr="00D7078E">
        <w:rPr>
          <w:rFonts w:ascii="Skolar Cyrillic" w:hAnsi="Skolar Cyrillic"/>
          <w:b w:val="0"/>
          <w:bCs/>
          <w:lang w:bidi="ar-SA"/>
        </w:rPr>
        <w:t>from</w:t>
      </w:r>
      <w:r w:rsidR="00D2099D">
        <w:rPr>
          <w:rFonts w:ascii="Skolar Cyrillic" w:hAnsi="Skolar Cyrillic"/>
          <w:b w:val="0"/>
          <w:bCs/>
          <w:lang w:bidi="ar-SA"/>
        </w:rPr>
        <w:t xml:space="preserve"> </w:t>
      </w:r>
      <w:r w:rsidRPr="00D7078E">
        <w:rPr>
          <w:rFonts w:ascii="Skolar Cyrillic" w:hAnsi="Skolar Cyrillic"/>
          <w:b w:val="0"/>
          <w:bCs/>
          <w:lang w:bidi="ar-SA"/>
        </w:rPr>
        <w:t>God,</w:t>
      </w:r>
      <w:r w:rsidR="00D2099D">
        <w:rPr>
          <w:rFonts w:ascii="Skolar Cyrillic" w:hAnsi="Skolar Cyrillic"/>
          <w:b w:val="0"/>
          <w:bCs/>
          <w:lang w:bidi="ar-SA"/>
        </w:rPr>
        <w:t xml:space="preserve"> </w:t>
      </w:r>
      <w:r w:rsidRPr="00D7078E">
        <w:rPr>
          <w:rFonts w:ascii="Skolar Cyrillic" w:hAnsi="Skolar Cyrillic"/>
          <w:b w:val="0"/>
          <w:bCs/>
          <w:lang w:bidi="ar-SA"/>
        </w:rPr>
        <w:t>by</w:t>
      </w:r>
      <w:r w:rsidR="00D2099D">
        <w:rPr>
          <w:rFonts w:ascii="Skolar Cyrillic" w:hAnsi="Skolar Cyrillic"/>
          <w:b w:val="0"/>
          <w:bCs/>
          <w:lang w:bidi="ar-SA"/>
        </w:rPr>
        <w:t xml:space="preserve"> </w:t>
      </w:r>
      <w:r w:rsidRPr="00D7078E">
        <w:rPr>
          <w:rFonts w:ascii="Skolar Cyrillic" w:hAnsi="Skolar Cyrillic"/>
          <w:b w:val="0"/>
          <w:bCs/>
          <w:lang w:bidi="ar-SA"/>
        </w:rPr>
        <w:t>whom</w:t>
      </w:r>
      <w:r w:rsidR="00D2099D">
        <w:rPr>
          <w:rFonts w:ascii="Skolar Cyrillic" w:hAnsi="Skolar Cyrillic"/>
          <w:b w:val="0"/>
          <w:bCs/>
          <w:lang w:bidi="ar-SA"/>
        </w:rPr>
        <w:t xml:space="preserve"> </w:t>
      </w:r>
      <w:r w:rsidRPr="00D7078E">
        <w:rPr>
          <w:rFonts w:ascii="Skolar Cyrillic" w:hAnsi="Skolar Cyrillic"/>
          <w:b w:val="0"/>
          <w:bCs/>
          <w:lang w:bidi="ar-SA"/>
        </w:rPr>
        <w:t>you</w:t>
      </w:r>
      <w:r w:rsidR="00D2099D">
        <w:rPr>
          <w:rFonts w:ascii="Skolar Cyrillic" w:hAnsi="Skolar Cyrillic"/>
          <w:b w:val="0"/>
          <w:bCs/>
          <w:lang w:bidi="ar-SA"/>
        </w:rPr>
        <w:t xml:space="preserve"> </w:t>
      </w:r>
      <w:r w:rsidRPr="00D7078E">
        <w:rPr>
          <w:rFonts w:ascii="Skolar Cyrillic" w:hAnsi="Skolar Cyrillic"/>
          <w:b w:val="0"/>
          <w:bCs/>
          <w:lang w:bidi="ar-SA"/>
        </w:rPr>
        <w:t>are</w:t>
      </w:r>
      <w:r w:rsidR="00D2099D">
        <w:rPr>
          <w:rFonts w:ascii="Skolar Cyrillic" w:hAnsi="Skolar Cyrillic"/>
          <w:b w:val="0"/>
          <w:bCs/>
          <w:lang w:bidi="ar-SA"/>
        </w:rPr>
        <w:t xml:space="preserve"> </w:t>
      </w:r>
      <w:r w:rsidRPr="00D7078E">
        <w:rPr>
          <w:rFonts w:ascii="Skolar Cyrillic" w:hAnsi="Skolar Cyrillic"/>
          <w:b w:val="0"/>
          <w:bCs/>
          <w:lang w:bidi="ar-SA"/>
        </w:rPr>
        <w:t>sealed</w:t>
      </w:r>
      <w:r w:rsidR="00D2099D">
        <w:rPr>
          <w:rFonts w:ascii="Skolar Cyrillic" w:hAnsi="Skolar Cyrillic"/>
          <w:b w:val="0"/>
          <w:bCs/>
          <w:lang w:bidi="ar-SA"/>
        </w:rPr>
        <w:t xml:space="preserve"> </w:t>
      </w:r>
      <w:r w:rsidRPr="00D7078E">
        <w:rPr>
          <w:rFonts w:ascii="Skolar Cyrillic" w:hAnsi="Skolar Cyrillic"/>
          <w:b w:val="0"/>
          <w:bCs/>
          <w:lang w:bidi="ar-SA"/>
        </w:rPr>
        <w:t>for</w:t>
      </w:r>
      <w:r w:rsidR="00D2099D">
        <w:rPr>
          <w:rFonts w:ascii="Skolar Cyrillic" w:hAnsi="Skolar Cyrillic"/>
          <w:b w:val="0"/>
          <w:bCs/>
          <w:lang w:bidi="ar-SA"/>
        </w:rPr>
        <w:t xml:space="preserve"> </w:t>
      </w:r>
      <w:r w:rsidRPr="00D7078E">
        <w:rPr>
          <w:rFonts w:ascii="Skolar Cyrillic" w:hAnsi="Skolar Cyrillic"/>
          <w:b w:val="0"/>
          <w:bCs/>
          <w:lang w:bidi="ar-SA"/>
        </w:rPr>
        <w:t>the</w:t>
      </w:r>
      <w:r w:rsidR="00D2099D">
        <w:rPr>
          <w:rFonts w:ascii="Skolar Cyrillic" w:hAnsi="Skolar Cyrillic"/>
          <w:b w:val="0"/>
          <w:bCs/>
          <w:lang w:bidi="ar-SA"/>
        </w:rPr>
        <w:t xml:space="preserve"> </w:t>
      </w:r>
      <w:r w:rsidRPr="00D7078E">
        <w:rPr>
          <w:rFonts w:ascii="Skolar Cyrillic" w:hAnsi="Skolar Cyrillic"/>
          <w:b w:val="0"/>
          <w:bCs/>
          <w:lang w:bidi="ar-SA"/>
        </w:rPr>
        <w:t>day</w:t>
      </w:r>
      <w:r w:rsidR="00D2099D">
        <w:rPr>
          <w:rFonts w:ascii="Skolar Cyrillic" w:hAnsi="Skolar Cyrillic"/>
          <w:b w:val="0"/>
          <w:bCs/>
          <w:lang w:bidi="ar-SA"/>
        </w:rPr>
        <w:t xml:space="preserve"> </w:t>
      </w:r>
      <w:r w:rsidRPr="00D7078E">
        <w:rPr>
          <w:rFonts w:ascii="Skolar Cyrillic" w:hAnsi="Skolar Cyrillic"/>
          <w:b w:val="0"/>
          <w:bCs/>
          <w:lang w:bidi="ar-SA"/>
        </w:rPr>
        <w:t>of</w:t>
      </w:r>
      <w:r w:rsidR="00D2099D">
        <w:rPr>
          <w:rFonts w:ascii="Skolar Cyrillic" w:hAnsi="Skolar Cyrillic"/>
          <w:b w:val="0"/>
          <w:bCs/>
          <w:lang w:bidi="ar-SA"/>
        </w:rPr>
        <w:t xml:space="preserve"> </w:t>
      </w:r>
      <w:r w:rsidRPr="00D7078E">
        <w:rPr>
          <w:rFonts w:ascii="Skolar Cyrillic" w:hAnsi="Skolar Cyrillic"/>
          <w:b w:val="0"/>
          <w:bCs/>
          <w:lang w:bidi="ar-SA"/>
        </w:rPr>
        <w:t>redemption.</w:t>
      </w:r>
      <w:r w:rsidRPr="00D7078E">
        <w:rPr>
          <w:rFonts w:ascii="Skolar Cyrillic" w:hAnsi="Skolar Cyrillic"/>
          <w:b w:val="0"/>
          <w:bCs/>
          <w:vertAlign w:val="superscript"/>
          <w:lang w:bidi="ar-SA"/>
        </w:rPr>
        <w:footnoteReference w:id="102"/>
      </w:r>
    </w:p>
    <w:p w14:paraId="3D0C3A53" w14:textId="77777777" w:rsidR="008E7702" w:rsidRPr="00D7078E" w:rsidRDefault="008E7702" w:rsidP="00B6322D">
      <w:pPr>
        <w:rPr>
          <w:rFonts w:cs="Times New Roman"/>
          <w:b w:val="0"/>
          <w:bCs/>
          <w:lang w:val="en-AU" w:bidi="ar-SA"/>
        </w:rPr>
      </w:pPr>
    </w:p>
    <w:p w14:paraId="2626EE4A" w14:textId="77777777" w:rsidR="008E7702" w:rsidRDefault="008E7702" w:rsidP="00B6322D">
      <w:pPr>
        <w:rPr>
          <w:rFonts w:cs="Times New Roman"/>
          <w:lang w:val="en-AU" w:bidi="ar-SA"/>
        </w:rPr>
      </w:pPr>
    </w:p>
    <w:p w14:paraId="2FC699E2" w14:textId="56236001" w:rsidR="00B6322D" w:rsidRPr="004C3CE9" w:rsidRDefault="00B6322D" w:rsidP="00B6322D">
      <w:pPr>
        <w:rPr>
          <w:rFonts w:cs="Times New Roman"/>
          <w:lang w:val="en-AU" w:bidi="ar-SA"/>
        </w:rPr>
      </w:pPr>
      <w:r w:rsidRPr="004C3CE9">
        <w:rPr>
          <w:rFonts w:cs="Times New Roman"/>
          <w:noProof/>
        </w:rPr>
        <w:drawing>
          <wp:inline distT="0" distB="0" distL="0" distR="0" wp14:anchorId="50EB3BBD" wp14:editId="6B5F96A0">
            <wp:extent cx="6484620" cy="335280"/>
            <wp:effectExtent l="0" t="0" r="0" b="0"/>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02D2D34D" w14:textId="77777777" w:rsidR="00B6322D" w:rsidRPr="002A3A30" w:rsidRDefault="00B6322D" w:rsidP="00666125">
      <w:pPr>
        <w:pStyle w:val="BodyText"/>
        <w:rPr>
          <w:rFonts w:ascii="Times New Roman"/>
          <w:b w:val="0"/>
          <w:sz w:val="20"/>
          <w:lang w:val="en-AU"/>
        </w:rPr>
      </w:pPr>
    </w:p>
    <w:p w14:paraId="77A1F7E2" w14:textId="77DE2B7C" w:rsidR="007C3FC6" w:rsidRPr="004C3CE9" w:rsidRDefault="007C3FC6" w:rsidP="007C3FC6">
      <w:pPr>
        <w:pStyle w:val="Heading3"/>
      </w:pPr>
      <w:r w:rsidRPr="004C3CE9">
        <w:t>The</w:t>
      </w:r>
      <w:r w:rsidR="00D2099D">
        <w:t xml:space="preserve"> </w:t>
      </w:r>
      <w:r w:rsidRPr="004C3CE9">
        <w:t>Ten</w:t>
      </w:r>
      <w:r w:rsidR="00D2099D">
        <w:t xml:space="preserve"> </w:t>
      </w:r>
      <w:r w:rsidRPr="004C3CE9">
        <w:t>(3</w:t>
      </w:r>
      <w:r w:rsidR="00D2099D">
        <w:t xml:space="preserve"> </w:t>
      </w:r>
      <w:r w:rsidRPr="004C3CE9">
        <w:t>+</w:t>
      </w:r>
      <w:r w:rsidR="00D2099D">
        <w:t xml:space="preserve"> </w:t>
      </w:r>
      <w:r w:rsidRPr="004C3CE9">
        <w:t>7)</w:t>
      </w:r>
      <w:r w:rsidR="00D2099D">
        <w:t xml:space="preserve"> </w:t>
      </w:r>
      <w:r w:rsidRPr="004C3CE9">
        <w:t>Men</w:t>
      </w:r>
      <w:r w:rsidR="00D2099D">
        <w:t xml:space="preserve"> </w:t>
      </w:r>
      <w:r w:rsidRPr="004C3CE9">
        <w:t>of</w:t>
      </w:r>
      <w:r w:rsidR="00D2099D">
        <w:t xml:space="preserve"> </w:t>
      </w:r>
      <w:r w:rsidRPr="004C3CE9">
        <w:t>a</w:t>
      </w:r>
      <w:r w:rsidR="00D2099D">
        <w:t xml:space="preserve"> </w:t>
      </w:r>
      <w:r w:rsidRPr="004C3CE9">
        <w:t>Jewish</w:t>
      </w:r>
      <w:r w:rsidR="00D2099D">
        <w:t xml:space="preserve"> </w:t>
      </w:r>
      <w:r w:rsidRPr="004C3CE9">
        <w:t>Nazarean</w:t>
      </w:r>
      <w:r w:rsidR="00D2099D">
        <w:t xml:space="preserve"> </w:t>
      </w:r>
      <w:r w:rsidRPr="004C3CE9">
        <w:t>Congregation</w:t>
      </w:r>
    </w:p>
    <w:p w14:paraId="1BAF8C6B" w14:textId="5F6BDB18" w:rsidR="007C3FC6" w:rsidRPr="004C3CE9" w:rsidRDefault="00D2099D" w:rsidP="007C3FC6">
      <w:pPr>
        <w:rPr>
          <w:rFonts w:eastAsia="Times New Roman" w:cs="Calibri"/>
          <w:color w:val="000000"/>
        </w:rPr>
      </w:pPr>
      <w:r>
        <w:rPr>
          <w:rFonts w:eastAsia="Times New Roman" w:cs="Times New Roman"/>
          <w:color w:val="000000"/>
          <w:sz w:val="24"/>
          <w:szCs w:val="24"/>
        </w:rPr>
        <w:t xml:space="preserve"> </w:t>
      </w:r>
    </w:p>
    <w:p w14:paraId="47F25C6C" w14:textId="77777777" w:rsidR="00D7078E" w:rsidRDefault="00D7078E">
      <w:r>
        <w:br w:type="page"/>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58"/>
        <w:gridCol w:w="1969"/>
        <w:gridCol w:w="1976"/>
        <w:gridCol w:w="1549"/>
      </w:tblGrid>
      <w:tr w:rsidR="007C3FC6" w:rsidRPr="004C3CE9" w14:paraId="257AB83F" w14:textId="77777777" w:rsidTr="00D7078E">
        <w:trPr>
          <w:trHeight w:val="194"/>
          <w:tblCellSpacing w:w="22" w:type="dxa"/>
          <w:jc w:val="center"/>
        </w:trPr>
        <w:tc>
          <w:tcPr>
            <w:tcW w:w="5837"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8AAAD54" w14:textId="2EE7C53C" w:rsidR="007C3FC6" w:rsidRPr="004C3CE9" w:rsidRDefault="007C3FC6" w:rsidP="00D7078E">
            <w:pPr>
              <w:spacing w:line="194" w:lineRule="atLeast"/>
              <w:jc w:val="center"/>
              <w:rPr>
                <w:rFonts w:eastAsia="Times New Roman" w:cs="Calibri"/>
              </w:rPr>
            </w:pPr>
            <w:r w:rsidRPr="004C3CE9">
              <w:rPr>
                <w:rFonts w:eastAsia="Times New Roman" w:cs="Times New Roman"/>
                <w:bCs/>
                <w:sz w:val="18"/>
                <w:szCs w:val="18"/>
                <w:lang w:val="en-AU"/>
              </w:rPr>
              <w:t>Bench</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of</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Three</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Hakhamim</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(Local</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Bet</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Din)</w:t>
            </w:r>
          </w:p>
        </w:tc>
        <w:tc>
          <w:tcPr>
            <w:tcW w:w="1483"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06C83BCC"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4AAAB123"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115A761E"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56720DAD"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70838933"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01336430"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2B974641"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HEAVENLIES</w:t>
            </w:r>
          </w:p>
          <w:p w14:paraId="656EE3A9" w14:textId="18AD1661" w:rsidR="007C3FC6" w:rsidRPr="004C3CE9" w:rsidRDefault="00D2099D" w:rsidP="00745F3C">
            <w:pPr>
              <w:rPr>
                <w:rFonts w:eastAsia="Times New Roman" w:cs="Calibri"/>
              </w:rPr>
            </w:pPr>
            <w:r>
              <w:rPr>
                <w:rFonts w:eastAsia="Times New Roman" w:cs="Times New Roman"/>
                <w:bCs/>
                <w:sz w:val="18"/>
                <w:szCs w:val="18"/>
                <w:lang w:val="en-AU"/>
              </w:rPr>
              <w:t xml:space="preserve"> </w:t>
            </w:r>
          </w:p>
          <w:p w14:paraId="6A20AAA3"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Or</w:t>
            </w:r>
          </w:p>
          <w:p w14:paraId="023F2874" w14:textId="15CF556A" w:rsidR="007C3FC6" w:rsidRPr="004C3CE9" w:rsidRDefault="00D2099D" w:rsidP="00745F3C">
            <w:pPr>
              <w:rPr>
                <w:rFonts w:eastAsia="Times New Roman" w:cs="Calibri"/>
              </w:rPr>
            </w:pPr>
            <w:r>
              <w:rPr>
                <w:rFonts w:eastAsia="Times New Roman" w:cs="Times New Roman"/>
                <w:bCs/>
                <w:sz w:val="18"/>
                <w:szCs w:val="18"/>
                <w:lang w:val="en-AU"/>
              </w:rPr>
              <w:t xml:space="preserve"> </w:t>
            </w:r>
          </w:p>
          <w:p w14:paraId="4BFF9992"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HEAVENLY</w:t>
            </w:r>
          </w:p>
          <w:p w14:paraId="27B34F0F" w14:textId="4F295420" w:rsidR="007C3FC6" w:rsidRPr="004C3CE9" w:rsidRDefault="00D2099D" w:rsidP="00745F3C">
            <w:pPr>
              <w:rPr>
                <w:rFonts w:eastAsia="Times New Roman" w:cs="Calibri"/>
              </w:rPr>
            </w:pPr>
            <w:r>
              <w:rPr>
                <w:rFonts w:eastAsia="Times New Roman" w:cs="Times New Roman"/>
                <w:bCs/>
                <w:sz w:val="18"/>
                <w:szCs w:val="18"/>
                <w:lang w:val="en-AU"/>
              </w:rPr>
              <w:t xml:space="preserve"> </w:t>
            </w:r>
          </w:p>
          <w:p w14:paraId="24ECB4D6"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PLACES</w:t>
            </w:r>
          </w:p>
          <w:p w14:paraId="27E24D09"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2FB21D33"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5F16F994"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0F718A9F"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11DF9FCD"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4B022B20"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2D3D588C" w14:textId="77777777" w:rsidR="007C3FC6" w:rsidRPr="004C3CE9" w:rsidRDefault="007C3FC6" w:rsidP="00745F3C">
            <w:pPr>
              <w:spacing w:line="194" w:lineRule="atLeast"/>
              <w:rPr>
                <w:rFonts w:eastAsia="Times New Roman" w:cs="Calibri"/>
              </w:rPr>
            </w:pPr>
            <w:r w:rsidRPr="004C3CE9">
              <w:rPr>
                <w:rFonts w:eastAsia="Times New Roman" w:cs="Times New Roman"/>
                <w:bCs/>
                <w:sz w:val="18"/>
                <w:szCs w:val="18"/>
                <w:lang w:val="en-AU"/>
              </w:rPr>
              <w:t>|</w:t>
            </w:r>
          </w:p>
        </w:tc>
      </w:tr>
      <w:tr w:rsidR="007C3FC6" w:rsidRPr="004C3CE9" w14:paraId="79267A30" w14:textId="77777777" w:rsidTr="00D7078E">
        <w:trPr>
          <w:trHeight w:val="933"/>
          <w:tblCellSpacing w:w="22" w:type="dxa"/>
          <w:jc w:val="center"/>
        </w:trPr>
        <w:tc>
          <w:tcPr>
            <w:tcW w:w="189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FFB0401" w14:textId="63FE3D1A"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192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BD58045"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Keter</w:t>
            </w:r>
          </w:p>
          <w:p w14:paraId="18A68BBE" w14:textId="698C49D1" w:rsidR="007C3FC6" w:rsidRPr="004C3CE9" w:rsidRDefault="007C3FC6" w:rsidP="00745F3C">
            <w:pPr>
              <w:rPr>
                <w:rFonts w:eastAsia="Times New Roman" w:cs="Calibri"/>
              </w:rPr>
            </w:pPr>
            <w:r w:rsidRPr="004C3CE9">
              <w:rPr>
                <w:rFonts w:eastAsia="Times New Roman" w:cs="Times New Roman"/>
                <w:sz w:val="18"/>
                <w:szCs w:val="18"/>
                <w:lang w:val="en-AU"/>
              </w:rPr>
              <w:t>(Crown)</w:t>
            </w:r>
            <w:r w:rsidR="00D2099D">
              <w:rPr>
                <w:rFonts w:eastAsia="Times New Roman" w:cs="Times New Roman"/>
                <w:sz w:val="18"/>
                <w:szCs w:val="18"/>
                <w:lang w:val="en-AU"/>
              </w:rPr>
              <w:t xml:space="preserve"> </w:t>
            </w:r>
            <w:r w:rsidRPr="004C3CE9">
              <w:rPr>
                <w:rFonts w:eastAsia="Times New Roman" w:cs="Times New Roman"/>
                <w:sz w:val="18"/>
                <w:szCs w:val="18"/>
                <w:lang w:val="en-AU"/>
              </w:rPr>
              <w:t>–</w:t>
            </w:r>
            <w:r w:rsidR="00D2099D">
              <w:rPr>
                <w:rFonts w:eastAsia="Times New Roman" w:cs="Times New Roman"/>
                <w:sz w:val="18"/>
                <w:szCs w:val="18"/>
                <w:lang w:val="en-AU"/>
              </w:rPr>
              <w:t xml:space="preserve"> </w:t>
            </w:r>
            <w:r w:rsidRPr="004C3CE9">
              <w:rPr>
                <w:rFonts w:eastAsia="Times New Roman" w:cs="Times New Roman"/>
                <w:sz w:val="18"/>
                <w:szCs w:val="18"/>
                <w:lang w:val="en-AU"/>
              </w:rPr>
              <w:t>Colourless</w:t>
            </w:r>
          </w:p>
          <w:p w14:paraId="484BC619" w14:textId="7411B94C" w:rsidR="007C3FC6" w:rsidRPr="004C3CE9" w:rsidRDefault="007C3FC6" w:rsidP="00745F3C">
            <w:pPr>
              <w:rPr>
                <w:rFonts w:eastAsia="Times New Roman" w:cs="Calibri"/>
              </w:rPr>
            </w:pPr>
            <w:r w:rsidRPr="004C3CE9">
              <w:rPr>
                <w:rFonts w:eastAsia="Times New Roman" w:cs="Times New Roman"/>
                <w:sz w:val="18"/>
                <w:szCs w:val="18"/>
                <w:lang w:val="en-AU"/>
              </w:rPr>
              <w:t>Ministry:</w:t>
            </w:r>
            <w:r w:rsidR="00D2099D">
              <w:rPr>
                <w:rFonts w:eastAsia="Times New Roman" w:cs="Times New Roman"/>
                <w:sz w:val="18"/>
                <w:szCs w:val="18"/>
                <w:lang w:val="en-AU"/>
              </w:rPr>
              <w:t xml:space="preserve"> </w:t>
            </w:r>
            <w:r w:rsidRPr="004C3CE9">
              <w:rPr>
                <w:rFonts w:eastAsia="Times New Roman" w:cs="Times New Roman"/>
                <w:sz w:val="18"/>
                <w:szCs w:val="18"/>
                <w:lang w:val="en-AU"/>
              </w:rPr>
              <w:t>Invisible</w:t>
            </w:r>
          </w:p>
          <w:p w14:paraId="1DFB9143" w14:textId="28BC2E03" w:rsidR="007C3FC6" w:rsidRPr="004C3CE9" w:rsidRDefault="007C3FC6" w:rsidP="00745F3C">
            <w:pPr>
              <w:rPr>
                <w:rFonts w:eastAsia="Times New Roman" w:cs="Calibri"/>
              </w:rPr>
            </w:pPr>
            <w:r w:rsidRPr="004C3CE9">
              <w:rPr>
                <w:rFonts w:eastAsia="Times New Roman" w:cs="Times New Roman"/>
                <w:sz w:val="18"/>
                <w:szCs w:val="18"/>
                <w:lang w:val="en-AU"/>
              </w:rPr>
              <w:t>Divine</w:t>
            </w:r>
            <w:r w:rsidR="00D2099D">
              <w:rPr>
                <w:rFonts w:eastAsia="Times New Roman" w:cs="Times New Roman"/>
                <w:sz w:val="18"/>
                <w:szCs w:val="18"/>
                <w:lang w:val="en-AU"/>
              </w:rPr>
              <w:t xml:space="preserve"> </w:t>
            </w:r>
            <w:r w:rsidRPr="004C3CE9">
              <w:rPr>
                <w:rFonts w:eastAsia="Times New Roman" w:cs="Times New Roman"/>
                <w:sz w:val="18"/>
                <w:szCs w:val="18"/>
                <w:lang w:val="en-AU"/>
              </w:rPr>
              <w:t>Will</w:t>
            </w:r>
            <w:r w:rsidR="00D2099D">
              <w:rPr>
                <w:rFonts w:eastAsia="Times New Roman" w:cs="Times New Roman"/>
                <w:sz w:val="18"/>
                <w:szCs w:val="18"/>
                <w:lang w:val="en-AU"/>
              </w:rPr>
              <w:t xml:space="preserve"> </w:t>
            </w:r>
            <w:r w:rsidRPr="004C3CE9">
              <w:rPr>
                <w:rFonts w:eastAsia="Times New Roman" w:cs="Times New Roman"/>
                <w:sz w:val="18"/>
                <w:szCs w:val="18"/>
                <w:lang w:val="en-AU"/>
              </w:rPr>
              <w:t>in</w:t>
            </w:r>
            <w:r w:rsidR="00D2099D">
              <w:rPr>
                <w:rFonts w:eastAsia="Times New Roman" w:cs="Times New Roman"/>
                <w:sz w:val="18"/>
                <w:szCs w:val="18"/>
                <w:lang w:val="en-AU"/>
              </w:rPr>
              <w:t xml:space="preserve"> </w:t>
            </w:r>
            <w:r w:rsidRPr="004C3CE9">
              <w:rPr>
                <w:rFonts w:eastAsia="Times New Roman" w:cs="Times New Roman"/>
                <w:sz w:val="18"/>
                <w:szCs w:val="18"/>
                <w:lang w:val="en-AU"/>
              </w:rPr>
              <w:t>the</w:t>
            </w:r>
            <w:r w:rsidR="00D2099D">
              <w:rPr>
                <w:rFonts w:eastAsia="Times New Roman" w:cs="Times New Roman"/>
                <w:sz w:val="18"/>
                <w:szCs w:val="18"/>
                <w:lang w:val="en-AU"/>
              </w:rPr>
              <w:t xml:space="preserve"> </w:t>
            </w:r>
            <w:r w:rsidRPr="004C3CE9">
              <w:rPr>
                <w:rFonts w:eastAsia="Times New Roman" w:cs="Times New Roman"/>
                <w:sz w:val="18"/>
                <w:szCs w:val="18"/>
                <w:lang w:val="en-AU"/>
              </w:rPr>
              <w:t>Messiah</w:t>
            </w:r>
          </w:p>
        </w:tc>
        <w:tc>
          <w:tcPr>
            <w:tcW w:w="193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7008B8F" w14:textId="1FFB4490"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AF6CD15" w14:textId="77777777" w:rsidR="007C3FC6" w:rsidRPr="004C3CE9" w:rsidRDefault="007C3FC6" w:rsidP="00745F3C">
            <w:pPr>
              <w:rPr>
                <w:rFonts w:eastAsia="Times New Roman" w:cs="Calibri"/>
              </w:rPr>
            </w:pPr>
          </w:p>
        </w:tc>
      </w:tr>
      <w:tr w:rsidR="007C3FC6" w:rsidRPr="004C3CE9" w14:paraId="0C8EE337" w14:textId="77777777" w:rsidTr="00D7078E">
        <w:trPr>
          <w:trHeight w:val="1311"/>
          <w:tblCellSpacing w:w="22" w:type="dxa"/>
          <w:jc w:val="center"/>
        </w:trPr>
        <w:tc>
          <w:tcPr>
            <w:tcW w:w="1892"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14:paraId="542A824A"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Binah</w:t>
            </w:r>
          </w:p>
          <w:p w14:paraId="7DD53EA6" w14:textId="23479FEE" w:rsidR="007C3FC6" w:rsidRPr="004C3CE9" w:rsidRDefault="007C3FC6" w:rsidP="00745F3C">
            <w:pPr>
              <w:rPr>
                <w:rFonts w:eastAsia="Times New Roman" w:cs="Calibri"/>
              </w:rPr>
            </w:pPr>
            <w:r w:rsidRPr="004C3CE9">
              <w:rPr>
                <w:rFonts w:eastAsia="Times New Roman" w:cs="Times New Roman"/>
                <w:sz w:val="18"/>
                <w:szCs w:val="18"/>
                <w:lang w:val="en-AU"/>
              </w:rPr>
              <w:t>(Understanding)</w:t>
            </w:r>
            <w:r w:rsidR="00D2099D">
              <w:rPr>
                <w:rFonts w:eastAsia="Times New Roman" w:cs="Times New Roman"/>
                <w:sz w:val="18"/>
                <w:szCs w:val="18"/>
                <w:lang w:val="en-AU"/>
              </w:rPr>
              <w:t xml:space="preserve"> </w:t>
            </w:r>
            <w:r w:rsidRPr="004C3CE9">
              <w:rPr>
                <w:rFonts w:eastAsia="Times New Roman" w:cs="Times New Roman"/>
                <w:sz w:val="18"/>
                <w:szCs w:val="18"/>
                <w:lang w:val="en-AU"/>
              </w:rPr>
              <w:t>-</w:t>
            </w:r>
            <w:r w:rsidR="00D2099D">
              <w:rPr>
                <w:rFonts w:eastAsia="Times New Roman" w:cs="Times New Roman"/>
                <w:sz w:val="18"/>
                <w:szCs w:val="18"/>
                <w:lang w:val="en-AU"/>
              </w:rPr>
              <w:t xml:space="preserve"> </w:t>
            </w:r>
            <w:r w:rsidRPr="004C3CE9">
              <w:rPr>
                <w:rFonts w:eastAsia="Times New Roman" w:cs="Times New Roman"/>
                <w:sz w:val="18"/>
                <w:szCs w:val="18"/>
                <w:lang w:val="en-AU"/>
              </w:rPr>
              <w:t>Gray</w:t>
            </w:r>
          </w:p>
          <w:p w14:paraId="78D16A7A" w14:textId="23A15437" w:rsidR="007C3FC6" w:rsidRPr="004C3CE9" w:rsidRDefault="007C3FC6" w:rsidP="00745F3C">
            <w:pPr>
              <w:rPr>
                <w:rFonts w:eastAsia="Times New Roman" w:cs="Calibri"/>
              </w:rPr>
            </w:pPr>
            <w:r w:rsidRPr="004C3CE9">
              <w:rPr>
                <w:rFonts w:eastAsia="Times New Roman" w:cs="Times New Roman"/>
                <w:sz w:val="18"/>
                <w:szCs w:val="18"/>
                <w:lang w:val="en-AU"/>
              </w:rPr>
              <w:t>Virtue:</w:t>
            </w:r>
            <w:r w:rsidR="00D2099D">
              <w:rPr>
                <w:rFonts w:eastAsia="Times New Roman" w:cs="Times New Roman"/>
                <w:sz w:val="18"/>
                <w:szCs w:val="18"/>
                <w:lang w:val="en-AU"/>
              </w:rPr>
              <w:t xml:space="preserve"> </w:t>
            </w:r>
            <w:r w:rsidRPr="004C3CE9">
              <w:rPr>
                <w:rFonts w:eastAsia="Times New Roman" w:cs="Times New Roman"/>
                <w:sz w:val="18"/>
                <w:szCs w:val="18"/>
                <w:lang w:val="en-AU"/>
              </w:rPr>
              <w:t>Simchah</w:t>
            </w:r>
            <w:r w:rsidR="00D2099D">
              <w:rPr>
                <w:rFonts w:eastAsia="Times New Roman" w:cs="Times New Roman"/>
                <w:sz w:val="18"/>
                <w:szCs w:val="18"/>
                <w:lang w:val="en-AU"/>
              </w:rPr>
              <w:t xml:space="preserve"> </w:t>
            </w:r>
            <w:r w:rsidRPr="004C3CE9">
              <w:rPr>
                <w:rFonts w:eastAsia="Times New Roman" w:cs="Times New Roman"/>
                <w:sz w:val="18"/>
                <w:szCs w:val="18"/>
                <w:lang w:val="en-AU"/>
              </w:rPr>
              <w:t>(Joy)</w:t>
            </w:r>
          </w:p>
          <w:p w14:paraId="14EEB40C" w14:textId="6146BAA4" w:rsidR="007C3FC6" w:rsidRPr="004C3CE9" w:rsidRDefault="007C3FC6" w:rsidP="00745F3C">
            <w:pPr>
              <w:rPr>
                <w:rFonts w:eastAsia="Times New Roman" w:cs="Calibri"/>
              </w:rPr>
            </w:pPr>
            <w:r w:rsidRPr="004C3CE9">
              <w:rPr>
                <w:rFonts w:eastAsia="Times New Roman" w:cs="Times New Roman"/>
                <w:sz w:val="18"/>
                <w:szCs w:val="18"/>
                <w:lang w:val="en-AU"/>
              </w:rPr>
              <w:t>Ministry:</w:t>
            </w:r>
            <w:r w:rsidR="00D2099D">
              <w:rPr>
                <w:rFonts w:eastAsia="Times New Roman" w:cs="Times New Roman"/>
                <w:sz w:val="18"/>
                <w:szCs w:val="18"/>
                <w:lang w:val="en-AU"/>
              </w:rPr>
              <w:t xml:space="preserve"> </w:t>
            </w:r>
            <w:r w:rsidRPr="004C3CE9">
              <w:rPr>
                <w:rFonts w:eastAsia="Times New Roman" w:cs="Times New Roman"/>
                <w:sz w:val="18"/>
                <w:szCs w:val="18"/>
                <w:lang w:val="en-AU"/>
              </w:rPr>
              <w:t>2</w:t>
            </w:r>
            <w:r w:rsidRPr="004C3CE9">
              <w:rPr>
                <w:rFonts w:eastAsia="Times New Roman" w:cs="Times New Roman"/>
                <w:sz w:val="18"/>
                <w:szCs w:val="18"/>
                <w:vertAlign w:val="superscript"/>
                <w:lang w:val="en-AU"/>
              </w:rPr>
              <w:t>nd</w:t>
            </w:r>
            <w:r w:rsidR="00D2099D">
              <w:rPr>
                <w:rFonts w:eastAsia="Times New Roman" w:cs="Times New Roman"/>
                <w:sz w:val="18"/>
                <w:szCs w:val="18"/>
                <w:lang w:val="en-AU"/>
              </w:rPr>
              <w:t xml:space="preserve"> </w:t>
            </w:r>
            <w:r w:rsidRPr="004C3CE9">
              <w:rPr>
                <w:rFonts w:eastAsia="Times New Roman" w:cs="Times New Roman"/>
                <w:sz w:val="18"/>
                <w:szCs w:val="18"/>
                <w:lang w:val="en-AU"/>
              </w:rPr>
              <w:t>of</w:t>
            </w:r>
            <w:r w:rsidR="00D2099D">
              <w:rPr>
                <w:rFonts w:eastAsia="Times New Roman" w:cs="Times New Roman"/>
                <w:sz w:val="18"/>
                <w:szCs w:val="18"/>
                <w:lang w:val="en-AU"/>
              </w:rPr>
              <w:t xml:space="preserve"> </w:t>
            </w:r>
            <w:r w:rsidRPr="004C3CE9">
              <w:rPr>
                <w:rFonts w:eastAsia="Times New Roman" w:cs="Times New Roman"/>
                <w:sz w:val="18"/>
                <w:szCs w:val="18"/>
                <w:lang w:val="en-AU"/>
              </w:rPr>
              <w:t>the</w:t>
            </w:r>
            <w:r w:rsidR="00D2099D">
              <w:rPr>
                <w:rFonts w:eastAsia="Times New Roman" w:cs="Times New Roman"/>
                <w:sz w:val="18"/>
                <w:szCs w:val="18"/>
                <w:lang w:val="en-AU"/>
              </w:rPr>
              <w:t xml:space="preserve"> </w:t>
            </w:r>
            <w:r w:rsidRPr="004C3CE9">
              <w:rPr>
                <w:rFonts w:eastAsia="Times New Roman" w:cs="Times New Roman"/>
                <w:sz w:val="18"/>
                <w:szCs w:val="18"/>
                <w:lang w:val="en-AU"/>
              </w:rPr>
              <w:t>bench</w:t>
            </w:r>
            <w:r w:rsidR="00D2099D">
              <w:rPr>
                <w:rFonts w:eastAsia="Times New Roman" w:cs="Times New Roman"/>
                <w:sz w:val="18"/>
                <w:szCs w:val="18"/>
                <w:lang w:val="en-AU"/>
              </w:rPr>
              <w:t xml:space="preserve"> </w:t>
            </w:r>
            <w:r w:rsidRPr="004C3CE9">
              <w:rPr>
                <w:rFonts w:eastAsia="Times New Roman" w:cs="Times New Roman"/>
                <w:sz w:val="18"/>
                <w:szCs w:val="18"/>
                <w:lang w:val="en-AU"/>
              </w:rPr>
              <w:t>of</w:t>
            </w:r>
            <w:r w:rsidR="00D2099D">
              <w:rPr>
                <w:rFonts w:eastAsia="Times New Roman" w:cs="Times New Roman"/>
                <w:sz w:val="18"/>
                <w:szCs w:val="18"/>
                <w:lang w:val="en-AU"/>
              </w:rPr>
              <w:t xml:space="preserve"> </w:t>
            </w:r>
            <w:r w:rsidRPr="004C3CE9">
              <w:rPr>
                <w:rFonts w:eastAsia="Times New Roman" w:cs="Times New Roman"/>
                <w:sz w:val="18"/>
                <w:szCs w:val="18"/>
                <w:lang w:val="en-AU"/>
              </w:rPr>
              <w:t>three</w:t>
            </w:r>
          </w:p>
          <w:p w14:paraId="247DEF3A" w14:textId="77777777" w:rsidR="007C3FC6" w:rsidRPr="004C3CE9" w:rsidRDefault="007C3FC6" w:rsidP="00745F3C">
            <w:pPr>
              <w:rPr>
                <w:rFonts w:eastAsia="Times New Roman" w:cs="Calibri"/>
              </w:rPr>
            </w:pPr>
            <w:r w:rsidRPr="004C3CE9">
              <w:rPr>
                <w:rFonts w:eastAsia="Times New Roman" w:cs="Times New Roman"/>
                <w:sz w:val="18"/>
                <w:szCs w:val="18"/>
                <w:lang w:val="en-AU"/>
              </w:rPr>
              <w:t>APOSTLE</w:t>
            </w:r>
          </w:p>
        </w:tc>
        <w:tc>
          <w:tcPr>
            <w:tcW w:w="192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E4F46C3" w14:textId="63A67E93"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193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14:paraId="125A4D48"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Chochmah</w:t>
            </w:r>
          </w:p>
          <w:p w14:paraId="2D537D9A" w14:textId="61858837" w:rsidR="007C3FC6" w:rsidRPr="004C3CE9" w:rsidRDefault="007C3FC6" w:rsidP="00745F3C">
            <w:pPr>
              <w:rPr>
                <w:rFonts w:eastAsia="Times New Roman" w:cs="Calibri"/>
              </w:rPr>
            </w:pPr>
            <w:r w:rsidRPr="004C3CE9">
              <w:rPr>
                <w:rFonts w:eastAsia="Times New Roman" w:cs="Times New Roman"/>
                <w:sz w:val="18"/>
                <w:szCs w:val="18"/>
                <w:lang w:val="en-AU"/>
              </w:rPr>
              <w:t>(Wisdom)</w:t>
            </w:r>
            <w:r w:rsidR="00D2099D">
              <w:rPr>
                <w:rFonts w:eastAsia="Times New Roman" w:cs="Times New Roman"/>
                <w:sz w:val="18"/>
                <w:szCs w:val="18"/>
                <w:lang w:val="en-AU"/>
              </w:rPr>
              <w:t xml:space="preserve"> </w:t>
            </w:r>
            <w:r w:rsidRPr="004C3CE9">
              <w:rPr>
                <w:rFonts w:eastAsia="Times New Roman" w:cs="Times New Roman"/>
                <w:sz w:val="18"/>
                <w:szCs w:val="18"/>
                <w:lang w:val="en-AU"/>
              </w:rPr>
              <w:t>-</w:t>
            </w:r>
            <w:r w:rsidR="00D2099D">
              <w:rPr>
                <w:rFonts w:eastAsia="Times New Roman" w:cs="Times New Roman"/>
                <w:sz w:val="18"/>
                <w:szCs w:val="18"/>
                <w:lang w:val="en-AU"/>
              </w:rPr>
              <w:t xml:space="preserve"> </w:t>
            </w:r>
            <w:r w:rsidRPr="004C3CE9">
              <w:rPr>
                <w:rFonts w:eastAsia="Times New Roman" w:cs="Times New Roman"/>
                <w:sz w:val="18"/>
                <w:szCs w:val="18"/>
                <w:lang w:val="en-AU"/>
              </w:rPr>
              <w:t>Black</w:t>
            </w:r>
          </w:p>
          <w:p w14:paraId="77064A7E" w14:textId="59490D3A" w:rsidR="007C3FC6" w:rsidRPr="004C3CE9" w:rsidRDefault="007C3FC6" w:rsidP="00745F3C">
            <w:pPr>
              <w:rPr>
                <w:rFonts w:eastAsia="Times New Roman" w:cs="Calibri"/>
              </w:rPr>
            </w:pPr>
            <w:r w:rsidRPr="004C3CE9">
              <w:rPr>
                <w:rFonts w:eastAsia="Times New Roman" w:cs="Times New Roman"/>
                <w:sz w:val="18"/>
                <w:szCs w:val="18"/>
                <w:lang w:val="en-AU"/>
              </w:rPr>
              <w:t>Virtue:</w:t>
            </w:r>
            <w:r w:rsidR="00D2099D">
              <w:rPr>
                <w:rFonts w:eastAsia="Times New Roman" w:cs="Times New Roman"/>
                <w:sz w:val="18"/>
                <w:szCs w:val="18"/>
                <w:lang w:val="en-AU"/>
              </w:rPr>
              <w:t xml:space="preserve"> </w:t>
            </w:r>
            <w:r w:rsidRPr="004C3CE9">
              <w:rPr>
                <w:rFonts w:eastAsia="Times New Roman" w:cs="Times New Roman"/>
                <w:sz w:val="18"/>
                <w:szCs w:val="18"/>
                <w:lang w:val="en-AU"/>
              </w:rPr>
              <w:t>Emunah</w:t>
            </w:r>
            <w:r w:rsidR="00D2099D">
              <w:rPr>
                <w:rFonts w:eastAsia="Times New Roman" w:cs="Times New Roman"/>
                <w:sz w:val="18"/>
                <w:szCs w:val="18"/>
                <w:lang w:val="en-AU"/>
              </w:rPr>
              <w:t xml:space="preserve"> </w:t>
            </w:r>
            <w:r w:rsidRPr="004C3CE9">
              <w:rPr>
                <w:rFonts w:eastAsia="Times New Roman" w:cs="Times New Roman"/>
                <w:sz w:val="18"/>
                <w:szCs w:val="18"/>
                <w:lang w:val="en-AU"/>
              </w:rPr>
              <w:t>(Faithful</w:t>
            </w:r>
            <w:r w:rsidR="00D2099D">
              <w:rPr>
                <w:rFonts w:eastAsia="Times New Roman" w:cs="Times New Roman"/>
                <w:sz w:val="18"/>
                <w:szCs w:val="18"/>
                <w:lang w:val="en-AU"/>
              </w:rPr>
              <w:t xml:space="preserve"> </w:t>
            </w:r>
            <w:r w:rsidRPr="004C3CE9">
              <w:rPr>
                <w:rFonts w:eastAsia="Times New Roman" w:cs="Times New Roman"/>
                <w:sz w:val="18"/>
                <w:szCs w:val="18"/>
                <w:lang w:val="en-AU"/>
              </w:rPr>
              <w:t>Obedience)</w:t>
            </w:r>
          </w:p>
          <w:p w14:paraId="4764C3E7" w14:textId="52ED21E0" w:rsidR="007C3FC6" w:rsidRPr="004C3CE9" w:rsidRDefault="007C3FC6" w:rsidP="00745F3C">
            <w:pPr>
              <w:rPr>
                <w:rFonts w:eastAsia="Times New Roman" w:cs="Calibri"/>
              </w:rPr>
            </w:pPr>
            <w:r w:rsidRPr="004C3CE9">
              <w:rPr>
                <w:rFonts w:eastAsia="Times New Roman" w:cs="Times New Roman"/>
                <w:sz w:val="18"/>
                <w:szCs w:val="18"/>
                <w:lang w:val="en-AU"/>
              </w:rPr>
              <w:t>Ministry:</w:t>
            </w:r>
            <w:r w:rsidR="00D2099D">
              <w:rPr>
                <w:rFonts w:eastAsia="Times New Roman" w:cs="Times New Roman"/>
                <w:sz w:val="18"/>
                <w:szCs w:val="18"/>
                <w:lang w:val="en-AU"/>
              </w:rPr>
              <w:t xml:space="preserve"> </w:t>
            </w:r>
            <w:r w:rsidRPr="004C3CE9">
              <w:rPr>
                <w:rFonts w:eastAsia="Times New Roman" w:cs="Times New Roman"/>
                <w:sz w:val="18"/>
                <w:szCs w:val="18"/>
                <w:lang w:val="en-AU"/>
              </w:rPr>
              <w:t>Chief</w:t>
            </w:r>
            <w:r w:rsidR="00D2099D">
              <w:rPr>
                <w:rFonts w:eastAsia="Times New Roman" w:cs="Times New Roman"/>
                <w:sz w:val="18"/>
                <w:szCs w:val="18"/>
                <w:lang w:val="en-AU"/>
              </w:rPr>
              <w:t xml:space="preserve"> </w:t>
            </w:r>
            <w:r w:rsidRPr="004C3CE9">
              <w:rPr>
                <w:rFonts w:eastAsia="Times New Roman" w:cs="Times New Roman"/>
                <w:sz w:val="18"/>
                <w:szCs w:val="18"/>
                <w:lang w:val="en-AU"/>
              </w:rPr>
              <w:t>Hakham</w:t>
            </w:r>
            <w:r w:rsidR="00D2099D">
              <w:rPr>
                <w:rFonts w:eastAsia="Times New Roman" w:cs="Times New Roman"/>
                <w:sz w:val="18"/>
                <w:szCs w:val="18"/>
                <w:lang w:val="en-AU"/>
              </w:rPr>
              <w:t xml:space="preserve"> </w:t>
            </w:r>
            <w:r w:rsidRPr="004C3CE9">
              <w:rPr>
                <w:rFonts w:eastAsia="Times New Roman" w:cs="Times New Roman"/>
                <w:sz w:val="18"/>
                <w:szCs w:val="18"/>
                <w:lang w:val="en-AU"/>
              </w:rPr>
              <w:t>1</w:t>
            </w:r>
            <w:r w:rsidRPr="004C3CE9">
              <w:rPr>
                <w:rFonts w:eastAsia="Times New Roman" w:cs="Times New Roman"/>
                <w:sz w:val="18"/>
                <w:szCs w:val="18"/>
                <w:vertAlign w:val="superscript"/>
                <w:lang w:val="en-AU"/>
              </w:rPr>
              <w:t>st</w:t>
            </w:r>
            <w:r w:rsidR="00D2099D">
              <w:rPr>
                <w:rFonts w:eastAsia="Times New Roman" w:cs="Times New Roman"/>
                <w:sz w:val="18"/>
                <w:szCs w:val="18"/>
                <w:lang w:val="en-AU"/>
              </w:rPr>
              <w:t xml:space="preserve"> </w:t>
            </w:r>
            <w:r w:rsidRPr="004C3CE9">
              <w:rPr>
                <w:rFonts w:eastAsia="Times New Roman" w:cs="Times New Roman"/>
                <w:sz w:val="18"/>
                <w:szCs w:val="18"/>
                <w:lang w:val="en-AU"/>
              </w:rPr>
              <w:t>of</w:t>
            </w:r>
            <w:r w:rsidR="00D2099D">
              <w:rPr>
                <w:rFonts w:eastAsia="Times New Roman" w:cs="Times New Roman"/>
                <w:sz w:val="18"/>
                <w:szCs w:val="18"/>
                <w:lang w:val="en-AU"/>
              </w:rPr>
              <w:t xml:space="preserve"> </w:t>
            </w:r>
            <w:r w:rsidRPr="004C3CE9">
              <w:rPr>
                <w:rFonts w:eastAsia="Times New Roman" w:cs="Times New Roman"/>
                <w:sz w:val="18"/>
                <w:szCs w:val="18"/>
                <w:lang w:val="en-AU"/>
              </w:rPr>
              <w:t>the</w:t>
            </w:r>
            <w:r w:rsidR="00D2099D">
              <w:rPr>
                <w:rFonts w:eastAsia="Times New Roman" w:cs="Times New Roman"/>
                <w:sz w:val="18"/>
                <w:szCs w:val="18"/>
                <w:lang w:val="en-AU"/>
              </w:rPr>
              <w:t xml:space="preserve"> </w:t>
            </w:r>
            <w:r w:rsidRPr="004C3CE9">
              <w:rPr>
                <w:rFonts w:eastAsia="Times New Roman" w:cs="Times New Roman"/>
                <w:sz w:val="18"/>
                <w:szCs w:val="18"/>
                <w:lang w:val="en-AU"/>
              </w:rPr>
              <w:t>bench</w:t>
            </w:r>
            <w:r w:rsidR="00D2099D">
              <w:rPr>
                <w:rFonts w:eastAsia="Times New Roman" w:cs="Times New Roman"/>
                <w:sz w:val="18"/>
                <w:szCs w:val="18"/>
                <w:lang w:val="en-AU"/>
              </w:rPr>
              <w:t xml:space="preserve"> </w:t>
            </w:r>
            <w:r w:rsidRPr="004C3CE9">
              <w:rPr>
                <w:rFonts w:eastAsia="Times New Roman" w:cs="Times New Roman"/>
                <w:sz w:val="18"/>
                <w:szCs w:val="18"/>
                <w:lang w:val="en-AU"/>
              </w:rPr>
              <w:t>of</w:t>
            </w:r>
            <w:r w:rsidR="00D2099D">
              <w:rPr>
                <w:rFonts w:eastAsia="Times New Roman" w:cs="Times New Roman"/>
                <w:sz w:val="18"/>
                <w:szCs w:val="18"/>
                <w:lang w:val="en-AU"/>
              </w:rPr>
              <w:t xml:space="preserve"> </w:t>
            </w:r>
            <w:r w:rsidRPr="004C3CE9">
              <w:rPr>
                <w:rFonts w:eastAsia="Times New Roman" w:cs="Times New Roman"/>
                <w:sz w:val="18"/>
                <w:szCs w:val="18"/>
                <w:lang w:val="en-AU"/>
              </w:rPr>
              <w:t>three</w:t>
            </w:r>
          </w:p>
          <w:p w14:paraId="7FBC3FC5" w14:textId="77777777" w:rsidR="007C3FC6" w:rsidRPr="004C3CE9" w:rsidRDefault="007C3FC6" w:rsidP="00745F3C">
            <w:pPr>
              <w:rPr>
                <w:rFonts w:eastAsia="Times New Roman" w:cs="Calibri"/>
              </w:rPr>
            </w:pPr>
            <w:r w:rsidRPr="004C3CE9">
              <w:rPr>
                <w:rFonts w:eastAsia="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3E75403" w14:textId="77777777" w:rsidR="007C3FC6" w:rsidRPr="004C3CE9" w:rsidRDefault="007C3FC6" w:rsidP="00745F3C">
            <w:pPr>
              <w:rPr>
                <w:rFonts w:eastAsia="Times New Roman" w:cs="Calibri"/>
              </w:rPr>
            </w:pPr>
          </w:p>
        </w:tc>
      </w:tr>
      <w:tr w:rsidR="007C3FC6" w:rsidRPr="004C3CE9" w14:paraId="0C7D72B0" w14:textId="77777777" w:rsidTr="00D7078E">
        <w:trPr>
          <w:trHeight w:val="1125"/>
          <w:tblCellSpacing w:w="22" w:type="dxa"/>
          <w:jc w:val="center"/>
        </w:trPr>
        <w:tc>
          <w:tcPr>
            <w:tcW w:w="189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0AF6CA7" w14:textId="2DF4F9E9"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192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44E81AEF"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Da'at</w:t>
            </w:r>
          </w:p>
          <w:p w14:paraId="175E1B9E" w14:textId="694BF067" w:rsidR="007C3FC6" w:rsidRPr="004C3CE9" w:rsidRDefault="007C3FC6" w:rsidP="00745F3C">
            <w:pPr>
              <w:rPr>
                <w:rFonts w:eastAsia="Times New Roman" w:cs="Calibri"/>
              </w:rPr>
            </w:pPr>
            <w:r w:rsidRPr="004C3CE9">
              <w:rPr>
                <w:rFonts w:eastAsia="Times New Roman" w:cs="Times New Roman"/>
                <w:sz w:val="18"/>
                <w:szCs w:val="18"/>
                <w:lang w:val="en-AU"/>
              </w:rPr>
              <w:t>(Knowledge)</w:t>
            </w:r>
            <w:r w:rsidR="00D2099D">
              <w:rPr>
                <w:rFonts w:eastAsia="Times New Roman" w:cs="Times New Roman"/>
                <w:sz w:val="18"/>
                <w:szCs w:val="18"/>
                <w:lang w:val="en-AU"/>
              </w:rPr>
              <w:t xml:space="preserve"> </w:t>
            </w:r>
            <w:r w:rsidRPr="004C3CE9">
              <w:rPr>
                <w:rFonts w:eastAsia="Times New Roman" w:cs="Times New Roman"/>
                <w:sz w:val="18"/>
                <w:szCs w:val="18"/>
                <w:lang w:val="en-AU"/>
              </w:rPr>
              <w:t>-</w:t>
            </w:r>
            <w:r w:rsidR="00D2099D">
              <w:rPr>
                <w:rFonts w:eastAsia="Times New Roman" w:cs="Times New Roman"/>
                <w:sz w:val="18"/>
                <w:szCs w:val="18"/>
                <w:lang w:val="en-AU"/>
              </w:rPr>
              <w:t xml:space="preserve"> </w:t>
            </w:r>
            <w:r w:rsidRPr="004C3CE9">
              <w:rPr>
                <w:rFonts w:eastAsia="Times New Roman" w:cs="Times New Roman"/>
                <w:sz w:val="18"/>
                <w:szCs w:val="18"/>
                <w:lang w:val="en-AU"/>
              </w:rPr>
              <w:t>White</w:t>
            </w:r>
          </w:p>
          <w:p w14:paraId="1056393E" w14:textId="301D94F4" w:rsidR="007C3FC6" w:rsidRPr="004C3CE9" w:rsidRDefault="007C3FC6" w:rsidP="00745F3C">
            <w:pPr>
              <w:rPr>
                <w:rFonts w:eastAsia="Times New Roman" w:cs="Calibri"/>
              </w:rPr>
            </w:pPr>
            <w:r w:rsidRPr="004C3CE9">
              <w:rPr>
                <w:rFonts w:eastAsia="Times New Roman" w:cs="Times New Roman"/>
                <w:sz w:val="18"/>
                <w:szCs w:val="18"/>
                <w:lang w:val="en-AU"/>
              </w:rPr>
              <w:t>Virtue:</w:t>
            </w:r>
            <w:r w:rsidR="00D2099D">
              <w:rPr>
                <w:rFonts w:eastAsia="Times New Roman" w:cs="Times New Roman"/>
                <w:sz w:val="18"/>
                <w:szCs w:val="18"/>
                <w:lang w:val="en-AU"/>
              </w:rPr>
              <w:t xml:space="preserve"> </w:t>
            </w:r>
            <w:r w:rsidRPr="004C3CE9">
              <w:rPr>
                <w:rFonts w:eastAsia="Times New Roman" w:cs="Times New Roman"/>
                <w:sz w:val="18"/>
                <w:szCs w:val="18"/>
                <w:lang w:val="en-AU"/>
              </w:rPr>
              <w:t>Yichud</w:t>
            </w:r>
            <w:r w:rsidR="00D2099D">
              <w:rPr>
                <w:rFonts w:eastAsia="Times New Roman" w:cs="Times New Roman"/>
                <w:sz w:val="18"/>
                <w:szCs w:val="18"/>
                <w:lang w:val="en-AU"/>
              </w:rPr>
              <w:t xml:space="preserve"> </w:t>
            </w:r>
            <w:r w:rsidRPr="004C3CE9">
              <w:rPr>
                <w:rFonts w:eastAsia="Times New Roman" w:cs="Times New Roman"/>
                <w:sz w:val="18"/>
                <w:szCs w:val="18"/>
                <w:lang w:val="en-AU"/>
              </w:rPr>
              <w:t>(Unity)</w:t>
            </w:r>
          </w:p>
          <w:p w14:paraId="56DEC5E1" w14:textId="6F926995" w:rsidR="007C3FC6" w:rsidRPr="004C3CE9" w:rsidRDefault="007C3FC6" w:rsidP="00745F3C">
            <w:pPr>
              <w:rPr>
                <w:rFonts w:eastAsia="Times New Roman" w:cs="Calibri"/>
              </w:rPr>
            </w:pPr>
            <w:r w:rsidRPr="004C3CE9">
              <w:rPr>
                <w:rFonts w:eastAsia="Times New Roman" w:cs="Times New Roman"/>
                <w:sz w:val="18"/>
                <w:szCs w:val="18"/>
                <w:lang w:val="en-AU"/>
              </w:rPr>
              <w:t>Ministry:</w:t>
            </w:r>
            <w:r w:rsidR="00D2099D">
              <w:rPr>
                <w:rFonts w:eastAsia="Times New Roman" w:cs="Times New Roman"/>
                <w:sz w:val="18"/>
                <w:szCs w:val="18"/>
                <w:lang w:val="en-AU"/>
              </w:rPr>
              <w:t xml:space="preserve"> </w:t>
            </w:r>
            <w:r w:rsidRPr="004C3CE9">
              <w:rPr>
                <w:rFonts w:eastAsia="Times New Roman" w:cs="Times New Roman"/>
                <w:sz w:val="18"/>
                <w:szCs w:val="18"/>
                <w:lang w:val="en-AU"/>
              </w:rPr>
              <w:t>3</w:t>
            </w:r>
            <w:r w:rsidRPr="004C3CE9">
              <w:rPr>
                <w:rFonts w:eastAsia="Times New Roman" w:cs="Times New Roman"/>
                <w:sz w:val="18"/>
                <w:szCs w:val="18"/>
                <w:vertAlign w:val="superscript"/>
                <w:lang w:val="en-AU"/>
              </w:rPr>
              <w:t>rd</w:t>
            </w:r>
            <w:r w:rsidR="00D2099D">
              <w:rPr>
                <w:rFonts w:eastAsia="Times New Roman" w:cs="Times New Roman"/>
                <w:sz w:val="18"/>
                <w:szCs w:val="18"/>
                <w:lang w:val="en-AU"/>
              </w:rPr>
              <w:t xml:space="preserve"> </w:t>
            </w:r>
            <w:r w:rsidRPr="004C3CE9">
              <w:rPr>
                <w:rFonts w:eastAsia="Times New Roman" w:cs="Times New Roman"/>
                <w:sz w:val="18"/>
                <w:szCs w:val="18"/>
                <w:lang w:val="en-AU"/>
              </w:rPr>
              <w:t>of</w:t>
            </w:r>
            <w:r w:rsidR="00D2099D">
              <w:rPr>
                <w:rFonts w:eastAsia="Times New Roman" w:cs="Times New Roman"/>
                <w:sz w:val="18"/>
                <w:szCs w:val="18"/>
                <w:lang w:val="en-AU"/>
              </w:rPr>
              <w:t xml:space="preserve"> </w:t>
            </w:r>
            <w:r w:rsidRPr="004C3CE9">
              <w:rPr>
                <w:rFonts w:eastAsia="Times New Roman" w:cs="Times New Roman"/>
                <w:sz w:val="18"/>
                <w:szCs w:val="18"/>
                <w:lang w:val="en-AU"/>
              </w:rPr>
              <w:t>the</w:t>
            </w:r>
            <w:r w:rsidR="00D2099D">
              <w:rPr>
                <w:rFonts w:eastAsia="Times New Roman" w:cs="Times New Roman"/>
                <w:sz w:val="18"/>
                <w:szCs w:val="18"/>
                <w:lang w:val="en-AU"/>
              </w:rPr>
              <w:t xml:space="preserve"> </w:t>
            </w:r>
            <w:r w:rsidRPr="004C3CE9">
              <w:rPr>
                <w:rFonts w:eastAsia="Times New Roman" w:cs="Times New Roman"/>
                <w:sz w:val="18"/>
                <w:szCs w:val="18"/>
                <w:lang w:val="en-AU"/>
              </w:rPr>
              <w:t>bench</w:t>
            </w:r>
            <w:r w:rsidR="00D2099D">
              <w:rPr>
                <w:rFonts w:eastAsia="Times New Roman" w:cs="Times New Roman"/>
                <w:sz w:val="18"/>
                <w:szCs w:val="18"/>
                <w:lang w:val="en-AU"/>
              </w:rPr>
              <w:t xml:space="preserve"> </w:t>
            </w:r>
            <w:r w:rsidRPr="004C3CE9">
              <w:rPr>
                <w:rFonts w:eastAsia="Times New Roman" w:cs="Times New Roman"/>
                <w:sz w:val="18"/>
                <w:szCs w:val="18"/>
                <w:lang w:val="en-AU"/>
              </w:rPr>
              <w:t>of</w:t>
            </w:r>
            <w:r w:rsidR="00D2099D">
              <w:rPr>
                <w:rFonts w:eastAsia="Times New Roman" w:cs="Times New Roman"/>
                <w:sz w:val="18"/>
                <w:szCs w:val="18"/>
                <w:lang w:val="en-AU"/>
              </w:rPr>
              <w:t xml:space="preserve"> </w:t>
            </w:r>
            <w:r w:rsidRPr="004C3CE9">
              <w:rPr>
                <w:rFonts w:eastAsia="Times New Roman" w:cs="Times New Roman"/>
                <w:sz w:val="18"/>
                <w:szCs w:val="18"/>
                <w:lang w:val="en-AU"/>
              </w:rPr>
              <w:t>three</w:t>
            </w:r>
          </w:p>
          <w:p w14:paraId="3B5A3815" w14:textId="77777777" w:rsidR="007C3FC6" w:rsidRPr="004C3CE9" w:rsidRDefault="007C3FC6" w:rsidP="00745F3C">
            <w:pPr>
              <w:rPr>
                <w:rFonts w:eastAsia="Times New Roman" w:cs="Calibri"/>
              </w:rPr>
            </w:pPr>
            <w:r w:rsidRPr="004C3CE9">
              <w:rPr>
                <w:rFonts w:eastAsia="Times New Roman" w:cs="Times New Roman"/>
                <w:sz w:val="18"/>
                <w:szCs w:val="18"/>
                <w:lang w:val="en-AU"/>
              </w:rPr>
              <w:t>APOSTLE</w:t>
            </w:r>
          </w:p>
        </w:tc>
        <w:tc>
          <w:tcPr>
            <w:tcW w:w="193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F265453" w14:textId="3AE6C5F9"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C7DADB2" w14:textId="77777777" w:rsidR="007C3FC6" w:rsidRPr="004C3CE9" w:rsidRDefault="007C3FC6" w:rsidP="00745F3C">
            <w:pPr>
              <w:rPr>
                <w:rFonts w:eastAsia="Times New Roman" w:cs="Calibri"/>
              </w:rPr>
            </w:pPr>
          </w:p>
        </w:tc>
      </w:tr>
      <w:tr w:rsidR="007C3FC6" w:rsidRPr="004C3CE9" w14:paraId="406FAA2B" w14:textId="77777777" w:rsidTr="00D7078E">
        <w:trPr>
          <w:trHeight w:val="194"/>
          <w:tblCellSpacing w:w="22" w:type="dxa"/>
          <w:jc w:val="center"/>
        </w:trPr>
        <w:tc>
          <w:tcPr>
            <w:tcW w:w="7364"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43A5886E" w14:textId="2E674F09" w:rsidR="007C3FC6" w:rsidRPr="004C3CE9" w:rsidRDefault="007C3FC6" w:rsidP="00D7078E">
            <w:pPr>
              <w:spacing w:line="194" w:lineRule="atLeast"/>
              <w:jc w:val="center"/>
              <w:rPr>
                <w:rFonts w:eastAsia="Times New Roman" w:cs="Calibri"/>
              </w:rPr>
            </w:pPr>
            <w:r w:rsidRPr="004C3CE9">
              <w:rPr>
                <w:rFonts w:eastAsia="Times New Roman" w:cs="Times New Roman"/>
                <w:bCs/>
                <w:sz w:val="18"/>
                <w:szCs w:val="18"/>
                <w:lang w:val="en-AU"/>
              </w:rPr>
              <w:t>The</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Seven</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Paqidim</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(Servants</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at</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the</w:t>
            </w:r>
            <w:r w:rsidR="00D2099D">
              <w:rPr>
                <w:rFonts w:eastAsia="Times New Roman" w:cs="Times New Roman"/>
                <w:bCs/>
                <w:sz w:val="18"/>
                <w:szCs w:val="18"/>
                <w:lang w:val="en-AU"/>
              </w:rPr>
              <w:t xml:space="preserve"> </w:t>
            </w:r>
            <w:r w:rsidRPr="004C3CE9">
              <w:rPr>
                <w:rFonts w:eastAsia="Times New Roman" w:cs="Times New Roman"/>
                <w:bCs/>
                <w:sz w:val="18"/>
                <w:szCs w:val="18"/>
                <w:lang w:val="en-AU"/>
              </w:rPr>
              <w:t>Bench)</w:t>
            </w:r>
          </w:p>
        </w:tc>
      </w:tr>
      <w:tr w:rsidR="007C3FC6" w:rsidRPr="004C3CE9" w14:paraId="01E13EFE" w14:textId="77777777" w:rsidTr="00D7078E">
        <w:trPr>
          <w:trHeight w:val="1311"/>
          <w:tblCellSpacing w:w="22" w:type="dxa"/>
          <w:jc w:val="center"/>
        </w:trPr>
        <w:tc>
          <w:tcPr>
            <w:tcW w:w="1892"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14:paraId="16E01508" w14:textId="77777777" w:rsidR="007C3FC6" w:rsidRPr="004C3CE9" w:rsidRDefault="007C3FC6" w:rsidP="00745F3C">
            <w:pPr>
              <w:rPr>
                <w:rFonts w:eastAsia="Times New Roman" w:cs="Calibri"/>
              </w:rPr>
            </w:pPr>
            <w:r w:rsidRPr="004C3CE9">
              <w:rPr>
                <w:rFonts w:eastAsia="Times New Roman" w:cs="Times New Roman"/>
                <w:bCs/>
                <w:color w:val="FFFFFF"/>
                <w:sz w:val="18"/>
                <w:szCs w:val="18"/>
                <w:lang w:val="en-AU"/>
              </w:rPr>
              <w:t>Gevurah</w:t>
            </w:r>
          </w:p>
          <w:p w14:paraId="2D938C7B" w14:textId="06C7A559" w:rsidR="007C3FC6" w:rsidRPr="004C3CE9" w:rsidRDefault="007C3FC6" w:rsidP="00745F3C">
            <w:pPr>
              <w:rPr>
                <w:rFonts w:eastAsia="Times New Roman" w:cs="Calibri"/>
              </w:rPr>
            </w:pPr>
            <w:r w:rsidRPr="004C3CE9">
              <w:rPr>
                <w:rFonts w:eastAsia="Times New Roman" w:cs="Times New Roman"/>
                <w:color w:val="FFFFFF"/>
                <w:sz w:val="18"/>
                <w:szCs w:val="18"/>
                <w:lang w:val="en-AU"/>
              </w:rPr>
              <w:t>(Strength/Might)</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Scarlet</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Red</w:t>
            </w:r>
          </w:p>
          <w:p w14:paraId="1081037C" w14:textId="3B31B3DA" w:rsidR="007C3FC6" w:rsidRPr="004C3CE9" w:rsidRDefault="007C3FC6" w:rsidP="00745F3C">
            <w:pPr>
              <w:rPr>
                <w:rFonts w:eastAsia="Times New Roman" w:cs="Calibri"/>
              </w:rPr>
            </w:pPr>
            <w:r w:rsidRPr="004C3CE9">
              <w:rPr>
                <w:rFonts w:eastAsia="Times New Roman" w:cs="Times New Roman"/>
                <w:color w:val="FFFFFF"/>
                <w:sz w:val="18"/>
                <w:szCs w:val="18"/>
                <w:lang w:val="en-AU"/>
              </w:rPr>
              <w:t>Virtue:</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Yir’ah</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(Fear</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of</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G-d)</w:t>
            </w:r>
          </w:p>
          <w:p w14:paraId="406F5362" w14:textId="72A39CEF" w:rsidR="007C3FC6" w:rsidRPr="004C3CE9" w:rsidRDefault="007C3FC6" w:rsidP="00745F3C">
            <w:pPr>
              <w:rPr>
                <w:rFonts w:eastAsia="Times New Roman" w:cs="Calibri"/>
              </w:rPr>
            </w:pPr>
            <w:r w:rsidRPr="004C3CE9">
              <w:rPr>
                <w:rFonts w:eastAsia="Times New Roman" w:cs="Times New Roman"/>
                <w:color w:val="FFFFFF"/>
                <w:sz w:val="18"/>
                <w:szCs w:val="18"/>
                <w:lang w:val="en-AU"/>
              </w:rPr>
              <w:t>Ministry:</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Sheliach</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[Chazan/Bishop]</w:t>
            </w:r>
          </w:p>
        </w:tc>
        <w:tc>
          <w:tcPr>
            <w:tcW w:w="192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9DEBE4E" w14:textId="6C0F6040"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193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14:paraId="413778CC" w14:textId="6151BADB" w:rsidR="007C3FC6" w:rsidRPr="004C3CE9" w:rsidRDefault="007C3FC6" w:rsidP="00745F3C">
            <w:pPr>
              <w:rPr>
                <w:rFonts w:eastAsia="Times New Roman" w:cs="Calibri"/>
              </w:rPr>
            </w:pPr>
            <w:r w:rsidRPr="004C3CE9">
              <w:rPr>
                <w:rFonts w:eastAsia="Times New Roman" w:cs="Times New Roman"/>
                <w:bCs/>
                <w:color w:val="FFFFFF"/>
                <w:sz w:val="18"/>
                <w:szCs w:val="18"/>
                <w:lang w:val="en-AU"/>
              </w:rPr>
              <w:t>G’dolah</w:t>
            </w:r>
            <w:r w:rsidR="00D2099D">
              <w:rPr>
                <w:rFonts w:eastAsia="Times New Roman" w:cs="Times New Roman"/>
                <w:bCs/>
                <w:color w:val="FFFFFF"/>
                <w:sz w:val="18"/>
                <w:szCs w:val="18"/>
                <w:lang w:val="en-AU"/>
              </w:rPr>
              <w:t xml:space="preserve"> </w:t>
            </w:r>
            <w:r w:rsidRPr="004C3CE9">
              <w:rPr>
                <w:rFonts w:eastAsia="Times New Roman" w:cs="Times New Roman"/>
                <w:bCs/>
                <w:color w:val="FFFFFF"/>
                <w:sz w:val="18"/>
                <w:szCs w:val="18"/>
                <w:lang w:val="en-AU"/>
              </w:rPr>
              <w:t>/</w:t>
            </w:r>
            <w:r w:rsidR="00D2099D">
              <w:rPr>
                <w:rFonts w:eastAsia="Times New Roman" w:cs="Times New Roman"/>
                <w:bCs/>
                <w:color w:val="FFFFFF"/>
                <w:sz w:val="18"/>
                <w:szCs w:val="18"/>
                <w:lang w:val="en-AU"/>
              </w:rPr>
              <w:t xml:space="preserve"> </w:t>
            </w:r>
            <w:r w:rsidRPr="004C3CE9">
              <w:rPr>
                <w:rFonts w:eastAsia="Times New Roman" w:cs="Times New Roman"/>
                <w:bCs/>
                <w:color w:val="FFFFFF"/>
                <w:sz w:val="18"/>
                <w:szCs w:val="18"/>
                <w:lang w:val="en-AU"/>
              </w:rPr>
              <w:t>Chessed</w:t>
            </w:r>
          </w:p>
          <w:p w14:paraId="0822085F" w14:textId="6E87904A" w:rsidR="007C3FC6" w:rsidRPr="004C3CE9" w:rsidRDefault="007C3FC6" w:rsidP="00745F3C">
            <w:pPr>
              <w:rPr>
                <w:rFonts w:eastAsia="Times New Roman" w:cs="Calibri"/>
              </w:rPr>
            </w:pPr>
            <w:r w:rsidRPr="004C3CE9">
              <w:rPr>
                <w:rFonts w:eastAsia="Times New Roman" w:cs="Times New Roman"/>
                <w:color w:val="FFFFFF"/>
                <w:sz w:val="18"/>
                <w:szCs w:val="18"/>
                <w:lang w:val="en-AU"/>
              </w:rPr>
              <w:t>(Greatness/Mercy)</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Royal</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Blue</w:t>
            </w:r>
          </w:p>
          <w:p w14:paraId="1CA7EB52" w14:textId="3ED99E86" w:rsidR="007C3FC6" w:rsidRPr="004C3CE9" w:rsidRDefault="007C3FC6" w:rsidP="00745F3C">
            <w:pPr>
              <w:rPr>
                <w:rFonts w:eastAsia="Times New Roman" w:cs="Calibri"/>
              </w:rPr>
            </w:pPr>
            <w:r w:rsidRPr="004C3CE9">
              <w:rPr>
                <w:rFonts w:eastAsia="Times New Roman" w:cs="Times New Roman"/>
                <w:color w:val="FFFFFF"/>
                <w:sz w:val="18"/>
                <w:szCs w:val="18"/>
                <w:lang w:val="en-AU"/>
              </w:rPr>
              <w:t>Virtue:</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Ahavah</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(love)</w:t>
            </w:r>
          </w:p>
          <w:p w14:paraId="70FB7537" w14:textId="113DA284" w:rsidR="007C3FC6" w:rsidRPr="004C3CE9" w:rsidRDefault="007C3FC6" w:rsidP="00745F3C">
            <w:pPr>
              <w:rPr>
                <w:rFonts w:eastAsia="Times New Roman" w:cs="Calibri"/>
              </w:rPr>
            </w:pPr>
            <w:r w:rsidRPr="004C3CE9">
              <w:rPr>
                <w:rFonts w:eastAsia="Times New Roman" w:cs="Times New Roman"/>
                <w:color w:val="FFFFFF"/>
                <w:sz w:val="18"/>
                <w:szCs w:val="18"/>
                <w:lang w:val="en-AU"/>
              </w:rPr>
              <w:t>Ministry:</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Masoret</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[Catechist/Evangelist]</w:t>
            </w:r>
          </w:p>
        </w:tc>
        <w:tc>
          <w:tcPr>
            <w:tcW w:w="1483"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79CCA34E"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3AA1EFEE"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717E5C64"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17AB6DDA"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26A2120C"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329B25A2"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04FF9870"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5C87B955"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5DDDD801"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22B48E4F"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03C42E6A"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18355773"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5168A06E"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35DF8B01"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EARTHLY</w:t>
            </w:r>
          </w:p>
          <w:p w14:paraId="5BE4868B" w14:textId="2F69974D" w:rsidR="007C3FC6" w:rsidRPr="004C3CE9" w:rsidRDefault="00D2099D" w:rsidP="00745F3C">
            <w:pPr>
              <w:rPr>
                <w:rFonts w:eastAsia="Times New Roman" w:cs="Calibri"/>
              </w:rPr>
            </w:pPr>
            <w:r>
              <w:rPr>
                <w:rFonts w:eastAsia="Times New Roman" w:cs="Times New Roman"/>
                <w:bCs/>
                <w:sz w:val="18"/>
                <w:szCs w:val="18"/>
                <w:lang w:val="en-AU"/>
              </w:rPr>
              <w:t xml:space="preserve"> </w:t>
            </w:r>
          </w:p>
          <w:p w14:paraId="690A72E3"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Or</w:t>
            </w:r>
          </w:p>
          <w:p w14:paraId="50E659FC" w14:textId="646DD929" w:rsidR="007C3FC6" w:rsidRPr="004C3CE9" w:rsidRDefault="00D2099D" w:rsidP="00745F3C">
            <w:pPr>
              <w:rPr>
                <w:rFonts w:eastAsia="Times New Roman" w:cs="Calibri"/>
              </w:rPr>
            </w:pPr>
            <w:r>
              <w:rPr>
                <w:rFonts w:eastAsia="Times New Roman" w:cs="Times New Roman"/>
                <w:bCs/>
                <w:sz w:val="18"/>
                <w:szCs w:val="18"/>
                <w:lang w:val="en-AU"/>
              </w:rPr>
              <w:t xml:space="preserve"> </w:t>
            </w:r>
          </w:p>
          <w:p w14:paraId="30170B7D"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EARTHLY</w:t>
            </w:r>
          </w:p>
          <w:p w14:paraId="7F20864F"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PLACES</w:t>
            </w:r>
          </w:p>
          <w:p w14:paraId="1DCD84FB"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70734375"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10EFDB24"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5CB69C77"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649D5765"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032EB98D"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3291135E"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02A0B906"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6AE6C450"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3206268E"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3101D8F3"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2EECA112"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46EBEB42"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p w14:paraId="63AD13E6"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w:t>
            </w:r>
          </w:p>
        </w:tc>
      </w:tr>
      <w:tr w:rsidR="007C3FC6" w:rsidRPr="004C3CE9" w14:paraId="2CF2AE6E" w14:textId="77777777" w:rsidTr="00D7078E">
        <w:trPr>
          <w:trHeight w:val="1125"/>
          <w:tblCellSpacing w:w="22" w:type="dxa"/>
          <w:jc w:val="center"/>
        </w:trPr>
        <w:tc>
          <w:tcPr>
            <w:tcW w:w="189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93A40FC" w14:textId="21B85C93"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1925"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14:paraId="0ADBCB8F"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Tiferet</w:t>
            </w:r>
          </w:p>
          <w:p w14:paraId="2D1CE66C" w14:textId="6B258EFD" w:rsidR="007C3FC6" w:rsidRPr="004C3CE9" w:rsidRDefault="007C3FC6" w:rsidP="00745F3C">
            <w:pPr>
              <w:rPr>
                <w:rFonts w:eastAsia="Times New Roman" w:cs="Calibri"/>
              </w:rPr>
            </w:pPr>
            <w:r w:rsidRPr="004C3CE9">
              <w:rPr>
                <w:rFonts w:eastAsia="Times New Roman" w:cs="Times New Roman"/>
                <w:sz w:val="18"/>
                <w:szCs w:val="18"/>
                <w:lang w:val="en-AU"/>
              </w:rPr>
              <w:t>(Beauty)</w:t>
            </w:r>
            <w:r w:rsidR="00D2099D">
              <w:rPr>
                <w:rFonts w:eastAsia="Times New Roman" w:cs="Times New Roman"/>
                <w:sz w:val="18"/>
                <w:szCs w:val="18"/>
                <w:lang w:val="en-AU"/>
              </w:rPr>
              <w:t xml:space="preserve"> </w:t>
            </w:r>
            <w:r w:rsidRPr="004C3CE9">
              <w:rPr>
                <w:rFonts w:eastAsia="Times New Roman" w:cs="Times New Roman"/>
                <w:sz w:val="18"/>
                <w:szCs w:val="18"/>
                <w:lang w:val="en-AU"/>
              </w:rPr>
              <w:t>-</w:t>
            </w:r>
            <w:r w:rsidR="00D2099D">
              <w:rPr>
                <w:rFonts w:eastAsia="Times New Roman" w:cs="Times New Roman"/>
                <w:sz w:val="18"/>
                <w:szCs w:val="18"/>
                <w:lang w:val="en-AU"/>
              </w:rPr>
              <w:t xml:space="preserve"> </w:t>
            </w:r>
            <w:r w:rsidRPr="004C3CE9">
              <w:rPr>
                <w:rFonts w:eastAsia="Times New Roman" w:cs="Times New Roman"/>
                <w:sz w:val="18"/>
                <w:szCs w:val="18"/>
                <w:lang w:val="en-AU"/>
              </w:rPr>
              <w:t>Yellow</w:t>
            </w:r>
          </w:p>
          <w:p w14:paraId="48C07CEC" w14:textId="7FD86311" w:rsidR="007C3FC6" w:rsidRPr="004C3CE9" w:rsidRDefault="007C3FC6" w:rsidP="00745F3C">
            <w:pPr>
              <w:rPr>
                <w:rFonts w:eastAsia="Times New Roman" w:cs="Calibri"/>
              </w:rPr>
            </w:pPr>
            <w:r w:rsidRPr="004C3CE9">
              <w:rPr>
                <w:rFonts w:eastAsia="Times New Roman" w:cs="Times New Roman"/>
                <w:sz w:val="18"/>
                <w:szCs w:val="18"/>
                <w:lang w:val="en-AU"/>
              </w:rPr>
              <w:t>Virtue:</w:t>
            </w:r>
            <w:r w:rsidR="00D2099D">
              <w:rPr>
                <w:rFonts w:eastAsia="Times New Roman" w:cs="Times New Roman"/>
                <w:sz w:val="18"/>
                <w:szCs w:val="18"/>
                <w:lang w:val="en-AU"/>
              </w:rPr>
              <w:t xml:space="preserve"> </w:t>
            </w:r>
            <w:r w:rsidRPr="004C3CE9">
              <w:rPr>
                <w:rFonts w:eastAsia="Times New Roman" w:cs="Times New Roman"/>
                <w:sz w:val="18"/>
                <w:szCs w:val="18"/>
                <w:lang w:val="en-AU"/>
              </w:rPr>
              <w:t>Rachamim</w:t>
            </w:r>
            <w:r w:rsidR="00D2099D">
              <w:rPr>
                <w:rFonts w:eastAsia="Times New Roman" w:cs="Times New Roman"/>
                <w:sz w:val="18"/>
                <w:szCs w:val="18"/>
                <w:lang w:val="en-AU"/>
              </w:rPr>
              <w:t xml:space="preserve"> </w:t>
            </w:r>
            <w:r w:rsidRPr="004C3CE9">
              <w:rPr>
                <w:rFonts w:eastAsia="Times New Roman" w:cs="Times New Roman"/>
                <w:sz w:val="18"/>
                <w:szCs w:val="18"/>
                <w:lang w:val="en-AU"/>
              </w:rPr>
              <w:t>(Compassion)</w:t>
            </w:r>
          </w:p>
          <w:p w14:paraId="1B8552B6" w14:textId="07E5B04B" w:rsidR="007C3FC6" w:rsidRPr="004C3CE9" w:rsidRDefault="007C3FC6" w:rsidP="00745F3C">
            <w:pPr>
              <w:rPr>
                <w:rFonts w:eastAsia="Times New Roman" w:cs="Calibri"/>
              </w:rPr>
            </w:pPr>
            <w:r w:rsidRPr="004C3CE9">
              <w:rPr>
                <w:rFonts w:eastAsia="Times New Roman" w:cs="Times New Roman"/>
                <w:sz w:val="18"/>
                <w:szCs w:val="18"/>
                <w:lang w:val="en-AU"/>
              </w:rPr>
              <w:t>Ministry:</w:t>
            </w:r>
            <w:r w:rsidR="00D2099D">
              <w:rPr>
                <w:rFonts w:eastAsia="Times New Roman" w:cs="Times New Roman"/>
                <w:sz w:val="18"/>
                <w:szCs w:val="18"/>
                <w:lang w:val="en-AU"/>
              </w:rPr>
              <w:t xml:space="preserve"> </w:t>
            </w:r>
            <w:r w:rsidRPr="004C3CE9">
              <w:rPr>
                <w:rFonts w:eastAsia="Times New Roman" w:cs="Times New Roman"/>
                <w:sz w:val="18"/>
                <w:szCs w:val="18"/>
                <w:lang w:val="en-AU"/>
              </w:rPr>
              <w:t>Darshan</w:t>
            </w:r>
            <w:r w:rsidR="00D2099D">
              <w:rPr>
                <w:rFonts w:eastAsia="Times New Roman" w:cs="Times New Roman"/>
                <w:sz w:val="18"/>
                <w:szCs w:val="18"/>
                <w:lang w:val="en-AU"/>
              </w:rPr>
              <w:t xml:space="preserve"> </w:t>
            </w:r>
            <w:r w:rsidRPr="004C3CE9">
              <w:rPr>
                <w:rFonts w:eastAsia="Times New Roman" w:cs="Times New Roman"/>
                <w:sz w:val="18"/>
                <w:szCs w:val="18"/>
                <w:lang w:val="en-AU"/>
              </w:rPr>
              <w:t>or</w:t>
            </w:r>
            <w:r w:rsidR="00D2099D">
              <w:rPr>
                <w:rFonts w:eastAsia="Times New Roman" w:cs="Times New Roman"/>
                <w:sz w:val="18"/>
                <w:szCs w:val="18"/>
                <w:lang w:val="en-AU"/>
              </w:rPr>
              <w:t xml:space="preserve"> </w:t>
            </w:r>
            <w:r w:rsidRPr="004C3CE9">
              <w:rPr>
                <w:rFonts w:eastAsia="Times New Roman" w:cs="Times New Roman"/>
                <w:sz w:val="18"/>
                <w:szCs w:val="18"/>
                <w:lang w:val="en-AU"/>
              </w:rPr>
              <w:t>Magid</w:t>
            </w:r>
            <w:r w:rsidR="00D2099D">
              <w:rPr>
                <w:rFonts w:eastAsia="Times New Roman" w:cs="Times New Roman"/>
                <w:sz w:val="18"/>
                <w:szCs w:val="18"/>
                <w:lang w:val="en-AU"/>
              </w:rPr>
              <w:t xml:space="preserve"> </w:t>
            </w:r>
            <w:r w:rsidRPr="004C3CE9">
              <w:rPr>
                <w:rFonts w:eastAsia="Times New Roman" w:cs="Times New Roman"/>
                <w:sz w:val="18"/>
                <w:szCs w:val="18"/>
                <w:lang w:val="en-AU"/>
              </w:rPr>
              <w:t>[Prophet]</w:t>
            </w:r>
          </w:p>
        </w:tc>
        <w:tc>
          <w:tcPr>
            <w:tcW w:w="193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4C2D5F3" w14:textId="1438481C"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196B035" w14:textId="77777777" w:rsidR="007C3FC6" w:rsidRPr="004C3CE9" w:rsidRDefault="007C3FC6" w:rsidP="00745F3C">
            <w:pPr>
              <w:rPr>
                <w:rFonts w:eastAsia="Times New Roman" w:cs="Calibri"/>
              </w:rPr>
            </w:pPr>
          </w:p>
        </w:tc>
      </w:tr>
      <w:tr w:rsidR="007C3FC6" w:rsidRPr="004C3CE9" w14:paraId="744A33E2" w14:textId="77777777" w:rsidTr="00D7078E">
        <w:trPr>
          <w:trHeight w:val="1302"/>
          <w:tblCellSpacing w:w="22" w:type="dxa"/>
          <w:jc w:val="center"/>
        </w:trPr>
        <w:tc>
          <w:tcPr>
            <w:tcW w:w="1892"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14:paraId="751A8F3E"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Hod</w:t>
            </w:r>
          </w:p>
          <w:p w14:paraId="16F64333" w14:textId="0832CB6C" w:rsidR="007C3FC6" w:rsidRPr="004C3CE9" w:rsidRDefault="007C3FC6" w:rsidP="00745F3C">
            <w:pPr>
              <w:rPr>
                <w:rFonts w:eastAsia="Times New Roman" w:cs="Calibri"/>
              </w:rPr>
            </w:pPr>
            <w:r w:rsidRPr="004C3CE9">
              <w:rPr>
                <w:rFonts w:eastAsia="Times New Roman" w:cs="Times New Roman"/>
                <w:sz w:val="18"/>
                <w:szCs w:val="18"/>
                <w:lang w:val="en-AU"/>
              </w:rPr>
              <w:t>(Glory)</w:t>
            </w:r>
            <w:r w:rsidR="00D2099D">
              <w:rPr>
                <w:rFonts w:eastAsia="Times New Roman" w:cs="Times New Roman"/>
                <w:sz w:val="18"/>
                <w:szCs w:val="18"/>
                <w:lang w:val="en-AU"/>
              </w:rPr>
              <w:t xml:space="preserve"> </w:t>
            </w:r>
            <w:r w:rsidRPr="004C3CE9">
              <w:rPr>
                <w:rFonts w:eastAsia="Times New Roman" w:cs="Times New Roman"/>
                <w:sz w:val="18"/>
                <w:szCs w:val="18"/>
                <w:lang w:val="en-AU"/>
              </w:rPr>
              <w:t>-</w:t>
            </w:r>
            <w:r w:rsidR="00D2099D">
              <w:rPr>
                <w:rFonts w:eastAsia="Times New Roman" w:cs="Times New Roman"/>
                <w:sz w:val="18"/>
                <w:szCs w:val="18"/>
                <w:lang w:val="en-AU"/>
              </w:rPr>
              <w:t xml:space="preserve"> </w:t>
            </w:r>
            <w:r w:rsidRPr="004C3CE9">
              <w:rPr>
                <w:rFonts w:eastAsia="Times New Roman" w:cs="Times New Roman"/>
                <w:sz w:val="18"/>
                <w:szCs w:val="18"/>
                <w:lang w:val="en-AU"/>
              </w:rPr>
              <w:t>Orange</w:t>
            </w:r>
          </w:p>
          <w:p w14:paraId="007CB0CE" w14:textId="4EAA6391" w:rsidR="007C3FC6" w:rsidRPr="004C3CE9" w:rsidRDefault="007C3FC6" w:rsidP="00745F3C">
            <w:pPr>
              <w:rPr>
                <w:rFonts w:eastAsia="Times New Roman" w:cs="Calibri"/>
              </w:rPr>
            </w:pPr>
            <w:r w:rsidRPr="004C3CE9">
              <w:rPr>
                <w:rFonts w:eastAsia="Times New Roman" w:cs="Times New Roman"/>
                <w:sz w:val="18"/>
                <w:szCs w:val="18"/>
                <w:lang w:val="en-AU"/>
              </w:rPr>
              <w:t>Virtue:</w:t>
            </w:r>
            <w:r w:rsidR="00D2099D">
              <w:rPr>
                <w:rFonts w:eastAsia="Times New Roman" w:cs="Times New Roman"/>
                <w:sz w:val="18"/>
                <w:szCs w:val="18"/>
                <w:lang w:val="en-AU"/>
              </w:rPr>
              <w:t xml:space="preserve"> </w:t>
            </w:r>
            <w:r w:rsidRPr="004C3CE9">
              <w:rPr>
                <w:rFonts w:eastAsia="Times New Roman" w:cs="Times New Roman"/>
                <w:sz w:val="18"/>
                <w:szCs w:val="18"/>
                <w:lang w:val="en-AU"/>
              </w:rPr>
              <w:t>Temimut</w:t>
            </w:r>
            <w:r w:rsidR="00D2099D">
              <w:rPr>
                <w:rFonts w:eastAsia="Times New Roman" w:cs="Times New Roman"/>
                <w:sz w:val="18"/>
                <w:szCs w:val="18"/>
                <w:lang w:val="en-AU"/>
              </w:rPr>
              <w:t xml:space="preserve"> </w:t>
            </w:r>
            <w:r w:rsidRPr="004C3CE9">
              <w:rPr>
                <w:rFonts w:eastAsia="Times New Roman" w:cs="Times New Roman"/>
                <w:sz w:val="18"/>
                <w:szCs w:val="18"/>
                <w:lang w:val="en-AU"/>
              </w:rPr>
              <w:t>(Sincerity)</w:t>
            </w:r>
          </w:p>
          <w:p w14:paraId="4A9787EE" w14:textId="5D2BB13C" w:rsidR="007C3FC6" w:rsidRPr="004C3CE9" w:rsidRDefault="007C3FC6" w:rsidP="00745F3C">
            <w:pPr>
              <w:rPr>
                <w:rFonts w:eastAsia="Times New Roman" w:cs="Calibri"/>
              </w:rPr>
            </w:pPr>
            <w:r w:rsidRPr="004C3CE9">
              <w:rPr>
                <w:rFonts w:eastAsia="Times New Roman" w:cs="Times New Roman"/>
                <w:sz w:val="18"/>
                <w:szCs w:val="18"/>
                <w:lang w:val="en-AU"/>
              </w:rPr>
              <w:t>Ministry:</w:t>
            </w:r>
            <w:r w:rsidR="00D2099D">
              <w:rPr>
                <w:rFonts w:eastAsia="Times New Roman" w:cs="Times New Roman"/>
                <w:sz w:val="18"/>
                <w:szCs w:val="18"/>
                <w:lang w:val="en-AU"/>
              </w:rPr>
              <w:t xml:space="preserve"> </w:t>
            </w:r>
            <w:r w:rsidRPr="004C3CE9">
              <w:rPr>
                <w:rFonts w:eastAsia="Times New Roman" w:cs="Times New Roman"/>
                <w:sz w:val="18"/>
                <w:szCs w:val="18"/>
                <w:lang w:val="en-AU"/>
              </w:rPr>
              <w:t>Parnas</w:t>
            </w:r>
            <w:r w:rsidR="00D2099D">
              <w:rPr>
                <w:rFonts w:eastAsia="Times New Roman" w:cs="Times New Roman"/>
                <w:sz w:val="18"/>
                <w:szCs w:val="18"/>
                <w:lang w:val="en-AU"/>
              </w:rPr>
              <w:t xml:space="preserve"> </w:t>
            </w:r>
            <w:r w:rsidRPr="004C3CE9">
              <w:rPr>
                <w:rFonts w:eastAsia="Times New Roman" w:cs="Times New Roman"/>
                <w:sz w:val="18"/>
                <w:szCs w:val="18"/>
                <w:lang w:val="en-AU"/>
              </w:rPr>
              <w:t>[Pastor]</w:t>
            </w:r>
          </w:p>
        </w:tc>
        <w:tc>
          <w:tcPr>
            <w:tcW w:w="1925"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2469F0A" w14:textId="28FC0740"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193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14:paraId="5A4FFEF3" w14:textId="77777777" w:rsidR="007C3FC6" w:rsidRPr="004C3CE9" w:rsidRDefault="007C3FC6" w:rsidP="00745F3C">
            <w:pPr>
              <w:rPr>
                <w:rFonts w:eastAsia="Times New Roman" w:cs="Calibri"/>
              </w:rPr>
            </w:pPr>
            <w:r w:rsidRPr="004C3CE9">
              <w:rPr>
                <w:rFonts w:eastAsia="Times New Roman" w:cs="Times New Roman"/>
                <w:bCs/>
                <w:sz w:val="18"/>
                <w:szCs w:val="18"/>
                <w:lang w:val="en-AU"/>
              </w:rPr>
              <w:t>Netzach</w:t>
            </w:r>
          </w:p>
          <w:p w14:paraId="49F49295" w14:textId="1F1B46EF" w:rsidR="007C3FC6" w:rsidRPr="004C3CE9" w:rsidRDefault="007C3FC6" w:rsidP="00745F3C">
            <w:pPr>
              <w:rPr>
                <w:rFonts w:eastAsia="Times New Roman" w:cs="Calibri"/>
              </w:rPr>
            </w:pPr>
            <w:r w:rsidRPr="004C3CE9">
              <w:rPr>
                <w:rFonts w:eastAsia="Times New Roman" w:cs="Times New Roman"/>
                <w:sz w:val="18"/>
                <w:szCs w:val="18"/>
                <w:lang w:val="en-AU"/>
              </w:rPr>
              <w:t>(Victory)</w:t>
            </w:r>
            <w:r w:rsidR="00D2099D">
              <w:rPr>
                <w:rFonts w:eastAsia="Times New Roman" w:cs="Times New Roman"/>
                <w:sz w:val="18"/>
                <w:szCs w:val="18"/>
                <w:lang w:val="en-AU"/>
              </w:rPr>
              <w:t xml:space="preserve"> </w:t>
            </w:r>
            <w:r w:rsidRPr="004C3CE9">
              <w:rPr>
                <w:rFonts w:eastAsia="Times New Roman" w:cs="Times New Roman"/>
                <w:sz w:val="18"/>
                <w:szCs w:val="18"/>
                <w:lang w:val="en-AU"/>
              </w:rPr>
              <w:t>–</w:t>
            </w:r>
            <w:r w:rsidR="00D2099D">
              <w:rPr>
                <w:rFonts w:eastAsia="Times New Roman" w:cs="Times New Roman"/>
                <w:sz w:val="18"/>
                <w:szCs w:val="18"/>
                <w:lang w:val="en-AU"/>
              </w:rPr>
              <w:t xml:space="preserve"> </w:t>
            </w:r>
            <w:r w:rsidRPr="004C3CE9">
              <w:rPr>
                <w:rFonts w:eastAsia="Times New Roman" w:cs="Times New Roman"/>
                <w:sz w:val="18"/>
                <w:szCs w:val="18"/>
                <w:lang w:val="en-AU"/>
              </w:rPr>
              <w:t>Emerald</w:t>
            </w:r>
            <w:r w:rsidR="00D2099D">
              <w:rPr>
                <w:rFonts w:eastAsia="Times New Roman" w:cs="Times New Roman"/>
                <w:sz w:val="18"/>
                <w:szCs w:val="18"/>
                <w:lang w:val="en-AU"/>
              </w:rPr>
              <w:t xml:space="preserve"> </w:t>
            </w:r>
            <w:r w:rsidRPr="004C3CE9">
              <w:rPr>
                <w:rFonts w:eastAsia="Times New Roman" w:cs="Times New Roman"/>
                <w:sz w:val="18"/>
                <w:szCs w:val="18"/>
                <w:lang w:val="en-AU"/>
              </w:rPr>
              <w:t>Green</w:t>
            </w:r>
          </w:p>
          <w:p w14:paraId="46A843F5" w14:textId="0153D5C8" w:rsidR="007C3FC6" w:rsidRPr="004C3CE9" w:rsidRDefault="007C3FC6" w:rsidP="00745F3C">
            <w:pPr>
              <w:rPr>
                <w:rFonts w:eastAsia="Times New Roman" w:cs="Calibri"/>
              </w:rPr>
            </w:pPr>
            <w:r w:rsidRPr="004C3CE9">
              <w:rPr>
                <w:rFonts w:eastAsia="Times New Roman" w:cs="Times New Roman"/>
                <w:sz w:val="18"/>
                <w:szCs w:val="18"/>
                <w:lang w:val="en-AU"/>
              </w:rPr>
              <w:t>Virtue:</w:t>
            </w:r>
            <w:r w:rsidR="00D2099D">
              <w:rPr>
                <w:rFonts w:eastAsia="Times New Roman" w:cs="Times New Roman"/>
                <w:sz w:val="18"/>
                <w:szCs w:val="18"/>
                <w:lang w:val="en-AU"/>
              </w:rPr>
              <w:t xml:space="preserve"> </w:t>
            </w:r>
            <w:r w:rsidRPr="004C3CE9">
              <w:rPr>
                <w:rFonts w:eastAsia="Times New Roman" w:cs="Times New Roman"/>
                <w:sz w:val="18"/>
                <w:szCs w:val="18"/>
                <w:lang w:val="en-AU"/>
              </w:rPr>
              <w:t>Bitahon</w:t>
            </w:r>
            <w:r w:rsidR="00D2099D">
              <w:rPr>
                <w:rFonts w:eastAsia="Times New Roman" w:cs="Times New Roman"/>
                <w:sz w:val="18"/>
                <w:szCs w:val="18"/>
                <w:lang w:val="en-AU"/>
              </w:rPr>
              <w:t xml:space="preserve"> </w:t>
            </w:r>
            <w:r w:rsidRPr="004C3CE9">
              <w:rPr>
                <w:rFonts w:eastAsia="Times New Roman" w:cs="Times New Roman"/>
                <w:sz w:val="18"/>
                <w:szCs w:val="18"/>
                <w:lang w:val="en-AU"/>
              </w:rPr>
              <w:t>(Confidence)</w:t>
            </w:r>
          </w:p>
          <w:p w14:paraId="4043E213" w14:textId="43E82B75" w:rsidR="007C3FC6" w:rsidRPr="004C3CE9" w:rsidRDefault="007C3FC6" w:rsidP="00745F3C">
            <w:pPr>
              <w:rPr>
                <w:rFonts w:eastAsia="Times New Roman" w:cs="Calibri"/>
              </w:rPr>
            </w:pPr>
            <w:r w:rsidRPr="004C3CE9">
              <w:rPr>
                <w:rFonts w:eastAsia="Times New Roman" w:cs="Times New Roman"/>
                <w:sz w:val="18"/>
                <w:szCs w:val="18"/>
                <w:lang w:val="en-AU"/>
              </w:rPr>
              <w:t>Ministry:</w:t>
            </w:r>
            <w:r w:rsidR="00D2099D">
              <w:rPr>
                <w:rFonts w:eastAsia="Times New Roman" w:cs="Times New Roman"/>
                <w:sz w:val="18"/>
                <w:szCs w:val="18"/>
                <w:lang w:val="en-AU"/>
              </w:rPr>
              <w:t xml:space="preserve"> </w:t>
            </w:r>
            <w:r w:rsidRPr="004C3CE9">
              <w:rPr>
                <w:rFonts w:eastAsia="Times New Roman" w:cs="Times New Roman"/>
                <w:sz w:val="18"/>
                <w:szCs w:val="18"/>
                <w:lang w:val="en-AU"/>
              </w:rPr>
              <w:t>Parnas</w:t>
            </w:r>
            <w:r w:rsidR="00D2099D">
              <w:rPr>
                <w:rFonts w:eastAsia="Times New Roman" w:cs="Times New Roman"/>
                <w:sz w:val="18"/>
                <w:szCs w:val="18"/>
                <w:lang w:val="en-AU"/>
              </w:rPr>
              <w:t xml:space="preserve"> </w:t>
            </w:r>
            <w:r w:rsidRPr="004C3CE9">
              <w:rPr>
                <w:rFonts w:eastAsia="Times New Roman" w:cs="Times New Roman"/>
                <w:sz w:val="18"/>
                <w:szCs w:val="18"/>
                <w:lang w:val="en-AU"/>
              </w:rPr>
              <w:t>[Pastor]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744C51A" w14:textId="77777777" w:rsidR="007C3FC6" w:rsidRPr="004C3CE9" w:rsidRDefault="007C3FC6" w:rsidP="00745F3C">
            <w:pPr>
              <w:rPr>
                <w:rFonts w:eastAsia="Times New Roman" w:cs="Calibri"/>
              </w:rPr>
            </w:pPr>
          </w:p>
        </w:tc>
      </w:tr>
      <w:tr w:rsidR="007C3FC6" w:rsidRPr="004C3CE9" w14:paraId="359DD510" w14:textId="77777777" w:rsidTr="00D7078E">
        <w:trPr>
          <w:trHeight w:val="1311"/>
          <w:tblCellSpacing w:w="22" w:type="dxa"/>
          <w:jc w:val="center"/>
        </w:trPr>
        <w:tc>
          <w:tcPr>
            <w:tcW w:w="189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DB56334" w14:textId="48716F3E"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1925"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14:paraId="12ABB6B5" w14:textId="77777777" w:rsidR="007C3FC6" w:rsidRPr="004C3CE9" w:rsidRDefault="007C3FC6" w:rsidP="00745F3C">
            <w:pPr>
              <w:rPr>
                <w:rFonts w:eastAsia="Times New Roman" w:cs="Calibri"/>
              </w:rPr>
            </w:pPr>
            <w:r w:rsidRPr="004C3CE9">
              <w:rPr>
                <w:rFonts w:eastAsia="Times New Roman" w:cs="Times New Roman"/>
                <w:bCs/>
                <w:color w:val="FFFFFF"/>
                <w:sz w:val="18"/>
                <w:szCs w:val="18"/>
                <w:lang w:val="en-AU"/>
              </w:rPr>
              <w:t>Yesod</w:t>
            </w:r>
          </w:p>
          <w:p w14:paraId="608CF80C" w14:textId="25AFC89A" w:rsidR="007C3FC6" w:rsidRPr="004C3CE9" w:rsidRDefault="007C3FC6" w:rsidP="00745F3C">
            <w:pPr>
              <w:rPr>
                <w:rFonts w:eastAsia="Times New Roman" w:cs="Calibri"/>
              </w:rPr>
            </w:pPr>
            <w:r w:rsidRPr="004C3CE9">
              <w:rPr>
                <w:rFonts w:eastAsia="Times New Roman" w:cs="Times New Roman"/>
                <w:color w:val="FFFFFF"/>
                <w:sz w:val="18"/>
                <w:szCs w:val="18"/>
                <w:lang w:val="en-AU"/>
              </w:rPr>
              <w:t>(Foundation)</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Violet</w:t>
            </w:r>
          </w:p>
          <w:p w14:paraId="1B14CA57" w14:textId="78B1FB08" w:rsidR="007C3FC6" w:rsidRPr="004C3CE9" w:rsidRDefault="007C3FC6" w:rsidP="00745F3C">
            <w:pPr>
              <w:rPr>
                <w:rFonts w:eastAsia="Times New Roman" w:cs="Calibri"/>
              </w:rPr>
            </w:pPr>
            <w:r w:rsidRPr="004C3CE9">
              <w:rPr>
                <w:rFonts w:eastAsia="Times New Roman" w:cs="Times New Roman"/>
                <w:color w:val="FFFFFF"/>
                <w:sz w:val="18"/>
                <w:szCs w:val="18"/>
                <w:lang w:val="en-AU"/>
              </w:rPr>
              <w:t>Virtue:</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Emet</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(Truth/Honesty)</w:t>
            </w:r>
          </w:p>
          <w:p w14:paraId="07A32741" w14:textId="25D94DF0" w:rsidR="007C3FC6" w:rsidRPr="004C3CE9" w:rsidRDefault="007C3FC6" w:rsidP="00745F3C">
            <w:pPr>
              <w:rPr>
                <w:rFonts w:eastAsia="Times New Roman" w:cs="Calibri"/>
              </w:rPr>
            </w:pPr>
            <w:r w:rsidRPr="004C3CE9">
              <w:rPr>
                <w:rFonts w:eastAsia="Times New Roman" w:cs="Times New Roman"/>
                <w:color w:val="FFFFFF"/>
                <w:sz w:val="18"/>
                <w:szCs w:val="18"/>
                <w:lang w:val="en-AU"/>
              </w:rPr>
              <w:t>Ministry:</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Parnas</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[Pastor]</w:t>
            </w:r>
          </w:p>
          <w:p w14:paraId="19258C35" w14:textId="39B568ED" w:rsidR="007C3FC6" w:rsidRPr="004C3CE9" w:rsidRDefault="007C3FC6" w:rsidP="00745F3C">
            <w:pPr>
              <w:rPr>
                <w:rFonts w:eastAsia="Times New Roman" w:cs="Calibri"/>
              </w:rPr>
            </w:pPr>
            <w:r w:rsidRPr="004C3CE9">
              <w:rPr>
                <w:rFonts w:eastAsia="Times New Roman" w:cs="Times New Roman"/>
                <w:color w:val="FFFFFF"/>
                <w:sz w:val="18"/>
                <w:szCs w:val="18"/>
                <w:lang w:val="en-AU"/>
              </w:rPr>
              <w:t>(Female</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hidden)</w:t>
            </w:r>
          </w:p>
        </w:tc>
        <w:tc>
          <w:tcPr>
            <w:tcW w:w="193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0808B72" w14:textId="7E515F29"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E72651C" w14:textId="77777777" w:rsidR="007C3FC6" w:rsidRPr="004C3CE9" w:rsidRDefault="007C3FC6" w:rsidP="00745F3C">
            <w:pPr>
              <w:rPr>
                <w:rFonts w:eastAsia="Times New Roman" w:cs="Calibri"/>
              </w:rPr>
            </w:pPr>
          </w:p>
        </w:tc>
      </w:tr>
      <w:tr w:rsidR="007C3FC6" w:rsidRPr="004C3CE9" w14:paraId="59FC0819" w14:textId="77777777" w:rsidTr="00D7078E">
        <w:trPr>
          <w:trHeight w:val="1125"/>
          <w:tblCellSpacing w:w="22" w:type="dxa"/>
          <w:jc w:val="center"/>
        </w:trPr>
        <w:tc>
          <w:tcPr>
            <w:tcW w:w="189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303A441" w14:textId="670E80EB"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1925"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14:paraId="3DC0F222" w14:textId="363FC286" w:rsidR="007C3FC6" w:rsidRPr="004C3CE9" w:rsidRDefault="007C3FC6" w:rsidP="00745F3C">
            <w:pPr>
              <w:rPr>
                <w:rFonts w:eastAsia="Times New Roman" w:cs="Calibri"/>
              </w:rPr>
            </w:pPr>
            <w:r w:rsidRPr="004C3CE9">
              <w:rPr>
                <w:rFonts w:eastAsia="Times New Roman" w:cs="Times New Roman"/>
                <w:bCs/>
                <w:color w:val="FFFFFF"/>
                <w:sz w:val="18"/>
                <w:szCs w:val="18"/>
                <w:lang w:val="en-AU"/>
              </w:rPr>
              <w:t>Shekhinah</w:t>
            </w:r>
            <w:r w:rsidR="00D2099D">
              <w:rPr>
                <w:rFonts w:eastAsia="Times New Roman" w:cs="Times New Roman"/>
                <w:bCs/>
                <w:color w:val="FFFFFF"/>
                <w:sz w:val="18"/>
                <w:szCs w:val="18"/>
                <w:lang w:val="en-AU"/>
              </w:rPr>
              <w:t xml:space="preserve"> </w:t>
            </w:r>
            <w:r w:rsidRPr="004C3CE9">
              <w:rPr>
                <w:rFonts w:eastAsia="Times New Roman" w:cs="Times New Roman"/>
                <w:bCs/>
                <w:color w:val="FFFFFF"/>
                <w:sz w:val="18"/>
                <w:szCs w:val="18"/>
                <w:lang w:val="en-AU"/>
              </w:rPr>
              <w:t>/</w:t>
            </w:r>
            <w:r w:rsidR="00D2099D">
              <w:rPr>
                <w:rFonts w:eastAsia="Times New Roman" w:cs="Times New Roman"/>
                <w:bCs/>
                <w:color w:val="FFFFFF"/>
                <w:sz w:val="18"/>
                <w:szCs w:val="18"/>
                <w:lang w:val="en-AU"/>
              </w:rPr>
              <w:t xml:space="preserve"> </w:t>
            </w:r>
            <w:r w:rsidRPr="004C3CE9">
              <w:rPr>
                <w:rFonts w:eastAsia="Times New Roman" w:cs="Times New Roman"/>
                <w:bCs/>
                <w:color w:val="FFFFFF"/>
                <w:sz w:val="18"/>
                <w:szCs w:val="18"/>
                <w:lang w:val="en-AU"/>
              </w:rPr>
              <w:t>Malkhut</w:t>
            </w:r>
          </w:p>
          <w:p w14:paraId="2E15D5C0" w14:textId="61118B4D" w:rsidR="007C3FC6" w:rsidRPr="004C3CE9" w:rsidRDefault="007C3FC6" w:rsidP="00745F3C">
            <w:pPr>
              <w:rPr>
                <w:rFonts w:eastAsia="Times New Roman" w:cs="Calibri"/>
              </w:rPr>
            </w:pPr>
            <w:r w:rsidRPr="004C3CE9">
              <w:rPr>
                <w:rFonts w:eastAsia="Times New Roman" w:cs="Times New Roman"/>
                <w:color w:val="FFFFFF"/>
                <w:sz w:val="18"/>
                <w:szCs w:val="18"/>
                <w:lang w:val="en-AU"/>
              </w:rPr>
              <w:t>(Presence)</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Purple</w:t>
            </w:r>
          </w:p>
          <w:p w14:paraId="16B5F79A" w14:textId="74FECA9D" w:rsidR="007C3FC6" w:rsidRPr="004C3CE9" w:rsidRDefault="007C3FC6" w:rsidP="00745F3C">
            <w:pPr>
              <w:rPr>
                <w:rFonts w:eastAsia="Times New Roman" w:cs="Calibri"/>
              </w:rPr>
            </w:pPr>
            <w:r w:rsidRPr="004C3CE9">
              <w:rPr>
                <w:rFonts w:eastAsia="Times New Roman" w:cs="Times New Roman"/>
                <w:color w:val="FFFFFF"/>
                <w:sz w:val="18"/>
                <w:szCs w:val="18"/>
                <w:lang w:val="en-AU"/>
              </w:rPr>
              <w:t>Virtue:</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Humility</w:t>
            </w:r>
          </w:p>
          <w:p w14:paraId="5DE8820B" w14:textId="102C1F91" w:rsidR="007C3FC6" w:rsidRPr="004C3CE9" w:rsidRDefault="007C3FC6" w:rsidP="00745F3C">
            <w:pPr>
              <w:rPr>
                <w:rFonts w:eastAsia="Times New Roman" w:cs="Calibri"/>
              </w:rPr>
            </w:pPr>
            <w:r w:rsidRPr="004C3CE9">
              <w:rPr>
                <w:rFonts w:eastAsia="Times New Roman" w:cs="Times New Roman"/>
                <w:color w:val="FFFFFF"/>
                <w:sz w:val="18"/>
                <w:szCs w:val="18"/>
                <w:lang w:val="en-AU"/>
              </w:rPr>
              <w:t>Ministry:</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Meturgeman/Moreh/</w:t>
            </w:r>
          </w:p>
          <w:p w14:paraId="3BD1DB8E" w14:textId="79A97440" w:rsidR="007C3FC6" w:rsidRPr="004C3CE9" w:rsidRDefault="007C3FC6" w:rsidP="00745F3C">
            <w:pPr>
              <w:rPr>
                <w:rFonts w:eastAsia="Times New Roman" w:cs="Calibri"/>
              </w:rPr>
            </w:pPr>
            <w:r w:rsidRPr="004C3CE9">
              <w:rPr>
                <w:rFonts w:eastAsia="Times New Roman" w:cs="Times New Roman"/>
                <w:color w:val="FFFFFF"/>
                <w:sz w:val="18"/>
                <w:szCs w:val="18"/>
                <w:lang w:val="en-AU"/>
              </w:rPr>
              <w:t>Zaqen</w:t>
            </w:r>
            <w:r w:rsidR="00D2099D">
              <w:rPr>
                <w:rFonts w:eastAsia="Times New Roman" w:cs="Times New Roman"/>
                <w:color w:val="FFFFFF"/>
                <w:sz w:val="18"/>
                <w:szCs w:val="18"/>
                <w:lang w:val="en-AU"/>
              </w:rPr>
              <w:t xml:space="preserve"> </w:t>
            </w:r>
            <w:r w:rsidRPr="004C3CE9">
              <w:rPr>
                <w:rFonts w:eastAsia="Times New Roman" w:cs="Times New Roman"/>
                <w:color w:val="FFFFFF"/>
                <w:sz w:val="18"/>
                <w:szCs w:val="18"/>
                <w:lang w:val="en-AU"/>
              </w:rPr>
              <w:t>[Teacher/Elder]</w:t>
            </w:r>
          </w:p>
        </w:tc>
        <w:tc>
          <w:tcPr>
            <w:tcW w:w="193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7CE09E37" w14:textId="78816D7D" w:rsidR="007C3FC6" w:rsidRPr="004C3CE9" w:rsidRDefault="00D2099D" w:rsidP="00745F3C">
            <w:pPr>
              <w:rPr>
                <w:rFonts w:eastAsia="Times New Roman" w:cs="Calibri"/>
              </w:rPr>
            </w:pPr>
            <w:r>
              <w:rPr>
                <w:rFonts w:eastAsia="Times New Roman" w:cs="Times New Roman"/>
                <w:bCs/>
                <w:sz w:val="18"/>
                <w:szCs w:val="18"/>
                <w:lang w:val="en-AU"/>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02296B2" w14:textId="77777777" w:rsidR="007C3FC6" w:rsidRPr="004C3CE9" w:rsidRDefault="007C3FC6" w:rsidP="00745F3C">
            <w:pPr>
              <w:rPr>
                <w:rFonts w:eastAsia="Times New Roman" w:cs="Calibri"/>
              </w:rPr>
            </w:pPr>
          </w:p>
        </w:tc>
      </w:tr>
    </w:tbl>
    <w:p w14:paraId="17210188" w14:textId="29681E14" w:rsidR="00C1787A" w:rsidRPr="00321130" w:rsidRDefault="00D2099D" w:rsidP="00C1787A">
      <w:pPr>
        <w:contextualSpacing/>
        <w:rPr>
          <w:rFonts w:ascii="Skolar Cyrillic" w:hAnsi="Skolar Cyrillic"/>
          <w:b w:val="0"/>
          <w:lang w:bidi="ar-SA"/>
        </w:rPr>
      </w:pPr>
      <w:r>
        <w:rPr>
          <w:rFonts w:eastAsia="Times New Roman" w:cs="Times New Roman"/>
          <w:color w:val="000000"/>
        </w:rPr>
        <w:t xml:space="preserve"> </w:t>
      </w:r>
    </w:p>
    <w:p w14:paraId="68446BA9" w14:textId="77777777" w:rsidR="00C1787A" w:rsidRPr="004C3CE9" w:rsidRDefault="00C1787A" w:rsidP="00C1787A">
      <w:pPr>
        <w:rPr>
          <w:rFonts w:cs="Times New Roman"/>
          <w:lang w:val="en-AU" w:bidi="ar-SA"/>
        </w:rPr>
      </w:pPr>
      <w:r w:rsidRPr="004C3CE9">
        <w:rPr>
          <w:rFonts w:cs="Times New Roman"/>
          <w:noProof/>
        </w:rPr>
        <w:drawing>
          <wp:inline distT="0" distB="0" distL="0" distR="0" wp14:anchorId="3C04042F" wp14:editId="01216295">
            <wp:extent cx="6484620" cy="335280"/>
            <wp:effectExtent l="0" t="0" r="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23E32782" w14:textId="77777777" w:rsidR="00C1787A" w:rsidRPr="002A3A30" w:rsidRDefault="00C1787A" w:rsidP="00C1787A">
      <w:pPr>
        <w:pStyle w:val="BodyText"/>
        <w:rPr>
          <w:rFonts w:ascii="Times New Roman"/>
          <w:b w:val="0"/>
          <w:sz w:val="20"/>
          <w:lang w:val="en-AU"/>
        </w:rPr>
      </w:pPr>
    </w:p>
    <w:p w14:paraId="7E8FC70E" w14:textId="77777777" w:rsidR="002F06CD" w:rsidRPr="004B2D71" w:rsidRDefault="002F06CD" w:rsidP="002F06CD">
      <w:pPr>
        <w:outlineLvl w:val="0"/>
        <w:rPr>
          <w:rFonts w:eastAsia="Times New Roman" w:cs="Times New Roman"/>
          <w:b w:val="0"/>
          <w:bCs/>
          <w:smallCaps/>
          <w:kern w:val="28"/>
          <w:lang w:bidi="ar-SA"/>
        </w:rPr>
      </w:pPr>
    </w:p>
    <w:p w14:paraId="2F469EC7" w14:textId="33211695" w:rsidR="00031528" w:rsidRPr="004B2D71" w:rsidRDefault="00031528" w:rsidP="00031528">
      <w:pPr>
        <w:jc w:val="center"/>
        <w:rPr>
          <w:rFonts w:eastAsia="Times New Roman" w:cs="Times New Roman"/>
          <w:color w:val="000000"/>
        </w:rPr>
      </w:pPr>
      <w:r w:rsidRPr="004B2D71">
        <w:rPr>
          <w:rFonts w:eastAsia="Times New Roman" w:cs="Times New Roman"/>
          <w:noProof/>
          <w:color w:val="000000"/>
        </w:rPr>
        <w:drawing>
          <wp:inline distT="0" distB="0" distL="0" distR="0" wp14:anchorId="7BBD587B" wp14:editId="29F86F21">
            <wp:extent cx="1516380" cy="55626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D2099D">
        <w:rPr>
          <w:rFonts w:eastAsia="Times New Roman" w:cs="Times New Roman"/>
          <w:color w:val="000000"/>
        </w:rPr>
        <w:t xml:space="preserve">    </w:t>
      </w:r>
    </w:p>
    <w:p w14:paraId="4345F6B5" w14:textId="2C7AD3C9" w:rsidR="00031528" w:rsidRPr="004B2D71" w:rsidRDefault="00031528" w:rsidP="00031528">
      <w:pPr>
        <w:tabs>
          <w:tab w:val="left" w:pos="4940"/>
          <w:tab w:val="center" w:pos="5112"/>
        </w:tabs>
        <w:rPr>
          <w:rFonts w:eastAsia="Times New Roman" w:cs="Times New Roman"/>
          <w:color w:val="000000"/>
        </w:rPr>
      </w:pPr>
      <w:r w:rsidRPr="004B2D71">
        <w:rPr>
          <w:rFonts w:eastAsia="Times New Roman" w:cs="Times New Roman"/>
          <w:color w:val="000000"/>
        </w:rPr>
        <w:tab/>
      </w:r>
      <w:r w:rsidRPr="004B2D71">
        <w:rPr>
          <w:rFonts w:eastAsia="Times New Roman" w:cs="Times New Roman"/>
          <w:color w:val="000000"/>
        </w:rPr>
        <w:tab/>
      </w:r>
      <w:r w:rsidR="00D2099D">
        <w:rPr>
          <w:rFonts w:eastAsia="Times New Roman" w:cs="Times New Roman"/>
          <w:color w:val="000000"/>
        </w:rPr>
        <w:t xml:space="preserve"> </w:t>
      </w:r>
    </w:p>
    <w:p w14:paraId="6E16635B" w14:textId="0EDCB442" w:rsidR="00031528" w:rsidRPr="004B2D71" w:rsidRDefault="00031528" w:rsidP="00031528">
      <w:pPr>
        <w:jc w:val="center"/>
        <w:rPr>
          <w:rFonts w:eastAsia="Times New Roman" w:cs="Times New Roman"/>
          <w:color w:val="000000"/>
        </w:rPr>
      </w:pPr>
      <w:r w:rsidRPr="004B2D71">
        <w:rPr>
          <w:rFonts w:eastAsia="Times New Roman" w:cs="Times New Roman"/>
          <w:color w:val="000000"/>
          <w:lang w:val="en-AU"/>
        </w:rPr>
        <w:t>Hakham</w:t>
      </w:r>
      <w:r w:rsidR="00D2099D">
        <w:rPr>
          <w:rFonts w:eastAsia="Times New Roman" w:cs="Times New Roman"/>
          <w:color w:val="000000"/>
          <w:lang w:val="en-AU"/>
        </w:rPr>
        <w:t xml:space="preserve"> </w:t>
      </w:r>
      <w:r w:rsidRPr="004B2D71">
        <w:rPr>
          <w:rFonts w:eastAsia="Times New Roman" w:cs="Times New Roman"/>
          <w:color w:val="000000"/>
          <w:lang w:val="en-AU"/>
        </w:rPr>
        <w:t>Dr.</w:t>
      </w:r>
      <w:r w:rsidR="00D2099D">
        <w:rPr>
          <w:rFonts w:eastAsia="Times New Roman" w:cs="Times New Roman"/>
          <w:color w:val="000000"/>
          <w:lang w:val="en-AU"/>
        </w:rPr>
        <w:t xml:space="preserve"> </w:t>
      </w:r>
      <w:r w:rsidRPr="004B2D71">
        <w:rPr>
          <w:rFonts w:eastAsia="Times New Roman" w:cs="Times New Roman"/>
          <w:color w:val="000000"/>
          <w:lang w:val="en-AU"/>
        </w:rPr>
        <w:t>Yosef</w:t>
      </w:r>
      <w:r w:rsidR="00D2099D">
        <w:rPr>
          <w:rFonts w:eastAsia="Times New Roman" w:cs="Times New Roman"/>
          <w:color w:val="000000"/>
          <w:lang w:val="en-AU"/>
        </w:rPr>
        <w:t xml:space="preserve"> </w:t>
      </w:r>
      <w:r w:rsidRPr="004B2D71">
        <w:rPr>
          <w:rFonts w:eastAsia="Times New Roman" w:cs="Times New Roman"/>
          <w:color w:val="000000"/>
          <w:lang w:val="en-AU"/>
        </w:rPr>
        <w:t>ben</w:t>
      </w:r>
      <w:r w:rsidR="00D2099D">
        <w:rPr>
          <w:rFonts w:eastAsia="Times New Roman" w:cs="Times New Roman"/>
          <w:color w:val="000000"/>
          <w:lang w:val="en-AU"/>
        </w:rPr>
        <w:t xml:space="preserve"> </w:t>
      </w:r>
      <w:r w:rsidRPr="004B2D71">
        <w:rPr>
          <w:rFonts w:eastAsia="Times New Roman" w:cs="Times New Roman"/>
          <w:color w:val="000000"/>
          <w:lang w:val="en-AU"/>
        </w:rPr>
        <w:t>Haggai</w:t>
      </w:r>
    </w:p>
    <w:p w14:paraId="6BEE7F96" w14:textId="77DC7E96" w:rsidR="00031528" w:rsidRPr="004B2D71" w:rsidRDefault="00031528" w:rsidP="00031528">
      <w:pPr>
        <w:jc w:val="center"/>
        <w:rPr>
          <w:rFonts w:eastAsia="Times New Roman" w:cs="Times New Roman"/>
          <w:color w:val="000000"/>
        </w:rPr>
      </w:pPr>
      <w:r w:rsidRPr="004B2D71">
        <w:rPr>
          <w:rFonts w:eastAsia="Times New Roman" w:cs="Times New Roman"/>
          <w:color w:val="000000"/>
          <w:lang w:val="en-AU"/>
        </w:rPr>
        <w:t>Rabbi</w:t>
      </w:r>
      <w:r w:rsidR="00D2099D">
        <w:rPr>
          <w:rFonts w:eastAsia="Times New Roman" w:cs="Times New Roman"/>
          <w:color w:val="000000"/>
          <w:lang w:val="en-AU"/>
        </w:rPr>
        <w:t xml:space="preserve"> </w:t>
      </w:r>
      <w:r w:rsidRPr="004B2D71">
        <w:rPr>
          <w:rFonts w:eastAsia="Times New Roman" w:cs="Times New Roman"/>
          <w:color w:val="000000"/>
          <w:lang w:val="en-AU"/>
        </w:rPr>
        <w:t>Dr.</w:t>
      </w:r>
      <w:r w:rsidR="00D2099D">
        <w:rPr>
          <w:rFonts w:eastAsia="Times New Roman" w:cs="Times New Roman"/>
          <w:color w:val="000000"/>
          <w:lang w:val="en-AU"/>
        </w:rPr>
        <w:t xml:space="preserve"> </w:t>
      </w:r>
      <w:r w:rsidRPr="004B2D71">
        <w:rPr>
          <w:rFonts w:eastAsia="Times New Roman" w:cs="Times New Roman"/>
          <w:color w:val="000000"/>
          <w:lang w:val="en-AU"/>
        </w:rPr>
        <w:t>Hillel</w:t>
      </w:r>
      <w:r w:rsidR="00D2099D">
        <w:rPr>
          <w:rFonts w:eastAsia="Times New Roman" w:cs="Times New Roman"/>
          <w:color w:val="000000"/>
          <w:lang w:val="en-AU"/>
        </w:rPr>
        <w:t xml:space="preserve"> </w:t>
      </w:r>
      <w:r w:rsidRPr="004B2D71">
        <w:rPr>
          <w:rFonts w:eastAsia="Times New Roman" w:cs="Times New Roman"/>
          <w:color w:val="000000"/>
          <w:lang w:val="en-AU"/>
        </w:rPr>
        <w:t>ben</w:t>
      </w:r>
      <w:r w:rsidR="00D2099D">
        <w:rPr>
          <w:rFonts w:eastAsia="Times New Roman" w:cs="Times New Roman"/>
          <w:color w:val="000000"/>
          <w:lang w:val="en-AU"/>
        </w:rPr>
        <w:t xml:space="preserve"> </w:t>
      </w:r>
      <w:r w:rsidRPr="004B2D71">
        <w:rPr>
          <w:rFonts w:eastAsia="Times New Roman" w:cs="Times New Roman"/>
          <w:color w:val="000000"/>
          <w:lang w:val="en-AU"/>
        </w:rPr>
        <w:t>David</w:t>
      </w:r>
    </w:p>
    <w:p w14:paraId="37A17C21" w14:textId="5C67B7B2" w:rsidR="00031528" w:rsidRDefault="00031528" w:rsidP="00031528">
      <w:pPr>
        <w:pStyle w:val="Heading1"/>
      </w:pPr>
      <w:r w:rsidRPr="004B2D71">
        <w:t>Rabbi</w:t>
      </w:r>
      <w:r w:rsidR="00D2099D">
        <w:t xml:space="preserve"> </w:t>
      </w:r>
      <w:r w:rsidRPr="004B2D71">
        <w:t>Dr.</w:t>
      </w:r>
      <w:r w:rsidR="00D2099D">
        <w:t xml:space="preserve"> </w:t>
      </w:r>
      <w:r w:rsidRPr="004B2D71">
        <w:t>Eliyahu</w:t>
      </w:r>
      <w:r w:rsidR="00D2099D">
        <w:t xml:space="preserve"> </w:t>
      </w:r>
      <w:r w:rsidRPr="004B2D71">
        <w:t>ben</w:t>
      </w:r>
      <w:r w:rsidR="00D2099D">
        <w:t xml:space="preserve"> </w:t>
      </w:r>
      <w:r w:rsidRPr="004B2D71">
        <w:t>Abraham</w:t>
      </w:r>
    </w:p>
    <w:p w14:paraId="4923C159" w14:textId="77777777" w:rsidR="00031528" w:rsidRDefault="00031528" w:rsidP="00031528">
      <w:pPr>
        <w:jc w:val="center"/>
        <w:outlineLvl w:val="0"/>
        <w:rPr>
          <w:rFonts w:eastAsia="Times New Roman" w:cs="Times New Roman"/>
          <w:kern w:val="28"/>
          <w:lang w:bidi="ar-SA"/>
        </w:rPr>
      </w:pPr>
    </w:p>
    <w:p w14:paraId="0014E24D" w14:textId="0029AFA5" w:rsidR="008307DB" w:rsidRDefault="008307DB" w:rsidP="008307DB">
      <w:pPr>
        <w:pStyle w:val="NormalWeb"/>
        <w:spacing w:before="0" w:beforeAutospacing="0" w:after="0" w:afterAutospacing="0"/>
        <w:jc w:val="center"/>
        <w:rPr>
          <w:color w:val="000000"/>
        </w:rPr>
      </w:pPr>
      <w:r w:rsidRPr="00247587">
        <w:rPr>
          <w:color w:val="000000"/>
        </w:rPr>
        <w:t>Edited</w:t>
      </w:r>
      <w:r w:rsidR="00D2099D">
        <w:rPr>
          <w:color w:val="000000"/>
        </w:rPr>
        <w:t xml:space="preserve"> </w:t>
      </w:r>
      <w:r w:rsidRPr="00247587">
        <w:rPr>
          <w:color w:val="000000"/>
        </w:rPr>
        <w:t>by</w:t>
      </w:r>
      <w:r w:rsidR="00D2099D">
        <w:rPr>
          <w:color w:val="000000"/>
        </w:rPr>
        <w:t xml:space="preserve"> </w:t>
      </w:r>
      <w:r w:rsidRPr="00247587">
        <w:rPr>
          <w:color w:val="000000"/>
        </w:rPr>
        <w:t>Adon</w:t>
      </w:r>
      <w:r w:rsidR="00D2099D">
        <w:rPr>
          <w:color w:val="000000"/>
        </w:rPr>
        <w:t xml:space="preserve"> </w:t>
      </w:r>
      <w:r w:rsidRPr="00247587">
        <w:rPr>
          <w:color w:val="000000"/>
        </w:rPr>
        <w:t>Aviner</w:t>
      </w:r>
      <w:r w:rsidR="00D2099D">
        <w:rPr>
          <w:color w:val="000000"/>
        </w:rPr>
        <w:t xml:space="preserve"> </w:t>
      </w:r>
      <w:r w:rsidRPr="00247587">
        <w:rPr>
          <w:color w:val="000000"/>
        </w:rPr>
        <w:t>ben</w:t>
      </w:r>
      <w:r w:rsidR="00D2099D">
        <w:rPr>
          <w:color w:val="000000"/>
        </w:rPr>
        <w:t xml:space="preserve"> </w:t>
      </w:r>
      <w:r w:rsidRPr="00247587">
        <w:rPr>
          <w:color w:val="000000"/>
        </w:rPr>
        <w:t>Abraham</w:t>
      </w:r>
      <w:r w:rsidR="00D2099D">
        <w:rPr>
          <w:color w:val="000000"/>
        </w:rPr>
        <w:t xml:space="preserve"> </w:t>
      </w:r>
    </w:p>
    <w:p w14:paraId="21E10EFE" w14:textId="6437706E" w:rsidR="008307DB" w:rsidRDefault="008D2F6A" w:rsidP="008307DB">
      <w:pPr>
        <w:pStyle w:val="NormalWeb"/>
        <w:spacing w:before="0" w:beforeAutospacing="0" w:after="0" w:afterAutospacing="0"/>
        <w:jc w:val="center"/>
        <w:rPr>
          <w:rStyle w:val="Hyperlink"/>
        </w:rPr>
      </w:pPr>
      <w:hyperlink r:id="rId19" w:history="1">
        <w:r w:rsidR="008307DB" w:rsidRPr="00842DA3">
          <w:rPr>
            <w:rStyle w:val="Hyperlink"/>
          </w:rPr>
          <w:t>chozenppl@gmail.com</w:t>
        </w:r>
      </w:hyperlink>
      <w:r w:rsidR="00D2099D">
        <w:rPr>
          <w:color w:val="000000"/>
        </w:rPr>
        <w:t xml:space="preserve">         </w:t>
      </w:r>
      <w:hyperlink r:id="rId20" w:history="1">
        <w:r w:rsidR="008307DB" w:rsidRPr="00421D72">
          <w:rPr>
            <w:rStyle w:val="Hyperlink"/>
          </w:rPr>
          <w:t>www.chozenppl.com</w:t>
        </w:r>
      </w:hyperlink>
    </w:p>
    <w:sectPr w:rsidR="008307DB" w:rsidSect="00745F3C">
      <w:headerReference w:type="default" r:id="rId21"/>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B363" w14:textId="77777777" w:rsidR="0011524A" w:rsidRDefault="0011524A" w:rsidP="00C367FB">
      <w:r>
        <w:separator/>
      </w:r>
    </w:p>
  </w:endnote>
  <w:endnote w:type="continuationSeparator" w:id="0">
    <w:p w14:paraId="02FE42D2" w14:textId="77777777" w:rsidR="0011524A" w:rsidRDefault="0011524A" w:rsidP="00C3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TUS Cyberbit Basic">
    <w:charset w:val="00"/>
    <w:family w:val="roman"/>
    <w:pitch w:val="variable"/>
    <w:sig w:usb0="E500AFFF" w:usb1="D00F7C7B" w:usb2="0000001E" w:usb3="00000000" w:csb0="000001F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834571"/>
      <w:docPartObj>
        <w:docPartGallery w:val="Page Numbers (Bottom of Page)"/>
        <w:docPartUnique/>
      </w:docPartObj>
    </w:sdtPr>
    <w:sdtEndPr/>
    <w:sdtContent>
      <w:sdt>
        <w:sdtPr>
          <w:id w:val="1728636285"/>
          <w:docPartObj>
            <w:docPartGallery w:val="Page Numbers (Top of Page)"/>
            <w:docPartUnique/>
          </w:docPartObj>
        </w:sdtPr>
        <w:sdtEndPr/>
        <w:sdtContent>
          <w:p w14:paraId="0E75B2E5" w14:textId="02E20515" w:rsidR="00D2099D" w:rsidRDefault="00D2099D">
            <w:pPr>
              <w:pStyle w:val="Footer"/>
              <w:jc w:val="cent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sdtContent>
  </w:sdt>
  <w:p w14:paraId="09B605F9" w14:textId="77777777" w:rsidR="00D2099D" w:rsidRDefault="00D2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5AC8" w14:textId="77777777" w:rsidR="0011524A" w:rsidRDefault="0011524A" w:rsidP="00C367FB">
      <w:r>
        <w:separator/>
      </w:r>
    </w:p>
  </w:footnote>
  <w:footnote w:type="continuationSeparator" w:id="0">
    <w:p w14:paraId="138FF214" w14:textId="77777777" w:rsidR="0011524A" w:rsidRDefault="0011524A" w:rsidP="00C367FB">
      <w:r>
        <w:continuationSeparator/>
      </w:r>
    </w:p>
  </w:footnote>
  <w:footnote w:id="1">
    <w:p w14:paraId="3AE652D9" w14:textId="23AE1262" w:rsidR="00D2099D" w:rsidRDefault="00D2099D" w:rsidP="002A7880">
      <w:pPr>
        <w:pStyle w:val="FootnoteText"/>
        <w:widowControl w:val="0"/>
      </w:pPr>
      <w:r>
        <w:rPr>
          <w:rStyle w:val="FootnoteReference"/>
        </w:rPr>
        <w:footnoteRef/>
      </w:r>
      <w:r>
        <w:t xml:space="preserve"> </w:t>
      </w:r>
      <w:r>
        <w:rPr>
          <w:szCs w:val="18"/>
        </w:rPr>
        <w:t xml:space="preserve">Messiah as the “head” (chief) is both source and goal of any Congregation. As noted above… </w:t>
      </w:r>
      <w:r>
        <w:rPr>
          <w:b/>
          <w:bCs/>
          <w:szCs w:val="18"/>
          <w:lang w:val="el-GR"/>
        </w:rPr>
        <w:t>τέλειος</w:t>
      </w:r>
      <w:r>
        <w:rPr>
          <w:szCs w:val="18"/>
        </w:rPr>
        <w:t xml:space="preserve"> – </w:t>
      </w:r>
      <w:r>
        <w:rPr>
          <w:i/>
          <w:iCs/>
          <w:szCs w:val="18"/>
        </w:rPr>
        <w:t>teleios,</w:t>
      </w:r>
      <w:r>
        <w:rPr>
          <w:iCs/>
          <w:szCs w:val="18"/>
        </w:rPr>
        <w:t xml:space="preserve"> </w:t>
      </w:r>
      <w:r>
        <w:rPr>
          <w:b/>
          <w:iCs/>
          <w:szCs w:val="18"/>
        </w:rPr>
        <w:t>Goal</w:t>
      </w:r>
      <w:r>
        <w:rPr>
          <w:iCs/>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Pr>
          <w:b/>
          <w:iCs/>
          <w:szCs w:val="18"/>
        </w:rPr>
        <w:t>For Messiah is the GOAL (</w:t>
      </w:r>
      <w:r>
        <w:rPr>
          <w:b/>
          <w:bCs/>
          <w:iCs/>
          <w:szCs w:val="18"/>
          <w:lang w:val="el-GR"/>
        </w:rPr>
        <w:t>τέλειος</w:t>
      </w:r>
      <w:r>
        <w:rPr>
          <w:b/>
          <w:iCs/>
          <w:szCs w:val="18"/>
        </w:rPr>
        <w:t xml:space="preserve"> – </w:t>
      </w:r>
      <w:r>
        <w:rPr>
          <w:b/>
          <w:i/>
          <w:iCs/>
          <w:szCs w:val="18"/>
        </w:rPr>
        <w:t>teleios</w:t>
      </w:r>
      <w:r>
        <w:rPr>
          <w:b/>
          <w:iCs/>
          <w:szCs w:val="18"/>
        </w:rPr>
        <w:t>) of the Torah for righteousness/generosity to everyone who is faithfully obedient</w:t>
      </w:r>
      <w:r>
        <w:rPr>
          <w:iCs/>
          <w:szCs w:val="18"/>
        </w:rPr>
        <w:t>. Therefore, we define maturity as the “Goal” and being like Messiah, and to possess his relationship to the Torah/Mesorah!</w:t>
      </w:r>
    </w:p>
  </w:footnote>
  <w:footnote w:id="2">
    <w:p w14:paraId="5821AAEF" w14:textId="77777777" w:rsidR="00D2099D" w:rsidRDefault="00D2099D" w:rsidP="00B97D65">
      <w:pPr>
        <w:pStyle w:val="FootnoteText"/>
        <w:widowControl w:val="0"/>
        <w:rPr>
          <w:szCs w:val="18"/>
        </w:rPr>
      </w:pPr>
      <w:r>
        <w:rPr>
          <w:rStyle w:val="FootnoteReference"/>
        </w:rPr>
        <w:footnoteRef/>
      </w:r>
      <w:r>
        <w:t xml:space="preserve"> </w:t>
      </w:r>
      <w:r>
        <w:rPr>
          <w:szCs w:val="18"/>
        </w:rPr>
        <w:t>Hakham Shaul’s language vacillates between a physical body and its joints and an Edifice i.e. Temple of Living Stones. Here the idea of building and polishing built stones. It also has the connotation of making a mosaic. This establishes a Congregation’s relationship with each other and with Messiah.</w:t>
      </w:r>
    </w:p>
    <w:p w14:paraId="34DA220D" w14:textId="3A8B0958" w:rsidR="00D2099D" w:rsidRDefault="00D2099D" w:rsidP="002A7880">
      <w:pPr>
        <w:pStyle w:val="FootnoteText"/>
        <w:widowControl w:val="0"/>
      </w:pPr>
      <w:r>
        <w:rPr>
          <w:szCs w:val="18"/>
        </w:rPr>
        <w:t xml:space="preserve">The context (vv. 7–10, 11–16) shows that the participles </w:t>
      </w:r>
      <w:r>
        <w:rPr>
          <w:szCs w:val="18"/>
          <w:lang w:val="el-GR"/>
        </w:rPr>
        <w:t>συναρμολογούμενον</w:t>
      </w:r>
      <w:r>
        <w:rPr>
          <w:szCs w:val="18"/>
        </w:rPr>
        <w:t xml:space="preserve"> and </w:t>
      </w:r>
      <w:r>
        <w:rPr>
          <w:szCs w:val="18"/>
          <w:lang w:val="el-GR"/>
        </w:rPr>
        <w:t>συμβιβαζόμενον</w:t>
      </w:r>
      <w:r>
        <w:rPr>
          <w:rFonts w:ascii="Tahoma" w:hAnsi="Tahoma" w:cs="Tahoma"/>
          <w:szCs w:val="18"/>
        </w:rPr>
        <w:t>﻿﻿</w:t>
      </w:r>
      <w:r>
        <w:rPr>
          <w:szCs w:val="18"/>
        </w:rPr>
        <w:t xml:space="preserve"> are designed to emphasize strongly the interplay of the different ministries and tasks within the body: “from whom the whole body—as one which is fitted and held together by each link which serves to support it—corresponding to the activity appropriate to each part achieves growth of the body to the building up of itself in love.” </w:t>
      </w:r>
      <w:r>
        <w:rPr>
          <w:i/>
          <w:iCs/>
          <w:szCs w:val="18"/>
        </w:rPr>
        <w:t>Theological dictionary of the New Testament</w:t>
      </w:r>
      <w:r>
        <w:rPr>
          <w:szCs w:val="18"/>
        </w:rPr>
        <w:t>. 1964-c1976. Vols. 5-9 edited by Gerhard Friedrich. Vol. 10 compiled by Ronald Pitkin. (G. Kittel, G. W. Bromiley &amp; G. Friedrich, Ed.) Grand Rapids, MI: Eerdmans. 7:856</w:t>
      </w:r>
    </w:p>
  </w:footnote>
  <w:footnote w:id="3">
    <w:p w14:paraId="14B373D3" w14:textId="77777777" w:rsidR="00D2099D" w:rsidRDefault="00D2099D" w:rsidP="002A7880">
      <w:pPr>
        <w:pStyle w:val="FootnoteText"/>
        <w:widowControl w:val="0"/>
        <w:rPr>
          <w:szCs w:val="18"/>
        </w:rPr>
      </w:pPr>
      <w:r>
        <w:rPr>
          <w:rStyle w:val="FootnoteReference"/>
        </w:rPr>
        <w:footnoteRef/>
      </w:r>
      <w:r>
        <w:t xml:space="preserve"> </w:t>
      </w:r>
      <w:r>
        <w:rPr>
          <w:szCs w:val="18"/>
        </w:rPr>
        <w:t xml:space="preserve">Here we connect the joint meaning of the Hebrew </w:t>
      </w:r>
      <w:r>
        <w:rPr>
          <w:rFonts w:hint="cs"/>
          <w:b/>
          <w:bCs/>
          <w:szCs w:val="18"/>
          <w:rtl/>
        </w:rPr>
        <w:t>אהבה</w:t>
      </w:r>
      <w:r>
        <w:rPr>
          <w:rFonts w:hint="cs"/>
          <w:szCs w:val="18"/>
          <w:rtl/>
        </w:rPr>
        <w:t xml:space="preserve"> </w:t>
      </w:r>
      <w:r>
        <w:rPr>
          <w:szCs w:val="18"/>
        </w:rPr>
        <w:t xml:space="preserve">– </w:t>
      </w:r>
      <w:r>
        <w:rPr>
          <w:i/>
          <w:szCs w:val="18"/>
        </w:rPr>
        <w:t>ahavah</w:t>
      </w:r>
      <w:r>
        <w:rPr>
          <w:szCs w:val="18"/>
        </w:rPr>
        <w:t xml:space="preserve"> and the Greek word </w:t>
      </w:r>
      <w:r>
        <w:rPr>
          <w:b/>
          <w:bCs/>
          <w:szCs w:val="18"/>
          <w:lang w:val="el-GR"/>
        </w:rPr>
        <w:t>ἀγάπη</w:t>
      </w:r>
      <w:r>
        <w:rPr>
          <w:szCs w:val="18"/>
        </w:rPr>
        <w:t xml:space="preserve"> – </w:t>
      </w:r>
      <w:r>
        <w:rPr>
          <w:i/>
          <w:iCs/>
          <w:szCs w:val="18"/>
        </w:rPr>
        <w:t>agape.</w:t>
      </w:r>
      <w:r>
        <w:rPr>
          <w:iCs/>
          <w:szCs w:val="18"/>
        </w:rPr>
        <w:t xml:space="preserve"> The resultant translation then becomes “loving-compassion” in a charitable environment. </w:t>
      </w:r>
      <w:r>
        <w:rPr>
          <w:i/>
          <w:iCs/>
          <w:szCs w:val="18"/>
        </w:rPr>
        <w:t xml:space="preserve"> </w:t>
      </w:r>
    </w:p>
    <w:p w14:paraId="111A2528" w14:textId="436F2651" w:rsidR="00D2099D" w:rsidRDefault="00D2099D">
      <w:pPr>
        <w:pStyle w:val="FootnoteText"/>
      </w:pPr>
    </w:p>
  </w:footnote>
  <w:footnote w:id="4">
    <w:p w14:paraId="4A74E73E" w14:textId="77777777" w:rsidR="00D2099D" w:rsidRDefault="00D2099D" w:rsidP="002F06CD">
      <w:pPr>
        <w:pStyle w:val="FootnoteText"/>
      </w:pPr>
      <w:r>
        <w:rPr>
          <w:rStyle w:val="FootnoteReference"/>
        </w:rPr>
        <w:footnoteRef/>
      </w:r>
      <w:r>
        <w:t xml:space="preserve"> </w:t>
      </w:r>
      <w:r w:rsidRPr="009C4DE9">
        <w:t>Radak</w:t>
      </w:r>
    </w:p>
  </w:footnote>
  <w:footnote w:id="5">
    <w:p w14:paraId="01D7FF8F" w14:textId="77777777" w:rsidR="00D2099D" w:rsidRDefault="00D2099D" w:rsidP="002F06CD">
      <w:pPr>
        <w:pStyle w:val="FootnoteText"/>
      </w:pPr>
      <w:r>
        <w:rPr>
          <w:rStyle w:val="FootnoteReference"/>
        </w:rPr>
        <w:footnoteRef/>
      </w:r>
      <w:r>
        <w:t xml:space="preserve"> </w:t>
      </w:r>
      <w:r w:rsidRPr="001D2351">
        <w:t>Malbim</w:t>
      </w:r>
    </w:p>
  </w:footnote>
  <w:footnote w:id="6">
    <w:p w14:paraId="5673AFBE" w14:textId="77777777" w:rsidR="00D2099D" w:rsidRDefault="00D2099D" w:rsidP="002F06CD">
      <w:pPr>
        <w:pStyle w:val="FootnoteText"/>
      </w:pPr>
      <w:r>
        <w:rPr>
          <w:rStyle w:val="FootnoteReference"/>
        </w:rPr>
        <w:footnoteRef/>
      </w:r>
      <w:r>
        <w:t xml:space="preserve"> </w:t>
      </w:r>
      <w:r w:rsidRPr="00443B2A">
        <w:t>Shofar is a Hebrew word that comes from a root meaning beauty. The word shofar, however, through tradition came to mean almost solely “ram’s horn”. The shofar was used in biblical times for various occasions ranging from calling the armies together to signaling death. Which brings up the curious point that shofar is also literally translated as a “sense of incising”. Incising means to cut or burn into. Obviously the sound of the shofar was more than a mere horn blast to the ancient Hebrews, to earn a name that signified a cutting or burning into the heart and soul of the people.</w:t>
      </w:r>
    </w:p>
  </w:footnote>
  <w:footnote w:id="7">
    <w:p w14:paraId="2F29FEF8" w14:textId="77777777" w:rsidR="00D2099D" w:rsidRDefault="00D2099D" w:rsidP="002F06CD">
      <w:pPr>
        <w:pStyle w:val="FootnoteText"/>
      </w:pPr>
      <w:r>
        <w:rPr>
          <w:rStyle w:val="FootnoteReference"/>
        </w:rPr>
        <w:footnoteRef/>
      </w:r>
      <w:r>
        <w:t xml:space="preserve"> </w:t>
      </w:r>
      <w:r w:rsidRPr="001D2351">
        <w:t>Matteh Ephraim, Elef HaMagen 585:5</w:t>
      </w:r>
    </w:p>
  </w:footnote>
  <w:footnote w:id="8">
    <w:p w14:paraId="79272CA2" w14:textId="77777777" w:rsidR="00D2099D" w:rsidRPr="00695721" w:rsidRDefault="00D2099D" w:rsidP="002F06CD">
      <w:pPr>
        <w:pStyle w:val="FootnoteText"/>
      </w:pPr>
      <w:r w:rsidRPr="00695721">
        <w:rPr>
          <w:rStyle w:val="FootnoteReference"/>
        </w:rPr>
        <w:footnoteRef/>
      </w:r>
      <w:r w:rsidRPr="00695721">
        <w:t xml:space="preserve"> This introduction was excerpted and edited from: </w:t>
      </w:r>
      <w:r w:rsidRPr="00695721">
        <w:rPr>
          <w:i/>
          <w:iCs/>
        </w:rPr>
        <w:t>The ArtScroll Tanach Series, Tehillim</w:t>
      </w:r>
      <w:r w:rsidRPr="00695721">
        <w:t>, A new translation with a commentary anthologized from Talmudic, Midrashic, and rabbinic sources. Commentary by Rabbi Avrohom Chaim Feuer, Translation by Rabbi Avrohom Chaim Feuer in collaboration with Rabbi Nosson Scherman.</w:t>
      </w:r>
    </w:p>
  </w:footnote>
  <w:footnote w:id="9">
    <w:p w14:paraId="6EE83A0F" w14:textId="77777777" w:rsidR="00D2099D" w:rsidRDefault="00D2099D" w:rsidP="002F06CD">
      <w:pPr>
        <w:pStyle w:val="FootnoteText"/>
      </w:pPr>
      <w:r>
        <w:rPr>
          <w:rStyle w:val="FootnoteReference"/>
        </w:rPr>
        <w:footnoteRef/>
      </w:r>
      <w:r>
        <w:t xml:space="preserve"> </w:t>
      </w:r>
      <w:r w:rsidRPr="009A13A3">
        <w:t>v. 15</w:t>
      </w:r>
    </w:p>
  </w:footnote>
  <w:footnote w:id="10">
    <w:p w14:paraId="5E08515A" w14:textId="77777777" w:rsidR="00D2099D" w:rsidRDefault="00D2099D" w:rsidP="002F06CD">
      <w:pPr>
        <w:pStyle w:val="FootnoteText"/>
      </w:pPr>
      <w:r>
        <w:rPr>
          <w:rStyle w:val="FootnoteReference"/>
        </w:rPr>
        <w:footnoteRef/>
      </w:r>
      <w:r>
        <w:t xml:space="preserve"> On the second day of creation, G-d separated the waters above from the waters below.</w:t>
      </w:r>
    </w:p>
  </w:footnote>
  <w:footnote w:id="11">
    <w:p w14:paraId="0025C5F0" w14:textId="77777777" w:rsidR="00D2099D" w:rsidRDefault="00D2099D" w:rsidP="002F06CD">
      <w:pPr>
        <w:pStyle w:val="FootnoteText"/>
      </w:pPr>
      <w:r>
        <w:rPr>
          <w:rStyle w:val="FootnoteReference"/>
        </w:rPr>
        <w:footnoteRef/>
      </w:r>
      <w:r>
        <w:t xml:space="preserve"> </w:t>
      </w:r>
      <w:r w:rsidRPr="009A13A3">
        <w:t>Rosh Hashanah 31a</w:t>
      </w:r>
    </w:p>
  </w:footnote>
  <w:footnote w:id="12">
    <w:p w14:paraId="44272C4E" w14:textId="77777777" w:rsidR="00D2099D" w:rsidRDefault="00D2099D" w:rsidP="002F06CD">
      <w:pPr>
        <w:pStyle w:val="FootnoteText"/>
      </w:pPr>
      <w:r>
        <w:rPr>
          <w:rStyle w:val="FootnoteReference"/>
        </w:rPr>
        <w:footnoteRef/>
      </w:r>
      <w:r>
        <w:t xml:space="preserve"> </w:t>
      </w:r>
      <w:r w:rsidRPr="009A13A3">
        <w:t>Shabbat 156a</w:t>
      </w:r>
    </w:p>
  </w:footnote>
  <w:footnote w:id="13">
    <w:p w14:paraId="2DDB74F2" w14:textId="77777777" w:rsidR="00D2099D" w:rsidRDefault="00D2099D" w:rsidP="002F06CD">
      <w:pPr>
        <w:pStyle w:val="FootnoteText"/>
      </w:pPr>
      <w:r>
        <w:rPr>
          <w:rStyle w:val="FootnoteReference"/>
        </w:rPr>
        <w:footnoteRef/>
      </w:r>
      <w:r>
        <w:t xml:space="preserve"> </w:t>
      </w:r>
      <w:r w:rsidRPr="007B681D">
        <w:t>The Resisei Layla was the major work of Rabbi Zadok ha-Kohen Rabinowitz of Lublin (Kreisburg, 1823 - Lublin, Poland, 1900), (or Tzadok Hakohen or Tzadok of Lublin), was a significant Jewish thinker and Hasidic leader.</w:t>
      </w:r>
    </w:p>
  </w:footnote>
  <w:footnote w:id="14">
    <w:p w14:paraId="57222A26" w14:textId="77777777" w:rsidR="00D2099D" w:rsidRDefault="00D2099D" w:rsidP="002F06CD">
      <w:pPr>
        <w:pStyle w:val="FootnoteText"/>
      </w:pPr>
      <w:r>
        <w:rPr>
          <w:rStyle w:val="FootnoteReference"/>
        </w:rPr>
        <w:footnoteRef/>
      </w:r>
      <w:r>
        <w:t xml:space="preserve"> </w:t>
      </w:r>
      <w:r w:rsidRPr="009A13A3">
        <w:t>Pesachim 54a</w:t>
      </w:r>
    </w:p>
  </w:footnote>
  <w:footnote w:id="15">
    <w:p w14:paraId="54B7E386" w14:textId="77777777" w:rsidR="00D2099D" w:rsidRDefault="00D2099D" w:rsidP="002F06CD">
      <w:pPr>
        <w:pStyle w:val="FootnoteText"/>
      </w:pPr>
      <w:r>
        <w:rPr>
          <w:rStyle w:val="FootnoteReference"/>
        </w:rPr>
        <w:footnoteRef/>
      </w:r>
      <w:r>
        <w:t xml:space="preserve"> The second day also reflects the second millennium. In the second millennium, G-d brought a world-wide flood by bringing the waters above together with the waters below. For this reason, as well, G-d did not say that it was ‘good’.</w:t>
      </w:r>
    </w:p>
  </w:footnote>
  <w:footnote w:id="16">
    <w:p w14:paraId="2DA05EDA" w14:textId="77777777" w:rsidR="00D2099D" w:rsidRDefault="00D2099D" w:rsidP="002F06CD">
      <w:pPr>
        <w:pStyle w:val="FootnoteText"/>
      </w:pPr>
      <w:r>
        <w:rPr>
          <w:rStyle w:val="FootnoteReference"/>
        </w:rPr>
        <w:footnoteRef/>
      </w:r>
      <w:r>
        <w:t xml:space="preserve"> </w:t>
      </w:r>
      <w:r w:rsidRPr="001E6991">
        <w:t xml:space="preserve">This introduction was excerpted and edited from: </w:t>
      </w:r>
      <w:r w:rsidRPr="001E6991">
        <w:rPr>
          <w:i/>
          <w:iCs/>
        </w:rPr>
        <w:t>The ArtScroll Tanach Series, Tehillim</w:t>
      </w:r>
      <w:r w:rsidRPr="001E6991">
        <w:t>, A new translation with a commentary anthologized from Talmudic, Midrashic, and rabbinic sources. Commentary by Rabbi Avrohom Chaim Feuer, Translation by Rabbi Avrohom Chaim Feuer in collaboration with Rabbi Nosson Scherman.</w:t>
      </w:r>
    </w:p>
  </w:footnote>
  <w:footnote w:id="17">
    <w:p w14:paraId="7C639C7F" w14:textId="77777777" w:rsidR="00D2099D" w:rsidRDefault="00D2099D" w:rsidP="002F06CD">
      <w:pPr>
        <w:pStyle w:val="FootnoteText"/>
      </w:pPr>
      <w:r>
        <w:rPr>
          <w:rStyle w:val="FootnoteReference"/>
        </w:rPr>
        <w:footnoteRef/>
      </w:r>
      <w:r>
        <w:t xml:space="preserve"> Tehillim (</w:t>
      </w:r>
      <w:r w:rsidRPr="009D1093">
        <w:t>Ps</w:t>
      </w:r>
      <w:r>
        <w:t>alms)</w:t>
      </w:r>
      <w:r w:rsidRPr="009D1093">
        <w:t xml:space="preserve"> </w:t>
      </w:r>
      <w:r>
        <w:t>47:6</w:t>
      </w:r>
    </w:p>
  </w:footnote>
  <w:footnote w:id="18">
    <w:p w14:paraId="1477A309" w14:textId="77777777" w:rsidR="00D2099D" w:rsidRDefault="00D2099D" w:rsidP="002F06CD">
      <w:pPr>
        <w:pStyle w:val="FootnoteText"/>
      </w:pPr>
      <w:r>
        <w:rPr>
          <w:rStyle w:val="FootnoteReference"/>
        </w:rPr>
        <w:footnoteRef/>
      </w:r>
      <w:r>
        <w:t xml:space="preserve"> </w:t>
      </w:r>
      <w:r w:rsidRPr="00A33E93">
        <w:t>The Heb</w:t>
      </w:r>
      <w:r>
        <w:t>rew</w:t>
      </w:r>
      <w:r w:rsidRPr="00A33E93">
        <w:t xml:space="preserve"> of this word is Drastically taken to describe God in His Attribute of Justice; v. Gen R. XII, 15.</w:t>
      </w:r>
    </w:p>
  </w:footnote>
  <w:footnote w:id="19">
    <w:p w14:paraId="4CB63D27" w14:textId="77777777" w:rsidR="00D2099D" w:rsidRDefault="00D2099D" w:rsidP="002F06CD">
      <w:pPr>
        <w:pStyle w:val="FootnoteText"/>
      </w:pPr>
      <w:r>
        <w:rPr>
          <w:rStyle w:val="FootnoteReference"/>
        </w:rPr>
        <w:footnoteRef/>
      </w:r>
      <w:r>
        <w:t xml:space="preserve"> </w:t>
      </w:r>
      <w:r w:rsidRPr="00A33E93">
        <w:t>God, in His Attribute of Mercy, is called by the Tetragrammaton.</w:t>
      </w:r>
    </w:p>
  </w:footnote>
  <w:footnote w:id="20">
    <w:p w14:paraId="0654D371" w14:textId="77777777" w:rsidR="00D2099D" w:rsidRDefault="00D2099D" w:rsidP="002F06CD">
      <w:pPr>
        <w:pStyle w:val="FootnoteText"/>
      </w:pPr>
      <w:r>
        <w:rPr>
          <w:rStyle w:val="FootnoteReference"/>
        </w:rPr>
        <w:footnoteRef/>
      </w:r>
      <w:r>
        <w:t xml:space="preserve"> Curiously, we are in the midst of counting the 49 days of the Omer, so we have a connection to this time of the year.</w:t>
      </w:r>
    </w:p>
  </w:footnote>
  <w:footnote w:id="21">
    <w:p w14:paraId="7F405A75" w14:textId="77777777" w:rsidR="00D2099D" w:rsidRDefault="00D2099D" w:rsidP="002F06CD">
      <w:pPr>
        <w:pStyle w:val="FootnoteText"/>
      </w:pPr>
      <w:r>
        <w:rPr>
          <w:rStyle w:val="FootnoteReference"/>
        </w:rPr>
        <w:footnoteRef/>
      </w:r>
      <w:r>
        <w:t xml:space="preserve"> Ibid. 2</w:t>
      </w:r>
    </w:p>
  </w:footnote>
  <w:footnote w:id="22">
    <w:p w14:paraId="62DB347C" w14:textId="77777777" w:rsidR="00D2099D" w:rsidRDefault="00D2099D" w:rsidP="002F06CD">
      <w:pPr>
        <w:pStyle w:val="FootnoteText"/>
      </w:pPr>
      <w:r>
        <w:rPr>
          <w:rStyle w:val="FootnoteReference"/>
        </w:rPr>
        <w:footnoteRef/>
      </w:r>
      <w:r>
        <w:t xml:space="preserve"> </w:t>
      </w:r>
      <w:r w:rsidRPr="006E741F">
        <w:t>From Rabbi Moshe ben Nachman's commentary on the Torah</w:t>
      </w:r>
      <w:r>
        <w:t xml:space="preserve">. </w:t>
      </w:r>
      <w:r w:rsidRPr="006E741F">
        <w:t>Adapted from Rabbi Dr. Charles Chavel's annotated translation.</w:t>
      </w:r>
    </w:p>
  </w:footnote>
  <w:footnote w:id="23">
    <w:p w14:paraId="0E796E2A" w14:textId="77777777" w:rsidR="00D2099D" w:rsidRDefault="00D2099D" w:rsidP="002F06CD">
      <w:pPr>
        <w:pStyle w:val="FootnoteText"/>
      </w:pPr>
      <w:r>
        <w:rPr>
          <w:rStyle w:val="FootnoteReference"/>
        </w:rPr>
        <w:footnoteRef/>
      </w:r>
      <w:r>
        <w:t xml:space="preserve"> T</w:t>
      </w:r>
      <w:r w:rsidRPr="006E741F">
        <w:t>he mystic teachings of the Kabbala</w:t>
      </w:r>
      <w:r>
        <w:t>.</w:t>
      </w:r>
    </w:p>
  </w:footnote>
  <w:footnote w:id="24">
    <w:p w14:paraId="6383F10F" w14:textId="77777777" w:rsidR="00D2099D" w:rsidRDefault="00D2099D" w:rsidP="002F06CD">
      <w:pPr>
        <w:pStyle w:val="FootnoteText"/>
      </w:pPr>
      <w:r>
        <w:rPr>
          <w:rStyle w:val="FootnoteReference"/>
        </w:rPr>
        <w:footnoteRef/>
      </w:r>
      <w:r>
        <w:t xml:space="preserve"> </w:t>
      </w:r>
      <w:r w:rsidRPr="006E741F">
        <w:t>Tehillim (Psalms) 89:15</w:t>
      </w:r>
    </w:p>
  </w:footnote>
  <w:footnote w:id="25">
    <w:p w14:paraId="57C3C84E" w14:textId="28BB63C2" w:rsidR="00D2099D" w:rsidRDefault="00D2099D" w:rsidP="002F06CD">
      <w:pPr>
        <w:pStyle w:val="FootnoteText"/>
      </w:pPr>
      <w:r>
        <w:rPr>
          <w:rStyle w:val="FootnoteReference"/>
        </w:rPr>
        <w:footnoteRef/>
      </w:r>
      <w:r>
        <w:t xml:space="preserve"> Yirmiyahu (</w:t>
      </w:r>
      <w:r w:rsidRPr="006E741F">
        <w:t>Jer</w:t>
      </w:r>
      <w:r>
        <w:t>emiah)</w:t>
      </w:r>
      <w:r w:rsidRPr="006E741F">
        <w:t xml:space="preserve"> 4:19</w:t>
      </w:r>
    </w:p>
  </w:footnote>
  <w:footnote w:id="26">
    <w:p w14:paraId="0CE83BD8" w14:textId="77777777" w:rsidR="00D2099D" w:rsidRDefault="00D2099D" w:rsidP="002F06CD">
      <w:pPr>
        <w:pStyle w:val="FootnoteText"/>
      </w:pPr>
      <w:r>
        <w:rPr>
          <w:rStyle w:val="FootnoteReference"/>
        </w:rPr>
        <w:footnoteRef/>
      </w:r>
      <w:r>
        <w:t xml:space="preserve"> Vayikra (</w:t>
      </w:r>
      <w:r w:rsidRPr="006E741F">
        <w:t>Lev</w:t>
      </w:r>
      <w:r>
        <w:t>iticus)</w:t>
      </w:r>
      <w:r w:rsidRPr="006E741F">
        <w:t xml:space="preserve"> 23:24</w:t>
      </w:r>
    </w:p>
  </w:footnote>
  <w:footnote w:id="27">
    <w:p w14:paraId="444C8956" w14:textId="77777777" w:rsidR="00D2099D" w:rsidRDefault="00D2099D" w:rsidP="002F06CD">
      <w:pPr>
        <w:pStyle w:val="FootnoteText"/>
      </w:pPr>
      <w:r>
        <w:rPr>
          <w:rStyle w:val="FootnoteReference"/>
        </w:rPr>
        <w:footnoteRef/>
      </w:r>
      <w:r>
        <w:t xml:space="preserve"> The neshama is the third of </w:t>
      </w:r>
      <w:r w:rsidRPr="00443B2A">
        <w:t>five</w:t>
      </w:r>
      <w:r>
        <w:t xml:space="preserve"> parts of the soul.</w:t>
      </w:r>
    </w:p>
  </w:footnote>
  <w:footnote w:id="28">
    <w:p w14:paraId="473D871A" w14:textId="77777777" w:rsidR="00D2099D" w:rsidRDefault="00D2099D" w:rsidP="002F06CD">
      <w:pPr>
        <w:pStyle w:val="FootnoteText"/>
      </w:pPr>
      <w:r>
        <w:rPr>
          <w:rStyle w:val="FootnoteReference"/>
        </w:rPr>
        <w:footnoteRef/>
      </w:r>
      <w:r>
        <w:t xml:space="preserve"> Mekubalim are the masters of the sod level of Torah hermeneutics.</w:t>
      </w:r>
    </w:p>
  </w:footnote>
  <w:footnote w:id="29">
    <w:p w14:paraId="1E74C8A3" w14:textId="77777777" w:rsidR="00D2099D" w:rsidRDefault="00D2099D" w:rsidP="002F06CD">
      <w:pPr>
        <w:pStyle w:val="FootnoteText"/>
      </w:pPr>
      <w:r>
        <w:rPr>
          <w:rStyle w:val="FootnoteReference"/>
        </w:rPr>
        <w:footnoteRef/>
      </w:r>
      <w:r>
        <w:t xml:space="preserve"> </w:t>
      </w:r>
      <w:r>
        <w:rPr>
          <w:rStyle w:val="texthalacha"/>
        </w:rPr>
        <w:t>Orach Haim 590:4</w:t>
      </w:r>
    </w:p>
  </w:footnote>
  <w:footnote w:id="30">
    <w:p w14:paraId="0141E70A" w14:textId="77777777" w:rsidR="00D2099D" w:rsidRDefault="00D2099D" w:rsidP="002F06CD">
      <w:pPr>
        <w:pStyle w:val="FootnoteText"/>
      </w:pPr>
      <w:r>
        <w:rPr>
          <w:rStyle w:val="FootnoteReference"/>
        </w:rPr>
        <w:footnoteRef/>
      </w:r>
      <w:r>
        <w:t xml:space="preserve"> Found in “The Pentateuch” by S.R. Hirsh, in book two of Leviticus, page 674.</w:t>
      </w:r>
    </w:p>
  </w:footnote>
  <w:footnote w:id="31">
    <w:p w14:paraId="58492B98" w14:textId="77777777" w:rsidR="00D2099D" w:rsidRDefault="00D2099D" w:rsidP="002F06CD">
      <w:pPr>
        <w:pStyle w:val="FootnoteText"/>
      </w:pPr>
      <w:r>
        <w:rPr>
          <w:rStyle w:val="FootnoteReference"/>
        </w:rPr>
        <w:footnoteRef/>
      </w:r>
      <w:r>
        <w:t xml:space="preserve"> see Rosh HaShana 34a</w:t>
      </w:r>
    </w:p>
  </w:footnote>
  <w:footnote w:id="32">
    <w:p w14:paraId="0A1A5292" w14:textId="77777777" w:rsidR="00D2099D" w:rsidRDefault="00D2099D" w:rsidP="002F06CD">
      <w:pPr>
        <w:pStyle w:val="FootnoteText"/>
      </w:pPr>
      <w:r>
        <w:rPr>
          <w:rStyle w:val="FootnoteReference"/>
        </w:rPr>
        <w:footnoteRef/>
      </w:r>
      <w:r>
        <w:t xml:space="preserve"> “The Pentateuch”, translation and commentary by Samson Raphael Hirsch.</w:t>
      </w:r>
    </w:p>
  </w:footnote>
  <w:footnote w:id="33">
    <w:p w14:paraId="2EDE5CA5" w14:textId="77777777" w:rsidR="00D2099D" w:rsidRDefault="00D2099D" w:rsidP="002F06CD">
      <w:pPr>
        <w:pStyle w:val="FootnoteText"/>
      </w:pPr>
      <w:r>
        <w:rPr>
          <w:rStyle w:val="FootnoteReference"/>
        </w:rPr>
        <w:footnoteRef/>
      </w:r>
      <w:r>
        <w:t xml:space="preserve"> </w:t>
      </w:r>
      <w:r w:rsidRPr="006E741F">
        <w:t>Exodus 8:24</w:t>
      </w:r>
      <w:r w:rsidRPr="001D637B">
        <w:t> </w:t>
      </w:r>
      <w:r w:rsidRPr="001D637B">
        <w:rPr>
          <w:i/>
          <w:iCs/>
        </w:rPr>
        <w:t> Zihron Yemot Olam</w:t>
      </w:r>
    </w:p>
  </w:footnote>
  <w:footnote w:id="34">
    <w:p w14:paraId="2394E2DC" w14:textId="77777777" w:rsidR="00D2099D" w:rsidRDefault="00D2099D" w:rsidP="002F06CD">
      <w:pPr>
        <w:pStyle w:val="FootnoteText"/>
      </w:pPr>
      <w:r>
        <w:rPr>
          <w:rStyle w:val="FootnoteReference"/>
        </w:rPr>
        <w:footnoteRef/>
      </w:r>
      <w:r>
        <w:t xml:space="preserve"> The plague of wild beasts began on Rosh HaShana, as we shall see in our parsha next week.</w:t>
      </w:r>
    </w:p>
  </w:footnote>
  <w:footnote w:id="35">
    <w:p w14:paraId="21CFDF40" w14:textId="77777777" w:rsidR="00D2099D" w:rsidRDefault="00D2099D" w:rsidP="002F06CD">
      <w:pPr>
        <w:pStyle w:val="FootnoteText"/>
      </w:pPr>
      <w:r>
        <w:rPr>
          <w:rStyle w:val="FootnoteReference"/>
        </w:rPr>
        <w:footnoteRef/>
      </w:r>
      <w:r>
        <w:t xml:space="preserve"> HaShem</w:t>
      </w:r>
      <w:r w:rsidRPr="00214EA6">
        <w:t xml:space="preserve"> - </w:t>
      </w:r>
      <w:r w:rsidRPr="00214EA6">
        <w:rPr>
          <w:rtl/>
          <w:lang w:bidi="he-IL"/>
        </w:rPr>
        <w:t>יהוה</w:t>
      </w:r>
      <w:r w:rsidRPr="00214EA6">
        <w:t>, Strong’s number 03068.</w:t>
      </w:r>
    </w:p>
  </w:footnote>
  <w:footnote w:id="36">
    <w:p w14:paraId="3EB45F1C" w14:textId="77777777" w:rsidR="00D2099D" w:rsidRPr="00214EA6" w:rsidRDefault="00D2099D" w:rsidP="002F06CD">
      <w:pPr>
        <w:pStyle w:val="FootnoteText"/>
      </w:pPr>
      <w:r>
        <w:rPr>
          <w:rStyle w:val="FootnoteReference"/>
        </w:rPr>
        <w:footnoteRef/>
      </w:r>
      <w:r>
        <w:t xml:space="preserve"> </w:t>
      </w:r>
      <w:r w:rsidRPr="00214EA6">
        <w:t xml:space="preserve">Land / Earth - </w:t>
      </w:r>
      <w:r w:rsidRPr="00214EA6">
        <w:rPr>
          <w:rtl/>
          <w:lang w:bidi="he-IL"/>
        </w:rPr>
        <w:t>ארץ</w:t>
      </w:r>
      <w:r w:rsidRPr="00214EA6">
        <w:t>, Strong’s number 0776.</w:t>
      </w:r>
    </w:p>
    <w:p w14:paraId="28B18C3E" w14:textId="77777777" w:rsidR="00D2099D" w:rsidRDefault="00D2099D" w:rsidP="002F06CD">
      <w:pPr>
        <w:pStyle w:val="FootnoteText"/>
      </w:pPr>
    </w:p>
  </w:footnote>
  <w:footnote w:id="37">
    <w:p w14:paraId="32541725"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EE4224">
        <w:rPr>
          <w:b/>
          <w:bCs/>
          <w:sz w:val="18"/>
          <w:szCs w:val="18"/>
          <w:rtl/>
          <w:lang w:bidi="he-IL"/>
        </w:rPr>
        <w:t>נָצַר</w:t>
      </w:r>
      <w:r w:rsidRPr="00EE4224">
        <w:rPr>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Toseftan interpretation of the present materials we would suggest that Yeshua was the “guardian, watchman of the “soul,” “Oral Torah,” “Wisdom” – Hokhmah and Tzfat was the “secret garden” or “garden of secrets” (So’od).</w:t>
      </w:r>
    </w:p>
  </w:footnote>
  <w:footnote w:id="38">
    <w:p w14:paraId="5F08BFD4" w14:textId="77777777" w:rsidR="00D2099D" w:rsidRPr="00932F87" w:rsidRDefault="00D2099D" w:rsidP="002F06CD">
      <w:pPr>
        <w:keepNext/>
        <w:widowControl w:val="0"/>
        <w:autoSpaceDE w:val="0"/>
        <w:autoSpaceDN w:val="0"/>
        <w:adjustRightInd w:val="0"/>
        <w:rPr>
          <w:rFonts w:cs="Times New Roman"/>
          <w:b w:val="0"/>
          <w:bCs/>
          <w:sz w:val="18"/>
          <w:szCs w:val="18"/>
        </w:rPr>
      </w:pPr>
      <w:r w:rsidRPr="00932F87">
        <w:rPr>
          <w:rStyle w:val="FootnoteReference"/>
          <w:rFonts w:cs="Times New Roman"/>
          <w:b w:val="0"/>
          <w:bCs/>
          <w:szCs w:val="18"/>
        </w:rPr>
        <w:footnoteRef/>
      </w:r>
      <w:r w:rsidRPr="00932F87">
        <w:rPr>
          <w:rFonts w:cs="Times New Roman"/>
          <w:b w:val="0"/>
          <w:bCs/>
          <w:sz w:val="18"/>
          <w:szCs w:val="18"/>
        </w:rPr>
        <w:t xml:space="preserve"> Greek </w:t>
      </w:r>
      <w:r w:rsidRPr="00932F87">
        <w:rPr>
          <w:rFonts w:cs="Times New Roman"/>
          <w:b w:val="0"/>
          <w:bCs/>
          <w:sz w:val="18"/>
          <w:szCs w:val="18"/>
          <w:lang w:val="el-GR"/>
        </w:rPr>
        <w:t>τρέφω</w:t>
      </w:r>
      <w:r w:rsidRPr="00932F87">
        <w:rPr>
          <w:rFonts w:cs="Times New Roman"/>
          <w:b w:val="0"/>
          <w:bCs/>
          <w:sz w:val="18"/>
          <w:szCs w:val="18"/>
        </w:rPr>
        <w:t xml:space="preserve"> </w:t>
      </w:r>
      <w:r w:rsidRPr="00932F87">
        <w:rPr>
          <w:rFonts w:cs="Times New Roman"/>
          <w:b w:val="0"/>
          <w:bCs/>
          <w:i/>
          <w:iCs/>
          <w:sz w:val="18"/>
          <w:szCs w:val="18"/>
        </w:rPr>
        <w:t>trepho</w:t>
      </w:r>
      <w:r w:rsidRPr="00932F87">
        <w:rPr>
          <w:rFonts w:cs="Times New Roman"/>
          <w:b w:val="0"/>
          <w:bCs/>
          <w:iCs/>
          <w:sz w:val="18"/>
          <w:szCs w:val="18"/>
        </w:rPr>
        <w:t xml:space="preserve"> indicating the early years of childhood. However, </w:t>
      </w:r>
      <w:r w:rsidRPr="00932F87">
        <w:rPr>
          <w:rFonts w:cs="Times New Roman"/>
          <w:b w:val="0"/>
          <w:bCs/>
          <w:sz w:val="18"/>
          <w:szCs w:val="18"/>
          <w:lang w:val="el-GR"/>
        </w:rPr>
        <w:t>τρέφω</w:t>
      </w:r>
      <w:r w:rsidRPr="00932F87">
        <w:rPr>
          <w:rFonts w:cs="Times New Roman"/>
          <w:b w:val="0"/>
          <w:bCs/>
          <w:sz w:val="18"/>
          <w:szCs w:val="18"/>
        </w:rPr>
        <w:t xml:space="preserve"> </w:t>
      </w:r>
      <w:r w:rsidRPr="00932F87">
        <w:rPr>
          <w:rFonts w:cs="Times New Roman"/>
          <w:b w:val="0"/>
          <w:bCs/>
          <w:i/>
          <w:iCs/>
          <w:sz w:val="18"/>
          <w:szCs w:val="18"/>
        </w:rPr>
        <w:t>trepho</w:t>
      </w:r>
      <w:r w:rsidRPr="00932F87">
        <w:rPr>
          <w:rFonts w:cs="Times New Roman"/>
          <w:b w:val="0"/>
          <w:bCs/>
          <w:iCs/>
          <w:sz w:val="18"/>
          <w:szCs w:val="18"/>
        </w:rPr>
        <w:t xml:space="preserve"> seems to be </w:t>
      </w:r>
      <w:r w:rsidRPr="00932F87">
        <w:rPr>
          <w:rFonts w:cs="Times New Roman"/>
          <w:b w:val="0"/>
          <w:bCs/>
          <w:iCs/>
          <w:color w:val="000000"/>
          <w:sz w:val="18"/>
          <w:szCs w:val="18"/>
        </w:rPr>
        <w:t xml:space="preserve">rooted in </w:t>
      </w:r>
      <w:r w:rsidRPr="00932F87">
        <w:rPr>
          <w:rFonts w:eastAsia="TITUS Cyberbit Basic" w:cs="Times New Roman"/>
          <w:b w:val="0"/>
          <w:bCs/>
          <w:color w:val="000000"/>
          <w:sz w:val="18"/>
          <w:szCs w:val="18"/>
        </w:rPr>
        <w:t>τροπή tropē</w:t>
      </w:r>
      <w:r w:rsidRPr="00932F87">
        <w:rPr>
          <w:rFonts w:cs="Times New Roman"/>
          <w:b w:val="0"/>
          <w:bCs/>
          <w:sz w:val="18"/>
          <w:szCs w:val="18"/>
        </w:rPr>
        <w:t xml:space="preserve"> which means a turning. This seems to suggest he was here until his Bar Mitzvah.  Moulton and Milligan seem to think that the word carries the idea of apprenticeship although it encompasses any period where a child is maintained by his or her parents.    </w:t>
      </w:r>
    </w:p>
  </w:footnote>
  <w:footnote w:id="39">
    <w:p w14:paraId="6DB41C9A"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E4224">
        <w:rPr>
          <w:sz w:val="18"/>
          <w:szCs w:val="18"/>
          <w:lang w:val="el-GR" w:bidi="he-IL"/>
        </w:rPr>
        <w:t>εἰωθὸς</w:t>
      </w:r>
      <w:r w:rsidRPr="002F06CD">
        <w:rPr>
          <w:sz w:val="18"/>
          <w:szCs w:val="18"/>
          <w:lang w:bidi="he-IL"/>
        </w:rPr>
        <w:t xml:space="preserve"> </w:t>
      </w:r>
      <w:r w:rsidRPr="00EE4224">
        <w:rPr>
          <w:sz w:val="18"/>
          <w:szCs w:val="18"/>
          <w:lang w:val="el-GR" w:bidi="he-IL"/>
        </w:rPr>
        <w:t>αὐτῷ</w:t>
      </w:r>
      <w:r w:rsidRPr="00EE4224">
        <w:rPr>
          <w:sz w:val="18"/>
          <w:szCs w:val="18"/>
          <w:lang w:bidi="he-IL"/>
        </w:rPr>
        <w:t xml:space="preserve"> indicates “his custom or practice.” Here it clearly indicates his “religious practice.”  Obviously, it is not only his practice but also the practice of every observant Jew</w:t>
      </w:r>
      <w:r w:rsidRPr="00EE4224">
        <w:rPr>
          <w:sz w:val="18"/>
          <w:szCs w:val="18"/>
        </w:rPr>
        <w:t xml:space="preserve">. However, this goes much farther as we will see shortly. </w:t>
      </w:r>
    </w:p>
  </w:footnote>
  <w:footnote w:id="40">
    <w:p w14:paraId="31BA3210" w14:textId="77777777" w:rsidR="00D2099D" w:rsidRPr="00932F87" w:rsidRDefault="00D2099D" w:rsidP="002F06CD">
      <w:pPr>
        <w:keepNext/>
        <w:widowControl w:val="0"/>
        <w:autoSpaceDE w:val="0"/>
        <w:autoSpaceDN w:val="0"/>
        <w:adjustRightInd w:val="0"/>
        <w:rPr>
          <w:rFonts w:eastAsia="TITUS Cyberbit Basic" w:cs="Times New Roman"/>
          <w:b w:val="0"/>
          <w:bCs/>
          <w:color w:val="000000"/>
          <w:sz w:val="18"/>
          <w:szCs w:val="18"/>
        </w:rPr>
      </w:pPr>
      <w:r w:rsidRPr="00932F87">
        <w:rPr>
          <w:rStyle w:val="FootnoteReference"/>
          <w:rFonts w:cs="Times New Roman"/>
          <w:b w:val="0"/>
          <w:bCs/>
          <w:szCs w:val="18"/>
        </w:rPr>
        <w:footnoteRef/>
      </w:r>
      <w:r w:rsidRPr="00932F87">
        <w:rPr>
          <w:rFonts w:cs="Times New Roman"/>
          <w:b w:val="0"/>
          <w:bCs/>
          <w:sz w:val="18"/>
          <w:szCs w:val="18"/>
        </w:rPr>
        <w:t xml:space="preserve"> </w:t>
      </w:r>
      <w:r w:rsidRPr="00932F87">
        <w:rPr>
          <w:rFonts w:cs="Times New Roman"/>
          <w:b w:val="0"/>
          <w:bCs/>
          <w:sz w:val="18"/>
          <w:szCs w:val="18"/>
          <w:lang w:val="el-GR"/>
        </w:rPr>
        <w:t>ἀναγινώσκω</w:t>
      </w:r>
      <w:r w:rsidRPr="00932F87">
        <w:rPr>
          <w:rFonts w:cs="Times New Roman"/>
          <w:b w:val="0"/>
          <w:bCs/>
          <w:sz w:val="18"/>
          <w:szCs w:val="18"/>
        </w:rPr>
        <w:t xml:space="preserve"> </w:t>
      </w:r>
      <w:r w:rsidRPr="00932F87">
        <w:rPr>
          <w:rFonts w:cs="Times New Roman"/>
          <w:b w:val="0"/>
          <w:bCs/>
          <w:i/>
          <w:iCs/>
          <w:sz w:val="18"/>
          <w:szCs w:val="18"/>
        </w:rPr>
        <w:t>anaginosko</w:t>
      </w:r>
      <w:r w:rsidRPr="00932F87">
        <w:rPr>
          <w:rFonts w:cs="Times New Roman"/>
          <w:b w:val="0"/>
          <w:bCs/>
          <w:iCs/>
          <w:sz w:val="18"/>
          <w:szCs w:val="18"/>
        </w:rPr>
        <w:t xml:space="preserve"> it is readily understood by this word that he stood and read aloud.  Likewise, the word </w:t>
      </w:r>
      <w:r w:rsidRPr="00932F87">
        <w:rPr>
          <w:rFonts w:cs="Times New Roman"/>
          <w:b w:val="0"/>
          <w:bCs/>
          <w:sz w:val="18"/>
          <w:szCs w:val="18"/>
          <w:lang w:val="el-GR"/>
        </w:rPr>
        <w:t>ἀναγινώσκω</w:t>
      </w:r>
      <w:r w:rsidRPr="00932F87">
        <w:rPr>
          <w:rFonts w:cs="Times New Roman"/>
          <w:b w:val="0"/>
          <w:bCs/>
          <w:sz w:val="18"/>
          <w:szCs w:val="18"/>
        </w:rPr>
        <w:t xml:space="preserve"> </w:t>
      </w:r>
      <w:r w:rsidRPr="00932F87">
        <w:rPr>
          <w:rFonts w:cs="Times New Roman"/>
          <w:b w:val="0"/>
          <w:bCs/>
          <w:i/>
          <w:iCs/>
          <w:sz w:val="18"/>
          <w:szCs w:val="18"/>
        </w:rPr>
        <w:t xml:space="preserve">anaginosko </w:t>
      </w:r>
      <w:r w:rsidRPr="00932F87">
        <w:rPr>
          <w:rFonts w:cs="Times New Roman"/>
          <w:b w:val="0"/>
          <w:bCs/>
          <w:iCs/>
          <w:sz w:val="18"/>
          <w:szCs w:val="18"/>
        </w:rPr>
        <w:t xml:space="preserve">is a compound of </w:t>
      </w:r>
      <w:r w:rsidRPr="00932F87">
        <w:rPr>
          <w:rFonts w:cs="Times New Roman"/>
          <w:b w:val="0"/>
          <w:bCs/>
          <w:i/>
          <w:iCs/>
          <w:color w:val="000000"/>
          <w:sz w:val="18"/>
          <w:szCs w:val="18"/>
        </w:rPr>
        <w:t>ana –</w:t>
      </w:r>
      <w:r w:rsidRPr="00932F87">
        <w:rPr>
          <w:rFonts w:cs="Times New Roman"/>
          <w:b w:val="0"/>
          <w:bCs/>
          <w:iCs/>
          <w:color w:val="000000"/>
          <w:sz w:val="18"/>
          <w:szCs w:val="18"/>
        </w:rPr>
        <w:t xml:space="preserve">up and </w:t>
      </w:r>
      <w:r w:rsidRPr="00932F87">
        <w:rPr>
          <w:rFonts w:eastAsia="TITUS Cyberbit Basic" w:cs="Times New Roman"/>
          <w:b w:val="0"/>
          <w:bCs/>
          <w:color w:val="000000"/>
          <w:sz w:val="18"/>
          <w:szCs w:val="18"/>
        </w:rPr>
        <w:t xml:space="preserve">γινώσκω </w:t>
      </w:r>
      <w:r w:rsidRPr="00932F87">
        <w:rPr>
          <w:rFonts w:eastAsia="TITUS Cyberbit Basic" w:cs="Times New Roman"/>
          <w:b w:val="0"/>
          <w:bCs/>
          <w:i/>
          <w:color w:val="000000"/>
          <w:sz w:val="18"/>
          <w:szCs w:val="18"/>
        </w:rPr>
        <w:t>ginōskō</w:t>
      </w:r>
      <w:r w:rsidRPr="00932F87">
        <w:rPr>
          <w:rFonts w:eastAsia="TITUS Cyberbit Basic" w:cs="Times New Roman"/>
          <w:b w:val="0"/>
          <w:bCs/>
          <w:color w:val="000000"/>
          <w:sz w:val="18"/>
          <w:szCs w:val="18"/>
        </w:rPr>
        <w:t xml:space="preserve"> “know – da’at.”  Therefore, he stood up and knew what he should read.  Or, he read with understanding, knowledge – </w:t>
      </w:r>
      <w:r w:rsidRPr="00932F87">
        <w:rPr>
          <w:rFonts w:eastAsia="TITUS Cyberbit Basic" w:cs="Times New Roman"/>
          <w:b w:val="0"/>
          <w:bCs/>
          <w:i/>
          <w:color w:val="000000"/>
          <w:sz w:val="18"/>
          <w:szCs w:val="18"/>
        </w:rPr>
        <w:t>da’at</w:t>
      </w:r>
      <w:r w:rsidRPr="00932F87">
        <w:rPr>
          <w:rFonts w:eastAsia="TITUS Cyberbit Basic" w:cs="Times New Roman"/>
          <w:b w:val="0"/>
          <w:bCs/>
          <w:color w:val="000000"/>
          <w:sz w:val="18"/>
          <w:szCs w:val="18"/>
        </w:rPr>
        <w:t>.</w:t>
      </w:r>
    </w:p>
  </w:footnote>
  <w:footnote w:id="41">
    <w:p w14:paraId="4F1F5BDD"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C0D0E">
        <w:rPr>
          <w:rFonts w:eastAsia="TITUS Cyberbit Basic"/>
          <w:color w:val="000000"/>
          <w:sz w:val="18"/>
          <w:szCs w:val="18"/>
        </w:rPr>
        <w:t xml:space="preserve">Alfred Edersheim tells us that Yeshua was selected (probably for honors sake) to conduct the service as a </w:t>
      </w:r>
      <w:r w:rsidRPr="00EC0D0E">
        <w:rPr>
          <w:rFonts w:eastAsia="TITUS Cyberbit Basic"/>
          <w:i/>
          <w:color w:val="000000"/>
          <w:sz w:val="18"/>
          <w:szCs w:val="18"/>
        </w:rPr>
        <w:t>Chazzan</w:t>
      </w:r>
      <w:r w:rsidRPr="00EC0D0E">
        <w:rPr>
          <w:rFonts w:eastAsia="TITUS Cyberbit Basic"/>
          <w:color w:val="000000"/>
          <w:sz w:val="18"/>
          <w:szCs w:val="18"/>
        </w:rPr>
        <w:t xml:space="preserve"> or </w:t>
      </w:r>
      <w:r w:rsidRPr="00EC0D0E">
        <w:rPr>
          <w:rFonts w:eastAsia="TITUS Cyberbit Basic"/>
          <w:i/>
          <w:color w:val="000000"/>
          <w:sz w:val="18"/>
          <w:szCs w:val="18"/>
        </w:rPr>
        <w:t>Shaliach</w:t>
      </w:r>
      <w:r w:rsidRPr="00EC0D0E">
        <w:rPr>
          <w:rFonts w:eastAsia="TITUS Cyberbit Basic"/>
          <w:color w:val="000000"/>
          <w:sz w:val="18"/>
          <w:szCs w:val="18"/>
        </w:rPr>
        <w:t xml:space="preserve"> </w:t>
      </w:r>
      <w:r w:rsidRPr="00EC0D0E">
        <w:rPr>
          <w:rFonts w:eastAsia="TITUS Cyberbit Basic"/>
          <w:i/>
          <w:color w:val="000000"/>
          <w:sz w:val="18"/>
          <w:szCs w:val="18"/>
        </w:rPr>
        <w:t>Tsibbur</w:t>
      </w:r>
      <w:r w:rsidRPr="00EC0D0E">
        <w:rPr>
          <w:rFonts w:eastAsia="TITUS Cyberbit Basic"/>
          <w:color w:val="000000"/>
          <w:sz w:val="18"/>
          <w:szCs w:val="18"/>
        </w:rPr>
        <w:t xml:space="preserve"> for this Shabbat. This information is based on Mishnah Megilliah 4:5 He</w:t>
      </w:r>
      <w:r w:rsidRPr="00EE4224">
        <w:rPr>
          <w:rFonts w:eastAsia="TITUS Cyberbit Basic"/>
          <w:color w:val="000000"/>
          <w:sz w:val="18"/>
          <w:szCs w:val="18"/>
        </w:rPr>
        <w:t xml:space="preserve"> who concludes with the prophetic lection is the one who recites the </w:t>
      </w:r>
      <w:r w:rsidRPr="00EE4224">
        <w:rPr>
          <w:rFonts w:eastAsia="TITUS Cyberbit Basic"/>
          <w:i/>
          <w:iCs/>
          <w:color w:val="000000"/>
          <w:sz w:val="18"/>
          <w:szCs w:val="18"/>
        </w:rPr>
        <w:t xml:space="preserve">Shema </w:t>
      </w:r>
      <w:r w:rsidRPr="00EE4224">
        <w:rPr>
          <w:rFonts w:eastAsia="TITUS Cyberbit Basic"/>
          <w:color w:val="000000"/>
          <w:sz w:val="18"/>
          <w:szCs w:val="18"/>
        </w:rPr>
        <w:t>[with its blessings fore and aft],</w:t>
      </w:r>
      <w:r w:rsidRPr="00EC0D0E">
        <w:rPr>
          <w:rFonts w:eastAsia="TITUS Cyberbit Basic"/>
          <w:color w:val="000000"/>
          <w:sz w:val="18"/>
          <w:szCs w:val="18"/>
        </w:rPr>
        <w:t xml:space="preserve"> </w:t>
      </w:r>
      <w:r w:rsidRPr="00EE4224">
        <w:rPr>
          <w:rFonts w:eastAsia="TITUS Cyberbit Basic"/>
          <w:color w:val="000000"/>
          <w:sz w:val="18"/>
          <w:szCs w:val="18"/>
        </w:rPr>
        <w:t>and passes before the ark,</w:t>
      </w:r>
      <w:r w:rsidRPr="00EC0D0E">
        <w:rPr>
          <w:rFonts w:eastAsia="TITUS Cyberbit Basic"/>
          <w:color w:val="000000"/>
          <w:sz w:val="18"/>
          <w:szCs w:val="18"/>
        </w:rPr>
        <w:t xml:space="preserve"> </w:t>
      </w:r>
      <w:r w:rsidRPr="00EE4224">
        <w:rPr>
          <w:rFonts w:eastAsia="TITUS Cyberbit Basic"/>
          <w:color w:val="000000"/>
          <w:sz w:val="18"/>
          <w:szCs w:val="18"/>
        </w:rPr>
        <w:t>and raises his hands [in the priestly benediction].</w:t>
      </w:r>
      <w:r w:rsidRPr="00EC0D0E">
        <w:rPr>
          <w:rFonts w:eastAsia="TITUS Cyberbit Basic"/>
          <w:color w:val="000000"/>
          <w:sz w:val="18"/>
          <w:szCs w:val="18"/>
        </w:rPr>
        <w:t xml:space="preserve"> </w:t>
      </w:r>
      <w:r w:rsidRPr="00EE4224">
        <w:rPr>
          <w:rFonts w:eastAsia="TITUS Cyberbit Basic"/>
          <w:color w:val="000000"/>
          <w:sz w:val="18"/>
          <w:szCs w:val="18"/>
        </w:rPr>
        <w:t>Nevertheless, if he was a minor, his father or his teacher pass [before the ark] in his behalf. See  - The Life and Times of Jesus the Messiah Book 3 Chapter 10. (</w:t>
      </w:r>
      <w:r w:rsidRPr="00EE4224">
        <w:rPr>
          <w:sz w:val="18"/>
          <w:szCs w:val="18"/>
        </w:rPr>
        <w:t>Edersheim Alfred, The Life and Times of Jesus the Messiah, Henderson Publishers pg 304ff</w:t>
      </w:r>
      <w:r w:rsidRPr="00EE4224">
        <w:rPr>
          <w:rFonts w:eastAsia="TITUS Cyberbit Basic"/>
          <w:color w:val="000000"/>
          <w:sz w:val="18"/>
          <w:szCs w:val="18"/>
        </w:rPr>
        <w:t>)</w:t>
      </w:r>
    </w:p>
  </w:footnote>
  <w:footnote w:id="42">
    <w:p w14:paraId="01141524"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Please Note: The Jubilee year was announced during that year's Yom HaKippurim festival (cf. Leviticus 25:9), and one of the readings for this day of announcing the Jubilee was Isaiah 61:1-9</w:t>
      </w:r>
      <w:r w:rsidRPr="00EE4224">
        <w:rPr>
          <w:sz w:val="18"/>
          <w:szCs w:val="18"/>
          <w:cs/>
        </w:rPr>
        <w:t>‎</w:t>
      </w:r>
      <w:r w:rsidRPr="00EE4224">
        <w:rPr>
          <w:sz w:val="18"/>
          <w:szCs w:val="18"/>
          <w:rtl/>
          <w:cs/>
        </w:rPr>
        <w:t>. The references of the Nazarean Codicil only have the in</w:t>
      </w:r>
      <w:r w:rsidRPr="00EE4224">
        <w:rPr>
          <w:sz w:val="18"/>
          <w:szCs w:val="18"/>
        </w:rPr>
        <w:t>itial reading of Yesha’yahu 61:1-2, however the reading is a pars pro toto for the reading of Yesha’yahu (Isaiah) 61:1-9.</w:t>
      </w:r>
    </w:p>
  </w:footnote>
  <w:footnote w:id="43">
    <w:p w14:paraId="7A7BB01C"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The “Spirit of the Lord G</w:t>
      </w:r>
      <w:r w:rsidRPr="00EE4224">
        <w:rPr>
          <w:smallCaps/>
          <w:sz w:val="18"/>
          <w:szCs w:val="18"/>
        </w:rPr>
        <w:t>od</w:t>
      </w:r>
      <w:r w:rsidRPr="00EE4224">
        <w:rPr>
          <w:sz w:val="18"/>
          <w:szCs w:val="18"/>
        </w:rPr>
        <w:t xml:space="preserve"> here refers to the “Divine Shekinah” (presence) and the “Spirit of Prophecy.”</w:t>
      </w:r>
    </w:p>
  </w:footnote>
  <w:footnote w:id="44">
    <w:p w14:paraId="76201E8D"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Here the reference to the “attendant” is a reference to the Chazan, </w:t>
      </w:r>
      <w:r w:rsidRPr="00EE4224">
        <w:rPr>
          <w:b/>
          <w:bCs/>
          <w:sz w:val="18"/>
          <w:szCs w:val="18"/>
          <w:lang w:val="el-GR"/>
        </w:rPr>
        <w:t>ὑπηρέτης</w:t>
      </w:r>
      <w:r w:rsidRPr="00EE4224">
        <w:rPr>
          <w:sz w:val="18"/>
          <w:szCs w:val="18"/>
        </w:rPr>
        <w:t xml:space="preserve"> – </w:t>
      </w:r>
      <w:r w:rsidRPr="00EE4224">
        <w:rPr>
          <w:i/>
          <w:iCs/>
          <w:sz w:val="18"/>
          <w:szCs w:val="18"/>
        </w:rPr>
        <w:t>huperetes</w:t>
      </w:r>
      <w:r w:rsidRPr="00EE4224">
        <w:rPr>
          <w:iCs/>
          <w:sz w:val="18"/>
          <w:szCs w:val="18"/>
        </w:rPr>
        <w:t xml:space="preserve"> in Greek</w:t>
      </w:r>
      <w:r w:rsidRPr="00EE4224">
        <w:rPr>
          <w:sz w:val="18"/>
          <w:szCs w:val="18"/>
        </w:rPr>
        <w:t xml:space="preserve">. see Schurer, E. (2003). </w:t>
      </w:r>
      <w:r w:rsidRPr="00EE4224">
        <w:rPr>
          <w:i/>
          <w:iCs/>
          <w:sz w:val="18"/>
          <w:szCs w:val="18"/>
        </w:rPr>
        <w:t>A History of the Jewish People in the Time of Jesus Christ (Second Division) Volume II.</w:t>
      </w:r>
      <w:r w:rsidRPr="00EE4224">
        <w:rPr>
          <w:sz w:val="18"/>
          <w:szCs w:val="18"/>
        </w:rPr>
        <w:t xml:space="preserve"> Hendrickson Publishers Inc. pp. 66-7</w:t>
      </w:r>
    </w:p>
  </w:footnote>
  <w:footnote w:id="45">
    <w:p w14:paraId="494100AE" w14:textId="77777777" w:rsidR="00D2099D" w:rsidRPr="00EE4224" w:rsidRDefault="00D2099D" w:rsidP="002F06CD">
      <w:pPr>
        <w:pStyle w:val="FootnoteText"/>
        <w:rPr>
          <w:sz w:val="18"/>
          <w:szCs w:val="18"/>
        </w:rPr>
      </w:pPr>
      <w:r w:rsidRPr="00EE4224">
        <w:rPr>
          <w:rStyle w:val="FootnoteReference"/>
          <w:szCs w:val="18"/>
        </w:rPr>
        <w:footnoteRef/>
      </w:r>
      <w:r w:rsidRPr="00EE4224">
        <w:rPr>
          <w:sz w:val="18"/>
          <w:szCs w:val="18"/>
        </w:rPr>
        <w:t xml:space="preserve"> See fn#23</w:t>
      </w:r>
    </w:p>
  </w:footnote>
  <w:footnote w:id="46">
    <w:p w14:paraId="5DC3FDFB" w14:textId="77777777" w:rsidR="00D2099D" w:rsidRPr="00932F87" w:rsidRDefault="00D2099D" w:rsidP="002F06CD">
      <w:pPr>
        <w:keepNext/>
        <w:widowControl w:val="0"/>
        <w:rPr>
          <w:rFonts w:cs="Times New Roman"/>
          <w:b w:val="0"/>
          <w:bCs/>
          <w:sz w:val="18"/>
          <w:szCs w:val="18"/>
        </w:rPr>
      </w:pPr>
      <w:r w:rsidRPr="00932F87">
        <w:rPr>
          <w:rStyle w:val="FootnoteReference"/>
          <w:rFonts w:cs="Times New Roman"/>
          <w:b w:val="0"/>
          <w:bCs/>
          <w:szCs w:val="18"/>
        </w:rPr>
        <w:footnoteRef/>
      </w:r>
      <w:r w:rsidRPr="00932F87">
        <w:rPr>
          <w:rFonts w:cs="Times New Roman"/>
          <w:b w:val="0"/>
          <w:bCs/>
          <w:sz w:val="18"/>
          <w:szCs w:val="18"/>
        </w:rPr>
        <w:t xml:space="preserve"> VGNT argues that this word be translated “native place” or “native town.” J.H. Moulton and G. Milligan, Vocabulary of the Greek Testament, Hendrickson Publishers, 1930 pg. 499 We are certain that his “native town” is Nazareth from the Gemara associated with this verse as we will see 1 Hillel 4.16. However, it is also stated 1 Hillel 2.39 where the vocabulary of these two verses is similar. While Nazareth is not mentioned, it is readily assumed, from the P’shat, that this was his native town. </w:t>
      </w:r>
    </w:p>
  </w:footnote>
  <w:footnote w:id="47">
    <w:p w14:paraId="42F3802B" w14:textId="77777777" w:rsidR="00D2099D" w:rsidRPr="00932F87" w:rsidRDefault="00D2099D" w:rsidP="002F06CD">
      <w:pPr>
        <w:keepNext/>
        <w:widowControl w:val="0"/>
        <w:rPr>
          <w:rFonts w:cs="Times New Roman"/>
          <w:b w:val="0"/>
          <w:bCs/>
          <w:sz w:val="18"/>
          <w:szCs w:val="18"/>
        </w:rPr>
      </w:pPr>
      <w:r w:rsidRPr="00932F87">
        <w:rPr>
          <w:rStyle w:val="FootnoteReference"/>
          <w:rFonts w:cs="Times New Roman"/>
          <w:b w:val="0"/>
          <w:bCs/>
          <w:szCs w:val="18"/>
        </w:rPr>
        <w:footnoteRef/>
      </w:r>
      <w:r w:rsidRPr="00932F87">
        <w:rPr>
          <w:rFonts w:cs="Times New Roman"/>
          <w:b w:val="0"/>
          <w:bCs/>
          <w:sz w:val="18"/>
          <w:szCs w:val="18"/>
        </w:rPr>
        <w:t xml:space="preserve"> Argument is made in several lexicons that this verse can and or should be translated with the idea that “his talmidim and “followers” went with him. Henry Barkley suggests that here the “followers” are scholars not simple “followers.”  See Henry Barclay, Swete, D.D, The Gospel According to Mark, The Greek Text with Introduction Notes and Indices, Macmillan and Co, 1898, pg. 105 Consequently, he states that the visit was NOT a visit with his family seeking rest and seclusion as some scholars suggest. He was surrounded by scholars who followed him seeking his wisdom.</w:t>
      </w:r>
    </w:p>
  </w:footnote>
  <w:footnote w:id="48">
    <w:p w14:paraId="1288C060" w14:textId="77777777" w:rsidR="00D2099D" w:rsidRPr="00932F87" w:rsidRDefault="00D2099D" w:rsidP="002F06CD">
      <w:pPr>
        <w:keepNext/>
        <w:widowControl w:val="0"/>
        <w:rPr>
          <w:rFonts w:cs="Times New Roman"/>
          <w:b w:val="0"/>
          <w:bCs/>
          <w:sz w:val="18"/>
          <w:szCs w:val="18"/>
        </w:rPr>
      </w:pPr>
      <w:r w:rsidRPr="00932F87">
        <w:rPr>
          <w:rStyle w:val="FootnoteReference"/>
          <w:rFonts w:cs="Times New Roman"/>
          <w:b w:val="0"/>
          <w:bCs/>
          <w:szCs w:val="18"/>
        </w:rPr>
        <w:footnoteRef/>
      </w:r>
      <w:r w:rsidRPr="00932F87">
        <w:rPr>
          <w:rFonts w:cs="Times New Roman"/>
          <w:b w:val="0"/>
          <w:bCs/>
          <w:sz w:val="18"/>
          <w:szCs w:val="18"/>
        </w:rPr>
        <w:t xml:space="preserve"> Based on secular writings there seems to be a graduation of status in this word as used here.  It seems plausible that Yeshua is now a Hakham sought by other hakamim.  J.H. Moulton and G. Milligan, Vocabulary of the Greek Testament, Hendrickson Publishers, 1930 pg. 159</w:t>
      </w:r>
    </w:p>
  </w:footnote>
  <w:footnote w:id="49">
    <w:p w14:paraId="2348D2AE"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E4224">
        <w:rPr>
          <w:b/>
          <w:sz w:val="18"/>
          <w:szCs w:val="18"/>
        </w:rPr>
        <w:t>Note</w:t>
      </w:r>
      <w:r w:rsidRPr="00EE4224">
        <w:rPr>
          <w:sz w:val="18"/>
          <w:szCs w:val="18"/>
        </w:rPr>
        <w:t xml:space="preserve"> </w:t>
      </w:r>
      <w:r w:rsidRPr="00EE4224">
        <w:rPr>
          <w:b/>
          <w:bCs/>
          <w:sz w:val="18"/>
          <w:szCs w:val="18"/>
          <w:lang w:val="el-GR"/>
        </w:rPr>
        <w:t>ἀκούω</w:t>
      </w:r>
      <w:r w:rsidRPr="002F06CD">
        <w:rPr>
          <w:b/>
          <w:bCs/>
          <w:sz w:val="18"/>
          <w:szCs w:val="18"/>
        </w:rPr>
        <w:t xml:space="preserve"> </w:t>
      </w:r>
      <w:r w:rsidRPr="00EE4224">
        <w:rPr>
          <w:i/>
          <w:iCs/>
          <w:sz w:val="18"/>
          <w:szCs w:val="18"/>
        </w:rPr>
        <w:t>akouo</w:t>
      </w:r>
      <w:r w:rsidRPr="00EE4224">
        <w:rPr>
          <w:iCs/>
          <w:sz w:val="18"/>
          <w:szCs w:val="18"/>
        </w:rPr>
        <w:t xml:space="preserve"> is </w:t>
      </w:r>
      <w:r w:rsidRPr="00EE4224">
        <w:rPr>
          <w:b/>
          <w:bCs/>
          <w:sz w:val="18"/>
          <w:szCs w:val="18"/>
          <w:lang w:val="el-GR"/>
        </w:rPr>
        <w:t>ἀκούοντες</w:t>
      </w:r>
      <w:r w:rsidRPr="00EE4224">
        <w:rPr>
          <w:b/>
          <w:bCs/>
          <w:sz w:val="18"/>
          <w:szCs w:val="18"/>
        </w:rPr>
        <w:t xml:space="preserve"> </w:t>
      </w:r>
      <w:r w:rsidRPr="00EE4224">
        <w:rPr>
          <w:bCs/>
          <w:sz w:val="18"/>
          <w:szCs w:val="18"/>
        </w:rPr>
        <w:t>present active.</w:t>
      </w:r>
      <w:r w:rsidRPr="00EE4224">
        <w:rPr>
          <w:b/>
          <w:bCs/>
          <w:sz w:val="18"/>
          <w:szCs w:val="18"/>
        </w:rPr>
        <w:t xml:space="preserve"> </w:t>
      </w:r>
      <w:r w:rsidRPr="00EE4224">
        <w:rPr>
          <w:iCs/>
          <w:sz w:val="18"/>
          <w:szCs w:val="18"/>
        </w:rPr>
        <w:t xml:space="preserve">When joined with </w:t>
      </w:r>
      <w:r w:rsidRPr="00EE4224">
        <w:rPr>
          <w:b/>
          <w:bCs/>
          <w:sz w:val="18"/>
          <w:szCs w:val="18"/>
          <w:lang w:val="el-GR"/>
        </w:rPr>
        <w:t>ἐκπλήσσω</w:t>
      </w:r>
      <w:r w:rsidRPr="002F06CD">
        <w:rPr>
          <w:b/>
          <w:bCs/>
          <w:sz w:val="18"/>
          <w:szCs w:val="18"/>
        </w:rPr>
        <w:t xml:space="preserve"> </w:t>
      </w:r>
      <w:r w:rsidRPr="00EE4224">
        <w:rPr>
          <w:i/>
          <w:iCs/>
          <w:sz w:val="18"/>
          <w:szCs w:val="18"/>
        </w:rPr>
        <w:t>ekplesso</w:t>
      </w:r>
      <w:r w:rsidRPr="00EE4224">
        <w:rPr>
          <w:iCs/>
          <w:sz w:val="18"/>
          <w:szCs w:val="18"/>
        </w:rPr>
        <w:t xml:space="preserve"> the “amazement is amplified.  Not only is the expression an amplification it demonstrates that the Master, possibly in the presence of other scholars or Hakhamim, overwhelmed them with his words (wisdom).</w:t>
      </w:r>
    </w:p>
  </w:footnote>
  <w:footnote w:id="50">
    <w:p w14:paraId="3BC732B4"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While the Greek text clearly says “from where” the true intention of the text is from whom.</w:t>
      </w:r>
    </w:p>
  </w:footnote>
  <w:footnote w:id="51">
    <w:p w14:paraId="63F106E5"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The word </w:t>
      </w:r>
      <w:r w:rsidRPr="00EE4224">
        <w:rPr>
          <w:i/>
          <w:sz w:val="18"/>
          <w:szCs w:val="18"/>
        </w:rPr>
        <w:t>Dunamis</w:t>
      </w:r>
      <w:r w:rsidRPr="00EE4224">
        <w:rPr>
          <w:sz w:val="18"/>
          <w:szCs w:val="18"/>
        </w:rPr>
        <w:t xml:space="preserve">, is a word often used in the Nazarene Codicil, to speak of miracles from the standpoint of the supernatural power exerted in some sort of performance. Use of the word “supernatural” implies its Latin origins of “supra” and “natura” meaning above nature. </w:t>
      </w:r>
      <w:r w:rsidRPr="00EE4224">
        <w:rPr>
          <w:b/>
          <w:bCs/>
          <w:sz w:val="18"/>
          <w:szCs w:val="18"/>
          <w:lang w:val="el-GR"/>
        </w:rPr>
        <w:t>δύναμις</w:t>
      </w:r>
      <w:r w:rsidRPr="00EE4224">
        <w:rPr>
          <w:sz w:val="18"/>
          <w:szCs w:val="18"/>
        </w:rPr>
        <w:t xml:space="preserve"> – </w:t>
      </w:r>
      <w:r w:rsidRPr="00EE4224">
        <w:rPr>
          <w:i/>
          <w:iCs/>
          <w:sz w:val="18"/>
          <w:szCs w:val="18"/>
        </w:rPr>
        <w:t>dunamis</w:t>
      </w:r>
      <w:r w:rsidRPr="00EE4224">
        <w:rPr>
          <w:iCs/>
          <w:sz w:val="18"/>
          <w:szCs w:val="18"/>
        </w:rPr>
        <w:t xml:space="preserve"> is used for the “virtue,” which flows from the person of Yeshua. This is clearly an association with Messiah and the principle of agency. </w:t>
      </w:r>
      <w:r w:rsidRPr="00EE4224">
        <w:rPr>
          <w:sz w:val="18"/>
          <w:szCs w:val="18"/>
        </w:rPr>
        <w:t xml:space="preserve">Therefore, the demonstration of </w:t>
      </w:r>
      <w:r w:rsidRPr="00EE4224">
        <w:rPr>
          <w:i/>
          <w:sz w:val="18"/>
          <w:szCs w:val="18"/>
        </w:rPr>
        <w:t>dunamis</w:t>
      </w:r>
      <w:r w:rsidRPr="00EE4224">
        <w:rPr>
          <w:sz w:val="18"/>
          <w:szCs w:val="18"/>
        </w:rPr>
        <w:t xml:space="preserve"> here implies that the Master somehow defied the natural order of things in his miracles. Hakham Shaul uses this word in Romans 1:16 to speak of the Mesorah (Oral Tradition of the Master) as the power of G-d resulting in safety (shalom).</w:t>
      </w:r>
    </w:p>
  </w:footnote>
  <w:footnote w:id="52">
    <w:p w14:paraId="30A2616C" w14:textId="77777777" w:rsidR="00D2099D" w:rsidRPr="00932F87" w:rsidRDefault="00D2099D" w:rsidP="002F06CD">
      <w:pPr>
        <w:keepNext/>
        <w:widowControl w:val="0"/>
        <w:autoSpaceDE w:val="0"/>
        <w:autoSpaceDN w:val="0"/>
        <w:adjustRightInd w:val="0"/>
        <w:rPr>
          <w:rFonts w:cs="Times New Roman"/>
          <w:b w:val="0"/>
          <w:bCs/>
          <w:sz w:val="18"/>
          <w:szCs w:val="18"/>
        </w:rPr>
      </w:pPr>
      <w:r w:rsidRPr="00932F87">
        <w:rPr>
          <w:rStyle w:val="FootnoteReference"/>
          <w:rFonts w:cs="Times New Roman"/>
          <w:b w:val="0"/>
          <w:bCs/>
          <w:szCs w:val="18"/>
        </w:rPr>
        <w:footnoteRef/>
      </w:r>
      <w:r w:rsidRPr="00932F87">
        <w:rPr>
          <w:rFonts w:cs="Times New Roman"/>
          <w:b w:val="0"/>
          <w:bCs/>
          <w:sz w:val="18"/>
          <w:szCs w:val="18"/>
        </w:rPr>
        <w:t xml:space="preserve"> </w:t>
      </w:r>
      <w:r w:rsidRPr="00932F87">
        <w:rPr>
          <w:rFonts w:cs="Times New Roman"/>
          <w:b w:val="0"/>
          <w:bCs/>
          <w:sz w:val="18"/>
          <w:szCs w:val="18"/>
          <w:lang w:val="el-GR"/>
        </w:rPr>
        <w:t>γίνομαι</w:t>
      </w:r>
      <w:r w:rsidRPr="00932F87">
        <w:rPr>
          <w:rFonts w:cs="Times New Roman"/>
          <w:b w:val="0"/>
          <w:bCs/>
          <w:sz w:val="18"/>
          <w:szCs w:val="18"/>
        </w:rPr>
        <w:t xml:space="preserve"> </w:t>
      </w:r>
      <w:r w:rsidRPr="00932F87">
        <w:rPr>
          <w:rFonts w:cs="Times New Roman"/>
          <w:b w:val="0"/>
          <w:bCs/>
          <w:i/>
          <w:iCs/>
          <w:sz w:val="18"/>
          <w:szCs w:val="18"/>
        </w:rPr>
        <w:t>ginomai</w:t>
      </w:r>
      <w:r w:rsidRPr="00932F87">
        <w:rPr>
          <w:rFonts w:cs="Times New Roman"/>
          <w:b w:val="0"/>
          <w:bCs/>
          <w:iCs/>
          <w:sz w:val="18"/>
          <w:szCs w:val="18"/>
        </w:rPr>
        <w:t xml:space="preserve"> used here in the perfect Hebraic sense.  The Hellenized form is usually preceded by the </w:t>
      </w:r>
      <w:r w:rsidRPr="00932F87">
        <w:rPr>
          <w:rFonts w:cs="Times New Roman"/>
          <w:b w:val="0"/>
          <w:bCs/>
          <w:i/>
          <w:iCs/>
          <w:sz w:val="18"/>
          <w:szCs w:val="18"/>
        </w:rPr>
        <w:t>kai</w:t>
      </w:r>
      <w:r w:rsidRPr="00932F87">
        <w:rPr>
          <w:rFonts w:cs="Times New Roman"/>
          <w:b w:val="0"/>
          <w:bCs/>
          <w:iCs/>
          <w:sz w:val="18"/>
          <w:szCs w:val="18"/>
        </w:rPr>
        <w:t xml:space="preserve"> of second clause.   The Hebraic sense of this word does not need this </w:t>
      </w:r>
      <w:r w:rsidRPr="00932F87">
        <w:rPr>
          <w:rFonts w:cs="Times New Roman"/>
          <w:b w:val="0"/>
          <w:bCs/>
          <w:i/>
          <w:iCs/>
          <w:sz w:val="18"/>
          <w:szCs w:val="18"/>
        </w:rPr>
        <w:t>kai</w:t>
      </w:r>
      <w:r w:rsidRPr="00932F87">
        <w:rPr>
          <w:rFonts w:cs="Times New Roman"/>
          <w:b w:val="0"/>
          <w:bCs/>
          <w:iCs/>
          <w:sz w:val="18"/>
          <w:szCs w:val="18"/>
        </w:rPr>
        <w:t xml:space="preserve">.  However, when preceded with the </w:t>
      </w:r>
      <w:r w:rsidRPr="00932F87">
        <w:rPr>
          <w:rFonts w:cs="Times New Roman"/>
          <w:b w:val="0"/>
          <w:bCs/>
          <w:i/>
          <w:iCs/>
          <w:sz w:val="18"/>
          <w:szCs w:val="18"/>
        </w:rPr>
        <w:t>kai</w:t>
      </w:r>
      <w:r w:rsidRPr="00932F87">
        <w:rPr>
          <w:rFonts w:cs="Times New Roman"/>
          <w:b w:val="0"/>
          <w:bCs/>
          <w:iCs/>
          <w:sz w:val="18"/>
          <w:szCs w:val="18"/>
        </w:rPr>
        <w:t xml:space="preserve"> we can still see the Hebraic</w:t>
      </w:r>
      <w:r w:rsidRPr="00932F87">
        <w:rPr>
          <w:rFonts w:cs="Times New Roman"/>
          <w:b w:val="0"/>
          <w:bCs/>
          <w:sz w:val="18"/>
          <w:szCs w:val="18"/>
          <w:rtl/>
        </w:rPr>
        <w:t xml:space="preserve">וַֽיְהִי </w:t>
      </w:r>
      <w:r w:rsidRPr="00932F87">
        <w:rPr>
          <w:rFonts w:cs="Times New Roman"/>
          <w:b w:val="0"/>
          <w:bCs/>
          <w:iCs/>
          <w:sz w:val="18"/>
          <w:szCs w:val="18"/>
        </w:rPr>
        <w:t xml:space="preserve">   When this form is found in Greek it is usually written κai εγωnεto.</w:t>
      </w:r>
    </w:p>
  </w:footnote>
  <w:footnote w:id="53">
    <w:p w14:paraId="60804B18"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Greek - </w:t>
      </w:r>
      <w:r w:rsidRPr="00EE4224">
        <w:rPr>
          <w:i/>
          <w:sz w:val="18"/>
          <w:szCs w:val="18"/>
        </w:rPr>
        <w:t>skandalizō</w:t>
      </w:r>
      <w:r w:rsidRPr="00EE4224">
        <w:rPr>
          <w:sz w:val="18"/>
          <w:szCs w:val="18"/>
        </w:rPr>
        <w:t xml:space="preserve">, it is not hard to see this word is associated with our idea of scandalize.   However, its use in antiquity takes the Theological Dictionary of the New Testament nearly 20 pages to define it use.   In short, it has the idea of wanting to lay a trap or ensnare in many cases.  However, it is used here to tell us of their disapproval of him and their failure to accept his authority. This has caused Scholars to believe that because he did not fit certain circles they rejected him.  This is not hard to imagine given the contest between the School of Hillel and Shammai.  </w:t>
      </w:r>
    </w:p>
  </w:footnote>
  <w:footnote w:id="54">
    <w:p w14:paraId="34CDAFE9"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Note that the translation can also read, </w:t>
      </w:r>
      <w:r w:rsidRPr="00EE4224">
        <w:rPr>
          <w:b/>
          <w:bCs/>
          <w:sz w:val="18"/>
          <w:szCs w:val="18"/>
        </w:rPr>
        <w:t>“A prophet is not without honor, except in his own country, and among his kindred, and in his own house”</w:t>
      </w:r>
    </w:p>
  </w:footnote>
  <w:footnote w:id="55">
    <w:p w14:paraId="51E24F77"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Here I believe that the Greek a</w:t>
      </w:r>
      <w:r w:rsidRPr="00EE4224">
        <w:rPr>
          <w:i/>
          <w:sz w:val="18"/>
          <w:szCs w:val="18"/>
        </w:rPr>
        <w:t>pistis</w:t>
      </w:r>
      <w:r w:rsidRPr="00EE4224">
        <w:rPr>
          <w:sz w:val="18"/>
          <w:szCs w:val="18"/>
        </w:rPr>
        <w:t xml:space="preserve"> is trying to tell us that their life did not match their speech.  </w:t>
      </w:r>
    </w:p>
  </w:footnote>
  <w:footnote w:id="56">
    <w:p w14:paraId="720F6F8E"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We find here the typical word for being sent. Greek </w:t>
      </w:r>
      <w:r w:rsidRPr="00EE4224">
        <w:rPr>
          <w:b/>
          <w:bCs/>
          <w:sz w:val="18"/>
          <w:szCs w:val="18"/>
          <w:lang w:val="el-GR"/>
        </w:rPr>
        <w:t>ἀποστέλλω</w:t>
      </w:r>
      <w:r w:rsidRPr="00EE4224">
        <w:rPr>
          <w:b/>
          <w:bCs/>
          <w:sz w:val="18"/>
          <w:szCs w:val="18"/>
        </w:rPr>
        <w:t xml:space="preserve">, - </w:t>
      </w:r>
      <w:r w:rsidRPr="00EE4224">
        <w:rPr>
          <w:i/>
          <w:iCs/>
          <w:sz w:val="18"/>
          <w:szCs w:val="18"/>
        </w:rPr>
        <w:t>apostello</w:t>
      </w:r>
      <w:r w:rsidRPr="00EE4224">
        <w:rPr>
          <w:iCs/>
          <w:sz w:val="18"/>
          <w:szCs w:val="18"/>
        </w:rPr>
        <w:t xml:space="preserve"> and the Hebrew</w:t>
      </w:r>
      <w:r w:rsidRPr="00EE4224">
        <w:t xml:space="preserve"> </w:t>
      </w:r>
      <w:r w:rsidRPr="00EE4224">
        <w:rPr>
          <w:iCs/>
          <w:sz w:val="18"/>
          <w:szCs w:val="18"/>
          <w:rtl/>
          <w:lang w:bidi="he-IL"/>
        </w:rPr>
        <w:t>שָׁלַח</w:t>
      </w:r>
      <w:r w:rsidRPr="00EE4224">
        <w:rPr>
          <w:iCs/>
          <w:sz w:val="18"/>
          <w:szCs w:val="18"/>
        </w:rPr>
        <w:t xml:space="preserve"> – </w:t>
      </w:r>
      <w:r w:rsidRPr="00EE4224">
        <w:rPr>
          <w:i/>
          <w:iCs/>
          <w:sz w:val="18"/>
          <w:szCs w:val="18"/>
        </w:rPr>
        <w:t>shalach</w:t>
      </w:r>
      <w:r w:rsidRPr="00EE4224">
        <w:rPr>
          <w:iCs/>
          <w:sz w:val="18"/>
          <w:szCs w:val="18"/>
        </w:rPr>
        <w:t xml:space="preserve">. </w:t>
      </w:r>
      <w:r w:rsidRPr="00EE4224">
        <w:rPr>
          <w:sz w:val="18"/>
          <w:szCs w:val="18"/>
        </w:rPr>
        <w:t xml:space="preserve"> This placement will establish the foundation upon which synonyms for this word are used in both Hebrew and Greek throughout our text. We find that the Mishnah Tractate Berakhot 5:5 elucidates the principle of agency. </w:t>
      </w:r>
      <w:r w:rsidRPr="00EE4224">
        <w:rPr>
          <w:i/>
          <w:iCs/>
          <w:sz w:val="18"/>
          <w:szCs w:val="18"/>
        </w:rPr>
        <w:t xml:space="preserve">“One who prays and errs—it is a bad sign for him. And if he is a communal agent, [who prays on behalf of the whole congregation], it is a bad sign for them that appointed him. </w:t>
      </w:r>
      <w:r w:rsidRPr="00EE4224">
        <w:rPr>
          <w:b/>
          <w:bCs/>
          <w:i/>
          <w:iCs/>
          <w:sz w:val="18"/>
          <w:szCs w:val="18"/>
        </w:rPr>
        <w:t>[</w:t>
      </w:r>
      <w:r w:rsidRPr="00EE4224">
        <w:rPr>
          <w:b/>
          <w:bCs/>
          <w:i/>
          <w:iCs/>
          <w:sz w:val="18"/>
          <w:szCs w:val="18"/>
          <w:u w:val="single"/>
        </w:rPr>
        <w:t>This is on the principle that] a man’s agent (Hebrew: Shaliach = Apostle) is like [the man] himself</w:t>
      </w:r>
      <w:r w:rsidRPr="00EE4224">
        <w:rPr>
          <w:b/>
          <w:bCs/>
          <w:i/>
          <w:iCs/>
          <w:sz w:val="18"/>
          <w:szCs w:val="18"/>
        </w:rPr>
        <w:t>.</w:t>
      </w:r>
      <w:r w:rsidRPr="00EE4224">
        <w:rPr>
          <w:i/>
          <w:iCs/>
          <w:sz w:val="18"/>
          <w:szCs w:val="18"/>
        </w:rPr>
        <w:t xml:space="preserve"> They said concerning R. Haninah b. Dosa, “When he would pray for the sick he would say ‘This one will live’ or ‘This one will die.’ ” They said to him, “How do you know?” He said to them, “If my prayer is fluent, then I know that it is accepted [and the person will live]. “But if not, I know that it is rejected [and the person will die].” </w:t>
      </w:r>
      <w:r w:rsidRPr="00EE4224">
        <w:rPr>
          <w:sz w:val="18"/>
          <w:szCs w:val="18"/>
        </w:rPr>
        <w:t>(Emphasis is ours)</w:t>
      </w:r>
    </w:p>
  </w:footnote>
  <w:footnote w:id="57">
    <w:p w14:paraId="553786EE" w14:textId="77777777" w:rsidR="00D2099D" w:rsidRPr="00EE4224" w:rsidRDefault="00D2099D" w:rsidP="002F06CD">
      <w:pPr>
        <w:pStyle w:val="FootnoteText"/>
        <w:rPr>
          <w:sz w:val="18"/>
          <w:szCs w:val="18"/>
        </w:rPr>
      </w:pPr>
      <w:r w:rsidRPr="00EE4224">
        <w:rPr>
          <w:rStyle w:val="FootnoteReference"/>
          <w:szCs w:val="18"/>
        </w:rPr>
        <w:footnoteRef/>
      </w:r>
      <w:r w:rsidRPr="00EE4224">
        <w:rPr>
          <w:sz w:val="18"/>
          <w:szCs w:val="18"/>
        </w:rPr>
        <w:t xml:space="preserve"> Verbal and thematic connection to Shemot (Exodus) 8:16</w:t>
      </w:r>
    </w:p>
  </w:footnote>
  <w:footnote w:id="58">
    <w:p w14:paraId="4E404B7A"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Notice here the moral expediency, which the Talmidim must do their work of spreading the Mesorah of the Master. The expediency is equal to the original Egyptian Passover.</w:t>
      </w:r>
    </w:p>
  </w:footnote>
  <w:footnote w:id="59">
    <w:p w14:paraId="139C5A32"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Verbal connection to the soot, which becomes as fine as dust. Shemot 8:16, 9:8</w:t>
      </w:r>
    </w:p>
  </w:footnote>
  <w:footnote w:id="60">
    <w:p w14:paraId="486FE66D"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It is most likely that the events concerning Yair’s daughter in the previous pericope occurred in </w:t>
      </w:r>
      <w:r w:rsidRPr="00EE4224">
        <w:rPr>
          <w:b/>
          <w:bCs/>
          <w:sz w:val="18"/>
          <w:szCs w:val="18"/>
        </w:rPr>
        <w:t>K’far Nachum</w:t>
      </w:r>
      <w:r w:rsidRPr="00EE4224">
        <w:rPr>
          <w:sz w:val="18"/>
          <w:szCs w:val="18"/>
        </w:rPr>
        <w:t xml:space="preserve"> – Capernaum, the City of Nahum</w:t>
      </w:r>
    </w:p>
  </w:footnote>
  <w:footnote w:id="61">
    <w:p w14:paraId="07E7AF81"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While the Yobel was not practiced in the way that it was during the first Temple period we do know that a modicum of observance was observed. The reason that the Yobel does not carry the weight of the First Temple period is because there remained those in Diaspora who were exiled from Eretz Yisrael. This brought the sages to understand that the Yobel could not be fully observed in the Second Temple period. </w:t>
      </w:r>
    </w:p>
  </w:footnote>
  <w:footnote w:id="62">
    <w:p w14:paraId="5E449B6A"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C0D0E">
        <w:rPr>
          <w:rFonts w:eastAsia="TITUS Cyberbit Basic"/>
          <w:color w:val="000000"/>
          <w:sz w:val="18"/>
          <w:szCs w:val="18"/>
        </w:rPr>
        <w:t xml:space="preserve">Alfred Edersheim tells us that Yeshua was selected (probably for honors sake) to conduct the service as a </w:t>
      </w:r>
      <w:r w:rsidRPr="00EC0D0E">
        <w:rPr>
          <w:rFonts w:eastAsia="TITUS Cyberbit Basic"/>
          <w:i/>
          <w:color w:val="000000"/>
          <w:sz w:val="18"/>
          <w:szCs w:val="18"/>
        </w:rPr>
        <w:t>Chazzan</w:t>
      </w:r>
      <w:r w:rsidRPr="00EC0D0E">
        <w:rPr>
          <w:rFonts w:eastAsia="TITUS Cyberbit Basic"/>
          <w:color w:val="000000"/>
          <w:sz w:val="18"/>
          <w:szCs w:val="18"/>
        </w:rPr>
        <w:t xml:space="preserve"> or </w:t>
      </w:r>
      <w:r w:rsidRPr="00EC0D0E">
        <w:rPr>
          <w:rFonts w:eastAsia="TITUS Cyberbit Basic"/>
          <w:i/>
          <w:color w:val="000000"/>
          <w:sz w:val="18"/>
          <w:szCs w:val="18"/>
        </w:rPr>
        <w:t>Shaliach</w:t>
      </w:r>
      <w:r w:rsidRPr="00EC0D0E">
        <w:rPr>
          <w:rFonts w:eastAsia="TITUS Cyberbit Basic"/>
          <w:color w:val="000000"/>
          <w:sz w:val="18"/>
          <w:szCs w:val="18"/>
        </w:rPr>
        <w:t xml:space="preserve"> </w:t>
      </w:r>
      <w:r w:rsidRPr="00EC0D0E">
        <w:rPr>
          <w:rFonts w:eastAsia="TITUS Cyberbit Basic"/>
          <w:i/>
          <w:color w:val="000000"/>
          <w:sz w:val="18"/>
          <w:szCs w:val="18"/>
        </w:rPr>
        <w:t>Tsibbur</w:t>
      </w:r>
      <w:r w:rsidRPr="00EC0D0E">
        <w:rPr>
          <w:rFonts w:eastAsia="TITUS Cyberbit Basic"/>
          <w:color w:val="000000"/>
          <w:sz w:val="18"/>
          <w:szCs w:val="18"/>
        </w:rPr>
        <w:t xml:space="preserve"> for this Shabbat. This information is based on Mishnah Megilliah 4:5 He</w:t>
      </w:r>
      <w:r w:rsidRPr="00EE4224">
        <w:rPr>
          <w:rFonts w:eastAsia="TITUS Cyberbit Basic"/>
          <w:color w:val="000000"/>
          <w:sz w:val="18"/>
          <w:szCs w:val="18"/>
        </w:rPr>
        <w:t xml:space="preserve"> who concludes with the prophetic lection is the one who recites the </w:t>
      </w:r>
      <w:r w:rsidRPr="00EE4224">
        <w:rPr>
          <w:rFonts w:eastAsia="TITUS Cyberbit Basic"/>
          <w:i/>
          <w:iCs/>
          <w:color w:val="000000"/>
          <w:sz w:val="18"/>
          <w:szCs w:val="18"/>
        </w:rPr>
        <w:t xml:space="preserve">Shema </w:t>
      </w:r>
      <w:r w:rsidRPr="00EE4224">
        <w:rPr>
          <w:rFonts w:eastAsia="TITUS Cyberbit Basic"/>
          <w:color w:val="000000"/>
          <w:sz w:val="18"/>
          <w:szCs w:val="18"/>
        </w:rPr>
        <w:t>[with its blessings fore and aft],</w:t>
      </w:r>
      <w:r w:rsidRPr="00EC0D0E">
        <w:rPr>
          <w:rFonts w:eastAsia="TITUS Cyberbit Basic"/>
          <w:color w:val="000000"/>
          <w:sz w:val="18"/>
          <w:szCs w:val="18"/>
        </w:rPr>
        <w:t xml:space="preserve"> </w:t>
      </w:r>
      <w:r w:rsidRPr="00EE4224">
        <w:rPr>
          <w:rFonts w:eastAsia="TITUS Cyberbit Basic"/>
          <w:color w:val="000000"/>
          <w:sz w:val="18"/>
          <w:szCs w:val="18"/>
        </w:rPr>
        <w:t>and passes before the ark,</w:t>
      </w:r>
      <w:r w:rsidRPr="00EC0D0E">
        <w:rPr>
          <w:rFonts w:eastAsia="TITUS Cyberbit Basic"/>
          <w:color w:val="000000"/>
          <w:sz w:val="18"/>
          <w:szCs w:val="18"/>
        </w:rPr>
        <w:t xml:space="preserve"> </w:t>
      </w:r>
      <w:r w:rsidRPr="00EE4224">
        <w:rPr>
          <w:rFonts w:eastAsia="TITUS Cyberbit Basic"/>
          <w:color w:val="000000"/>
          <w:sz w:val="18"/>
          <w:szCs w:val="18"/>
        </w:rPr>
        <w:t>and raises his hands [in the priestly benediction].</w:t>
      </w:r>
      <w:r w:rsidRPr="00EC0D0E">
        <w:rPr>
          <w:rFonts w:eastAsia="TITUS Cyberbit Basic"/>
          <w:color w:val="000000"/>
          <w:sz w:val="18"/>
          <w:szCs w:val="18"/>
        </w:rPr>
        <w:t xml:space="preserve"> </w:t>
      </w:r>
      <w:r w:rsidRPr="00EE4224">
        <w:rPr>
          <w:rFonts w:eastAsia="TITUS Cyberbit Basic"/>
          <w:color w:val="000000"/>
          <w:sz w:val="18"/>
          <w:szCs w:val="18"/>
        </w:rPr>
        <w:t>Nevertheless, if he was a minor, his father or his teacher pass [before the ark] in his behalf. See  - The Life and Times of Jesus the Messiah Book 3 Chapter 10. (</w:t>
      </w:r>
      <w:r w:rsidRPr="00EE4224">
        <w:rPr>
          <w:sz w:val="18"/>
          <w:szCs w:val="18"/>
        </w:rPr>
        <w:t>Edersheim Alfred, The Life and Times of Jesus the Messiah, Henderson Publishers pg 304ff</w:t>
      </w:r>
      <w:r w:rsidRPr="00EE4224">
        <w:rPr>
          <w:rFonts w:eastAsia="TITUS Cyberbit Basic"/>
          <w:color w:val="000000"/>
          <w:sz w:val="18"/>
          <w:szCs w:val="18"/>
        </w:rPr>
        <w:t>)</w:t>
      </w:r>
    </w:p>
  </w:footnote>
  <w:footnote w:id="63">
    <w:p w14:paraId="090B0A27"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However, there is some argument for the fact that Yeshua could have picked his verses and intentionally read only a portion of the reading rather than having completely read the Prophetic lection. </w:t>
      </w:r>
      <w:r w:rsidRPr="00EE4224">
        <w:rPr>
          <w:b/>
          <w:sz w:val="18"/>
          <w:szCs w:val="18"/>
        </w:rPr>
        <w:t>Sotah 7:2-7</w:t>
      </w:r>
      <w:r w:rsidRPr="00EE4224">
        <w:rPr>
          <w:sz w:val="18"/>
          <w:szCs w:val="18"/>
        </w:rPr>
        <w:t xml:space="preserve"> states that the section of the Priestly Blessing that is read on Yom Kippur must be read in Hebrew, i.e. the Lashon Kodesh. This makes us perfectly aware of the fact that the language of the First Century Jewish people in the Galil was Mishnaic Hebrew.</w:t>
      </w:r>
    </w:p>
    <w:p w14:paraId="07912914" w14:textId="77777777" w:rsidR="00D2099D" w:rsidRPr="00EE4224" w:rsidRDefault="00D2099D" w:rsidP="002F06CD">
      <w:pPr>
        <w:pStyle w:val="FootnoteText"/>
        <w:keepNext/>
        <w:widowControl w:val="0"/>
        <w:rPr>
          <w:sz w:val="18"/>
          <w:szCs w:val="18"/>
        </w:rPr>
      </w:pPr>
      <w:r w:rsidRPr="00EE4224">
        <w:rPr>
          <w:sz w:val="18"/>
          <w:szCs w:val="18"/>
        </w:rPr>
        <w:t xml:space="preserve">Furthermore, the recital of the Prophets is not read entirely on this day. </w:t>
      </w:r>
      <w:r w:rsidRPr="00EE4224">
        <w:rPr>
          <w:b/>
          <w:sz w:val="18"/>
          <w:szCs w:val="18"/>
        </w:rPr>
        <w:t xml:space="preserve">The reader reads a portion and then holds the Scroll close to his breast and then says, “More than I have read for you is written here.” </w:t>
      </w:r>
      <w:r w:rsidRPr="00EE4224">
        <w:rPr>
          <w:sz w:val="18"/>
          <w:szCs w:val="18"/>
        </w:rPr>
        <w:t>He then cites eight blessings: (1) for the Torah, (2) and for the Temple service, (3) and for the Thanksgiving, (4) and for the forgiveness of sin, (5) and for the sanctuary, (6) and for Israel, (7) and for the priests, (8) and the rest of the Prayer. This practice abbreviates the service, which would have been unusually long on that day. The convergence of Shabbat, Yom HaKippurim and the Yobel would have called for an extensive liturgy.</w:t>
      </w:r>
    </w:p>
  </w:footnote>
  <w:footnote w:id="64">
    <w:p w14:paraId="66E18C80"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Although Yeshua most certainly followed halakhic precedents, we do have Talmudic justification for being able to pick the passages he wanted to read. However, we must also state that he was not at liberty to pick any verse from the whole of the Tanakh. He was constrained to selecting a verse or verses from the Lectionary. </w:t>
      </w:r>
    </w:p>
    <w:p w14:paraId="75D7F917" w14:textId="77777777" w:rsidR="00D2099D" w:rsidRPr="00EE4224" w:rsidRDefault="00D2099D" w:rsidP="002F06CD">
      <w:pPr>
        <w:pStyle w:val="FootnoteText"/>
        <w:keepNext/>
        <w:widowControl w:val="0"/>
        <w:rPr>
          <w:sz w:val="18"/>
          <w:szCs w:val="18"/>
        </w:rPr>
      </w:pPr>
      <w:r w:rsidRPr="00EE4224">
        <w:rPr>
          <w:b/>
          <w:sz w:val="18"/>
          <w:szCs w:val="18"/>
        </w:rPr>
        <w:t>b. Sotah 41a</w:t>
      </w:r>
      <w:r w:rsidRPr="00EE4224">
        <w:rPr>
          <w:sz w:val="18"/>
          <w:szCs w:val="18"/>
        </w:rPr>
        <w:t xml:space="preserve"> We may skip a passage in the Prophets but not in the Torah! (When read in the Synagogue) Abaye said: There is no contradiction; the latter teaching refers to a case where the passage skipped is sufficiently long to interrupt the translator, whereas [in the Mishnah] it is not sufficiently long to interrupt the translator. On this point, however, it has been taught: We may skip a passage in the Prophets but not in the Torah. How much may be skipped [in the reading of the Prophets]? A passage which is not sufficiently long to interrupt the translator. Consequently so far as the Torah is concerned nothing at all [may be skipped]! But Abaye said: There is no contradiction; the teaching [that we may skip a passage in the reading of the Torah] applies to where there is one theme, (As here, since both passages deal with the Day of Atonement) the other teaching to where there are two themes. Thus it has been taught: We may skip [a passage] in the Torah where there is one theme and in the Prophets where there are two themes, but in either case only when it is not sufficiently long to interrupt the translator. We may not, however, skip from one Prophetical Book to another; but with a book of the Minor Prophets (These are regarded as one Book), we may skip [from one to another] except that this may not be done from the end of the Book to its beginning. (it is not allowed to turn back in the reading)</w:t>
      </w:r>
    </w:p>
  </w:footnote>
  <w:footnote w:id="65">
    <w:p w14:paraId="797BEB73" w14:textId="77777777" w:rsidR="00D2099D" w:rsidRPr="00EE4224" w:rsidRDefault="00D2099D" w:rsidP="002F06CD">
      <w:pPr>
        <w:pStyle w:val="FootnoteText"/>
        <w:keepNext/>
        <w:widowControl w:val="0"/>
        <w:rPr>
          <w:sz w:val="18"/>
          <w:szCs w:val="18"/>
        </w:rPr>
      </w:pPr>
      <w:r w:rsidRPr="00EE4224">
        <w:rPr>
          <w:rStyle w:val="FootnoteReference"/>
          <w:szCs w:val="18"/>
        </w:rPr>
        <w:footnoteRef/>
      </w:r>
      <w:r w:rsidRPr="00EE4224">
        <w:rPr>
          <w:sz w:val="18"/>
          <w:szCs w:val="18"/>
        </w:rPr>
        <w:t xml:space="preserve"> </w:t>
      </w:r>
      <w:r w:rsidRPr="00EE4224">
        <w:rPr>
          <w:rFonts w:ascii="Tahoma" w:hAnsi="Tahoma" w:cs="Tahoma"/>
          <w:sz w:val="18"/>
          <w:szCs w:val="18"/>
        </w:rPr>
        <w:t>﻿</w:t>
      </w:r>
      <w:r w:rsidRPr="00EE4224">
        <w:rPr>
          <w:sz w:val="18"/>
          <w:szCs w:val="18"/>
        </w:rPr>
        <w:t>II Sam. 7:18</w:t>
      </w:r>
    </w:p>
  </w:footnote>
  <w:footnote w:id="66">
    <w:p w14:paraId="14E99B1D" w14:textId="77777777" w:rsidR="00D2099D" w:rsidRDefault="00D2099D" w:rsidP="003F4BAB">
      <w:pPr>
        <w:pStyle w:val="FootnoteText"/>
        <w:widowControl w:val="0"/>
        <w:rPr>
          <w:szCs w:val="18"/>
        </w:rPr>
      </w:pPr>
      <w:r>
        <w:rPr>
          <w:rStyle w:val="FootnoteReference"/>
          <w:szCs w:val="18"/>
        </w:rPr>
        <w:footnoteRef/>
      </w:r>
      <w:r>
        <w:rPr>
          <w:szCs w:val="18"/>
        </w:rPr>
        <w:t xml:space="preserve"> </w:t>
      </w:r>
      <w:r>
        <w:rPr>
          <w:b/>
          <w:bCs/>
          <w:szCs w:val="18"/>
          <w:lang w:val="el-GR"/>
        </w:rPr>
        <w:t>περιπατέω</w:t>
      </w:r>
      <w:r w:rsidRPr="003F4BAB">
        <w:rPr>
          <w:szCs w:val="18"/>
        </w:rPr>
        <w:t xml:space="preserve"> </w:t>
      </w:r>
      <w:r>
        <w:rPr>
          <w:szCs w:val="18"/>
        </w:rPr>
        <w:t xml:space="preserve">– </w:t>
      </w:r>
      <w:r>
        <w:rPr>
          <w:i/>
          <w:iCs/>
          <w:szCs w:val="18"/>
        </w:rPr>
        <w:t xml:space="preserve">peripateo </w:t>
      </w:r>
      <w:r>
        <w:rPr>
          <w:iCs/>
          <w:szCs w:val="18"/>
        </w:rPr>
        <w:t xml:space="preserve">is used here twice to call the Gentile to Torah observance, meaning Hakham Shaul demands the acceptance of the Halakhah (613 mitzvot) as taught and expounded upon by the Hakhamim. </w:t>
      </w:r>
      <w:r>
        <w:rPr>
          <w:szCs w:val="18"/>
        </w:rPr>
        <w:t xml:space="preserve"> </w:t>
      </w:r>
    </w:p>
  </w:footnote>
  <w:footnote w:id="67">
    <w:p w14:paraId="60F05D2F" w14:textId="77777777" w:rsidR="00D2099D" w:rsidRDefault="00D2099D" w:rsidP="003F4BAB">
      <w:pPr>
        <w:pStyle w:val="FootnoteText"/>
        <w:widowControl w:val="0"/>
        <w:rPr>
          <w:szCs w:val="18"/>
        </w:rPr>
      </w:pPr>
      <w:r>
        <w:rPr>
          <w:rStyle w:val="FootnoteReference"/>
          <w:szCs w:val="18"/>
        </w:rPr>
        <w:footnoteRef/>
      </w:r>
      <w:r>
        <w:rPr>
          <w:szCs w:val="18"/>
        </w:rPr>
        <w:t xml:space="preserve"> </w:t>
      </w:r>
      <w:r>
        <w:rPr>
          <w:b/>
          <w:bCs/>
          <w:szCs w:val="18"/>
          <w:lang w:val="el-GR"/>
        </w:rPr>
        <w:t>ματαιότης</w:t>
      </w:r>
      <w:r>
        <w:rPr>
          <w:szCs w:val="18"/>
        </w:rPr>
        <w:t xml:space="preserve"> – </w:t>
      </w:r>
      <w:r>
        <w:rPr>
          <w:i/>
          <w:iCs/>
          <w:szCs w:val="18"/>
        </w:rPr>
        <w:t xml:space="preserve">mataiotes </w:t>
      </w:r>
      <w:r>
        <w:rPr>
          <w:iCs/>
          <w:szCs w:val="18"/>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68">
    <w:p w14:paraId="0033B004" w14:textId="77777777" w:rsidR="00D2099D" w:rsidRDefault="00D2099D" w:rsidP="003F4BAB">
      <w:pPr>
        <w:pStyle w:val="FootnoteText"/>
        <w:widowControl w:val="0"/>
        <w:rPr>
          <w:szCs w:val="18"/>
        </w:rPr>
      </w:pPr>
      <w:r>
        <w:rPr>
          <w:rStyle w:val="FootnoteReference"/>
          <w:szCs w:val="18"/>
        </w:rPr>
        <w:footnoteRef/>
      </w:r>
      <w:r>
        <w:rPr>
          <w:szCs w:val="18"/>
        </w:rPr>
        <w:t xml:space="preserve"> Hakham Shaul now apprises us of the opposing mental disposition. Not only is it a mental disposition, it is the direct opposition to the Torah, the 613 Mitzvot and the Hakhamim.</w:t>
      </w:r>
    </w:p>
  </w:footnote>
  <w:footnote w:id="69">
    <w:p w14:paraId="59F4380F" w14:textId="77777777" w:rsidR="00D2099D" w:rsidRDefault="00D2099D" w:rsidP="003F4BAB">
      <w:pPr>
        <w:pStyle w:val="FootnoteText"/>
        <w:widowControl w:val="0"/>
        <w:rPr>
          <w:szCs w:val="18"/>
        </w:rPr>
      </w:pPr>
      <w:r>
        <w:rPr>
          <w:rStyle w:val="FootnoteReference"/>
          <w:szCs w:val="18"/>
        </w:rPr>
        <w:footnoteRef/>
      </w:r>
      <w:r>
        <w:rPr>
          <w:szCs w:val="18"/>
        </w:rPr>
        <w:t xml:space="preserve"> </w:t>
      </w:r>
      <w:r>
        <w:rPr>
          <w:b/>
          <w:bCs/>
          <w:szCs w:val="18"/>
          <w:lang w:val="el-GR"/>
        </w:rPr>
        <w:t>ἀπαλλοτριόω</w:t>
      </w:r>
      <w:r>
        <w:rPr>
          <w:szCs w:val="18"/>
        </w:rPr>
        <w:t xml:space="preserve"> – </w:t>
      </w:r>
      <w:r>
        <w:rPr>
          <w:i/>
          <w:iCs/>
          <w:szCs w:val="18"/>
        </w:rPr>
        <w:t>apallotriou</w:t>
      </w:r>
      <w:r>
        <w:rPr>
          <w:iCs/>
          <w:szCs w:val="18"/>
        </w:rPr>
        <w:t xml:space="preserve"> has the sense of being “hostile.”</w:t>
      </w:r>
    </w:p>
  </w:footnote>
  <w:footnote w:id="70">
    <w:p w14:paraId="0917708B" w14:textId="77777777" w:rsidR="00D2099D" w:rsidRDefault="00D2099D" w:rsidP="003F4BAB">
      <w:pPr>
        <w:pStyle w:val="FootnoteText"/>
        <w:widowControl w:val="0"/>
        <w:rPr>
          <w:szCs w:val="18"/>
        </w:rPr>
      </w:pPr>
      <w:r>
        <w:rPr>
          <w:rStyle w:val="FootnoteReference"/>
          <w:szCs w:val="18"/>
        </w:rPr>
        <w:footnoteRef/>
      </w:r>
      <w:r>
        <w:rPr>
          <w:szCs w:val="18"/>
        </w:rPr>
        <w:t xml:space="preserve"> Morally bereft of all sensible mores. The depth of this statement is only understood from a Hebraic mindset. To be </w:t>
      </w:r>
      <w:r>
        <w:rPr>
          <w:rFonts w:hint="cs"/>
          <w:b/>
          <w:bCs/>
          <w:szCs w:val="18"/>
          <w:rtl/>
        </w:rPr>
        <w:t>כָּרַת</w:t>
      </w:r>
      <w:r>
        <w:rPr>
          <w:rFonts w:hint="cs"/>
          <w:szCs w:val="18"/>
          <w:rtl/>
        </w:rPr>
        <w:t xml:space="preserve"> </w:t>
      </w:r>
      <w:r>
        <w:rPr>
          <w:szCs w:val="18"/>
        </w:rPr>
        <w:t xml:space="preserve">– </w:t>
      </w:r>
      <w:r>
        <w:rPr>
          <w:i/>
          <w:szCs w:val="18"/>
        </w:rPr>
        <w:t>karat</w:t>
      </w:r>
      <w:r>
        <w:rPr>
          <w:szCs w:val="18"/>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Pr>
          <w:rFonts w:hint="cs"/>
          <w:b/>
          <w:bCs/>
          <w:szCs w:val="18"/>
          <w:rtl/>
        </w:rPr>
        <w:t>כָּרַת</w:t>
      </w:r>
      <w:r>
        <w:rPr>
          <w:rFonts w:hint="cs"/>
          <w:szCs w:val="18"/>
          <w:rtl/>
        </w:rPr>
        <w:t xml:space="preserve"> </w:t>
      </w:r>
      <w:r>
        <w:rPr>
          <w:szCs w:val="18"/>
        </w:rPr>
        <w:t xml:space="preserve">– </w:t>
      </w:r>
      <w:r>
        <w:rPr>
          <w:i/>
          <w:szCs w:val="18"/>
        </w:rPr>
        <w:t>karat</w:t>
      </w:r>
      <w:r>
        <w:rPr>
          <w:szCs w:val="18"/>
        </w:rPr>
        <w:t>, “cut off.” Therefore, they saw that they were without G-d’s protection in the Garden. Covering themselves with a fig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71">
    <w:p w14:paraId="6345453B" w14:textId="77777777" w:rsidR="00D2099D" w:rsidRDefault="00D2099D" w:rsidP="003F4BAB">
      <w:pPr>
        <w:pStyle w:val="FootnoteText"/>
        <w:widowControl w:val="0"/>
        <w:tabs>
          <w:tab w:val="right" w:pos="10224"/>
        </w:tabs>
        <w:rPr>
          <w:szCs w:val="18"/>
        </w:rPr>
      </w:pPr>
      <w:r>
        <w:rPr>
          <w:rStyle w:val="FootnoteReference"/>
          <w:szCs w:val="18"/>
        </w:rPr>
        <w:footnoteRef/>
      </w:r>
      <w:r>
        <w:rPr>
          <w:szCs w:val="18"/>
        </w:rPr>
        <w:t xml:space="preserve"> This is an unyielding mind devoted to opposing G-d and G-dly truth/practice. Its dealings are strict, harsh cruel and merciless. Arndt, W., Danker, F. W., &amp; Bauer, W. (2000). </w:t>
      </w:r>
      <w:r>
        <w:rPr>
          <w:i/>
          <w:iCs/>
          <w:szCs w:val="18"/>
        </w:rPr>
        <w:t>A Greek-English lexicon of the New Testament and other early Christian literature.</w:t>
      </w:r>
      <w:r>
        <w:rPr>
          <w:szCs w:val="18"/>
        </w:rPr>
        <w:t xml:space="preserve"> </w:t>
      </w:r>
      <w:r>
        <w:rPr>
          <w:szCs w:val="18"/>
        </w:rPr>
        <w:tab/>
      </w:r>
    </w:p>
  </w:footnote>
  <w:footnote w:id="72">
    <w:p w14:paraId="737DE63C" w14:textId="77777777" w:rsidR="00D2099D" w:rsidRDefault="00D2099D" w:rsidP="003F4BAB">
      <w:pPr>
        <w:pStyle w:val="FootnoteText"/>
        <w:widowControl w:val="0"/>
        <w:rPr>
          <w:szCs w:val="18"/>
        </w:rPr>
      </w:pPr>
      <w:r>
        <w:rPr>
          <w:rStyle w:val="FootnoteReference"/>
          <w:szCs w:val="18"/>
        </w:rPr>
        <w:footnoteRef/>
      </w:r>
      <w:r>
        <w:rPr>
          <w:szCs w:val="18"/>
        </w:rPr>
        <w:t xml:space="preserve"> This is the result of being “cut off” from G-d. The language uses terms of sexual impropriety as an allegorical way of telling us that the person or persons are bereft of G-d or any ethical mores. </w:t>
      </w:r>
      <w:r>
        <w:rPr>
          <w:i/>
          <w:iCs/>
          <w:szCs w:val="18"/>
        </w:rPr>
        <w:t>Theological dictionary of the New Testament</w:t>
      </w:r>
      <w:r>
        <w:rPr>
          <w:szCs w:val="18"/>
        </w:rPr>
        <w:t>. 1964-c1976. Vols. 5-9 edited by Gerhard Friedrich. Vol. 10 compiled by Ronald Pitkin. (G. Kittel, G. W. Bromiley &amp; G. Friedrich, Ed.). Grand Rapids, MI: Eerdmans.  1:490</w:t>
      </w:r>
    </w:p>
  </w:footnote>
  <w:footnote w:id="73">
    <w:p w14:paraId="3FF68B07" w14:textId="77777777" w:rsidR="00D2099D" w:rsidRDefault="00D2099D" w:rsidP="003F4BAB">
      <w:pPr>
        <w:pStyle w:val="FootnoteText"/>
        <w:widowControl w:val="0"/>
        <w:rPr>
          <w:szCs w:val="18"/>
        </w:rPr>
      </w:pPr>
      <w:r>
        <w:rPr>
          <w:rStyle w:val="FootnoteReference"/>
          <w:szCs w:val="18"/>
        </w:rPr>
        <w:footnoteRef/>
      </w:r>
      <w:r>
        <w:rPr>
          <w:szCs w:val="18"/>
        </w:rPr>
        <w:t xml:space="preserve"> 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Pr>
          <w:b/>
          <w:szCs w:val="18"/>
        </w:rPr>
        <w:t>unyielding obstinacy of mind.</w:t>
      </w:r>
      <w:r>
        <w:rPr>
          <w:szCs w:val="18"/>
        </w:rPr>
        <w:t>” Hakham Shaul’s view of the Gentile in Ephesians is the same as his view in his Letter to the Romans 1:18-32. Here Hakham Shaul takes the position that the lack of ability to comprehend G-d is a willful opposition against the Torah/G-d.</w:t>
      </w:r>
    </w:p>
  </w:footnote>
  <w:footnote w:id="74">
    <w:p w14:paraId="1D6EC9A4" w14:textId="77777777" w:rsidR="00D2099D" w:rsidRDefault="00D2099D" w:rsidP="0040303A">
      <w:pPr>
        <w:pStyle w:val="FootnoteText"/>
        <w:widowControl w:val="0"/>
        <w:rPr>
          <w:szCs w:val="18"/>
        </w:rPr>
      </w:pPr>
      <w:r>
        <w:rPr>
          <w:rStyle w:val="FootnoteReference"/>
          <w:szCs w:val="18"/>
        </w:rPr>
        <w:footnoteRef/>
      </w:r>
      <w:r>
        <w:rPr>
          <w:szCs w:val="18"/>
        </w:rPr>
        <w:t xml:space="preserve"> Hakham Shaul, now deals with confidence. He discusses the confidence the Gentile converts need for their new walk.</w:t>
      </w:r>
    </w:p>
  </w:footnote>
  <w:footnote w:id="75">
    <w:p w14:paraId="3E3A62C2" w14:textId="77777777" w:rsidR="00D2099D" w:rsidRDefault="00D2099D" w:rsidP="0040303A">
      <w:pPr>
        <w:pStyle w:val="FootnoteText"/>
        <w:widowControl w:val="0"/>
        <w:rPr>
          <w:szCs w:val="18"/>
        </w:rPr>
      </w:pPr>
      <w:r>
        <w:rPr>
          <w:rStyle w:val="FootnoteReference"/>
          <w:szCs w:val="18"/>
        </w:rPr>
        <w:footnoteRef/>
      </w:r>
      <w:r>
        <w:rPr>
          <w:szCs w:val="18"/>
        </w:rPr>
        <w:t xml:space="preserve"> Eph. 4:20 </w:t>
      </w:r>
      <w:r>
        <w:rPr>
          <w:szCs w:val="18"/>
          <w:lang w:val="el-GR"/>
        </w:rPr>
        <w:t>ὑμεῖς</w:t>
      </w:r>
      <w:r w:rsidRPr="0040303A">
        <w:rPr>
          <w:szCs w:val="18"/>
        </w:rPr>
        <w:t xml:space="preserve"> </w:t>
      </w:r>
      <w:r>
        <w:rPr>
          <w:szCs w:val="18"/>
          <w:lang w:val="el-GR"/>
        </w:rPr>
        <w:t>δὲ</w:t>
      </w:r>
      <w:r w:rsidRPr="0040303A">
        <w:rPr>
          <w:szCs w:val="18"/>
        </w:rPr>
        <w:t xml:space="preserve"> </w:t>
      </w:r>
      <w:r>
        <w:rPr>
          <w:szCs w:val="18"/>
          <w:lang w:val="el-GR"/>
        </w:rPr>
        <w:t>οὐχ</w:t>
      </w:r>
      <w:r w:rsidRPr="0040303A">
        <w:rPr>
          <w:szCs w:val="18"/>
        </w:rPr>
        <w:t xml:space="preserve"> </w:t>
      </w:r>
      <w:r>
        <w:rPr>
          <w:szCs w:val="18"/>
          <w:lang w:val="el-GR"/>
        </w:rPr>
        <w:t>οὕτως</w:t>
      </w:r>
      <w:r w:rsidRPr="0040303A">
        <w:rPr>
          <w:szCs w:val="18"/>
        </w:rPr>
        <w:t xml:space="preserve"> </w:t>
      </w:r>
      <w:r>
        <w:rPr>
          <w:szCs w:val="18"/>
          <w:lang w:val="el-GR"/>
        </w:rPr>
        <w:t>ἐμάθετε</w:t>
      </w:r>
      <w:r w:rsidRPr="0040303A">
        <w:rPr>
          <w:szCs w:val="18"/>
        </w:rPr>
        <w:t xml:space="preserve"> </w:t>
      </w:r>
      <w:r>
        <w:rPr>
          <w:szCs w:val="18"/>
          <w:lang w:val="el-GR"/>
        </w:rPr>
        <w:t>τὸν</w:t>
      </w:r>
      <w:r w:rsidRPr="0040303A">
        <w:rPr>
          <w:szCs w:val="18"/>
        </w:rPr>
        <w:t xml:space="preserve"> </w:t>
      </w:r>
      <w:r>
        <w:rPr>
          <w:szCs w:val="18"/>
          <w:lang w:val="el-GR"/>
        </w:rPr>
        <w:t>Χριστόν</w:t>
      </w:r>
      <w:r>
        <w:rPr>
          <w:szCs w:val="18"/>
        </w:rPr>
        <w:t>,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14:paraId="60EB7F92" w14:textId="77777777" w:rsidR="00D2099D" w:rsidRDefault="00D2099D" w:rsidP="0040303A">
      <w:pPr>
        <w:pStyle w:val="FootnoteText"/>
        <w:widowControl w:val="0"/>
        <w:rPr>
          <w:szCs w:val="18"/>
        </w:rPr>
      </w:pPr>
      <w:r>
        <w:rPr>
          <w:szCs w:val="18"/>
        </w:rPr>
        <w:t xml:space="preserve">Barth translates v20… “But you have not become students of Messiah this way.” Barth, M. (1974). </w:t>
      </w:r>
      <w:r>
        <w:rPr>
          <w:i/>
          <w:iCs/>
          <w:szCs w:val="18"/>
        </w:rPr>
        <w:t>Ephesians, Introduction, Translation, and Commentary on Chapters 4 - 6.</w:t>
      </w:r>
      <w:r>
        <w:rPr>
          <w:szCs w:val="18"/>
        </w:rPr>
        <w:t xml:space="preserve"> (T. A. Bible, Ed.) New Haven, CN: The Anchor Yale Bible. p. 498</w:t>
      </w:r>
    </w:p>
  </w:footnote>
  <w:footnote w:id="76">
    <w:p w14:paraId="4589EEBD" w14:textId="77777777" w:rsidR="00D2099D" w:rsidRDefault="00D2099D" w:rsidP="0040303A">
      <w:pPr>
        <w:pStyle w:val="FootnoteText"/>
        <w:widowControl w:val="0"/>
        <w:rPr>
          <w:szCs w:val="18"/>
        </w:rPr>
      </w:pPr>
      <w:r>
        <w:rPr>
          <w:rStyle w:val="FootnoteReference"/>
          <w:szCs w:val="18"/>
        </w:rPr>
        <w:footnoteRef/>
      </w:r>
      <w:r>
        <w:rPr>
          <w:szCs w:val="18"/>
        </w:rPr>
        <w:t xml:space="preserve"> We see that activity of the Parnas 1 (1</w:t>
      </w:r>
      <w:r>
        <w:rPr>
          <w:szCs w:val="18"/>
          <w:vertAlign w:val="superscript"/>
        </w:rPr>
        <w:t>st</w:t>
      </w:r>
      <w:r>
        <w:rPr>
          <w:szCs w:val="18"/>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Pr>
          <w:szCs w:val="18"/>
          <w:vertAlign w:val="superscript"/>
        </w:rPr>
        <w:t>st</w:t>
      </w:r>
      <w:r>
        <w:rPr>
          <w:szCs w:val="18"/>
        </w:rPr>
        <w:t xml:space="preserve"> Pastoral Officer (Paqid) in action.</w:t>
      </w:r>
    </w:p>
  </w:footnote>
  <w:footnote w:id="77">
    <w:p w14:paraId="57989550" w14:textId="77777777" w:rsidR="00D2099D" w:rsidRDefault="00D2099D" w:rsidP="0040303A">
      <w:pPr>
        <w:pStyle w:val="FootnoteText"/>
        <w:widowControl w:val="0"/>
        <w:rPr>
          <w:szCs w:val="18"/>
        </w:rPr>
      </w:pPr>
      <w:r>
        <w:rPr>
          <w:rStyle w:val="FootnoteReference"/>
          <w:szCs w:val="18"/>
        </w:rPr>
        <w:footnoteRef/>
      </w:r>
      <w:r>
        <w:rPr>
          <w:szCs w:val="18"/>
        </w:rPr>
        <w:t xml:space="preserve"> Some translations translate the clause </w:t>
      </w:r>
      <w:r>
        <w:rPr>
          <w:szCs w:val="18"/>
          <w:lang w:val="el-GR"/>
        </w:rPr>
        <w:t>εἴγε</w:t>
      </w:r>
      <w:r>
        <w:rPr>
          <w:szCs w:val="18"/>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Pr>
          <w:i/>
          <w:iCs/>
          <w:szCs w:val="18"/>
        </w:rPr>
        <w:t>Ephesians, An Exegetical Commentary.</w:t>
      </w:r>
      <w:r>
        <w:rPr>
          <w:szCs w:val="18"/>
        </w:rPr>
        <w:t xml:space="preserve"> Grand Rapids, MI: Baker Academic. pp. 594-5</w:t>
      </w:r>
    </w:p>
  </w:footnote>
  <w:footnote w:id="78">
    <w:p w14:paraId="13A4F0F0" w14:textId="77777777" w:rsidR="00D2099D" w:rsidRDefault="00D2099D" w:rsidP="0040303A">
      <w:pPr>
        <w:pStyle w:val="FootnoteText"/>
        <w:widowControl w:val="0"/>
        <w:rPr>
          <w:szCs w:val="18"/>
        </w:rPr>
      </w:pPr>
      <w:r>
        <w:rPr>
          <w:rStyle w:val="FootnoteReference"/>
          <w:szCs w:val="18"/>
        </w:rPr>
        <w:footnoteRef/>
      </w:r>
      <w:r>
        <w:rPr>
          <w:szCs w:val="18"/>
        </w:rPr>
        <w:t xml:space="preserve"> Cf. John 17:17</w:t>
      </w:r>
    </w:p>
  </w:footnote>
  <w:footnote w:id="79">
    <w:p w14:paraId="39BBD69E" w14:textId="77777777" w:rsidR="00D2099D" w:rsidRDefault="00D2099D" w:rsidP="0040303A">
      <w:pPr>
        <w:pStyle w:val="FootnoteText"/>
        <w:widowControl w:val="0"/>
        <w:rPr>
          <w:szCs w:val="18"/>
        </w:rPr>
      </w:pPr>
      <w:r>
        <w:rPr>
          <w:rStyle w:val="FootnoteReference"/>
          <w:szCs w:val="18"/>
        </w:rPr>
        <w:footnoteRef/>
      </w:r>
      <w:r>
        <w:rPr>
          <w:szCs w:val="18"/>
        </w:rPr>
        <w:t xml:space="preserve"> </w:t>
      </w:r>
      <w:r>
        <w:rPr>
          <w:b/>
          <w:szCs w:val="18"/>
        </w:rPr>
        <w:t xml:space="preserve">Truth in </w:t>
      </w:r>
      <w:r>
        <w:rPr>
          <w:szCs w:val="18"/>
        </w:rPr>
        <w:t>(concerning)</w:t>
      </w:r>
      <w:r>
        <w:rPr>
          <w:b/>
          <w:szCs w:val="18"/>
        </w:rPr>
        <w:t xml:space="preserve"> Yeshua,</w:t>
      </w:r>
      <w:r>
        <w:rPr>
          <w:szCs w:val="18"/>
        </w:rPr>
        <w:t xml:space="preserve"> refers to understanding the Mesorah. The phrase “in Messiah (Eph. 4:21 </w:t>
      </w:r>
      <w:r>
        <w:rPr>
          <w:szCs w:val="18"/>
          <w:lang w:val="el-GR"/>
        </w:rPr>
        <w:t>ἐν</w:t>
      </w:r>
      <w:r w:rsidRPr="0040303A">
        <w:rPr>
          <w:szCs w:val="18"/>
        </w:rPr>
        <w:t xml:space="preserve"> </w:t>
      </w:r>
      <w:r>
        <w:rPr>
          <w:szCs w:val="18"/>
          <w:lang w:val="el-GR"/>
        </w:rPr>
        <w:t>τῷ</w:t>
      </w:r>
      <w:r w:rsidRPr="0040303A">
        <w:rPr>
          <w:szCs w:val="18"/>
        </w:rPr>
        <w:t xml:space="preserve"> </w:t>
      </w:r>
      <w:r>
        <w:rPr>
          <w:szCs w:val="18"/>
          <w:lang w:val="el-GR"/>
        </w:rPr>
        <w:t>Ἰησοῦ</w:t>
      </w:r>
      <w:r>
        <w:rPr>
          <w:szCs w:val="18"/>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80">
    <w:p w14:paraId="76254469" w14:textId="77777777" w:rsidR="00D2099D" w:rsidRDefault="00D2099D" w:rsidP="0040303A">
      <w:pPr>
        <w:pStyle w:val="FootnoteText"/>
        <w:widowControl w:val="0"/>
        <w:rPr>
          <w:szCs w:val="18"/>
        </w:rPr>
      </w:pPr>
      <w:r>
        <w:rPr>
          <w:rStyle w:val="FootnoteReference"/>
          <w:szCs w:val="18"/>
        </w:rPr>
        <w:footnoteRef/>
      </w:r>
      <w:r>
        <w:rPr>
          <w:szCs w:val="18"/>
        </w:rPr>
        <w:t xml:space="preserve"> “Putting off “or “casting off” is a once and for all, definite concluding action. The three imperatives, “put off, renew and put on are dependent on the verb “taught/teaching” which we have translated “</w:t>
      </w:r>
      <w:r>
        <w:rPr>
          <w:b/>
          <w:szCs w:val="18"/>
        </w:rPr>
        <w:t>you have paid attention to our teachings.</w:t>
      </w:r>
      <w:r>
        <w:rPr>
          <w:szCs w:val="18"/>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Pr>
          <w:i/>
          <w:iCs/>
          <w:szCs w:val="18"/>
        </w:rPr>
        <w:t>Ephesians, Introduction, Translation, and Commentary on Chapters 4 - 6.</w:t>
      </w:r>
      <w:r>
        <w:rPr>
          <w:szCs w:val="18"/>
        </w:rPr>
        <w:t xml:space="preserve"> (T. A. Bible, Ed.) New Haven, CN: The Anchor Yale Bible. pp. 505, 529-533</w:t>
      </w:r>
    </w:p>
  </w:footnote>
  <w:footnote w:id="81">
    <w:p w14:paraId="0EBE6842" w14:textId="77777777" w:rsidR="00D2099D" w:rsidRDefault="00D2099D" w:rsidP="0040303A">
      <w:pPr>
        <w:pStyle w:val="FootnoteText"/>
        <w:widowControl w:val="0"/>
        <w:rPr>
          <w:szCs w:val="18"/>
        </w:rPr>
      </w:pPr>
      <w:r>
        <w:rPr>
          <w:rStyle w:val="FootnoteReference"/>
          <w:szCs w:val="18"/>
        </w:rPr>
        <w:footnoteRef/>
      </w:r>
      <w:r>
        <w:rPr>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82">
    <w:p w14:paraId="39B2660C" w14:textId="77777777" w:rsidR="00D2099D" w:rsidRDefault="00D2099D" w:rsidP="0040303A">
      <w:pPr>
        <w:pStyle w:val="FootnoteText"/>
        <w:widowControl w:val="0"/>
        <w:rPr>
          <w:szCs w:val="18"/>
        </w:rPr>
      </w:pPr>
      <w:r>
        <w:rPr>
          <w:rStyle w:val="FootnoteReference"/>
          <w:szCs w:val="18"/>
        </w:rPr>
        <w:footnoteRef/>
      </w:r>
      <w:r>
        <w:rPr>
          <w:szCs w:val="18"/>
        </w:rPr>
        <w:t xml:space="preserve"> This action is a mental process of continual renewal. For the former gentile this is a continual progressive process. </w:t>
      </w:r>
    </w:p>
  </w:footnote>
  <w:footnote w:id="83">
    <w:p w14:paraId="0C01AB6F" w14:textId="77777777" w:rsidR="00D2099D" w:rsidRDefault="00D2099D" w:rsidP="0040303A">
      <w:pPr>
        <w:pStyle w:val="FootnoteText"/>
        <w:widowControl w:val="0"/>
        <w:rPr>
          <w:szCs w:val="18"/>
        </w:rPr>
      </w:pPr>
      <w:r>
        <w:rPr>
          <w:rStyle w:val="FootnoteReference"/>
          <w:szCs w:val="18"/>
        </w:rPr>
        <w:footnoteRef/>
      </w:r>
      <w:r>
        <w:rPr>
          <w:szCs w:val="18"/>
        </w:rPr>
        <w:t xml:space="preserve"> The </w:t>
      </w:r>
      <w:r>
        <w:rPr>
          <w:i/>
          <w:szCs w:val="18"/>
        </w:rPr>
        <w:t>ruach/pneuma</w:t>
      </w:r>
      <w:r>
        <w:rPr>
          <w:szCs w:val="18"/>
        </w:rPr>
        <w:t xml:space="preserve"> refers to the five levels of the </w:t>
      </w:r>
      <w:r>
        <w:rPr>
          <w:i/>
          <w:szCs w:val="18"/>
        </w:rPr>
        <w:t>neshama</w:t>
      </w:r>
      <w:r>
        <w:rPr>
          <w:szCs w:val="18"/>
        </w:rPr>
        <w:t xml:space="preserve">/soul. The Nefesh is base desire necessary for human survival and perpetuation. Even though this may often be referred to as the </w:t>
      </w:r>
      <w:r>
        <w:rPr>
          <w:i/>
          <w:szCs w:val="18"/>
        </w:rPr>
        <w:t>yetser har</w:t>
      </w:r>
      <w:r>
        <w:rPr>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Pr>
          <w:i/>
          <w:szCs w:val="18"/>
        </w:rPr>
        <w:t>ruach/pneuma</w:t>
      </w:r>
      <w:r>
        <w:rPr>
          <w:szCs w:val="18"/>
        </w:rPr>
        <w:t xml:space="preserve"> is a higher aspect of the soul, which begins or initiates the elevation of spiritual, ethical conduct. The phrase spirit of the mind shows that the </w:t>
      </w:r>
      <w:r>
        <w:rPr>
          <w:i/>
          <w:szCs w:val="18"/>
        </w:rPr>
        <w:t>ruach</w:t>
      </w:r>
      <w:r>
        <w:rPr>
          <w:szCs w:val="18"/>
        </w:rPr>
        <w:t xml:space="preserve"> (2</w:t>
      </w:r>
      <w:r>
        <w:rPr>
          <w:szCs w:val="18"/>
          <w:vertAlign w:val="superscript"/>
        </w:rPr>
        <w:t>nd</w:t>
      </w:r>
      <w:r>
        <w:rPr>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84">
    <w:p w14:paraId="371A8955" w14:textId="77777777" w:rsidR="00D2099D" w:rsidRDefault="00D2099D" w:rsidP="0040303A">
      <w:pPr>
        <w:pStyle w:val="FootnoteText"/>
        <w:widowControl w:val="0"/>
        <w:rPr>
          <w:szCs w:val="18"/>
        </w:rPr>
      </w:pPr>
      <w:r>
        <w:rPr>
          <w:rStyle w:val="FootnoteReference"/>
          <w:szCs w:val="18"/>
        </w:rPr>
        <w:footnoteRef/>
      </w:r>
      <w:r>
        <w:rPr>
          <w:szCs w:val="18"/>
        </w:rPr>
        <w:t xml:space="preserve"> The metaphor of “putting off” and “putting on” contains the Jewish imagery of conversion.</w:t>
      </w:r>
    </w:p>
  </w:footnote>
  <w:footnote w:id="85">
    <w:p w14:paraId="417C3EEC" w14:textId="680234A9" w:rsidR="00D2099D" w:rsidRDefault="00D2099D">
      <w:pPr>
        <w:pStyle w:val="FootnoteText"/>
      </w:pPr>
      <w:r>
        <w:rPr>
          <w:rStyle w:val="FootnoteReference"/>
        </w:rPr>
        <w:footnoteRef/>
      </w:r>
      <w:r>
        <w:t xml:space="preserve"> Hakham Shaul now deals with “</w:t>
      </w:r>
      <w:r>
        <w:rPr>
          <w:b/>
        </w:rPr>
        <w:t>confidence united with sincerity</w:t>
      </w:r>
      <w:r>
        <w:t xml:space="preserve">” in that he shows how the creature is created in the image of G-d. The creature now conducts life after the manner of G-d’s manifestation in the world, i.e. the Torah. Consequently, </w:t>
      </w:r>
      <w:r>
        <w:rPr>
          <w:spacing w:val="-3"/>
        </w:rPr>
        <w:t xml:space="preserve">we </w:t>
      </w:r>
      <w:r>
        <w:t xml:space="preserve">see the shift towards “din” justice. G-d conceals Himself in the ten lights. However, while we say that He is concealed He is also revealed. Or we should say, that He reveals what can </w:t>
      </w:r>
      <w:r>
        <w:rPr>
          <w:spacing w:val="-3"/>
        </w:rPr>
        <w:t xml:space="preserve">be </w:t>
      </w:r>
      <w:r>
        <w:t xml:space="preserve">known </w:t>
      </w:r>
      <w:r>
        <w:rPr>
          <w:spacing w:val="-3"/>
        </w:rPr>
        <w:t xml:space="preserve">of </w:t>
      </w:r>
      <w:r>
        <w:t>Him in the lights of Messiah. Therefore, Hakham Shaul will begin to reveal what can be known in these lower lights. Parnas 1 and 2 united bring balance to the congregation. We have an honest sense of compassion. When the 2</w:t>
      </w:r>
      <w:r>
        <w:rPr>
          <w:position w:val="7"/>
          <w:sz w:val="13"/>
        </w:rPr>
        <w:t xml:space="preserve">nd </w:t>
      </w:r>
      <w:r>
        <w:t xml:space="preserve">Parnas is involved we have the honesty which must be expressed in relationships. Therefore, it is noteworthy that Hakham Shaul begins dealing with relationships revealed in the congregation </w:t>
      </w:r>
      <w:r>
        <w:rPr>
          <w:spacing w:val="5"/>
        </w:rPr>
        <w:t xml:space="preserve">of </w:t>
      </w:r>
      <w:r>
        <w:t xml:space="preserve">Messiah. The atmosphere created by the union of the </w:t>
      </w:r>
      <w:r>
        <w:rPr>
          <w:spacing w:val="2"/>
        </w:rPr>
        <w:t>1</w:t>
      </w:r>
      <w:r>
        <w:rPr>
          <w:spacing w:val="2"/>
          <w:position w:val="7"/>
          <w:sz w:val="13"/>
        </w:rPr>
        <w:t xml:space="preserve">st </w:t>
      </w:r>
      <w:r>
        <w:t>and 2</w:t>
      </w:r>
      <w:r>
        <w:rPr>
          <w:position w:val="7"/>
          <w:sz w:val="13"/>
        </w:rPr>
        <w:t xml:space="preserve">nd </w:t>
      </w:r>
      <w:r>
        <w:t>Parnas is one where mutual space brings tranquility and peace. The 2</w:t>
      </w:r>
      <w:r>
        <w:rPr>
          <w:position w:val="7"/>
          <w:sz w:val="13"/>
        </w:rPr>
        <w:t xml:space="preserve">nd </w:t>
      </w:r>
      <w:r>
        <w:t>Parnas presents the Torah in such as ways so as to match the capacity of the recipient. The 2</w:t>
      </w:r>
      <w:r>
        <w:rPr>
          <w:position w:val="7"/>
          <w:sz w:val="13"/>
        </w:rPr>
        <w:t xml:space="preserve">nd </w:t>
      </w:r>
      <w:r>
        <w:t xml:space="preserve">Parnas finds expression in helping others. As </w:t>
      </w:r>
      <w:r>
        <w:rPr>
          <w:spacing w:val="-3"/>
        </w:rPr>
        <w:t xml:space="preserve">we </w:t>
      </w:r>
      <w:r>
        <w:t xml:space="preserve">will note below </w:t>
      </w:r>
      <w:r>
        <w:rPr>
          <w:spacing w:val="-3"/>
        </w:rPr>
        <w:t xml:space="preserve">the </w:t>
      </w:r>
      <w:r>
        <w:t xml:space="preserve">present pericope is directly related to the Bedtime Shema. We can also see the acceptance </w:t>
      </w:r>
      <w:r>
        <w:rPr>
          <w:spacing w:val="-3"/>
        </w:rPr>
        <w:t xml:space="preserve">of our </w:t>
      </w:r>
      <w:r>
        <w:t xml:space="preserve">duty as outlined in </w:t>
      </w:r>
      <w:r>
        <w:rPr>
          <w:spacing w:val="-3"/>
        </w:rPr>
        <w:t xml:space="preserve">the </w:t>
      </w:r>
      <w:r>
        <w:t>Modeh Ani related to the 2</w:t>
      </w:r>
      <w:r>
        <w:rPr>
          <w:position w:val="7"/>
          <w:sz w:val="13"/>
        </w:rPr>
        <w:t xml:space="preserve">nd </w:t>
      </w:r>
      <w:r>
        <w:t>Parnas. The Hebrew title for the sphere that the 2</w:t>
      </w:r>
      <w:r>
        <w:rPr>
          <w:position w:val="7"/>
          <w:sz w:val="13"/>
        </w:rPr>
        <w:t xml:space="preserve">nd </w:t>
      </w:r>
      <w:r>
        <w:t xml:space="preserve">Parnas occupies is called </w:t>
      </w:r>
      <w:r>
        <w:rPr>
          <w:b/>
          <w:i/>
        </w:rPr>
        <w:t>Hod</w:t>
      </w:r>
      <w:r>
        <w:t xml:space="preserve">. Modeh </w:t>
      </w:r>
      <w:r>
        <w:rPr>
          <w:spacing w:val="-3"/>
        </w:rPr>
        <w:t xml:space="preserve">Ani </w:t>
      </w:r>
      <w:r>
        <w:t xml:space="preserve">is etymologically related to Hod showing that </w:t>
      </w:r>
      <w:r>
        <w:rPr>
          <w:spacing w:val="-3"/>
        </w:rPr>
        <w:t xml:space="preserve">we </w:t>
      </w:r>
      <w:r>
        <w:t>must submit to the balance of the 2</w:t>
      </w:r>
      <w:r>
        <w:rPr>
          <w:position w:val="7"/>
          <w:sz w:val="13"/>
        </w:rPr>
        <w:t>nd</w:t>
      </w:r>
      <w:r>
        <w:rPr>
          <w:spacing w:val="12"/>
          <w:position w:val="7"/>
          <w:sz w:val="13"/>
        </w:rPr>
        <w:t xml:space="preserve"> </w:t>
      </w:r>
      <w:r>
        <w:t>Parnas.</w:t>
      </w:r>
    </w:p>
  </w:footnote>
  <w:footnote w:id="86">
    <w:p w14:paraId="556722FC" w14:textId="5C2BEB26" w:rsidR="00D2099D" w:rsidRPr="00CD1647" w:rsidRDefault="00D2099D" w:rsidP="002B3B3D">
      <w:pPr>
        <w:spacing w:before="1" w:line="237" w:lineRule="auto"/>
        <w:ind w:left="108" w:right="121"/>
        <w:rPr>
          <w:b w:val="0"/>
          <w:bCs/>
        </w:rPr>
      </w:pPr>
      <w:r w:rsidRPr="00CD1647">
        <w:rPr>
          <w:rStyle w:val="FootnoteReference"/>
          <w:b w:val="0"/>
          <w:bCs/>
        </w:rPr>
        <w:footnoteRef/>
      </w:r>
      <w:r w:rsidRPr="00CD1647">
        <w:rPr>
          <w:b w:val="0"/>
          <w:bCs/>
        </w:rPr>
        <w:t xml:space="preserve"> </w:t>
      </w:r>
      <w:r w:rsidRPr="00CD1647">
        <w:rPr>
          <w:b w:val="0"/>
          <w:bCs/>
          <w:sz w:val="20"/>
        </w:rPr>
        <w:t xml:space="preserve">The three Parnasim (pastors) represent three levels of communication, </w:t>
      </w:r>
      <w:r w:rsidRPr="00CD1647">
        <w:rPr>
          <w:b w:val="0"/>
          <w:bCs/>
          <w:i/>
          <w:sz w:val="20"/>
        </w:rPr>
        <w:t>ethos</w:t>
      </w:r>
      <w:r w:rsidRPr="00CD1647">
        <w:rPr>
          <w:b w:val="0"/>
          <w:bCs/>
          <w:sz w:val="20"/>
        </w:rPr>
        <w:t xml:space="preserve">, </w:t>
      </w:r>
      <w:r w:rsidRPr="00CD1647">
        <w:rPr>
          <w:b w:val="0"/>
          <w:bCs/>
          <w:i/>
          <w:sz w:val="20"/>
        </w:rPr>
        <w:t xml:space="preserve">pathos </w:t>
      </w:r>
      <w:r w:rsidRPr="00CD1647">
        <w:rPr>
          <w:b w:val="0"/>
          <w:bCs/>
          <w:sz w:val="20"/>
        </w:rPr>
        <w:t xml:space="preserve">and </w:t>
      </w:r>
      <w:r w:rsidRPr="00CD1647">
        <w:rPr>
          <w:b w:val="0"/>
          <w:bCs/>
          <w:i/>
          <w:sz w:val="20"/>
        </w:rPr>
        <w:t>logos</w:t>
      </w:r>
      <w:r w:rsidRPr="00CD1647">
        <w:rPr>
          <w:b w:val="0"/>
          <w:bCs/>
          <w:sz w:val="20"/>
        </w:rPr>
        <w:t xml:space="preserve">. The most effective speaker is </w:t>
      </w:r>
      <w:r w:rsidRPr="00CD1647">
        <w:rPr>
          <w:b w:val="0"/>
          <w:bCs/>
          <w:i/>
          <w:sz w:val="20"/>
        </w:rPr>
        <w:t>ethos</w:t>
      </w:r>
      <w:r w:rsidRPr="00CD1647">
        <w:rPr>
          <w:b w:val="0"/>
          <w:bCs/>
          <w:sz w:val="20"/>
        </w:rPr>
        <w:t>, the 2</w:t>
      </w:r>
      <w:r w:rsidRPr="00CD1647">
        <w:rPr>
          <w:b w:val="0"/>
          <w:bCs/>
          <w:position w:val="7"/>
          <w:sz w:val="13"/>
        </w:rPr>
        <w:t xml:space="preserve">nd </w:t>
      </w:r>
      <w:r w:rsidRPr="00CD1647">
        <w:rPr>
          <w:b w:val="0"/>
          <w:bCs/>
          <w:sz w:val="20"/>
        </w:rPr>
        <w:t>Parnas. As a matter of fact, the present pericope (4:25-27) is a perfect description of the 2</w:t>
      </w:r>
      <w:r w:rsidRPr="00CD1647">
        <w:rPr>
          <w:b w:val="0"/>
          <w:bCs/>
          <w:position w:val="7"/>
          <w:sz w:val="13"/>
        </w:rPr>
        <w:t xml:space="preserve">nd </w:t>
      </w:r>
      <w:r w:rsidRPr="00CD1647">
        <w:rPr>
          <w:b w:val="0"/>
          <w:bCs/>
          <w:sz w:val="20"/>
        </w:rPr>
        <w:t>Parnas.</w:t>
      </w:r>
    </w:p>
  </w:footnote>
  <w:footnote w:id="87">
    <w:p w14:paraId="50A95837" w14:textId="35665C60" w:rsidR="00D2099D" w:rsidRPr="00CD1647" w:rsidRDefault="00D2099D" w:rsidP="00725E35">
      <w:pPr>
        <w:ind w:left="108" w:right="119"/>
        <w:rPr>
          <w:b w:val="0"/>
          <w:bCs/>
        </w:rPr>
      </w:pPr>
      <w:r w:rsidRPr="00CD1647">
        <w:rPr>
          <w:rStyle w:val="FootnoteReference"/>
          <w:b w:val="0"/>
          <w:bCs/>
        </w:rPr>
        <w:footnoteRef/>
      </w:r>
      <w:r w:rsidRPr="00CD1647">
        <w:rPr>
          <w:b w:val="0"/>
          <w:bCs/>
        </w:rPr>
        <w:t xml:space="preserve"> </w:t>
      </w:r>
      <w:r w:rsidRPr="00CD1647">
        <w:rPr>
          <w:b w:val="0"/>
          <w:bCs/>
          <w:sz w:val="20"/>
        </w:rPr>
        <w:t xml:space="preserve">Hakham Shaul begins a triad of reference to the Mitzvoth (commandments). He begins with “prohibition” moving to the mitzvah and then </w:t>
      </w:r>
      <w:r w:rsidRPr="00CD1647">
        <w:rPr>
          <w:b w:val="0"/>
          <w:bCs/>
          <w:spacing w:val="-3"/>
          <w:sz w:val="20"/>
        </w:rPr>
        <w:t xml:space="preserve">to </w:t>
      </w:r>
      <w:r w:rsidRPr="00CD1647">
        <w:rPr>
          <w:b w:val="0"/>
          <w:bCs/>
          <w:sz w:val="20"/>
        </w:rPr>
        <w:t xml:space="preserve">motivation. Here he deals with social order. When the structure </w:t>
      </w:r>
      <w:r w:rsidRPr="00CD1647">
        <w:rPr>
          <w:b w:val="0"/>
          <w:bCs/>
          <w:spacing w:val="-3"/>
          <w:sz w:val="20"/>
        </w:rPr>
        <w:t xml:space="preserve">of </w:t>
      </w:r>
      <w:r w:rsidRPr="00CD1647">
        <w:rPr>
          <w:b w:val="0"/>
          <w:bCs/>
          <w:sz w:val="20"/>
        </w:rPr>
        <w:t xml:space="preserve">Ephesians is scrutinized closely, </w:t>
      </w:r>
      <w:r w:rsidRPr="00CD1647">
        <w:rPr>
          <w:b w:val="0"/>
          <w:bCs/>
          <w:spacing w:val="-3"/>
          <w:sz w:val="20"/>
        </w:rPr>
        <w:t xml:space="preserve">one </w:t>
      </w:r>
      <w:r w:rsidRPr="00CD1647">
        <w:rPr>
          <w:b w:val="0"/>
          <w:bCs/>
          <w:sz w:val="20"/>
        </w:rPr>
        <w:t xml:space="preserve">will note that the opening passages begin with the origins of the soul per se. In the latter chapters </w:t>
      </w:r>
      <w:r w:rsidRPr="00CD1647">
        <w:rPr>
          <w:b w:val="0"/>
          <w:bCs/>
          <w:spacing w:val="-3"/>
          <w:sz w:val="20"/>
        </w:rPr>
        <w:t xml:space="preserve">of </w:t>
      </w:r>
      <w:r w:rsidRPr="00CD1647">
        <w:rPr>
          <w:b w:val="0"/>
          <w:bCs/>
          <w:sz w:val="20"/>
        </w:rPr>
        <w:t xml:space="preserve">Ephesians we </w:t>
      </w:r>
      <w:r w:rsidRPr="00CD1647">
        <w:rPr>
          <w:b w:val="0"/>
          <w:bCs/>
          <w:spacing w:val="-3"/>
          <w:sz w:val="20"/>
        </w:rPr>
        <w:t xml:space="preserve">see </w:t>
      </w:r>
      <w:r w:rsidRPr="00CD1647">
        <w:rPr>
          <w:b w:val="0"/>
          <w:bCs/>
          <w:sz w:val="20"/>
        </w:rPr>
        <w:t xml:space="preserve">conduct </w:t>
      </w:r>
      <w:r w:rsidRPr="00CD1647">
        <w:rPr>
          <w:b w:val="0"/>
          <w:bCs/>
          <w:spacing w:val="-3"/>
          <w:sz w:val="20"/>
        </w:rPr>
        <w:t xml:space="preserve">being </w:t>
      </w:r>
      <w:r w:rsidRPr="00CD1647">
        <w:rPr>
          <w:b w:val="0"/>
          <w:bCs/>
          <w:sz w:val="20"/>
        </w:rPr>
        <w:t xml:space="preserve">emphasized. Our “heavenly origins” must ensue into earthly works. Hakham Shaul makes this evident to his readers in these final verses. Thielman notes the parallel between Zechariah 8:16 and the present verse. (Zech. 8:16) </w:t>
      </w:r>
      <w:r w:rsidRPr="00CD1647">
        <w:rPr>
          <w:b w:val="0"/>
          <w:bCs/>
          <w:i/>
          <w:sz w:val="20"/>
        </w:rPr>
        <w:t xml:space="preserve">'These are the things which you should </w:t>
      </w:r>
      <w:r w:rsidRPr="00CD1647">
        <w:rPr>
          <w:b w:val="0"/>
          <w:bCs/>
          <w:i/>
          <w:spacing w:val="-3"/>
          <w:sz w:val="20"/>
        </w:rPr>
        <w:t xml:space="preserve">do: </w:t>
      </w:r>
      <w:r w:rsidRPr="00CD1647">
        <w:rPr>
          <w:b w:val="0"/>
          <w:bCs/>
          <w:i/>
          <w:sz w:val="20"/>
        </w:rPr>
        <w:t xml:space="preserve">speak the truth to one another; judge with truth and judgment for peace </w:t>
      </w:r>
      <w:r w:rsidRPr="00CD1647">
        <w:rPr>
          <w:b w:val="0"/>
          <w:bCs/>
          <w:i/>
          <w:spacing w:val="-4"/>
          <w:sz w:val="20"/>
        </w:rPr>
        <w:t xml:space="preserve">in </w:t>
      </w:r>
      <w:r w:rsidRPr="00CD1647">
        <w:rPr>
          <w:b w:val="0"/>
          <w:bCs/>
          <w:i/>
          <w:sz w:val="20"/>
        </w:rPr>
        <w:t>your gates</w:t>
      </w:r>
      <w:r w:rsidRPr="00CD1647">
        <w:rPr>
          <w:b w:val="0"/>
          <w:bCs/>
          <w:sz w:val="20"/>
        </w:rPr>
        <w:t xml:space="preserve">.’ Thielman, </w:t>
      </w:r>
      <w:r w:rsidRPr="00CD1647">
        <w:rPr>
          <w:b w:val="0"/>
          <w:bCs/>
          <w:spacing w:val="-4"/>
          <w:sz w:val="20"/>
        </w:rPr>
        <w:t xml:space="preserve">F. </w:t>
      </w:r>
      <w:r w:rsidRPr="00CD1647">
        <w:rPr>
          <w:b w:val="0"/>
          <w:bCs/>
          <w:sz w:val="20"/>
        </w:rPr>
        <w:t xml:space="preserve">(2010). </w:t>
      </w:r>
      <w:r w:rsidRPr="00CD1647">
        <w:rPr>
          <w:b w:val="0"/>
          <w:bCs/>
          <w:i/>
          <w:sz w:val="20"/>
        </w:rPr>
        <w:t xml:space="preserve">Ephesians. </w:t>
      </w:r>
      <w:r w:rsidRPr="00CD1647">
        <w:rPr>
          <w:b w:val="0"/>
          <w:bCs/>
          <w:sz w:val="20"/>
        </w:rPr>
        <w:t xml:space="preserve">Grand Rapids: Baker Academic. </w:t>
      </w:r>
      <w:r w:rsidRPr="00CD1647">
        <w:rPr>
          <w:b w:val="0"/>
          <w:bCs/>
          <w:spacing w:val="-3"/>
          <w:sz w:val="20"/>
        </w:rPr>
        <w:t>p.</w:t>
      </w:r>
      <w:r w:rsidRPr="00CD1647">
        <w:rPr>
          <w:b w:val="0"/>
          <w:bCs/>
          <w:spacing w:val="-7"/>
          <w:sz w:val="20"/>
        </w:rPr>
        <w:t xml:space="preserve"> </w:t>
      </w:r>
      <w:r w:rsidRPr="00CD1647">
        <w:rPr>
          <w:b w:val="0"/>
          <w:bCs/>
          <w:sz w:val="20"/>
        </w:rPr>
        <w:t>311</w:t>
      </w:r>
    </w:p>
  </w:footnote>
  <w:footnote w:id="88">
    <w:p w14:paraId="7C6F0254" w14:textId="483B5573" w:rsidR="00D2099D" w:rsidRPr="00CD1647" w:rsidRDefault="00D2099D" w:rsidP="003028E1">
      <w:pPr>
        <w:spacing w:before="7" w:line="243" w:lineRule="exact"/>
        <w:ind w:left="108"/>
        <w:rPr>
          <w:b w:val="0"/>
          <w:bCs/>
        </w:rPr>
      </w:pPr>
      <w:r w:rsidRPr="00CD1647">
        <w:rPr>
          <w:rStyle w:val="FootnoteReference"/>
          <w:b w:val="0"/>
          <w:bCs/>
        </w:rPr>
        <w:footnoteRef/>
      </w:r>
      <w:r w:rsidRPr="00CD1647">
        <w:rPr>
          <w:b w:val="0"/>
          <w:bCs/>
        </w:rPr>
        <w:t xml:space="preserve"> </w:t>
      </w:r>
      <w:r w:rsidRPr="00CD1647">
        <w:rPr>
          <w:b w:val="0"/>
          <w:bCs/>
          <w:sz w:val="20"/>
        </w:rPr>
        <w:t>Hakham Shaul’s prohibition teaches the Gentile converts that they are now members of the same congregation. This is his way of stressing a different type of behavior.</w:t>
      </w:r>
    </w:p>
  </w:footnote>
  <w:footnote w:id="89">
    <w:p w14:paraId="03AECD3A" w14:textId="0519B5A7" w:rsidR="00D2099D" w:rsidRDefault="00D2099D">
      <w:pPr>
        <w:pStyle w:val="FootnoteText"/>
      </w:pPr>
      <w:r>
        <w:rPr>
          <w:rStyle w:val="FootnoteReference"/>
        </w:rPr>
        <w:footnoteRef/>
      </w:r>
      <w:r>
        <w:t xml:space="preserve"> he left side is always accustoming to </w:t>
      </w:r>
      <w:r>
        <w:rPr>
          <w:i/>
        </w:rPr>
        <w:t>din</w:t>
      </w:r>
      <w:r>
        <w:t>/justice. Therefore, there is always a thrust forward or upward. The 2</w:t>
      </w:r>
      <w:r>
        <w:rPr>
          <w:position w:val="7"/>
          <w:sz w:val="13"/>
        </w:rPr>
        <w:t xml:space="preserve">nd </w:t>
      </w:r>
      <w:r>
        <w:t>Parnas is an energized 1</w:t>
      </w:r>
      <w:r>
        <w:rPr>
          <w:position w:val="7"/>
          <w:sz w:val="13"/>
        </w:rPr>
        <w:t xml:space="preserve">st </w:t>
      </w:r>
      <w:r>
        <w:t xml:space="preserve">Parnas. Be angry - </w:t>
      </w:r>
      <w:r>
        <w:rPr>
          <w:b/>
        </w:rPr>
        <w:t xml:space="preserve">ὀργίζω </w:t>
      </w:r>
      <w:r>
        <w:t xml:space="preserve">– </w:t>
      </w:r>
      <w:r>
        <w:rPr>
          <w:i/>
        </w:rPr>
        <w:t xml:space="preserve">orgizo </w:t>
      </w:r>
      <w:r>
        <w:t xml:space="preserve">from </w:t>
      </w:r>
      <w:r>
        <w:rPr>
          <w:b/>
        </w:rPr>
        <w:t xml:space="preserve">ὀργή </w:t>
      </w:r>
      <w:r>
        <w:t xml:space="preserve">– </w:t>
      </w:r>
      <w:r>
        <w:rPr>
          <w:i/>
        </w:rPr>
        <w:t xml:space="preserve">orge. </w:t>
      </w:r>
      <w:r>
        <w:t xml:space="preserve">In ὀργή there is actualized the true </w:t>
      </w:r>
      <w:r>
        <w:rPr>
          <w:spacing w:val="-3"/>
        </w:rPr>
        <w:t xml:space="preserve">or </w:t>
      </w:r>
      <w:r>
        <w:t xml:space="preserve">false insight of man which impels him to decisive deeds. </w:t>
      </w:r>
      <w:r>
        <w:rPr>
          <w:b/>
        </w:rPr>
        <w:t xml:space="preserve">Oργή </w:t>
      </w:r>
      <w:r>
        <w:t xml:space="preserve">– </w:t>
      </w:r>
      <w:r>
        <w:rPr>
          <w:i/>
        </w:rPr>
        <w:t xml:space="preserve">orge </w:t>
      </w:r>
      <w:r>
        <w:t xml:space="preserve">can lean towards revenge and punishment. It receives this  characteristic </w:t>
      </w:r>
      <w:r>
        <w:rPr>
          <w:spacing w:val="-3"/>
        </w:rPr>
        <w:t xml:space="preserve">from the </w:t>
      </w:r>
      <w:r>
        <w:t xml:space="preserve">Chazan. Therefore, Hakham Shaul has to corral this officer </w:t>
      </w:r>
      <w:r>
        <w:rPr>
          <w:spacing w:val="-3"/>
        </w:rPr>
        <w:t xml:space="preserve">and </w:t>
      </w:r>
      <w:r>
        <w:t xml:space="preserve">ministry. ὀργή, is always seen to be protecting something recognized to be right, becomes in the political life </w:t>
      </w:r>
      <w:r>
        <w:rPr>
          <w:spacing w:val="-3"/>
        </w:rPr>
        <w:t xml:space="preserve">of </w:t>
      </w:r>
      <w:r>
        <w:t xml:space="preserve">the following period the characteristic </w:t>
      </w:r>
      <w:r>
        <w:rPr>
          <w:spacing w:val="-3"/>
        </w:rPr>
        <w:t xml:space="preserve">and </w:t>
      </w:r>
      <w:r>
        <w:t xml:space="preserve">legitimate attitude of </w:t>
      </w:r>
      <w:r>
        <w:rPr>
          <w:spacing w:val="-3"/>
        </w:rPr>
        <w:t xml:space="preserve">the </w:t>
      </w:r>
      <w:r>
        <w:t>ruler who has to avenge injustice. Because the 2</w:t>
      </w:r>
      <w:r>
        <w:rPr>
          <w:position w:val="7"/>
          <w:sz w:val="13"/>
        </w:rPr>
        <w:t xml:space="preserve">nd </w:t>
      </w:r>
      <w:r>
        <w:t xml:space="preserve">Parnas, here described in the Greek word </w:t>
      </w:r>
      <w:r>
        <w:rPr>
          <w:b/>
        </w:rPr>
        <w:t xml:space="preserve">ὀργή </w:t>
      </w:r>
      <w:r>
        <w:t xml:space="preserve">– </w:t>
      </w:r>
      <w:r>
        <w:rPr>
          <w:i/>
        </w:rPr>
        <w:t xml:space="preserve">orge </w:t>
      </w:r>
      <w:r>
        <w:t xml:space="preserve">has a propensity for justice. Therefore, “anger” must </w:t>
      </w:r>
      <w:r>
        <w:rPr>
          <w:spacing w:val="-3"/>
        </w:rPr>
        <w:t xml:space="preserve">not </w:t>
      </w:r>
      <w:r>
        <w:t>be allowed to progress into</w:t>
      </w:r>
      <w:r>
        <w:rPr>
          <w:spacing w:val="-20"/>
        </w:rPr>
        <w:t xml:space="preserve"> </w:t>
      </w:r>
      <w:r>
        <w:t>sin.</w:t>
      </w:r>
    </w:p>
  </w:footnote>
  <w:footnote w:id="90">
    <w:p w14:paraId="0C0CF3D3" w14:textId="3C8C6BB0" w:rsidR="00D2099D" w:rsidRPr="00CD1647" w:rsidRDefault="00D2099D" w:rsidP="005229E0">
      <w:pPr>
        <w:spacing w:line="237" w:lineRule="auto"/>
        <w:ind w:left="148" w:right="142"/>
        <w:rPr>
          <w:b w:val="0"/>
          <w:bCs/>
        </w:rPr>
      </w:pPr>
      <w:r w:rsidRPr="00CD1647">
        <w:rPr>
          <w:rStyle w:val="FootnoteReference"/>
          <w:b w:val="0"/>
          <w:bCs/>
        </w:rPr>
        <w:footnoteRef/>
      </w:r>
      <w:r w:rsidRPr="00CD1647">
        <w:rPr>
          <w:b w:val="0"/>
          <w:bCs/>
        </w:rPr>
        <w:t xml:space="preserve"> </w:t>
      </w:r>
      <w:r w:rsidRPr="00CD1647">
        <w:rPr>
          <w:b w:val="0"/>
          <w:bCs/>
          <w:sz w:val="20"/>
        </w:rPr>
        <w:t xml:space="preserve">Here is a subtle reference to the evening/bedtime Shema. The second section of the Bedtime Shema is Ribono Shel Olam Hareni Mochel Ve'solei'ach. This part of the Shema calls us to pardon and forgive anyone who may have sinned against our person. By following this practice, we avoid allowing the </w:t>
      </w:r>
      <w:r w:rsidRPr="00CD1647">
        <w:rPr>
          <w:b w:val="0"/>
          <w:bCs/>
          <w:i/>
          <w:sz w:val="20"/>
        </w:rPr>
        <w:t>“sun to go down on our anger.”</w:t>
      </w:r>
    </w:p>
  </w:footnote>
  <w:footnote w:id="91">
    <w:p w14:paraId="6653B557" w14:textId="77777777" w:rsidR="00D2099D" w:rsidRPr="00CD1647" w:rsidRDefault="00D2099D" w:rsidP="005229E0">
      <w:pPr>
        <w:ind w:left="148" w:right="144"/>
        <w:rPr>
          <w:b w:val="0"/>
          <w:bCs/>
          <w:sz w:val="20"/>
        </w:rPr>
      </w:pPr>
      <w:r w:rsidRPr="00CD1647">
        <w:rPr>
          <w:rStyle w:val="FootnoteReference"/>
          <w:b w:val="0"/>
          <w:bCs/>
        </w:rPr>
        <w:footnoteRef/>
      </w:r>
      <w:r w:rsidRPr="00CD1647">
        <w:rPr>
          <w:b w:val="0"/>
          <w:bCs/>
        </w:rPr>
        <w:t xml:space="preserve"> </w:t>
      </w:r>
      <w:r w:rsidRPr="00CD1647">
        <w:rPr>
          <w:b w:val="0"/>
          <w:bCs/>
          <w:sz w:val="20"/>
        </w:rPr>
        <w:t>By reciting the Bedtime Shema, we find forgiveness, repentance and protection from the enemy at night. We entrust our soul to HaShem. The Bedtime Shema is deeply esoteric and confronts abstract exhibitions of the adversary. The expressed character of the 2</w:t>
      </w:r>
      <w:r w:rsidRPr="00CD1647">
        <w:rPr>
          <w:b w:val="0"/>
          <w:bCs/>
          <w:position w:val="7"/>
          <w:sz w:val="13"/>
        </w:rPr>
        <w:t xml:space="preserve">nd </w:t>
      </w:r>
      <w:r w:rsidRPr="00CD1647">
        <w:rPr>
          <w:b w:val="0"/>
          <w:bCs/>
          <w:sz w:val="20"/>
        </w:rPr>
        <w:t>Parnas deals with the adversary and adversity in ways that accept hardships as an opportunity to change and transform adversity into G-dly momentum. The 2</w:t>
      </w:r>
      <w:r w:rsidRPr="00CD1647">
        <w:rPr>
          <w:b w:val="0"/>
          <w:bCs/>
          <w:position w:val="7"/>
          <w:sz w:val="13"/>
        </w:rPr>
        <w:t xml:space="preserve">nd </w:t>
      </w:r>
      <w:r w:rsidRPr="00CD1647">
        <w:rPr>
          <w:b w:val="0"/>
          <w:bCs/>
          <w:sz w:val="20"/>
        </w:rPr>
        <w:t>Parnas calls for each of us to master his own soul and share that mastery with others in a harmonious space free of conflict and adversity.</w:t>
      </w:r>
    </w:p>
    <w:p w14:paraId="0C8FB226" w14:textId="3460A50C" w:rsidR="00D2099D" w:rsidRPr="00CD1647" w:rsidRDefault="00D2099D">
      <w:pPr>
        <w:pStyle w:val="FootnoteText"/>
        <w:rPr>
          <w:bCs/>
        </w:rPr>
      </w:pPr>
    </w:p>
  </w:footnote>
  <w:footnote w:id="92">
    <w:p w14:paraId="3AE467F6" w14:textId="4AF23E5B" w:rsidR="00D2099D" w:rsidRPr="00D7078E" w:rsidRDefault="00D2099D" w:rsidP="001B75DC">
      <w:pPr>
        <w:ind w:left="148" w:right="137"/>
        <w:rPr>
          <w:b w:val="0"/>
          <w:bCs/>
        </w:rPr>
      </w:pPr>
      <w:r w:rsidRPr="00D7078E">
        <w:rPr>
          <w:rStyle w:val="FootnoteReference"/>
          <w:b w:val="0"/>
          <w:bCs/>
        </w:rPr>
        <w:footnoteRef/>
      </w:r>
      <w:r w:rsidRPr="00D7078E">
        <w:rPr>
          <w:b w:val="0"/>
          <w:bCs/>
        </w:rPr>
        <w:t xml:space="preserve"> </w:t>
      </w:r>
      <w:r w:rsidRPr="00D7078E">
        <w:rPr>
          <w:b w:val="0"/>
          <w:bCs/>
          <w:sz w:val="20"/>
        </w:rPr>
        <w:t xml:space="preserve">Philo uses κλέπτω – </w:t>
      </w:r>
      <w:r w:rsidRPr="00D7078E">
        <w:rPr>
          <w:b w:val="0"/>
          <w:bCs/>
          <w:i/>
          <w:sz w:val="20"/>
        </w:rPr>
        <w:t xml:space="preserve">klepto </w:t>
      </w:r>
      <w:r w:rsidRPr="00D7078E">
        <w:rPr>
          <w:b w:val="0"/>
          <w:bCs/>
          <w:sz w:val="20"/>
        </w:rPr>
        <w:t xml:space="preserve">to describe the “kidnapper” </w:t>
      </w:r>
      <w:r w:rsidRPr="00D7078E">
        <w:rPr>
          <w:b w:val="0"/>
          <w:bCs/>
          <w:spacing w:val="-3"/>
          <w:sz w:val="20"/>
        </w:rPr>
        <w:t xml:space="preserve">or </w:t>
      </w:r>
      <w:r w:rsidRPr="00D7078E">
        <w:rPr>
          <w:b w:val="0"/>
          <w:bCs/>
          <w:sz w:val="20"/>
        </w:rPr>
        <w:t xml:space="preserve">one who enslaves other by means of purchasing those in need. His scheme brings other under his submission. He </w:t>
      </w:r>
      <w:r w:rsidRPr="00D7078E">
        <w:rPr>
          <w:b w:val="0"/>
          <w:bCs/>
          <w:spacing w:val="-3"/>
          <w:sz w:val="20"/>
        </w:rPr>
        <w:t xml:space="preserve">himself </w:t>
      </w:r>
      <w:r w:rsidRPr="00D7078E">
        <w:rPr>
          <w:b w:val="0"/>
          <w:bCs/>
          <w:sz w:val="20"/>
        </w:rPr>
        <w:t xml:space="preserve">does </w:t>
      </w:r>
      <w:r w:rsidRPr="00D7078E">
        <w:rPr>
          <w:b w:val="0"/>
          <w:bCs/>
          <w:spacing w:val="-3"/>
          <w:sz w:val="20"/>
        </w:rPr>
        <w:t xml:space="preserve">not </w:t>
      </w:r>
      <w:r w:rsidRPr="00D7078E">
        <w:rPr>
          <w:b w:val="0"/>
          <w:bCs/>
          <w:sz w:val="20"/>
        </w:rPr>
        <w:t xml:space="preserve">do honest work with his own </w:t>
      </w:r>
      <w:r w:rsidRPr="00D7078E">
        <w:rPr>
          <w:b w:val="0"/>
          <w:bCs/>
          <w:spacing w:val="-2"/>
          <w:sz w:val="20"/>
        </w:rPr>
        <w:t xml:space="preserve">hands. </w:t>
      </w:r>
      <w:r w:rsidRPr="00D7078E">
        <w:rPr>
          <w:b w:val="0"/>
          <w:bCs/>
          <w:sz w:val="20"/>
        </w:rPr>
        <w:t xml:space="preserve">Therefore,  as  Hakham Shaul suggests, let him do honest work with his OWN hands and SHARE with the community rather than enslave others. Thielman, agrees with this idea suggesting that this is not the agrarian laborer being addressed. He suggests that </w:t>
      </w:r>
      <w:r w:rsidRPr="00D7078E">
        <w:rPr>
          <w:b w:val="0"/>
          <w:bCs/>
          <w:spacing w:val="3"/>
          <w:sz w:val="20"/>
        </w:rPr>
        <w:t xml:space="preserve">the </w:t>
      </w:r>
      <w:r w:rsidRPr="00D7078E">
        <w:rPr>
          <w:b w:val="0"/>
          <w:bCs/>
          <w:sz w:val="20"/>
        </w:rPr>
        <w:t xml:space="preserve">upper class is “stealing” from the laborer by demanding heavy labor for little or no money. This would keep the laborer in constant need. This practice would be equal to kidnapping and slavery. Thielman, </w:t>
      </w:r>
      <w:r w:rsidRPr="00D7078E">
        <w:rPr>
          <w:b w:val="0"/>
          <w:bCs/>
          <w:spacing w:val="-4"/>
          <w:sz w:val="20"/>
        </w:rPr>
        <w:t xml:space="preserve">F. </w:t>
      </w:r>
      <w:r w:rsidRPr="00D7078E">
        <w:rPr>
          <w:b w:val="0"/>
          <w:bCs/>
          <w:sz w:val="20"/>
        </w:rPr>
        <w:t xml:space="preserve">(2010). </w:t>
      </w:r>
      <w:r w:rsidRPr="00D7078E">
        <w:rPr>
          <w:b w:val="0"/>
          <w:bCs/>
          <w:i/>
          <w:sz w:val="20"/>
        </w:rPr>
        <w:t xml:space="preserve">Ephesians. </w:t>
      </w:r>
      <w:r w:rsidRPr="00D7078E">
        <w:rPr>
          <w:b w:val="0"/>
          <w:bCs/>
          <w:sz w:val="20"/>
        </w:rPr>
        <w:t xml:space="preserve">Grand Rapids: Baker Academic. </w:t>
      </w:r>
      <w:r w:rsidRPr="00D7078E">
        <w:rPr>
          <w:b w:val="0"/>
          <w:bCs/>
          <w:spacing w:val="-3"/>
          <w:sz w:val="20"/>
        </w:rPr>
        <w:t>p.</w:t>
      </w:r>
      <w:r w:rsidRPr="00D7078E">
        <w:rPr>
          <w:b w:val="0"/>
          <w:bCs/>
          <w:spacing w:val="6"/>
          <w:sz w:val="20"/>
        </w:rPr>
        <w:t xml:space="preserve"> </w:t>
      </w:r>
      <w:r w:rsidRPr="00D7078E">
        <w:rPr>
          <w:b w:val="0"/>
          <w:bCs/>
          <w:sz w:val="20"/>
        </w:rPr>
        <w:t>315</w:t>
      </w:r>
    </w:p>
  </w:footnote>
  <w:footnote w:id="93">
    <w:p w14:paraId="375AC45B" w14:textId="52B60480" w:rsidR="00D2099D" w:rsidRPr="00D7078E" w:rsidRDefault="00D2099D" w:rsidP="002B318B">
      <w:pPr>
        <w:spacing w:before="73"/>
        <w:ind w:left="148" w:right="139"/>
        <w:rPr>
          <w:b w:val="0"/>
          <w:bCs/>
        </w:rPr>
      </w:pPr>
      <w:r w:rsidRPr="00D7078E">
        <w:rPr>
          <w:rStyle w:val="FootnoteReference"/>
          <w:b w:val="0"/>
          <w:bCs/>
        </w:rPr>
        <w:footnoteRef/>
      </w:r>
      <w:r w:rsidRPr="00D7078E">
        <w:rPr>
          <w:b w:val="0"/>
          <w:bCs/>
        </w:rPr>
        <w:t xml:space="preserve"> </w:t>
      </w:r>
      <w:r w:rsidRPr="00D7078E">
        <w:rPr>
          <w:b w:val="0"/>
          <w:bCs/>
          <w:sz w:val="20"/>
        </w:rPr>
        <w:t xml:space="preserve">The connection </w:t>
      </w:r>
      <w:r w:rsidRPr="00D7078E">
        <w:rPr>
          <w:b w:val="0"/>
          <w:bCs/>
          <w:spacing w:val="-3"/>
          <w:sz w:val="20"/>
        </w:rPr>
        <w:t xml:space="preserve">of </w:t>
      </w:r>
      <w:r w:rsidRPr="00D7078E">
        <w:rPr>
          <w:b w:val="0"/>
          <w:bCs/>
          <w:sz w:val="20"/>
        </w:rPr>
        <w:t>the thief to the community must be addressed. The thief can no longer steal for a living he must be put to work. However, the community must address his needs as well. The two qualities confidence and truth/honesty when applied</w:t>
      </w:r>
      <w:r w:rsidRPr="00D7078E">
        <w:rPr>
          <w:b w:val="0"/>
          <w:bCs/>
          <w:spacing w:val="15"/>
          <w:sz w:val="20"/>
        </w:rPr>
        <w:t xml:space="preserve"> </w:t>
      </w:r>
      <w:r w:rsidRPr="00D7078E">
        <w:rPr>
          <w:b w:val="0"/>
          <w:bCs/>
          <w:sz w:val="20"/>
        </w:rPr>
        <w:t>to</w:t>
      </w:r>
      <w:r w:rsidRPr="00D7078E">
        <w:rPr>
          <w:b w:val="0"/>
          <w:bCs/>
          <w:spacing w:val="15"/>
          <w:sz w:val="20"/>
        </w:rPr>
        <w:t xml:space="preserve"> </w:t>
      </w:r>
      <w:r w:rsidRPr="00D7078E">
        <w:rPr>
          <w:b w:val="0"/>
          <w:bCs/>
          <w:sz w:val="20"/>
        </w:rPr>
        <w:t>the</w:t>
      </w:r>
      <w:r w:rsidRPr="00D7078E">
        <w:rPr>
          <w:b w:val="0"/>
          <w:bCs/>
          <w:spacing w:val="15"/>
          <w:sz w:val="20"/>
        </w:rPr>
        <w:t xml:space="preserve"> </w:t>
      </w:r>
      <w:r w:rsidRPr="00D7078E">
        <w:rPr>
          <w:b w:val="0"/>
          <w:bCs/>
          <w:sz w:val="20"/>
        </w:rPr>
        <w:t>community</w:t>
      </w:r>
      <w:r w:rsidRPr="00D7078E">
        <w:rPr>
          <w:b w:val="0"/>
          <w:bCs/>
          <w:spacing w:val="15"/>
          <w:sz w:val="20"/>
        </w:rPr>
        <w:t xml:space="preserve"> </w:t>
      </w:r>
      <w:r w:rsidRPr="00D7078E">
        <w:rPr>
          <w:b w:val="0"/>
          <w:bCs/>
          <w:sz w:val="20"/>
        </w:rPr>
        <w:t>create</w:t>
      </w:r>
      <w:r w:rsidRPr="00D7078E">
        <w:rPr>
          <w:b w:val="0"/>
          <w:bCs/>
          <w:spacing w:val="15"/>
          <w:sz w:val="20"/>
        </w:rPr>
        <w:t xml:space="preserve"> </w:t>
      </w:r>
      <w:r w:rsidRPr="00D7078E">
        <w:rPr>
          <w:b w:val="0"/>
          <w:bCs/>
          <w:sz w:val="20"/>
        </w:rPr>
        <w:t>an</w:t>
      </w:r>
      <w:r w:rsidRPr="00D7078E">
        <w:rPr>
          <w:b w:val="0"/>
          <w:bCs/>
          <w:spacing w:val="15"/>
          <w:sz w:val="20"/>
        </w:rPr>
        <w:t xml:space="preserve"> </w:t>
      </w:r>
      <w:r w:rsidRPr="00D7078E">
        <w:rPr>
          <w:b w:val="0"/>
          <w:bCs/>
          <w:sz w:val="20"/>
        </w:rPr>
        <w:t>atmosphere</w:t>
      </w:r>
      <w:r w:rsidRPr="00D7078E">
        <w:rPr>
          <w:b w:val="0"/>
          <w:bCs/>
          <w:spacing w:val="16"/>
          <w:sz w:val="20"/>
        </w:rPr>
        <w:t xml:space="preserve"> </w:t>
      </w:r>
      <w:r w:rsidRPr="00D7078E">
        <w:rPr>
          <w:b w:val="0"/>
          <w:bCs/>
          <w:sz w:val="20"/>
        </w:rPr>
        <w:t>where</w:t>
      </w:r>
      <w:r w:rsidRPr="00D7078E">
        <w:rPr>
          <w:b w:val="0"/>
          <w:bCs/>
          <w:spacing w:val="16"/>
          <w:sz w:val="20"/>
        </w:rPr>
        <w:t xml:space="preserve"> </w:t>
      </w:r>
      <w:r w:rsidRPr="00D7078E">
        <w:rPr>
          <w:b w:val="0"/>
          <w:bCs/>
          <w:sz w:val="20"/>
        </w:rPr>
        <w:t>communal</w:t>
      </w:r>
      <w:r w:rsidRPr="00D7078E">
        <w:rPr>
          <w:b w:val="0"/>
          <w:bCs/>
          <w:spacing w:val="17"/>
          <w:sz w:val="20"/>
        </w:rPr>
        <w:t xml:space="preserve"> </w:t>
      </w:r>
      <w:r w:rsidRPr="00D7078E">
        <w:rPr>
          <w:b w:val="0"/>
          <w:bCs/>
          <w:sz w:val="20"/>
        </w:rPr>
        <w:t>trust</w:t>
      </w:r>
      <w:r w:rsidRPr="00D7078E">
        <w:rPr>
          <w:b w:val="0"/>
          <w:bCs/>
          <w:spacing w:val="15"/>
          <w:sz w:val="20"/>
        </w:rPr>
        <w:t xml:space="preserve"> </w:t>
      </w:r>
      <w:r w:rsidRPr="00D7078E">
        <w:rPr>
          <w:b w:val="0"/>
          <w:bCs/>
          <w:sz w:val="20"/>
        </w:rPr>
        <w:t>can</w:t>
      </w:r>
      <w:r w:rsidRPr="00D7078E">
        <w:rPr>
          <w:b w:val="0"/>
          <w:bCs/>
          <w:spacing w:val="15"/>
          <w:sz w:val="20"/>
        </w:rPr>
        <w:t xml:space="preserve"> </w:t>
      </w:r>
      <w:r w:rsidRPr="00D7078E">
        <w:rPr>
          <w:b w:val="0"/>
          <w:bCs/>
          <w:sz w:val="20"/>
        </w:rPr>
        <w:t>transpire.</w:t>
      </w:r>
      <w:r w:rsidRPr="00D7078E">
        <w:rPr>
          <w:b w:val="0"/>
          <w:bCs/>
          <w:spacing w:val="13"/>
          <w:sz w:val="20"/>
        </w:rPr>
        <w:t xml:space="preserve"> </w:t>
      </w:r>
      <w:r w:rsidRPr="00D7078E">
        <w:rPr>
          <w:b w:val="0"/>
          <w:bCs/>
          <w:sz w:val="20"/>
        </w:rPr>
        <w:t>This</w:t>
      </w:r>
      <w:r w:rsidRPr="00D7078E">
        <w:rPr>
          <w:b w:val="0"/>
          <w:bCs/>
          <w:spacing w:val="13"/>
          <w:sz w:val="20"/>
        </w:rPr>
        <w:t xml:space="preserve"> </w:t>
      </w:r>
      <w:r w:rsidRPr="00D7078E">
        <w:rPr>
          <w:b w:val="0"/>
          <w:bCs/>
          <w:sz w:val="20"/>
        </w:rPr>
        <w:t>cannot</w:t>
      </w:r>
      <w:r w:rsidRPr="00D7078E">
        <w:rPr>
          <w:b w:val="0"/>
          <w:bCs/>
          <w:spacing w:val="15"/>
          <w:sz w:val="20"/>
        </w:rPr>
        <w:t xml:space="preserve"> </w:t>
      </w:r>
      <w:r w:rsidRPr="00D7078E">
        <w:rPr>
          <w:b w:val="0"/>
          <w:bCs/>
          <w:sz w:val="20"/>
        </w:rPr>
        <w:t>happen</w:t>
      </w:r>
      <w:r w:rsidRPr="00D7078E">
        <w:rPr>
          <w:b w:val="0"/>
          <w:bCs/>
          <w:spacing w:val="11"/>
          <w:sz w:val="20"/>
        </w:rPr>
        <w:t xml:space="preserve"> </w:t>
      </w:r>
      <w:r w:rsidRPr="00D7078E">
        <w:rPr>
          <w:b w:val="0"/>
          <w:bCs/>
          <w:sz w:val="20"/>
        </w:rPr>
        <w:t>when</w:t>
      </w:r>
      <w:r w:rsidRPr="00D7078E">
        <w:rPr>
          <w:b w:val="0"/>
          <w:bCs/>
          <w:spacing w:val="15"/>
          <w:sz w:val="20"/>
        </w:rPr>
        <w:t xml:space="preserve"> </w:t>
      </w:r>
      <w:r w:rsidRPr="00D7078E">
        <w:rPr>
          <w:b w:val="0"/>
          <w:bCs/>
          <w:sz w:val="20"/>
        </w:rPr>
        <w:t>you</w:t>
      </w:r>
      <w:r w:rsidRPr="00D7078E">
        <w:rPr>
          <w:b w:val="0"/>
          <w:bCs/>
          <w:spacing w:val="15"/>
          <w:sz w:val="20"/>
        </w:rPr>
        <w:t xml:space="preserve"> </w:t>
      </w:r>
      <w:r w:rsidRPr="00D7078E">
        <w:rPr>
          <w:b w:val="0"/>
          <w:bCs/>
          <w:sz w:val="20"/>
        </w:rPr>
        <w:t xml:space="preserve">have someone in </w:t>
      </w:r>
      <w:r w:rsidRPr="00D7078E">
        <w:rPr>
          <w:b w:val="0"/>
          <w:bCs/>
          <w:spacing w:val="-3"/>
          <w:sz w:val="20"/>
        </w:rPr>
        <w:t xml:space="preserve">the </w:t>
      </w:r>
      <w:r w:rsidRPr="00D7078E">
        <w:rPr>
          <w:b w:val="0"/>
          <w:bCs/>
          <w:sz w:val="20"/>
        </w:rPr>
        <w:t xml:space="preserve">community that is a thief. This analogy of the thief and the congregation is very apropos when we see the  two ministries of Parnas 1 and 3 united. The first Parnas represents energetic initiative </w:t>
      </w:r>
      <w:r w:rsidRPr="00D7078E">
        <w:rPr>
          <w:b w:val="0"/>
          <w:bCs/>
          <w:spacing w:val="-3"/>
          <w:sz w:val="20"/>
        </w:rPr>
        <w:t xml:space="preserve">and </w:t>
      </w:r>
      <w:r w:rsidRPr="00D7078E">
        <w:rPr>
          <w:b w:val="0"/>
          <w:bCs/>
          <w:sz w:val="20"/>
        </w:rPr>
        <w:t xml:space="preserve">stamina. The thief lacks energetic initiative and his resolve for stamina is thievery. Thievery requires no stamina at all. The daily labor of construction requires true stamina. The third Pastor is the channel for all the energies </w:t>
      </w:r>
      <w:r w:rsidRPr="00D7078E">
        <w:rPr>
          <w:b w:val="0"/>
          <w:bCs/>
          <w:spacing w:val="-3"/>
          <w:sz w:val="20"/>
        </w:rPr>
        <w:t xml:space="preserve">of </w:t>
      </w:r>
      <w:r w:rsidRPr="00D7078E">
        <w:rPr>
          <w:b w:val="0"/>
          <w:bCs/>
          <w:sz w:val="20"/>
        </w:rPr>
        <w:t xml:space="preserve">the previous officers. She can deal with characteristics that no other officers can. The first Pastor/Parnas addresses the attribute of laziness associated with the thief. The third pastor brings the thief in connection with </w:t>
      </w:r>
      <w:r w:rsidRPr="00D7078E">
        <w:rPr>
          <w:b w:val="0"/>
          <w:bCs/>
          <w:spacing w:val="-3"/>
          <w:sz w:val="20"/>
        </w:rPr>
        <w:t xml:space="preserve">the </w:t>
      </w:r>
      <w:r w:rsidRPr="00D7078E">
        <w:rPr>
          <w:b w:val="0"/>
          <w:bCs/>
          <w:sz w:val="20"/>
        </w:rPr>
        <w:t xml:space="preserve">community. When this happens, the “thief” can no longer steal from his “brothers.”   He must now work and labor as an integral part of the community. This is how the bondservant is addressed in the Jewish community. He is judged and brought before his kinsman for redemption. He is then taught the economy </w:t>
      </w:r>
      <w:r w:rsidRPr="00D7078E">
        <w:rPr>
          <w:b w:val="0"/>
          <w:bCs/>
          <w:spacing w:val="-3"/>
          <w:sz w:val="20"/>
        </w:rPr>
        <w:t xml:space="preserve">of </w:t>
      </w:r>
      <w:r w:rsidRPr="00D7078E">
        <w:rPr>
          <w:b w:val="0"/>
          <w:bCs/>
          <w:sz w:val="20"/>
        </w:rPr>
        <w:t xml:space="preserve">the Jewish community. When he has learned firsthand through his kinsman/redeemer to correctly interact with </w:t>
      </w:r>
      <w:r w:rsidRPr="00D7078E">
        <w:rPr>
          <w:b w:val="0"/>
          <w:bCs/>
          <w:spacing w:val="-3"/>
          <w:sz w:val="20"/>
        </w:rPr>
        <w:t xml:space="preserve">the </w:t>
      </w:r>
      <w:r w:rsidRPr="00D7078E">
        <w:rPr>
          <w:b w:val="0"/>
          <w:bCs/>
          <w:sz w:val="20"/>
        </w:rPr>
        <w:t>community, he can re-enter</w:t>
      </w:r>
      <w:r w:rsidRPr="00D7078E">
        <w:rPr>
          <w:b w:val="0"/>
          <w:bCs/>
          <w:spacing w:val="-2"/>
          <w:sz w:val="20"/>
        </w:rPr>
        <w:t xml:space="preserve"> </w:t>
      </w:r>
      <w:r w:rsidRPr="00D7078E">
        <w:rPr>
          <w:b w:val="0"/>
          <w:bCs/>
          <w:sz w:val="20"/>
        </w:rPr>
        <w:t>the</w:t>
      </w:r>
      <w:r w:rsidRPr="00D7078E">
        <w:rPr>
          <w:b w:val="0"/>
          <w:bCs/>
          <w:spacing w:val="-4"/>
          <w:sz w:val="20"/>
        </w:rPr>
        <w:t xml:space="preserve"> </w:t>
      </w:r>
      <w:r w:rsidRPr="00D7078E">
        <w:rPr>
          <w:b w:val="0"/>
          <w:bCs/>
          <w:sz w:val="20"/>
        </w:rPr>
        <w:t>community.</w:t>
      </w:r>
      <w:r w:rsidRPr="00D7078E">
        <w:rPr>
          <w:b w:val="0"/>
          <w:bCs/>
          <w:spacing w:val="-2"/>
          <w:sz w:val="20"/>
        </w:rPr>
        <w:t xml:space="preserve"> </w:t>
      </w:r>
      <w:r w:rsidRPr="00D7078E">
        <w:rPr>
          <w:b w:val="0"/>
          <w:bCs/>
          <w:sz w:val="20"/>
        </w:rPr>
        <w:t>The</w:t>
      </w:r>
      <w:r w:rsidRPr="00D7078E">
        <w:rPr>
          <w:b w:val="0"/>
          <w:bCs/>
          <w:spacing w:val="-3"/>
          <w:sz w:val="20"/>
        </w:rPr>
        <w:t xml:space="preserve"> </w:t>
      </w:r>
      <w:r w:rsidRPr="00D7078E">
        <w:rPr>
          <w:b w:val="0"/>
          <w:bCs/>
          <w:sz w:val="20"/>
        </w:rPr>
        <w:t>compassion</w:t>
      </w:r>
      <w:r w:rsidRPr="00D7078E">
        <w:rPr>
          <w:b w:val="0"/>
          <w:bCs/>
          <w:spacing w:val="-4"/>
          <w:sz w:val="20"/>
        </w:rPr>
        <w:t xml:space="preserve"> </w:t>
      </w:r>
      <w:r w:rsidRPr="00D7078E">
        <w:rPr>
          <w:b w:val="0"/>
          <w:bCs/>
          <w:sz w:val="20"/>
        </w:rPr>
        <w:t>and</w:t>
      </w:r>
      <w:r w:rsidRPr="00D7078E">
        <w:rPr>
          <w:b w:val="0"/>
          <w:bCs/>
          <w:spacing w:val="-4"/>
          <w:sz w:val="20"/>
        </w:rPr>
        <w:t xml:space="preserve"> </w:t>
      </w:r>
      <w:r w:rsidRPr="00D7078E">
        <w:rPr>
          <w:b w:val="0"/>
          <w:bCs/>
          <w:sz w:val="20"/>
        </w:rPr>
        <w:t>nature</w:t>
      </w:r>
      <w:r w:rsidRPr="00D7078E">
        <w:rPr>
          <w:b w:val="0"/>
          <w:bCs/>
          <w:spacing w:val="-3"/>
          <w:sz w:val="20"/>
        </w:rPr>
        <w:t xml:space="preserve"> </w:t>
      </w:r>
      <w:r w:rsidRPr="00D7078E">
        <w:rPr>
          <w:b w:val="0"/>
          <w:bCs/>
          <w:sz w:val="20"/>
        </w:rPr>
        <w:t>of</w:t>
      </w:r>
      <w:r w:rsidRPr="00D7078E">
        <w:rPr>
          <w:b w:val="0"/>
          <w:bCs/>
          <w:spacing w:val="-3"/>
          <w:sz w:val="20"/>
        </w:rPr>
        <w:t xml:space="preserve"> </w:t>
      </w:r>
      <w:r w:rsidRPr="00D7078E">
        <w:rPr>
          <w:b w:val="0"/>
          <w:bCs/>
          <w:sz w:val="20"/>
        </w:rPr>
        <w:t>the</w:t>
      </w:r>
      <w:r w:rsidRPr="00D7078E">
        <w:rPr>
          <w:b w:val="0"/>
          <w:bCs/>
          <w:spacing w:val="-4"/>
          <w:sz w:val="20"/>
        </w:rPr>
        <w:t xml:space="preserve"> </w:t>
      </w:r>
      <w:r w:rsidRPr="00D7078E">
        <w:rPr>
          <w:b w:val="0"/>
          <w:bCs/>
          <w:sz w:val="20"/>
        </w:rPr>
        <w:t>third</w:t>
      </w:r>
      <w:r w:rsidRPr="00D7078E">
        <w:rPr>
          <w:b w:val="0"/>
          <w:bCs/>
          <w:spacing w:val="-4"/>
          <w:sz w:val="20"/>
        </w:rPr>
        <w:t xml:space="preserve"> </w:t>
      </w:r>
      <w:r w:rsidRPr="00D7078E">
        <w:rPr>
          <w:b w:val="0"/>
          <w:bCs/>
          <w:sz w:val="20"/>
        </w:rPr>
        <w:t>pastor</w:t>
      </w:r>
      <w:r w:rsidRPr="00D7078E">
        <w:rPr>
          <w:b w:val="0"/>
          <w:bCs/>
          <w:spacing w:val="-2"/>
          <w:sz w:val="20"/>
        </w:rPr>
        <w:t xml:space="preserve"> </w:t>
      </w:r>
      <w:r w:rsidRPr="00D7078E">
        <w:rPr>
          <w:b w:val="0"/>
          <w:bCs/>
          <w:sz w:val="20"/>
        </w:rPr>
        <w:t>makes</w:t>
      </w:r>
      <w:r w:rsidRPr="00D7078E">
        <w:rPr>
          <w:b w:val="0"/>
          <w:bCs/>
          <w:spacing w:val="-1"/>
          <w:sz w:val="20"/>
        </w:rPr>
        <w:t xml:space="preserve"> </w:t>
      </w:r>
      <w:r w:rsidRPr="00D7078E">
        <w:rPr>
          <w:b w:val="0"/>
          <w:bCs/>
          <w:sz w:val="20"/>
        </w:rPr>
        <w:t>all</w:t>
      </w:r>
      <w:r w:rsidRPr="00D7078E">
        <w:rPr>
          <w:b w:val="0"/>
          <w:bCs/>
          <w:spacing w:val="-2"/>
          <w:sz w:val="20"/>
        </w:rPr>
        <w:t xml:space="preserve"> </w:t>
      </w:r>
      <w:r w:rsidRPr="00D7078E">
        <w:rPr>
          <w:b w:val="0"/>
          <w:bCs/>
          <w:sz w:val="20"/>
        </w:rPr>
        <w:t>of</w:t>
      </w:r>
      <w:r w:rsidRPr="00D7078E">
        <w:rPr>
          <w:b w:val="0"/>
          <w:bCs/>
          <w:spacing w:val="-3"/>
          <w:sz w:val="20"/>
        </w:rPr>
        <w:t xml:space="preserve"> </w:t>
      </w:r>
      <w:r w:rsidRPr="00D7078E">
        <w:rPr>
          <w:b w:val="0"/>
          <w:bCs/>
          <w:sz w:val="20"/>
        </w:rPr>
        <w:t>this</w:t>
      </w:r>
      <w:r w:rsidRPr="00D7078E">
        <w:rPr>
          <w:b w:val="0"/>
          <w:bCs/>
          <w:spacing w:val="-6"/>
          <w:sz w:val="20"/>
        </w:rPr>
        <w:t xml:space="preserve"> </w:t>
      </w:r>
      <w:r w:rsidRPr="00D7078E">
        <w:rPr>
          <w:b w:val="0"/>
          <w:bCs/>
          <w:sz w:val="20"/>
        </w:rPr>
        <w:t>possible.</w:t>
      </w:r>
    </w:p>
  </w:footnote>
  <w:footnote w:id="94">
    <w:p w14:paraId="788274B1" w14:textId="43BBAFA0" w:rsidR="00D2099D" w:rsidRPr="00D7078E" w:rsidRDefault="00D2099D" w:rsidP="005F0B1E">
      <w:pPr>
        <w:ind w:left="148" w:right="144"/>
        <w:rPr>
          <w:b w:val="0"/>
          <w:bCs/>
        </w:rPr>
      </w:pPr>
      <w:r w:rsidRPr="00D7078E">
        <w:rPr>
          <w:rStyle w:val="FootnoteReference"/>
          <w:b w:val="0"/>
          <w:bCs/>
        </w:rPr>
        <w:footnoteRef/>
      </w:r>
      <w:r w:rsidRPr="00D7078E">
        <w:rPr>
          <w:b w:val="0"/>
          <w:bCs/>
        </w:rPr>
        <w:t xml:space="preserve"> </w:t>
      </w:r>
      <w:r w:rsidRPr="00D7078E">
        <w:rPr>
          <w:b w:val="0"/>
          <w:bCs/>
          <w:sz w:val="20"/>
        </w:rPr>
        <w:t>The true character of the thief is one who will not share what he has. On one level, we see that the thief takes from someone who has. On another level, the thief will not share. This was the greatest crime of Sodom and Gomorrah.</w:t>
      </w:r>
    </w:p>
  </w:footnote>
  <w:footnote w:id="95">
    <w:p w14:paraId="32B991C7" w14:textId="77777777" w:rsidR="00D2099D" w:rsidRPr="00D7078E" w:rsidRDefault="00D2099D" w:rsidP="005F0B1E">
      <w:pPr>
        <w:ind w:left="148" w:right="136"/>
        <w:rPr>
          <w:b w:val="0"/>
          <w:bCs/>
          <w:sz w:val="20"/>
        </w:rPr>
      </w:pPr>
      <w:r w:rsidRPr="00D7078E">
        <w:rPr>
          <w:rStyle w:val="FootnoteReference"/>
          <w:b w:val="0"/>
          <w:bCs/>
        </w:rPr>
        <w:footnoteRef/>
      </w:r>
      <w:r w:rsidRPr="00D7078E">
        <w:rPr>
          <w:b w:val="0"/>
          <w:bCs/>
        </w:rPr>
        <w:t xml:space="preserve"> </w:t>
      </w:r>
      <w:r w:rsidRPr="00D7078E">
        <w:rPr>
          <w:b w:val="0"/>
          <w:bCs/>
          <w:sz w:val="20"/>
        </w:rPr>
        <w:t>This statement shows that there must be structure to society. This perfectly matches that ministry of the 3</w:t>
      </w:r>
      <w:r w:rsidRPr="00D7078E">
        <w:rPr>
          <w:b w:val="0"/>
          <w:bCs/>
          <w:position w:val="7"/>
          <w:sz w:val="13"/>
        </w:rPr>
        <w:t xml:space="preserve">rd </w:t>
      </w:r>
      <w:r w:rsidRPr="00D7078E">
        <w:rPr>
          <w:b w:val="0"/>
          <w:bCs/>
          <w:sz w:val="20"/>
        </w:rPr>
        <w:t xml:space="preserve">Parnas who would have been involved in distributing necessary resources from the Congregation. If, as Hoehner suggests  that  the agrarian laborer struggled in times when there was no labor, the community would have been capable of supporting these cases. However, this would require giving by all the Congregation who had something to give. Hoehner, H. W. (2002). </w:t>
      </w:r>
      <w:r w:rsidRPr="00D7078E">
        <w:rPr>
          <w:b w:val="0"/>
          <w:bCs/>
          <w:i/>
          <w:sz w:val="20"/>
        </w:rPr>
        <w:t xml:space="preserve">Ephesians, An Exegetical Commentary. </w:t>
      </w:r>
      <w:r w:rsidRPr="00D7078E">
        <w:rPr>
          <w:b w:val="0"/>
          <w:bCs/>
          <w:sz w:val="20"/>
        </w:rPr>
        <w:t>Grand Rapids, MI: Baker Academic. pp. 624-5</w:t>
      </w:r>
    </w:p>
    <w:p w14:paraId="04E4B26E" w14:textId="141A3B63" w:rsidR="00D2099D" w:rsidRPr="00D7078E" w:rsidRDefault="00D2099D">
      <w:pPr>
        <w:pStyle w:val="FootnoteText"/>
        <w:rPr>
          <w:bCs/>
        </w:rPr>
      </w:pPr>
    </w:p>
  </w:footnote>
  <w:footnote w:id="96">
    <w:p w14:paraId="0D22A90A" w14:textId="77777777" w:rsidR="00D2099D" w:rsidRPr="00612299" w:rsidRDefault="00D2099D" w:rsidP="00F9183E">
      <w:pPr>
        <w:pStyle w:val="FootnoteText"/>
        <w:widowControl w:val="0"/>
        <w:rPr>
          <w:szCs w:val="18"/>
        </w:rPr>
      </w:pPr>
      <w:r w:rsidRPr="00612299">
        <w:rPr>
          <w:rStyle w:val="FootnoteReference"/>
          <w:szCs w:val="18"/>
        </w:rPr>
        <w:footnoteRef/>
      </w:r>
      <w:r w:rsidRPr="00612299">
        <w:rPr>
          <w:szCs w:val="18"/>
        </w:rPr>
        <w:t xml:space="preserve"> </w:t>
      </w:r>
      <w:r w:rsidRPr="00612299">
        <w:rPr>
          <w:b/>
          <w:szCs w:val="18"/>
        </w:rPr>
        <w:t>Moreh</w:t>
      </w:r>
      <w:r w:rsidRPr="00612299">
        <w:rPr>
          <w:szCs w:val="18"/>
        </w:rPr>
        <w:t xml:space="preserve"> = Hebrew for School Teacher.</w:t>
      </w:r>
    </w:p>
  </w:footnote>
  <w:footnote w:id="97">
    <w:p w14:paraId="05BBA3BA" w14:textId="77777777" w:rsidR="00D2099D" w:rsidRPr="00612299" w:rsidRDefault="00D2099D" w:rsidP="00F9183E">
      <w:pPr>
        <w:pStyle w:val="FootnoteText"/>
        <w:widowControl w:val="0"/>
        <w:rPr>
          <w:szCs w:val="18"/>
        </w:rPr>
      </w:pPr>
      <w:r w:rsidRPr="00612299">
        <w:rPr>
          <w:rStyle w:val="FootnoteReference"/>
          <w:szCs w:val="18"/>
        </w:rPr>
        <w:footnoteRef/>
      </w:r>
      <w:r w:rsidRPr="00612299">
        <w:rPr>
          <w:szCs w:val="18"/>
        </w:rPr>
        <w:t xml:space="preserve"> </w:t>
      </w:r>
      <w:r w:rsidRPr="00612299">
        <w:rPr>
          <w:b/>
          <w:bCs/>
          <w:szCs w:val="18"/>
          <w:lang w:val="el-GR"/>
        </w:rPr>
        <w:t>σαπρός</w:t>
      </w:r>
      <w:r w:rsidRPr="00612299">
        <w:rPr>
          <w:szCs w:val="18"/>
        </w:rPr>
        <w:t xml:space="preserve"> – </w:t>
      </w:r>
      <w:r w:rsidRPr="00612299">
        <w:rPr>
          <w:i/>
          <w:iCs/>
          <w:szCs w:val="18"/>
        </w:rPr>
        <w:t>sapros</w:t>
      </w:r>
      <w:r w:rsidRPr="00612299">
        <w:rPr>
          <w:iCs/>
          <w:szCs w:val="18"/>
        </w:rPr>
        <w:t xml:space="preserve"> clearly means “corrupt,” with regard to speech etc. However, what most scholars overlook is the fact that those addressed are the Gentile converts. Therefore, we see that Hakham Shaul is telling them that they cannot talk as they used to talk. Nor can they speak in any degrading manner as members of the Congregation. </w:t>
      </w:r>
    </w:p>
  </w:footnote>
  <w:footnote w:id="98">
    <w:p w14:paraId="0A84C7CD" w14:textId="77777777" w:rsidR="00D2099D" w:rsidRPr="00612299" w:rsidRDefault="00D2099D" w:rsidP="00F9183E">
      <w:pPr>
        <w:pStyle w:val="FootnoteText"/>
        <w:widowControl w:val="0"/>
        <w:rPr>
          <w:szCs w:val="18"/>
        </w:rPr>
      </w:pPr>
      <w:r w:rsidRPr="00612299">
        <w:rPr>
          <w:rStyle w:val="FootnoteReference"/>
          <w:szCs w:val="18"/>
        </w:rPr>
        <w:footnoteRef/>
      </w:r>
      <w:r w:rsidRPr="00612299">
        <w:rPr>
          <w:szCs w:val="18"/>
        </w:rPr>
        <w:t xml:space="preserve"> The teachings of the Moreh united with the 1</w:t>
      </w:r>
      <w:r w:rsidRPr="00612299">
        <w:rPr>
          <w:szCs w:val="18"/>
          <w:vertAlign w:val="superscript"/>
        </w:rPr>
        <w:t>st</w:t>
      </w:r>
      <w:r w:rsidRPr="00612299">
        <w:rPr>
          <w:szCs w:val="18"/>
        </w:rPr>
        <w:t xml:space="preserve"> Parnas train the Gentile in how to speak within the Congregation. The Gentile proselyte needs to learn from the Moreh and the Parnas the appropriate manner of speech. He cannot talk or use the vocabulary of the past. Likewise, when the proselyte learns the language of the Torah/Mesorah his perspective changes so that he is a member that edifies the Congregation. Furthermore, the Gentile converts cannot offer any degrading communication towards the Jewish people since he has joined himself to the Community of G-d’s elect.</w:t>
      </w:r>
    </w:p>
  </w:footnote>
  <w:footnote w:id="99">
    <w:p w14:paraId="22F1C3EA" w14:textId="77777777" w:rsidR="00D2099D" w:rsidRPr="00612299" w:rsidRDefault="00D2099D" w:rsidP="00F9183E">
      <w:pPr>
        <w:pStyle w:val="FootnoteText"/>
        <w:widowControl w:val="0"/>
        <w:rPr>
          <w:szCs w:val="18"/>
        </w:rPr>
      </w:pPr>
      <w:r w:rsidRPr="00612299">
        <w:rPr>
          <w:rStyle w:val="FootnoteReference"/>
          <w:szCs w:val="18"/>
        </w:rPr>
        <w:footnoteRef/>
      </w:r>
      <w:r w:rsidRPr="00612299">
        <w:rPr>
          <w:szCs w:val="18"/>
        </w:rPr>
        <w:t xml:space="preserve"> Thielman, F. (2010). </w:t>
      </w:r>
      <w:r w:rsidRPr="00612299">
        <w:rPr>
          <w:i/>
          <w:iCs/>
          <w:szCs w:val="18"/>
        </w:rPr>
        <w:t>Ephesians.</w:t>
      </w:r>
      <w:r w:rsidRPr="00612299">
        <w:rPr>
          <w:szCs w:val="18"/>
        </w:rPr>
        <w:t xml:space="preserve"> Grand Rapids: Baker Academic. p. 317</w:t>
      </w:r>
    </w:p>
  </w:footnote>
  <w:footnote w:id="100">
    <w:p w14:paraId="4D227794" w14:textId="77777777" w:rsidR="00D2099D" w:rsidRPr="009F2765" w:rsidRDefault="00D2099D" w:rsidP="00B6322D">
      <w:pPr>
        <w:pStyle w:val="FootnoteText"/>
        <w:widowControl w:val="0"/>
        <w:rPr>
          <w:szCs w:val="18"/>
        </w:rPr>
      </w:pPr>
      <w:r w:rsidRPr="009F2765">
        <w:rPr>
          <w:rStyle w:val="FootnoteReference"/>
          <w:szCs w:val="18"/>
        </w:rPr>
        <w:footnoteRef/>
      </w:r>
      <w:r w:rsidRPr="009F2765">
        <w:rPr>
          <w:szCs w:val="18"/>
        </w:rPr>
        <w:t xml:space="preserve"> Masoret = Hebrew for Enforcer of the Mesorah (traditions), nd functions as the President of the Congregation, Chief Pastor of the congregation and also as Catechist (i.e. teacher of converts together with the Moreh (School Teacher).</w:t>
      </w:r>
    </w:p>
  </w:footnote>
  <w:footnote w:id="101">
    <w:p w14:paraId="3E52418E" w14:textId="77777777" w:rsidR="00D2099D" w:rsidRPr="009F2765" w:rsidRDefault="00D2099D" w:rsidP="00B6322D">
      <w:pPr>
        <w:pStyle w:val="FootnoteText"/>
        <w:widowControl w:val="0"/>
        <w:rPr>
          <w:szCs w:val="18"/>
        </w:rPr>
      </w:pPr>
      <w:r w:rsidRPr="009F2765">
        <w:rPr>
          <w:rStyle w:val="FootnoteReference"/>
          <w:szCs w:val="18"/>
        </w:rPr>
        <w:footnoteRef/>
      </w:r>
      <w:r w:rsidRPr="009F2765">
        <w:rPr>
          <w:szCs w:val="18"/>
        </w:rPr>
        <w:t xml:space="preserve"> Monotheistic vocabulary will not allow us to translate </w:t>
      </w:r>
      <w:r w:rsidRPr="009F2765">
        <w:rPr>
          <w:szCs w:val="18"/>
          <w:lang w:val="el-GR"/>
        </w:rPr>
        <w:t>πνεῦμα</w:t>
      </w:r>
      <w:r w:rsidRPr="009F2765">
        <w:rPr>
          <w:szCs w:val="18"/>
        </w:rPr>
        <w:t xml:space="preserve"> </w:t>
      </w:r>
      <w:r w:rsidRPr="009F2765">
        <w:rPr>
          <w:szCs w:val="18"/>
          <w:lang w:val="el-GR"/>
        </w:rPr>
        <w:t>τὸ</w:t>
      </w:r>
      <w:r w:rsidRPr="009F2765">
        <w:rPr>
          <w:szCs w:val="18"/>
        </w:rPr>
        <w:t xml:space="preserve"> </w:t>
      </w:r>
      <w:r w:rsidRPr="009F2765">
        <w:rPr>
          <w:szCs w:val="18"/>
          <w:lang w:val="el-GR"/>
        </w:rPr>
        <w:t>ἅγιον</w:t>
      </w:r>
      <w:r w:rsidRPr="009F2765">
        <w:rPr>
          <w:szCs w:val="18"/>
        </w:rPr>
        <w:t xml:space="preserve"> in the traditional sense as “Holy Spirit” referring to the “Spirit” as if it were a member of polytheistic trinitarianism. The context here clearly demands that translation as the Nefesh Yehudi, the (Jewish) Soul/spirit from the heavens. Therefore, the passage as a whole speaks of the conversion process whereby the Gentile Convert is “sealed.” The general covenantal seal for Gentile men as converts is circumcision. Therefore, the “seal” proving that one is in possession of the Nefesh Yehudi is circumcision. Thielman notes the similarity of vocabulary with Yesha’yahu (Isaiah) 63:9-10. Because the vocabulary is only partially synonymous, we can determine that the “Holy Spirit” of those passages is the “Divine Agent” and not an aspect of “Deity.” The Yesha’yahu passages show that the “Holy Spirit” is the Divine “messenger” who was to go before the B’ne Yisrael (Shemot 23:23). Thielman, F. (2010). </w:t>
      </w:r>
      <w:r w:rsidRPr="009F2765">
        <w:rPr>
          <w:i/>
          <w:iCs/>
          <w:szCs w:val="18"/>
        </w:rPr>
        <w:t>Ephesians.</w:t>
      </w:r>
      <w:r w:rsidRPr="009F2765">
        <w:rPr>
          <w:szCs w:val="18"/>
        </w:rPr>
        <w:t xml:space="preserve"> Grand Rapids: Baker Academic. p. 317</w:t>
      </w:r>
    </w:p>
  </w:footnote>
  <w:footnote w:id="102">
    <w:p w14:paraId="74A9C7CA" w14:textId="77777777" w:rsidR="00D2099D" w:rsidRPr="009F2765" w:rsidRDefault="00D2099D" w:rsidP="00B6322D">
      <w:pPr>
        <w:pStyle w:val="FootnoteText"/>
        <w:widowControl w:val="0"/>
        <w:rPr>
          <w:szCs w:val="18"/>
        </w:rPr>
      </w:pPr>
      <w:r w:rsidRPr="009F2765">
        <w:rPr>
          <w:rStyle w:val="FootnoteReference"/>
          <w:szCs w:val="18"/>
        </w:rPr>
        <w:footnoteRef/>
      </w:r>
      <w:r w:rsidRPr="009F2765">
        <w:rPr>
          <w:szCs w:val="18"/>
        </w:rPr>
        <w:t xml:space="preserve"> Some sources suggest that the 2</w:t>
      </w:r>
      <w:r w:rsidRPr="009F2765">
        <w:rPr>
          <w:szCs w:val="18"/>
          <w:vertAlign w:val="superscript"/>
        </w:rPr>
        <w:t>nd</w:t>
      </w:r>
      <w:r w:rsidRPr="009F2765">
        <w:rPr>
          <w:szCs w:val="18"/>
        </w:rPr>
        <w:t xml:space="preserve"> Pastor is equated with the idea of “surrender.” This passage clearly denotes this special quality. The Gentile New/Convert and those who would “build up” the Congregation must learn to surrender to the loving-kindness of 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E2BF" w14:textId="351AEE74" w:rsidR="00D2099D" w:rsidRPr="001F2922" w:rsidRDefault="00D2099D" w:rsidP="00C367FB">
    <w:pPr>
      <w:tabs>
        <w:tab w:val="center" w:pos="4680"/>
        <w:tab w:val="left" w:pos="8197"/>
        <w:tab w:val="right" w:pos="9360"/>
        <w:tab w:val="right" w:pos="10224"/>
      </w:tabs>
      <w:jc w:val="right"/>
      <w:rPr>
        <w:rFonts w:ascii="Arial Narrow" w:hAnsi="Arial Narrow"/>
        <w:sz w:val="18"/>
        <w:szCs w:val="18"/>
      </w:rPr>
    </w:pPr>
    <w:r>
      <w:rPr>
        <w:rFonts w:ascii="Arial Narrow" w:hAnsi="Arial Narrow"/>
        <w:sz w:val="18"/>
        <w:szCs w:val="18"/>
      </w:rPr>
      <w:t>B</w:t>
    </w:r>
    <w:r w:rsidRPr="001F2922">
      <w:rPr>
        <w:rFonts w:ascii="Arial Narrow" w:hAnsi="Arial Narrow"/>
        <w:sz w:val="18"/>
        <w:szCs w:val="18"/>
      </w:rPr>
      <w:t>S”D (B’Siyata D’Shamaya)</w:t>
    </w:r>
    <w:r w:rsidRPr="001F2922">
      <w:rPr>
        <w:rFonts w:ascii="Arial Narrow" w:hAnsi="Arial Narrow"/>
        <w:sz w:val="18"/>
        <w:szCs w:val="18"/>
        <w:cs/>
      </w:rPr>
      <w:t>‎</w:t>
    </w:r>
  </w:p>
  <w:p w14:paraId="70039C70" w14:textId="77777777" w:rsidR="00D2099D" w:rsidRDefault="00D2099D" w:rsidP="00C367FB">
    <w:pPr>
      <w:tabs>
        <w:tab w:val="center" w:pos="4680"/>
        <w:tab w:val="right" w:pos="9360"/>
      </w:tabs>
      <w:jc w:val="right"/>
      <w:rPr>
        <w:rFonts w:ascii="Arial Narrow" w:hAnsi="Arial Narrow"/>
        <w:sz w:val="18"/>
        <w:szCs w:val="18"/>
      </w:rPr>
    </w:pPr>
    <w:r w:rsidRPr="001F2922">
      <w:rPr>
        <w:rFonts w:ascii="Arial Narrow" w:hAnsi="Arial Narrow"/>
        <w:sz w:val="18"/>
        <w:szCs w:val="18"/>
      </w:rPr>
      <w:t>Aramaic: With the help of Heaven</w:t>
    </w:r>
  </w:p>
  <w:p w14:paraId="1EA5075A" w14:textId="77777777" w:rsidR="00D2099D" w:rsidRDefault="00D20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930"/>
    <w:multiLevelType w:val="hybridMultilevel"/>
    <w:tmpl w:val="2EE6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10D6"/>
    <w:multiLevelType w:val="hybridMultilevel"/>
    <w:tmpl w:val="0AF8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78623A"/>
    <w:multiLevelType w:val="hybridMultilevel"/>
    <w:tmpl w:val="4A7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8705D"/>
    <w:multiLevelType w:val="hybridMultilevel"/>
    <w:tmpl w:val="D1C2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15A31"/>
    <w:multiLevelType w:val="hybridMultilevel"/>
    <w:tmpl w:val="CC0A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FB"/>
    <w:rsid w:val="00002405"/>
    <w:rsid w:val="0001215F"/>
    <w:rsid w:val="00031528"/>
    <w:rsid w:val="000329C9"/>
    <w:rsid w:val="00032E61"/>
    <w:rsid w:val="000350AC"/>
    <w:rsid w:val="00036231"/>
    <w:rsid w:val="00036391"/>
    <w:rsid w:val="000444A1"/>
    <w:rsid w:val="000518DC"/>
    <w:rsid w:val="00063DAB"/>
    <w:rsid w:val="00070E05"/>
    <w:rsid w:val="0007454A"/>
    <w:rsid w:val="0009531B"/>
    <w:rsid w:val="000B77AB"/>
    <w:rsid w:val="000C3D7E"/>
    <w:rsid w:val="000C7FB5"/>
    <w:rsid w:val="000F10E7"/>
    <w:rsid w:val="000F5576"/>
    <w:rsid w:val="000F7941"/>
    <w:rsid w:val="001109E0"/>
    <w:rsid w:val="00111313"/>
    <w:rsid w:val="001128D9"/>
    <w:rsid w:val="0011524A"/>
    <w:rsid w:val="00117024"/>
    <w:rsid w:val="001308D1"/>
    <w:rsid w:val="00132AB1"/>
    <w:rsid w:val="0014752E"/>
    <w:rsid w:val="00160825"/>
    <w:rsid w:val="00160A5F"/>
    <w:rsid w:val="00166FA3"/>
    <w:rsid w:val="0016771F"/>
    <w:rsid w:val="00194E78"/>
    <w:rsid w:val="001B75DC"/>
    <w:rsid w:val="001B7955"/>
    <w:rsid w:val="001C1ACD"/>
    <w:rsid w:val="001C239C"/>
    <w:rsid w:val="001C2531"/>
    <w:rsid w:val="001C4D24"/>
    <w:rsid w:val="001D0EE2"/>
    <w:rsid w:val="001E05AA"/>
    <w:rsid w:val="001E5923"/>
    <w:rsid w:val="001F678E"/>
    <w:rsid w:val="00217FF0"/>
    <w:rsid w:val="00226237"/>
    <w:rsid w:val="00244939"/>
    <w:rsid w:val="002548DB"/>
    <w:rsid w:val="002560E8"/>
    <w:rsid w:val="00261692"/>
    <w:rsid w:val="00264197"/>
    <w:rsid w:val="002827B9"/>
    <w:rsid w:val="002A3A30"/>
    <w:rsid w:val="002A7880"/>
    <w:rsid w:val="002B318B"/>
    <w:rsid w:val="002B3B3D"/>
    <w:rsid w:val="002B5F5A"/>
    <w:rsid w:val="002C0557"/>
    <w:rsid w:val="002C25A1"/>
    <w:rsid w:val="002E2713"/>
    <w:rsid w:val="002E7308"/>
    <w:rsid w:val="002F06CD"/>
    <w:rsid w:val="002F0721"/>
    <w:rsid w:val="002F0A38"/>
    <w:rsid w:val="002F0C32"/>
    <w:rsid w:val="002F1BF1"/>
    <w:rsid w:val="002F35F7"/>
    <w:rsid w:val="003028E1"/>
    <w:rsid w:val="00302CF7"/>
    <w:rsid w:val="00332B7A"/>
    <w:rsid w:val="00337060"/>
    <w:rsid w:val="00345B3B"/>
    <w:rsid w:val="00361503"/>
    <w:rsid w:val="003673EE"/>
    <w:rsid w:val="00377644"/>
    <w:rsid w:val="003A351A"/>
    <w:rsid w:val="003A3C18"/>
    <w:rsid w:val="003B25AD"/>
    <w:rsid w:val="003B2A94"/>
    <w:rsid w:val="003D2F19"/>
    <w:rsid w:val="003D3A2D"/>
    <w:rsid w:val="003D3C80"/>
    <w:rsid w:val="003F4BAB"/>
    <w:rsid w:val="003F4EF7"/>
    <w:rsid w:val="0040303A"/>
    <w:rsid w:val="00411CF3"/>
    <w:rsid w:val="00411FE4"/>
    <w:rsid w:val="004146D2"/>
    <w:rsid w:val="004161F6"/>
    <w:rsid w:val="00416E88"/>
    <w:rsid w:val="004430F8"/>
    <w:rsid w:val="004549D2"/>
    <w:rsid w:val="0047364E"/>
    <w:rsid w:val="00477520"/>
    <w:rsid w:val="00480A91"/>
    <w:rsid w:val="004835B0"/>
    <w:rsid w:val="004938D5"/>
    <w:rsid w:val="00493DEA"/>
    <w:rsid w:val="00495393"/>
    <w:rsid w:val="00495483"/>
    <w:rsid w:val="0049700F"/>
    <w:rsid w:val="004A4643"/>
    <w:rsid w:val="004B0788"/>
    <w:rsid w:val="004B09B0"/>
    <w:rsid w:val="004B3079"/>
    <w:rsid w:val="004C2125"/>
    <w:rsid w:val="004C68B1"/>
    <w:rsid w:val="004E4F97"/>
    <w:rsid w:val="00520540"/>
    <w:rsid w:val="005229E0"/>
    <w:rsid w:val="00552EE1"/>
    <w:rsid w:val="0056376F"/>
    <w:rsid w:val="00565806"/>
    <w:rsid w:val="005725BE"/>
    <w:rsid w:val="00572A62"/>
    <w:rsid w:val="0057371E"/>
    <w:rsid w:val="00574AF1"/>
    <w:rsid w:val="00584F19"/>
    <w:rsid w:val="005861C0"/>
    <w:rsid w:val="005915AF"/>
    <w:rsid w:val="005B4F5F"/>
    <w:rsid w:val="005C0E99"/>
    <w:rsid w:val="005C3348"/>
    <w:rsid w:val="005D377F"/>
    <w:rsid w:val="005D4013"/>
    <w:rsid w:val="005D6BED"/>
    <w:rsid w:val="005D73B3"/>
    <w:rsid w:val="005F0B1E"/>
    <w:rsid w:val="0064082C"/>
    <w:rsid w:val="00646163"/>
    <w:rsid w:val="00651E53"/>
    <w:rsid w:val="0066066C"/>
    <w:rsid w:val="00664204"/>
    <w:rsid w:val="00666125"/>
    <w:rsid w:val="006666AC"/>
    <w:rsid w:val="0068200B"/>
    <w:rsid w:val="00691BD0"/>
    <w:rsid w:val="00693718"/>
    <w:rsid w:val="006A3D1F"/>
    <w:rsid w:val="006A4A6E"/>
    <w:rsid w:val="006C0DE6"/>
    <w:rsid w:val="006C4A6E"/>
    <w:rsid w:val="006E695C"/>
    <w:rsid w:val="00714B16"/>
    <w:rsid w:val="00725E35"/>
    <w:rsid w:val="00726273"/>
    <w:rsid w:val="00743DB0"/>
    <w:rsid w:val="00744EC2"/>
    <w:rsid w:val="00745F3C"/>
    <w:rsid w:val="007462DF"/>
    <w:rsid w:val="007679CA"/>
    <w:rsid w:val="00773594"/>
    <w:rsid w:val="00793554"/>
    <w:rsid w:val="007A4A2D"/>
    <w:rsid w:val="007B0FA0"/>
    <w:rsid w:val="007C3967"/>
    <w:rsid w:val="007C3FC6"/>
    <w:rsid w:val="0081770D"/>
    <w:rsid w:val="00823DE8"/>
    <w:rsid w:val="00824EDC"/>
    <w:rsid w:val="008307DB"/>
    <w:rsid w:val="008310D9"/>
    <w:rsid w:val="0085052E"/>
    <w:rsid w:val="00852F6D"/>
    <w:rsid w:val="008548AF"/>
    <w:rsid w:val="00865B46"/>
    <w:rsid w:val="008668F6"/>
    <w:rsid w:val="008674F5"/>
    <w:rsid w:val="0087665B"/>
    <w:rsid w:val="008A7D92"/>
    <w:rsid w:val="008C03BF"/>
    <w:rsid w:val="008C5BF5"/>
    <w:rsid w:val="008D0B7A"/>
    <w:rsid w:val="008D2F6A"/>
    <w:rsid w:val="008D3091"/>
    <w:rsid w:val="008E7702"/>
    <w:rsid w:val="008F62F5"/>
    <w:rsid w:val="0090153E"/>
    <w:rsid w:val="0090645B"/>
    <w:rsid w:val="00907551"/>
    <w:rsid w:val="009255AF"/>
    <w:rsid w:val="00930FAC"/>
    <w:rsid w:val="00932DEE"/>
    <w:rsid w:val="00932F87"/>
    <w:rsid w:val="00950695"/>
    <w:rsid w:val="00952EE6"/>
    <w:rsid w:val="00956530"/>
    <w:rsid w:val="009565D9"/>
    <w:rsid w:val="009619A6"/>
    <w:rsid w:val="0096243E"/>
    <w:rsid w:val="00964D2E"/>
    <w:rsid w:val="009716E1"/>
    <w:rsid w:val="00976D15"/>
    <w:rsid w:val="00987583"/>
    <w:rsid w:val="009B27BB"/>
    <w:rsid w:val="009C0AD5"/>
    <w:rsid w:val="009C1462"/>
    <w:rsid w:val="009C7285"/>
    <w:rsid w:val="009D4087"/>
    <w:rsid w:val="009E4677"/>
    <w:rsid w:val="009E5273"/>
    <w:rsid w:val="009F2E46"/>
    <w:rsid w:val="00A02B64"/>
    <w:rsid w:val="00A078B1"/>
    <w:rsid w:val="00A36E75"/>
    <w:rsid w:val="00A41BB8"/>
    <w:rsid w:val="00A52110"/>
    <w:rsid w:val="00A54332"/>
    <w:rsid w:val="00A56BFC"/>
    <w:rsid w:val="00A71B58"/>
    <w:rsid w:val="00A90001"/>
    <w:rsid w:val="00AE2082"/>
    <w:rsid w:val="00AF40D7"/>
    <w:rsid w:val="00B0008E"/>
    <w:rsid w:val="00B06E3B"/>
    <w:rsid w:val="00B1091D"/>
    <w:rsid w:val="00B14C65"/>
    <w:rsid w:val="00B16560"/>
    <w:rsid w:val="00B36CB1"/>
    <w:rsid w:val="00B47A59"/>
    <w:rsid w:val="00B53B0D"/>
    <w:rsid w:val="00B55A31"/>
    <w:rsid w:val="00B6322D"/>
    <w:rsid w:val="00B633C2"/>
    <w:rsid w:val="00B819DC"/>
    <w:rsid w:val="00B97D65"/>
    <w:rsid w:val="00BA0075"/>
    <w:rsid w:val="00BA0D12"/>
    <w:rsid w:val="00BA329B"/>
    <w:rsid w:val="00BB59A7"/>
    <w:rsid w:val="00BD1B91"/>
    <w:rsid w:val="00BD6C68"/>
    <w:rsid w:val="00BE1878"/>
    <w:rsid w:val="00BE2633"/>
    <w:rsid w:val="00BE4F99"/>
    <w:rsid w:val="00C12718"/>
    <w:rsid w:val="00C12B33"/>
    <w:rsid w:val="00C145D3"/>
    <w:rsid w:val="00C1764B"/>
    <w:rsid w:val="00C1787A"/>
    <w:rsid w:val="00C205E5"/>
    <w:rsid w:val="00C24905"/>
    <w:rsid w:val="00C2725F"/>
    <w:rsid w:val="00C308E1"/>
    <w:rsid w:val="00C367FB"/>
    <w:rsid w:val="00C81FF4"/>
    <w:rsid w:val="00C82A9E"/>
    <w:rsid w:val="00CA383F"/>
    <w:rsid w:val="00CA749D"/>
    <w:rsid w:val="00CB0FC2"/>
    <w:rsid w:val="00CB244E"/>
    <w:rsid w:val="00CC69C1"/>
    <w:rsid w:val="00CD1647"/>
    <w:rsid w:val="00CF0766"/>
    <w:rsid w:val="00CF102A"/>
    <w:rsid w:val="00CF5704"/>
    <w:rsid w:val="00D00F70"/>
    <w:rsid w:val="00D04050"/>
    <w:rsid w:val="00D110E3"/>
    <w:rsid w:val="00D2099D"/>
    <w:rsid w:val="00D20C64"/>
    <w:rsid w:val="00D21561"/>
    <w:rsid w:val="00D23FA4"/>
    <w:rsid w:val="00D401FC"/>
    <w:rsid w:val="00D53120"/>
    <w:rsid w:val="00D626CF"/>
    <w:rsid w:val="00D7078E"/>
    <w:rsid w:val="00DA44DF"/>
    <w:rsid w:val="00DA54E0"/>
    <w:rsid w:val="00DB21ED"/>
    <w:rsid w:val="00DB2B51"/>
    <w:rsid w:val="00DB2C43"/>
    <w:rsid w:val="00DE6288"/>
    <w:rsid w:val="00DE6A89"/>
    <w:rsid w:val="00DF76C7"/>
    <w:rsid w:val="00E03F26"/>
    <w:rsid w:val="00E16302"/>
    <w:rsid w:val="00E31772"/>
    <w:rsid w:val="00E36A83"/>
    <w:rsid w:val="00E435C4"/>
    <w:rsid w:val="00E53E89"/>
    <w:rsid w:val="00E6208E"/>
    <w:rsid w:val="00E66E92"/>
    <w:rsid w:val="00E711DA"/>
    <w:rsid w:val="00E948A1"/>
    <w:rsid w:val="00EC6DF0"/>
    <w:rsid w:val="00ED0FF8"/>
    <w:rsid w:val="00ED3645"/>
    <w:rsid w:val="00EF0916"/>
    <w:rsid w:val="00F159B5"/>
    <w:rsid w:val="00F15A0A"/>
    <w:rsid w:val="00F21FC8"/>
    <w:rsid w:val="00F251DE"/>
    <w:rsid w:val="00F41ABA"/>
    <w:rsid w:val="00F44D5B"/>
    <w:rsid w:val="00F52280"/>
    <w:rsid w:val="00F60961"/>
    <w:rsid w:val="00F76E0E"/>
    <w:rsid w:val="00F9183E"/>
    <w:rsid w:val="00F96D91"/>
    <w:rsid w:val="00FA2289"/>
    <w:rsid w:val="00FA31BD"/>
    <w:rsid w:val="00FA740C"/>
    <w:rsid w:val="00FB4B28"/>
    <w:rsid w:val="00FB4F47"/>
    <w:rsid w:val="00FB6391"/>
    <w:rsid w:val="00FC7466"/>
    <w:rsid w:val="00FD11FD"/>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1485"/>
  <w15:chartTrackingRefBased/>
  <w15:docId w15:val="{A528389C-D450-4D71-9E13-1112BF88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87A"/>
    <w:rPr>
      <w:rFonts w:ascii="Times New Roman" w:hAnsi="Times New Roman" w:cs="Arial"/>
      <w:b/>
    </w:rPr>
  </w:style>
  <w:style w:type="paragraph" w:styleId="Heading1">
    <w:name w:val="heading 1"/>
    <w:basedOn w:val="Normal"/>
    <w:next w:val="Normal"/>
    <w:link w:val="Heading1Char"/>
    <w:uiPriority w:val="9"/>
    <w:qFormat/>
    <w:rsid w:val="002F35F7"/>
    <w:pPr>
      <w:keepNext/>
      <w:jc w:val="center"/>
      <w:outlineLvl w:val="0"/>
    </w:pPr>
    <w:rPr>
      <w:rFonts w:eastAsia="Times New Roman" w:cs="Times New Roman"/>
      <w:color w:val="000000"/>
    </w:rPr>
  </w:style>
  <w:style w:type="paragraph" w:styleId="Heading2">
    <w:name w:val="heading 2"/>
    <w:basedOn w:val="Normal"/>
    <w:next w:val="Normal"/>
    <w:link w:val="Heading2Char"/>
    <w:unhideWhenUsed/>
    <w:qFormat/>
    <w:rsid w:val="00C367FB"/>
    <w:pPr>
      <w:keepNext/>
      <w:jc w:val="center"/>
      <w:outlineLvl w:val="1"/>
    </w:pPr>
    <w:rPr>
      <w:rFonts w:ascii="Palatino Linotype" w:eastAsia="Times New Roman" w:hAnsi="Palatino Linotype" w:cs="Calibri"/>
      <w:bCs/>
      <w:color w:val="000000"/>
      <w:sz w:val="28"/>
      <w:szCs w:val="28"/>
    </w:rPr>
  </w:style>
  <w:style w:type="paragraph" w:styleId="Heading3">
    <w:name w:val="heading 3"/>
    <w:basedOn w:val="Normal"/>
    <w:next w:val="Normal"/>
    <w:link w:val="Heading3Char"/>
    <w:unhideWhenUsed/>
    <w:qFormat/>
    <w:rsid w:val="00C367FB"/>
    <w:pPr>
      <w:keepNext/>
      <w:jc w:val="center"/>
      <w:outlineLvl w:val="2"/>
    </w:pPr>
    <w:rPr>
      <w:rFonts w:ascii="Calibri" w:hAnsi="Calibri"/>
      <w:bCs/>
      <w:sz w:val="32"/>
      <w:szCs w:val="32"/>
      <w:lang w:val="en-AU" w:bidi="ar-SA"/>
    </w:rPr>
  </w:style>
  <w:style w:type="paragraph" w:styleId="Heading4">
    <w:name w:val="heading 4"/>
    <w:basedOn w:val="Normal"/>
    <w:next w:val="Normal"/>
    <w:link w:val="Heading4Char"/>
    <w:uiPriority w:val="9"/>
    <w:unhideWhenUsed/>
    <w:qFormat/>
    <w:rsid w:val="00B16560"/>
    <w:pPr>
      <w:keepNext/>
      <w:jc w:val="center"/>
      <w:outlineLvl w:val="3"/>
    </w:pPr>
    <w:rPr>
      <w:lang w:val="en-AU" w:bidi="ar-SA"/>
    </w:rPr>
  </w:style>
  <w:style w:type="paragraph" w:styleId="Heading5">
    <w:name w:val="heading 5"/>
    <w:basedOn w:val="Normal"/>
    <w:next w:val="Normal"/>
    <w:link w:val="Heading5Char"/>
    <w:uiPriority w:val="9"/>
    <w:semiHidden/>
    <w:unhideWhenUsed/>
    <w:qFormat/>
    <w:rsid w:val="00C367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67FB"/>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rsid w:val="00C367FB"/>
    <w:rPr>
      <w:rFonts w:ascii="Calibri" w:hAnsi="Calibri" w:cs="Arial"/>
      <w:b/>
      <w:bCs/>
      <w:sz w:val="32"/>
      <w:szCs w:val="32"/>
      <w:lang w:val="en-AU" w:bidi="ar-SA"/>
    </w:rPr>
  </w:style>
  <w:style w:type="character" w:styleId="Hyperlink">
    <w:name w:val="Hyperlink"/>
    <w:basedOn w:val="DefaultParagraphFont"/>
    <w:uiPriority w:val="99"/>
    <w:unhideWhenUsed/>
    <w:rsid w:val="00C367FB"/>
    <w:rPr>
      <w:color w:val="0000FF"/>
      <w:u w:val="single"/>
    </w:rPr>
  </w:style>
  <w:style w:type="paragraph" w:styleId="Header">
    <w:name w:val="header"/>
    <w:basedOn w:val="Normal"/>
    <w:link w:val="HeaderChar"/>
    <w:uiPriority w:val="99"/>
    <w:unhideWhenUsed/>
    <w:rsid w:val="00C367FB"/>
    <w:pPr>
      <w:tabs>
        <w:tab w:val="center" w:pos="4680"/>
        <w:tab w:val="right" w:pos="9360"/>
      </w:tabs>
      <w:jc w:val="center"/>
    </w:pPr>
    <w:rPr>
      <w:rFonts w:ascii="Calibri" w:hAnsi="Calibri"/>
      <w:b w:val="0"/>
    </w:rPr>
  </w:style>
  <w:style w:type="character" w:customStyle="1" w:styleId="HeaderChar">
    <w:name w:val="Header Char"/>
    <w:basedOn w:val="DefaultParagraphFont"/>
    <w:link w:val="Header"/>
    <w:uiPriority w:val="99"/>
    <w:rsid w:val="00C367FB"/>
    <w:rPr>
      <w:rFonts w:ascii="Calibri" w:hAnsi="Calibri" w:cs="Arial"/>
    </w:rPr>
  </w:style>
  <w:style w:type="paragraph" w:styleId="Footer">
    <w:name w:val="footer"/>
    <w:basedOn w:val="Normal"/>
    <w:link w:val="FooterChar"/>
    <w:uiPriority w:val="99"/>
    <w:unhideWhenUsed/>
    <w:rsid w:val="00C367FB"/>
    <w:pPr>
      <w:tabs>
        <w:tab w:val="center" w:pos="4680"/>
        <w:tab w:val="right" w:pos="9360"/>
      </w:tabs>
    </w:pPr>
  </w:style>
  <w:style w:type="character" w:customStyle="1" w:styleId="FooterChar">
    <w:name w:val="Footer Char"/>
    <w:basedOn w:val="DefaultParagraphFont"/>
    <w:link w:val="Footer"/>
    <w:uiPriority w:val="99"/>
    <w:rsid w:val="00C367FB"/>
    <w:rPr>
      <w:rFonts w:ascii="Times New Roman" w:hAnsi="Times New Roman" w:cs="Arial"/>
      <w:b/>
    </w:rPr>
  </w:style>
  <w:style w:type="character" w:customStyle="1" w:styleId="Heading5Char">
    <w:name w:val="Heading 5 Char"/>
    <w:basedOn w:val="DefaultParagraphFont"/>
    <w:link w:val="Heading5"/>
    <w:uiPriority w:val="9"/>
    <w:semiHidden/>
    <w:rsid w:val="00C367FB"/>
    <w:rPr>
      <w:rFonts w:asciiTheme="majorHAnsi" w:eastAsiaTheme="majorEastAsia" w:hAnsiTheme="majorHAnsi" w:cstheme="majorBidi"/>
      <w:b/>
      <w:color w:val="2F5496" w:themeColor="accent1" w:themeShade="BF"/>
    </w:rPr>
  </w:style>
  <w:style w:type="paragraph" w:styleId="BodyText">
    <w:name w:val="Body Text"/>
    <w:basedOn w:val="Normal"/>
    <w:link w:val="BodyTextChar"/>
    <w:unhideWhenUsed/>
    <w:rsid w:val="00C367FB"/>
    <w:pPr>
      <w:jc w:val="center"/>
    </w:pPr>
    <w:rPr>
      <w:rFonts w:ascii="Calibri" w:hAnsi="Calibri"/>
      <w:bCs/>
    </w:rPr>
  </w:style>
  <w:style w:type="character" w:customStyle="1" w:styleId="BodyTextChar">
    <w:name w:val="Body Text Char"/>
    <w:basedOn w:val="DefaultParagraphFont"/>
    <w:link w:val="BodyText"/>
    <w:rsid w:val="00C367FB"/>
    <w:rPr>
      <w:rFonts w:ascii="Calibri" w:hAnsi="Calibri" w:cs="Arial"/>
      <w:b/>
      <w:bCs/>
    </w:rPr>
  </w:style>
  <w:style w:type="character" w:customStyle="1" w:styleId="apple-converted-space">
    <w:name w:val="apple-converted-space"/>
    <w:rsid w:val="002F06CD"/>
  </w:style>
  <w:style w:type="paragraph" w:styleId="FootnoteText">
    <w:name w:val="footnote text"/>
    <w:basedOn w:val="Normal"/>
    <w:link w:val="FootnoteTextChar"/>
    <w:unhideWhenUsed/>
    <w:qFormat/>
    <w:rsid w:val="002F06CD"/>
    <w:rPr>
      <w:rFonts w:cs="Times New Roman"/>
      <w:b w:val="0"/>
      <w:sz w:val="20"/>
      <w:szCs w:val="20"/>
      <w:lang w:bidi="ar-SA"/>
    </w:rPr>
  </w:style>
  <w:style w:type="character" w:customStyle="1" w:styleId="FootnoteTextChar">
    <w:name w:val="Footnote Text Char"/>
    <w:basedOn w:val="DefaultParagraphFont"/>
    <w:link w:val="FootnoteText"/>
    <w:rsid w:val="002F06CD"/>
    <w:rPr>
      <w:rFonts w:ascii="Times New Roman" w:hAnsi="Times New Roman" w:cs="Times New Roman"/>
      <w:sz w:val="20"/>
      <w:szCs w:val="20"/>
      <w:lang w:bidi="ar-SA"/>
    </w:rPr>
  </w:style>
  <w:style w:type="character" w:styleId="FootnoteReference">
    <w:name w:val="footnote reference"/>
    <w:uiPriority w:val="99"/>
    <w:unhideWhenUsed/>
    <w:qFormat/>
    <w:rsid w:val="002F06CD"/>
    <w:rPr>
      <w:rFonts w:ascii="Times New Roman" w:hAnsi="Times New Roman"/>
      <w:b w:val="0"/>
      <w:i w:val="0"/>
      <w:caps w:val="0"/>
      <w:smallCaps w:val="0"/>
      <w:strike w:val="0"/>
      <w:dstrike w:val="0"/>
      <w:vanish w:val="0"/>
      <w:sz w:val="20"/>
      <w:vertAlign w:val="superscript"/>
    </w:rPr>
  </w:style>
  <w:style w:type="character" w:customStyle="1" w:styleId="texthalacha">
    <w:name w:val="texthalacha"/>
    <w:rsid w:val="002F06CD"/>
  </w:style>
  <w:style w:type="numbering" w:customStyle="1" w:styleId="NoList1">
    <w:name w:val="No List1"/>
    <w:next w:val="NoList"/>
    <w:uiPriority w:val="99"/>
    <w:semiHidden/>
    <w:unhideWhenUsed/>
    <w:rsid w:val="002F06CD"/>
  </w:style>
  <w:style w:type="table" w:customStyle="1" w:styleId="TableGrid31">
    <w:name w:val="Table Grid31"/>
    <w:basedOn w:val="TableNormal"/>
    <w:next w:val="TableGrid"/>
    <w:uiPriority w:val="59"/>
    <w:rsid w:val="002F06CD"/>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F06CD"/>
    <w:pPr>
      <w:ind w:firstLine="360"/>
      <w:jc w:val="left"/>
    </w:pPr>
    <w:rPr>
      <w:rFonts w:ascii="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F06CD"/>
    <w:pPr>
      <w:ind w:firstLine="360"/>
      <w:jc w:val="left"/>
    </w:pPr>
    <w:rPr>
      <w:rFonts w:ascii="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2F06CD"/>
    <w:pPr>
      <w:jc w:val="left"/>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06CD"/>
    <w:pPr>
      <w:spacing w:before="100" w:beforeAutospacing="1" w:after="100" w:afterAutospacing="1"/>
      <w:jc w:val="left"/>
    </w:pPr>
    <w:rPr>
      <w:rFonts w:eastAsia="Times New Roman" w:cs="Times New Roman"/>
      <w:b w:val="0"/>
      <w:sz w:val="24"/>
      <w:szCs w:val="24"/>
    </w:rPr>
  </w:style>
  <w:style w:type="character" w:customStyle="1" w:styleId="Heading1Char">
    <w:name w:val="Heading 1 Char"/>
    <w:basedOn w:val="DefaultParagraphFont"/>
    <w:link w:val="Heading1"/>
    <w:uiPriority w:val="9"/>
    <w:rsid w:val="002F35F7"/>
    <w:rPr>
      <w:rFonts w:ascii="Times New Roman" w:eastAsia="Times New Roman" w:hAnsi="Times New Roman" w:cs="Times New Roman"/>
      <w:b/>
      <w:color w:val="000000"/>
    </w:rPr>
  </w:style>
  <w:style w:type="paragraph" w:styleId="NoSpacing">
    <w:name w:val="No Spacing"/>
    <w:uiPriority w:val="1"/>
    <w:qFormat/>
    <w:rsid w:val="00693718"/>
    <w:rPr>
      <w:rFonts w:ascii="Times New Roman" w:hAnsi="Times New Roman" w:cs="Arial"/>
      <w:b/>
    </w:rPr>
  </w:style>
  <w:style w:type="paragraph" w:customStyle="1" w:styleId="TableParagraph">
    <w:name w:val="Table Paragraph"/>
    <w:basedOn w:val="Normal"/>
    <w:uiPriority w:val="1"/>
    <w:qFormat/>
    <w:rsid w:val="00377644"/>
    <w:pPr>
      <w:widowControl w:val="0"/>
      <w:autoSpaceDE w:val="0"/>
      <w:autoSpaceDN w:val="0"/>
      <w:ind w:left="100"/>
      <w:jc w:val="left"/>
    </w:pPr>
    <w:rPr>
      <w:rFonts w:ascii="Calibri" w:hAnsi="Calibri" w:cs="Calibri"/>
      <w:b w:val="0"/>
      <w:lang w:bidi="ar-SA"/>
    </w:rPr>
  </w:style>
  <w:style w:type="character" w:customStyle="1" w:styleId="Heading4Char">
    <w:name w:val="Heading 4 Char"/>
    <w:basedOn w:val="DefaultParagraphFont"/>
    <w:link w:val="Heading4"/>
    <w:uiPriority w:val="9"/>
    <w:rsid w:val="00B16560"/>
    <w:rPr>
      <w:rFonts w:ascii="Times New Roman" w:hAnsi="Times New Roman" w:cs="Arial"/>
      <w:b/>
      <w:lang w:val="en-AU" w:bidi="ar-SA"/>
    </w:rPr>
  </w:style>
  <w:style w:type="character" w:styleId="FollowedHyperlink">
    <w:name w:val="FollowedHyperlink"/>
    <w:basedOn w:val="DefaultParagraphFont"/>
    <w:uiPriority w:val="99"/>
    <w:semiHidden/>
    <w:unhideWhenUsed/>
    <w:rsid w:val="00DB21ED"/>
    <w:rPr>
      <w:color w:val="954F72" w:themeColor="followedHyperlink"/>
      <w:u w:val="single"/>
    </w:rPr>
  </w:style>
  <w:style w:type="paragraph" w:styleId="BalloonText">
    <w:name w:val="Balloon Text"/>
    <w:basedOn w:val="Normal"/>
    <w:link w:val="BalloonTextChar"/>
    <w:uiPriority w:val="99"/>
    <w:semiHidden/>
    <w:unhideWhenUsed/>
    <w:rsid w:val="00F60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961"/>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7930">
      <w:bodyDiv w:val="1"/>
      <w:marLeft w:val="0"/>
      <w:marRight w:val="0"/>
      <w:marTop w:val="0"/>
      <w:marBottom w:val="0"/>
      <w:divBdr>
        <w:top w:val="none" w:sz="0" w:space="0" w:color="auto"/>
        <w:left w:val="none" w:sz="0" w:space="0" w:color="auto"/>
        <w:bottom w:val="none" w:sz="0" w:space="0" w:color="auto"/>
        <w:right w:val="none" w:sz="0" w:space="0" w:color="auto"/>
      </w:divBdr>
    </w:div>
    <w:div w:id="134835295">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160853759">
          <w:marLeft w:val="0"/>
          <w:marRight w:val="0"/>
          <w:marTop w:val="0"/>
          <w:marBottom w:val="0"/>
          <w:divBdr>
            <w:top w:val="none" w:sz="0" w:space="0" w:color="auto"/>
            <w:left w:val="none" w:sz="0" w:space="0" w:color="auto"/>
            <w:bottom w:val="none" w:sz="0" w:space="0" w:color="auto"/>
            <w:right w:val="none" w:sz="0" w:space="0" w:color="auto"/>
          </w:divBdr>
          <w:divsChild>
            <w:div w:id="3870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2799">
      <w:bodyDiv w:val="1"/>
      <w:marLeft w:val="0"/>
      <w:marRight w:val="0"/>
      <w:marTop w:val="0"/>
      <w:marBottom w:val="0"/>
      <w:divBdr>
        <w:top w:val="none" w:sz="0" w:space="0" w:color="auto"/>
        <w:left w:val="none" w:sz="0" w:space="0" w:color="auto"/>
        <w:bottom w:val="none" w:sz="0" w:space="0" w:color="auto"/>
        <w:right w:val="none" w:sz="0" w:space="0" w:color="auto"/>
      </w:divBdr>
      <w:divsChild>
        <w:div w:id="329916308">
          <w:marLeft w:val="0"/>
          <w:marRight w:val="0"/>
          <w:marTop w:val="0"/>
          <w:marBottom w:val="0"/>
          <w:divBdr>
            <w:top w:val="none" w:sz="0" w:space="0" w:color="auto"/>
            <w:left w:val="none" w:sz="0" w:space="0" w:color="auto"/>
            <w:bottom w:val="none" w:sz="0" w:space="0" w:color="auto"/>
            <w:right w:val="none" w:sz="0" w:space="0" w:color="auto"/>
          </w:divBdr>
        </w:div>
        <w:div w:id="1449198750">
          <w:marLeft w:val="0"/>
          <w:marRight w:val="0"/>
          <w:marTop w:val="0"/>
          <w:marBottom w:val="0"/>
          <w:divBdr>
            <w:top w:val="none" w:sz="0" w:space="0" w:color="auto"/>
            <w:left w:val="none" w:sz="0" w:space="0" w:color="auto"/>
            <w:bottom w:val="none" w:sz="0" w:space="0" w:color="auto"/>
            <w:right w:val="none" w:sz="0" w:space="0" w:color="auto"/>
          </w:divBdr>
        </w:div>
        <w:div w:id="440034589">
          <w:marLeft w:val="0"/>
          <w:marRight w:val="0"/>
          <w:marTop w:val="0"/>
          <w:marBottom w:val="0"/>
          <w:divBdr>
            <w:top w:val="none" w:sz="0" w:space="0" w:color="auto"/>
            <w:left w:val="none" w:sz="0" w:space="0" w:color="auto"/>
            <w:bottom w:val="none" w:sz="0" w:space="0" w:color="auto"/>
            <w:right w:val="none" w:sz="0" w:space="0" w:color="auto"/>
          </w:divBdr>
        </w:div>
        <w:div w:id="1788963011">
          <w:marLeft w:val="0"/>
          <w:marRight w:val="0"/>
          <w:marTop w:val="0"/>
          <w:marBottom w:val="0"/>
          <w:divBdr>
            <w:top w:val="none" w:sz="0" w:space="0" w:color="auto"/>
            <w:left w:val="none" w:sz="0" w:space="0" w:color="auto"/>
            <w:bottom w:val="none" w:sz="0" w:space="0" w:color="auto"/>
            <w:right w:val="none" w:sz="0" w:space="0" w:color="auto"/>
          </w:divBdr>
        </w:div>
        <w:div w:id="1615557642">
          <w:marLeft w:val="0"/>
          <w:marRight w:val="0"/>
          <w:marTop w:val="0"/>
          <w:marBottom w:val="0"/>
          <w:divBdr>
            <w:top w:val="none" w:sz="0" w:space="0" w:color="auto"/>
            <w:left w:val="none" w:sz="0" w:space="0" w:color="auto"/>
            <w:bottom w:val="none" w:sz="0" w:space="0" w:color="auto"/>
            <w:right w:val="none" w:sz="0" w:space="0" w:color="auto"/>
          </w:divBdr>
        </w:div>
        <w:div w:id="1672879167">
          <w:marLeft w:val="0"/>
          <w:marRight w:val="0"/>
          <w:marTop w:val="0"/>
          <w:marBottom w:val="0"/>
          <w:divBdr>
            <w:top w:val="none" w:sz="0" w:space="0" w:color="auto"/>
            <w:left w:val="none" w:sz="0" w:space="0" w:color="auto"/>
            <w:bottom w:val="none" w:sz="0" w:space="0" w:color="auto"/>
            <w:right w:val="none" w:sz="0" w:space="0" w:color="auto"/>
          </w:divBdr>
        </w:div>
        <w:div w:id="1812940803">
          <w:marLeft w:val="0"/>
          <w:marRight w:val="0"/>
          <w:marTop w:val="0"/>
          <w:marBottom w:val="0"/>
          <w:divBdr>
            <w:top w:val="none" w:sz="0" w:space="0" w:color="auto"/>
            <w:left w:val="none" w:sz="0" w:space="0" w:color="auto"/>
            <w:bottom w:val="none" w:sz="0" w:space="0" w:color="auto"/>
            <w:right w:val="none" w:sz="0" w:space="0" w:color="auto"/>
          </w:divBdr>
        </w:div>
        <w:div w:id="893661028">
          <w:marLeft w:val="0"/>
          <w:marRight w:val="0"/>
          <w:marTop w:val="0"/>
          <w:marBottom w:val="0"/>
          <w:divBdr>
            <w:top w:val="none" w:sz="0" w:space="0" w:color="auto"/>
            <w:left w:val="none" w:sz="0" w:space="0" w:color="auto"/>
            <w:bottom w:val="none" w:sz="0" w:space="0" w:color="auto"/>
            <w:right w:val="none" w:sz="0" w:space="0" w:color="auto"/>
          </w:divBdr>
        </w:div>
        <w:div w:id="1011104909">
          <w:marLeft w:val="0"/>
          <w:marRight w:val="0"/>
          <w:marTop w:val="0"/>
          <w:marBottom w:val="0"/>
          <w:divBdr>
            <w:top w:val="none" w:sz="0" w:space="0" w:color="auto"/>
            <w:left w:val="none" w:sz="0" w:space="0" w:color="auto"/>
            <w:bottom w:val="none" w:sz="0" w:space="0" w:color="auto"/>
            <w:right w:val="none" w:sz="0" w:space="0" w:color="auto"/>
          </w:divBdr>
        </w:div>
        <w:div w:id="1482228949">
          <w:marLeft w:val="0"/>
          <w:marRight w:val="0"/>
          <w:marTop w:val="0"/>
          <w:marBottom w:val="0"/>
          <w:divBdr>
            <w:top w:val="none" w:sz="0" w:space="0" w:color="auto"/>
            <w:left w:val="none" w:sz="0" w:space="0" w:color="auto"/>
            <w:bottom w:val="none" w:sz="0" w:space="0" w:color="auto"/>
            <w:right w:val="none" w:sz="0" w:space="0" w:color="auto"/>
          </w:divBdr>
        </w:div>
        <w:div w:id="2046100986">
          <w:marLeft w:val="0"/>
          <w:marRight w:val="0"/>
          <w:marTop w:val="0"/>
          <w:marBottom w:val="0"/>
          <w:divBdr>
            <w:top w:val="none" w:sz="0" w:space="0" w:color="auto"/>
            <w:left w:val="none" w:sz="0" w:space="0" w:color="auto"/>
            <w:bottom w:val="none" w:sz="0" w:space="0" w:color="auto"/>
            <w:right w:val="none" w:sz="0" w:space="0" w:color="auto"/>
          </w:divBdr>
        </w:div>
        <w:div w:id="2057200074">
          <w:marLeft w:val="0"/>
          <w:marRight w:val="0"/>
          <w:marTop w:val="0"/>
          <w:marBottom w:val="0"/>
          <w:divBdr>
            <w:top w:val="none" w:sz="0" w:space="0" w:color="auto"/>
            <w:left w:val="none" w:sz="0" w:space="0" w:color="auto"/>
            <w:bottom w:val="none" w:sz="0" w:space="0" w:color="auto"/>
            <w:right w:val="none" w:sz="0" w:space="0" w:color="auto"/>
          </w:divBdr>
        </w:div>
        <w:div w:id="830675932">
          <w:marLeft w:val="0"/>
          <w:marRight w:val="0"/>
          <w:marTop w:val="0"/>
          <w:marBottom w:val="0"/>
          <w:divBdr>
            <w:top w:val="none" w:sz="0" w:space="0" w:color="auto"/>
            <w:left w:val="none" w:sz="0" w:space="0" w:color="auto"/>
            <w:bottom w:val="none" w:sz="0" w:space="0" w:color="auto"/>
            <w:right w:val="none" w:sz="0" w:space="0" w:color="auto"/>
          </w:divBdr>
        </w:div>
        <w:div w:id="1502044191">
          <w:marLeft w:val="0"/>
          <w:marRight w:val="0"/>
          <w:marTop w:val="0"/>
          <w:marBottom w:val="0"/>
          <w:divBdr>
            <w:top w:val="none" w:sz="0" w:space="0" w:color="auto"/>
            <w:left w:val="none" w:sz="0" w:space="0" w:color="auto"/>
            <w:bottom w:val="none" w:sz="0" w:space="0" w:color="auto"/>
            <w:right w:val="none" w:sz="0" w:space="0" w:color="auto"/>
          </w:divBdr>
        </w:div>
      </w:divsChild>
    </w:div>
    <w:div w:id="1033073599">
      <w:bodyDiv w:val="1"/>
      <w:marLeft w:val="0"/>
      <w:marRight w:val="0"/>
      <w:marTop w:val="0"/>
      <w:marBottom w:val="0"/>
      <w:divBdr>
        <w:top w:val="none" w:sz="0" w:space="0" w:color="auto"/>
        <w:left w:val="none" w:sz="0" w:space="0" w:color="auto"/>
        <w:bottom w:val="none" w:sz="0" w:space="0" w:color="auto"/>
        <w:right w:val="none" w:sz="0" w:space="0" w:color="auto"/>
      </w:divBdr>
      <w:divsChild>
        <w:div w:id="376204362">
          <w:marLeft w:val="0"/>
          <w:marRight w:val="0"/>
          <w:marTop w:val="0"/>
          <w:marBottom w:val="0"/>
          <w:divBdr>
            <w:top w:val="none" w:sz="0" w:space="0" w:color="auto"/>
            <w:left w:val="none" w:sz="0" w:space="0" w:color="auto"/>
            <w:bottom w:val="none" w:sz="0" w:space="0" w:color="auto"/>
            <w:right w:val="none" w:sz="0" w:space="0" w:color="auto"/>
          </w:divBdr>
        </w:div>
        <w:div w:id="1595362852">
          <w:marLeft w:val="0"/>
          <w:marRight w:val="0"/>
          <w:marTop w:val="0"/>
          <w:marBottom w:val="0"/>
          <w:divBdr>
            <w:top w:val="none" w:sz="0" w:space="0" w:color="auto"/>
            <w:left w:val="none" w:sz="0" w:space="0" w:color="auto"/>
            <w:bottom w:val="none" w:sz="0" w:space="0" w:color="auto"/>
            <w:right w:val="none" w:sz="0" w:space="0" w:color="auto"/>
          </w:divBdr>
        </w:div>
        <w:div w:id="1392002485">
          <w:marLeft w:val="0"/>
          <w:marRight w:val="0"/>
          <w:marTop w:val="0"/>
          <w:marBottom w:val="0"/>
          <w:divBdr>
            <w:top w:val="none" w:sz="0" w:space="0" w:color="auto"/>
            <w:left w:val="none" w:sz="0" w:space="0" w:color="auto"/>
            <w:bottom w:val="none" w:sz="0" w:space="0" w:color="auto"/>
            <w:right w:val="none" w:sz="0" w:space="0" w:color="auto"/>
          </w:divBdr>
        </w:div>
      </w:divsChild>
    </w:div>
    <w:div w:id="1552383601">
      <w:bodyDiv w:val="1"/>
      <w:marLeft w:val="0"/>
      <w:marRight w:val="0"/>
      <w:marTop w:val="0"/>
      <w:marBottom w:val="0"/>
      <w:divBdr>
        <w:top w:val="none" w:sz="0" w:space="0" w:color="auto"/>
        <w:left w:val="none" w:sz="0" w:space="0" w:color="auto"/>
        <w:bottom w:val="none" w:sz="0" w:space="0" w:color="auto"/>
        <w:right w:val="none" w:sz="0" w:space="0" w:color="auto"/>
      </w:divBdr>
      <w:divsChild>
        <w:div w:id="656149926">
          <w:marLeft w:val="0"/>
          <w:marRight w:val="0"/>
          <w:marTop w:val="0"/>
          <w:marBottom w:val="0"/>
          <w:divBdr>
            <w:top w:val="none" w:sz="0" w:space="0" w:color="auto"/>
            <w:left w:val="none" w:sz="0" w:space="0" w:color="auto"/>
            <w:bottom w:val="none" w:sz="0" w:space="0" w:color="auto"/>
            <w:right w:val="none" w:sz="0" w:space="0" w:color="auto"/>
          </w:divBdr>
        </w:div>
        <w:div w:id="246769864">
          <w:marLeft w:val="0"/>
          <w:marRight w:val="0"/>
          <w:marTop w:val="0"/>
          <w:marBottom w:val="0"/>
          <w:divBdr>
            <w:top w:val="none" w:sz="0" w:space="0" w:color="auto"/>
            <w:left w:val="none" w:sz="0" w:space="0" w:color="auto"/>
            <w:bottom w:val="none" w:sz="0" w:space="0" w:color="auto"/>
            <w:right w:val="none" w:sz="0" w:space="0" w:color="auto"/>
          </w:divBdr>
        </w:div>
        <w:div w:id="1520312944">
          <w:marLeft w:val="0"/>
          <w:marRight w:val="0"/>
          <w:marTop w:val="0"/>
          <w:marBottom w:val="0"/>
          <w:divBdr>
            <w:top w:val="none" w:sz="0" w:space="0" w:color="auto"/>
            <w:left w:val="none" w:sz="0" w:space="0" w:color="auto"/>
            <w:bottom w:val="none" w:sz="0" w:space="0" w:color="auto"/>
            <w:right w:val="none" w:sz="0" w:space="0" w:color="auto"/>
          </w:divBdr>
        </w:div>
        <w:div w:id="323320996">
          <w:marLeft w:val="0"/>
          <w:marRight w:val="0"/>
          <w:marTop w:val="0"/>
          <w:marBottom w:val="0"/>
          <w:divBdr>
            <w:top w:val="none" w:sz="0" w:space="0" w:color="auto"/>
            <w:left w:val="none" w:sz="0" w:space="0" w:color="auto"/>
            <w:bottom w:val="none" w:sz="0" w:space="0" w:color="auto"/>
            <w:right w:val="none" w:sz="0" w:space="0" w:color="auto"/>
          </w:divBdr>
        </w:div>
        <w:div w:id="1378119992">
          <w:marLeft w:val="0"/>
          <w:marRight w:val="0"/>
          <w:marTop w:val="0"/>
          <w:marBottom w:val="0"/>
          <w:divBdr>
            <w:top w:val="none" w:sz="0" w:space="0" w:color="auto"/>
            <w:left w:val="none" w:sz="0" w:space="0" w:color="auto"/>
            <w:bottom w:val="none" w:sz="0" w:space="0" w:color="auto"/>
            <w:right w:val="none" w:sz="0" w:space="0" w:color="auto"/>
          </w:divBdr>
        </w:div>
        <w:div w:id="1843735757">
          <w:marLeft w:val="0"/>
          <w:marRight w:val="0"/>
          <w:marTop w:val="0"/>
          <w:marBottom w:val="0"/>
          <w:divBdr>
            <w:top w:val="none" w:sz="0" w:space="0" w:color="auto"/>
            <w:left w:val="none" w:sz="0" w:space="0" w:color="auto"/>
            <w:bottom w:val="none" w:sz="0" w:space="0" w:color="auto"/>
            <w:right w:val="none" w:sz="0" w:space="0" w:color="auto"/>
          </w:divBdr>
        </w:div>
        <w:div w:id="1025984851">
          <w:marLeft w:val="0"/>
          <w:marRight w:val="0"/>
          <w:marTop w:val="0"/>
          <w:marBottom w:val="0"/>
          <w:divBdr>
            <w:top w:val="none" w:sz="0" w:space="0" w:color="auto"/>
            <w:left w:val="none" w:sz="0" w:space="0" w:color="auto"/>
            <w:bottom w:val="none" w:sz="0" w:space="0" w:color="auto"/>
            <w:right w:val="none" w:sz="0" w:space="0" w:color="auto"/>
          </w:divBdr>
        </w:div>
        <w:div w:id="372465616">
          <w:marLeft w:val="0"/>
          <w:marRight w:val="0"/>
          <w:marTop w:val="0"/>
          <w:marBottom w:val="0"/>
          <w:divBdr>
            <w:top w:val="none" w:sz="0" w:space="0" w:color="auto"/>
            <w:left w:val="none" w:sz="0" w:space="0" w:color="auto"/>
            <w:bottom w:val="none" w:sz="0" w:space="0" w:color="auto"/>
            <w:right w:val="none" w:sz="0" w:space="0" w:color="auto"/>
          </w:divBdr>
        </w:div>
        <w:div w:id="102695962">
          <w:marLeft w:val="0"/>
          <w:marRight w:val="0"/>
          <w:marTop w:val="0"/>
          <w:marBottom w:val="0"/>
          <w:divBdr>
            <w:top w:val="none" w:sz="0" w:space="0" w:color="auto"/>
            <w:left w:val="none" w:sz="0" w:space="0" w:color="auto"/>
            <w:bottom w:val="none" w:sz="0" w:space="0" w:color="auto"/>
            <w:right w:val="none" w:sz="0" w:space="0" w:color="auto"/>
          </w:divBdr>
        </w:div>
        <w:div w:id="1595242141">
          <w:marLeft w:val="0"/>
          <w:marRight w:val="0"/>
          <w:marTop w:val="0"/>
          <w:marBottom w:val="0"/>
          <w:divBdr>
            <w:top w:val="none" w:sz="0" w:space="0" w:color="auto"/>
            <w:left w:val="none" w:sz="0" w:space="0" w:color="auto"/>
            <w:bottom w:val="none" w:sz="0" w:space="0" w:color="auto"/>
            <w:right w:val="none" w:sz="0" w:space="0" w:color="auto"/>
          </w:divBdr>
        </w:div>
        <w:div w:id="444623291">
          <w:marLeft w:val="0"/>
          <w:marRight w:val="0"/>
          <w:marTop w:val="0"/>
          <w:marBottom w:val="0"/>
          <w:divBdr>
            <w:top w:val="none" w:sz="0" w:space="0" w:color="auto"/>
            <w:left w:val="none" w:sz="0" w:space="0" w:color="auto"/>
            <w:bottom w:val="none" w:sz="0" w:space="0" w:color="auto"/>
            <w:right w:val="none" w:sz="0" w:space="0" w:color="auto"/>
          </w:divBdr>
        </w:div>
        <w:div w:id="1436099370">
          <w:marLeft w:val="0"/>
          <w:marRight w:val="0"/>
          <w:marTop w:val="0"/>
          <w:marBottom w:val="0"/>
          <w:divBdr>
            <w:top w:val="none" w:sz="0" w:space="0" w:color="auto"/>
            <w:left w:val="none" w:sz="0" w:space="0" w:color="auto"/>
            <w:bottom w:val="none" w:sz="0" w:space="0" w:color="auto"/>
            <w:right w:val="none" w:sz="0" w:space="0" w:color="auto"/>
          </w:divBdr>
        </w:div>
        <w:div w:id="1577746221">
          <w:marLeft w:val="0"/>
          <w:marRight w:val="0"/>
          <w:marTop w:val="0"/>
          <w:marBottom w:val="0"/>
          <w:divBdr>
            <w:top w:val="none" w:sz="0" w:space="0" w:color="auto"/>
            <w:left w:val="none" w:sz="0" w:space="0" w:color="auto"/>
            <w:bottom w:val="none" w:sz="0" w:space="0" w:color="auto"/>
            <w:right w:val="none" w:sz="0" w:space="0" w:color="auto"/>
          </w:divBdr>
        </w:div>
        <w:div w:id="54740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chozenpp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fontTable" Target="fontTable.xml"/><Relationship Id="rId10" Type="http://schemas.openxmlformats.org/officeDocument/2006/relationships/hyperlink" Target="http://torahfocus.com/" TargetMode="External"/><Relationship Id="rId19" Type="http://schemas.openxmlformats.org/officeDocument/2006/relationships/hyperlink" Target="mailto:chozenppl@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18810</Words>
  <Characters>107222</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cp:lastPrinted>2020-05-01T19:13:00Z</cp:lastPrinted>
  <dcterms:created xsi:type="dcterms:W3CDTF">2020-05-01T19:14:00Z</dcterms:created>
  <dcterms:modified xsi:type="dcterms:W3CDTF">2021-05-13T04:20:00Z</dcterms:modified>
</cp:coreProperties>
</file>