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4830E4" w:rsidRPr="00DD3339" w:rsidTr="006D2AD5">
        <w:trPr>
          <w:jc w:val="center"/>
        </w:trPr>
        <w:tc>
          <w:tcPr>
            <w:tcW w:w="3780" w:type="dxa"/>
            <w:hideMark/>
          </w:tcPr>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kern w:val="16"/>
                <w:sz w:val="32"/>
                <w:szCs w:val="32"/>
                <w:lang w:val="en-AU" w:eastAsia="en-AU"/>
              </w:rPr>
              <w:t>Esnoga Bet Emunah</w:t>
            </w:r>
          </w:p>
          <w:p w:rsidR="004830E4" w:rsidRPr="00893056" w:rsidRDefault="00802E95" w:rsidP="006D2AD5">
            <w:pPr>
              <w:keepNext/>
              <w:widowControl w:val="0"/>
              <w:spacing w:after="0" w:line="240" w:lineRule="auto"/>
              <w:jc w:val="center"/>
              <w:rPr>
                <w:b/>
                <w:bCs/>
              </w:rPr>
            </w:pPr>
            <w:hyperlink r:id="rId8" w:history="1">
              <w:r w:rsidR="00964AC0">
                <w:rPr>
                  <w:b/>
                  <w:bCs/>
                </w:rPr>
                <w:t>12210 Luckey Summit</w:t>
              </w:r>
            </w:hyperlink>
          </w:p>
          <w:p w:rsidR="004830E4" w:rsidRPr="00893056" w:rsidRDefault="00802E95" w:rsidP="006D2AD5">
            <w:pPr>
              <w:keepNext/>
              <w:widowControl w:val="0"/>
              <w:spacing w:after="0" w:line="240" w:lineRule="auto"/>
              <w:jc w:val="center"/>
              <w:rPr>
                <w:b/>
                <w:bCs/>
              </w:rPr>
            </w:pPr>
            <w:hyperlink r:id="rId9" w:history="1">
              <w:r>
                <w:rPr>
                  <w:b/>
                  <w:bCs/>
                </w:rPr>
                <w:t>San Antonio, TX 78252</w:t>
              </w:r>
            </w:hyperlink>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kern w:val="16"/>
                <w:lang w:val="en-AU" w:eastAsia="en-AU"/>
              </w:rPr>
              <w:t>United States of America</w:t>
            </w:r>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kern w:val="16"/>
                <w:lang w:val="en-AU" w:eastAsia="en-AU"/>
              </w:rPr>
              <w:t>© 2017</w:t>
            </w:r>
          </w:p>
          <w:p w:rsidR="004830E4" w:rsidRPr="00893056" w:rsidRDefault="00802E95" w:rsidP="006D2AD5">
            <w:pPr>
              <w:keepNext/>
              <w:widowControl w:val="0"/>
              <w:tabs>
                <w:tab w:val="center" w:pos="4320"/>
                <w:tab w:val="right" w:pos="8640"/>
              </w:tabs>
              <w:spacing w:after="0" w:line="240" w:lineRule="auto"/>
              <w:jc w:val="center"/>
              <w:rPr>
                <w:rFonts w:eastAsia="Times New Roman" w:cs="Calibri"/>
                <w:b/>
                <w:kern w:val="16"/>
                <w:lang w:val="en-AU" w:eastAsia="en-AU"/>
              </w:rPr>
            </w:pPr>
            <w:hyperlink r:id="rId10" w:history="1">
              <w:r w:rsidR="004830E4" w:rsidRPr="00893056">
                <w:rPr>
                  <w:rFonts w:eastAsia="Times New Roman" w:cs="Calibri"/>
                  <w:b/>
                  <w:color w:val="0000FF"/>
                  <w:kern w:val="16"/>
                  <w:u w:val="single"/>
                  <w:lang w:val="en-AU" w:eastAsia="en-AU"/>
                </w:rPr>
                <w:t>http://www.betemunah.org/</w:t>
              </w:r>
            </w:hyperlink>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kern w:val="16"/>
                <w:lang w:eastAsia="en-AU"/>
              </w:rPr>
              <w:t xml:space="preserve">E-Mail: </w:t>
            </w:r>
            <w:hyperlink r:id="rId11" w:history="1">
              <w:r w:rsidRPr="00893056">
                <w:rPr>
                  <w:rFonts w:eastAsia="Times New Roman" w:cs="Calibri"/>
                  <w:b/>
                  <w:color w:val="0000FF"/>
                  <w:kern w:val="16"/>
                  <w:u w:val="single"/>
                  <w:lang w:eastAsia="en-AU"/>
                </w:rPr>
                <w:t>gkilli@aol.com</w:t>
              </w:r>
            </w:hyperlink>
          </w:p>
        </w:tc>
        <w:tc>
          <w:tcPr>
            <w:tcW w:w="2970" w:type="dxa"/>
            <w:hideMark/>
          </w:tcPr>
          <w:p w:rsidR="004830E4" w:rsidRPr="00893056" w:rsidRDefault="004830E4" w:rsidP="006D2AD5">
            <w:pPr>
              <w:keepNext/>
              <w:widowControl w:val="0"/>
              <w:tabs>
                <w:tab w:val="center" w:pos="4320"/>
                <w:tab w:val="right" w:pos="8640"/>
              </w:tabs>
              <w:spacing w:after="0" w:line="240" w:lineRule="auto"/>
              <w:rPr>
                <w:rFonts w:eastAsia="Times New Roman" w:cs="Calibri"/>
                <w:b/>
                <w:kern w:val="16"/>
                <w:sz w:val="32"/>
                <w:szCs w:val="32"/>
                <w:lang w:val="es-ES" w:eastAsia="en-AU"/>
              </w:rPr>
            </w:pPr>
            <w:r w:rsidRPr="00893056">
              <w:rPr>
                <w:rFonts w:eastAsia="Times New Roman" w:cs="Calibri"/>
                <w:b/>
                <w:kern w:val="16"/>
                <w:sz w:val="32"/>
                <w:szCs w:val="32"/>
                <w:lang w:val="en-AU" w:eastAsia="en-AU"/>
              </w:rPr>
              <w:t xml:space="preserve">        </w:t>
            </w:r>
            <w:r w:rsidR="003B6ED7" w:rsidRPr="00DD3339">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kern w:val="16"/>
                <w:sz w:val="32"/>
                <w:szCs w:val="32"/>
                <w:lang w:val="en-AU" w:eastAsia="en-AU"/>
              </w:rPr>
              <w:t>Esnoga Bet El</w:t>
            </w:r>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bCs/>
                <w:kern w:val="16"/>
                <w:lang w:val="en-AU" w:eastAsia="en-AU"/>
              </w:rPr>
            </w:pPr>
            <w:r w:rsidRPr="00893056">
              <w:rPr>
                <w:rFonts w:eastAsia="Times New Roman" w:cs="Calibri"/>
                <w:b/>
                <w:bCs/>
                <w:kern w:val="16"/>
                <w:lang w:val="en-AU" w:eastAsia="en-AU"/>
              </w:rPr>
              <w:t>102 Broken Arrow Dr.</w:t>
            </w:r>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bCs/>
                <w:kern w:val="16"/>
                <w:lang w:val="en-AU" w:eastAsia="en-AU"/>
              </w:rPr>
            </w:pPr>
            <w:r w:rsidRPr="00893056">
              <w:rPr>
                <w:rFonts w:eastAsia="Times New Roman" w:cs="Calibri"/>
                <w:b/>
                <w:bCs/>
                <w:kern w:val="16"/>
                <w:lang w:val="en-AU" w:eastAsia="en-AU"/>
              </w:rPr>
              <w:t>Paris TN 38242</w:t>
            </w:r>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bCs/>
                <w:kern w:val="16"/>
                <w:lang w:val="en-AU" w:eastAsia="en-AU"/>
              </w:rPr>
            </w:pPr>
            <w:r w:rsidRPr="00893056">
              <w:rPr>
                <w:rFonts w:eastAsia="Times New Roman" w:cs="Calibri"/>
                <w:b/>
                <w:bCs/>
                <w:kern w:val="16"/>
                <w:lang w:val="en-AU" w:eastAsia="en-AU"/>
              </w:rPr>
              <w:t>United States of America</w:t>
            </w:r>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bCs/>
                <w:kern w:val="16"/>
                <w:lang w:val="en-AU" w:eastAsia="en-AU"/>
              </w:rPr>
              <w:t>© 2017</w:t>
            </w:r>
          </w:p>
          <w:p w:rsidR="004830E4" w:rsidRPr="00893056" w:rsidRDefault="00802E95" w:rsidP="006D2AD5">
            <w:pPr>
              <w:keepNext/>
              <w:widowControl w:val="0"/>
              <w:tabs>
                <w:tab w:val="center" w:pos="4320"/>
                <w:tab w:val="right" w:pos="8640"/>
              </w:tabs>
              <w:spacing w:after="0" w:line="240" w:lineRule="auto"/>
              <w:jc w:val="center"/>
              <w:rPr>
                <w:rFonts w:eastAsia="Times New Roman" w:cs="Calibri"/>
                <w:b/>
                <w:bCs/>
                <w:kern w:val="16"/>
                <w:lang w:val="en-AU" w:eastAsia="en-AU"/>
              </w:rPr>
            </w:pPr>
            <w:hyperlink r:id="rId13" w:history="1">
              <w:r w:rsidR="004830E4" w:rsidRPr="00893056">
                <w:rPr>
                  <w:rFonts w:eastAsia="Times New Roman" w:cs="Calibri"/>
                  <w:b/>
                  <w:bCs/>
                  <w:color w:val="0000FF"/>
                  <w:kern w:val="16"/>
                  <w:u w:val="single"/>
                  <w:lang w:val="en-AU" w:eastAsia="en-AU"/>
                </w:rPr>
                <w:t>http://torahfocus.com/</w:t>
              </w:r>
            </w:hyperlink>
          </w:p>
          <w:p w:rsidR="004830E4" w:rsidRPr="00893056" w:rsidRDefault="004830E4" w:rsidP="006D2AD5">
            <w:pPr>
              <w:keepNext/>
              <w:widowControl w:val="0"/>
              <w:tabs>
                <w:tab w:val="center" w:pos="4320"/>
                <w:tab w:val="right" w:pos="8640"/>
              </w:tabs>
              <w:spacing w:after="0" w:line="240" w:lineRule="auto"/>
              <w:jc w:val="center"/>
              <w:rPr>
                <w:rFonts w:eastAsia="Times New Roman" w:cs="Calibri"/>
                <w:b/>
                <w:kern w:val="16"/>
                <w:lang w:val="en-AU" w:eastAsia="en-AU"/>
              </w:rPr>
            </w:pPr>
            <w:r w:rsidRPr="00893056">
              <w:rPr>
                <w:rFonts w:eastAsia="Times New Roman" w:cs="Calibri"/>
                <w:b/>
                <w:bCs/>
                <w:kern w:val="16"/>
                <w:lang w:val="en-AU" w:eastAsia="en-AU"/>
              </w:rPr>
              <w:t>E-Mail:</w:t>
            </w:r>
            <w:r w:rsidRPr="00893056">
              <w:rPr>
                <w:rFonts w:cs="Calibri"/>
                <w:kern w:val="16"/>
                <w:lang w:val="en-AU"/>
              </w:rPr>
              <w:t xml:space="preserve"> </w:t>
            </w:r>
            <w:hyperlink r:id="rId14" w:history="1">
              <w:r w:rsidRPr="00893056">
                <w:rPr>
                  <w:rFonts w:eastAsia="Times New Roman" w:cs="Calibri"/>
                  <w:b/>
                  <w:bCs/>
                  <w:color w:val="0000FF"/>
                  <w:kern w:val="16"/>
                  <w:u w:val="single"/>
                  <w:lang w:val="en-AU" w:eastAsia="en-AU"/>
                </w:rPr>
                <w:t>waltoakley@charter.net</w:t>
              </w:r>
            </w:hyperlink>
          </w:p>
        </w:tc>
      </w:tr>
    </w:tbl>
    <w:p w:rsidR="004830E4" w:rsidRPr="00893056" w:rsidRDefault="004830E4" w:rsidP="004830E4">
      <w:pPr>
        <w:keepNext/>
        <w:widowControl w:val="0"/>
        <w:tabs>
          <w:tab w:val="center" w:pos="4320"/>
          <w:tab w:val="right" w:pos="8640"/>
        </w:tabs>
        <w:spacing w:after="0" w:line="240" w:lineRule="auto"/>
        <w:jc w:val="both"/>
        <w:rPr>
          <w:rFonts w:eastAsia="Times New Roman" w:cs="Calibri"/>
          <w:b/>
          <w:bCs/>
          <w:kern w:val="16"/>
          <w:lang w:eastAsia="en-AU"/>
        </w:rPr>
      </w:pPr>
    </w:p>
    <w:p w:rsidR="004830E4" w:rsidRPr="00893056" w:rsidRDefault="004830E4" w:rsidP="004830E4">
      <w:pPr>
        <w:keepNext/>
        <w:widowControl w:val="0"/>
        <w:tabs>
          <w:tab w:val="center" w:pos="4320"/>
          <w:tab w:val="right" w:pos="8640"/>
        </w:tabs>
        <w:spacing w:after="0" w:line="240" w:lineRule="auto"/>
        <w:jc w:val="center"/>
        <w:rPr>
          <w:rFonts w:eastAsia="Times New Roman" w:cs="Calibri"/>
          <w:b/>
          <w:color w:val="CC0000"/>
          <w:kern w:val="16"/>
          <w:sz w:val="24"/>
          <w:szCs w:val="24"/>
          <w:lang w:eastAsia="en-AU"/>
        </w:rPr>
      </w:pPr>
      <w:r w:rsidRPr="00893056">
        <w:rPr>
          <w:rFonts w:eastAsia="Times New Roman" w:cs="Calibri"/>
          <w:b/>
          <w:color w:val="CC0000"/>
          <w:kern w:val="16"/>
          <w:sz w:val="24"/>
          <w:szCs w:val="24"/>
          <w:lang w:eastAsia="en-AU"/>
        </w:rPr>
        <w:t>Triennial Cycle (Triennial Torah Cycle) / Septennial Cycle (Septennial Torah Cycle)</w:t>
      </w:r>
    </w:p>
    <w:p w:rsidR="004830E4" w:rsidRPr="00893056" w:rsidRDefault="004830E4" w:rsidP="004830E4">
      <w:pPr>
        <w:keepNext/>
        <w:widowControl w:val="0"/>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830E4" w:rsidRPr="00DD3339" w:rsidTr="006D2AD5">
        <w:trPr>
          <w:jc w:val="center"/>
        </w:trPr>
        <w:tc>
          <w:tcPr>
            <w:tcW w:w="4627" w:type="dxa"/>
            <w:tcBorders>
              <w:top w:val="single" w:sz="4" w:space="0" w:color="auto"/>
              <w:left w:val="single" w:sz="4" w:space="0" w:color="auto"/>
              <w:bottom w:val="single" w:sz="4" w:space="0" w:color="auto"/>
              <w:right w:val="single" w:sz="4" w:space="0" w:color="auto"/>
            </w:tcBorders>
            <w:hideMark/>
          </w:tcPr>
          <w:p w:rsidR="004830E4" w:rsidRPr="00893056" w:rsidRDefault="004830E4" w:rsidP="006D2AD5">
            <w:pPr>
              <w:keepNext/>
              <w:widowControl w:val="0"/>
              <w:tabs>
                <w:tab w:val="center" w:pos="4320"/>
                <w:tab w:val="right" w:pos="8640"/>
              </w:tabs>
              <w:spacing w:after="0" w:line="240" w:lineRule="auto"/>
              <w:jc w:val="center"/>
              <w:rPr>
                <w:rFonts w:eastAsia="Times New Roman" w:cs="Calibri"/>
                <w:b/>
                <w:bCs/>
                <w:kern w:val="16"/>
                <w:lang w:val="en-AU" w:eastAsia="en-AU"/>
              </w:rPr>
            </w:pPr>
            <w:r w:rsidRPr="00893056">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830E4" w:rsidRPr="00893056" w:rsidRDefault="004830E4" w:rsidP="006D2AD5">
            <w:pPr>
              <w:keepNext/>
              <w:widowControl w:val="0"/>
              <w:spacing w:after="0" w:line="240" w:lineRule="auto"/>
              <w:jc w:val="center"/>
              <w:rPr>
                <w:rFonts w:eastAsia="Times New Roman" w:cs="Calibri"/>
                <w:b/>
                <w:kern w:val="16"/>
                <w:lang w:val="en-AU" w:eastAsia="en-AU"/>
              </w:rPr>
            </w:pPr>
            <w:r w:rsidRPr="00893056">
              <w:rPr>
                <w:rFonts w:eastAsia="Times New Roman" w:cs="Calibri"/>
                <w:b/>
                <w:lang w:val="en-AU" w:eastAsia="en-AU"/>
              </w:rPr>
              <w:t>Third Year of the Triennial Reading Cycle</w:t>
            </w:r>
          </w:p>
        </w:tc>
      </w:tr>
      <w:tr w:rsidR="004830E4" w:rsidRPr="00DD3339" w:rsidTr="006D2AD5">
        <w:trPr>
          <w:jc w:val="center"/>
        </w:trPr>
        <w:tc>
          <w:tcPr>
            <w:tcW w:w="4627" w:type="dxa"/>
            <w:tcBorders>
              <w:top w:val="single" w:sz="4" w:space="0" w:color="auto"/>
              <w:left w:val="single" w:sz="4" w:space="0" w:color="auto"/>
              <w:bottom w:val="single" w:sz="4" w:space="0" w:color="auto"/>
              <w:right w:val="single" w:sz="4" w:space="0" w:color="auto"/>
            </w:tcBorders>
            <w:hideMark/>
          </w:tcPr>
          <w:p w:rsidR="004830E4" w:rsidRPr="00893056" w:rsidRDefault="004830E4" w:rsidP="006D2AD5">
            <w:pPr>
              <w:keepNext/>
              <w:widowControl w:val="0"/>
              <w:spacing w:after="0" w:line="240" w:lineRule="auto"/>
              <w:jc w:val="center"/>
              <w:rPr>
                <w:rFonts w:eastAsia="Times New Roman" w:cs="Calibri"/>
                <w:b/>
                <w:kern w:val="16"/>
                <w:lang w:val="en-AU" w:eastAsia="en-AU"/>
              </w:rPr>
            </w:pPr>
            <w:r>
              <w:rPr>
                <w:rFonts w:eastAsia="Times New Roman" w:cs="Calibri"/>
                <w:b/>
                <w:kern w:val="16"/>
                <w:lang w:val="en-AU" w:eastAsia="en-AU"/>
              </w:rPr>
              <w:t>Kislev 21</w:t>
            </w:r>
            <w:r w:rsidRPr="00893056">
              <w:rPr>
                <w:rFonts w:eastAsia="Times New Roman" w:cs="Calibri"/>
                <w:b/>
                <w:kern w:val="16"/>
                <w:lang w:val="en-AU" w:eastAsia="en-AU"/>
              </w:rPr>
              <w:t>,</w:t>
            </w:r>
            <w:r>
              <w:rPr>
                <w:rFonts w:eastAsia="Times New Roman" w:cs="Calibri"/>
                <w:b/>
                <w:kern w:val="16"/>
                <w:lang w:val="en-AU" w:eastAsia="en-AU"/>
              </w:rPr>
              <w:t xml:space="preserve"> 5778 – Dec 08/09</w:t>
            </w:r>
            <w:r w:rsidRPr="00893056">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4830E4" w:rsidRPr="00893056" w:rsidRDefault="004830E4" w:rsidP="006D2AD5">
            <w:pPr>
              <w:keepNext/>
              <w:widowControl w:val="0"/>
              <w:spacing w:after="0" w:line="240" w:lineRule="auto"/>
              <w:jc w:val="center"/>
              <w:rPr>
                <w:rFonts w:eastAsia="Times New Roman" w:cs="Calibri"/>
                <w:b/>
                <w:bCs/>
                <w:kern w:val="16"/>
                <w:lang w:val="en-AU" w:eastAsia="en-AU"/>
              </w:rPr>
            </w:pPr>
            <w:r w:rsidRPr="00893056">
              <w:rPr>
                <w:rFonts w:eastAsia="Times New Roman" w:cs="Calibri"/>
                <w:b/>
                <w:kern w:val="16"/>
                <w:lang w:val="en-AU" w:eastAsia="en-AU"/>
              </w:rPr>
              <w:t>Third Year of the Shmita Cycle</w:t>
            </w:r>
          </w:p>
        </w:tc>
      </w:tr>
    </w:tbl>
    <w:p w:rsidR="004830E4" w:rsidRPr="00893056" w:rsidRDefault="004830E4" w:rsidP="004830E4">
      <w:pPr>
        <w:keepNext/>
        <w:widowControl w:val="0"/>
        <w:spacing w:after="0" w:line="240" w:lineRule="auto"/>
        <w:jc w:val="both"/>
        <w:rPr>
          <w:rFonts w:cs="Calibri"/>
        </w:rPr>
      </w:pPr>
    </w:p>
    <w:p w:rsidR="004830E4" w:rsidRPr="00893056" w:rsidRDefault="004830E4" w:rsidP="004830E4">
      <w:pPr>
        <w:keepNext/>
        <w:widowControl w:val="0"/>
        <w:spacing w:after="0" w:line="240" w:lineRule="auto"/>
        <w:jc w:val="center"/>
        <w:rPr>
          <w:rFonts w:eastAsia="Times New Roman" w:cs="Calibri"/>
          <w:b/>
          <w:bCs/>
          <w:kern w:val="16"/>
          <w:sz w:val="24"/>
          <w:szCs w:val="24"/>
          <w:lang w:bidi="ar-SA"/>
        </w:rPr>
      </w:pPr>
      <w:r w:rsidRPr="00893056">
        <w:rPr>
          <w:rFonts w:eastAsia="Times New Roman" w:cs="Calibri"/>
          <w:b/>
          <w:bCs/>
          <w:kern w:val="16"/>
          <w:sz w:val="24"/>
          <w:szCs w:val="24"/>
          <w:lang w:bidi="ar-SA"/>
        </w:rPr>
        <w:t>Candle Lighting and Habdalah Times:</w:t>
      </w:r>
    </w:p>
    <w:p w:rsidR="004830E4" w:rsidRPr="00893056" w:rsidRDefault="004830E4" w:rsidP="004830E4">
      <w:pPr>
        <w:keepNext/>
        <w:widowControl w:val="0"/>
        <w:spacing w:after="0" w:line="240" w:lineRule="auto"/>
        <w:jc w:val="both"/>
        <w:rPr>
          <w:rFonts w:eastAsia="Times New Roman" w:cs="Calibri"/>
          <w:b/>
          <w:bCs/>
          <w:kern w:val="16"/>
          <w:sz w:val="18"/>
          <w:szCs w:val="18"/>
          <w:lang w:bidi="ar-SA"/>
        </w:rPr>
      </w:pPr>
    </w:p>
    <w:p w:rsidR="004830E4" w:rsidRPr="00893056" w:rsidRDefault="004830E4" w:rsidP="004830E4">
      <w:pPr>
        <w:keepNext/>
        <w:widowControl w:val="0"/>
        <w:spacing w:after="0" w:line="240" w:lineRule="auto"/>
        <w:jc w:val="both"/>
        <w:rPr>
          <w:rFonts w:eastAsia="Times New Roman" w:cs="Calibri"/>
          <w:b/>
          <w:bCs/>
          <w:kern w:val="16"/>
          <w:sz w:val="24"/>
          <w:szCs w:val="24"/>
          <w:lang w:bidi="ar-SA"/>
        </w:rPr>
      </w:pPr>
      <w:r w:rsidRPr="00893056">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4830E4" w:rsidRPr="00893056" w:rsidRDefault="004830E4" w:rsidP="004830E4">
      <w:pPr>
        <w:keepNext/>
        <w:widowControl w:val="0"/>
        <w:spacing w:after="0" w:line="240" w:lineRule="auto"/>
        <w:jc w:val="center"/>
        <w:rPr>
          <w:rFonts w:eastAsia="Times New Roman" w:cs="Calibri"/>
          <w:b/>
          <w:bCs/>
          <w:kern w:val="16"/>
          <w:sz w:val="18"/>
          <w:szCs w:val="18"/>
          <w:lang w:bidi="ar-SA"/>
        </w:rPr>
      </w:pPr>
    </w:p>
    <w:p w:rsidR="004830E4" w:rsidRPr="00893056" w:rsidRDefault="004830E4" w:rsidP="004830E4">
      <w:pPr>
        <w:keepNext/>
        <w:widowControl w:val="0"/>
        <w:spacing w:after="0" w:line="240" w:lineRule="auto"/>
        <w:jc w:val="center"/>
        <w:rPr>
          <w:rFonts w:eastAsia="Times New Roman" w:cs="Calibri"/>
          <w:kern w:val="16"/>
          <w:sz w:val="24"/>
          <w:szCs w:val="24"/>
          <w:lang w:val="en-AU" w:bidi="ar-SA"/>
        </w:rPr>
      </w:pPr>
      <w:r w:rsidRPr="00893056">
        <w:rPr>
          <w:rFonts w:eastAsia="Times New Roman" w:cs="Calibri"/>
          <w:b/>
          <w:bCs/>
          <w:kern w:val="16"/>
          <w:sz w:val="24"/>
          <w:szCs w:val="24"/>
          <w:lang w:bidi="ar-SA"/>
        </w:rPr>
        <w:t xml:space="preserve">See: </w:t>
      </w:r>
      <w:hyperlink r:id="rId15" w:history="1">
        <w:r w:rsidRPr="00893056">
          <w:rPr>
            <w:rFonts w:eastAsia="Times New Roman" w:cs="Calibri"/>
            <w:b/>
            <w:bCs/>
            <w:color w:val="0000FF"/>
            <w:kern w:val="16"/>
            <w:sz w:val="24"/>
            <w:szCs w:val="24"/>
            <w:u w:val="single"/>
            <w:lang w:bidi="ar-SA"/>
          </w:rPr>
          <w:t>http://www.chabad.org/calendar/candlelighting.htm</w:t>
        </w:r>
      </w:hyperlink>
      <w:r w:rsidRPr="00893056">
        <w:rPr>
          <w:rFonts w:eastAsia="Times New Roman" w:cs="Calibri"/>
          <w:b/>
          <w:bCs/>
          <w:kern w:val="16"/>
          <w:sz w:val="24"/>
          <w:szCs w:val="24"/>
          <w:lang w:bidi="ar-SA"/>
        </w:rPr>
        <w:t xml:space="preserve"> </w:t>
      </w:r>
    </w:p>
    <w:p w:rsidR="004830E4" w:rsidRPr="00893056" w:rsidRDefault="004830E4" w:rsidP="004830E4">
      <w:pPr>
        <w:keepNext/>
        <w:widowControl w:val="0"/>
        <w:pBdr>
          <w:bottom w:val="double" w:sz="6" w:space="1" w:color="auto"/>
        </w:pBdr>
        <w:spacing w:after="0" w:line="240" w:lineRule="auto"/>
        <w:jc w:val="both"/>
        <w:rPr>
          <w:rFonts w:ascii="Times New Roman" w:hAnsi="Times New Roman" w:cs="Times New Roman"/>
        </w:rPr>
      </w:pPr>
    </w:p>
    <w:p w:rsidR="004830E4" w:rsidRPr="00893056" w:rsidRDefault="004830E4" w:rsidP="004830E4">
      <w:pPr>
        <w:keepNext/>
        <w:widowControl w:val="0"/>
        <w:spacing w:after="0" w:line="240" w:lineRule="auto"/>
        <w:jc w:val="both"/>
      </w:pPr>
    </w:p>
    <w:p w:rsidR="004830E4" w:rsidRPr="00893056" w:rsidRDefault="004830E4" w:rsidP="004830E4">
      <w:pPr>
        <w:keepNext/>
        <w:widowControl w:val="0"/>
        <w:spacing w:after="0" w:line="240" w:lineRule="auto"/>
        <w:jc w:val="center"/>
        <w:rPr>
          <w:rFonts w:ascii="Cambria" w:eastAsia="Times New Roman" w:hAnsi="Cambria" w:cs="Times New Roman"/>
          <w:kern w:val="16"/>
          <w:sz w:val="24"/>
          <w:szCs w:val="24"/>
          <w:lang w:val="en-AU" w:bidi="ar-SA"/>
        </w:rPr>
      </w:pPr>
      <w:r w:rsidRPr="00893056">
        <w:rPr>
          <w:rFonts w:ascii="Cambria" w:eastAsia="Times New Roman" w:hAnsi="Cambria" w:cs="Times New Roman"/>
          <w:b/>
          <w:kern w:val="16"/>
          <w:sz w:val="28"/>
          <w:szCs w:val="28"/>
          <w:lang w:bidi="ar-SA"/>
        </w:rPr>
        <w:t>Roll of Honor:</w:t>
      </w:r>
    </w:p>
    <w:p w:rsidR="004830E4" w:rsidRPr="00893056" w:rsidRDefault="004830E4" w:rsidP="004830E4">
      <w:pPr>
        <w:keepNext/>
        <w:widowControl w:val="0"/>
        <w:spacing w:after="0" w:line="240" w:lineRule="auto"/>
        <w:jc w:val="center"/>
        <w:rPr>
          <w:rFonts w:eastAsia="Times New Roman" w:cs="Calibri"/>
          <w:kern w:val="16"/>
          <w:lang w:bidi="ar-SA"/>
        </w:rPr>
      </w:pP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Eminence Rabbi Dr. Hillel ben David and beloved wife HH Giberet Batsheva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Eminence Rabbi Dr. Eliyahu ben Abraham and beloved wife HH Giberet Dr. Elisheba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Honor Paqid Adon David ben Abraham</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Honor Paqid Adon Ezra ben Abraham and beloved wife HH Giberet Karmela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Honor Paqid Adon Tsuriel ben Abraham and beloved wife HH Giberet Gibora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Her Excellency Giberet Sarai bat Sarah &amp; beloved family</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Barth Lindemann &amp; beloved family</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John Batchelor &amp; beloved wife</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Her Excellency Giberet Leah bat Sarah &amp; beloved mother</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Her Excellency Giberet Zahavah bat Sarah &amp; beloved family</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Gabriel ben Abraham and beloved wife HE Giberet Elisheba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Yehoshua ben Abraham and beloved wife HE Giberet Rut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Michael ben Yosef and beloved wife HE Giberet Sheba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Her Excellency Giberet Prof. Dr. Emunah bat Sarah &amp; beloved family</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Robert Dick &amp; beloved wife HE Giberet Cobena Dick</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Eliezer ben Abraham and beloved wife HE Giberet Chava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Aviner ben Abraham and beloved wife HE Giberet Chagit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Ovadya ben Abraham and beloved wife HE Giberet Mirit bat Sarah</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Brad Gaskill and beloved wife Cynthia Gaskill</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His Excellency Adon Marvin Hyde</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 xml:space="preserve">His Excellency Adon Ya’aqob ben Abraham </w:t>
      </w:r>
    </w:p>
    <w:p w:rsidR="004830E4" w:rsidRPr="00893056" w:rsidRDefault="004830E4" w:rsidP="004830E4">
      <w:pPr>
        <w:keepNext/>
        <w:widowControl w:val="0"/>
        <w:spacing w:after="0" w:line="240" w:lineRule="auto"/>
        <w:jc w:val="center"/>
        <w:rPr>
          <w:rFonts w:eastAsia="Times New Roman" w:cs="Calibri"/>
          <w:kern w:val="16"/>
          <w:lang w:bidi="ar-SA"/>
        </w:rPr>
      </w:pPr>
      <w:r w:rsidRPr="00893056">
        <w:rPr>
          <w:rFonts w:eastAsia="Times New Roman" w:cs="Calibri"/>
          <w:kern w:val="16"/>
          <w:lang w:bidi="ar-SA"/>
        </w:rPr>
        <w:t>Her Excellency Giberet Eliana bat Sarah and beloved husband HE Adon James Miller</w:t>
      </w:r>
    </w:p>
    <w:p w:rsidR="004830E4" w:rsidRPr="00893056" w:rsidRDefault="004830E4" w:rsidP="004830E4">
      <w:pPr>
        <w:keepNext/>
        <w:widowControl w:val="0"/>
        <w:spacing w:after="0" w:line="240" w:lineRule="auto"/>
        <w:jc w:val="center"/>
        <w:rPr>
          <w:rFonts w:eastAsia="Times New Roman" w:cs="Calibri"/>
          <w:kern w:val="16"/>
          <w:lang w:bidi="ar-SA"/>
        </w:rPr>
      </w:pPr>
    </w:p>
    <w:p w:rsidR="004830E4" w:rsidRPr="00893056" w:rsidRDefault="004830E4" w:rsidP="004830E4">
      <w:pPr>
        <w:keepNext/>
        <w:widowControl w:val="0"/>
        <w:spacing w:after="200" w:line="240" w:lineRule="auto"/>
        <w:jc w:val="both"/>
        <w:rPr>
          <w:rFonts w:eastAsia="Times New Roman" w:cs="Calibri"/>
          <w:b/>
          <w:bCs/>
          <w:kern w:val="16"/>
          <w:lang w:bidi="ar-SA"/>
        </w:rPr>
      </w:pPr>
      <w:r w:rsidRPr="00893056">
        <w:rPr>
          <w:rFonts w:eastAsia="Times New Roman" w:cs="Calibri"/>
          <w:b/>
          <w:bCs/>
          <w:kern w:val="16"/>
          <w:lang w:bidi="ar-SA"/>
        </w:rPr>
        <w:t xml:space="preserve">For their regular and sacrificial giving, providing the best oil for the lamps, we pray that GOD’s richest blessings </w:t>
      </w:r>
      <w:r w:rsidRPr="00893056">
        <w:rPr>
          <w:rFonts w:eastAsia="Times New Roman" w:cs="Calibri"/>
          <w:b/>
          <w:bCs/>
          <w:kern w:val="16"/>
          <w:lang w:bidi="ar-SA"/>
        </w:rPr>
        <w:lastRenderedPageBreak/>
        <w:t>be upon their lives and those of their loved ones, together with all Yisrael and her Torah Scholars, amen ve amen!</w:t>
      </w:r>
    </w:p>
    <w:p w:rsidR="004830E4" w:rsidRPr="00893056" w:rsidRDefault="004830E4" w:rsidP="004830E4">
      <w:pPr>
        <w:keepNext/>
        <w:widowControl w:val="0"/>
        <w:spacing w:after="0" w:line="240" w:lineRule="auto"/>
        <w:jc w:val="both"/>
        <w:rPr>
          <w:rFonts w:eastAsia="Times New Roman" w:cs="Calibri"/>
          <w:b/>
          <w:bCs/>
          <w:kern w:val="16"/>
          <w:lang w:bidi="ar-SA"/>
        </w:rPr>
      </w:pPr>
      <w:r w:rsidRPr="00893056">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893056">
        <w:rPr>
          <w:rFonts w:eastAsia="Times New Roman" w:cs="Calibri"/>
          <w:kern w:val="16"/>
          <w:lang w:bidi="ar-SA"/>
        </w:rPr>
        <w:t xml:space="preserve">. </w:t>
      </w:r>
      <w:r w:rsidRPr="00893056">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893056">
          <w:rPr>
            <w:rFonts w:eastAsia="Times New Roman" w:cs="Calibri"/>
            <w:b/>
            <w:bCs/>
            <w:color w:val="0000FF"/>
            <w:kern w:val="16"/>
            <w:u w:val="single"/>
            <w:lang w:bidi="ar-SA"/>
          </w:rPr>
          <w:t>benhaggai@GMail.com</w:t>
        </w:r>
      </w:hyperlink>
      <w:r w:rsidRPr="00893056">
        <w:rPr>
          <w:rFonts w:eastAsia="Times New Roman" w:cs="Calibri"/>
          <w:b/>
          <w:bCs/>
          <w:kern w:val="16"/>
          <w:lang w:bidi="ar-SA"/>
        </w:rPr>
        <w:t xml:space="preserve"> with your E-Mail or the E-Mail addresses of your friends. Toda Rabba!</w:t>
      </w:r>
    </w:p>
    <w:p w:rsidR="004830E4" w:rsidRPr="00893056" w:rsidRDefault="004830E4" w:rsidP="004830E4">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E337EE" w:rsidRDefault="00E337EE" w:rsidP="004830E4">
      <w:pPr>
        <w:keepNext/>
        <w:widowControl w:val="0"/>
        <w:spacing w:after="0" w:line="240" w:lineRule="auto"/>
        <w:jc w:val="both"/>
        <w:rPr>
          <w:rFonts w:eastAsia="Times New Roman" w:cs="Times New Roman"/>
          <w:lang w:bidi="ar-SA"/>
        </w:rPr>
      </w:pPr>
    </w:p>
    <w:p w:rsidR="00EF2A87" w:rsidRPr="00EF2A87" w:rsidRDefault="00EF2A87" w:rsidP="00EF2A87">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w:t>
      </w:r>
      <w:bookmarkStart w:id="0" w:name="_Hlk500286657"/>
      <w:r w:rsidRPr="00EF2A87">
        <w:rPr>
          <w:rFonts w:eastAsia="Times New Roman" w:cs="Times New Roman"/>
          <w:lang w:bidi="ar-SA"/>
        </w:rPr>
        <w:t>Mr. David Cox </w:t>
      </w:r>
      <w:bookmarkEnd w:id="0"/>
      <w:r>
        <w:rPr>
          <w:rFonts w:eastAsia="Times New Roman" w:cs="Times New Roman"/>
          <w:lang w:bidi="ar-SA"/>
        </w:rPr>
        <w:t xml:space="preserve">(the father of HE Giberet Sarai bat Sarah) </w:t>
      </w:r>
      <w:r w:rsidRPr="00EF2A87">
        <w:rPr>
          <w:rFonts w:eastAsia="Times New Roman" w:cs="Times New Roman"/>
          <w:lang w:bidi="ar-SA"/>
        </w:rPr>
        <w:t>who will be undergoing eye cataract surgery tomorrow morning, December 5.  He is 79</w:t>
      </w:r>
      <w:r>
        <w:rPr>
          <w:rFonts w:eastAsia="Times New Roman" w:cs="Times New Roman"/>
          <w:lang w:bidi="ar-SA"/>
        </w:rPr>
        <w:t>,</w:t>
      </w:r>
      <w:r w:rsidRPr="00EF2A87">
        <w:rPr>
          <w:rFonts w:eastAsia="Times New Roman" w:cs="Times New Roman"/>
          <w:lang w:bidi="ar-SA"/>
        </w:rPr>
        <w:t xml:space="preserve"> and also has a condition similar to Parkinson’s. </w:t>
      </w:r>
      <w:r w:rsidRPr="00EF2A87">
        <w:rPr>
          <w:rFonts w:eastAsia="Times New Roman" w:cs="Times New Roman"/>
          <w:b/>
          <w:bCs/>
          <w:lang w:bidi="ar-SA"/>
        </w:rPr>
        <w:t>Mi Sheberach</w:t>
      </w:r>
      <w:r w:rsidRPr="00EF2A87">
        <w:rPr>
          <w:rFonts w:eastAsia="Times New Roman" w:cs="Times New Roman"/>
          <w:lang w:bidi="ar-SA"/>
        </w:rPr>
        <w:t xml:space="preserve"> – He who blessed our forefathers Abraham, Isaac and Jacob, Moses and Aaron, David and Solomon, may He bless and heal</w:t>
      </w:r>
      <w:r>
        <w:rPr>
          <w:rFonts w:eastAsia="Times New Roman" w:cs="Times New Roman"/>
          <w:lang w:bidi="ar-SA"/>
        </w:rPr>
        <w:t xml:space="preserve"> Mr. David Cox</w:t>
      </w:r>
      <w:r w:rsidRPr="00EF2A87">
        <w:rPr>
          <w:rFonts w:eastAsia="Times New Roman" w:cs="Times New Roman"/>
          <w:lang w:bidi="ar-SA"/>
        </w:rPr>
        <w:t>, May the Holy One, Blessed is He, be</w:t>
      </w:r>
      <w:r>
        <w:rPr>
          <w:rFonts w:eastAsia="Times New Roman" w:cs="Times New Roman"/>
          <w:lang w:bidi="ar-SA"/>
        </w:rPr>
        <w:t xml:space="preserve"> filled with compassion for him to restore his health, to heal him, to strengthen him, and to revivify him. And may He send hi</w:t>
      </w:r>
      <w:r w:rsidRPr="00EF2A87">
        <w:rPr>
          <w:rFonts w:eastAsia="Times New Roman" w:cs="Times New Roman"/>
          <w:lang w:bidi="ar-SA"/>
        </w:rPr>
        <w:t>m speedily a complete recovery from heaven, among the other sick people of Yisrael, a recovery of the body and a recovery of the spirit and mind, swiftly and soon, and we say amen ve amen!</w:t>
      </w:r>
    </w:p>
    <w:p w:rsidR="00E337EE" w:rsidRDefault="00E337EE" w:rsidP="00EF2A87">
      <w:pPr>
        <w:keepNext/>
        <w:widowControl w:val="0"/>
        <w:spacing w:after="0" w:line="240" w:lineRule="auto"/>
        <w:jc w:val="both"/>
        <w:rPr>
          <w:rFonts w:eastAsia="Times New Roman" w:cs="Times New Roman"/>
          <w:lang w:bidi="ar-SA"/>
        </w:rPr>
      </w:pPr>
    </w:p>
    <w:p w:rsidR="00E337EE" w:rsidRDefault="00EF2A87" w:rsidP="00DD3339">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Mrs. </w:t>
      </w:r>
      <w:r w:rsidRPr="00EF2A87">
        <w:rPr>
          <w:rFonts w:eastAsia="Times New Roman" w:cs="Times New Roman"/>
          <w:lang w:bidi="ar-SA"/>
        </w:rPr>
        <w:t xml:space="preserve">Mary Pauline Block Smith </w:t>
      </w:r>
      <w:r>
        <w:rPr>
          <w:rFonts w:eastAsia="Times New Roman" w:cs="Times New Roman"/>
          <w:lang w:bidi="ar-SA"/>
        </w:rPr>
        <w:t xml:space="preserve">(the mother of HE Adon Aviner ben Abraham), </w:t>
      </w:r>
      <w:r w:rsidRPr="00EF2A87">
        <w:rPr>
          <w:rFonts w:eastAsia="Times New Roman" w:cs="Times New Roman"/>
          <w:lang w:bidi="ar-SA"/>
        </w:rPr>
        <w:t>who is going through a </w:t>
      </w:r>
      <w:r w:rsidR="00DD3339" w:rsidRPr="00DD3339">
        <w:rPr>
          <w:rFonts w:eastAsia="Times New Roman" w:cs="Times New Roman"/>
          <w:lang w:bidi="ar-SA"/>
        </w:rPr>
        <w:t>a shooting pain in her head above her neck for over a year now and after many tries with trying to isolate the nerve they are going to do a surgical procedure to implant a device to deaden the nerves.</w:t>
      </w:r>
      <w:r w:rsidR="00DD3339">
        <w:rPr>
          <w:rFonts w:eastAsia="Times New Roman" w:cs="Times New Roman"/>
          <w:lang w:bidi="ar-SA"/>
        </w:rPr>
        <w:t xml:space="preserve"> The problem is </w:t>
      </w:r>
      <w:r w:rsidR="00DD3339" w:rsidRPr="00DD3339">
        <w:rPr>
          <w:rFonts w:eastAsia="Times New Roman" w:cs="Times New Roman"/>
          <w:lang w:bidi="ar-SA"/>
        </w:rPr>
        <w:t>the Drs. will not do the surgery until she gains more stamina and energy. </w:t>
      </w:r>
      <w:r w:rsidR="00DD3339">
        <w:rPr>
          <w:rFonts w:eastAsia="Times New Roman" w:cs="Times New Roman"/>
          <w:lang w:bidi="ar-SA"/>
        </w:rPr>
        <w:t>Please pray that she is able to have her operation as scheduled by the 13</w:t>
      </w:r>
      <w:r w:rsidR="00DD3339" w:rsidRPr="00DD3339">
        <w:rPr>
          <w:rFonts w:eastAsia="Times New Roman" w:cs="Times New Roman"/>
          <w:vertAlign w:val="superscript"/>
          <w:lang w:bidi="ar-SA"/>
        </w:rPr>
        <w:t>th</w:t>
      </w:r>
      <w:r w:rsidR="00DD3339">
        <w:rPr>
          <w:rFonts w:eastAsia="Times New Roman" w:cs="Times New Roman"/>
          <w:lang w:bidi="ar-SA"/>
        </w:rPr>
        <w:t xml:space="preserve"> of this month. </w:t>
      </w:r>
      <w:r w:rsidR="00DD3339" w:rsidRPr="00DD3339">
        <w:rPr>
          <w:rFonts w:eastAsia="Times New Roman" w:cs="Times New Roman"/>
          <w:b/>
          <w:bCs/>
          <w:lang w:bidi="ar-SA"/>
        </w:rPr>
        <w:t>Mi Sheberach</w:t>
      </w:r>
      <w:r w:rsidR="00DD3339" w:rsidRPr="00DD3339">
        <w:rPr>
          <w:rFonts w:eastAsia="Times New Roman" w:cs="Times New Roman"/>
          <w:lang w:bidi="ar-SA"/>
        </w:rPr>
        <w:t xml:space="preserve"> – He Who blessed our holy and pure Matriarchs, Sarah, Ribkah, R</w:t>
      </w:r>
      <w:r w:rsidR="00DD3339">
        <w:rPr>
          <w:rFonts w:eastAsia="Times New Roman" w:cs="Times New Roman"/>
          <w:lang w:bidi="ar-SA"/>
        </w:rPr>
        <w:t>achel and Leah, bless Mrs. Mary Pauline Block Smith</w:t>
      </w:r>
      <w:r w:rsidR="00DD3339" w:rsidRPr="00DD3339">
        <w:rPr>
          <w:rFonts w:eastAsia="Times New Roman" w:cs="Times New Roman"/>
          <w:lang w:bidi="ar-SA"/>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D3339" w:rsidRDefault="00DD3339" w:rsidP="00DD3339">
      <w:pPr>
        <w:keepNext/>
        <w:widowControl w:val="0"/>
        <w:spacing w:after="0" w:line="240" w:lineRule="auto"/>
        <w:jc w:val="both"/>
        <w:rPr>
          <w:rFonts w:eastAsia="Times New Roman" w:cs="Times New Roman"/>
          <w:lang w:bidi="ar-SA"/>
        </w:rPr>
      </w:pPr>
    </w:p>
    <w:p w:rsidR="004830E4" w:rsidRPr="00893056" w:rsidRDefault="004830E4" w:rsidP="004830E4">
      <w:pPr>
        <w:keepNext/>
        <w:widowControl w:val="0"/>
        <w:spacing w:after="0" w:line="240" w:lineRule="auto"/>
        <w:jc w:val="both"/>
        <w:rPr>
          <w:rFonts w:eastAsia="Times New Roman" w:cs="Times New Roman"/>
          <w:lang w:bidi="ar-SA"/>
        </w:rPr>
      </w:pPr>
      <w:r w:rsidRPr="00893056">
        <w:rPr>
          <w:rFonts w:eastAsia="Times New Roman" w:cs="Times New Roman"/>
          <w:lang w:bidi="ar-SA"/>
        </w:rPr>
        <w:t xml:space="preserve">We </w:t>
      </w:r>
      <w:r w:rsidR="00EF2A87">
        <w:rPr>
          <w:rFonts w:eastAsia="Times New Roman" w:cs="Times New Roman"/>
          <w:lang w:bidi="ar-SA"/>
        </w:rPr>
        <w:t>t</w:t>
      </w:r>
      <w:r w:rsidRPr="00893056">
        <w:rPr>
          <w:rFonts w:eastAsia="Times New Roman" w:cs="Times New Roman"/>
          <w:lang w:bidi="ar-SA"/>
        </w:rPr>
        <w:t>hank G-d most sincerely for healing His Eminence our beloved Rabbi Dr. Hillel ben David. It will take some time for his full recovery. We pray that God, most blessed be He, make his recovery time most pleasant, without any complications, and with good rest, and we all say amen ve amen!</w:t>
      </w:r>
    </w:p>
    <w:p w:rsidR="004830E4" w:rsidRPr="00893056" w:rsidRDefault="004830E4" w:rsidP="004830E4">
      <w:pPr>
        <w:keepNext/>
        <w:widowControl w:val="0"/>
        <w:spacing w:after="0" w:line="240" w:lineRule="auto"/>
        <w:jc w:val="both"/>
        <w:rPr>
          <w:rFonts w:eastAsia="Times New Roman" w:cs="Times New Roman"/>
          <w:lang w:bidi="ar-SA"/>
        </w:rPr>
      </w:pPr>
    </w:p>
    <w:p w:rsidR="004830E4" w:rsidRPr="00893056" w:rsidRDefault="004830E4" w:rsidP="004830E4">
      <w:pPr>
        <w:keepNext/>
        <w:widowControl w:val="0"/>
        <w:spacing w:after="0" w:line="240" w:lineRule="auto"/>
        <w:jc w:val="both"/>
        <w:rPr>
          <w:rFonts w:eastAsia="Times New Roman" w:cs="Times New Roman"/>
          <w:lang w:bidi="ar-SA"/>
        </w:rPr>
      </w:pPr>
      <w:r w:rsidRPr="00893056">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4830E4" w:rsidRPr="00893056" w:rsidRDefault="004830E4" w:rsidP="004830E4">
      <w:pPr>
        <w:keepNext/>
        <w:widowControl w:val="0"/>
        <w:spacing w:after="0" w:line="240" w:lineRule="auto"/>
        <w:jc w:val="both"/>
        <w:rPr>
          <w:rFonts w:eastAsia="Times New Roman" w:cs="Times New Roman"/>
          <w:lang w:bidi="ar-SA"/>
        </w:rPr>
      </w:pPr>
    </w:p>
    <w:p w:rsidR="004830E4" w:rsidRPr="00893056" w:rsidRDefault="004830E4" w:rsidP="004830E4">
      <w:pPr>
        <w:keepNext/>
        <w:widowControl w:val="0"/>
        <w:spacing w:after="0" w:line="240" w:lineRule="auto"/>
        <w:jc w:val="both"/>
        <w:rPr>
          <w:rFonts w:eastAsia="Times New Roman" w:cs="Times New Roman"/>
          <w:lang w:bidi="ar-SA"/>
        </w:rPr>
      </w:pPr>
      <w:r w:rsidRPr="00893056">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1" w:name="_Hlk498378835"/>
      <w:bookmarkStart w:id="2" w:name="_Hlk500286604"/>
      <w:r w:rsidRPr="00893056">
        <w:rPr>
          <w:b/>
          <w:bCs/>
        </w:rPr>
        <w:t>Mi Sheberach</w:t>
      </w:r>
      <w:r w:rsidRPr="00893056">
        <w:t xml:space="preserve"> – </w:t>
      </w:r>
      <w:bookmarkStart w:id="3" w:name="_Hlk487535094"/>
      <w:r w:rsidRPr="00893056">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1"/>
    </w:p>
    <w:bookmarkEnd w:id="2"/>
    <w:bookmarkEnd w:id="3"/>
    <w:p w:rsidR="004830E4" w:rsidRPr="00893056" w:rsidRDefault="004830E4" w:rsidP="004830E4">
      <w:pPr>
        <w:keepNext/>
        <w:widowControl w:val="0"/>
        <w:spacing w:after="0" w:line="240" w:lineRule="auto"/>
        <w:jc w:val="both"/>
        <w:rPr>
          <w:rFonts w:eastAsia="Times New Roman" w:cs="Times New Roman"/>
          <w:lang w:bidi="ar-SA"/>
        </w:rPr>
      </w:pPr>
    </w:p>
    <w:p w:rsidR="004830E4" w:rsidRPr="00893056" w:rsidRDefault="004830E4" w:rsidP="004830E4">
      <w:pPr>
        <w:keepNext/>
        <w:widowControl w:val="0"/>
        <w:spacing w:after="0" w:line="240" w:lineRule="auto"/>
        <w:jc w:val="both"/>
      </w:pPr>
      <w:r w:rsidRPr="00893056">
        <w:t xml:space="preserve">We pray also for H.E. Giberet Rachel bat Batsheva who is afflicted with un-systemic mastocytosis. </w:t>
      </w:r>
      <w:bookmarkStart w:id="4" w:name="_Hlk485831991"/>
      <w:bookmarkStart w:id="5" w:name="_Hlk485632894"/>
      <w:bookmarkStart w:id="6" w:name="_Hlk500287222"/>
      <w:r w:rsidRPr="00893056">
        <w:rPr>
          <w:b/>
          <w:bCs/>
        </w:rPr>
        <w:t>Mi Sheberach</w:t>
      </w:r>
      <w:r w:rsidRPr="00893056">
        <w:t xml:space="preserve"> – </w:t>
      </w:r>
      <w:bookmarkEnd w:id="4"/>
      <w:r w:rsidRPr="00893056">
        <w:t xml:space="preserve">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w:t>
      </w:r>
      <w:r w:rsidRPr="00893056">
        <w:lastRenderedPageBreak/>
        <w:t>to her original strength, together with all the sick of Yisrael. And may it be so willed, and we will say, Amen ve Amen</w:t>
      </w:r>
      <w:bookmarkEnd w:id="5"/>
      <w:r w:rsidRPr="00893056">
        <w:t>!</w:t>
      </w:r>
      <w:bookmarkEnd w:id="6"/>
    </w:p>
    <w:p w:rsidR="004830E4" w:rsidRPr="00893056" w:rsidRDefault="004830E4" w:rsidP="004830E4">
      <w:pPr>
        <w:keepNext/>
        <w:widowControl w:val="0"/>
        <w:pBdr>
          <w:bottom w:val="double" w:sz="6" w:space="1" w:color="auto"/>
        </w:pBdr>
        <w:spacing w:after="0" w:line="240" w:lineRule="auto"/>
        <w:jc w:val="both"/>
        <w:rPr>
          <w:rFonts w:eastAsia="Times New Roman" w:cs="Times New Roman"/>
          <w:lang w:bidi="ar-SA"/>
        </w:rPr>
      </w:pPr>
    </w:p>
    <w:p w:rsidR="004830E4" w:rsidRPr="00893056" w:rsidRDefault="004830E4" w:rsidP="004830E4">
      <w:pPr>
        <w:keepNext/>
        <w:widowControl w:val="0"/>
        <w:spacing w:after="0" w:line="240" w:lineRule="auto"/>
        <w:jc w:val="both"/>
      </w:pPr>
    </w:p>
    <w:p w:rsidR="004830E4" w:rsidRPr="00893056" w:rsidRDefault="004830E4" w:rsidP="004830E4">
      <w:pPr>
        <w:keepNext/>
        <w:widowControl w:val="0"/>
        <w:spacing w:after="0" w:line="240" w:lineRule="auto"/>
        <w:jc w:val="center"/>
        <w:rPr>
          <w:rFonts w:eastAsia="Times New Roman" w:cs="Calibri"/>
          <w:color w:val="000000"/>
        </w:rPr>
      </w:pPr>
      <w:r w:rsidRPr="00893056">
        <w:rPr>
          <w:rFonts w:ascii="Cambria" w:eastAsia="Times New Roman" w:hAnsi="Cambria" w:cs="Calibri"/>
          <w:b/>
          <w:bCs/>
          <w:color w:val="000000"/>
          <w:sz w:val="28"/>
          <w:szCs w:val="28"/>
          <w:lang w:val="en-AU"/>
        </w:rPr>
        <w:t>Blessings Before Torah Study</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ascii="Arial Narrow" w:eastAsia="Times New Roman" w:hAnsi="Arial Narrow" w:cs="Calibri"/>
          <w:color w:val="000000"/>
          <w:lang w:val="en-AU"/>
        </w:rPr>
        <w:t> </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Blessed are You, Ha-Shem our G</w:t>
      </w:r>
      <w:r w:rsidRPr="00893056">
        <w:rPr>
          <w:rFonts w:eastAsia="Times New Roman" w:cs="Calibri"/>
          <w:b/>
          <w:bCs/>
          <w:caps/>
          <w:color w:val="000000"/>
          <w:lang w:val="en-AU"/>
        </w:rPr>
        <w:t>OD</w:t>
      </w:r>
      <w:r w:rsidRPr="00893056">
        <w:rPr>
          <w:rFonts w:eastAsia="Times New Roman" w:cs="Calibri"/>
          <w:b/>
          <w:bCs/>
          <w:color w:val="000000"/>
          <w:lang w:val="en-AU"/>
        </w:rPr>
        <w:t>, King of the universe, Who has sanctified us through Your commandments, and commanded us to actively study Torah. Amen!</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Please Ha-Shem, our G</w:t>
      </w:r>
      <w:r w:rsidRPr="00893056">
        <w:rPr>
          <w:rFonts w:eastAsia="Times New Roman" w:cs="Calibri"/>
          <w:b/>
          <w:bCs/>
          <w:caps/>
          <w:color w:val="000000"/>
          <w:lang w:val="en-AU"/>
        </w:rPr>
        <w:t>OD</w:t>
      </w:r>
      <w:r w:rsidRPr="00893056">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893056">
        <w:rPr>
          <w:rFonts w:eastAsia="Times New Roman" w:cs="Calibri"/>
          <w:b/>
          <w:bCs/>
          <w:color w:val="000000"/>
          <w:shd w:val="clear" w:color="auto" w:fill="FFFF00"/>
          <w:lang w:val="en-AU"/>
        </w:rPr>
        <w:t>delight.</w:t>
      </w:r>
      <w:r w:rsidRPr="00893056">
        <w:rPr>
          <w:rFonts w:eastAsia="Times New Roman" w:cs="Calibri"/>
          <w:b/>
          <w:bCs/>
          <w:color w:val="000000"/>
          <w:lang w:val="en-AU"/>
        </w:rPr>
        <w:t> Blessed are You, Ha-Shem, Who teaches Torah to His people Israel. Amen!</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Blessed are You, Ha-Shem our G</w:t>
      </w:r>
      <w:r w:rsidRPr="00893056">
        <w:rPr>
          <w:rFonts w:eastAsia="Times New Roman" w:cs="Calibri"/>
          <w:b/>
          <w:bCs/>
          <w:caps/>
          <w:color w:val="000000"/>
          <w:lang w:val="en-AU"/>
        </w:rPr>
        <w:t>OD</w:t>
      </w:r>
      <w:r w:rsidRPr="00893056">
        <w:rPr>
          <w:rFonts w:eastAsia="Times New Roman" w:cs="Calibri"/>
          <w:b/>
          <w:bCs/>
          <w:color w:val="000000"/>
          <w:lang w:val="en-AU"/>
        </w:rPr>
        <w:t>, King of the universe, Who chose us from all the nations, and gave us the Torah. Blessed are You, Ha-Shem, Giver of the Torah. Amen!</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spacing w:after="0" w:line="240" w:lineRule="auto"/>
        <w:jc w:val="center"/>
        <w:rPr>
          <w:rFonts w:eastAsia="Times New Roman" w:cs="Calibri"/>
          <w:color w:val="000000"/>
        </w:rPr>
      </w:pPr>
      <w:r w:rsidRPr="00893056">
        <w:rPr>
          <w:rFonts w:eastAsia="Times New Roman" w:cs="Calibri"/>
          <w:b/>
          <w:bCs/>
          <w:color w:val="000000"/>
          <w:lang w:val="en-AU"/>
        </w:rPr>
        <w:t>May Ha-Shem bless you and keep watch over you; - Amen!</w:t>
      </w:r>
    </w:p>
    <w:p w:rsidR="004830E4" w:rsidRPr="00893056" w:rsidRDefault="004830E4" w:rsidP="004830E4">
      <w:pPr>
        <w:keepNext/>
        <w:widowControl w:val="0"/>
        <w:spacing w:after="0" w:line="240" w:lineRule="auto"/>
        <w:jc w:val="center"/>
        <w:rPr>
          <w:rFonts w:eastAsia="Times New Roman" w:cs="Calibri"/>
          <w:color w:val="000000"/>
        </w:rPr>
      </w:pPr>
      <w:r w:rsidRPr="00893056">
        <w:rPr>
          <w:rFonts w:eastAsia="Times New Roman" w:cs="Calibri"/>
          <w:b/>
          <w:bCs/>
          <w:color w:val="000000"/>
          <w:lang w:val="en-AU"/>
        </w:rPr>
        <w:t>May Ha-Shem make His Presence enlighten you, and may He be kind to you; - Amen!</w:t>
      </w:r>
    </w:p>
    <w:p w:rsidR="004830E4" w:rsidRPr="00893056" w:rsidRDefault="004830E4" w:rsidP="004830E4">
      <w:pPr>
        <w:keepNext/>
        <w:widowControl w:val="0"/>
        <w:spacing w:after="0" w:line="240" w:lineRule="auto"/>
        <w:jc w:val="center"/>
        <w:rPr>
          <w:rFonts w:eastAsia="Times New Roman" w:cs="Calibri"/>
          <w:color w:val="000000"/>
        </w:rPr>
      </w:pPr>
      <w:r w:rsidRPr="00893056">
        <w:rPr>
          <w:rFonts w:eastAsia="Times New Roman" w:cs="Calibri"/>
          <w:b/>
          <w:bCs/>
          <w:color w:val="000000"/>
          <w:lang w:val="en-AU"/>
        </w:rPr>
        <w:t>May Ha-Shem bestow favor on you, and grant you peace. – Amen!</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This way, the priests will link My Name with the Israelites, and I will bless them."</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830E4" w:rsidRPr="00893056" w:rsidRDefault="004830E4" w:rsidP="004830E4">
      <w:pPr>
        <w:keepNext/>
        <w:widowControl w:val="0"/>
        <w:spacing w:after="0" w:line="240" w:lineRule="auto"/>
        <w:jc w:val="both"/>
        <w:rPr>
          <w:rFonts w:eastAsia="Times New Roman" w:cs="Calibri"/>
          <w:color w:val="000000"/>
        </w:rPr>
      </w:pPr>
      <w:r w:rsidRPr="00893056">
        <w:rPr>
          <w:rFonts w:eastAsia="Times New Roman" w:cs="Calibri"/>
          <w:b/>
          <w:bCs/>
          <w:color w:val="000000"/>
          <w:lang w:val="en-AU"/>
        </w:rPr>
        <w:t> </w:t>
      </w:r>
    </w:p>
    <w:p w:rsidR="004830E4" w:rsidRPr="00893056" w:rsidRDefault="004830E4" w:rsidP="004830E4">
      <w:pPr>
        <w:keepNext/>
        <w:widowControl w:val="0"/>
        <w:jc w:val="both"/>
        <w:rPr>
          <w:b/>
          <w:bCs/>
        </w:rPr>
      </w:pPr>
      <w:r w:rsidRPr="00893056">
        <w:rPr>
          <w:b/>
          <w:bCs/>
        </w:rPr>
        <w:t>These are the Laws whose benefits a person can often enjoy even in this world, even though the primary reward is in</w:t>
      </w:r>
      <w:r>
        <w:rPr>
          <w:b/>
          <w:bCs/>
        </w:rPr>
        <w:t xml:space="preserve"> the Next World: They are: Hono</w:t>
      </w:r>
      <w:r w:rsidRPr="00893056">
        <w:rPr>
          <w:b/>
          <w:bCs/>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830E4" w:rsidRPr="00893056" w:rsidRDefault="004830E4" w:rsidP="004830E4">
      <w:pPr>
        <w:keepNext/>
        <w:widowControl w:val="0"/>
        <w:jc w:val="both"/>
        <w:rPr>
          <w:b/>
          <w:bCs/>
        </w:rPr>
      </w:pPr>
      <w:r w:rsidRPr="00893056">
        <w:rPr>
          <w:b/>
          <w:bCs/>
        </w:rPr>
        <w:t>=============================================================================================</w:t>
      </w:r>
    </w:p>
    <w:p w:rsidR="004830E4" w:rsidRPr="008F6588" w:rsidRDefault="00906E44" w:rsidP="004830E4">
      <w:pPr>
        <w:keepNext/>
        <w:widowControl w:val="0"/>
        <w:spacing w:after="0" w:line="240" w:lineRule="auto"/>
        <w:jc w:val="center"/>
      </w:pPr>
      <w:r>
        <w:rPr>
          <w:rFonts w:ascii="Cambria" w:hAnsi="Cambria" w:cs="Times New Roman"/>
          <w:b/>
          <w:bCs/>
          <w:sz w:val="28"/>
          <w:szCs w:val="28"/>
        </w:rPr>
        <w:br w:type="page"/>
      </w:r>
      <w:r w:rsidR="004830E4" w:rsidRPr="008F6588">
        <w:rPr>
          <w:rFonts w:ascii="Cambria" w:hAnsi="Cambria" w:cs="Times New Roman"/>
          <w:b/>
          <w:bCs/>
          <w:sz w:val="28"/>
          <w:szCs w:val="28"/>
        </w:rPr>
        <w:lastRenderedPageBreak/>
        <w:t>Shabbat: “</w:t>
      </w:r>
      <w:r w:rsidR="004830E4" w:rsidRPr="00077EA3">
        <w:rPr>
          <w:rFonts w:ascii="Cambria" w:hAnsi="Cambria" w:cs="Times New Roman"/>
          <w:b/>
          <w:bCs/>
          <w:sz w:val="28"/>
          <w:szCs w:val="28"/>
        </w:rPr>
        <w:t>Ki Yaf’li Lin’dor</w:t>
      </w:r>
      <w:r w:rsidR="004830E4" w:rsidRPr="008F6588">
        <w:rPr>
          <w:rFonts w:ascii="Cambria" w:hAnsi="Cambria" w:cs="Times New Roman"/>
          <w:b/>
          <w:bCs/>
          <w:sz w:val="28"/>
          <w:szCs w:val="28"/>
        </w:rPr>
        <w:t xml:space="preserve">” </w:t>
      </w:r>
      <w:r w:rsidR="004830E4">
        <w:rPr>
          <w:rFonts w:ascii="Cambria" w:hAnsi="Cambria" w:cs="Times New Roman"/>
          <w:b/>
          <w:bCs/>
          <w:sz w:val="28"/>
          <w:szCs w:val="28"/>
        </w:rPr>
        <w:t>– “</w:t>
      </w:r>
      <w:r w:rsidR="004830E4" w:rsidRPr="00077EA3">
        <w:rPr>
          <w:rFonts w:ascii="Cambria" w:hAnsi="Cambria" w:cs="Times New Roman"/>
          <w:b/>
          <w:bCs/>
          <w:sz w:val="28"/>
          <w:szCs w:val="28"/>
        </w:rPr>
        <w:t>When will utter [a] vow</w:t>
      </w:r>
      <w:r w:rsidR="004830E4" w:rsidRPr="008F6588">
        <w:rPr>
          <w:rFonts w:ascii="Cambria" w:hAnsi="Cambria" w:cs="Times New Roman"/>
          <w:b/>
          <w:bCs/>
          <w:sz w:val="28"/>
          <w:szCs w:val="28"/>
        </w:rPr>
        <w:t>”</w:t>
      </w:r>
    </w:p>
    <w:p w:rsidR="004830E4" w:rsidRPr="008F6588" w:rsidRDefault="004830E4" w:rsidP="004830E4">
      <w:pPr>
        <w:keepNext/>
        <w:widowControl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2796"/>
        <w:gridCol w:w="2783"/>
      </w:tblGrid>
      <w:tr w:rsidR="004830E4" w:rsidRPr="00DD3339" w:rsidTr="006D2AD5">
        <w:trPr>
          <w:trHeight w:val="287"/>
          <w:jc w:val="center"/>
        </w:trPr>
        <w:tc>
          <w:tcPr>
            <w:tcW w:w="0" w:type="auto"/>
            <w:vAlign w:val="center"/>
            <w:hideMark/>
          </w:tcPr>
          <w:p w:rsidR="004830E4" w:rsidRPr="008F6588" w:rsidRDefault="004830E4" w:rsidP="006D2AD5">
            <w:pPr>
              <w:keepNext/>
              <w:widowControl w:val="0"/>
              <w:spacing w:after="0" w:line="240" w:lineRule="auto"/>
              <w:jc w:val="center"/>
              <w:rPr>
                <w:rFonts w:eastAsia="Times New Roman" w:cs="Calibri"/>
                <w:b/>
                <w:lang w:val="en-AU" w:bidi="ar-SA"/>
              </w:rPr>
            </w:pPr>
            <w:r w:rsidRPr="008F6588">
              <w:rPr>
                <w:rFonts w:eastAsia="Times New Roman" w:cs="Calibri"/>
                <w:b/>
                <w:lang w:val="en-AU" w:bidi="ar-SA"/>
              </w:rPr>
              <w:t>Shabbat</w:t>
            </w:r>
          </w:p>
        </w:tc>
        <w:tc>
          <w:tcPr>
            <w:tcW w:w="0" w:type="auto"/>
            <w:vAlign w:val="center"/>
            <w:hideMark/>
          </w:tcPr>
          <w:p w:rsidR="004830E4" w:rsidRPr="008F6588" w:rsidRDefault="004830E4" w:rsidP="006D2AD5">
            <w:pPr>
              <w:keepNext/>
              <w:widowControl w:val="0"/>
              <w:spacing w:after="0" w:line="240" w:lineRule="auto"/>
              <w:jc w:val="center"/>
              <w:rPr>
                <w:rFonts w:eastAsia="Times New Roman" w:cs="Calibri"/>
                <w:b/>
                <w:lang w:val="en-AU" w:bidi="ar-SA"/>
              </w:rPr>
            </w:pPr>
            <w:r w:rsidRPr="008F6588">
              <w:rPr>
                <w:rFonts w:eastAsia="Times New Roman" w:cs="Calibri"/>
                <w:b/>
                <w:lang w:val="en-AU" w:bidi="ar-SA"/>
              </w:rPr>
              <w:t>Torah Reading:</w:t>
            </w:r>
          </w:p>
        </w:tc>
        <w:tc>
          <w:tcPr>
            <w:tcW w:w="0" w:type="auto"/>
            <w:vAlign w:val="center"/>
            <w:hideMark/>
          </w:tcPr>
          <w:p w:rsidR="004830E4" w:rsidRPr="008F6588" w:rsidRDefault="004830E4" w:rsidP="006D2AD5">
            <w:pPr>
              <w:keepNext/>
              <w:widowControl w:val="0"/>
              <w:spacing w:after="0" w:line="240" w:lineRule="auto"/>
              <w:jc w:val="center"/>
              <w:rPr>
                <w:rFonts w:eastAsia="Times New Roman" w:cs="Calibri"/>
                <w:b/>
                <w:lang w:val="en-AU" w:bidi="ar-SA"/>
              </w:rPr>
            </w:pPr>
            <w:r w:rsidRPr="008F6588">
              <w:rPr>
                <w:rFonts w:eastAsia="Times New Roman" w:cs="Calibri"/>
                <w:b/>
                <w:lang w:val="en-AU" w:bidi="ar-SA"/>
              </w:rPr>
              <w:t>Weekday Torah Reading:</w:t>
            </w:r>
          </w:p>
        </w:tc>
      </w:tr>
      <w:tr w:rsidR="004830E4" w:rsidRPr="00DD3339" w:rsidTr="006D2AD5">
        <w:trPr>
          <w:trHeight w:val="432"/>
          <w:jc w:val="center"/>
        </w:trPr>
        <w:tc>
          <w:tcPr>
            <w:tcW w:w="0" w:type="auto"/>
            <w:shd w:val="clear" w:color="auto" w:fill="FFFFFF"/>
            <w:vAlign w:val="center"/>
            <w:hideMark/>
          </w:tcPr>
          <w:p w:rsidR="004830E4" w:rsidRPr="00077EA3" w:rsidRDefault="004830E4" w:rsidP="006D2AD5">
            <w:pPr>
              <w:keepNext/>
              <w:widowControl w:val="0"/>
              <w:spacing w:after="0" w:line="240" w:lineRule="auto"/>
              <w:jc w:val="center"/>
              <w:rPr>
                <w:rFonts w:ascii="David" w:hAnsi="David" w:cs="David"/>
                <w:b/>
                <w:bCs/>
                <w:sz w:val="28"/>
                <w:szCs w:val="28"/>
                <w:lang w:eastAsia="en-AU"/>
              </w:rPr>
            </w:pPr>
            <w:r w:rsidRPr="00077EA3">
              <w:rPr>
                <w:rFonts w:ascii="Skolar Cyrillic" w:hAnsi="Skolar Cyrillic" w:cs="David"/>
                <w:b/>
                <w:bCs/>
                <w:color w:val="000000"/>
                <w:sz w:val="28"/>
                <w:szCs w:val="28"/>
                <w:shd w:val="clear" w:color="auto" w:fill="FFFFFF"/>
                <w:rtl/>
              </w:rPr>
              <w:t>כִּי יַפְלִא לִנְדֹּר</w:t>
            </w:r>
          </w:p>
        </w:tc>
        <w:tc>
          <w:tcPr>
            <w:tcW w:w="0" w:type="auto"/>
            <w:vAlign w:val="center"/>
          </w:tcPr>
          <w:p w:rsidR="004830E4" w:rsidRPr="008F6588" w:rsidRDefault="004830E4" w:rsidP="006D2AD5">
            <w:pPr>
              <w:keepNext/>
              <w:widowControl w:val="0"/>
              <w:spacing w:after="0" w:line="240" w:lineRule="auto"/>
              <w:rPr>
                <w:rFonts w:eastAsia="Times New Roman" w:cs="Calibri"/>
                <w:sz w:val="24"/>
                <w:szCs w:val="24"/>
                <w:lang w:eastAsia="en-AU"/>
              </w:rPr>
            </w:pPr>
          </w:p>
        </w:tc>
        <w:tc>
          <w:tcPr>
            <w:tcW w:w="0" w:type="auto"/>
            <w:vAlign w:val="center"/>
            <w:hideMark/>
          </w:tcPr>
          <w:p w:rsidR="004830E4" w:rsidRPr="008F6588" w:rsidRDefault="004830E4" w:rsidP="006D2AD5">
            <w:pPr>
              <w:keepNext/>
              <w:widowControl w:val="0"/>
              <w:spacing w:after="0" w:line="240" w:lineRule="auto"/>
              <w:jc w:val="center"/>
              <w:rPr>
                <w:rFonts w:eastAsia="Times New Roman" w:cs="Calibri"/>
                <w:b/>
                <w:bCs/>
                <w:lang w:val="en-AU" w:bidi="ar-SA"/>
              </w:rPr>
            </w:pPr>
            <w:r w:rsidRPr="008F6588">
              <w:rPr>
                <w:rFonts w:eastAsia="Times New Roman" w:cs="Calibri"/>
                <w:b/>
                <w:bCs/>
                <w:lang w:val="en-AU" w:bidi="ar-SA"/>
              </w:rPr>
              <w:t>Saturday Afternoon</w:t>
            </w:r>
          </w:p>
        </w:tc>
      </w:tr>
      <w:tr w:rsidR="004830E4" w:rsidRPr="00DD3339" w:rsidTr="006D2AD5">
        <w:trPr>
          <w:trHeight w:val="305"/>
          <w:jc w:val="center"/>
        </w:trPr>
        <w:tc>
          <w:tcPr>
            <w:tcW w:w="0" w:type="auto"/>
            <w:vAlign w:val="center"/>
            <w:hideMark/>
          </w:tcPr>
          <w:p w:rsidR="004830E4" w:rsidRPr="008F6588" w:rsidRDefault="004830E4" w:rsidP="006D2AD5">
            <w:pPr>
              <w:keepNext/>
              <w:widowControl w:val="0"/>
              <w:spacing w:after="0" w:line="240" w:lineRule="auto"/>
              <w:jc w:val="center"/>
              <w:rPr>
                <w:rFonts w:eastAsia="Times New Roman" w:cs="Calibri"/>
                <w:b/>
                <w:lang w:eastAsia="en-AU"/>
              </w:rPr>
            </w:pPr>
            <w:r>
              <w:rPr>
                <w:rFonts w:eastAsia="Times New Roman" w:cs="Calibri"/>
                <w:b/>
                <w:lang w:eastAsia="en-AU"/>
              </w:rPr>
              <w:t>“</w:t>
            </w:r>
            <w:bookmarkStart w:id="7" w:name="_Hlk499222689"/>
            <w:r>
              <w:rPr>
                <w:rFonts w:eastAsia="Times New Roman" w:cs="Calibri"/>
                <w:b/>
                <w:lang w:eastAsia="en-AU"/>
              </w:rPr>
              <w:t>Ki Yaf’li Lin’dor</w:t>
            </w:r>
            <w:bookmarkEnd w:id="7"/>
            <w:r w:rsidRPr="008F6588">
              <w:rPr>
                <w:rFonts w:eastAsia="Times New Roman" w:cs="Calibri"/>
                <w:b/>
                <w:lang w:eastAsia="en-AU"/>
              </w:rPr>
              <w:t>”</w:t>
            </w: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1 – B’Midbar </w:t>
            </w:r>
            <w:r>
              <w:rPr>
                <w:rFonts w:eastAsia="Times New Roman" w:cs="Calibri"/>
                <w:lang w:eastAsia="en-AU"/>
              </w:rPr>
              <w:t>6:1-8</w:t>
            </w:r>
          </w:p>
        </w:tc>
        <w:tc>
          <w:tcPr>
            <w:tcW w:w="0" w:type="auto"/>
            <w:vAlign w:val="center"/>
          </w:tcPr>
          <w:p w:rsidR="004830E4" w:rsidRPr="008F6588" w:rsidRDefault="004830E4" w:rsidP="006D2AD5">
            <w:pPr>
              <w:keepNext/>
              <w:widowControl w:val="0"/>
              <w:spacing w:after="0" w:line="240" w:lineRule="auto"/>
              <w:jc w:val="both"/>
              <w:rPr>
                <w:rFonts w:cs="Calibri"/>
              </w:rPr>
            </w:pPr>
            <w:r w:rsidRPr="008F6588">
              <w:rPr>
                <w:rFonts w:cs="Calibri"/>
              </w:rPr>
              <w:t xml:space="preserve">Reader 1 – B’Midbar </w:t>
            </w:r>
            <w:r>
              <w:rPr>
                <w:rFonts w:cs="Calibri"/>
              </w:rPr>
              <w:t>7:48-50</w:t>
            </w:r>
          </w:p>
        </w:tc>
      </w:tr>
      <w:tr w:rsidR="004830E4" w:rsidRPr="00DD3339" w:rsidTr="006D2AD5">
        <w:trPr>
          <w:trHeight w:val="257"/>
          <w:jc w:val="center"/>
        </w:trPr>
        <w:tc>
          <w:tcPr>
            <w:tcW w:w="0" w:type="auto"/>
            <w:vAlign w:val="center"/>
            <w:hideMark/>
          </w:tcPr>
          <w:p w:rsidR="004830E4" w:rsidRPr="008F6588" w:rsidRDefault="004830E4" w:rsidP="006D2AD5">
            <w:pPr>
              <w:keepNext/>
              <w:widowControl w:val="0"/>
              <w:spacing w:after="0" w:line="240" w:lineRule="auto"/>
              <w:jc w:val="center"/>
              <w:rPr>
                <w:rFonts w:cs="Calibri"/>
                <w:b/>
                <w:lang w:eastAsia="en-AU"/>
              </w:rPr>
            </w:pPr>
            <w:r w:rsidRPr="008F6588">
              <w:rPr>
                <w:rFonts w:cs="Calibri"/>
                <w:b/>
                <w:lang w:eastAsia="en-AU"/>
              </w:rPr>
              <w:t>“</w:t>
            </w:r>
            <w:bookmarkStart w:id="8" w:name="_Hlk499222636"/>
            <w:r>
              <w:rPr>
                <w:rFonts w:cs="Calibri"/>
                <w:b/>
                <w:lang w:eastAsia="en-AU"/>
              </w:rPr>
              <w:t>When will utter [a] vow</w:t>
            </w:r>
            <w:bookmarkEnd w:id="8"/>
            <w:r w:rsidRPr="008F6588">
              <w:rPr>
                <w:rFonts w:cs="Calibri"/>
                <w:b/>
                <w:lang w:eastAsia="en-AU"/>
              </w:rPr>
              <w:t>”</w:t>
            </w: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2 – B’Midbar </w:t>
            </w:r>
            <w:r>
              <w:rPr>
                <w:rFonts w:eastAsia="Times New Roman" w:cs="Calibri"/>
                <w:lang w:eastAsia="en-AU"/>
              </w:rPr>
              <w:t>6:9-18</w:t>
            </w:r>
          </w:p>
        </w:tc>
        <w:tc>
          <w:tcPr>
            <w:tcW w:w="0" w:type="auto"/>
            <w:vAlign w:val="center"/>
          </w:tcPr>
          <w:p w:rsidR="004830E4" w:rsidRPr="008F6588" w:rsidRDefault="004830E4" w:rsidP="006D2AD5">
            <w:pPr>
              <w:keepNext/>
              <w:widowControl w:val="0"/>
              <w:spacing w:after="0" w:line="240" w:lineRule="auto"/>
              <w:jc w:val="both"/>
              <w:rPr>
                <w:rFonts w:cs="Calibri"/>
              </w:rPr>
            </w:pPr>
            <w:r w:rsidRPr="008F6588">
              <w:rPr>
                <w:rFonts w:cs="Calibri"/>
              </w:rPr>
              <w:t xml:space="preserve">Reader 2 – B’Midbar </w:t>
            </w:r>
            <w:r>
              <w:rPr>
                <w:rFonts w:cs="Calibri"/>
              </w:rPr>
              <w:t>7:51-53</w:t>
            </w:r>
          </w:p>
        </w:tc>
      </w:tr>
      <w:tr w:rsidR="004830E4" w:rsidRPr="00DD3339" w:rsidTr="006D2AD5">
        <w:trPr>
          <w:trHeight w:val="257"/>
          <w:jc w:val="center"/>
        </w:trPr>
        <w:tc>
          <w:tcPr>
            <w:tcW w:w="0" w:type="auto"/>
            <w:vAlign w:val="center"/>
            <w:hideMark/>
          </w:tcPr>
          <w:p w:rsidR="004830E4" w:rsidRPr="008F6588" w:rsidRDefault="004830E4" w:rsidP="006D2AD5">
            <w:pPr>
              <w:keepNext/>
              <w:widowControl w:val="0"/>
              <w:spacing w:after="0" w:line="240" w:lineRule="auto"/>
              <w:jc w:val="center"/>
              <w:rPr>
                <w:rFonts w:cs="Calibri"/>
                <w:b/>
                <w:lang w:val="x-none" w:eastAsia="en-AU"/>
              </w:rPr>
            </w:pPr>
            <w:r w:rsidRPr="008F6588">
              <w:rPr>
                <w:rFonts w:cs="Calibri"/>
                <w:b/>
                <w:lang w:val="es-ES_tradnl" w:eastAsia="en-AU"/>
              </w:rPr>
              <w:t>“</w:t>
            </w:r>
            <w:r w:rsidRPr="00685C04">
              <w:rPr>
                <w:rFonts w:cs="Calibri"/>
                <w:b/>
                <w:lang w:val="x-none" w:eastAsia="en-AU"/>
              </w:rPr>
              <w:t xml:space="preserve">que haga </w:t>
            </w:r>
            <w:r>
              <w:rPr>
                <w:rFonts w:cs="Calibri"/>
                <w:b/>
                <w:lang w:eastAsia="en-AU"/>
              </w:rPr>
              <w:t>[</w:t>
            </w:r>
            <w:r w:rsidRPr="00685C04">
              <w:rPr>
                <w:rFonts w:cs="Calibri"/>
                <w:b/>
                <w:lang w:val="x-none" w:eastAsia="en-AU"/>
              </w:rPr>
              <w:t>un</w:t>
            </w:r>
            <w:r>
              <w:rPr>
                <w:rFonts w:cs="Calibri"/>
                <w:b/>
                <w:lang w:eastAsia="en-AU"/>
              </w:rPr>
              <w:t>]</w:t>
            </w:r>
            <w:r w:rsidRPr="00685C04">
              <w:rPr>
                <w:rFonts w:cs="Calibri"/>
                <w:b/>
                <w:lang w:val="x-none" w:eastAsia="en-AU"/>
              </w:rPr>
              <w:t xml:space="preserve"> voto</w:t>
            </w:r>
            <w:r w:rsidRPr="008F6588">
              <w:rPr>
                <w:rFonts w:cs="Calibri"/>
                <w:b/>
                <w:lang w:val="es-ES" w:eastAsia="en-AU"/>
              </w:rPr>
              <w:t>”</w:t>
            </w:r>
            <w:r w:rsidRPr="008F6588">
              <w:rPr>
                <w:rFonts w:cs="Calibri"/>
                <w:b/>
                <w:lang w:val="x-none" w:eastAsia="en-AU"/>
              </w:rPr>
              <w:t xml:space="preserve"> </w:t>
            </w: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3 – B’Midbar </w:t>
            </w:r>
            <w:r>
              <w:rPr>
                <w:rFonts w:eastAsia="Times New Roman" w:cs="Calibri"/>
                <w:lang w:eastAsia="en-AU"/>
              </w:rPr>
              <w:t>6:19-27</w:t>
            </w:r>
          </w:p>
        </w:tc>
        <w:tc>
          <w:tcPr>
            <w:tcW w:w="0" w:type="auto"/>
            <w:vAlign w:val="center"/>
          </w:tcPr>
          <w:p w:rsidR="004830E4" w:rsidRPr="008F6588" w:rsidRDefault="004830E4" w:rsidP="006D2AD5">
            <w:pPr>
              <w:keepNext/>
              <w:widowControl w:val="0"/>
              <w:spacing w:after="0" w:line="240" w:lineRule="auto"/>
              <w:jc w:val="both"/>
              <w:rPr>
                <w:rFonts w:cs="Calibri"/>
              </w:rPr>
            </w:pPr>
            <w:r w:rsidRPr="008F6588">
              <w:rPr>
                <w:rFonts w:cs="Calibri"/>
              </w:rPr>
              <w:t xml:space="preserve">Reader 3 – B’Midbar </w:t>
            </w:r>
            <w:r>
              <w:rPr>
                <w:rFonts w:cs="Calibri"/>
              </w:rPr>
              <w:t>7:48-53</w:t>
            </w:r>
          </w:p>
        </w:tc>
      </w:tr>
      <w:tr w:rsidR="004830E4" w:rsidRPr="00DD3339" w:rsidTr="006D2AD5">
        <w:trPr>
          <w:trHeight w:val="287"/>
          <w:jc w:val="center"/>
        </w:trPr>
        <w:tc>
          <w:tcPr>
            <w:tcW w:w="0" w:type="auto"/>
            <w:vAlign w:val="center"/>
            <w:hideMark/>
          </w:tcPr>
          <w:p w:rsidR="004830E4" w:rsidRPr="008F6588" w:rsidRDefault="004830E4" w:rsidP="006D2AD5">
            <w:pPr>
              <w:keepNext/>
              <w:widowControl w:val="0"/>
              <w:spacing w:after="0" w:line="240" w:lineRule="auto"/>
              <w:jc w:val="center"/>
              <w:rPr>
                <w:rFonts w:cs="Calibri"/>
                <w:lang w:eastAsia="en-AU"/>
              </w:rPr>
            </w:pPr>
            <w:r w:rsidRPr="008F6588">
              <w:rPr>
                <w:rFonts w:cs="Calibri"/>
                <w:lang w:eastAsia="en-AU"/>
              </w:rPr>
              <w:t xml:space="preserve">B’midbar (Numbers) </w:t>
            </w:r>
            <w:r w:rsidRPr="00685C04">
              <w:rPr>
                <w:rFonts w:cs="Calibri"/>
                <w:lang w:eastAsia="en-AU"/>
              </w:rPr>
              <w:t>6:1 – 7:47</w:t>
            </w: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4 – B’Midbar </w:t>
            </w:r>
            <w:r>
              <w:rPr>
                <w:rFonts w:eastAsia="Times New Roman" w:cs="Calibri"/>
                <w:lang w:eastAsia="en-AU"/>
              </w:rPr>
              <w:t>7:1-11</w:t>
            </w:r>
          </w:p>
        </w:tc>
        <w:tc>
          <w:tcPr>
            <w:tcW w:w="0" w:type="auto"/>
          </w:tcPr>
          <w:p w:rsidR="004830E4" w:rsidRPr="008F6588" w:rsidRDefault="004830E4" w:rsidP="006D2AD5">
            <w:pPr>
              <w:keepNext/>
              <w:widowControl w:val="0"/>
              <w:snapToGrid w:val="0"/>
              <w:spacing w:after="0" w:line="240" w:lineRule="auto"/>
              <w:rPr>
                <w:rFonts w:cs="Calibri"/>
                <w:lang w:val="en-AU" w:bidi="ar-SA"/>
              </w:rPr>
            </w:pPr>
          </w:p>
        </w:tc>
      </w:tr>
      <w:tr w:rsidR="004830E4" w:rsidRPr="00DD3339" w:rsidTr="006D2AD5">
        <w:trPr>
          <w:trHeight w:val="287"/>
          <w:jc w:val="center"/>
        </w:trPr>
        <w:tc>
          <w:tcPr>
            <w:tcW w:w="0" w:type="auto"/>
            <w:vAlign w:val="center"/>
            <w:hideMark/>
          </w:tcPr>
          <w:p w:rsidR="004830E4" w:rsidRPr="008F6588" w:rsidRDefault="004830E4" w:rsidP="006D2AD5">
            <w:pPr>
              <w:keepNext/>
              <w:widowControl w:val="0"/>
              <w:spacing w:after="0" w:line="240" w:lineRule="auto"/>
              <w:jc w:val="center"/>
              <w:rPr>
                <w:rFonts w:cs="Calibri"/>
                <w:lang w:eastAsia="en-AU"/>
              </w:rPr>
            </w:pPr>
            <w:bookmarkStart w:id="9" w:name="_Hlk500203894"/>
            <w:r w:rsidRPr="008F6588">
              <w:rPr>
                <w:rFonts w:cs="Calibri"/>
                <w:lang w:eastAsia="en-AU"/>
              </w:rPr>
              <w:t>Ashlamatah:</w:t>
            </w:r>
            <w:r>
              <w:rPr>
                <w:rFonts w:cs="Calibri"/>
                <w:lang w:bidi="ar-SA"/>
              </w:rPr>
              <w:t xml:space="preserve"> </w:t>
            </w:r>
            <w:r w:rsidRPr="00077EA3">
              <w:rPr>
                <w:rFonts w:cs="Calibri"/>
                <w:lang w:eastAsia="en-AU"/>
              </w:rPr>
              <w:t>Judges 13:2-14</w:t>
            </w:r>
            <w:bookmarkEnd w:id="9"/>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5 – B’Midbar </w:t>
            </w:r>
            <w:r>
              <w:rPr>
                <w:rFonts w:eastAsia="Times New Roman" w:cs="Calibri"/>
                <w:lang w:eastAsia="en-AU"/>
              </w:rPr>
              <w:t>7:12-23</w:t>
            </w:r>
          </w:p>
        </w:tc>
        <w:tc>
          <w:tcPr>
            <w:tcW w:w="0" w:type="auto"/>
            <w:hideMark/>
          </w:tcPr>
          <w:p w:rsidR="004830E4" w:rsidRPr="008F6588" w:rsidRDefault="004830E4" w:rsidP="006D2AD5">
            <w:pPr>
              <w:keepNext/>
              <w:widowControl w:val="0"/>
              <w:snapToGrid w:val="0"/>
              <w:spacing w:after="0" w:line="240" w:lineRule="auto"/>
              <w:jc w:val="center"/>
              <w:rPr>
                <w:rFonts w:cs="Calibri"/>
                <w:b/>
                <w:lang w:val="en-AU" w:bidi="ar-SA"/>
              </w:rPr>
            </w:pPr>
            <w:r w:rsidRPr="008F6588">
              <w:rPr>
                <w:rFonts w:cs="Calibri"/>
                <w:b/>
                <w:lang w:val="en-AU" w:bidi="ar-SA"/>
              </w:rPr>
              <w:t>Monday &amp; Thursday</w:t>
            </w:r>
          </w:p>
          <w:p w:rsidR="004830E4" w:rsidRPr="008F6588" w:rsidRDefault="004830E4" w:rsidP="006D2AD5">
            <w:pPr>
              <w:keepNext/>
              <w:widowControl w:val="0"/>
              <w:snapToGrid w:val="0"/>
              <w:spacing w:after="0" w:line="240" w:lineRule="auto"/>
              <w:jc w:val="center"/>
              <w:rPr>
                <w:rFonts w:cs="Calibri"/>
                <w:lang w:val="en-AU" w:bidi="ar-SA"/>
              </w:rPr>
            </w:pPr>
            <w:r w:rsidRPr="008F6588">
              <w:rPr>
                <w:rFonts w:cs="Calibri"/>
                <w:b/>
                <w:lang w:val="en-AU" w:bidi="ar-SA"/>
              </w:rPr>
              <w:t>Mornings</w:t>
            </w:r>
          </w:p>
        </w:tc>
      </w:tr>
      <w:tr w:rsidR="004830E4" w:rsidRPr="00DD3339" w:rsidTr="006D2AD5">
        <w:trPr>
          <w:trHeight w:val="287"/>
          <w:jc w:val="center"/>
        </w:trPr>
        <w:tc>
          <w:tcPr>
            <w:tcW w:w="0" w:type="auto"/>
            <w:vAlign w:val="center"/>
          </w:tcPr>
          <w:p w:rsidR="004830E4" w:rsidRPr="008F6588" w:rsidRDefault="004830E4" w:rsidP="006D2AD5">
            <w:pPr>
              <w:keepNext/>
              <w:widowControl w:val="0"/>
              <w:spacing w:after="0" w:line="240" w:lineRule="auto"/>
              <w:jc w:val="center"/>
              <w:rPr>
                <w:rFonts w:eastAsia="Times New Roman" w:cs="Calibri"/>
                <w:lang w:eastAsia="en-AU"/>
              </w:rPr>
            </w:pP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6 – B’Midbar </w:t>
            </w:r>
            <w:r>
              <w:rPr>
                <w:rFonts w:eastAsia="Times New Roman" w:cs="Calibri"/>
                <w:lang w:eastAsia="en-AU"/>
              </w:rPr>
              <w:t>7:24-35</w:t>
            </w:r>
          </w:p>
        </w:tc>
        <w:tc>
          <w:tcPr>
            <w:tcW w:w="0" w:type="auto"/>
            <w:vAlign w:val="center"/>
          </w:tcPr>
          <w:p w:rsidR="004830E4" w:rsidRPr="008F6588" w:rsidRDefault="004830E4" w:rsidP="006D2AD5">
            <w:pPr>
              <w:keepNext/>
              <w:widowControl w:val="0"/>
              <w:spacing w:after="0" w:line="240" w:lineRule="auto"/>
              <w:jc w:val="both"/>
              <w:rPr>
                <w:rFonts w:cs="Calibri"/>
              </w:rPr>
            </w:pPr>
            <w:r w:rsidRPr="008F6588">
              <w:rPr>
                <w:rFonts w:cs="Calibri"/>
              </w:rPr>
              <w:t xml:space="preserve">Reader 1 – B’Midbar </w:t>
            </w:r>
            <w:r>
              <w:rPr>
                <w:rFonts w:cs="Calibri"/>
              </w:rPr>
              <w:t>7:48-50</w:t>
            </w:r>
          </w:p>
        </w:tc>
      </w:tr>
      <w:tr w:rsidR="004830E4" w:rsidRPr="00DD3339" w:rsidTr="006D2AD5">
        <w:trPr>
          <w:trHeight w:val="287"/>
          <w:jc w:val="center"/>
        </w:trPr>
        <w:tc>
          <w:tcPr>
            <w:tcW w:w="0" w:type="auto"/>
            <w:vAlign w:val="center"/>
            <w:hideMark/>
          </w:tcPr>
          <w:p w:rsidR="004830E4" w:rsidRPr="008F6588" w:rsidRDefault="004830E4" w:rsidP="006D2AD5">
            <w:pPr>
              <w:keepNext/>
              <w:widowControl w:val="0"/>
              <w:spacing w:after="0" w:line="240" w:lineRule="auto"/>
              <w:jc w:val="center"/>
              <w:rPr>
                <w:rFonts w:cs="Calibri"/>
                <w:lang w:eastAsia="en-AU"/>
              </w:rPr>
            </w:pPr>
            <w:r w:rsidRPr="008F6588">
              <w:rPr>
                <w:rFonts w:cs="Calibri"/>
                <w:lang w:eastAsia="en-AU"/>
              </w:rPr>
              <w:t xml:space="preserve">Psalms </w:t>
            </w:r>
            <w:r w:rsidRPr="00077EA3">
              <w:rPr>
                <w:rFonts w:cs="Calibri"/>
                <w:lang w:eastAsia="en-AU"/>
              </w:rPr>
              <w:t>94:16-23</w:t>
            </w: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Reader 7 – B’Midbar </w:t>
            </w:r>
            <w:r>
              <w:rPr>
                <w:rFonts w:eastAsia="Times New Roman" w:cs="Calibri"/>
                <w:lang w:eastAsia="en-AU"/>
              </w:rPr>
              <w:t>7:36-47</w:t>
            </w:r>
          </w:p>
        </w:tc>
        <w:tc>
          <w:tcPr>
            <w:tcW w:w="0" w:type="auto"/>
            <w:vAlign w:val="center"/>
          </w:tcPr>
          <w:p w:rsidR="004830E4" w:rsidRPr="008F6588" w:rsidRDefault="004830E4" w:rsidP="006D2AD5">
            <w:pPr>
              <w:keepNext/>
              <w:widowControl w:val="0"/>
              <w:spacing w:after="0" w:line="240" w:lineRule="auto"/>
              <w:jc w:val="both"/>
              <w:rPr>
                <w:rFonts w:cs="Calibri"/>
              </w:rPr>
            </w:pPr>
            <w:r w:rsidRPr="008F6588">
              <w:rPr>
                <w:rFonts w:cs="Calibri"/>
              </w:rPr>
              <w:t xml:space="preserve">Reader 2 – B’Midbar </w:t>
            </w:r>
            <w:r>
              <w:rPr>
                <w:rFonts w:cs="Calibri"/>
              </w:rPr>
              <w:t>7:51-53</w:t>
            </w:r>
          </w:p>
        </w:tc>
      </w:tr>
      <w:tr w:rsidR="004830E4" w:rsidRPr="00DD3339" w:rsidTr="006D2AD5">
        <w:trPr>
          <w:trHeight w:val="287"/>
          <w:jc w:val="center"/>
        </w:trPr>
        <w:tc>
          <w:tcPr>
            <w:tcW w:w="0" w:type="auto"/>
            <w:vAlign w:val="center"/>
          </w:tcPr>
          <w:p w:rsidR="004830E4" w:rsidRPr="008F6588" w:rsidRDefault="004830E4" w:rsidP="006D2AD5">
            <w:pPr>
              <w:keepNext/>
              <w:widowControl w:val="0"/>
              <w:spacing w:after="0" w:line="240" w:lineRule="auto"/>
              <w:jc w:val="center"/>
              <w:rPr>
                <w:rFonts w:eastAsia="Times New Roman" w:cs="Calibri"/>
                <w:lang w:eastAsia="en-AU"/>
              </w:rPr>
            </w:pPr>
          </w:p>
        </w:tc>
        <w:tc>
          <w:tcPr>
            <w:tcW w:w="0" w:type="auto"/>
            <w:vAlign w:val="center"/>
            <w:hideMark/>
          </w:tcPr>
          <w:p w:rsidR="004830E4" w:rsidRPr="008F6588" w:rsidRDefault="004830E4" w:rsidP="006D2AD5">
            <w:pPr>
              <w:keepNext/>
              <w:widowControl w:val="0"/>
              <w:spacing w:after="0" w:line="240" w:lineRule="auto"/>
              <w:rPr>
                <w:rFonts w:eastAsia="Times New Roman" w:cs="Calibri"/>
                <w:lang w:eastAsia="en-AU"/>
              </w:rPr>
            </w:pPr>
            <w:r w:rsidRPr="008F6588">
              <w:rPr>
                <w:rFonts w:eastAsia="Times New Roman" w:cs="Calibri"/>
                <w:lang w:eastAsia="en-AU"/>
              </w:rPr>
              <w:t xml:space="preserve">     Maftir – B’Midbar </w:t>
            </w:r>
            <w:r>
              <w:rPr>
                <w:rFonts w:eastAsia="Times New Roman" w:cs="Calibri"/>
                <w:lang w:eastAsia="en-AU"/>
              </w:rPr>
              <w:t>7:42-47</w:t>
            </w:r>
          </w:p>
        </w:tc>
        <w:tc>
          <w:tcPr>
            <w:tcW w:w="0" w:type="auto"/>
            <w:vAlign w:val="center"/>
          </w:tcPr>
          <w:p w:rsidR="004830E4" w:rsidRPr="008F6588" w:rsidRDefault="004830E4" w:rsidP="006D2AD5">
            <w:pPr>
              <w:keepNext/>
              <w:widowControl w:val="0"/>
              <w:spacing w:after="0" w:line="240" w:lineRule="auto"/>
              <w:jc w:val="both"/>
              <w:rPr>
                <w:rFonts w:cs="Calibri"/>
              </w:rPr>
            </w:pPr>
            <w:r w:rsidRPr="008F6588">
              <w:rPr>
                <w:rFonts w:cs="Calibri"/>
              </w:rPr>
              <w:t xml:space="preserve">Reader 3 – B’Midbar </w:t>
            </w:r>
            <w:r>
              <w:rPr>
                <w:rFonts w:cs="Calibri"/>
              </w:rPr>
              <w:t>7:48-53</w:t>
            </w:r>
          </w:p>
        </w:tc>
      </w:tr>
      <w:tr w:rsidR="004830E4" w:rsidRPr="00DD3339" w:rsidTr="006D2AD5">
        <w:trPr>
          <w:trHeight w:val="20"/>
          <w:jc w:val="center"/>
        </w:trPr>
        <w:tc>
          <w:tcPr>
            <w:tcW w:w="0" w:type="auto"/>
            <w:vAlign w:val="center"/>
            <w:hideMark/>
          </w:tcPr>
          <w:p w:rsidR="004830E4" w:rsidRDefault="004830E4" w:rsidP="006D2AD5">
            <w:pPr>
              <w:keepNext/>
              <w:widowControl w:val="0"/>
              <w:spacing w:after="0" w:line="240" w:lineRule="auto"/>
              <w:jc w:val="center"/>
              <w:rPr>
                <w:rFonts w:cs="Calibri"/>
                <w:bCs/>
                <w:lang w:eastAsia="en-AU"/>
              </w:rPr>
            </w:pPr>
            <w:r w:rsidRPr="008F6588">
              <w:rPr>
                <w:rFonts w:cs="Calibri"/>
                <w:lang w:eastAsia="en-AU"/>
              </w:rPr>
              <w:t xml:space="preserve">N.C.: 2 Pet </w:t>
            </w:r>
            <w:r>
              <w:rPr>
                <w:rFonts w:cs="Calibri"/>
                <w:lang w:eastAsia="en-AU"/>
              </w:rPr>
              <w:t xml:space="preserve">3:1-7; </w:t>
            </w:r>
            <w:r>
              <w:rPr>
                <w:rFonts w:cs="Calibri"/>
                <w:bCs/>
                <w:lang w:eastAsia="en-AU"/>
              </w:rPr>
              <w:t>Lk 17:5-19</w:t>
            </w:r>
          </w:p>
          <w:p w:rsidR="004830E4" w:rsidRPr="008F6588" w:rsidRDefault="004830E4" w:rsidP="006D2AD5">
            <w:pPr>
              <w:keepNext/>
              <w:widowControl w:val="0"/>
              <w:spacing w:after="0" w:line="240" w:lineRule="auto"/>
              <w:jc w:val="center"/>
              <w:rPr>
                <w:rFonts w:cs="Calibri"/>
                <w:bCs/>
                <w:lang w:eastAsia="en-AU"/>
              </w:rPr>
            </w:pPr>
            <w:r w:rsidRPr="008F6588">
              <w:rPr>
                <w:rFonts w:cs="Calibri"/>
                <w:bCs/>
                <w:lang w:eastAsia="en-AU"/>
              </w:rPr>
              <w:t xml:space="preserve">Rm </w:t>
            </w:r>
            <w:r>
              <w:rPr>
                <w:rFonts w:cs="Calibri"/>
                <w:lang w:eastAsia="en-AU"/>
              </w:rPr>
              <w:t>7:1-13</w:t>
            </w:r>
          </w:p>
        </w:tc>
        <w:tc>
          <w:tcPr>
            <w:tcW w:w="0" w:type="auto"/>
            <w:vAlign w:val="center"/>
            <w:hideMark/>
          </w:tcPr>
          <w:p w:rsidR="004830E4" w:rsidRPr="008F6588" w:rsidRDefault="004830E4" w:rsidP="006D2AD5">
            <w:pPr>
              <w:keepNext/>
              <w:widowControl w:val="0"/>
              <w:spacing w:after="0" w:line="20" w:lineRule="atLeast"/>
              <w:rPr>
                <w:rFonts w:eastAsia="Times New Roman" w:cs="Calibri"/>
                <w:lang w:eastAsia="en-AU"/>
              </w:rPr>
            </w:pPr>
            <w:r w:rsidRPr="008F6588">
              <w:rPr>
                <w:rFonts w:eastAsia="Times New Roman" w:cs="Calibri"/>
                <w:lang w:eastAsia="en-AU"/>
              </w:rPr>
              <w:t xml:space="preserve">   </w:t>
            </w:r>
            <w:r>
              <w:rPr>
                <w:rFonts w:eastAsia="Times New Roman" w:cs="Calibri"/>
                <w:lang w:eastAsia="en-AU"/>
              </w:rPr>
              <w:t xml:space="preserve">                  </w:t>
            </w:r>
            <w:r w:rsidRPr="00077EA3">
              <w:rPr>
                <w:rFonts w:eastAsia="Times New Roman" w:cs="Calibri"/>
                <w:lang w:eastAsia="en-AU"/>
              </w:rPr>
              <w:t>Judges 13:2-14</w:t>
            </w:r>
          </w:p>
        </w:tc>
        <w:tc>
          <w:tcPr>
            <w:tcW w:w="0" w:type="auto"/>
            <w:vAlign w:val="center"/>
            <w:hideMark/>
          </w:tcPr>
          <w:p w:rsidR="004830E4" w:rsidRPr="008F6588" w:rsidRDefault="004830E4" w:rsidP="006D2AD5">
            <w:pPr>
              <w:keepNext/>
              <w:widowControl w:val="0"/>
              <w:spacing w:after="0" w:line="240" w:lineRule="auto"/>
              <w:rPr>
                <w:rFonts w:eastAsia="Times New Roman" w:cs="Calibri"/>
                <w:sz w:val="24"/>
                <w:szCs w:val="24"/>
                <w:lang w:val="en-AU" w:bidi="ar-SA"/>
              </w:rPr>
            </w:pPr>
            <w:r w:rsidRPr="008F6588">
              <w:rPr>
                <w:rFonts w:eastAsia="Times New Roman" w:cs="Calibri"/>
                <w:sz w:val="24"/>
                <w:szCs w:val="24"/>
                <w:lang w:val="en-AU" w:bidi="ar-SA"/>
              </w:rPr>
              <w:t xml:space="preserve"> </w:t>
            </w:r>
          </w:p>
        </w:tc>
      </w:tr>
    </w:tbl>
    <w:p w:rsidR="00150365" w:rsidRDefault="00150365" w:rsidP="004830E4">
      <w:pPr>
        <w:spacing w:after="0" w:line="240" w:lineRule="auto"/>
        <w:jc w:val="both"/>
      </w:pPr>
    </w:p>
    <w:p w:rsidR="00D42D9D" w:rsidRPr="003E3B7B" w:rsidRDefault="00D42D9D" w:rsidP="00D42D9D">
      <w:pPr>
        <w:keepNext/>
        <w:widowControl w:val="0"/>
        <w:spacing w:after="0" w:line="240" w:lineRule="auto"/>
        <w:jc w:val="center"/>
        <w:rPr>
          <w:rFonts w:ascii="Cambria" w:hAnsi="Cambria"/>
          <w:b/>
          <w:bCs/>
          <w:sz w:val="28"/>
          <w:szCs w:val="28"/>
        </w:rPr>
      </w:pPr>
      <w:r w:rsidRPr="003E3B7B">
        <w:rPr>
          <w:rFonts w:ascii="Cambria" w:hAnsi="Cambria"/>
          <w:b/>
          <w:bCs/>
          <w:sz w:val="28"/>
          <w:szCs w:val="28"/>
        </w:rPr>
        <w:t>Contents of the Torah Seder</w:t>
      </w:r>
    </w:p>
    <w:p w:rsidR="004830E4" w:rsidRDefault="004830E4" w:rsidP="004830E4">
      <w:pPr>
        <w:spacing w:after="0" w:line="240" w:lineRule="auto"/>
        <w:jc w:val="both"/>
      </w:pP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Law of the Nazirite – Numbers 6:1-8</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Involuntary Defilement ofr the Nairite – Numbers 6:9-12</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Rites to be Performed at the Completion of the Vow – Numbers 6:13-21</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Priestly Blessing – Numbers 6:22-27</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Freewill Spontaneous Gifts for the Service of G-d by the 12 Princes of Israel – Numbers 7:1-3</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Moses gives the offerings to the Levites as needed and commanded by G-d – Numbers 7:4-9</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princes offered – Numbers 7:10-11</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offering of Nahshon ben Amminadab Prince of the Tribe of Judah – Numbers 7:12-17</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Offering of Nethanel ben Zuar Prince of the Tribe of Issachar Numbers 7:18-23</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offering of Eliab ben Helon Prince of the Tribe of Zebulun Numbers 7:24-29</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offering of Elizur ben Shede’ur Prince of the Tribe of Reuben Numbers 7:30-35</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offering of Shelumiel ben Zurishaddai Prince of the Tribe of Simeon – Numbers 7:36-41</w:t>
      </w:r>
    </w:p>
    <w:p w:rsidR="0003358A" w:rsidRPr="00DD3339" w:rsidRDefault="0003358A" w:rsidP="0003358A">
      <w:pPr>
        <w:pStyle w:val="ListParagraph"/>
        <w:numPr>
          <w:ilvl w:val="0"/>
          <w:numId w:val="1"/>
        </w:numPr>
        <w:spacing w:after="0" w:line="240" w:lineRule="auto"/>
        <w:jc w:val="both"/>
        <w:rPr>
          <w:rFonts w:eastAsia="Times New Roman" w:cs="Calibri"/>
          <w:color w:val="000000"/>
        </w:rPr>
      </w:pPr>
      <w:r w:rsidRPr="00DD3339">
        <w:rPr>
          <w:rFonts w:eastAsia="Times New Roman" w:cs="Calibri"/>
          <w:color w:val="000000"/>
          <w:lang w:val="en-AU"/>
        </w:rPr>
        <w:t>The offering of Eliasaph ben Deu’el Prince of the Tribe of Gad – Numbers 7:42-47</w:t>
      </w:r>
    </w:p>
    <w:p w:rsidR="004830E4" w:rsidRDefault="004830E4" w:rsidP="004830E4">
      <w:pPr>
        <w:spacing w:after="0" w:line="240" w:lineRule="auto"/>
        <w:jc w:val="both"/>
      </w:pPr>
    </w:p>
    <w:p w:rsidR="004830E4" w:rsidRDefault="0003358A" w:rsidP="004830E4">
      <w:pPr>
        <w:spacing w:after="0" w:line="240" w:lineRule="auto"/>
        <w:jc w:val="both"/>
      </w:pPr>
      <w:r>
        <w:t>=============================================================================================</w:t>
      </w:r>
    </w:p>
    <w:p w:rsidR="0003358A" w:rsidRDefault="0003358A" w:rsidP="004830E4">
      <w:pPr>
        <w:spacing w:after="0" w:line="240" w:lineRule="auto"/>
        <w:jc w:val="both"/>
      </w:pPr>
    </w:p>
    <w:p w:rsidR="0003358A" w:rsidRPr="0003358A" w:rsidRDefault="0003358A" w:rsidP="0003358A">
      <w:pPr>
        <w:spacing w:after="0" w:line="240" w:lineRule="auto"/>
        <w:jc w:val="center"/>
        <w:rPr>
          <w:rFonts w:ascii="Cambria" w:eastAsia="Times New Roman" w:hAnsi="Cambria" w:cs="Calibri"/>
          <w:color w:val="000000"/>
        </w:rPr>
      </w:pPr>
      <w:r w:rsidRPr="0003358A">
        <w:rPr>
          <w:rFonts w:ascii="Cambria" w:eastAsia="Times New Roman" w:hAnsi="Cambria" w:cs="Calibri"/>
          <w:b/>
          <w:bCs/>
          <w:color w:val="000000"/>
          <w:sz w:val="28"/>
          <w:szCs w:val="28"/>
          <w:lang w:val="en-AU"/>
        </w:rPr>
        <w:t>Reading Assignment:</w:t>
      </w:r>
    </w:p>
    <w:p w:rsidR="0003358A" w:rsidRPr="0003358A" w:rsidRDefault="0003358A" w:rsidP="0003358A">
      <w:pPr>
        <w:spacing w:after="0" w:line="240" w:lineRule="auto"/>
        <w:jc w:val="both"/>
        <w:rPr>
          <w:rFonts w:eastAsia="Times New Roman" w:cs="Calibri"/>
          <w:color w:val="000000"/>
        </w:rPr>
      </w:pPr>
      <w:r w:rsidRPr="0003358A">
        <w:rPr>
          <w:rFonts w:ascii="Times New Roman" w:eastAsia="Times New Roman" w:hAnsi="Times New Roman" w:cs="Times New Roman"/>
          <w:b/>
          <w:bCs/>
          <w:color w:val="000000"/>
          <w:sz w:val="24"/>
          <w:szCs w:val="24"/>
          <w:lang w:val="en-AU"/>
        </w:rPr>
        <w:t> </w:t>
      </w:r>
    </w:p>
    <w:p w:rsidR="0003358A" w:rsidRPr="00DD3339" w:rsidRDefault="0003358A" w:rsidP="0003358A">
      <w:pPr>
        <w:spacing w:after="0" w:line="240" w:lineRule="auto"/>
        <w:jc w:val="center"/>
        <w:rPr>
          <w:rFonts w:eastAsia="Times New Roman" w:cs="Calibri"/>
          <w:color w:val="000000"/>
        </w:rPr>
      </w:pPr>
      <w:r w:rsidRPr="00DD3339">
        <w:rPr>
          <w:rFonts w:eastAsia="Times New Roman" w:cs="Calibri"/>
          <w:b/>
          <w:bCs/>
          <w:color w:val="000000"/>
          <w:sz w:val="24"/>
          <w:szCs w:val="24"/>
          <w:u w:val="single"/>
          <w:lang w:val="en-AU"/>
        </w:rPr>
        <w:t>The Torah Anthology: Yalkut Me’Am Lo’Ez - Vol XIII: First Journeys</w:t>
      </w:r>
    </w:p>
    <w:p w:rsidR="0003358A" w:rsidRPr="00DD3339" w:rsidRDefault="0003358A" w:rsidP="0003358A">
      <w:pPr>
        <w:spacing w:after="0" w:line="240" w:lineRule="auto"/>
        <w:jc w:val="center"/>
        <w:rPr>
          <w:rFonts w:eastAsia="Times New Roman" w:cs="Calibri"/>
          <w:color w:val="000000"/>
        </w:rPr>
      </w:pPr>
      <w:r w:rsidRPr="00DD3339">
        <w:rPr>
          <w:rFonts w:eastAsia="Times New Roman" w:cs="Calibri"/>
          <w:color w:val="000000"/>
          <w:sz w:val="24"/>
          <w:szCs w:val="24"/>
          <w:lang w:val="en-AU"/>
        </w:rPr>
        <w:t>By: Rabbi Yitschaq Magrisso, Translated by: Dr. Tzvi Faier</w:t>
      </w:r>
    </w:p>
    <w:p w:rsidR="0003358A" w:rsidRPr="00DD3339" w:rsidRDefault="0003358A" w:rsidP="0003358A">
      <w:pPr>
        <w:spacing w:after="0" w:line="240" w:lineRule="auto"/>
        <w:jc w:val="center"/>
        <w:rPr>
          <w:rFonts w:eastAsia="Times New Roman" w:cs="Calibri"/>
          <w:color w:val="000000"/>
        </w:rPr>
      </w:pPr>
      <w:r w:rsidRPr="00DD3339">
        <w:rPr>
          <w:rFonts w:eastAsia="Times New Roman" w:cs="Calibri"/>
          <w:color w:val="000000"/>
          <w:sz w:val="24"/>
          <w:szCs w:val="24"/>
          <w:lang w:val="en-AU"/>
        </w:rPr>
        <w:t>Published by: Moznaim Publishing Corp. (New York, 1990)</w:t>
      </w:r>
    </w:p>
    <w:p w:rsidR="0003358A" w:rsidRPr="00DD3339" w:rsidRDefault="0003358A" w:rsidP="0003358A">
      <w:pPr>
        <w:spacing w:after="0" w:line="240" w:lineRule="auto"/>
        <w:jc w:val="center"/>
        <w:rPr>
          <w:rFonts w:eastAsia="Times New Roman" w:cs="Calibri"/>
          <w:color w:val="000000"/>
        </w:rPr>
      </w:pPr>
      <w:r w:rsidRPr="00DD3339">
        <w:rPr>
          <w:rFonts w:eastAsia="Times New Roman" w:cs="Calibri"/>
          <w:color w:val="000000"/>
          <w:sz w:val="24"/>
          <w:szCs w:val="24"/>
          <w:lang w:val="en-AU"/>
        </w:rPr>
        <w:t>Vol. 13 – “</w:t>
      </w:r>
      <w:r w:rsidRPr="00DD3339">
        <w:rPr>
          <w:rFonts w:eastAsia="Times New Roman" w:cs="Calibri"/>
          <w:color w:val="000000"/>
          <w:sz w:val="24"/>
          <w:szCs w:val="24"/>
          <w:u w:val="single"/>
          <w:lang w:val="en-AU"/>
        </w:rPr>
        <w:t>First Journeys</w:t>
      </w:r>
      <w:r w:rsidRPr="00DD3339">
        <w:rPr>
          <w:rFonts w:eastAsia="Times New Roman" w:cs="Calibri"/>
          <w:color w:val="000000"/>
          <w:sz w:val="24"/>
          <w:szCs w:val="24"/>
          <w:lang w:val="en-AU"/>
        </w:rPr>
        <w:t>,” pp. 1</w:t>
      </w:r>
      <w:r w:rsidR="004A062B" w:rsidRPr="00DD3339">
        <w:rPr>
          <w:rFonts w:eastAsia="Times New Roman" w:cs="Calibri"/>
          <w:color w:val="000000"/>
          <w:sz w:val="24"/>
          <w:szCs w:val="24"/>
          <w:lang w:val="en-AU"/>
        </w:rPr>
        <w:t>28</w:t>
      </w:r>
      <w:r w:rsidRPr="00DD3339">
        <w:rPr>
          <w:rFonts w:eastAsia="Times New Roman" w:cs="Calibri"/>
          <w:color w:val="000000"/>
          <w:sz w:val="24"/>
          <w:szCs w:val="24"/>
          <w:lang w:val="en-AU"/>
        </w:rPr>
        <w:t>-196</w:t>
      </w:r>
    </w:p>
    <w:p w:rsidR="0003358A" w:rsidRDefault="0003358A" w:rsidP="004830E4">
      <w:pPr>
        <w:spacing w:after="0" w:line="240" w:lineRule="auto"/>
        <w:jc w:val="both"/>
      </w:pPr>
    </w:p>
    <w:p w:rsidR="004830E4" w:rsidRDefault="0003358A" w:rsidP="004830E4">
      <w:pPr>
        <w:spacing w:after="0" w:line="240" w:lineRule="auto"/>
        <w:jc w:val="both"/>
      </w:pPr>
      <w:r>
        <w:t>=============================================================================================</w:t>
      </w:r>
    </w:p>
    <w:p w:rsidR="0003358A" w:rsidRDefault="0003358A" w:rsidP="004830E4">
      <w:pPr>
        <w:spacing w:after="0" w:line="240" w:lineRule="auto"/>
        <w:jc w:val="both"/>
      </w:pPr>
    </w:p>
    <w:p w:rsidR="004A062B" w:rsidRPr="004A062B" w:rsidRDefault="004A062B" w:rsidP="004A062B">
      <w:pPr>
        <w:spacing w:after="0" w:line="240" w:lineRule="auto"/>
        <w:rPr>
          <w:rFonts w:ascii="Cambria" w:eastAsia="Times New Roman" w:hAnsi="Cambria" w:cs="Calibri"/>
          <w:color w:val="000000"/>
        </w:rPr>
      </w:pPr>
      <w:r w:rsidRPr="004A062B">
        <w:rPr>
          <w:rFonts w:ascii="Cambria" w:eastAsia="Times New Roman" w:hAnsi="Cambria" w:cs="Calibri"/>
          <w:b/>
          <w:bCs/>
          <w:color w:val="000000"/>
          <w:sz w:val="28"/>
          <w:szCs w:val="28"/>
          <w:lang w:val="en-AU"/>
        </w:rPr>
        <w:t>Rashi &amp; Targum Pseudo Jonathan</w:t>
      </w:r>
    </w:p>
    <w:p w:rsidR="004A062B" w:rsidRPr="004A062B" w:rsidRDefault="004A062B" w:rsidP="004A062B">
      <w:pPr>
        <w:spacing w:after="0" w:line="240" w:lineRule="auto"/>
        <w:rPr>
          <w:rFonts w:ascii="Cambria" w:eastAsia="Times New Roman" w:hAnsi="Cambria" w:cs="Calibri"/>
          <w:color w:val="000000"/>
        </w:rPr>
      </w:pPr>
      <w:r w:rsidRPr="004A062B">
        <w:rPr>
          <w:rFonts w:ascii="Cambria" w:eastAsia="Times New Roman" w:hAnsi="Cambria" w:cs="Calibri"/>
          <w:b/>
          <w:bCs/>
          <w:color w:val="000000"/>
          <w:sz w:val="28"/>
          <w:szCs w:val="28"/>
          <w:lang w:val="en-AU"/>
        </w:rPr>
        <w:t>for: B’midbar (Numbers) </w:t>
      </w:r>
      <w:r>
        <w:rPr>
          <w:rFonts w:ascii="Cambria" w:eastAsia="Times New Roman" w:hAnsi="Cambria" w:cs="Calibri"/>
          <w:b/>
          <w:bCs/>
          <w:color w:val="000000"/>
          <w:sz w:val="28"/>
          <w:szCs w:val="28"/>
        </w:rPr>
        <w:t>6:</w:t>
      </w:r>
      <w:r w:rsidRPr="004A062B">
        <w:rPr>
          <w:rFonts w:ascii="Cambria" w:eastAsia="Times New Roman" w:hAnsi="Cambria" w:cs="Calibri"/>
          <w:b/>
          <w:bCs/>
          <w:color w:val="000000"/>
          <w:sz w:val="28"/>
          <w:szCs w:val="28"/>
        </w:rPr>
        <w:t xml:space="preserve">1 </w:t>
      </w:r>
      <w:bookmarkStart w:id="10" w:name="_Hlk500200940"/>
      <w:r w:rsidRPr="004A062B">
        <w:rPr>
          <w:rFonts w:ascii="Cambria" w:eastAsia="Times New Roman" w:hAnsi="Cambria" w:cs="Calibri"/>
          <w:b/>
          <w:bCs/>
          <w:color w:val="000000"/>
          <w:sz w:val="28"/>
          <w:szCs w:val="28"/>
        </w:rPr>
        <w:t>-</w:t>
      </w:r>
      <w:r>
        <w:rPr>
          <w:rFonts w:ascii="Cambria" w:eastAsia="Times New Roman" w:hAnsi="Cambria" w:cs="Calibri"/>
          <w:b/>
          <w:bCs/>
          <w:color w:val="000000"/>
          <w:sz w:val="28"/>
          <w:szCs w:val="28"/>
        </w:rPr>
        <w:t xml:space="preserve"> </w:t>
      </w:r>
      <w:r w:rsidRPr="004A062B">
        <w:rPr>
          <w:rFonts w:ascii="Cambria" w:eastAsia="Times New Roman" w:hAnsi="Cambria" w:cs="Calibri"/>
          <w:b/>
          <w:bCs/>
          <w:color w:val="000000"/>
          <w:sz w:val="28"/>
          <w:szCs w:val="28"/>
        </w:rPr>
        <w:t>7:47</w:t>
      </w:r>
      <w:bookmarkEnd w:id="10"/>
    </w:p>
    <w:p w:rsidR="004A062B" w:rsidRPr="004A062B" w:rsidRDefault="004A062B" w:rsidP="004A062B">
      <w:pPr>
        <w:spacing w:after="0" w:line="240" w:lineRule="auto"/>
        <w:jc w:val="both"/>
        <w:rPr>
          <w:rFonts w:eastAsia="Times New Roman" w:cs="Calibri"/>
          <w:color w:val="000000"/>
        </w:rPr>
      </w:pPr>
      <w:r w:rsidRPr="004A062B">
        <w:rPr>
          <w:rFonts w:ascii="Times New Roman" w:eastAsia="Times New Roman" w:hAnsi="Times New Roman" w:cs="Times New Roman"/>
          <w:color w:val="000000"/>
          <w:lang w:val="en-AU"/>
        </w:rPr>
        <w:t> </w:t>
      </w:r>
    </w:p>
    <w:tbl>
      <w:tblPr>
        <w:tblW w:w="5005" w:type="pct"/>
        <w:jc w:val="center"/>
        <w:tblCellMar>
          <w:left w:w="0" w:type="dxa"/>
          <w:right w:w="0" w:type="dxa"/>
        </w:tblCellMar>
        <w:tblLook w:val="04A0" w:firstRow="1" w:lastRow="0" w:firstColumn="1" w:lastColumn="0" w:noHBand="0" w:noVBand="1"/>
      </w:tblPr>
      <w:tblGrid>
        <w:gridCol w:w="5107"/>
        <w:gridCol w:w="5107"/>
      </w:tblGrid>
      <w:tr w:rsidR="004A062B" w:rsidRPr="004A062B" w:rsidTr="004A062B">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center"/>
              <w:rPr>
                <w:rFonts w:eastAsia="Times New Roman" w:cs="Calibri"/>
              </w:rPr>
            </w:pPr>
            <w:r w:rsidRPr="00DD3339">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center"/>
              <w:rPr>
                <w:rFonts w:eastAsia="Times New Roman" w:cs="Calibri"/>
              </w:rPr>
            </w:pPr>
            <w:r w:rsidRPr="00DD3339">
              <w:rPr>
                <w:rFonts w:eastAsia="Times New Roman" w:cs="Calibri"/>
                <w:b/>
                <w:bCs/>
                <w:lang w:val="en-AU"/>
              </w:rPr>
              <w:t>TARGUM PSEUDO JONATHAN</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1. </w:t>
            </w:r>
            <w:r w:rsidRPr="00DD3339">
              <w:rPr>
                <w:rFonts w:eastAsia="Times New Roman" w:cs="Calibri"/>
              </w:rPr>
              <w:t>The Lord spoke to Moses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rPr>
                <w:rFonts w:eastAsia="Times New Roman" w:cs="Calibri"/>
              </w:rPr>
            </w:pPr>
            <w:r w:rsidRPr="00DD3339">
              <w:rPr>
                <w:rFonts w:eastAsia="Times New Roman" w:cs="Calibri"/>
                <w:lang w:val="en-AU"/>
              </w:rPr>
              <w:t>1. And the LORD spoke with Mosheh, saying:</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2. </w:t>
            </w:r>
            <w:r w:rsidRPr="00DD3339">
              <w:rPr>
                <w:rFonts w:eastAsia="Times New Roman" w:cs="Calibri"/>
              </w:rPr>
              <w:t xml:space="preserve">Speak to the children of Israel, and you shall say to them: </w:t>
            </w:r>
            <w:r w:rsidRPr="00906E44">
              <w:rPr>
                <w:rFonts w:eastAsia="Times New Roman" w:cs="Calibri"/>
                <w:b/>
                <w:bCs/>
                <w:highlight w:val="yellow"/>
              </w:rPr>
              <w:t>A man or woman who sets himself apart by making a nazirite vow</w:t>
            </w:r>
            <w:r w:rsidRPr="00DD3339">
              <w:rPr>
                <w:rFonts w:eastAsia="Times New Roman" w:cs="Calibri"/>
              </w:rPr>
              <w:t xml:space="preserve"> to abstain for the sake of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 xml:space="preserve">2. Speak with the children of Israel, and say to them: When a man or, woman, seeing her who had gone astray in her corruption, will (resolve to) become abstinent from wine, or for any other cause </w:t>
            </w:r>
            <w:r w:rsidRPr="00906E44">
              <w:rPr>
                <w:rFonts w:eastAsia="Times New Roman" w:cs="Calibri"/>
                <w:b/>
                <w:bCs/>
                <w:highlight w:val="yellow"/>
                <w:lang w:val="en-AU"/>
              </w:rPr>
              <w:t>will make the vow of a Nazir in separating one's- self unto the Name of the LORD,</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3. </w:t>
            </w:r>
            <w:r w:rsidRPr="00DD3339">
              <w:rPr>
                <w:rFonts w:eastAsia="Times New Roman" w:cs="Calibri"/>
              </w:rPr>
              <w:t>He shall abstain from new wine and aged wine; he shall not drink [even] vinegar made from new wine or aged wine, nor shall he drink anything in which grapes have been steeped, and he shall eat neither fresh grapes nor dried ones.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 he will abstain from wine, new and old, he will drink neither vinegar of old wine or new; neither may he drink liquor in which grapes have been crushed, nor eat of grapes either fresh or dried.</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4. </w:t>
            </w:r>
            <w:r w:rsidRPr="00DD3339">
              <w:rPr>
                <w:rFonts w:eastAsia="Times New Roman" w:cs="Calibri"/>
              </w:rPr>
              <w:t>For the entire duration of his abstinence, he shall not eat any product of the grape vine, from seeds to skins.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 All the days of his vow he will not eat of the tree which makes wine, from the husks of grapes even to the kernels within them.</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5. </w:t>
            </w:r>
            <w:r w:rsidRPr="00DD3339">
              <w:rPr>
                <w:rFonts w:eastAsia="Times New Roman" w:cs="Calibri"/>
              </w:rPr>
              <w:t>All the days of his vow of abstinence, no razor shall pass over his head; until the completion of the term that he abstains for the sake of the Lord, it shall be sacred, and he shall allow the growth of the hair of his head to grow wild.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5. All the days of his nazir-vow the razor will not pass upon his head until the time when the days of his separation to the Name of the LORD be fulfilled; he will be consecrate, letting the hair of his head grow.</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6. </w:t>
            </w:r>
            <w:r w:rsidRPr="00DD3339">
              <w:rPr>
                <w:rFonts w:eastAsia="Times New Roman" w:cs="Calibri"/>
              </w:rPr>
              <w:t>All the days that he abstains for The Lord, he shall not come into contact with the dead.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6. All the days of his separation to the Name of the LORD he will not go in where there is a dead man.</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7. </w:t>
            </w:r>
            <w:r w:rsidRPr="00DD3339">
              <w:rPr>
                <w:rFonts w:eastAsia="Times New Roman" w:cs="Calibri"/>
              </w:rPr>
              <w:t>To his father, to his mother, to his brother, or to his sister, he shall not defile himself if they die, for the crown of his God is upon his head.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7. For his father, or his mother, his brother, or his sister, he will not make himself unclean through their decease; for the crown of Elohim is upon his head;</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8. </w:t>
            </w:r>
            <w:r w:rsidRPr="00DD3339">
              <w:rPr>
                <w:rFonts w:eastAsia="Times New Roman" w:cs="Calibri"/>
              </w:rPr>
              <w:t>For the entire duration of his abstinence, he is holy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8. all the days in which he is a Nazir he will be sacred before the LORD.</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9. </w:t>
            </w:r>
            <w:r w:rsidRPr="00DD3339">
              <w:rPr>
                <w:rFonts w:eastAsia="Times New Roman" w:cs="Calibri"/>
              </w:rPr>
              <w:t>If someone in his presence dies unexpectedly or suddenly, and causes the nazirite head to become defiled, he shall shave off [the hair of] his head on the day of his purification; on the seventh day, he shall shave it off.</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9. But if a person die near him suddenly, and he unawares defile the head of his vow, let him shave his head on the day of his purification; on the seventh day let him shave it.</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10. </w:t>
            </w:r>
            <w:r w:rsidRPr="00DD3339">
              <w:rPr>
                <w:rFonts w:eastAsia="Times New Roman" w:cs="Calibri"/>
              </w:rPr>
              <w:t>And on the eighth day, he shall bring two turtledoves or two young pigeons to the kohen, at the entrance to the Tent of Meeting.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10. And on the eighth day let him bring two turtle doves, or two young pigeons, unto the priest at the door of the tabernacle of ordinance.</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11. </w:t>
            </w:r>
            <w:r w:rsidRPr="00DD3339">
              <w:rPr>
                <w:rFonts w:eastAsia="Times New Roman" w:cs="Calibri"/>
              </w:rPr>
              <w:t>The kohen shall prepare one for a sin offering and one for a burnt offering and atone on his behalf for sinning by coming into contact with the dead, and he shall sanctify his head on that day.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11. And the priest will make one a sin offering, and one a burnt offering, and atone for him on account of that in which he has sinned, in defiling himself by the dead: and he will consecrate his head on that day.</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12. </w:t>
            </w:r>
            <w:r w:rsidRPr="00DD3339">
              <w:rPr>
                <w:rFonts w:eastAsia="Times New Roman" w:cs="Calibri"/>
              </w:rPr>
              <w:t>He shall consecrate to the Lord the period of his abstinence and bring a lamb in its first year as a guilt offering; the previous days shall be canceled because his naziriteship has been defiled.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12. And let him dedicate before the LORD the days of his nazirate (afresh), and bring a lamb of the year for a trespass offering; but the former days will have been in vain, because he had defiled his nazirate.</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13. This is the law of the nazirite: On the day his period of naziriteship is completed, he shall present himself at the entrance to the Tent of Meeting.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13. </w:t>
            </w:r>
            <w:r w:rsidRPr="00DD3339">
              <w:rPr>
                <w:rFonts w:eastAsia="Times New Roman" w:cs="Calibri"/>
                <w:lang w:val="en-AU"/>
              </w:rPr>
              <w:t>And this is the Law of the Nazir on the day when his separation days are fulfilled: Let him present himself at the door of the tabernacle of ordinance,</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14. </w:t>
            </w:r>
            <w:r w:rsidRPr="00DD3339">
              <w:rPr>
                <w:rFonts w:eastAsia="Times New Roman" w:cs="Calibri"/>
              </w:rPr>
              <w:t>He shall bring his offering to the Lord: one unblemished lamb in its first year as a burnt offering, one unblemished ewe lamb in its first year as a sin offering, and one unblemished ram as a peace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14. and bring his oblation before the LORD, one lamb of the year unblemished for a burnt offering, and one ewe Iamb of the year unblemished for a sin offering, and one ram unblemished for the consecrated oblation;</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15. </w:t>
            </w:r>
            <w:r w:rsidRPr="00DD3339">
              <w:rPr>
                <w:rFonts w:eastAsia="Times New Roman" w:cs="Calibri"/>
              </w:rPr>
              <w:t>and a basket of unleavened cakes; loaves of fine flour mixed with oil, and unleavened wafers anointed with oil, with their meal offerings and their libations.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15. and a basket of unleavened cakes of flour with olive oil, and unleavened wafers anointed with olive oil, their minchas and libations.</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16. </w:t>
            </w:r>
            <w:r w:rsidRPr="00DD3339">
              <w:rPr>
                <w:rFonts w:eastAsia="Times New Roman" w:cs="Calibri"/>
              </w:rPr>
              <w:t>The kohen shall present it before the Lord, and perform the service of his sin offering and his burnt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16. And the priest will offer before the LORD, and perform the sin offering, and the burnt sacrifice;</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17. </w:t>
            </w:r>
            <w:r w:rsidRPr="00DD3339">
              <w:rPr>
                <w:rFonts w:eastAsia="Times New Roman" w:cs="Calibri"/>
              </w:rPr>
              <w:t>He shall make the ram as a peace offering to the Lord, along with the basket of unleavened cakes, and the kohen shall perform the service of its meal offering with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17. and make the ram a consecrated victim (peace offering) before the LORD, with the basket of unleavened; and the priest will make its mincha and its libation.</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18. </w:t>
            </w:r>
            <w:r w:rsidRPr="00DD3339">
              <w:rPr>
                <w:rFonts w:eastAsia="Times New Roman" w:cs="Calibri"/>
              </w:rPr>
              <w:t>The nazirite shall shave the head of his naziriteship at the entrance to the Tent of Meeting, and he shall take the hair of the head of his naziriteship and place it upon the fire which is under the peace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18. And the Nazir will shave his consecrated head, without, after the offering of the holy oblations at the door of the tabernacle of ordinance, and take the hair of his consecrated head, and lay it on the fire that is under the cauldron of the peace offering.</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19. </w:t>
            </w:r>
            <w:r w:rsidRPr="00DD3339">
              <w:rPr>
                <w:rFonts w:eastAsia="Times New Roman" w:cs="Calibri"/>
              </w:rPr>
              <w:t>The kohen shall then take the cooked foreleg of the ram, one unleavened loaf from the basket and one unleavened wafer, place [them] in the hands of the nazirite after he has shaven off his nazirite [head].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19. And the priest will take the shoulder that is boiled, entire from the ram, and one unleavened cake from the basket, and one unleavened wafer, and put upon the hands of the Nazirite, after he has shaved his head of the consecration.</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20. </w:t>
            </w:r>
            <w:r w:rsidRPr="00DD3339">
              <w:rPr>
                <w:rFonts w:eastAsia="Times New Roman" w:cs="Calibri"/>
              </w:rPr>
              <w:t>The kohen shall wave them as a waving before the Lord; it is consecrated to the kohen, along with the breast of the waving and the thigh of the uplifting. After this, the nazirite may drink wine.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20. And the priest will uplift them for an elevation. It is sacred; it belongs to the priest, with the breast of the elevation, and the separated shoulder. And after that the Nazirite may drink wine.</w:t>
            </w:r>
          </w:p>
        </w:tc>
      </w:tr>
      <w:tr w:rsidR="004A062B" w:rsidRPr="004A062B" w:rsidTr="004A062B">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21. </w:t>
            </w:r>
            <w:r w:rsidRPr="00DD3339">
              <w:rPr>
                <w:rFonts w:eastAsia="Times New Roman" w:cs="Calibri"/>
              </w:rPr>
              <w:t>This is the law of a nazirite who makes a vow: his offering to the Lord for his naziriteship is in addition to what is within his means. According to the vow that he vows, so shall he do, in addition to the law of his naziriteship.</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21. This is the declaration of the Law of the Nazir who will have vowed his oblation before the LORD for his separation, besides what may come into his hand according to the rule (or measure) of his vow, to bring that which he had vowed; so will he do according to the law of his nazirate.</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22. The Lord spoke to Moses saying: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22. And the LORD spoke with Mosheh, saying:</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23. </w:t>
            </w:r>
            <w:r w:rsidRPr="00DD3339">
              <w:rPr>
                <w:rFonts w:eastAsia="Times New Roman" w:cs="Calibri"/>
              </w:rPr>
              <w:t>Speak to Aaron and his sons, saying: This is how you shall bless the children of Israel, saying to them:</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23. </w:t>
            </w:r>
            <w:r w:rsidRPr="00DD3339">
              <w:rPr>
                <w:rFonts w:eastAsia="Times New Roman" w:cs="Calibri"/>
              </w:rPr>
              <w:t>Speak with Aharon and his sons, saying: Thus will you bless the children of Israel, while spreading forth the hands from the high place; in this tongue.</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24. </w:t>
            </w:r>
            <w:r w:rsidRPr="00DD3339">
              <w:rPr>
                <w:rFonts w:eastAsia="Times New Roman" w:cs="Calibri"/>
              </w:rPr>
              <w:t>"May the Lord bless you and watch over you.</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24. </w:t>
            </w:r>
            <w:r w:rsidRPr="00DD3339">
              <w:rPr>
                <w:rFonts w:eastAsia="Times New Roman" w:cs="Calibri"/>
              </w:rPr>
              <w:t>The LORD bless you and keep you. The LORD make His face to shine upon you, and be gracious unto you. The LORD lift up His countenance upon you, and grant you peace. The LORD bless you in all your business, and keep you from demons of the night, and things that cause terror, and from demons of the noon and of the morning, and from malignant spirits and phantoms.</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25. </w:t>
            </w:r>
            <w:r w:rsidRPr="00DD3339">
              <w:rPr>
                <w:rFonts w:eastAsia="Times New Roman" w:cs="Calibri"/>
              </w:rPr>
              <w:t>May the Lord cause His countenance to shine to you and favor you.</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25. </w:t>
            </w:r>
            <w:r w:rsidRPr="00DD3339">
              <w:rPr>
                <w:rFonts w:eastAsia="Times New Roman" w:cs="Calibri"/>
              </w:rPr>
              <w:t>The LORD make His face to shine upon you, when occupied in the Law, and reveal to you its secrets, and be merciful unto you.</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26. </w:t>
            </w:r>
            <w:r w:rsidRPr="00DD3339">
              <w:rPr>
                <w:rFonts w:eastAsia="Times New Roman" w:cs="Calibri"/>
              </w:rPr>
              <w:t>May the Lord raise His countenance toward you and grant you peace."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26. </w:t>
            </w:r>
            <w:r w:rsidRPr="00DD3339">
              <w:rPr>
                <w:rFonts w:eastAsia="Times New Roman" w:cs="Calibri"/>
              </w:rPr>
              <w:t>The LORD lift up His countenance upon you in your prayer, and grant you peace in your end.</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27. </w:t>
            </w:r>
            <w:r w:rsidRPr="00DD3339">
              <w:rPr>
                <w:rFonts w:eastAsia="Times New Roman" w:cs="Calibri"/>
              </w:rPr>
              <w:t>They shall bestow My Name upon the children of Israel, so that I will bless them.</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27. </w:t>
            </w:r>
            <w:r w:rsidRPr="00DD3339">
              <w:rPr>
                <w:rFonts w:eastAsia="Times New Roman" w:cs="Calibri"/>
              </w:rPr>
              <w:t>And they will bestow the benediction of My Name upon the children of Israel, and I, by My Word, will bless them.</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 </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 </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1. </w:t>
            </w:r>
            <w:r w:rsidRPr="00DD3339">
              <w:rPr>
                <w:rFonts w:eastAsia="Times New Roman" w:cs="Calibri"/>
              </w:rPr>
              <w:t>And it was that on the day that Moses finished erecting the Mishkan, he anointed it, sanctified it, and all its vessels, and the altar and all its vessels.</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 And it was on the day which begins the month of Nisan, when Mosheh had finished to uprear the tabernacle, he took it not in pieces again, but anointed and consecrated it and all its vessels, the altar and all the vessels thereof, and he anointed them and hallowed them;</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2. </w:t>
            </w:r>
            <w:r w:rsidRPr="00DD3339">
              <w:rPr>
                <w:rFonts w:eastAsia="Times New Roman" w:cs="Calibri"/>
                <w:b/>
                <w:bCs/>
                <w:shd w:val="clear" w:color="auto" w:fill="FFFF00"/>
              </w:rPr>
              <w:t>The chieftains of Israel, the heads of their fathers' houses, presented [their offerings]. They were the leaders of the tribes. They were the ones who were present during the counting,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2. </w:t>
            </w:r>
            <w:r w:rsidRPr="00DD3339">
              <w:rPr>
                <w:rFonts w:eastAsia="Times New Roman" w:cs="Calibri"/>
                <w:b/>
                <w:bCs/>
                <w:shd w:val="clear" w:color="auto" w:fill="FFFF00"/>
                <w:lang w:val="en-AU"/>
              </w:rPr>
              <w:t>then the leaders of Israel, who were the chiefs of the house of their fathers, brought their offerings. These were they who had been appointed in Mizraim chiefs over the numbered,</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3. </w:t>
            </w:r>
            <w:r w:rsidRPr="00DD3339">
              <w:rPr>
                <w:rFonts w:eastAsia="Times New Roman" w:cs="Calibri"/>
                <w:b/>
                <w:bCs/>
                <w:shd w:val="clear" w:color="auto" w:fill="FFFF00"/>
              </w:rPr>
              <w:t>They brought their offering before the Lord: six covered wagons and twelve oxen, a wagon for each two chieftains, and an ox for each one; they presented them in front of the Mishkan.</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3. </w:t>
            </w:r>
            <w:r w:rsidRPr="00DD3339">
              <w:rPr>
                <w:rFonts w:eastAsia="Times New Roman" w:cs="Calibri"/>
                <w:b/>
                <w:bCs/>
                <w:shd w:val="clear" w:color="auto" w:fill="FFFF00"/>
                <w:lang w:val="en-AU"/>
              </w:rPr>
              <w:t>and they brought their offering before the LORD; six wagons covered and fitted up, and twelve oxen; one wagon for two princes and one ox for each. But Mosheh was not willing to receive them, and they brought them before the tabernacle.</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4. </w:t>
            </w:r>
            <w:r w:rsidRPr="00DD3339">
              <w:rPr>
                <w:rFonts w:eastAsia="Times New Roman" w:cs="Calibri"/>
              </w:rPr>
              <w:t>The Lord spoke to Moses, saying: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 And the LORD spoke with Mosheh, saying:</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5. </w:t>
            </w:r>
            <w:r w:rsidRPr="00DD3339">
              <w:rPr>
                <w:rFonts w:eastAsia="Times New Roman" w:cs="Calibri"/>
              </w:rPr>
              <w:t>Take [it] from them, and let them be used in the service of the Tent of Meeting. You shall give them to the Levites, in accordance with each man's work.</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5. Take them, and let them be used for the need of the appointed (work), and let the oxen and the wagons be for the work of the service of the tabernacle of ordinance, and give them to the Levites, to each according to the measure of his work.</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6. </w:t>
            </w:r>
            <w:r w:rsidRPr="00DD3339">
              <w:rPr>
                <w:rFonts w:eastAsia="Times New Roman" w:cs="Calibri"/>
              </w:rPr>
              <w:t>So Moses took the wagons and the cattle and gave them to the Levites.</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6. And Mosheh took the wagons and the oxen, and gave them to the Levites.</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7. </w:t>
            </w:r>
            <w:r w:rsidRPr="00DD3339">
              <w:rPr>
                <w:rFonts w:eastAsia="Times New Roman" w:cs="Calibri"/>
              </w:rPr>
              <w:t>He gave two wagons and four oxen to the sons of Gershon, according to their work.</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7. Two wagons and four oxen he gave to the sons of Gershon, according to the amount of their service,</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8. </w:t>
            </w:r>
            <w:r w:rsidRPr="00DD3339">
              <w:rPr>
                <w:rFonts w:eastAsia="Times New Roman" w:cs="Calibri"/>
              </w:rPr>
              <w:t>And he gave four wagons and eight oxen to the sons of Merari, according to their work under the direction of Ithamar the son of Aaron the priest.</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8. and four wagons and eight oxen gave be to the sons of Merari, according to the measure of their service, by the hand of Ithamar bar Aharon the priest.</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9. </w:t>
            </w:r>
            <w:r w:rsidRPr="00DD3339">
              <w:rPr>
                <w:rFonts w:eastAsia="Times New Roman" w:cs="Calibri"/>
              </w:rPr>
              <w:t>But to the sons of Kohath he did not give, for incumbent upon them was the work involving the holy [objects], which they were to carry on their shoulders.</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9. But to the sons of Kehath he gave neither wagons nor oxen, because on them was laid the service of the sanctuary, to be carried on their shoulders.</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10. </w:t>
            </w:r>
            <w:r w:rsidRPr="00DD3339">
              <w:rPr>
                <w:rFonts w:eastAsia="Times New Roman" w:cs="Calibri"/>
              </w:rPr>
              <w:t>The chieftains brought [offerings for] the dedication of the altar on the day it was anointed; the chieftains presented their offerings in front of the altar.</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10. And the princes offered at the dedication of the altar by anointing, on the day that he anointed it did the princes present their oblations before the altar.</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11. </w:t>
            </w:r>
            <w:r w:rsidRPr="00DD3339">
              <w:rPr>
                <w:rFonts w:eastAsia="Times New Roman" w:cs="Calibri"/>
              </w:rPr>
              <w:t>The Lord said to Moses: One chieftain each day, one chieftain each day, shall present his offering for the dedication of the altar.</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11. And the LORD said unto Mosheh, Let the princes offer each, one prince on one day, their oblations at the dedication of the altar by anointing.</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12. </w:t>
            </w:r>
            <w:r w:rsidRPr="00DD3339">
              <w:rPr>
                <w:rFonts w:eastAsia="Times New Roman" w:cs="Calibri"/>
              </w:rPr>
              <w:t>The one who brought his offering on the first day was Nahshon the son of Amminadab of the tribe of Judah.</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12. He who on the first day presented his oblation was Nachshon bar Amminadab, prince of the house of the fathers of the tribe Jehudah:</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13. </w:t>
            </w:r>
            <w:r w:rsidRPr="00DD3339">
              <w:rPr>
                <w:rFonts w:eastAsia="Times New Roman" w:cs="Calibri"/>
              </w:rPr>
              <w:t>And his offering was one silver bowl weighing one hundred and thirty [shekels],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14. </w:t>
            </w:r>
            <w:r w:rsidRPr="00DD3339">
              <w:rPr>
                <w:rFonts w:eastAsia="Times New Roman" w:cs="Calibri"/>
              </w:rPr>
              <w:t>One spoon [weighing] ten gold [shekels], filled with incense.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14. one pan (censer) weighing ten silver shekels, but it was itself of good gold; and he brought it full of good sweet incense of the separation;</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15. </w:t>
            </w:r>
            <w:r w:rsidRPr="00DD3339">
              <w:rPr>
                <w:rFonts w:eastAsia="Times New Roman" w:cs="Calibri"/>
              </w:rPr>
              <w:t>One young bull, one ram and one lamb in its first year for a burnt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15. one young bullock of three years, one ram of two years, and one lamb of the year. These three did the chief of the tribe Jehudah bring for a burnt offering;</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16. One young he goat for a sin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16. </w:t>
            </w:r>
            <w:r w:rsidRPr="00DD3339">
              <w:rPr>
                <w:rFonts w:eastAsia="Times New Roman" w:cs="Calibri"/>
                <w:lang w:val="en-AU"/>
              </w:rPr>
              <w:t>one kid of the goats he brought for a sin offering;</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17. </w:t>
            </w:r>
            <w:r w:rsidRPr="00DD3339">
              <w:rPr>
                <w:rFonts w:eastAsia="Times New Roman" w:cs="Calibri"/>
              </w:rPr>
              <w:t>And for the peace offering: two oxen, five rams, five he goats, five lambs in their first year; this was the offering of Nahshon the son of Amminadab.</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17. and for consecrated victims, two oxen, five rams, five goats, lambs of the year five: this is the order of the oblation which Nachshon bar Amminadab offered of his wealth.</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18. </w:t>
            </w:r>
            <w:r w:rsidRPr="00DD3339">
              <w:rPr>
                <w:rFonts w:eastAsia="Times New Roman" w:cs="Calibri"/>
              </w:rPr>
              <w:t>On the second day, Nethanel the son of Zu'ar, the chieftain of Issachar brought [his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18. On the second day, Nethanel bar Zuar, chief of the house of the fathers of the tribe Issakar, brought his oblation.</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19. </w:t>
            </w:r>
            <w:r w:rsidRPr="00DD3339">
              <w:rPr>
                <w:rFonts w:eastAsia="Times New Roman" w:cs="Calibri"/>
              </w:rPr>
              <w:t>He brought his offering of one silver bowl weighing one hundred and thirty [shekels],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19. He brought his oblation after Jehudah by commandment of the Holy: one silver dish thickly embossed, one hundred and thirty shekels, &amp;c., as the first.</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20. </w:t>
            </w:r>
            <w:r w:rsidRPr="00DD3339">
              <w:rPr>
                <w:rFonts w:eastAsia="Times New Roman" w:cs="Calibri"/>
              </w:rPr>
              <w:t>One spoon [weighing] ten gold [shekels] filled with incense.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20.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21. </w:t>
            </w:r>
            <w:r w:rsidRPr="00DD3339">
              <w:rPr>
                <w:rFonts w:eastAsia="Times New Roman" w:cs="Calibri"/>
              </w:rPr>
              <w:t>One young bull, one ram and one lamb in its first year for a burnt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21.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22. </w:t>
            </w:r>
            <w:r w:rsidRPr="00DD3339">
              <w:rPr>
                <w:rFonts w:eastAsia="Times New Roman" w:cs="Calibri"/>
              </w:rPr>
              <w:t>One young he goat for a sin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22.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23. </w:t>
            </w:r>
            <w:r w:rsidRPr="00DD3339">
              <w:rPr>
                <w:rFonts w:eastAsia="Times New Roman" w:cs="Calibri"/>
              </w:rPr>
              <w:t>And for the peace offering: two oxen, five rams, five he goats, five lambs in their first year; this was the offering of Nethanel the son of Zu'ar.</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23.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24. </w:t>
            </w:r>
            <w:r w:rsidRPr="00DD3339">
              <w:rPr>
                <w:rFonts w:eastAsia="Times New Roman" w:cs="Calibri"/>
              </w:rPr>
              <w:t>On the third day, the chieftain was of the sons of Zebulun, Eliab the son of Helon.</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24. On the third day, Eliab bar Helon, prince of the Bene Zebulon, offered.</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25. </w:t>
            </w:r>
            <w:r w:rsidRPr="00DD3339">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25.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26. </w:t>
            </w:r>
            <w:r w:rsidRPr="00DD3339">
              <w:rPr>
                <w:rFonts w:eastAsia="Times New Roman" w:cs="Calibri"/>
              </w:rPr>
              <w:t>One spoon [weighing] ten gold [shekels] filled with incense.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26.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27. </w:t>
            </w:r>
            <w:r w:rsidRPr="00DD3339">
              <w:rPr>
                <w:rFonts w:eastAsia="Times New Roman" w:cs="Calibri"/>
              </w:rPr>
              <w:t>One young bull, one ram and one lamb in its first year for a burnt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27.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28. One young he goat for a sin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rPr>
              <w:t>28.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29. </w:t>
            </w:r>
            <w:r w:rsidRPr="00DD3339">
              <w:rPr>
                <w:rFonts w:eastAsia="Times New Roman" w:cs="Calibri"/>
              </w:rPr>
              <w:t>And for the peace offering: two oxen, five rams, five he goats, five lambs in their first year; this was the offering of Eliab the son of Helon.</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29.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30. </w:t>
            </w:r>
            <w:r w:rsidRPr="00DD3339">
              <w:rPr>
                <w:rFonts w:eastAsia="Times New Roman" w:cs="Calibri"/>
              </w:rPr>
              <w:t>On the fourth day, the chieftain was of the sons of Reuben, Elitzur the son of Shedeur.</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30. </w:t>
            </w:r>
            <w:r w:rsidRPr="00DD3339">
              <w:rPr>
                <w:rFonts w:eastAsia="Times New Roman" w:cs="Calibri"/>
              </w:rPr>
              <w:t>On the fourth, Elizur bar Shedeur, prince of the Bene Reuben;</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31. </w:t>
            </w:r>
            <w:r w:rsidRPr="00DD3339">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31.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32. </w:t>
            </w:r>
            <w:r w:rsidRPr="00DD3339">
              <w:rPr>
                <w:rFonts w:eastAsia="Times New Roman" w:cs="Calibri"/>
              </w:rPr>
              <w:t>One spoon [weighing] ten gold [shekels] filled with incense.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32.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33. </w:t>
            </w:r>
            <w:r w:rsidRPr="00DD3339">
              <w:rPr>
                <w:rFonts w:eastAsia="Times New Roman" w:cs="Calibri"/>
              </w:rPr>
              <w:t>One young bull, one ram and one lamb in its first year for a burnt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33.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34. </w:t>
            </w:r>
            <w:r w:rsidRPr="00DD3339">
              <w:rPr>
                <w:rFonts w:eastAsia="Times New Roman" w:cs="Calibri"/>
              </w:rPr>
              <w:t>One young he goat for a sin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34.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35. </w:t>
            </w:r>
            <w:r w:rsidRPr="00DD3339">
              <w:rPr>
                <w:rFonts w:eastAsia="Times New Roman" w:cs="Calibri"/>
              </w:rPr>
              <w:t>And for the peace offering: two oxen, five rams, five he goats, five lambs in their first year; this was the offering of Elitzur the son of Shedeur.</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35.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36. </w:t>
            </w:r>
            <w:r w:rsidRPr="00DD3339">
              <w:rPr>
                <w:rFonts w:eastAsia="Times New Roman" w:cs="Calibri"/>
              </w:rPr>
              <w:t>On the fifth day, the chieftain was of the sons of Simeon, Shelumiel the son of Zurishaddai.</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36. </w:t>
            </w:r>
            <w:r w:rsidRPr="00DD3339">
              <w:rPr>
                <w:rFonts w:eastAsia="Times New Roman" w:cs="Calibri"/>
              </w:rPr>
              <w:t>on the fifth, Shelumiel bar Zurishaddai, prince of Shimeon;</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37. </w:t>
            </w:r>
            <w:r w:rsidRPr="00DD3339">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37.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38. </w:t>
            </w:r>
            <w:r w:rsidRPr="00DD3339">
              <w:rPr>
                <w:rFonts w:eastAsia="Times New Roman" w:cs="Calibri"/>
              </w:rPr>
              <w:t>One spoon [weighing] ten gold [shekels] filled with incense.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38.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39. </w:t>
            </w:r>
            <w:r w:rsidRPr="00DD3339">
              <w:rPr>
                <w:rFonts w:eastAsia="Times New Roman" w:cs="Calibri"/>
              </w:rPr>
              <w:t>One young bull, one ram and one lamb in its first year for a burnt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39.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40. </w:t>
            </w:r>
            <w:r w:rsidRPr="00DD3339">
              <w:rPr>
                <w:rFonts w:eastAsia="Times New Roman" w:cs="Calibri"/>
              </w:rPr>
              <w:t>One young he goat for a sin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40.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41. </w:t>
            </w:r>
            <w:r w:rsidRPr="00DD3339">
              <w:rPr>
                <w:rFonts w:eastAsia="Times New Roman" w:cs="Calibri"/>
              </w:rPr>
              <w:t>And for the peace offering: two oxen, five rams, five he goats, five lambs in their first year; this was the offering of Shelumiel the son of Zurishaddai.</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41.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42. </w:t>
            </w:r>
            <w:r w:rsidRPr="00DD3339">
              <w:rPr>
                <w:rFonts w:eastAsia="Times New Roman" w:cs="Calibri"/>
              </w:rPr>
              <w:t>On the sixth day, the chieftain was of the sons of Gad, Eliasaph the son of De'uel.</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42. </w:t>
            </w:r>
            <w:r w:rsidRPr="00DD3339">
              <w:rPr>
                <w:rFonts w:eastAsia="Times New Roman" w:cs="Calibri"/>
              </w:rPr>
              <w:t>on the sixth, Eliasaph bar Dehuel, prince of the Bene Gad;</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43. </w:t>
            </w:r>
            <w:r w:rsidRPr="00DD3339">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43.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44. </w:t>
            </w:r>
            <w:r w:rsidRPr="00DD3339">
              <w:rPr>
                <w:rFonts w:eastAsia="Times New Roman" w:cs="Calibri"/>
              </w:rPr>
              <w:t>One spoon [weighing] ten gold [shekels] filled with incense.</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44.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45. </w:t>
            </w:r>
            <w:r w:rsidRPr="00DD3339">
              <w:rPr>
                <w:rFonts w:eastAsia="Times New Roman" w:cs="Calibri"/>
              </w:rPr>
              <w:t>One young bull, one ram and one lamb in its first year for a burnt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45.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46. </w:t>
            </w:r>
            <w:r w:rsidRPr="00DD3339">
              <w:rPr>
                <w:rFonts w:eastAsia="Times New Roman" w:cs="Calibri"/>
              </w:rPr>
              <w:t>One young he goat for a sin offering.</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46.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47. </w:t>
            </w:r>
            <w:r w:rsidRPr="00DD3339">
              <w:rPr>
                <w:rFonts w:eastAsia="Times New Roman" w:cs="Calibri"/>
              </w:rPr>
              <w:t>And for the peace offering: two oxen, five rams, five he goats, five lambs in their first year; this was the offering of Eliasaph the son of De'uel.</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47. __</w:t>
            </w:r>
          </w:p>
        </w:tc>
      </w:tr>
      <w:tr w:rsidR="004A062B" w:rsidRPr="004A062B" w:rsidTr="004A0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 </w:t>
            </w:r>
          </w:p>
        </w:tc>
        <w:tc>
          <w:tcPr>
            <w:tcW w:w="2500" w:type="pct"/>
            <w:tcMar>
              <w:top w:w="0" w:type="dxa"/>
              <w:left w:w="115" w:type="dxa"/>
              <w:bottom w:w="0" w:type="dxa"/>
              <w:right w:w="115" w:type="dxa"/>
            </w:tcMar>
            <w:hideMark/>
          </w:tcPr>
          <w:p w:rsidR="004A062B" w:rsidRPr="00DD3339" w:rsidRDefault="004A062B" w:rsidP="004A062B">
            <w:pPr>
              <w:spacing w:after="0" w:line="240" w:lineRule="auto"/>
              <w:jc w:val="both"/>
              <w:rPr>
                <w:rFonts w:eastAsia="Times New Roman" w:cs="Calibri"/>
              </w:rPr>
            </w:pPr>
            <w:r w:rsidRPr="00DD3339">
              <w:rPr>
                <w:rFonts w:eastAsia="Times New Roman" w:cs="Calibri"/>
                <w:lang w:val="en-AU"/>
              </w:rPr>
              <w:t> </w:t>
            </w:r>
          </w:p>
        </w:tc>
      </w:tr>
    </w:tbl>
    <w:p w:rsidR="004A062B" w:rsidRPr="004A062B" w:rsidRDefault="004A062B" w:rsidP="004A062B">
      <w:pPr>
        <w:spacing w:after="0" w:line="240" w:lineRule="auto"/>
        <w:rPr>
          <w:rFonts w:eastAsia="Times New Roman" w:cs="Calibri"/>
          <w:color w:val="000000"/>
        </w:rPr>
      </w:pPr>
      <w:r w:rsidRPr="004A062B">
        <w:rPr>
          <w:rFonts w:ascii="Times New Roman" w:eastAsia="Times New Roman" w:hAnsi="Times New Roman" w:cs="Times New Roman"/>
          <w:color w:val="000000"/>
          <w:lang w:val="en-AU"/>
        </w:rPr>
        <w:t> </w:t>
      </w:r>
    </w:p>
    <w:p w:rsidR="00594DB9" w:rsidRPr="00594DB9" w:rsidRDefault="00594DB9" w:rsidP="00594DB9">
      <w:pPr>
        <w:spacing w:after="0" w:line="240" w:lineRule="auto"/>
        <w:jc w:val="center"/>
        <w:rPr>
          <w:rFonts w:ascii="Cambria" w:eastAsia="Times New Roman" w:hAnsi="Cambria" w:cs="Calibri"/>
          <w:color w:val="000000"/>
        </w:rPr>
      </w:pPr>
      <w:r w:rsidRPr="00594DB9">
        <w:rPr>
          <w:rFonts w:ascii="Cambria" w:eastAsia="Times New Roman" w:hAnsi="Cambria" w:cs="Calibri"/>
          <w:b/>
          <w:bCs/>
          <w:color w:val="000000"/>
          <w:sz w:val="28"/>
          <w:szCs w:val="28"/>
          <w:lang w:val="en-AU"/>
        </w:rPr>
        <w:t>Welcome to the World of P’shat Exegesis</w:t>
      </w:r>
    </w:p>
    <w:p w:rsidR="00594DB9" w:rsidRPr="00594DB9" w:rsidRDefault="00594DB9" w:rsidP="00594DB9">
      <w:pPr>
        <w:spacing w:after="0" w:line="240" w:lineRule="auto"/>
        <w:jc w:val="both"/>
        <w:rPr>
          <w:rFonts w:eastAsia="Times New Roman" w:cs="Calibri"/>
          <w:color w:val="000000"/>
        </w:rPr>
      </w:pPr>
      <w:r w:rsidRPr="00594DB9">
        <w:rPr>
          <w:rFonts w:ascii="Times New Roman" w:eastAsia="Times New Roman" w:hAnsi="Times New Roman" w:cs="Times New Roman"/>
          <w:color w:val="000000"/>
          <w:lang w:val="en-AU"/>
        </w:rPr>
        <w:t> </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color w:val="000000"/>
          <w:lang w:val="en-AU"/>
        </w:rPr>
        <w:t> </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color w:val="000000"/>
          <w:lang w:val="en-AU"/>
        </w:rPr>
        <w:t>The Seven Hermeneutic Laws of R. Hillel are as follows</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color w:val="000000"/>
          <w:lang w:val="en-AU"/>
        </w:rPr>
        <w:t>[cf. </w:t>
      </w:r>
      <w:hyperlink r:id="rId17" w:history="1">
        <w:r w:rsidRPr="00DD3339">
          <w:rPr>
            <w:rFonts w:eastAsia="Times New Roman" w:cs="Calibri"/>
            <w:color w:val="0000FF"/>
            <w:u w:val="single"/>
            <w:lang w:val="en-AU"/>
          </w:rPr>
          <w:t>http://www.jewishencyclopedia.com/view.jsp?artid=472&amp;letter=R</w:t>
        </w:r>
      </w:hyperlink>
      <w:r w:rsidRPr="00DD3339">
        <w:rPr>
          <w:rFonts w:eastAsia="Times New Roman" w:cs="Calibri"/>
          <w:color w:val="000000"/>
          <w:lang w:val="en-AU"/>
        </w:rPr>
        <w:t>]:</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color w:val="000000"/>
          <w:lang w:val="en-AU"/>
        </w:rPr>
        <w:t> </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1. Ḳal va-ḥomer:</w:t>
      </w:r>
      <w:r w:rsidRPr="00DD3339">
        <w:rPr>
          <w:rFonts w:eastAsia="Times New Roman" w:cs="Calibri"/>
          <w:color w:val="000000"/>
          <w:lang w:val="en-AU"/>
        </w:rPr>
        <w:t> "Argumentum a minori ad majus" or "a majori ad minus"; corresponding to the scholastic proof a fortiori.</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2. Gezerah shavah:</w:t>
      </w:r>
      <w:r w:rsidRPr="00DD3339">
        <w:rPr>
          <w:rFonts w:eastAsia="Times New Roman" w:cs="Calibri"/>
          <w:color w:val="000000"/>
          <w:lang w:val="en-AU"/>
        </w:rPr>
        <w:t> Argument from analogy. Biblical passages containing synonyms or homonyms are subject, however much they differ in other respects, to identical definitions and applications.</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3. Binyan ab mi-katub eḥad:</w:t>
      </w:r>
      <w:r w:rsidRPr="00DD3339">
        <w:rPr>
          <w:rFonts w:eastAsia="Times New Roman" w:cs="Calibri"/>
          <w:color w:val="000000"/>
          <w:lang w:val="en-AU"/>
        </w:rPr>
        <w:t> Application of a provision found in one passage only to passages which are related to the first in content but do not contain the provision in question.</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4. Binyan ab mi-shene ketubim:</w:t>
      </w:r>
      <w:r w:rsidRPr="00DD3339">
        <w:rPr>
          <w:rFonts w:eastAsia="Times New Roman" w:cs="Calibri"/>
          <w:color w:val="000000"/>
          <w:lang w:val="en-AU"/>
        </w:rPr>
        <w:t> The same as the preceding, except that the provision is generalized from two Biblical passages.</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5. Kelal u-Peraṭ and Peraṭ u-kelal:</w:t>
      </w:r>
      <w:r w:rsidRPr="00DD3339">
        <w:rPr>
          <w:rFonts w:eastAsia="Times New Roman" w:cs="Calibri"/>
          <w:color w:val="000000"/>
          <w:lang w:val="en-AU"/>
        </w:rPr>
        <w:t> Definition of the general by the particular, and of the particular by the general.</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6. Ka-yoẓe bo mi-maḳom aḥer:</w:t>
      </w:r>
      <w:r w:rsidRPr="00DD3339">
        <w:rPr>
          <w:rFonts w:eastAsia="Times New Roman" w:cs="Calibri"/>
          <w:color w:val="000000"/>
          <w:lang w:val="en-AU"/>
        </w:rPr>
        <w:t> Similarity in content to another Scriptural passage.</w:t>
      </w:r>
    </w:p>
    <w:p w:rsidR="00594DB9" w:rsidRPr="00DD3339" w:rsidRDefault="00594DB9" w:rsidP="00594DB9">
      <w:pPr>
        <w:spacing w:after="0" w:line="240" w:lineRule="auto"/>
        <w:jc w:val="both"/>
        <w:rPr>
          <w:rFonts w:eastAsia="Times New Roman" w:cs="Calibri"/>
          <w:color w:val="000000"/>
        </w:rPr>
      </w:pPr>
      <w:r w:rsidRPr="00DD3339">
        <w:rPr>
          <w:rFonts w:eastAsia="Times New Roman" w:cs="Calibri"/>
          <w:b/>
          <w:bCs/>
          <w:color w:val="000000"/>
          <w:lang w:val="en-AU"/>
        </w:rPr>
        <w:t>7. Dabar ha-lamed me-'inyano:</w:t>
      </w:r>
      <w:r w:rsidRPr="00DD3339">
        <w:rPr>
          <w:rFonts w:eastAsia="Times New Roman" w:cs="Calibri"/>
          <w:color w:val="000000"/>
          <w:lang w:val="en-AU"/>
        </w:rPr>
        <w:t> Interpretation deduced from the context.</w:t>
      </w:r>
    </w:p>
    <w:p w:rsidR="00594DB9" w:rsidRPr="00594DB9" w:rsidRDefault="00594DB9" w:rsidP="00594DB9">
      <w:pPr>
        <w:spacing w:after="0" w:line="240" w:lineRule="auto"/>
        <w:rPr>
          <w:rFonts w:eastAsia="Times New Roman" w:cs="Calibri"/>
          <w:color w:val="000000"/>
        </w:rPr>
      </w:pPr>
      <w:r w:rsidRPr="00594DB9">
        <w:rPr>
          <w:rFonts w:ascii="Times New Roman" w:eastAsia="Times New Roman" w:hAnsi="Times New Roman" w:cs="Times New Roman"/>
          <w:color w:val="000000"/>
        </w:rPr>
        <w:t> </w:t>
      </w:r>
    </w:p>
    <w:p w:rsidR="00594DB9" w:rsidRDefault="00594DB9" w:rsidP="00594DB9">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p w:rsidR="00594DB9" w:rsidRDefault="00594DB9" w:rsidP="00594DB9">
      <w:pPr>
        <w:spacing w:after="0" w:line="240" w:lineRule="auto"/>
        <w:jc w:val="both"/>
        <w:rPr>
          <w:rFonts w:ascii="Times New Roman" w:eastAsia="Times New Roman" w:hAnsi="Times New Roman" w:cs="Times New Roman"/>
          <w:b/>
          <w:bCs/>
          <w:color w:val="000000"/>
        </w:rPr>
      </w:pPr>
    </w:p>
    <w:p w:rsidR="00594DB9" w:rsidRPr="00594DB9" w:rsidRDefault="00594DB9" w:rsidP="00594DB9">
      <w:pPr>
        <w:spacing w:after="0" w:line="240" w:lineRule="auto"/>
        <w:jc w:val="both"/>
        <w:rPr>
          <w:rFonts w:ascii="Cambria" w:eastAsia="Times New Roman" w:hAnsi="Cambria" w:cs="Calibri"/>
          <w:color w:val="000000"/>
        </w:rPr>
      </w:pPr>
      <w:r w:rsidRPr="00594DB9">
        <w:rPr>
          <w:rFonts w:ascii="Cambria" w:hAnsi="Cambria" w:cs="Calibri"/>
          <w:b/>
          <w:bCs/>
          <w:color w:val="000000"/>
          <w:sz w:val="28"/>
          <w:szCs w:val="28"/>
        </w:rPr>
        <w:t>Rashi’s Commentary for: B’Midbar (Numbers) 6:1</w:t>
      </w:r>
      <w:r w:rsidRPr="00594DB9">
        <w:rPr>
          <w:rFonts w:ascii="Cambria" w:eastAsia="Times New Roman" w:hAnsi="Cambria" w:cs="Calibri"/>
          <w:color w:val="000000"/>
        </w:rPr>
        <w:t xml:space="preserve"> </w:t>
      </w:r>
      <w:r w:rsidRPr="00594DB9">
        <w:rPr>
          <w:rFonts w:ascii="Cambria" w:eastAsia="Times New Roman" w:hAnsi="Cambria" w:cs="Calibri"/>
          <w:b/>
          <w:bCs/>
          <w:color w:val="000000"/>
          <w:sz w:val="28"/>
          <w:szCs w:val="28"/>
        </w:rPr>
        <w:t>- 7:47</w:t>
      </w:r>
    </w:p>
    <w:p w:rsidR="004830E4" w:rsidRDefault="004830E4" w:rsidP="004830E4">
      <w:pPr>
        <w:spacing w:after="0" w:line="240" w:lineRule="auto"/>
        <w:jc w:val="both"/>
      </w:pPr>
    </w:p>
    <w:p w:rsidR="006D2AD5" w:rsidRPr="00DD3339" w:rsidRDefault="006D2AD5" w:rsidP="006D2AD5">
      <w:pPr>
        <w:spacing w:after="0" w:line="240" w:lineRule="auto"/>
        <w:jc w:val="both"/>
        <w:rPr>
          <w:rFonts w:cs="Calibri"/>
        </w:rPr>
      </w:pPr>
      <w:r w:rsidRPr="00DD3339">
        <w:rPr>
          <w:rFonts w:cs="Calibri"/>
          <w:b/>
          <w:bCs/>
        </w:rPr>
        <w:t>Chapter 6</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2</w:t>
      </w:r>
      <w:r w:rsidRPr="00DD3339">
        <w:rPr>
          <w:rFonts w:cs="Calibri"/>
        </w:rPr>
        <w:t> </w:t>
      </w:r>
      <w:r w:rsidRPr="00DD3339">
        <w:rPr>
          <w:rFonts w:cs="Calibri"/>
          <w:b/>
          <w:bCs/>
        </w:rPr>
        <w:t>who sets himself apart</w:t>
      </w:r>
      <w:r w:rsidRPr="00DD3339">
        <w:rPr>
          <w:rFonts w:cs="Calibri"/>
        </w:rPr>
        <w:t> Heb. </w:t>
      </w:r>
      <w:r w:rsidRPr="00DD3339">
        <w:rPr>
          <w:rFonts w:cs="Calibri"/>
          <w:rtl/>
        </w:rPr>
        <w:t>כִּי יַפְלִא</w:t>
      </w:r>
      <w:r w:rsidRPr="00DD3339">
        <w:rPr>
          <w:rFonts w:cs="Calibri"/>
        </w:rPr>
        <w:t>, sets himself apart. Why is the section dealing with the nazirite juxtaposed to the section of the adulterous woman? To tell us that whoever sees an adulteress in her disgrace should vow to abstain from wine, for it leads to adultery.-[</w:t>
      </w:r>
      <w:r w:rsidRPr="00DD3339">
        <w:rPr>
          <w:rFonts w:cs="Calibri"/>
          <w:i/>
          <w:iCs/>
        </w:rPr>
        <w:t>Sotah</w:t>
      </w:r>
      <w:r w:rsidRPr="00DD3339">
        <w:rPr>
          <w:rFonts w:cs="Calibri"/>
        </w:rPr>
        <w:t> 2a]</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a nazirite vow</w:t>
      </w:r>
      <w:r w:rsidRPr="00DD3339">
        <w:rPr>
          <w:rFonts w:cs="Calibri"/>
        </w:rPr>
        <w:t> Heb. </w:t>
      </w:r>
      <w:r w:rsidRPr="00DD3339">
        <w:rPr>
          <w:rFonts w:cs="Calibri"/>
          <w:rtl/>
        </w:rPr>
        <w:t>נָזִיר </w:t>
      </w:r>
      <w:r w:rsidRPr="00DD3339">
        <w:rPr>
          <w:rFonts w:cs="Calibri"/>
        </w:rPr>
        <w:t>[The term] </w:t>
      </w:r>
      <w:r w:rsidRPr="00DD3339">
        <w:rPr>
          <w:rFonts w:cs="Calibri"/>
          <w:rtl/>
        </w:rPr>
        <w:t>נְזִירָה </w:t>
      </w:r>
      <w:r w:rsidRPr="00DD3339">
        <w:rPr>
          <w:rFonts w:cs="Calibri"/>
        </w:rPr>
        <w:t>everywhere [in Scripture] means only separation; here too [the nazirite] separates himself from wine. -[</w:t>
      </w:r>
      <w:r w:rsidRPr="00DD3339">
        <w:rPr>
          <w:rFonts w:cs="Calibri"/>
          <w:i/>
          <w:iCs/>
        </w:rPr>
        <w:t>Sifrei Naso</w:t>
      </w:r>
      <w:r w:rsidRPr="00DD3339">
        <w:rPr>
          <w:rFonts w:cs="Calibri"/>
        </w:rPr>
        <w:t> 1:87]</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to abstain for the sake of the Lord </w:t>
      </w:r>
      <w:r w:rsidRPr="00DD3339">
        <w:rPr>
          <w:rFonts w:cs="Calibri"/>
        </w:rPr>
        <w:t>To separate himself from wine for the sake of Heaven.-[</w:t>
      </w:r>
      <w:r w:rsidRPr="00DD3339">
        <w:rPr>
          <w:rFonts w:cs="Calibri"/>
          <w:i/>
          <w:iCs/>
        </w:rPr>
        <w:t>Ned.</w:t>
      </w:r>
      <w:r w:rsidRPr="00DD3339">
        <w:rPr>
          <w:rFonts w:cs="Calibri"/>
        </w:rPr>
        <w:t> 9b, </w:t>
      </w:r>
      <w:r w:rsidRPr="00DD3339">
        <w:rPr>
          <w:rFonts w:cs="Calibri"/>
          <w:i/>
          <w:iCs/>
        </w:rPr>
        <w:t>Sifrei Naso</w:t>
      </w:r>
      <w:r w:rsidRPr="00DD3339">
        <w:rPr>
          <w:rFonts w:cs="Calibri"/>
        </w:rPr>
        <w:t> 1:84]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3</w:t>
      </w:r>
      <w:r w:rsidRPr="00DD3339">
        <w:rPr>
          <w:rFonts w:cs="Calibri"/>
        </w:rPr>
        <w:t> </w:t>
      </w:r>
      <w:r w:rsidRPr="00DD3339">
        <w:rPr>
          <w:rFonts w:cs="Calibri"/>
          <w:b/>
          <w:bCs/>
        </w:rPr>
        <w:t>from new wine and aged wine</w:t>
      </w:r>
      <w:r w:rsidRPr="00DD3339">
        <w:rPr>
          <w:rFonts w:cs="Calibri"/>
        </w:rPr>
        <w:t> Heb. </w:t>
      </w:r>
      <w:r w:rsidRPr="00DD3339">
        <w:rPr>
          <w:rFonts w:cs="Calibri"/>
          <w:rtl/>
        </w:rPr>
        <w:t>מִיַיִּן וְשֵׁכָר</w:t>
      </w:r>
      <w:r w:rsidRPr="00DD3339">
        <w:rPr>
          <w:rFonts w:cs="Calibri"/>
        </w:rPr>
        <w:t>. As </w:t>
      </w:r>
      <w:r w:rsidRPr="00DD3339">
        <w:rPr>
          <w:rFonts w:cs="Calibri"/>
          <w:i/>
          <w:iCs/>
        </w:rPr>
        <w:t>Targum</w:t>
      </w:r>
      <w:r w:rsidRPr="00DD3339">
        <w:rPr>
          <w:rFonts w:cs="Calibri"/>
        </w:rPr>
        <w:t> [</w:t>
      </w:r>
      <w:r w:rsidRPr="00DD3339">
        <w:rPr>
          <w:rFonts w:cs="Calibri"/>
          <w:i/>
          <w:iCs/>
        </w:rPr>
        <w:t>Onkelos</w:t>
      </w:r>
      <w:r w:rsidRPr="00DD3339">
        <w:rPr>
          <w:rFonts w:cs="Calibri"/>
        </w:rPr>
        <w:t>] renders: “From new wine and aged wine,” for when wine has been aged, it intoxicates </w:t>
      </w:r>
      <w:r w:rsidRPr="00DD3339">
        <w:rPr>
          <w:rFonts w:cs="Calibri"/>
          <w:rtl/>
        </w:rPr>
        <w:t>מְשַׁכֵּר</w:t>
      </w:r>
      <w:r w:rsidRPr="00DD3339">
        <w:rPr>
          <w:rFonts w:cs="Calibri"/>
        </w:rPr>
        <w:t>.</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anything in which grapes have been steeped</w:t>
      </w:r>
      <w:r w:rsidRPr="00DD3339">
        <w:rPr>
          <w:rFonts w:cs="Calibri"/>
        </w:rPr>
        <w:t> Heb. </w:t>
      </w:r>
      <w:r w:rsidRPr="00DD3339">
        <w:rPr>
          <w:rFonts w:cs="Calibri"/>
          <w:rtl/>
        </w:rPr>
        <w:t>מִשְׁרַת עֲנָבִים</w:t>
      </w:r>
      <w:r w:rsidRPr="00DD3339">
        <w:rPr>
          <w:rFonts w:cs="Calibri"/>
        </w:rPr>
        <w:t>. [The word </w:t>
      </w:r>
      <w:r w:rsidRPr="00DD3339">
        <w:rPr>
          <w:rFonts w:cs="Calibri"/>
          <w:rtl/>
        </w:rPr>
        <w:t>מִשְׁרַת </w:t>
      </w:r>
      <w:r w:rsidRPr="00DD3339">
        <w:rPr>
          <w:rFonts w:cs="Calibri"/>
        </w:rPr>
        <w:t>is] an expression denoting steeping in water, or any other liquid. In the language of the Mishnah, there are many [such examples]: We may not steep </w:t>
      </w:r>
      <w:r w:rsidRPr="00DD3339">
        <w:rPr>
          <w:rFonts w:cs="Calibri"/>
          <w:rtl/>
        </w:rPr>
        <w:t>(אֵין שׁוֹרִין) </w:t>
      </w:r>
      <w:r w:rsidRPr="00DD3339">
        <w:rPr>
          <w:rFonts w:cs="Calibri"/>
        </w:rPr>
        <w:t>ink or dye [in water on the eve of Sabbath] (</w:t>
      </w:r>
      <w:r w:rsidRPr="00DD3339">
        <w:rPr>
          <w:rFonts w:cs="Calibri"/>
          <w:i/>
          <w:iCs/>
        </w:rPr>
        <w:t>Shab.</w:t>
      </w:r>
      <w:r w:rsidRPr="00DD3339">
        <w:rPr>
          <w:rFonts w:cs="Calibri"/>
        </w:rPr>
        <w:t> 17b); a nazirite who steeped </w:t>
      </w:r>
      <w:r w:rsidRPr="00DD3339">
        <w:rPr>
          <w:rFonts w:cs="Calibri"/>
          <w:rtl/>
        </w:rPr>
        <w:t>(שֶׁשָּׁרָה) </w:t>
      </w:r>
      <w:r w:rsidRPr="00DD3339">
        <w:rPr>
          <w:rFonts w:cs="Calibri"/>
        </w:rPr>
        <w:t>his bread in wine (</w:t>
      </w:r>
      <w:r w:rsidRPr="00DD3339">
        <w:rPr>
          <w:rFonts w:cs="Calibri"/>
          <w:i/>
          <w:iCs/>
        </w:rPr>
        <w:t>Nazir</w:t>
      </w:r>
      <w:r w:rsidRPr="00DD3339">
        <w:rPr>
          <w:rFonts w:cs="Calibri"/>
        </w:rPr>
        <w:t> 34b).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4</w:t>
      </w:r>
      <w:r w:rsidRPr="00DD3339">
        <w:rPr>
          <w:rFonts w:cs="Calibri"/>
        </w:rPr>
        <w:t> </w:t>
      </w:r>
      <w:r w:rsidRPr="00DD3339">
        <w:rPr>
          <w:rFonts w:cs="Calibri"/>
          <w:b/>
          <w:bCs/>
        </w:rPr>
        <w:t>seeds</w:t>
      </w:r>
      <w:r w:rsidRPr="00DD3339">
        <w:rPr>
          <w:rFonts w:cs="Calibri"/>
        </w:rPr>
        <w:t> Heb. </w:t>
      </w:r>
      <w:r w:rsidRPr="00DD3339">
        <w:rPr>
          <w:rFonts w:cs="Calibri"/>
          <w:rtl/>
        </w:rPr>
        <w:t>חַרְצַנִּים</w:t>
      </w:r>
      <w:r w:rsidRPr="00DD3339">
        <w:rPr>
          <w:rFonts w:cs="Calibri"/>
        </w:rPr>
        <w:t>. They are the kernels. -[</w:t>
      </w:r>
      <w:r w:rsidRPr="00DD3339">
        <w:rPr>
          <w:rFonts w:cs="Calibri"/>
          <w:i/>
          <w:iCs/>
        </w:rPr>
        <w:t>Sifrei Naso</w:t>
      </w:r>
      <w:r w:rsidRPr="00DD3339">
        <w:rPr>
          <w:rFonts w:cs="Calibri"/>
        </w:rPr>
        <w:t> 1:93] </w:t>
      </w:r>
      <w:r w:rsidRPr="00DD3339">
        <w:rPr>
          <w:rFonts w:cs="Calibri"/>
          <w:b/>
          <w:bCs/>
        </w:rPr>
        <w:t>skins</w:t>
      </w:r>
      <w:r w:rsidRPr="00DD3339">
        <w:rPr>
          <w:rFonts w:cs="Calibri"/>
        </w:rPr>
        <w:t> Heb. </w:t>
      </w:r>
      <w:r w:rsidRPr="00DD3339">
        <w:rPr>
          <w:rFonts w:cs="Calibri"/>
          <w:rtl/>
        </w:rPr>
        <w:t>זָג</w:t>
      </w:r>
      <w:r w:rsidRPr="00DD3339">
        <w:rPr>
          <w:rFonts w:cs="Calibri"/>
        </w:rPr>
        <w:t>, the outer shells, for the seeds are inside, like the clapper in a bell </w:t>
      </w:r>
      <w:r w:rsidRPr="00DD3339">
        <w:rPr>
          <w:rFonts w:cs="Calibri"/>
          <w:rtl/>
        </w:rPr>
        <w:t>(זוּג)</w:t>
      </w:r>
      <w:r w:rsidRPr="00DD3339">
        <w:rPr>
          <w:rFonts w:cs="Calibri"/>
        </w:rPr>
        <w:t>.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5</w:t>
      </w:r>
      <w:r w:rsidRPr="00DD3339">
        <w:rPr>
          <w:rFonts w:cs="Calibri"/>
        </w:rPr>
        <w:t> </w:t>
      </w:r>
      <w:r w:rsidRPr="00DD3339">
        <w:rPr>
          <w:rFonts w:cs="Calibri"/>
          <w:b/>
          <w:bCs/>
        </w:rPr>
        <w:t>it shall be sacred</w:t>
      </w:r>
      <w:r w:rsidRPr="00DD3339">
        <w:rPr>
          <w:rFonts w:cs="Calibri"/>
        </w:rPr>
        <w:t> [That is,] his hair; he must let the growth of the hair of his head flourish.</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growth</w:t>
      </w:r>
      <w:r w:rsidRPr="00DD3339">
        <w:rPr>
          <w:rFonts w:cs="Calibri"/>
        </w:rPr>
        <w:t> Heb. </w:t>
      </w:r>
      <w:r w:rsidRPr="00DD3339">
        <w:rPr>
          <w:rFonts w:cs="Calibri"/>
          <w:rtl/>
        </w:rPr>
        <w:t>פֶּרַע</w:t>
      </w:r>
      <w:r w:rsidRPr="00DD3339">
        <w:rPr>
          <w:rFonts w:cs="Calibri"/>
        </w:rPr>
        <w:t>. [The word] is vowelized with a small “pattach” [known as “segol”] because it is [a construct state and] attached to the phrase “the hair of his head.” [The meaning is:] A growth of hair, and the word </w:t>
      </w:r>
      <w:r w:rsidRPr="00DD3339">
        <w:rPr>
          <w:rFonts w:cs="Calibri"/>
          <w:rtl/>
        </w:rPr>
        <w:t>פֶּרַע </w:t>
      </w:r>
      <w:r w:rsidRPr="00DD3339">
        <w:rPr>
          <w:rFonts w:cs="Calibri"/>
        </w:rPr>
        <w:t>means to allow the hair to grow [wild]. Similarly [we find], “He shall not allow his head to grow freely </w:t>
      </w:r>
      <w:r w:rsidRPr="00DD3339">
        <w:rPr>
          <w:rFonts w:cs="Calibri"/>
          <w:rtl/>
        </w:rPr>
        <w:t>(לֹא יִפְרָע) </w:t>
      </w:r>
      <w:r w:rsidRPr="00DD3339">
        <w:rPr>
          <w:rFonts w:cs="Calibri"/>
        </w:rPr>
        <w:t>” (Lev. 21:10). Any growth [of hair] less than thirty days is not considered </w:t>
      </w:r>
      <w:r w:rsidRPr="00DD3339">
        <w:rPr>
          <w:rFonts w:cs="Calibri"/>
          <w:rtl/>
        </w:rPr>
        <w:t>פֶּרַע</w:t>
      </w:r>
      <w:r w:rsidRPr="00DD3339">
        <w:rPr>
          <w:rFonts w:cs="Calibri"/>
        </w:rPr>
        <w:t>.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8</w:t>
      </w:r>
      <w:r w:rsidRPr="00DD3339">
        <w:rPr>
          <w:rFonts w:cs="Calibri"/>
        </w:rPr>
        <w:t> </w:t>
      </w:r>
      <w:r w:rsidRPr="00DD3339">
        <w:rPr>
          <w:rFonts w:cs="Calibri"/>
          <w:b/>
          <w:bCs/>
        </w:rPr>
        <w:t>For the entire duration of his abstinence, he is holy</w:t>
      </w:r>
      <w:r w:rsidRPr="00DD3339">
        <w:rPr>
          <w:rFonts w:cs="Calibri"/>
        </w:rPr>
        <w:t> This [refers to] the sanctification of the body, against contamination by [contact with] the dead.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9</w:t>
      </w:r>
      <w:r w:rsidRPr="00DD3339">
        <w:rPr>
          <w:rFonts w:cs="Calibri"/>
        </w:rPr>
        <w:t> </w:t>
      </w:r>
      <w:r w:rsidRPr="00DD3339">
        <w:rPr>
          <w:rFonts w:cs="Calibri"/>
          <w:b/>
          <w:bCs/>
        </w:rPr>
        <w:t>unexpectedly</w:t>
      </w:r>
      <w:r w:rsidRPr="00DD3339">
        <w:rPr>
          <w:rFonts w:cs="Calibri"/>
        </w:rPr>
        <w:t> Heb. </w:t>
      </w:r>
      <w:r w:rsidRPr="00DD3339">
        <w:rPr>
          <w:rFonts w:cs="Calibri"/>
          <w:rtl/>
        </w:rPr>
        <w:t>בְּפֶתַע</w:t>
      </w:r>
      <w:r w:rsidRPr="00DD3339">
        <w:rPr>
          <w:rFonts w:cs="Calibri"/>
        </w:rPr>
        <w:t>. This is an unavoidable occurrence.</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suddenly</w:t>
      </w:r>
      <w:r w:rsidRPr="00DD3339">
        <w:rPr>
          <w:rFonts w:cs="Calibri"/>
        </w:rPr>
        <w:t> This refers to an unintentional [defilement] (</w:t>
      </w:r>
      <w:r w:rsidRPr="00DD3339">
        <w:rPr>
          <w:rFonts w:cs="Calibri"/>
          <w:i/>
          <w:iCs/>
        </w:rPr>
        <w:t>Sifrei Naso</w:t>
      </w:r>
      <w:r w:rsidRPr="00DD3339">
        <w:rPr>
          <w:rFonts w:cs="Calibri"/>
        </w:rPr>
        <w:t> 1:110). Some say that [the words] </w:t>
      </w:r>
      <w:r w:rsidRPr="00DD3339">
        <w:rPr>
          <w:rFonts w:cs="Calibri"/>
          <w:rtl/>
        </w:rPr>
        <w:t>פֶּתַע פִּתְאֹם </w:t>
      </w:r>
      <w:r w:rsidRPr="00DD3339">
        <w:rPr>
          <w:rFonts w:cs="Calibri"/>
        </w:rPr>
        <w:t>are a single phrase [denoting one idea, namely], “a sudden incident.” [Perhaps </w:t>
      </w:r>
      <w:r w:rsidRPr="00DD3339">
        <w:rPr>
          <w:rFonts w:cs="Calibri"/>
          <w:i/>
          <w:iCs/>
        </w:rPr>
        <w:t>Rashi</w:t>
      </w:r>
      <w:r w:rsidRPr="00DD3339">
        <w:rPr>
          <w:rFonts w:cs="Calibri"/>
        </w:rPr>
        <w:t> is alluding to </w:t>
      </w:r>
      <w:r w:rsidRPr="00DD3339">
        <w:rPr>
          <w:rFonts w:cs="Calibri"/>
          <w:i/>
          <w:iCs/>
        </w:rPr>
        <w:t>Onkelos</w:t>
      </w:r>
      <w:r w:rsidRPr="00DD3339">
        <w:rPr>
          <w:rFonts w:cs="Calibri"/>
        </w:rPr>
        <w:t> or to </w:t>
      </w:r>
      <w:r w:rsidRPr="00DD3339">
        <w:rPr>
          <w:rFonts w:cs="Calibri"/>
          <w:i/>
          <w:iCs/>
        </w:rPr>
        <w:t>Menachem</w:t>
      </w:r>
      <w:r w:rsidRPr="00DD3339">
        <w:rPr>
          <w:rFonts w:cs="Calibri"/>
        </w:rPr>
        <w:t> (</w:t>
      </w:r>
      <w:r w:rsidRPr="00DD3339">
        <w:rPr>
          <w:rFonts w:cs="Calibri"/>
          <w:i/>
          <w:iCs/>
        </w:rPr>
        <w:t>Machbereth Menachem</w:t>
      </w:r>
      <w:r w:rsidRPr="00DD3339">
        <w:rPr>
          <w:rFonts w:cs="Calibri"/>
        </w:rPr>
        <w:t> p.147). See </w:t>
      </w:r>
      <w:r w:rsidRPr="00DD3339">
        <w:rPr>
          <w:rFonts w:cs="Calibri"/>
          <w:i/>
          <w:iCs/>
        </w:rPr>
        <w:t>Leket Bahir</w:t>
      </w:r>
      <w:r w:rsidRPr="00DD3339">
        <w:rPr>
          <w:rFonts w:cs="Calibri"/>
        </w:rPr>
        <w:t>].</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If someone in his presence dies</w:t>
      </w:r>
      <w:r w:rsidRPr="00DD3339">
        <w:rPr>
          <w:rFonts w:cs="Calibri"/>
        </w:rPr>
        <w:t> In the tent in which he is located. -[</w:t>
      </w:r>
      <w:r w:rsidRPr="00DD3339">
        <w:rPr>
          <w:rFonts w:cs="Calibri"/>
          <w:i/>
          <w:iCs/>
        </w:rPr>
        <w:t>Midrash Lekach Tov</w:t>
      </w:r>
      <w:r w:rsidRPr="00DD3339">
        <w:rPr>
          <w:rFonts w:cs="Calibri"/>
        </w:rPr>
        <w:t>]</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on the day of his purification</w:t>
      </w:r>
      <w:r w:rsidRPr="00DD3339">
        <w:rPr>
          <w:rFonts w:cs="Calibri"/>
        </w:rPr>
        <w:t> On the day he is to be sprinkled, or perhaps only on the eighth day, when he becomes completely clean? [Therefore] Scripture states, “on the seventh day.” But if on the seventh, I might think that [his head must be shaved] even if he was not sprinkled. So Scripture [also] states, “on the day of his purification.” - [</w:t>
      </w:r>
      <w:r w:rsidRPr="00DD3339">
        <w:rPr>
          <w:rFonts w:cs="Calibri"/>
          <w:i/>
          <w:iCs/>
        </w:rPr>
        <w:t>Sifrei Naso</w:t>
      </w:r>
      <w:r w:rsidRPr="00DD3339">
        <w:rPr>
          <w:rFonts w:cs="Calibri"/>
        </w:rPr>
        <w:t> 1:113]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10</w:t>
      </w:r>
      <w:r w:rsidRPr="00DD3339">
        <w:rPr>
          <w:rFonts w:cs="Calibri"/>
        </w:rPr>
        <w:t> </w:t>
      </w:r>
      <w:r w:rsidRPr="00DD3339">
        <w:rPr>
          <w:rFonts w:cs="Calibri"/>
          <w:b/>
          <w:bCs/>
        </w:rPr>
        <w:t>And on the eighth day he shall bring two turtledoves</w:t>
      </w:r>
      <w:r w:rsidRPr="00DD3339">
        <w:rPr>
          <w:rFonts w:cs="Calibri"/>
        </w:rPr>
        <w:t> This [is meant] to exclude the seventh [day], or perhaps it is meant to exclude only the ninth [day]? It [Scripture] designates a time for the sacrifices and it designates a time for those offering them. Just as it validates the eighth [day] and from the eighth [day] onwards for sacrifices, so those who offer the sacrifices may do so on the eighth [day] and from the eighth [day] onwards. -[</w:t>
      </w:r>
      <w:r w:rsidRPr="00DD3339">
        <w:rPr>
          <w:rFonts w:cs="Calibri"/>
          <w:i/>
          <w:iCs/>
        </w:rPr>
        <w:t>Sifrei Naso</w:t>
      </w:r>
      <w:r w:rsidRPr="00DD3339">
        <w:rPr>
          <w:rFonts w:cs="Calibri"/>
        </w:rPr>
        <w:t> 1:116]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11</w:t>
      </w:r>
      <w:r w:rsidRPr="00DD3339">
        <w:rPr>
          <w:rFonts w:cs="Calibri"/>
        </w:rPr>
        <w:t> </w:t>
      </w:r>
      <w:r w:rsidRPr="00DD3339">
        <w:rPr>
          <w:rFonts w:cs="Calibri"/>
          <w:b/>
          <w:bCs/>
        </w:rPr>
        <w:t>for sinning by coming into contact with the dead</w:t>
      </w:r>
      <w:r w:rsidRPr="00DD3339">
        <w:rPr>
          <w:rFonts w:cs="Calibri"/>
        </w:rPr>
        <w:t> Heb. </w:t>
      </w:r>
      <w:r w:rsidRPr="00DD3339">
        <w:rPr>
          <w:rFonts w:cs="Calibri"/>
          <w:rtl/>
        </w:rPr>
        <w:t>מֵאֲשֶׁר חָטָא עַל־הַנֶּפֶשׁ</w:t>
      </w:r>
      <w:r w:rsidRPr="00DD3339">
        <w:rPr>
          <w:rFonts w:cs="Calibri"/>
        </w:rPr>
        <w:t>, lit., for sinning concerning the body, meaning that he did not take precautions against becoming defiled by the dead. Rabbi Eleazar Hakappar says: He afflicted himself [by abstaining] from wine, [thus, he sinned against his own body].-[</w:t>
      </w:r>
      <w:r w:rsidRPr="00DD3339">
        <w:rPr>
          <w:rFonts w:cs="Calibri"/>
          <w:i/>
          <w:iCs/>
        </w:rPr>
        <w:t>Nazir</w:t>
      </w:r>
      <w:r w:rsidRPr="00DD3339">
        <w:rPr>
          <w:rFonts w:cs="Calibri"/>
        </w:rPr>
        <w:t>19a, </w:t>
      </w:r>
      <w:r w:rsidRPr="00DD3339">
        <w:rPr>
          <w:rFonts w:cs="Calibri"/>
          <w:i/>
          <w:iCs/>
        </w:rPr>
        <w:t>B.K.</w:t>
      </w:r>
      <w:r w:rsidRPr="00DD3339">
        <w:rPr>
          <w:rFonts w:cs="Calibri"/>
        </w:rPr>
        <w:t> 91b, </w:t>
      </w:r>
      <w:r w:rsidRPr="00DD3339">
        <w:rPr>
          <w:rFonts w:cs="Calibri"/>
          <w:i/>
          <w:iCs/>
        </w:rPr>
        <w:t>Ta’anith</w:t>
      </w:r>
      <w:r w:rsidRPr="00DD3339">
        <w:rPr>
          <w:rFonts w:cs="Calibri"/>
        </w:rPr>
        <w:t> 11a, </w:t>
      </w:r>
      <w:r w:rsidRPr="00DD3339">
        <w:rPr>
          <w:rFonts w:cs="Calibri"/>
          <w:i/>
          <w:iCs/>
        </w:rPr>
        <w:t>Sifrei Naso</w:t>
      </w:r>
      <w:r w:rsidRPr="00DD3339">
        <w:rPr>
          <w:rFonts w:cs="Calibri"/>
        </w:rPr>
        <w:t> 1:18, and other places]</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and he shall sanctify his head</w:t>
      </w:r>
      <w:r w:rsidRPr="00DD3339">
        <w:rPr>
          <w:rFonts w:cs="Calibri"/>
        </w:rPr>
        <w:t> By beginning again the count of his naziriteship. -[</w:t>
      </w:r>
      <w:r w:rsidRPr="00DD3339">
        <w:rPr>
          <w:rFonts w:cs="Calibri"/>
          <w:i/>
          <w:iCs/>
        </w:rPr>
        <w:t>Sifrei Naso</w:t>
      </w:r>
      <w:r w:rsidRPr="00DD3339">
        <w:rPr>
          <w:rFonts w:cs="Calibri"/>
        </w:rPr>
        <w:t> 1: 119]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12</w:t>
      </w:r>
      <w:r w:rsidRPr="00DD3339">
        <w:rPr>
          <w:rFonts w:cs="Calibri"/>
        </w:rPr>
        <w:t> </w:t>
      </w:r>
      <w:r w:rsidRPr="00DD3339">
        <w:rPr>
          <w:rFonts w:cs="Calibri"/>
          <w:b/>
          <w:bCs/>
        </w:rPr>
        <w:t>He shall consecrate to the Lord the period of his abstinence</w:t>
      </w:r>
      <w:r w:rsidRPr="00DD3339">
        <w:rPr>
          <w:rFonts w:cs="Calibri"/>
        </w:rPr>
        <w:t> He shall start counting his naziriteship again from the beginning.-[</w:t>
      </w:r>
      <w:r w:rsidRPr="00DD3339">
        <w:rPr>
          <w:rFonts w:cs="Calibri"/>
          <w:i/>
          <w:iCs/>
        </w:rPr>
        <w:t>Sifrei Naso</w:t>
      </w:r>
      <w:r w:rsidRPr="00DD3339">
        <w:rPr>
          <w:rFonts w:cs="Calibri"/>
        </w:rPr>
        <w:t> 1:119]</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The previous days shall be canceled </w:t>
      </w:r>
      <w:r w:rsidRPr="00DD3339">
        <w:rPr>
          <w:rFonts w:cs="Calibri"/>
        </w:rPr>
        <w:t>They shall not count.-[</w:t>
      </w:r>
      <w:r w:rsidRPr="00DD3339">
        <w:rPr>
          <w:rFonts w:cs="Calibri"/>
          <w:i/>
          <w:iCs/>
        </w:rPr>
        <w:t>Targum Onkelos</w:t>
      </w:r>
      <w:r w:rsidRPr="00DD3339">
        <w:rPr>
          <w:rFonts w:cs="Calibri"/>
        </w:rPr>
        <w:t>]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13</w:t>
      </w:r>
      <w:r w:rsidRPr="00DD3339">
        <w:rPr>
          <w:rFonts w:cs="Calibri"/>
        </w:rPr>
        <w:t> </w:t>
      </w:r>
      <w:r w:rsidRPr="00DD3339">
        <w:rPr>
          <w:rFonts w:cs="Calibri"/>
          <w:b/>
          <w:bCs/>
        </w:rPr>
        <w:t>he shall present himself</w:t>
      </w:r>
      <w:r w:rsidRPr="00DD3339">
        <w:rPr>
          <w:rFonts w:cs="Calibri"/>
        </w:rPr>
        <w:t> Heb. </w:t>
      </w:r>
      <w:r w:rsidRPr="00DD3339">
        <w:rPr>
          <w:rFonts w:cs="Calibri"/>
          <w:rtl/>
        </w:rPr>
        <w:t>יָבִיא אֹתוֹ</w:t>
      </w:r>
      <w:r w:rsidRPr="00DD3339">
        <w:rPr>
          <w:rFonts w:cs="Calibri"/>
        </w:rPr>
        <w:t>, lit., “he shall bring him,” i.e., he shall bring himself. This [word </w:t>
      </w:r>
      <w:r w:rsidRPr="00DD3339">
        <w:rPr>
          <w:rFonts w:cs="Calibri"/>
          <w:rtl/>
        </w:rPr>
        <w:t>אֹתוֹ </w:t>
      </w:r>
      <w:r w:rsidRPr="00DD3339">
        <w:rPr>
          <w:rFonts w:cs="Calibri"/>
        </w:rPr>
        <w:t>“himself”] is one of the three [cases of the word] </w:t>
      </w:r>
      <w:r w:rsidRPr="00DD3339">
        <w:rPr>
          <w:rFonts w:cs="Calibri"/>
          <w:rtl/>
        </w:rPr>
        <w:t>אֶת </w:t>
      </w:r>
      <w:r w:rsidRPr="00DD3339">
        <w:rPr>
          <w:rFonts w:cs="Calibri"/>
        </w:rPr>
        <w:t>which Rabbi Ishmael expounded in this way [as being reflexive]. Similarly, “thereby bringing upon themselves </w:t>
      </w:r>
      <w:r w:rsidRPr="00DD3339">
        <w:rPr>
          <w:rFonts w:cs="Calibri"/>
          <w:rtl/>
        </w:rPr>
        <w:t>(אוֹתָם) </w:t>
      </w:r>
      <w:r w:rsidRPr="00DD3339">
        <w:rPr>
          <w:rFonts w:cs="Calibri"/>
        </w:rPr>
        <w:t>to bear iniquity and guilt” (Lev. 22:16) -[" </w:t>
      </w:r>
      <w:r w:rsidRPr="00DD3339">
        <w:rPr>
          <w:rFonts w:cs="Calibri"/>
          <w:rtl/>
        </w:rPr>
        <w:t>אוֹתָם </w:t>
      </w:r>
      <w:r w:rsidRPr="00DD3339">
        <w:rPr>
          <w:rFonts w:cs="Calibri"/>
        </w:rPr>
        <w:t>" meaning] themselves. Similarly, “He buried him </w:t>
      </w:r>
      <w:r w:rsidRPr="00DD3339">
        <w:rPr>
          <w:rFonts w:cs="Calibri"/>
          <w:rtl/>
        </w:rPr>
        <w:t>(אֹתוֹ) </w:t>
      </w:r>
      <w:r w:rsidRPr="00DD3339">
        <w:rPr>
          <w:rFonts w:cs="Calibri"/>
        </w:rPr>
        <w:t>in the ravine” (Deut. 34:6) he [Moses] buried himself.-[</w:t>
      </w:r>
      <w:r w:rsidRPr="00DD3339">
        <w:rPr>
          <w:rFonts w:cs="Calibri"/>
          <w:i/>
          <w:iCs/>
        </w:rPr>
        <w:t>Sifrei Naso</w:t>
      </w:r>
      <w:r w:rsidRPr="00DD3339">
        <w:rPr>
          <w:rFonts w:cs="Calibri"/>
        </w:rPr>
        <w:t> 1:124]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15</w:t>
      </w:r>
      <w:r w:rsidRPr="00DD3339">
        <w:rPr>
          <w:rFonts w:cs="Calibri"/>
        </w:rPr>
        <w:t> </w:t>
      </w:r>
      <w:r w:rsidRPr="00DD3339">
        <w:rPr>
          <w:rFonts w:cs="Calibri"/>
          <w:b/>
          <w:bCs/>
        </w:rPr>
        <w:t>with their meal-offerings and libations</w:t>
      </w:r>
      <w:r w:rsidRPr="00DD3339">
        <w:rPr>
          <w:rFonts w:cs="Calibri"/>
        </w:rPr>
        <w:t> Of the burnt offerings and peace offerings [but not of the sin-offering]. Since they were included in the general rule [requiring libations] but were then singled out to be the subject of a new case, namely, that they required bread, [Scripture] returns them to the general rule [by stating that] they require libations, as is the universal law for all burnt offerings and peace offerings. -[See </w:t>
      </w:r>
      <w:r w:rsidRPr="00DD3339">
        <w:rPr>
          <w:rFonts w:cs="Calibri"/>
          <w:i/>
          <w:iCs/>
        </w:rPr>
        <w:t>Sifrei Naso</w:t>
      </w:r>
      <w:r w:rsidRPr="00DD3339">
        <w:rPr>
          <w:rFonts w:cs="Calibri"/>
        </w:rPr>
        <w:t> 1:127]</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unleavened loaves and unleavened wafers</w:t>
      </w:r>
      <w:r w:rsidRPr="00DD3339">
        <w:rPr>
          <w:rFonts w:cs="Calibri"/>
        </w:rPr>
        <w:t> Ten of each kind.-[</w:t>
      </w:r>
      <w:r w:rsidRPr="00DD3339">
        <w:rPr>
          <w:rFonts w:cs="Calibri"/>
          <w:i/>
          <w:iCs/>
        </w:rPr>
        <w:t>Men.</w:t>
      </w:r>
      <w:r w:rsidRPr="00DD3339">
        <w:rPr>
          <w:rFonts w:cs="Calibri"/>
        </w:rPr>
        <w:t> 77b; </w:t>
      </w:r>
      <w:r w:rsidRPr="00DD3339">
        <w:rPr>
          <w:rFonts w:cs="Calibri"/>
          <w:i/>
          <w:iCs/>
        </w:rPr>
        <w:t>Rambam</w:t>
      </w:r>
      <w:r w:rsidRPr="00DD3339">
        <w:rPr>
          <w:rFonts w:cs="Calibri"/>
        </w:rPr>
        <w:t>, </w:t>
      </w:r>
      <w:r w:rsidRPr="00DD3339">
        <w:rPr>
          <w:rFonts w:cs="Calibri"/>
          <w:i/>
          <w:iCs/>
        </w:rPr>
        <w:t>Mishnah Comm</w:t>
      </w:r>
      <w:r w:rsidRPr="00DD3339">
        <w:rPr>
          <w:rFonts w:cs="Calibri"/>
        </w:rPr>
        <w:t>., </w:t>
      </w:r>
      <w:r w:rsidRPr="00DD3339">
        <w:rPr>
          <w:rFonts w:cs="Calibri"/>
          <w:i/>
          <w:iCs/>
        </w:rPr>
        <w:t>Men.</w:t>
      </w:r>
      <w:r w:rsidRPr="00DD3339">
        <w:rPr>
          <w:rFonts w:cs="Calibri"/>
        </w:rPr>
        <w:t> 7:2; </w:t>
      </w:r>
      <w:r w:rsidRPr="00DD3339">
        <w:rPr>
          <w:rFonts w:cs="Calibri"/>
          <w:i/>
          <w:iCs/>
        </w:rPr>
        <w:t>Mishneh Torah</w:t>
      </w:r>
      <w:r w:rsidRPr="00DD3339">
        <w:rPr>
          <w:rFonts w:cs="Calibri"/>
        </w:rPr>
        <w:t>, </w:t>
      </w:r>
      <w:r w:rsidRPr="00DD3339">
        <w:rPr>
          <w:rFonts w:cs="Calibri"/>
          <w:i/>
          <w:iCs/>
        </w:rPr>
        <w:t>Neziruth</w:t>
      </w:r>
      <w:r w:rsidRPr="00DD3339">
        <w:rPr>
          <w:rFonts w:cs="Calibri"/>
        </w:rPr>
        <w:t> 8:1, </w:t>
      </w:r>
      <w:r w:rsidRPr="00DD3339">
        <w:rPr>
          <w:rFonts w:cs="Calibri"/>
          <w:i/>
          <w:iCs/>
        </w:rPr>
        <w:t>Kesef Mishneh</w:t>
      </w:r>
      <w:r w:rsidRPr="00DD3339">
        <w:rPr>
          <w:rFonts w:cs="Calibri"/>
        </w:rPr>
        <w:t>]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17</w:t>
      </w:r>
      <w:r w:rsidRPr="00DD3339">
        <w:rPr>
          <w:rFonts w:cs="Calibri"/>
        </w:rPr>
        <w:t> </w:t>
      </w:r>
      <w:r w:rsidRPr="00DD3339">
        <w:rPr>
          <w:rFonts w:cs="Calibri"/>
          <w:b/>
          <w:bCs/>
        </w:rPr>
        <w:t>a peace offering to the Lord, along with the basket of unleavened cakes</w:t>
      </w:r>
      <w:r w:rsidRPr="00DD3339">
        <w:rPr>
          <w:rFonts w:cs="Calibri"/>
        </w:rPr>
        <w:t> He slaughters the [ram of] the peace offering with the intention of sanctifying the bread.-[</w:t>
      </w:r>
      <w:r w:rsidRPr="00DD3339">
        <w:rPr>
          <w:rFonts w:cs="Calibri"/>
          <w:i/>
          <w:iCs/>
        </w:rPr>
        <w:t>Men.</w:t>
      </w:r>
      <w:r w:rsidRPr="00DD3339">
        <w:rPr>
          <w:rFonts w:cs="Calibri"/>
        </w:rPr>
        <w:t> 46b]</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Its meal offering with its libation</w:t>
      </w:r>
      <w:r w:rsidRPr="00DD3339">
        <w:rPr>
          <w:rFonts w:cs="Calibri"/>
        </w:rPr>
        <w:t> [I.e.,] the ram’s.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18</w:t>
      </w:r>
      <w:r w:rsidRPr="00DD3339">
        <w:rPr>
          <w:rFonts w:cs="Calibri"/>
        </w:rPr>
        <w:t> </w:t>
      </w:r>
      <w:r w:rsidRPr="00DD3339">
        <w:rPr>
          <w:rFonts w:cs="Calibri"/>
          <w:b/>
          <w:bCs/>
        </w:rPr>
        <w:t>The nazirite shall shave...at the entrance to the Tent of Meeting</w:t>
      </w:r>
      <w:r w:rsidRPr="00DD3339">
        <w:rPr>
          <w:rFonts w:cs="Calibri"/>
        </w:rPr>
        <w:t> I might think that he should shave in the courtyard, but this would be degrading [for the courtyard]. Rather, “the nazirite shall shave” after the peace offering has been slaughtered, regarding which it is written, “and slaughter it at the entrance to the Tent of Meeting” (Lev. 3:2). -[</w:t>
      </w:r>
      <w:r w:rsidRPr="00DD3339">
        <w:rPr>
          <w:rFonts w:cs="Calibri"/>
          <w:i/>
          <w:iCs/>
        </w:rPr>
        <w:t>Nazir</w:t>
      </w:r>
      <w:r w:rsidRPr="00DD3339">
        <w:rPr>
          <w:rFonts w:cs="Calibri"/>
        </w:rPr>
        <w:t> 45a, </w:t>
      </w:r>
      <w:r w:rsidRPr="00DD3339">
        <w:rPr>
          <w:rFonts w:cs="Calibri"/>
          <w:i/>
          <w:iCs/>
        </w:rPr>
        <w:t>Sifrei Naso </w:t>
      </w:r>
      <w:r w:rsidRPr="00DD3339">
        <w:rPr>
          <w:rFonts w:cs="Calibri"/>
        </w:rPr>
        <w:t>1:128]</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which is under the peace offering</w:t>
      </w:r>
      <w:r w:rsidRPr="00DD3339">
        <w:rPr>
          <w:rFonts w:cs="Calibri"/>
        </w:rPr>
        <w:t> [I.e.,] under the pot in which he cooks it. For the nazirite’s peace offering was cooked in the courtyard, since the </w:t>
      </w:r>
      <w:r w:rsidRPr="00DD3339">
        <w:rPr>
          <w:rFonts w:cs="Calibri"/>
          <w:i/>
          <w:iCs/>
        </w:rPr>
        <w:t>kohen</w:t>
      </w:r>
      <w:r w:rsidRPr="00DD3339">
        <w:rPr>
          <w:rFonts w:cs="Calibri"/>
        </w:rPr>
        <w:t> had to take the foreleg after it had been cooked and wave it before the Lord.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19</w:t>
      </w:r>
      <w:r w:rsidRPr="00DD3339">
        <w:rPr>
          <w:rFonts w:cs="Calibri"/>
        </w:rPr>
        <w:t> </w:t>
      </w:r>
      <w:r w:rsidRPr="00DD3339">
        <w:rPr>
          <w:rFonts w:cs="Calibri"/>
          <w:b/>
          <w:bCs/>
        </w:rPr>
        <w:t>the cooked foreleg</w:t>
      </w:r>
      <w:r w:rsidRPr="00DD3339">
        <w:rPr>
          <w:rFonts w:cs="Calibri"/>
        </w:rPr>
        <w:t> After it has been cooked.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20</w:t>
      </w:r>
      <w:r w:rsidRPr="00DD3339">
        <w:rPr>
          <w:rFonts w:cs="Calibri"/>
        </w:rPr>
        <w:t> </w:t>
      </w:r>
      <w:r w:rsidRPr="00DD3339">
        <w:rPr>
          <w:rFonts w:cs="Calibri"/>
          <w:b/>
          <w:bCs/>
        </w:rPr>
        <w:t>it is consecrated to the kohen</w:t>
      </w:r>
      <w:r w:rsidRPr="00DD3339">
        <w:rPr>
          <w:rFonts w:cs="Calibri"/>
        </w:rPr>
        <w:t> The loaf, the wafer, and the foreleg are donations for the </w:t>
      </w:r>
      <w:r w:rsidRPr="00DD3339">
        <w:rPr>
          <w:rFonts w:cs="Calibri"/>
          <w:i/>
          <w:iCs/>
        </w:rPr>
        <w:t>kohen</w:t>
      </w:r>
      <w:r w:rsidRPr="00DD3339">
        <w:rPr>
          <w:rFonts w:cs="Calibri"/>
        </w:rPr>
        <w:t>.</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along with the breast of the waving, etc.</w:t>
      </w:r>
      <w:r w:rsidRPr="00DD3339">
        <w:rPr>
          <w:rFonts w:cs="Calibri"/>
        </w:rPr>
        <w:t> Besides the breast and thigh due him from all peace offerings, this foreleg is added to the nazirite peace offerings. [This is] because the nazirite peace offerings were included in the general rule, but were then singled out to determine something new—setting apart the foreleg. [Thus,] it was necessary to return them to the general rule so that they are subject to [the gifts of] the breast and the thigh as well.-[</w:t>
      </w:r>
      <w:r w:rsidRPr="00DD3339">
        <w:rPr>
          <w:rFonts w:cs="Calibri"/>
          <w:i/>
          <w:iCs/>
        </w:rPr>
        <w:t>Sifrei Naso</w:t>
      </w:r>
      <w:r w:rsidRPr="00DD3339">
        <w:rPr>
          <w:rFonts w:cs="Calibri"/>
        </w:rPr>
        <w:t> 1:134]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21</w:t>
      </w:r>
      <w:r w:rsidRPr="00DD3339">
        <w:rPr>
          <w:rFonts w:cs="Calibri"/>
        </w:rPr>
        <w:t> </w:t>
      </w:r>
      <w:r w:rsidRPr="00DD3339">
        <w:rPr>
          <w:rFonts w:cs="Calibri"/>
          <w:b/>
          <w:bCs/>
        </w:rPr>
        <w:t>in addition to that which is within his means</w:t>
      </w:r>
      <w:r w:rsidRPr="00DD3339">
        <w:rPr>
          <w:rFonts w:cs="Calibri"/>
        </w:rPr>
        <w:t> [For example,] if he said, “I am hereby a nazirite on the condition that I shall shave [my hair] with one hundred burnt offerings and with one hundred peace offerings” -</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the laws of his naziriteship</w:t>
      </w:r>
      <w:r w:rsidRPr="00DD3339">
        <w:rPr>
          <w:rFonts w:cs="Calibri"/>
        </w:rPr>
        <w:t> According to the vow that he vows, so shall he do.</w:t>
      </w:r>
    </w:p>
    <w:p w:rsidR="006D2AD5" w:rsidRPr="00DD3339" w:rsidRDefault="006D2AD5" w:rsidP="006D2AD5">
      <w:pPr>
        <w:spacing w:after="0" w:line="240" w:lineRule="auto"/>
        <w:jc w:val="both"/>
        <w:rPr>
          <w:rFonts w:cs="Calibri"/>
        </w:rPr>
      </w:pPr>
      <w:r w:rsidRPr="00DD3339">
        <w:rPr>
          <w:rFonts w:cs="Calibri"/>
        </w:rPr>
        <w:t> </w:t>
      </w:r>
    </w:p>
    <w:p w:rsidR="006D2AD5" w:rsidRPr="00DD3339" w:rsidRDefault="006D2AD5" w:rsidP="006D2AD5">
      <w:pPr>
        <w:spacing w:after="0" w:line="240" w:lineRule="auto"/>
        <w:jc w:val="both"/>
        <w:rPr>
          <w:rFonts w:cs="Calibri"/>
        </w:rPr>
      </w:pPr>
      <w:r w:rsidRPr="00DD3339">
        <w:rPr>
          <w:rFonts w:cs="Calibri"/>
          <w:b/>
          <w:bCs/>
        </w:rPr>
        <w:t>Added to the law of his naziriteship</w:t>
      </w:r>
      <w:r w:rsidRPr="00DD3339">
        <w:rPr>
          <w:rFonts w:cs="Calibri"/>
        </w:rPr>
        <w:t> Heb. </w:t>
      </w:r>
      <w:r w:rsidRPr="00DD3339">
        <w:rPr>
          <w:rFonts w:cs="Calibri"/>
          <w:rtl/>
        </w:rPr>
        <w:t>תּוֹרַת נִזְרוֹ </w:t>
      </w:r>
      <w:r w:rsidRPr="00DD3339">
        <w:rPr>
          <w:rFonts w:cs="Calibri"/>
        </w:rPr>
        <w:t>means he may add to the law his naziriteshipt but not omit anything. If he said, “I am hereby a nazirite five times over on condition that I shave with [only] these three animals,” I do not apply to him [the rule], “According to the vow that he vows, so shall he do.”-[</w:t>
      </w:r>
      <w:r w:rsidRPr="00DD3339">
        <w:rPr>
          <w:rFonts w:cs="Calibri"/>
          <w:i/>
          <w:iCs/>
        </w:rPr>
        <w:t>Sifrei Naso</w:t>
      </w:r>
      <w:r w:rsidRPr="00DD3339">
        <w:rPr>
          <w:rFonts w:cs="Calibri"/>
        </w:rPr>
        <w:t> 1:137] </w:t>
      </w:r>
    </w:p>
    <w:p w:rsidR="004830E4" w:rsidRPr="00DD3339" w:rsidRDefault="004830E4" w:rsidP="004830E4">
      <w:pPr>
        <w:spacing w:after="0" w:line="240" w:lineRule="auto"/>
        <w:jc w:val="both"/>
        <w:rPr>
          <w:rFonts w:cs="Calibri"/>
        </w:rPr>
      </w:pP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23</w:t>
      </w:r>
      <w:r w:rsidRPr="00DD3339">
        <w:rPr>
          <w:rFonts w:eastAsia="Times New Roman" w:cs="Calibri"/>
          <w:color w:val="000000"/>
        </w:rPr>
        <w:t> </w:t>
      </w:r>
      <w:r w:rsidRPr="00DD3339">
        <w:rPr>
          <w:rFonts w:eastAsia="Times New Roman" w:cs="Calibri"/>
          <w:b/>
          <w:bCs/>
          <w:color w:val="000000"/>
        </w:rPr>
        <w:t>saying to them</w:t>
      </w:r>
      <w:r w:rsidRPr="00DD3339">
        <w:rPr>
          <w:rFonts w:eastAsia="Times New Roman" w:cs="Calibri"/>
          <w:color w:val="000000"/>
        </w:rPr>
        <w:t> Heb. </w:t>
      </w:r>
      <w:r w:rsidRPr="00DD3339">
        <w:rPr>
          <w:rFonts w:eastAsia="Times New Roman" w:cs="Calibri"/>
          <w:color w:val="000000"/>
          <w:rtl/>
        </w:rPr>
        <w:t>אָמוֹר</w:t>
      </w:r>
      <w:r w:rsidRPr="00DD3339">
        <w:rPr>
          <w:rFonts w:eastAsia="Times New Roman" w:cs="Calibri"/>
          <w:color w:val="000000"/>
        </w:rPr>
        <w:t>. [The infinitive] as in </w:t>
      </w:r>
      <w:r w:rsidRPr="00DD3339">
        <w:rPr>
          <w:rFonts w:eastAsia="Times New Roman" w:cs="Calibri"/>
          <w:color w:val="000000"/>
          <w:rtl/>
        </w:rPr>
        <w:t>זָכוֹר</w:t>
      </w:r>
      <w:r w:rsidRPr="00DD3339">
        <w:rPr>
          <w:rFonts w:eastAsia="Times New Roman" w:cs="Calibri"/>
          <w:color w:val="000000"/>
        </w:rPr>
        <w:t>, “remembering” (Exod. 20:8), and </w:t>
      </w:r>
      <w:r w:rsidRPr="00DD3339">
        <w:rPr>
          <w:rFonts w:eastAsia="Times New Roman" w:cs="Calibri"/>
          <w:color w:val="000000"/>
          <w:rtl/>
        </w:rPr>
        <w:t> שָׁמוֹר</w:t>
      </w:r>
      <w:r w:rsidRPr="00DD3339">
        <w:rPr>
          <w:rFonts w:eastAsia="Times New Roman" w:cs="Calibri"/>
          <w:color w:val="000000"/>
        </w:rPr>
        <w:t>, “keeping” (Deut. 5:12); in French, </w:t>
      </w:r>
      <w:r w:rsidRPr="00DD3339">
        <w:rPr>
          <w:rFonts w:eastAsia="Times New Roman" w:cs="Calibri"/>
          <w:i/>
          <w:iCs/>
          <w:color w:val="000000"/>
        </w:rPr>
        <w:t>disant</w:t>
      </w:r>
      <w:r w:rsidRPr="00DD3339">
        <w:rPr>
          <w:rFonts w:eastAsia="Times New Roman" w:cs="Calibri"/>
          <w:color w:val="000000"/>
        </w:rPr>
        <w:t>.</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saying to them</w:t>
      </w:r>
      <w:r w:rsidRPr="00DD3339">
        <w:rPr>
          <w:rFonts w:eastAsia="Times New Roman" w:cs="Calibri"/>
          <w:color w:val="000000"/>
        </w:rPr>
        <w:t> So that they can all hear-[</w:t>
      </w:r>
      <w:r w:rsidRPr="00DD3339">
        <w:rPr>
          <w:rFonts w:eastAsia="Times New Roman" w:cs="Calibri"/>
          <w:i/>
          <w:iCs/>
          <w:color w:val="000000"/>
        </w:rPr>
        <w:t>Sifrei Naso</w:t>
      </w:r>
      <w:r w:rsidRPr="00DD3339">
        <w:rPr>
          <w:rFonts w:eastAsia="Times New Roman" w:cs="Calibri"/>
          <w:color w:val="000000"/>
        </w:rPr>
        <w:t> 1: 143]</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saying</w:t>
      </w:r>
      <w:r w:rsidRPr="00DD3339">
        <w:rPr>
          <w:rFonts w:eastAsia="Times New Roman" w:cs="Calibri"/>
          <w:color w:val="000000"/>
        </w:rPr>
        <w:t> The word </w:t>
      </w:r>
      <w:r w:rsidRPr="00DD3339">
        <w:rPr>
          <w:rFonts w:eastAsia="Times New Roman" w:cs="Calibri"/>
          <w:color w:val="000000"/>
          <w:rtl/>
        </w:rPr>
        <w:t>אָמוֹר </w:t>
      </w:r>
      <w:r w:rsidRPr="00DD3339">
        <w:rPr>
          <w:rFonts w:eastAsia="Times New Roman" w:cs="Calibri"/>
          <w:color w:val="000000"/>
        </w:rPr>
        <w:t>is written in its full form [i.e., with a “vav”], indicating that they should not bless them hastily or in a hurried manner, but with concentration and with wholeheartedness. -[</w:t>
      </w:r>
      <w:r w:rsidRPr="00DD3339">
        <w:rPr>
          <w:rFonts w:eastAsia="Times New Roman" w:cs="Calibri"/>
          <w:i/>
          <w:iCs/>
          <w:color w:val="000000"/>
        </w:rPr>
        <w:t>Midrash Tanchuma Naso</w:t>
      </w:r>
      <w:r w:rsidRPr="00DD3339">
        <w:rPr>
          <w:rFonts w:eastAsia="Times New Roman" w:cs="Calibri"/>
          <w:color w:val="000000"/>
        </w:rPr>
        <w:t> 10]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24</w:t>
      </w:r>
      <w:r w:rsidRPr="00DD3339">
        <w:rPr>
          <w:rFonts w:eastAsia="Times New Roman" w:cs="Calibri"/>
          <w:color w:val="000000"/>
        </w:rPr>
        <w:t> </w:t>
      </w:r>
      <w:r w:rsidRPr="00DD3339">
        <w:rPr>
          <w:rFonts w:eastAsia="Times New Roman" w:cs="Calibri"/>
          <w:b/>
          <w:bCs/>
          <w:color w:val="000000"/>
        </w:rPr>
        <w:t>May [the Lord] bless you</w:t>
      </w:r>
      <w:r w:rsidRPr="00DD3339">
        <w:rPr>
          <w:rFonts w:eastAsia="Times New Roman" w:cs="Calibri"/>
          <w:color w:val="000000"/>
        </w:rPr>
        <w:t> that your possessions shall be blessed. - [</w:t>
      </w:r>
      <w:r w:rsidRPr="00DD3339">
        <w:rPr>
          <w:rFonts w:eastAsia="Times New Roman" w:cs="Calibri"/>
          <w:i/>
          <w:iCs/>
          <w:color w:val="000000"/>
        </w:rPr>
        <w:t>Midrash Tanchuma Naso</w:t>
      </w:r>
      <w:r w:rsidRPr="00DD3339">
        <w:rPr>
          <w:rFonts w:eastAsia="Times New Roman" w:cs="Calibri"/>
          <w:color w:val="000000"/>
        </w:rPr>
        <w:t> 10, </w:t>
      </w:r>
      <w:r w:rsidRPr="00DD3339">
        <w:rPr>
          <w:rFonts w:eastAsia="Times New Roman" w:cs="Calibri"/>
          <w:i/>
          <w:iCs/>
          <w:color w:val="000000"/>
        </w:rPr>
        <w:t>Sifrei Naso</w:t>
      </w:r>
      <w:r w:rsidRPr="00DD3339">
        <w:rPr>
          <w:rFonts w:eastAsia="Times New Roman" w:cs="Calibri"/>
          <w:color w:val="000000"/>
        </w:rPr>
        <w:t> 1:144]</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and watch over you</w:t>
      </w:r>
      <w:r w:rsidRPr="00DD3339">
        <w:rPr>
          <w:rFonts w:eastAsia="Times New Roman" w:cs="Calibri"/>
          <w:color w:val="000000"/>
        </w:rPr>
        <w:t> that no thieves shall attack you and steal your money. For when one gives his servant a gift, he cannot protect it from all other people, so if robbers come and take it from him, what benefit has he [the servant] from this gift? As for the Holy One, blessed be He, however, He is the One who [both] gives and protects (</w:t>
      </w:r>
      <w:r w:rsidRPr="00DD3339">
        <w:rPr>
          <w:rFonts w:eastAsia="Times New Roman" w:cs="Calibri"/>
          <w:i/>
          <w:iCs/>
          <w:color w:val="000000"/>
        </w:rPr>
        <w:t>Midrash Tanchuma Naso</w:t>
      </w:r>
      <w:r w:rsidRPr="00DD3339">
        <w:rPr>
          <w:rFonts w:eastAsia="Times New Roman" w:cs="Calibri"/>
          <w:color w:val="000000"/>
        </w:rPr>
        <w:t> 10). There are many expository interpretations in the </w:t>
      </w:r>
      <w:r w:rsidRPr="00DD3339">
        <w:rPr>
          <w:rFonts w:eastAsia="Times New Roman" w:cs="Calibri"/>
          <w:i/>
          <w:iCs/>
          <w:color w:val="000000"/>
        </w:rPr>
        <w:t>Sifrei</w:t>
      </w: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25</w:t>
      </w:r>
      <w:r w:rsidRPr="00DD3339">
        <w:rPr>
          <w:rFonts w:eastAsia="Times New Roman" w:cs="Calibri"/>
          <w:color w:val="000000"/>
        </w:rPr>
        <w:t> </w:t>
      </w:r>
      <w:r w:rsidRPr="00DD3339">
        <w:rPr>
          <w:rFonts w:eastAsia="Times New Roman" w:cs="Calibri"/>
          <w:b/>
          <w:bCs/>
          <w:color w:val="000000"/>
        </w:rPr>
        <w:t>May the Lord cause His countenance to shine to you</w:t>
      </w:r>
      <w:r w:rsidRPr="00DD3339">
        <w:rPr>
          <w:rFonts w:eastAsia="Times New Roman" w:cs="Calibri"/>
          <w:color w:val="000000"/>
        </w:rPr>
        <w:t> May He show you a pleasant, radiant countenance. -[</w:t>
      </w:r>
      <w:r w:rsidRPr="00DD3339">
        <w:rPr>
          <w:rFonts w:eastAsia="Times New Roman" w:cs="Calibri"/>
          <w:i/>
          <w:iCs/>
          <w:color w:val="000000"/>
        </w:rPr>
        <w:t>Midrash Tanchuma Naso</w:t>
      </w:r>
      <w:r w:rsidRPr="00DD3339">
        <w:rPr>
          <w:rFonts w:eastAsia="Times New Roman" w:cs="Calibri"/>
          <w:color w:val="000000"/>
        </w:rPr>
        <w:t> 10, </w:t>
      </w:r>
      <w:r w:rsidRPr="00DD3339">
        <w:rPr>
          <w:rFonts w:eastAsia="Times New Roman" w:cs="Calibri"/>
          <w:i/>
          <w:iCs/>
          <w:color w:val="000000"/>
        </w:rPr>
        <w:t>Sifrei Naso</w:t>
      </w:r>
      <w:r w:rsidRPr="00DD3339">
        <w:rPr>
          <w:rFonts w:eastAsia="Times New Roman" w:cs="Calibri"/>
          <w:color w:val="000000"/>
        </w:rPr>
        <w:t> 1:144]</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and favor you</w:t>
      </w:r>
      <w:r w:rsidRPr="00DD3339">
        <w:rPr>
          <w:rFonts w:eastAsia="Times New Roman" w:cs="Calibri"/>
          <w:color w:val="000000"/>
        </w:rPr>
        <w:t> May He grant you favor -[</w:t>
      </w:r>
      <w:r w:rsidRPr="00DD3339">
        <w:rPr>
          <w:rFonts w:eastAsia="Times New Roman" w:cs="Calibri"/>
          <w:i/>
          <w:iCs/>
          <w:color w:val="000000"/>
        </w:rPr>
        <w:t>Sifrei Naso</w:t>
      </w:r>
      <w:r w:rsidRPr="00DD3339">
        <w:rPr>
          <w:rFonts w:eastAsia="Times New Roman" w:cs="Calibri"/>
          <w:color w:val="000000"/>
        </w:rPr>
        <w:t> 1:144]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26</w:t>
      </w:r>
      <w:r w:rsidRPr="00DD3339">
        <w:rPr>
          <w:rFonts w:eastAsia="Times New Roman" w:cs="Calibri"/>
          <w:color w:val="000000"/>
        </w:rPr>
        <w:t> </w:t>
      </w:r>
      <w:r w:rsidRPr="00DD3339">
        <w:rPr>
          <w:rFonts w:eastAsia="Times New Roman" w:cs="Calibri"/>
          <w:b/>
          <w:bCs/>
          <w:color w:val="000000"/>
        </w:rPr>
        <w:t>May the Lord raise His countenance toward you</w:t>
      </w:r>
      <w:r w:rsidRPr="00DD3339">
        <w:rPr>
          <w:rFonts w:eastAsia="Times New Roman" w:cs="Calibri"/>
          <w:color w:val="000000"/>
        </w:rPr>
        <w:t> by suppressing His wrath. -[</w:t>
      </w:r>
      <w:r w:rsidRPr="00DD3339">
        <w:rPr>
          <w:rFonts w:eastAsia="Times New Roman" w:cs="Calibri"/>
          <w:i/>
          <w:iCs/>
          <w:color w:val="000000"/>
        </w:rPr>
        <w:t>Sifrei Naso</w:t>
      </w:r>
      <w:r w:rsidRPr="00DD3339">
        <w:rPr>
          <w:rFonts w:eastAsia="Times New Roman" w:cs="Calibri"/>
          <w:color w:val="000000"/>
        </w:rPr>
        <w:t> 1: 144,]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27</w:t>
      </w:r>
      <w:r w:rsidRPr="00DD3339">
        <w:rPr>
          <w:rFonts w:eastAsia="Times New Roman" w:cs="Calibri"/>
          <w:color w:val="000000"/>
        </w:rPr>
        <w:t> </w:t>
      </w:r>
      <w:r w:rsidRPr="00DD3339">
        <w:rPr>
          <w:rFonts w:eastAsia="Times New Roman" w:cs="Calibri"/>
          <w:b/>
          <w:bCs/>
          <w:color w:val="000000"/>
        </w:rPr>
        <w:t>They shall bestow My Name</w:t>
      </w:r>
      <w:r w:rsidRPr="00DD3339">
        <w:rPr>
          <w:rFonts w:eastAsia="Times New Roman" w:cs="Calibri"/>
          <w:color w:val="000000"/>
        </w:rPr>
        <w:t> They shall bless them with the Explicit Name. -[</w:t>
      </w:r>
      <w:r w:rsidRPr="00DD3339">
        <w:rPr>
          <w:rFonts w:eastAsia="Times New Roman" w:cs="Calibri"/>
          <w:i/>
          <w:iCs/>
          <w:color w:val="000000"/>
        </w:rPr>
        <w:t>Sifrei Naso</w:t>
      </w:r>
      <w:r w:rsidRPr="00DD3339">
        <w:rPr>
          <w:rFonts w:eastAsia="Times New Roman" w:cs="Calibri"/>
          <w:color w:val="000000"/>
        </w:rPr>
        <w:t> 1: 144, </w:t>
      </w:r>
      <w:r w:rsidRPr="00DD3339">
        <w:rPr>
          <w:rFonts w:eastAsia="Times New Roman" w:cs="Calibri"/>
          <w:i/>
          <w:iCs/>
          <w:color w:val="000000"/>
        </w:rPr>
        <w:t>Num. Rabbah</w:t>
      </w:r>
      <w:r w:rsidRPr="00DD3339">
        <w:rPr>
          <w:rFonts w:eastAsia="Times New Roman" w:cs="Calibri"/>
          <w:color w:val="000000"/>
        </w:rPr>
        <w:t> 11:4, 8]</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so that I will bless them</w:t>
      </w:r>
      <w:r w:rsidRPr="00DD3339">
        <w:rPr>
          <w:rFonts w:eastAsia="Times New Roman" w:cs="Calibri"/>
          <w:color w:val="000000"/>
        </w:rPr>
        <w:t> [I.e.,] the Israelites, and endorse the [blessing of the] </w:t>
      </w:r>
      <w:r w:rsidRPr="00DD3339">
        <w:rPr>
          <w:rFonts w:eastAsia="Times New Roman" w:cs="Calibri"/>
          <w:i/>
          <w:iCs/>
          <w:color w:val="000000"/>
        </w:rPr>
        <w:t>kohanim</w:t>
      </w:r>
      <w:r w:rsidRPr="00DD3339">
        <w:rPr>
          <w:rFonts w:eastAsia="Times New Roman" w:cs="Calibri"/>
          <w:color w:val="000000"/>
        </w:rPr>
        <w:t>. Another interpretation: "I will bless them"—that is, the </w:t>
      </w:r>
      <w:r w:rsidRPr="00DD3339">
        <w:rPr>
          <w:rFonts w:eastAsia="Times New Roman" w:cs="Calibri"/>
          <w:i/>
          <w:iCs/>
          <w:color w:val="000000"/>
        </w:rPr>
        <w:t>kohanim</w:t>
      </w:r>
      <w:r w:rsidRPr="00DD3339">
        <w:rPr>
          <w:rFonts w:eastAsia="Times New Roman" w:cs="Calibri"/>
          <w:color w:val="000000"/>
        </w:rPr>
        <w:t>. -[</w:t>
      </w:r>
      <w:r w:rsidRPr="00DD3339">
        <w:rPr>
          <w:rFonts w:eastAsia="Times New Roman" w:cs="Calibri"/>
          <w:i/>
          <w:iCs/>
          <w:color w:val="000000"/>
        </w:rPr>
        <w:t>Chul.</w:t>
      </w:r>
      <w:r w:rsidRPr="00DD3339">
        <w:rPr>
          <w:rFonts w:eastAsia="Times New Roman" w:cs="Calibri"/>
          <w:color w:val="000000"/>
        </w:rPr>
        <w:t> 49a]</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Chapter 7</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w:t>
      </w:r>
      <w:r w:rsidRPr="00DD3339">
        <w:rPr>
          <w:rFonts w:eastAsia="Times New Roman" w:cs="Calibri"/>
          <w:color w:val="000000"/>
        </w:rPr>
        <w:t> </w:t>
      </w:r>
      <w:r w:rsidRPr="00DD3339">
        <w:rPr>
          <w:rFonts w:eastAsia="Times New Roman" w:cs="Calibri"/>
          <w:b/>
          <w:bCs/>
          <w:color w:val="000000"/>
        </w:rPr>
        <w:t>And it was that on the day that Moses finished Heb. </w:t>
      </w:r>
      <w:r w:rsidRPr="00DD3339">
        <w:rPr>
          <w:rFonts w:eastAsia="Times New Roman" w:cs="Calibri"/>
          <w:color w:val="000000"/>
          <w:rtl/>
        </w:rPr>
        <w:t>כַּלּוֹת</w:t>
      </w:r>
      <w:r w:rsidRPr="00DD3339">
        <w:rPr>
          <w:rFonts w:eastAsia="Times New Roman" w:cs="Calibri"/>
          <w:color w:val="000000"/>
        </w:rPr>
        <w:t>. The text </w:t>
      </w:r>
      <w:r w:rsidRPr="00DD3339">
        <w:rPr>
          <w:rFonts w:eastAsia="Times New Roman" w:cs="Calibri"/>
          <w:color w:val="000000"/>
          <w:rtl/>
        </w:rPr>
        <w:t>כַּלּוֹת </w:t>
      </w:r>
      <w:r w:rsidRPr="00DD3339">
        <w:rPr>
          <w:rFonts w:eastAsia="Times New Roman" w:cs="Calibri"/>
          <w:color w:val="000000"/>
        </w:rPr>
        <w:t>on the day the </w:t>
      </w:r>
      <w:r w:rsidRPr="00DD3339">
        <w:rPr>
          <w:rFonts w:eastAsia="Times New Roman" w:cs="Calibri"/>
          <w:i/>
          <w:iCs/>
          <w:color w:val="000000"/>
        </w:rPr>
        <w:t>Mishkan</w:t>
      </w:r>
      <w:r w:rsidRPr="00DD3339">
        <w:rPr>
          <w:rFonts w:eastAsia="Times New Roman" w:cs="Calibri"/>
          <w:color w:val="000000"/>
        </w:rPr>
        <w:t> was erected, the Israelites were like a bride </w:t>
      </w:r>
      <w:r w:rsidRPr="00DD3339">
        <w:rPr>
          <w:rFonts w:eastAsia="Times New Roman" w:cs="Calibri"/>
          <w:color w:val="000000"/>
          <w:rtl/>
        </w:rPr>
        <w:t>(כַּלּוֹת) </w:t>
      </w:r>
      <w:r w:rsidRPr="00DD3339">
        <w:rPr>
          <w:rFonts w:eastAsia="Times New Roman" w:cs="Calibri"/>
          <w:color w:val="000000"/>
        </w:rPr>
        <w:t>entering the nuptial canopy.- [</w:t>
      </w:r>
      <w:r w:rsidRPr="00DD3339">
        <w:rPr>
          <w:rFonts w:eastAsia="Times New Roman" w:cs="Calibri"/>
          <w:i/>
          <w:iCs/>
          <w:color w:val="000000"/>
        </w:rPr>
        <w:t>Tanchuma Naso</w:t>
      </w:r>
      <w:r w:rsidRPr="00DD3339">
        <w:rPr>
          <w:rFonts w:eastAsia="Times New Roman" w:cs="Calibri"/>
          <w:color w:val="000000"/>
        </w:rPr>
        <w:t> 20, 26, </w:t>
      </w:r>
      <w:r w:rsidRPr="00DD3339">
        <w:rPr>
          <w:rFonts w:eastAsia="Times New Roman" w:cs="Calibri"/>
          <w:i/>
          <w:iCs/>
          <w:color w:val="000000"/>
        </w:rPr>
        <w:t>Pesikta Rabbathi</w:t>
      </w:r>
      <w:r w:rsidRPr="00DD3339">
        <w:rPr>
          <w:rFonts w:eastAsia="Times New Roman" w:cs="Calibri"/>
          <w:color w:val="000000"/>
        </w:rPr>
        <w:t> 5:5, </w:t>
      </w:r>
      <w:r w:rsidRPr="00DD3339">
        <w:rPr>
          <w:rFonts w:eastAsia="Times New Roman" w:cs="Calibri"/>
          <w:i/>
          <w:iCs/>
          <w:color w:val="000000"/>
        </w:rPr>
        <w:t>Pesikta d’Rav Kahana</w:t>
      </w:r>
      <w:r w:rsidRPr="00DD3339">
        <w:rPr>
          <w:rFonts w:eastAsia="Times New Roman" w:cs="Calibri"/>
          <w:color w:val="000000"/>
        </w:rPr>
        <w:t> p. 6a, and other sources] [According to </w:t>
      </w:r>
      <w:r w:rsidRPr="00DD3339">
        <w:rPr>
          <w:rFonts w:eastAsia="Times New Roman" w:cs="Calibri"/>
          <w:i/>
          <w:iCs/>
          <w:color w:val="000000"/>
        </w:rPr>
        <w:t>Tanchuma</w:t>
      </w:r>
      <w:r w:rsidRPr="00DD3339">
        <w:rPr>
          <w:rFonts w:eastAsia="Times New Roman" w:cs="Calibri"/>
          <w:color w:val="000000"/>
        </w:rPr>
        <w:t>, the </w:t>
      </w:r>
      <w:r w:rsidRPr="00DD3339">
        <w:rPr>
          <w:rFonts w:eastAsia="Times New Roman" w:cs="Calibri"/>
          <w:i/>
          <w:iCs/>
          <w:color w:val="000000"/>
        </w:rPr>
        <w:t>derash</w:t>
      </w:r>
      <w:r w:rsidRPr="00DD3339">
        <w:rPr>
          <w:rFonts w:eastAsia="Times New Roman" w:cs="Calibri"/>
          <w:color w:val="000000"/>
        </w:rPr>
        <w:t> is based on the spelling </w:t>
      </w:r>
      <w:r w:rsidRPr="00DD3339">
        <w:rPr>
          <w:rFonts w:eastAsia="Times New Roman" w:cs="Calibri"/>
          <w:color w:val="000000"/>
          <w:rtl/>
        </w:rPr>
        <w:t>כַּלַּת</w:t>
      </w:r>
      <w:r w:rsidRPr="00DD3339">
        <w:rPr>
          <w:rFonts w:eastAsia="Times New Roman" w:cs="Calibri"/>
          <w:color w:val="000000"/>
        </w:rPr>
        <w:t>, which differs from the spelling in all extant </w:t>
      </w:r>
      <w:r w:rsidRPr="00DD3339">
        <w:rPr>
          <w:rFonts w:eastAsia="Times New Roman" w:cs="Calibri"/>
          <w:i/>
          <w:iCs/>
          <w:color w:val="000000"/>
        </w:rPr>
        <w:t>sifrei Torah.</w:t>
      </w:r>
      <w:r w:rsidRPr="00DD3339">
        <w:rPr>
          <w:rFonts w:eastAsia="Times New Roman" w:cs="Calibri"/>
          <w:color w:val="000000"/>
        </w:rPr>
        <w:t> Some believe that the </w:t>
      </w:r>
      <w:r w:rsidRPr="00DD3339">
        <w:rPr>
          <w:rFonts w:eastAsia="Times New Roman" w:cs="Calibri"/>
          <w:i/>
          <w:iCs/>
          <w:color w:val="000000"/>
        </w:rPr>
        <w:t>derash</w:t>
      </w:r>
      <w:r w:rsidRPr="00DD3339">
        <w:rPr>
          <w:rFonts w:eastAsia="Times New Roman" w:cs="Calibri"/>
          <w:color w:val="000000"/>
        </w:rPr>
        <w:t> is based on the vowelization </w:t>
      </w:r>
      <w:r w:rsidRPr="00DD3339">
        <w:rPr>
          <w:rFonts w:eastAsia="Times New Roman" w:cs="Calibri"/>
          <w:color w:val="000000"/>
          <w:rtl/>
        </w:rPr>
        <w:t>כַּלוֹת</w:t>
      </w:r>
      <w:r w:rsidRPr="00DD3339">
        <w:rPr>
          <w:rFonts w:eastAsia="Times New Roman" w:cs="Calibri"/>
          <w:color w:val="000000"/>
        </w:rPr>
        <w:t>, instead </w:t>
      </w:r>
      <w:r w:rsidRPr="00DD3339">
        <w:rPr>
          <w:rFonts w:eastAsia="Times New Roman" w:cs="Calibri"/>
          <w:color w:val="000000"/>
          <w:rtl/>
        </w:rPr>
        <w:t>כְּלוֹת</w:t>
      </w:r>
      <w:r w:rsidRPr="00DD3339">
        <w:rPr>
          <w:rFonts w:eastAsia="Times New Roman" w:cs="Calibri"/>
          <w:color w:val="000000"/>
        </w:rPr>
        <w:t>, which would clearly mean “finishing.” Heidenheim believes that the choice of the word </w:t>
      </w:r>
      <w:r w:rsidRPr="00DD3339">
        <w:rPr>
          <w:rFonts w:eastAsia="Times New Roman" w:cs="Calibri"/>
          <w:color w:val="000000"/>
          <w:rtl/>
        </w:rPr>
        <w:t>כַּלוֹת</w:t>
      </w:r>
      <w:r w:rsidRPr="00DD3339">
        <w:rPr>
          <w:rFonts w:eastAsia="Times New Roman" w:cs="Calibri"/>
          <w:color w:val="000000"/>
        </w:rPr>
        <w:t>, the root of which is ambiguous, indicates the intention of the Torah to include both meanings: </w:t>
      </w:r>
      <w:r w:rsidRPr="00DD3339">
        <w:rPr>
          <w:rFonts w:eastAsia="Times New Roman" w:cs="Calibri"/>
          <w:i/>
          <w:iCs/>
          <w:color w:val="000000"/>
        </w:rPr>
        <w:t>finishing</w:t>
      </w:r>
      <w:r w:rsidRPr="00DD3339">
        <w:rPr>
          <w:rFonts w:eastAsia="Times New Roman" w:cs="Calibri"/>
          <w:color w:val="000000"/>
        </w:rPr>
        <w:t> and </w:t>
      </w:r>
      <w:r w:rsidRPr="00DD3339">
        <w:rPr>
          <w:rFonts w:eastAsia="Times New Roman" w:cs="Calibri"/>
          <w:i/>
          <w:iCs/>
          <w:color w:val="000000"/>
        </w:rPr>
        <w:t>nuptials</w:t>
      </w:r>
      <w:r w:rsidRPr="00DD3339">
        <w:rPr>
          <w:rFonts w:eastAsia="Times New Roman" w:cs="Calibri"/>
          <w:color w:val="000000"/>
        </w:rPr>
        <w:t>. See fn. 104, to </w:t>
      </w:r>
      <w:r w:rsidRPr="00DD3339">
        <w:rPr>
          <w:rFonts w:eastAsia="Times New Roman" w:cs="Calibri"/>
          <w:i/>
          <w:iCs/>
          <w:color w:val="000000"/>
        </w:rPr>
        <w:t>Pesikta d’Rav Kahana</w:t>
      </w:r>
      <w:r w:rsidRPr="00DD3339">
        <w:rPr>
          <w:rFonts w:eastAsia="Times New Roman" w:cs="Calibri"/>
          <w:color w:val="000000"/>
        </w:rPr>
        <w:t>.</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Moses finished</w:t>
      </w:r>
      <w:r w:rsidRPr="00DD3339">
        <w:rPr>
          <w:rFonts w:eastAsia="Times New Roman" w:cs="Calibri"/>
          <w:color w:val="000000"/>
        </w:rPr>
        <w:t> Bezalel, Oholiab, and all the wise-hearted [men] assembled the </w:t>
      </w:r>
      <w:r w:rsidRPr="00DD3339">
        <w:rPr>
          <w:rFonts w:eastAsia="Times New Roman" w:cs="Calibri"/>
          <w:i/>
          <w:iCs/>
          <w:color w:val="000000"/>
        </w:rPr>
        <w:t>Mishkan</w:t>
      </w:r>
      <w:r w:rsidRPr="00DD3339">
        <w:rPr>
          <w:rFonts w:eastAsia="Times New Roman" w:cs="Calibri"/>
          <w:color w:val="000000"/>
        </w:rPr>
        <w:t>,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 16). -[See </w:t>
      </w:r>
      <w:r w:rsidRPr="00DD3339">
        <w:rPr>
          <w:rFonts w:eastAsia="Times New Roman" w:cs="Calibri"/>
          <w:i/>
          <w:iCs/>
          <w:color w:val="000000"/>
        </w:rPr>
        <w:t>Midrash Tanchuma Naso</w:t>
      </w:r>
      <w:r w:rsidRPr="00DD3339">
        <w:rPr>
          <w:rFonts w:eastAsia="Times New Roman" w:cs="Calibri"/>
          <w:color w:val="000000"/>
        </w:rPr>
        <w:t> 21]</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[On the day] that Moses finished erecting</w:t>
      </w:r>
      <w:r w:rsidRPr="00DD3339">
        <w:rPr>
          <w:rFonts w:eastAsia="Times New Roman" w:cs="Calibri"/>
          <w:color w:val="000000"/>
        </w:rPr>
        <w:t> It does not say: “On the day he erected.” This teaches us that throughout the seven days of investitures, Moses erected it and dismantled it, but on that day he erected it but did not dismantle it. Therefore, it says, "Moses finished erecting"—that day marked the end of his erecting [the </w:t>
      </w:r>
      <w:r w:rsidRPr="00DD3339">
        <w:rPr>
          <w:rFonts w:eastAsia="Times New Roman" w:cs="Calibri"/>
          <w:i/>
          <w:iCs/>
          <w:color w:val="000000"/>
        </w:rPr>
        <w:t>Mishkan</w:t>
      </w:r>
      <w:r w:rsidRPr="00DD3339">
        <w:rPr>
          <w:rFonts w:eastAsia="Times New Roman" w:cs="Calibri"/>
          <w:color w:val="000000"/>
        </w:rPr>
        <w:t>]. It was the New Moon of Nissan. On the second [day], the red cow was burned; on the third [day], they sprinkled the first sprinkling (See below ch. 19); and on the seventh [day], they [the Levites] were shaved (see below 5:7). -[</w:t>
      </w:r>
      <w:r w:rsidRPr="00DD3339">
        <w:rPr>
          <w:rFonts w:eastAsia="Times New Roman" w:cs="Calibri"/>
          <w:i/>
          <w:iCs/>
          <w:color w:val="000000"/>
        </w:rPr>
        <w:t>Sifrei</w:t>
      </w:r>
      <w:r w:rsidRPr="00DD3339">
        <w:rPr>
          <w:rFonts w:eastAsia="Times New Roman" w:cs="Calibri"/>
          <w:color w:val="000000"/>
        </w:rPr>
        <w:t> 1:145]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w:t>
      </w:r>
      <w:r w:rsidRPr="00DD3339">
        <w:rPr>
          <w:rFonts w:eastAsia="Times New Roman" w:cs="Calibri"/>
          <w:color w:val="000000"/>
        </w:rPr>
        <w:t> </w:t>
      </w:r>
      <w:r w:rsidRPr="00DD3339">
        <w:rPr>
          <w:rFonts w:eastAsia="Times New Roman" w:cs="Calibri"/>
          <w:b/>
          <w:bCs/>
          <w:color w:val="000000"/>
        </w:rPr>
        <w:t>They were the leaders of the tribes</w:t>
      </w:r>
      <w:r w:rsidRPr="00DD3339">
        <w:rPr>
          <w:rFonts w:eastAsia="Times New Roman" w:cs="Calibri"/>
          <w:color w:val="000000"/>
        </w:rPr>
        <w:t> They were the officers [appointed] over them in Egypt, and they were beaten on account of them, as it says, “The officers of the children of Israel were beaten” (Exod. 5:14). [</w:t>
      </w:r>
      <w:r w:rsidRPr="00DD3339">
        <w:rPr>
          <w:rFonts w:eastAsia="Times New Roman" w:cs="Calibri"/>
          <w:i/>
          <w:iCs/>
          <w:color w:val="000000"/>
        </w:rPr>
        <w:t>Rashi</w:t>
      </w:r>
      <w:r w:rsidRPr="00DD3339">
        <w:rPr>
          <w:rFonts w:eastAsia="Times New Roman" w:cs="Calibri"/>
          <w:color w:val="000000"/>
        </w:rPr>
        <w:t> interprets </w:t>
      </w:r>
      <w:r w:rsidRPr="00DD3339">
        <w:rPr>
          <w:rFonts w:eastAsia="Times New Roman" w:cs="Calibri"/>
          <w:color w:val="000000"/>
          <w:rtl/>
        </w:rPr>
        <w:t>הַמַּטֹּת </w:t>
      </w:r>
      <w:r w:rsidRPr="00DD3339">
        <w:rPr>
          <w:rFonts w:eastAsia="Times New Roman" w:cs="Calibri"/>
          <w:color w:val="000000"/>
        </w:rPr>
        <w:t>as “the sticks.” Hence, </w:t>
      </w:r>
      <w:r w:rsidRPr="00DD3339">
        <w:rPr>
          <w:rFonts w:eastAsia="Times New Roman" w:cs="Calibri"/>
          <w:color w:val="000000"/>
          <w:rtl/>
        </w:rPr>
        <w:t>נְשִׂיאֵי הַמַּטֹּת </w:t>
      </w:r>
      <w:r w:rsidRPr="00DD3339">
        <w:rPr>
          <w:rFonts w:eastAsia="Times New Roman" w:cs="Calibri"/>
          <w:color w:val="000000"/>
        </w:rPr>
        <w:t>means “the chieftains who were beaten with sticks.”] -[</w:t>
      </w:r>
      <w:r w:rsidRPr="00DD3339">
        <w:rPr>
          <w:rFonts w:eastAsia="Times New Roman" w:cs="Calibri"/>
          <w:i/>
          <w:iCs/>
          <w:color w:val="000000"/>
        </w:rPr>
        <w:t>Sifrei</w:t>
      </w:r>
      <w:r w:rsidRPr="00DD3339">
        <w:rPr>
          <w:rFonts w:eastAsia="Times New Roman" w:cs="Calibri"/>
          <w:color w:val="000000"/>
        </w:rPr>
        <w:t> 1:145]</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who were present during the counting </w:t>
      </w:r>
      <w:r w:rsidRPr="00DD3339">
        <w:rPr>
          <w:rFonts w:eastAsia="Times New Roman" w:cs="Calibri"/>
          <w:color w:val="000000"/>
        </w:rPr>
        <w:t>They stood with Moses and Aaron when they counted the Israelites, as it says, “With you [Moses and Aaron] there shall be [a man from each tribe]” (Num. 1:4).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3</w:t>
      </w:r>
      <w:r w:rsidRPr="00DD3339">
        <w:rPr>
          <w:rFonts w:eastAsia="Times New Roman" w:cs="Calibri"/>
          <w:color w:val="000000"/>
        </w:rPr>
        <w:t> </w:t>
      </w:r>
      <w:r w:rsidRPr="00DD3339">
        <w:rPr>
          <w:rFonts w:eastAsia="Times New Roman" w:cs="Calibri"/>
          <w:b/>
          <w:bCs/>
          <w:color w:val="000000"/>
        </w:rPr>
        <w:t>six covered wagons</w:t>
      </w:r>
      <w:r w:rsidRPr="00DD3339">
        <w:rPr>
          <w:rFonts w:eastAsia="Times New Roman" w:cs="Calibri"/>
          <w:color w:val="000000"/>
        </w:rPr>
        <w:t> The word </w:t>
      </w:r>
      <w:r w:rsidRPr="00DD3339">
        <w:rPr>
          <w:rFonts w:eastAsia="Times New Roman" w:cs="Calibri"/>
          <w:color w:val="000000"/>
          <w:rtl/>
        </w:rPr>
        <w:t>צָב </w:t>
      </w:r>
      <w:r w:rsidRPr="00DD3339">
        <w:rPr>
          <w:rFonts w:eastAsia="Times New Roman" w:cs="Calibri"/>
          <w:color w:val="000000"/>
        </w:rPr>
        <w:t>can denote only “covered.” Similarly, “In covered wagons </w:t>
      </w:r>
      <w:r w:rsidRPr="00DD3339">
        <w:rPr>
          <w:rFonts w:eastAsia="Times New Roman" w:cs="Calibri"/>
          <w:color w:val="000000"/>
          <w:rtl/>
        </w:rPr>
        <w:t>(בַּצַּבִּים) </w:t>
      </w:r>
      <w:r w:rsidRPr="00DD3339">
        <w:rPr>
          <w:rFonts w:eastAsia="Times New Roman" w:cs="Calibri"/>
          <w:color w:val="000000"/>
        </w:rPr>
        <w:t>and on mules” (Isa. 66:20). Covered wagons are called </w:t>
      </w:r>
      <w:r w:rsidRPr="00DD3339">
        <w:rPr>
          <w:rFonts w:eastAsia="Times New Roman" w:cs="Calibri"/>
          <w:color w:val="000000"/>
          <w:rtl/>
        </w:rPr>
        <w:t>צַבִּים</w:t>
      </w:r>
      <w:r w:rsidRPr="00DD3339">
        <w:rPr>
          <w:rFonts w:eastAsia="Times New Roman" w:cs="Calibri"/>
          <w:color w:val="000000"/>
        </w:rPr>
        <w:t>. [Some expound the word </w:t>
      </w:r>
      <w:r w:rsidRPr="00DD3339">
        <w:rPr>
          <w:rFonts w:eastAsia="Times New Roman" w:cs="Calibri"/>
          <w:color w:val="000000"/>
          <w:rtl/>
        </w:rPr>
        <w:t> צָב</w:t>
      </w:r>
      <w:r w:rsidRPr="00DD3339">
        <w:rPr>
          <w:rFonts w:eastAsia="Times New Roman" w:cs="Calibri"/>
          <w:color w:val="000000"/>
        </w:rPr>
        <w:t>in the sense of </w:t>
      </w:r>
      <w:r w:rsidRPr="00DD3339">
        <w:rPr>
          <w:rFonts w:eastAsia="Times New Roman" w:cs="Calibri"/>
          <w:color w:val="000000"/>
          <w:rtl/>
        </w:rPr>
        <w:t>הַצְבִי יִשְׂרָאֵל</w:t>
      </w:r>
      <w:r w:rsidRPr="00DD3339">
        <w:rPr>
          <w:rFonts w:eastAsia="Times New Roman" w:cs="Calibri"/>
          <w:color w:val="000000"/>
        </w:rPr>
        <w:t>, “O beauty of Israel” (II Sam. 1:19), (meaning) that they were elegant.] - [</w:t>
      </w:r>
      <w:r w:rsidRPr="00DD3339">
        <w:rPr>
          <w:rFonts w:eastAsia="Times New Roman" w:cs="Calibri"/>
          <w:i/>
          <w:iCs/>
          <w:color w:val="000000"/>
        </w:rPr>
        <w:t>Sifrei Naso</w:t>
      </w:r>
      <w:r w:rsidRPr="00DD3339">
        <w:rPr>
          <w:rFonts w:eastAsia="Times New Roman" w:cs="Calibri"/>
          <w:color w:val="000000"/>
        </w:rPr>
        <w:t> 1:148, </w:t>
      </w:r>
      <w:r w:rsidRPr="00DD3339">
        <w:rPr>
          <w:rFonts w:eastAsia="Times New Roman" w:cs="Calibri"/>
          <w:i/>
          <w:iCs/>
          <w:color w:val="000000"/>
        </w:rPr>
        <w:t>Num. Rabbah</w:t>
      </w:r>
      <w:r w:rsidRPr="00DD3339">
        <w:rPr>
          <w:rFonts w:eastAsia="Times New Roman" w:cs="Calibri"/>
          <w:color w:val="000000"/>
        </w:rPr>
        <w:t> 12:17. See </w:t>
      </w:r>
      <w:r w:rsidRPr="00DD3339">
        <w:rPr>
          <w:rFonts w:eastAsia="Times New Roman" w:cs="Calibri"/>
          <w:i/>
          <w:iCs/>
          <w:color w:val="000000"/>
        </w:rPr>
        <w:t>Maharzav.</w:t>
      </w:r>
      <w:r w:rsidRPr="00DD3339">
        <w:rPr>
          <w:rFonts w:eastAsia="Times New Roman" w:cs="Calibri"/>
          <w:color w:val="000000"/>
        </w:rPr>
        <w:t>]</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they presented them in front of the Mishkan</w:t>
      </w:r>
      <w:r w:rsidRPr="00DD3339">
        <w:rPr>
          <w:rFonts w:eastAsia="Times New Roman" w:cs="Calibri"/>
          <w:color w:val="000000"/>
        </w:rPr>
        <w:t> for Moses did not accept them from their hands until he was instructed to do so by the Omnipresent. Rabbi Nathan says: Why did the chieftains see fit to be the first to contribute here, whereas concerning the work of the </w:t>
      </w:r>
      <w:r w:rsidRPr="00DD3339">
        <w:rPr>
          <w:rFonts w:eastAsia="Times New Roman" w:cs="Calibri"/>
          <w:i/>
          <w:iCs/>
          <w:color w:val="000000"/>
        </w:rPr>
        <w:t>Mishkan</w:t>
      </w:r>
      <w:r w:rsidRPr="00DD3339">
        <w:rPr>
          <w:rFonts w:eastAsia="Times New Roman" w:cs="Calibri"/>
          <w:color w:val="000000"/>
        </w:rPr>
        <w:t>,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So they brought the </w:t>
      </w:r>
      <w:r w:rsidRPr="00DD3339">
        <w:rPr>
          <w:rFonts w:eastAsia="Times New Roman" w:cs="Calibri"/>
          <w:i/>
          <w:iCs/>
          <w:color w:val="000000"/>
        </w:rPr>
        <w:t>shoham</w:t>
      </w:r>
      <w:r w:rsidRPr="00DD3339">
        <w:rPr>
          <w:rFonts w:eastAsia="Times New Roman" w:cs="Calibri"/>
          <w:color w:val="000000"/>
        </w:rPr>
        <w:t> stones and the filling [stones] for the </w:t>
      </w:r>
      <w:r w:rsidRPr="00DD3339">
        <w:rPr>
          <w:rFonts w:eastAsia="Times New Roman" w:cs="Calibri"/>
          <w:i/>
          <w:iCs/>
          <w:color w:val="000000"/>
        </w:rPr>
        <w:t>ephod</w:t>
      </w:r>
      <w:r w:rsidRPr="00DD3339">
        <w:rPr>
          <w:rFonts w:eastAsia="Times New Roman" w:cs="Calibri"/>
          <w:color w:val="000000"/>
        </w:rPr>
        <w:t> and the </w:t>
      </w:r>
      <w:r w:rsidRPr="00DD3339">
        <w:rPr>
          <w:rFonts w:eastAsia="Times New Roman" w:cs="Calibri"/>
          <w:i/>
          <w:iCs/>
          <w:color w:val="000000"/>
        </w:rPr>
        <w:t>choshen</w:t>
      </w:r>
      <w:r w:rsidRPr="00DD3339">
        <w:rPr>
          <w:rFonts w:eastAsia="Times New Roman" w:cs="Calibri"/>
          <w:color w:val="000000"/>
        </w:rPr>
        <w:t>. Therefore, [in order to make amends,] here they were first to contribute.-[</w:t>
      </w:r>
      <w:r w:rsidRPr="00DD3339">
        <w:rPr>
          <w:rFonts w:eastAsia="Times New Roman" w:cs="Calibri"/>
          <w:i/>
          <w:iCs/>
          <w:color w:val="000000"/>
        </w:rPr>
        <w:t>Sifrei Naso</w:t>
      </w:r>
      <w:r w:rsidRPr="00DD3339">
        <w:rPr>
          <w:rFonts w:eastAsia="Times New Roman" w:cs="Calibri"/>
          <w:color w:val="000000"/>
        </w:rPr>
        <w:t> 1: 150]</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7</w:t>
      </w:r>
      <w:r w:rsidRPr="00DD3339">
        <w:rPr>
          <w:rFonts w:eastAsia="Times New Roman" w:cs="Calibri"/>
          <w:color w:val="000000"/>
        </w:rPr>
        <w:t> </w:t>
      </w:r>
      <w:r w:rsidRPr="00DD3339">
        <w:rPr>
          <w:rFonts w:eastAsia="Times New Roman" w:cs="Calibri"/>
          <w:b/>
          <w:bCs/>
          <w:color w:val="000000"/>
        </w:rPr>
        <w:t>according to their work</w:t>
      </w:r>
      <w:r w:rsidRPr="00DD3339">
        <w:rPr>
          <w:rFonts w:eastAsia="Times New Roman" w:cs="Calibri"/>
          <w:color w:val="000000"/>
        </w:rPr>
        <w:t> Because the burden of the sons of Gershon was lighter than that of [the sons of] Merari, who carried the planks, the pillars, and the sockets.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9</w:t>
      </w:r>
      <w:r w:rsidRPr="00DD3339">
        <w:rPr>
          <w:rFonts w:eastAsia="Times New Roman" w:cs="Calibri"/>
          <w:color w:val="000000"/>
        </w:rPr>
        <w:t> </w:t>
      </w:r>
      <w:r w:rsidRPr="00DD3339">
        <w:rPr>
          <w:rFonts w:eastAsia="Times New Roman" w:cs="Calibri"/>
          <w:b/>
          <w:bCs/>
          <w:color w:val="000000"/>
        </w:rPr>
        <w:t>for incumbent upon them was the work involving the holy [objects]</w:t>
      </w:r>
      <w:r w:rsidRPr="00DD3339">
        <w:rPr>
          <w:rFonts w:eastAsia="Times New Roman" w:cs="Calibri"/>
          <w:color w:val="000000"/>
        </w:rPr>
        <w:t> [I.e.,] the burden of the holy objects [such as] the ark and the table, etc. [was incumbent upon them]. Therefore “they were to carry on their shoulders” [and not in wagons].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10</w:t>
      </w:r>
      <w:r w:rsidRPr="00DD3339">
        <w:rPr>
          <w:rFonts w:eastAsia="Times New Roman" w:cs="Calibri"/>
          <w:color w:val="000000"/>
        </w:rPr>
        <w:t> </w:t>
      </w:r>
      <w:r w:rsidRPr="00DD3339">
        <w:rPr>
          <w:rFonts w:eastAsia="Times New Roman" w:cs="Calibri"/>
          <w:b/>
          <w:bCs/>
          <w:color w:val="000000"/>
        </w:rPr>
        <w:t>The chieftains brought [offerings for] the dedication of the altar</w:t>
      </w:r>
      <w:r w:rsidRPr="00DD3339">
        <w:rPr>
          <w:rFonts w:eastAsia="Times New Roman" w:cs="Calibri"/>
          <w:color w:val="000000"/>
        </w:rPr>
        <w:t> After they had contributed the wagons and the oxen for carrying the </w:t>
      </w:r>
      <w:r w:rsidRPr="00DD3339">
        <w:rPr>
          <w:rFonts w:eastAsia="Times New Roman" w:cs="Calibri"/>
          <w:i/>
          <w:iCs/>
          <w:color w:val="000000"/>
        </w:rPr>
        <w:t>Mishkan</w:t>
      </w:r>
      <w:r w:rsidRPr="00DD3339">
        <w:rPr>
          <w:rFonts w:eastAsia="Times New Roman" w:cs="Calibri"/>
          <w:color w:val="000000"/>
        </w:rPr>
        <w:t>, they were inspired to contribute offerings for the altar to dedicate it.</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the chieftains presented their offerings in front of the altar</w:t>
      </w:r>
      <w:r w:rsidRPr="00DD3339">
        <w:rPr>
          <w:rFonts w:eastAsia="Times New Roman" w:cs="Calibri"/>
          <w:color w:val="000000"/>
        </w:rPr>
        <w:t> For Moses did not accept it from their hands until instructed to do so by the Almighty.-[</w:t>
      </w:r>
      <w:r w:rsidRPr="00DD3339">
        <w:rPr>
          <w:rFonts w:eastAsia="Times New Roman" w:cs="Calibri"/>
          <w:i/>
          <w:iCs/>
          <w:color w:val="000000"/>
        </w:rPr>
        <w:t>Sifrei Naso</w:t>
      </w:r>
      <w:r w:rsidRPr="00DD3339">
        <w:rPr>
          <w:rFonts w:eastAsia="Times New Roman" w:cs="Calibri"/>
          <w:color w:val="000000"/>
        </w:rPr>
        <w:t> 1:152]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11</w:t>
      </w:r>
      <w:r w:rsidRPr="00DD3339">
        <w:rPr>
          <w:rFonts w:eastAsia="Times New Roman" w:cs="Calibri"/>
          <w:color w:val="000000"/>
        </w:rPr>
        <w:t> </w:t>
      </w:r>
      <w:r w:rsidRPr="00DD3339">
        <w:rPr>
          <w:rFonts w:eastAsia="Times New Roman" w:cs="Calibri"/>
          <w:b/>
          <w:bCs/>
          <w:color w:val="000000"/>
        </w:rPr>
        <w:t>shall present his offering for the dedication of the altar</w:t>
      </w:r>
      <w:r w:rsidRPr="00DD3339">
        <w:rPr>
          <w:rFonts w:eastAsia="Times New Roman" w:cs="Calibri"/>
          <w:color w:val="000000"/>
        </w:rPr>
        <w:t>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w:t>
      </w:r>
      <w:r w:rsidRPr="00DD3339">
        <w:rPr>
          <w:rFonts w:eastAsia="Times New Roman" w:cs="Calibri"/>
          <w:i/>
          <w:iCs/>
          <w:color w:val="000000"/>
        </w:rPr>
        <w:t>Sifrei Naso</w:t>
      </w:r>
      <w:r w:rsidRPr="00DD3339">
        <w:rPr>
          <w:rFonts w:eastAsia="Times New Roman" w:cs="Calibri"/>
          <w:color w:val="000000"/>
        </w:rPr>
        <w:t> 1:152]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12</w:t>
      </w:r>
      <w:r w:rsidRPr="00DD3339">
        <w:rPr>
          <w:rFonts w:eastAsia="Times New Roman" w:cs="Calibri"/>
          <w:color w:val="000000"/>
        </w:rPr>
        <w:t> </w:t>
      </w:r>
      <w:r w:rsidRPr="00DD3339">
        <w:rPr>
          <w:rFonts w:eastAsia="Times New Roman" w:cs="Calibri"/>
          <w:b/>
          <w:bCs/>
          <w:color w:val="000000"/>
        </w:rPr>
        <w:t>on the first day</w:t>
      </w:r>
      <w:r w:rsidRPr="00DD3339">
        <w:rPr>
          <w:rFonts w:eastAsia="Times New Roman" w:cs="Calibri"/>
          <w:color w:val="000000"/>
        </w:rPr>
        <w:t> That day acquired ten crowns; it was the first day of Creation, the first day of the [offerings of the] chieftains, etc., as it is stated in </w:t>
      </w:r>
      <w:r w:rsidRPr="00DD3339">
        <w:rPr>
          <w:rFonts w:eastAsia="Times New Roman" w:cs="Calibri"/>
          <w:i/>
          <w:iCs/>
          <w:color w:val="000000"/>
        </w:rPr>
        <w:t>Seder Olam</w:t>
      </w:r>
      <w:r w:rsidRPr="00DD3339">
        <w:rPr>
          <w:rFonts w:eastAsia="Times New Roman" w:cs="Calibri"/>
          <w:color w:val="000000"/>
        </w:rPr>
        <w:t>.</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of the tribe of Judah</w:t>
      </w:r>
      <w:r w:rsidRPr="00DD3339">
        <w:rPr>
          <w:rFonts w:eastAsia="Times New Roman" w:cs="Calibri"/>
          <w:color w:val="000000"/>
        </w:rPr>
        <w:t>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w:t>
      </w:r>
      <w:r w:rsidRPr="00DD3339">
        <w:rPr>
          <w:rFonts w:eastAsia="Times New Roman" w:cs="Calibri"/>
          <w:i/>
          <w:iCs/>
          <w:color w:val="000000"/>
        </w:rPr>
        <w:t>Sifrei Naso</w:t>
      </w:r>
      <w:r w:rsidRPr="00DD3339">
        <w:rPr>
          <w:rFonts w:eastAsia="Times New Roman" w:cs="Calibri"/>
          <w:color w:val="000000"/>
        </w:rPr>
        <w:t> 1:153, 157]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13</w:t>
      </w:r>
      <w:r w:rsidRPr="00DD3339">
        <w:rPr>
          <w:rFonts w:eastAsia="Times New Roman" w:cs="Calibri"/>
          <w:color w:val="000000"/>
        </w:rPr>
        <w:t> </w:t>
      </w:r>
      <w:r w:rsidRPr="00DD3339">
        <w:rPr>
          <w:rFonts w:eastAsia="Times New Roman" w:cs="Calibri"/>
          <w:b/>
          <w:bCs/>
          <w:color w:val="000000"/>
        </w:rPr>
        <w:t>both filled with fine flour</w:t>
      </w:r>
      <w:r w:rsidRPr="00DD3339">
        <w:rPr>
          <w:rFonts w:eastAsia="Times New Roman" w:cs="Calibri"/>
          <w:color w:val="000000"/>
        </w:rPr>
        <w:t> for a voluntary meal offering.-[</w:t>
      </w:r>
      <w:r w:rsidRPr="00DD3339">
        <w:rPr>
          <w:rFonts w:eastAsia="Times New Roman" w:cs="Calibri"/>
          <w:i/>
          <w:iCs/>
          <w:color w:val="000000"/>
        </w:rPr>
        <w:t>Sifrei Naso</w:t>
      </w:r>
      <w:r w:rsidRPr="00DD3339">
        <w:rPr>
          <w:rFonts w:eastAsia="Times New Roman" w:cs="Calibri"/>
          <w:color w:val="000000"/>
        </w:rPr>
        <w:t> 1:155]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14</w:t>
      </w:r>
      <w:r w:rsidRPr="00DD3339">
        <w:rPr>
          <w:rFonts w:eastAsia="Times New Roman" w:cs="Calibri"/>
          <w:color w:val="000000"/>
        </w:rPr>
        <w:t> </w:t>
      </w:r>
      <w:r w:rsidRPr="00DD3339">
        <w:rPr>
          <w:rFonts w:eastAsia="Times New Roman" w:cs="Calibri"/>
          <w:b/>
          <w:bCs/>
          <w:color w:val="000000"/>
        </w:rPr>
        <w:t>ten gold [shekels]</w:t>
      </w:r>
      <w:r w:rsidRPr="00DD3339">
        <w:rPr>
          <w:rFonts w:eastAsia="Times New Roman" w:cs="Calibri"/>
          <w:color w:val="000000"/>
        </w:rPr>
        <w:t> Heb. </w:t>
      </w:r>
      <w:r w:rsidRPr="00DD3339">
        <w:rPr>
          <w:rFonts w:eastAsia="Times New Roman" w:cs="Calibri"/>
          <w:color w:val="000000"/>
          <w:rtl/>
        </w:rPr>
        <w:t>עֲשָָׂרָה זָהָב</w:t>
      </w:r>
      <w:r w:rsidRPr="00DD3339">
        <w:rPr>
          <w:rFonts w:eastAsia="Times New Roman" w:cs="Calibri"/>
          <w:color w:val="000000"/>
        </w:rPr>
        <w:t>. As </w:t>
      </w:r>
      <w:r w:rsidRPr="00DD3339">
        <w:rPr>
          <w:rFonts w:eastAsia="Times New Roman" w:cs="Calibri"/>
          <w:i/>
          <w:iCs/>
          <w:color w:val="000000"/>
        </w:rPr>
        <w:t>Targum</w:t>
      </w:r>
      <w:r w:rsidRPr="00DD3339">
        <w:rPr>
          <w:rFonts w:eastAsia="Times New Roman" w:cs="Calibri"/>
          <w:color w:val="000000"/>
        </w:rPr>
        <w:t> [</w:t>
      </w:r>
      <w:r w:rsidRPr="00DD3339">
        <w:rPr>
          <w:rFonts w:eastAsia="Times New Roman" w:cs="Calibri"/>
          <w:i/>
          <w:iCs/>
          <w:color w:val="000000"/>
        </w:rPr>
        <w:t>Onkelos</w:t>
      </w:r>
      <w:r w:rsidRPr="00DD3339">
        <w:rPr>
          <w:rFonts w:eastAsia="Times New Roman" w:cs="Calibri"/>
          <w:color w:val="000000"/>
        </w:rPr>
        <w:t>] renders: it contained the weight of ten [shekels of] gold according to the holy shekel.</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filled with incense</w:t>
      </w:r>
      <w:r w:rsidRPr="00DD3339">
        <w:rPr>
          <w:rFonts w:eastAsia="Times New Roman" w:cs="Calibri"/>
          <w:color w:val="000000"/>
        </w:rPr>
        <w:t> We never find incense brought by an individual or on the outer [i.e., copper] altar except in this case; this was a temporary order.- [</w:t>
      </w:r>
      <w:r w:rsidRPr="00DD3339">
        <w:rPr>
          <w:rFonts w:eastAsia="Times New Roman" w:cs="Calibri"/>
          <w:i/>
          <w:iCs/>
          <w:color w:val="000000"/>
        </w:rPr>
        <w:t>Men.</w:t>
      </w:r>
      <w:r w:rsidRPr="00DD3339">
        <w:rPr>
          <w:rFonts w:eastAsia="Times New Roman" w:cs="Calibri"/>
          <w:color w:val="000000"/>
        </w:rPr>
        <w:t> 50a]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15</w:t>
      </w:r>
      <w:r w:rsidRPr="00DD3339">
        <w:rPr>
          <w:rFonts w:eastAsia="Times New Roman" w:cs="Calibri"/>
          <w:color w:val="000000"/>
        </w:rPr>
        <w:t> </w:t>
      </w:r>
      <w:r w:rsidRPr="00DD3339">
        <w:rPr>
          <w:rFonts w:eastAsia="Times New Roman" w:cs="Calibri"/>
          <w:b/>
          <w:bCs/>
          <w:color w:val="000000"/>
        </w:rPr>
        <w:t>One young bull</w:t>
      </w:r>
      <w:r w:rsidRPr="00DD3339">
        <w:rPr>
          <w:rFonts w:eastAsia="Times New Roman" w:cs="Calibri"/>
          <w:color w:val="000000"/>
        </w:rPr>
        <w:t> The choice of the herd.-[</w:t>
      </w:r>
      <w:r w:rsidRPr="00DD3339">
        <w:rPr>
          <w:rFonts w:eastAsia="Times New Roman" w:cs="Calibri"/>
          <w:i/>
          <w:iCs/>
          <w:color w:val="000000"/>
        </w:rPr>
        <w:t>Sifrei Naso</w:t>
      </w:r>
      <w:r w:rsidRPr="00DD3339">
        <w:rPr>
          <w:rFonts w:eastAsia="Times New Roman" w:cs="Calibri"/>
          <w:color w:val="000000"/>
        </w:rPr>
        <w:t> 1:146]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16</w:t>
      </w:r>
      <w:r w:rsidRPr="00DD3339">
        <w:rPr>
          <w:rFonts w:eastAsia="Times New Roman" w:cs="Calibri"/>
          <w:color w:val="000000"/>
        </w:rPr>
        <w:t> </w:t>
      </w:r>
      <w:r w:rsidRPr="00DD3339">
        <w:rPr>
          <w:rFonts w:eastAsia="Times New Roman" w:cs="Calibri"/>
          <w:b/>
          <w:bCs/>
          <w:color w:val="000000"/>
        </w:rPr>
        <w:t>One young he-goat for a sin-offering</w:t>
      </w:r>
      <w:r w:rsidRPr="00DD3339">
        <w:rPr>
          <w:rFonts w:eastAsia="Times New Roman" w:cs="Calibri"/>
          <w:color w:val="000000"/>
        </w:rPr>
        <w:t> to atone for [uncleanness caused by] a grave in the depths [i.e., an unknown grave which may lie in the earth over which people unknowingly pass, rendering them unclean],which is a [case of] uncertain contamination. -[</w:t>
      </w:r>
      <w:r w:rsidRPr="00DD3339">
        <w:rPr>
          <w:rFonts w:eastAsia="Times New Roman" w:cs="Calibri"/>
          <w:i/>
          <w:iCs/>
          <w:color w:val="000000"/>
        </w:rPr>
        <w:t>Sifrei Naso</w:t>
      </w:r>
      <w:r w:rsidRPr="00DD3339">
        <w:rPr>
          <w:rFonts w:eastAsia="Times New Roman" w:cs="Calibri"/>
          <w:color w:val="000000"/>
        </w:rPr>
        <w:t> 1:156]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18</w:t>
      </w:r>
      <w:r w:rsidRPr="00DD3339">
        <w:rPr>
          <w:rFonts w:eastAsia="Times New Roman" w:cs="Calibri"/>
          <w:color w:val="000000"/>
        </w:rPr>
        <w:t> </w:t>
      </w:r>
      <w:r w:rsidRPr="00DD3339">
        <w:rPr>
          <w:rFonts w:eastAsia="Times New Roman" w:cs="Calibri"/>
          <w:b/>
          <w:bCs/>
          <w:color w:val="000000"/>
        </w:rPr>
        <w:t>Nethanel the son of Zu’ar... brought...</w:t>
      </w: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19</w:t>
      </w:r>
      <w:r w:rsidRPr="00DD3339">
        <w:rPr>
          <w:rFonts w:eastAsia="Times New Roman" w:cs="Calibri"/>
          <w:color w:val="000000"/>
        </w:rPr>
        <w:t> </w:t>
      </w:r>
      <w:r w:rsidRPr="00DD3339">
        <w:rPr>
          <w:rFonts w:eastAsia="Times New Roman" w:cs="Calibri"/>
          <w:b/>
          <w:bCs/>
          <w:color w:val="000000"/>
        </w:rPr>
        <w:t>He brought his offering</w:t>
      </w:r>
      <w:r w:rsidRPr="00DD3339">
        <w:rPr>
          <w:rFonts w:eastAsia="Times New Roman" w:cs="Calibri"/>
          <w:color w:val="000000"/>
        </w:rPr>
        <w:t> Why is the word </w:t>
      </w:r>
      <w:r w:rsidRPr="00DD3339">
        <w:rPr>
          <w:rFonts w:eastAsia="Times New Roman" w:cs="Calibri"/>
          <w:color w:val="000000"/>
          <w:rtl/>
        </w:rPr>
        <w:t>הִקְרִב</w:t>
      </w:r>
      <w:r w:rsidRPr="00DD3339">
        <w:rPr>
          <w:rFonts w:eastAsia="Times New Roman" w:cs="Calibri"/>
          <w:color w:val="000000"/>
        </w:rPr>
        <w:t>,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DD3339">
        <w:rPr>
          <w:rFonts w:eastAsia="Times New Roman" w:cs="Calibri"/>
          <w:color w:val="000000"/>
          <w:rtl/>
        </w:rPr>
        <w:t>הִקְרִב אֶת־קָרְבָּנוֹ</w:t>
      </w:r>
      <w:r w:rsidRPr="00DD3339">
        <w:rPr>
          <w:rFonts w:eastAsia="Times New Roman" w:cs="Calibri"/>
          <w:color w:val="000000"/>
        </w:rPr>
        <w:t>, [in which the word </w:t>
      </w:r>
      <w:r w:rsidRPr="00DD3339">
        <w:rPr>
          <w:rFonts w:eastAsia="Times New Roman" w:cs="Calibri"/>
          <w:color w:val="000000"/>
          <w:rtl/>
        </w:rPr>
        <w:t>הִקְרִב </w:t>
      </w:r>
      <w:r w:rsidRPr="00DD3339">
        <w:rPr>
          <w:rFonts w:eastAsia="Times New Roman" w:cs="Calibri"/>
          <w:color w:val="000000"/>
        </w:rPr>
        <w:t>is] missing a “yud,” [thus] giving it the meaning of </w:t>
      </w:r>
      <w:r w:rsidRPr="00DD3339">
        <w:rPr>
          <w:rFonts w:eastAsia="Times New Roman" w:cs="Calibri"/>
          <w:color w:val="000000"/>
          <w:rtl/>
        </w:rPr>
        <w:t>הַקְרִב</w:t>
      </w:r>
      <w:r w:rsidRPr="00DD3339">
        <w:rPr>
          <w:rFonts w:eastAsia="Times New Roman" w:cs="Calibri"/>
          <w:color w:val="000000"/>
        </w:rPr>
        <w:t>, in the imperative—for he was commanded by the Almighty, “Bring the offering!” (</w:t>
      </w:r>
      <w:r w:rsidRPr="00DD3339">
        <w:rPr>
          <w:rFonts w:eastAsia="Times New Roman" w:cs="Calibri"/>
          <w:i/>
          <w:iCs/>
          <w:color w:val="000000"/>
        </w:rPr>
        <w:t>Sifrei Naso</w:t>
      </w:r>
      <w:r w:rsidRPr="00DD3339">
        <w:rPr>
          <w:rFonts w:eastAsia="Times New Roman" w:cs="Calibri"/>
          <w:color w:val="000000"/>
        </w:rPr>
        <w:t> 1: 158) What is the meaning of </w:t>
      </w:r>
      <w:r w:rsidRPr="00DD3339">
        <w:rPr>
          <w:rFonts w:eastAsia="Times New Roman" w:cs="Calibri"/>
          <w:color w:val="000000"/>
          <w:rtl/>
        </w:rPr>
        <w:t>הִקְרִב</w:t>
      </w:r>
      <w:r w:rsidRPr="00DD3339">
        <w:rPr>
          <w:rFonts w:eastAsia="Times New Roman" w:cs="Calibri"/>
          <w:color w:val="000000"/>
        </w:rPr>
        <w:t>... </w:t>
      </w:r>
      <w:r w:rsidRPr="00DD3339">
        <w:rPr>
          <w:rFonts w:eastAsia="Times New Roman" w:cs="Calibri"/>
          <w:color w:val="000000"/>
          <w:rtl/>
        </w:rPr>
        <w:t>הִקְרִב</w:t>
      </w:r>
      <w:r w:rsidRPr="00DD3339">
        <w:rPr>
          <w:rFonts w:eastAsia="Times New Roman" w:cs="Calibri"/>
          <w:color w:val="000000"/>
        </w:rPr>
        <w:t>,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w:t>
      </w:r>
      <w:r w:rsidRPr="00DD3339">
        <w:rPr>
          <w:rFonts w:eastAsia="Times New Roman" w:cs="Calibri"/>
          <w:i/>
          <w:iCs/>
          <w:color w:val="000000"/>
        </w:rPr>
        <w:t>Sifrei</w:t>
      </w:r>
      <w:r w:rsidRPr="00DD3339">
        <w:rPr>
          <w:rFonts w:eastAsia="Times New Roman" w:cs="Calibri"/>
          <w:color w:val="000000"/>
        </w:rPr>
        <w:t>). In the writings of Rabbi Moses </w:t>
      </w:r>
      <w:r w:rsidRPr="00DD3339">
        <w:rPr>
          <w:rFonts w:eastAsia="Times New Roman" w:cs="Calibri"/>
          <w:i/>
          <w:iCs/>
          <w:color w:val="000000"/>
        </w:rPr>
        <w:t>Hadarshan</w:t>
      </w:r>
      <w:r w:rsidRPr="00DD3339">
        <w:rPr>
          <w:rFonts w:eastAsia="Times New Roman" w:cs="Calibri"/>
          <w:color w:val="000000"/>
        </w:rPr>
        <w:t> ["the preacher"], I found [the following]: Rabbi Phinehas the son of Yair says [that] Nethaniel the son of Zu’ar gave them this idea.</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one silver bowl</w:t>
      </w:r>
      <w:r w:rsidRPr="00DD3339">
        <w:rPr>
          <w:rFonts w:eastAsia="Times New Roman" w:cs="Calibri"/>
          <w:color w:val="000000"/>
        </w:rPr>
        <w:t> Heb. </w:t>
      </w:r>
      <w:r w:rsidRPr="00DD3339">
        <w:rPr>
          <w:rFonts w:eastAsia="Times New Roman" w:cs="Calibri"/>
          <w:color w:val="000000"/>
          <w:rtl/>
        </w:rPr>
        <w:t>קַעֲרַתכֶּסֶף</w:t>
      </w:r>
      <w:r w:rsidRPr="00DD3339">
        <w:rPr>
          <w:rFonts w:eastAsia="Times New Roman" w:cs="Calibri"/>
          <w:color w:val="000000"/>
        </w:rPr>
        <w:t>. The numerical value of [the two words] in </w:t>
      </w:r>
      <w:r w:rsidRPr="00DD3339">
        <w:rPr>
          <w:rFonts w:eastAsia="Times New Roman" w:cs="Calibri"/>
          <w:i/>
          <w:iCs/>
          <w:color w:val="000000"/>
        </w:rPr>
        <w:t>gematria</w:t>
      </w:r>
      <w:r w:rsidRPr="00DD3339">
        <w:rPr>
          <w:rFonts w:eastAsia="Times New Roman" w:cs="Calibri"/>
          <w:color w:val="000000"/>
        </w:rPr>
        <w:t> amounts to nine hundred and thirty, corresponding to the years of Adam, the first man (Gen. 5:5). </w:t>
      </w:r>
      <w:r w:rsidRPr="00DD3339">
        <w:rPr>
          <w:rFonts w:eastAsia="Times New Roman" w:cs="Calibri"/>
          <w:color w:val="000000"/>
          <w:rtl/>
        </w:rPr>
        <w:t>ק </w:t>
      </w:r>
      <w:r w:rsidRPr="00DD3339">
        <w:rPr>
          <w:rFonts w:eastAsia="Times New Roman" w:cs="Calibri"/>
          <w:color w:val="000000"/>
        </w:rPr>
        <w:t>= 100 </w:t>
      </w:r>
      <w:r w:rsidRPr="00DD3339">
        <w:rPr>
          <w:rFonts w:eastAsia="Times New Roman" w:cs="Calibri"/>
          <w:color w:val="000000"/>
          <w:rtl/>
        </w:rPr>
        <w:t>ע </w:t>
      </w:r>
      <w:r w:rsidRPr="00DD3339">
        <w:rPr>
          <w:rFonts w:eastAsia="Times New Roman" w:cs="Calibri"/>
          <w:color w:val="000000"/>
        </w:rPr>
        <w:t>= 70 </w:t>
      </w:r>
      <w:r w:rsidRPr="00DD3339">
        <w:rPr>
          <w:rFonts w:eastAsia="Times New Roman" w:cs="Calibri"/>
          <w:color w:val="000000"/>
          <w:rtl/>
        </w:rPr>
        <w:t>ר </w:t>
      </w:r>
      <w:r w:rsidRPr="00DD3339">
        <w:rPr>
          <w:rFonts w:eastAsia="Times New Roman" w:cs="Calibri"/>
          <w:color w:val="000000"/>
        </w:rPr>
        <w:t>= 200 </w:t>
      </w:r>
      <w:r w:rsidRPr="00DD3339">
        <w:rPr>
          <w:rFonts w:eastAsia="Times New Roman" w:cs="Calibri"/>
          <w:color w:val="000000"/>
          <w:rtl/>
        </w:rPr>
        <w:t> ת</w:t>
      </w:r>
      <w:r w:rsidRPr="00DD3339">
        <w:rPr>
          <w:rFonts w:eastAsia="Times New Roman" w:cs="Calibri"/>
          <w:color w:val="000000"/>
        </w:rPr>
        <w:t>=400 </w:t>
      </w:r>
      <w:r w:rsidRPr="00DD3339">
        <w:rPr>
          <w:rFonts w:eastAsia="Times New Roman" w:cs="Calibri"/>
          <w:color w:val="000000"/>
          <w:rtl/>
        </w:rPr>
        <w:t>כ </w:t>
      </w:r>
      <w:r w:rsidRPr="00DD3339">
        <w:rPr>
          <w:rFonts w:eastAsia="Times New Roman" w:cs="Calibri"/>
          <w:color w:val="000000"/>
        </w:rPr>
        <w:t>= 20 </w:t>
      </w:r>
      <w:r w:rsidRPr="00DD3339">
        <w:rPr>
          <w:rFonts w:eastAsia="Times New Roman" w:cs="Calibri"/>
          <w:color w:val="000000"/>
          <w:rtl/>
        </w:rPr>
        <w:t>ס </w:t>
      </w:r>
      <w:r w:rsidRPr="00DD3339">
        <w:rPr>
          <w:rFonts w:eastAsia="Times New Roman" w:cs="Calibri"/>
          <w:color w:val="000000"/>
        </w:rPr>
        <w:t>= 60 </w:t>
      </w:r>
      <w:r w:rsidRPr="00DD3339">
        <w:rPr>
          <w:rFonts w:eastAsia="Times New Roman" w:cs="Calibri"/>
          <w:color w:val="000000"/>
          <w:rtl/>
        </w:rPr>
        <w:t>פ </w:t>
      </w:r>
      <w:r w:rsidRPr="00DD3339">
        <w:rPr>
          <w:rFonts w:eastAsia="Times New Roman" w:cs="Calibri"/>
          <w:color w:val="000000"/>
        </w:rPr>
        <w:t>= 80 - = 930</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weighing one hundred and thirty shekels</w:t>
      </w:r>
      <w:r w:rsidRPr="00DD3339">
        <w:rPr>
          <w:rFonts w:eastAsia="Times New Roman" w:cs="Calibri"/>
          <w:color w:val="000000"/>
        </w:rPr>
        <w:t> Alluding to the fact that when he [Adam] began to raise a family to maintain the existence of the world, he was one hundred and thirty years old, as it says, “Adam lived one hundred and thirty years, and he begot...” (Gen. 5:3).</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one silver sprinkling basin</w:t>
      </w:r>
      <w:r w:rsidRPr="00DD3339">
        <w:rPr>
          <w:rFonts w:eastAsia="Times New Roman" w:cs="Calibri"/>
          <w:color w:val="000000"/>
        </w:rPr>
        <w:t> Heb. </w:t>
      </w:r>
      <w:r w:rsidRPr="00DD3339">
        <w:rPr>
          <w:rFonts w:eastAsia="Times New Roman" w:cs="Calibri"/>
          <w:color w:val="000000"/>
          <w:rtl/>
        </w:rPr>
        <w:t>מִזְרָק אֶחָד כֶּסֶף</w:t>
      </w:r>
      <w:r w:rsidRPr="00DD3339">
        <w:rPr>
          <w:rFonts w:eastAsia="Times New Roman" w:cs="Calibri"/>
          <w:color w:val="000000"/>
        </w:rPr>
        <w:t>. The </w:t>
      </w:r>
      <w:r w:rsidRPr="00DD3339">
        <w:rPr>
          <w:rFonts w:eastAsia="Times New Roman" w:cs="Calibri"/>
          <w:i/>
          <w:iCs/>
          <w:color w:val="000000"/>
        </w:rPr>
        <w:t>gematria</w:t>
      </w:r>
      <w:r w:rsidRPr="00DD3339">
        <w:rPr>
          <w:rFonts w:eastAsia="Times New Roman" w:cs="Calibri"/>
          <w:color w:val="000000"/>
        </w:rPr>
        <w:t> of these[three words] is five hundred and twenty- </w:t>
      </w:r>
      <w:r w:rsidRPr="00DD3339">
        <w:rPr>
          <w:rFonts w:eastAsia="Times New Roman" w:cs="Calibri"/>
          <w:color w:val="000000"/>
          <w:rtl/>
        </w:rPr>
        <w:t>מ </w:t>
      </w:r>
      <w:r w:rsidRPr="00DD3339">
        <w:rPr>
          <w:rFonts w:eastAsia="Times New Roman" w:cs="Calibri"/>
          <w:color w:val="000000"/>
        </w:rPr>
        <w:t>= 40 </w:t>
      </w:r>
      <w:r w:rsidRPr="00DD3339">
        <w:rPr>
          <w:rFonts w:eastAsia="Times New Roman" w:cs="Calibri"/>
          <w:color w:val="000000"/>
          <w:rtl/>
        </w:rPr>
        <w:t>ז </w:t>
      </w:r>
      <w:r w:rsidRPr="00DD3339">
        <w:rPr>
          <w:rFonts w:eastAsia="Times New Roman" w:cs="Calibri"/>
          <w:color w:val="000000"/>
        </w:rPr>
        <w:t>= 7 </w:t>
      </w:r>
      <w:r w:rsidRPr="00DD3339">
        <w:rPr>
          <w:rFonts w:eastAsia="Times New Roman" w:cs="Calibri"/>
          <w:color w:val="000000"/>
          <w:rtl/>
        </w:rPr>
        <w:t>ר </w:t>
      </w:r>
      <w:r w:rsidRPr="00DD3339">
        <w:rPr>
          <w:rFonts w:eastAsia="Times New Roman" w:cs="Calibri"/>
          <w:color w:val="000000"/>
        </w:rPr>
        <w:t>= 200 </w:t>
      </w:r>
      <w:r w:rsidRPr="00DD3339">
        <w:rPr>
          <w:rFonts w:eastAsia="Times New Roman" w:cs="Calibri"/>
          <w:color w:val="000000"/>
          <w:rtl/>
        </w:rPr>
        <w:t>ק </w:t>
      </w:r>
      <w:r w:rsidRPr="00DD3339">
        <w:rPr>
          <w:rFonts w:eastAsia="Times New Roman" w:cs="Calibri"/>
          <w:color w:val="000000"/>
        </w:rPr>
        <w:t>= 100 </w:t>
      </w:r>
      <w:r w:rsidRPr="00DD3339">
        <w:rPr>
          <w:rFonts w:eastAsia="Times New Roman" w:cs="Calibri"/>
          <w:color w:val="000000"/>
          <w:rtl/>
        </w:rPr>
        <w:t>א </w:t>
      </w:r>
      <w:r w:rsidRPr="00DD3339">
        <w:rPr>
          <w:rFonts w:eastAsia="Times New Roman" w:cs="Calibri"/>
          <w:color w:val="000000"/>
        </w:rPr>
        <w:t>= 1 </w:t>
      </w:r>
      <w:r w:rsidRPr="00DD3339">
        <w:rPr>
          <w:rFonts w:eastAsia="Times New Roman" w:cs="Calibri"/>
          <w:color w:val="000000"/>
          <w:rtl/>
        </w:rPr>
        <w:t>ח </w:t>
      </w:r>
      <w:r w:rsidRPr="00DD3339">
        <w:rPr>
          <w:rFonts w:eastAsia="Times New Roman" w:cs="Calibri"/>
          <w:color w:val="000000"/>
        </w:rPr>
        <w:t>= 8 </w:t>
      </w:r>
      <w:r w:rsidRPr="00DD3339">
        <w:rPr>
          <w:rFonts w:eastAsia="Times New Roman" w:cs="Calibri"/>
          <w:color w:val="000000"/>
          <w:rtl/>
        </w:rPr>
        <w:t>ד </w:t>
      </w:r>
      <w:r w:rsidRPr="00DD3339">
        <w:rPr>
          <w:rFonts w:eastAsia="Times New Roman" w:cs="Calibri"/>
          <w:color w:val="000000"/>
        </w:rPr>
        <w:t>= 4 </w:t>
      </w:r>
      <w:r w:rsidRPr="00DD3339">
        <w:rPr>
          <w:rFonts w:eastAsia="Times New Roman" w:cs="Calibri"/>
          <w:color w:val="000000"/>
          <w:rtl/>
        </w:rPr>
        <w:t>כ </w:t>
      </w:r>
      <w:r w:rsidRPr="00DD3339">
        <w:rPr>
          <w:rFonts w:eastAsia="Times New Roman" w:cs="Calibri"/>
          <w:color w:val="000000"/>
        </w:rPr>
        <w:t>= 20 </w:t>
      </w:r>
      <w:r w:rsidRPr="00DD3339">
        <w:rPr>
          <w:rFonts w:eastAsia="Times New Roman" w:cs="Calibri"/>
          <w:color w:val="000000"/>
          <w:rtl/>
        </w:rPr>
        <w:t>ס </w:t>
      </w:r>
      <w:r w:rsidRPr="00DD3339">
        <w:rPr>
          <w:rFonts w:eastAsia="Times New Roman" w:cs="Calibri"/>
          <w:color w:val="000000"/>
        </w:rPr>
        <w:t>= 60 </w:t>
      </w:r>
      <w:r w:rsidRPr="00DD3339">
        <w:rPr>
          <w:rFonts w:eastAsia="Times New Roman" w:cs="Calibri"/>
          <w:color w:val="000000"/>
          <w:rtl/>
        </w:rPr>
        <w:t>פ </w:t>
      </w:r>
      <w:r w:rsidRPr="00DD3339">
        <w:rPr>
          <w:rFonts w:eastAsia="Times New Roman" w:cs="Calibri"/>
          <w:color w:val="000000"/>
        </w:rPr>
        <w:t>=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DD3339">
        <w:rPr>
          <w:rFonts w:eastAsia="Times New Roman" w:cs="Calibri"/>
          <w:color w:val="000000"/>
          <w:rtl/>
        </w:rPr>
        <w:t>מִזְרָק אֶחָד כֶּסֶף </w:t>
      </w:r>
      <w:r w:rsidRPr="00DD3339">
        <w:rPr>
          <w:rFonts w:eastAsia="Times New Roman" w:cs="Calibri"/>
          <w:color w:val="000000"/>
        </w:rPr>
        <w:t>rather than </w:t>
      </w:r>
      <w:r w:rsidRPr="00DD3339">
        <w:rPr>
          <w:rFonts w:eastAsia="Times New Roman" w:cs="Calibri"/>
          <w:color w:val="000000"/>
          <w:rtl/>
        </w:rPr>
        <w:t>מִזְרָק כֶּסֶף אֶחָד</w:t>
      </w:r>
      <w:r w:rsidRPr="00DD3339">
        <w:rPr>
          <w:rFonts w:eastAsia="Times New Roman" w:cs="Calibri"/>
          <w:color w:val="000000"/>
        </w:rPr>
        <w:t>, as it says in the case of the [silver] bowl [i.e., </w:t>
      </w:r>
      <w:r w:rsidRPr="00DD3339">
        <w:rPr>
          <w:rFonts w:eastAsia="Times New Roman" w:cs="Calibri"/>
          <w:color w:val="000000"/>
          <w:rtl/>
        </w:rPr>
        <w:t>קַעֲרַתכֶּסֶף אַַחַת</w:t>
      </w:r>
      <w:r w:rsidRPr="00DD3339">
        <w:rPr>
          <w:rFonts w:eastAsia="Times New Roman" w:cs="Calibri"/>
          <w:color w:val="000000"/>
        </w:rPr>
        <w:t>], to tell us that even the letters of [the word] </w:t>
      </w:r>
      <w:r w:rsidRPr="00DD3339">
        <w:rPr>
          <w:rFonts w:eastAsia="Times New Roman" w:cs="Calibri"/>
          <w:color w:val="000000"/>
          <w:rtl/>
        </w:rPr>
        <w:t> אֶחָד</w:t>
      </w:r>
      <w:r w:rsidRPr="00DD3339">
        <w:rPr>
          <w:rFonts w:eastAsia="Times New Roman" w:cs="Calibri"/>
          <w:color w:val="000000"/>
        </w:rPr>
        <w:t>are included in the calculation.</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seventy shekels</w:t>
      </w:r>
      <w:r w:rsidRPr="00DD3339">
        <w:rPr>
          <w:rFonts w:eastAsia="Times New Roman" w:cs="Calibri"/>
          <w:color w:val="000000"/>
        </w:rPr>
        <w:t> Corresponding to the seventy nations who emanated from his [Noah’s] sons.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20</w:t>
      </w:r>
      <w:r w:rsidRPr="00DD3339">
        <w:rPr>
          <w:rFonts w:eastAsia="Times New Roman" w:cs="Calibri"/>
          <w:color w:val="000000"/>
        </w:rPr>
        <w:t> </w:t>
      </w:r>
      <w:r w:rsidRPr="00DD3339">
        <w:rPr>
          <w:rFonts w:eastAsia="Times New Roman" w:cs="Calibri"/>
          <w:b/>
          <w:bCs/>
          <w:color w:val="000000"/>
        </w:rPr>
        <w:t>One spoon</w:t>
      </w:r>
      <w:r w:rsidRPr="00DD3339">
        <w:rPr>
          <w:rFonts w:eastAsia="Times New Roman" w:cs="Calibri"/>
          <w:color w:val="000000"/>
        </w:rPr>
        <w:t> Corresponding to the Torah, which was given by the hand of the Holy One, blessed is He. [</w:t>
      </w:r>
      <w:r w:rsidRPr="00DD3339">
        <w:rPr>
          <w:rFonts w:eastAsia="Times New Roman" w:cs="Calibri"/>
          <w:color w:val="000000"/>
          <w:rtl/>
        </w:rPr>
        <w:t>כַּף </w:t>
      </w:r>
      <w:r w:rsidRPr="00DD3339">
        <w:rPr>
          <w:rFonts w:eastAsia="Times New Roman" w:cs="Calibri"/>
          <w:color w:val="000000"/>
        </w:rPr>
        <w:t>also means “hand.”]</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ten gold [shekels]</w:t>
      </w:r>
      <w:r w:rsidRPr="00DD3339">
        <w:rPr>
          <w:rFonts w:eastAsia="Times New Roman" w:cs="Calibri"/>
          <w:color w:val="000000"/>
        </w:rPr>
        <w:t> Corresponding to the Ten Commandments.</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filled with incense</w:t>
      </w:r>
      <w:r w:rsidRPr="00DD3339">
        <w:rPr>
          <w:rFonts w:eastAsia="Times New Roman" w:cs="Calibri"/>
          <w:color w:val="000000"/>
        </w:rPr>
        <w:t> - </w:t>
      </w:r>
      <w:r w:rsidRPr="00DD3339">
        <w:rPr>
          <w:rFonts w:eastAsia="Times New Roman" w:cs="Calibri"/>
          <w:color w:val="000000"/>
          <w:rtl/>
        </w:rPr>
        <w:t>קְטֹרֶת</w:t>
      </w:r>
      <w:r w:rsidRPr="00DD3339">
        <w:rPr>
          <w:rFonts w:eastAsia="Times New Roman" w:cs="Calibri"/>
          <w:color w:val="000000"/>
        </w:rPr>
        <w:t>. The </w:t>
      </w:r>
      <w:r w:rsidRPr="00DD3339">
        <w:rPr>
          <w:rFonts w:eastAsia="Times New Roman" w:cs="Calibri"/>
          <w:i/>
          <w:iCs/>
          <w:color w:val="000000"/>
        </w:rPr>
        <w:t>gematria</w:t>
      </w:r>
      <w:r w:rsidRPr="00DD3339">
        <w:rPr>
          <w:rFonts w:eastAsia="Times New Roman" w:cs="Calibri"/>
          <w:color w:val="000000"/>
        </w:rPr>
        <w:t> of </w:t>
      </w:r>
      <w:r w:rsidRPr="00DD3339">
        <w:rPr>
          <w:rFonts w:eastAsia="Times New Roman" w:cs="Calibri"/>
          <w:color w:val="000000"/>
          <w:rtl/>
        </w:rPr>
        <w:t>קְטֹרֶת </w:t>
      </w:r>
      <w:r w:rsidRPr="00DD3339">
        <w:rPr>
          <w:rFonts w:eastAsia="Times New Roman" w:cs="Calibri"/>
          <w:color w:val="000000"/>
        </w:rPr>
        <w:t>[i.e., 613] corresponds to the six hundred and thirteen commandments—provided that you convert the “chaph” into a “daleth” in accordance with the cipher known as, </w:t>
      </w:r>
      <w:r w:rsidRPr="00DD3339">
        <w:rPr>
          <w:rFonts w:eastAsia="Times New Roman" w:cs="Calibri"/>
          <w:color w:val="000000"/>
          <w:rtl/>
        </w:rPr>
        <w:t>ק</w:t>
      </w:r>
      <w:r w:rsidRPr="00DD3339">
        <w:rPr>
          <w:rFonts w:eastAsia="Times New Roman" w:cs="Calibri"/>
          <w:color w:val="000000"/>
        </w:rPr>
        <w:t>“</w:t>
      </w:r>
      <w:r w:rsidRPr="00DD3339">
        <w:rPr>
          <w:rFonts w:eastAsia="Times New Roman" w:cs="Calibri"/>
          <w:color w:val="000000"/>
          <w:rtl/>
        </w:rPr>
        <w:t>ד ר</w:t>
      </w:r>
      <w:r w:rsidRPr="00DD3339">
        <w:rPr>
          <w:rFonts w:eastAsia="Times New Roman" w:cs="Calibri"/>
          <w:color w:val="000000"/>
        </w:rPr>
        <w:t>”</w:t>
      </w:r>
      <w:r w:rsidRPr="00DD3339">
        <w:rPr>
          <w:rFonts w:eastAsia="Times New Roman" w:cs="Calibri"/>
          <w:color w:val="000000"/>
          <w:rtl/>
        </w:rPr>
        <w:t>ג ש</w:t>
      </w:r>
      <w:r w:rsidRPr="00DD3339">
        <w:rPr>
          <w:rFonts w:eastAsia="Times New Roman" w:cs="Calibri"/>
          <w:color w:val="000000"/>
        </w:rPr>
        <w:t>“</w:t>
      </w:r>
      <w:r w:rsidRPr="00DD3339">
        <w:rPr>
          <w:rFonts w:eastAsia="Times New Roman" w:cs="Calibri"/>
          <w:color w:val="000000"/>
          <w:rtl/>
        </w:rPr>
        <w:t>ב ת</w:t>
      </w:r>
      <w:r w:rsidRPr="00DD3339">
        <w:rPr>
          <w:rFonts w:eastAsia="Times New Roman" w:cs="Calibri"/>
          <w:color w:val="000000"/>
        </w:rPr>
        <w:t>”</w:t>
      </w:r>
      <w:r w:rsidRPr="00DD3339">
        <w:rPr>
          <w:rFonts w:eastAsia="Times New Roman" w:cs="Calibri"/>
          <w:color w:val="000000"/>
          <w:rtl/>
        </w:rPr>
        <w:t> א</w:t>
      </w:r>
      <w:r w:rsidRPr="00DD3339">
        <w:rPr>
          <w:rFonts w:eastAsia="Times New Roman" w:cs="Calibri"/>
          <w:color w:val="000000"/>
        </w:rPr>
        <w:t>[in which the first and last letters of the alphabet are interchangeable, the second and the second-to-last letters, etc. Thus, </w:t>
      </w:r>
      <w:r w:rsidRPr="00DD3339">
        <w:rPr>
          <w:rFonts w:eastAsia="Times New Roman" w:cs="Calibri"/>
          <w:color w:val="000000"/>
          <w:rtl/>
        </w:rPr>
        <w:t>ד </w:t>
      </w:r>
      <w:r w:rsidRPr="00DD3339">
        <w:rPr>
          <w:rFonts w:eastAsia="Times New Roman" w:cs="Calibri"/>
          <w:color w:val="000000"/>
        </w:rPr>
        <w:t>= 4 </w:t>
      </w:r>
      <w:r w:rsidRPr="00DD3339">
        <w:rPr>
          <w:rFonts w:eastAsia="Times New Roman" w:cs="Calibri"/>
          <w:color w:val="000000"/>
          <w:rtl/>
        </w:rPr>
        <w:t>ט </w:t>
      </w:r>
      <w:r w:rsidRPr="00DD3339">
        <w:rPr>
          <w:rFonts w:eastAsia="Times New Roman" w:cs="Calibri"/>
          <w:color w:val="000000"/>
        </w:rPr>
        <w:t>= 9 </w:t>
      </w:r>
      <w:r w:rsidRPr="00DD3339">
        <w:rPr>
          <w:rFonts w:eastAsia="Times New Roman" w:cs="Calibri"/>
          <w:color w:val="000000"/>
          <w:rtl/>
        </w:rPr>
        <w:t>ר </w:t>
      </w:r>
      <w:r w:rsidRPr="00DD3339">
        <w:rPr>
          <w:rFonts w:eastAsia="Times New Roman" w:cs="Calibri"/>
          <w:color w:val="000000"/>
        </w:rPr>
        <w:t>=200 </w:t>
      </w:r>
      <w:r w:rsidRPr="00DD3339">
        <w:rPr>
          <w:rFonts w:eastAsia="Times New Roman" w:cs="Calibri"/>
          <w:color w:val="000000"/>
          <w:rtl/>
        </w:rPr>
        <w:t>ת </w:t>
      </w:r>
      <w:r w:rsidRPr="00DD3339">
        <w:rPr>
          <w:rFonts w:eastAsia="Times New Roman" w:cs="Calibri"/>
          <w:color w:val="000000"/>
        </w:rPr>
        <w:t>= 400 totalling 613].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21</w:t>
      </w:r>
      <w:r w:rsidRPr="00DD3339">
        <w:rPr>
          <w:rFonts w:eastAsia="Times New Roman" w:cs="Calibri"/>
          <w:color w:val="000000"/>
        </w:rPr>
        <w:t> </w:t>
      </w:r>
      <w:r w:rsidRPr="00DD3339">
        <w:rPr>
          <w:rFonts w:eastAsia="Times New Roman" w:cs="Calibri"/>
          <w:b/>
          <w:bCs/>
          <w:color w:val="000000"/>
        </w:rPr>
        <w:t>One young bull</w:t>
      </w:r>
      <w:r w:rsidRPr="00DD3339">
        <w:rPr>
          <w:rFonts w:eastAsia="Times New Roman" w:cs="Calibri"/>
          <w:color w:val="000000"/>
        </w:rPr>
        <w:t> Corresponding to Abraham, of whom it says, “He took a young bull” (Gen. 18:7).</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one ram</w:t>
      </w:r>
      <w:r w:rsidRPr="00DD3339">
        <w:rPr>
          <w:rFonts w:eastAsia="Times New Roman" w:cs="Calibri"/>
          <w:color w:val="000000"/>
        </w:rPr>
        <w:t> Corresponding to Isaac [of whom it says,] “and took the ram [and offered it up as a burnt offering instead of his son]...” (Gen. 22:13).</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one lamb</w:t>
      </w:r>
      <w:r w:rsidRPr="00DD3339">
        <w:rPr>
          <w:rFonts w:eastAsia="Times New Roman" w:cs="Calibri"/>
          <w:color w:val="000000"/>
        </w:rPr>
        <w:t> Corresponding to Jacob, [about whom it says,] “Jacob separated the lambs” (Gen. 30:40).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22</w:t>
      </w:r>
      <w:r w:rsidRPr="00DD3339">
        <w:rPr>
          <w:rFonts w:eastAsia="Times New Roman" w:cs="Calibri"/>
          <w:color w:val="000000"/>
        </w:rPr>
        <w:t> </w:t>
      </w:r>
      <w:r w:rsidRPr="00DD3339">
        <w:rPr>
          <w:rFonts w:eastAsia="Times New Roman" w:cs="Calibri"/>
          <w:b/>
          <w:bCs/>
          <w:color w:val="000000"/>
        </w:rPr>
        <w:t>One young he-goat</w:t>
      </w:r>
      <w:r w:rsidRPr="00DD3339">
        <w:rPr>
          <w:rFonts w:eastAsia="Times New Roman" w:cs="Calibri"/>
          <w:color w:val="000000"/>
        </w:rPr>
        <w:t> to atone for the sale of Joseph, about which it says, “and they slaughtered a kid” (Gen. 37:31).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23</w:t>
      </w:r>
      <w:r w:rsidRPr="00DD3339">
        <w:rPr>
          <w:rFonts w:eastAsia="Times New Roman" w:cs="Calibri"/>
          <w:color w:val="000000"/>
        </w:rPr>
        <w:t> </w:t>
      </w:r>
      <w:r w:rsidRPr="00DD3339">
        <w:rPr>
          <w:rFonts w:eastAsia="Times New Roman" w:cs="Calibri"/>
          <w:b/>
          <w:bCs/>
          <w:color w:val="000000"/>
        </w:rPr>
        <w:t>And for the peace-offering: two oxen</w:t>
      </w:r>
      <w:r w:rsidRPr="00DD3339">
        <w:rPr>
          <w:rFonts w:eastAsia="Times New Roman" w:cs="Calibri"/>
          <w:color w:val="000000"/>
        </w:rPr>
        <w:t> Corresponding to Moses and Aaron, who established peace between Israel and their Father in heaven.</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Rams...he-goats...lambs</w:t>
      </w:r>
      <w:r w:rsidRPr="00DD3339">
        <w:rPr>
          <w:rFonts w:eastAsia="Times New Roman" w:cs="Calibri"/>
          <w:color w:val="000000"/>
        </w:rPr>
        <w:t> Three types, corresponding to </w:t>
      </w:r>
      <w:r w:rsidRPr="00DD3339">
        <w:rPr>
          <w:rFonts w:eastAsia="Times New Roman" w:cs="Calibri"/>
          <w:i/>
          <w:iCs/>
          <w:color w:val="000000"/>
        </w:rPr>
        <w:t>kohanim</w:t>
      </w:r>
      <w:r w:rsidRPr="00DD3339">
        <w:rPr>
          <w:rFonts w:eastAsia="Times New Roman" w:cs="Calibri"/>
          <w:color w:val="000000"/>
        </w:rPr>
        <w:t>,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w:t>
      </w:r>
      <w:r w:rsidRPr="00DD3339">
        <w:rPr>
          <w:rFonts w:eastAsia="Times New Roman" w:cs="Calibri"/>
          <w:i/>
          <w:iCs/>
          <w:color w:val="000000"/>
        </w:rPr>
        <w:t>Hadarshan</w:t>
      </w:r>
      <w:r w:rsidRPr="00DD3339">
        <w:rPr>
          <w:rFonts w:eastAsia="Times New Roman" w:cs="Calibri"/>
          <w:color w:val="000000"/>
        </w:rPr>
        <w:t> [the preacher].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color w:val="000000"/>
        </w:rPr>
        <w:t> </w:t>
      </w:r>
    </w:p>
    <w:p w:rsidR="002327D2" w:rsidRPr="00DD3339" w:rsidRDefault="002327D2" w:rsidP="002327D2">
      <w:pPr>
        <w:spacing w:after="0" w:line="240" w:lineRule="auto"/>
        <w:jc w:val="both"/>
        <w:rPr>
          <w:rFonts w:eastAsia="Times New Roman" w:cs="Calibri"/>
          <w:color w:val="000000"/>
        </w:rPr>
      </w:pPr>
      <w:r w:rsidRPr="00DD3339">
        <w:rPr>
          <w:rFonts w:eastAsia="Times New Roman" w:cs="Calibri"/>
          <w:b/>
          <w:bCs/>
          <w:color w:val="000000"/>
        </w:rPr>
        <w:t>24</w:t>
      </w:r>
      <w:r w:rsidRPr="00DD3339">
        <w:rPr>
          <w:rFonts w:eastAsia="Times New Roman" w:cs="Calibri"/>
          <w:color w:val="000000"/>
        </w:rPr>
        <w:t> </w:t>
      </w:r>
      <w:r w:rsidRPr="00DD3339">
        <w:rPr>
          <w:rFonts w:eastAsia="Times New Roman" w:cs="Calibri"/>
          <w:b/>
          <w:bCs/>
          <w:color w:val="000000"/>
        </w:rPr>
        <w:t>On the third day, the chieftain...</w:t>
      </w:r>
      <w:r w:rsidRPr="00DD3339">
        <w:rPr>
          <w:rFonts w:eastAsia="Times New Roman" w:cs="Calibri"/>
          <w:color w:val="000000"/>
        </w:rPr>
        <w:t> On the third day, the chieftain who brought the offering was from the sons of Zebulun, and so with all of them. However, regarding Nethanel, about whom it states, </w:t>
      </w:r>
      <w:r w:rsidRPr="00DD3339">
        <w:rPr>
          <w:rFonts w:eastAsia="Times New Roman" w:cs="Calibri"/>
          <w:color w:val="000000"/>
          <w:rtl/>
        </w:rPr>
        <w:t>הִקְרִיב נְתַנְאֵל</w:t>
      </w:r>
      <w:r w:rsidRPr="00DD3339">
        <w:rPr>
          <w:rFonts w:eastAsia="Times New Roman" w:cs="Calibri"/>
          <w:color w:val="000000"/>
        </w:rPr>
        <w:t>, “Nethanel... brought,” it is appropriate to follow it with the phrase “the chieftain of Issachar” [unlike the other instances, where the verse refers to the chieftain as “the chieftain of the sons of so-and-so,” followed by his name], since his name and what he had offered has already been mentioned. Concerning the others, where it does not say: </w:t>
      </w:r>
      <w:r w:rsidRPr="00DD3339">
        <w:rPr>
          <w:rFonts w:eastAsia="Times New Roman" w:cs="Calibri"/>
          <w:color w:val="000000"/>
          <w:rtl/>
        </w:rPr>
        <w:t>הִקְרִיב</w:t>
      </w:r>
      <w:r w:rsidRPr="00DD3339">
        <w:rPr>
          <w:rFonts w:eastAsia="Times New Roman" w:cs="Calibri"/>
          <w:color w:val="000000"/>
        </w:rPr>
        <w:t>, “he offered,” the appropriate wording is this, "the chieftain was of the sons of so-and-so"—that day, the chieftain who brought his offering was from such-and-such a tribe. [Why the word </w:t>
      </w:r>
      <w:r w:rsidRPr="00DD3339">
        <w:rPr>
          <w:rFonts w:eastAsia="Times New Roman" w:cs="Calibri"/>
          <w:color w:val="000000"/>
          <w:rtl/>
        </w:rPr>
        <w:t>הִקְרִיב </w:t>
      </w:r>
      <w:r w:rsidRPr="00DD3339">
        <w:rPr>
          <w:rFonts w:eastAsia="Times New Roman" w:cs="Calibri"/>
          <w:color w:val="000000"/>
        </w:rPr>
        <w:t>is written only in reference to Nethanel is discussed above on verses 18 and 19.] </w:t>
      </w:r>
    </w:p>
    <w:p w:rsidR="002327D2" w:rsidRPr="002327D2" w:rsidRDefault="002327D2" w:rsidP="002327D2">
      <w:pPr>
        <w:spacing w:after="0" w:line="240" w:lineRule="auto"/>
        <w:jc w:val="both"/>
        <w:rPr>
          <w:rFonts w:eastAsia="Times New Roman" w:cs="Calibri"/>
          <w:color w:val="000000"/>
        </w:rPr>
      </w:pPr>
      <w:r w:rsidRPr="002327D2">
        <w:rPr>
          <w:rFonts w:ascii="Times New Roman" w:eastAsia="Times New Roman" w:hAnsi="Times New Roman" w:cs="Times New Roman"/>
          <w:color w:val="000000"/>
        </w:rPr>
        <w:t> </w:t>
      </w:r>
    </w:p>
    <w:p w:rsidR="002327D2" w:rsidRDefault="002327D2" w:rsidP="002327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327D2" w:rsidRDefault="002327D2" w:rsidP="002327D2">
      <w:pPr>
        <w:spacing w:after="0" w:line="240" w:lineRule="auto"/>
        <w:jc w:val="both"/>
        <w:rPr>
          <w:rFonts w:ascii="Times New Roman" w:eastAsia="Times New Roman" w:hAnsi="Times New Roman" w:cs="Times New Roman"/>
          <w:color w:val="000000"/>
        </w:rPr>
      </w:pPr>
    </w:p>
    <w:p w:rsidR="000F6F38" w:rsidRPr="00202475" w:rsidRDefault="000F6F38" w:rsidP="000F6F38">
      <w:pPr>
        <w:spacing w:after="0" w:line="240" w:lineRule="auto"/>
        <w:jc w:val="both"/>
        <w:rPr>
          <w:rFonts w:ascii="Cambria" w:eastAsia="Times New Roman" w:hAnsi="Cambria" w:cs="Calibri"/>
          <w:b/>
          <w:bCs/>
          <w:color w:val="000000"/>
          <w:sz w:val="28"/>
          <w:szCs w:val="28"/>
        </w:rPr>
      </w:pPr>
      <w:r w:rsidRPr="000F6F38">
        <w:rPr>
          <w:rFonts w:ascii="Century Schoolbook" w:eastAsia="Times New Roman" w:hAnsi="Century Schoolbook" w:cs="Calibri"/>
          <w:b/>
          <w:bCs/>
          <w:color w:val="000000"/>
          <w:spacing w:val="-20"/>
          <w:sz w:val="28"/>
          <w:szCs w:val="28"/>
        </w:rPr>
        <w:t>Ketubim: </w:t>
      </w:r>
      <w:r w:rsidRPr="000F6F38">
        <w:rPr>
          <w:rFonts w:ascii="Century Schoolbook" w:eastAsia="Times New Roman" w:hAnsi="Century Schoolbook" w:cs="Calibri"/>
          <w:b/>
          <w:bCs/>
          <w:color w:val="000000"/>
          <w:sz w:val="28"/>
          <w:szCs w:val="28"/>
        </w:rPr>
        <w:t>Tehillim (Psalms) 94:1</w:t>
      </w:r>
      <w:r>
        <w:rPr>
          <w:rFonts w:ascii="Century Schoolbook" w:eastAsia="Times New Roman" w:hAnsi="Century Schoolbook" w:cs="Calibri"/>
          <w:b/>
          <w:bCs/>
          <w:color w:val="000000"/>
          <w:sz w:val="28"/>
          <w:szCs w:val="28"/>
        </w:rPr>
        <w:t>6</w:t>
      </w:r>
      <w:r w:rsidRPr="000F6F38">
        <w:rPr>
          <w:rFonts w:ascii="Century Schoolbook" w:eastAsia="Times New Roman" w:hAnsi="Century Schoolbook" w:cs="Calibri"/>
          <w:b/>
          <w:bCs/>
          <w:color w:val="000000"/>
          <w:sz w:val="28"/>
          <w:szCs w:val="28"/>
        </w:rPr>
        <w:t>-</w:t>
      </w:r>
      <w:r w:rsidRPr="00202475">
        <w:rPr>
          <w:rFonts w:ascii="Cambria" w:eastAsia="Times New Roman" w:hAnsi="Cambria" w:cs="Calibri"/>
          <w:b/>
          <w:bCs/>
          <w:color w:val="000000"/>
          <w:sz w:val="28"/>
          <w:szCs w:val="28"/>
        </w:rPr>
        <w:t>23</w:t>
      </w:r>
      <w:r w:rsidR="00AB275C" w:rsidRPr="00202475">
        <w:rPr>
          <w:rFonts w:ascii="Cambria" w:eastAsia="Times New Roman" w:hAnsi="Cambria" w:cs="Calibri"/>
          <w:b/>
          <w:bCs/>
          <w:color w:val="000000"/>
          <w:sz w:val="28"/>
          <w:szCs w:val="28"/>
        </w:rPr>
        <w:t xml:space="preserve"> </w:t>
      </w:r>
      <w:r w:rsidR="00202475" w:rsidRPr="00202475">
        <w:rPr>
          <w:rFonts w:ascii="Cambria" w:eastAsia="Times New Roman" w:hAnsi="Cambria" w:cs="Calibri"/>
          <w:b/>
          <w:bCs/>
          <w:color w:val="000000"/>
          <w:sz w:val="28"/>
          <w:szCs w:val="28"/>
        </w:rPr>
        <w:t>&amp;</w:t>
      </w:r>
      <w:r w:rsidR="00202475">
        <w:rPr>
          <w:rFonts w:ascii="Cambria" w:eastAsia="Times New Roman" w:hAnsi="Cambria" w:cs="Calibri"/>
          <w:b/>
          <w:bCs/>
          <w:color w:val="000000"/>
          <w:sz w:val="28"/>
          <w:szCs w:val="28"/>
        </w:rPr>
        <w:t xml:space="preserve"> </w:t>
      </w:r>
      <w:r w:rsidR="00202475" w:rsidRPr="00202475">
        <w:rPr>
          <w:rFonts w:ascii="Cambria" w:eastAsia="Times New Roman" w:hAnsi="Cambria" w:cs="Calibri"/>
          <w:b/>
          <w:bCs/>
          <w:color w:val="000000"/>
          <w:sz w:val="28"/>
          <w:szCs w:val="28"/>
        </w:rPr>
        <w:t>95:1-</w:t>
      </w:r>
      <w:r w:rsidR="00202475">
        <w:rPr>
          <w:rFonts w:ascii="Cambria" w:eastAsia="Times New Roman" w:hAnsi="Cambria" w:cs="Calibri"/>
          <w:b/>
          <w:bCs/>
          <w:color w:val="000000"/>
          <w:sz w:val="28"/>
          <w:szCs w:val="28"/>
        </w:rPr>
        <w:t>11</w:t>
      </w:r>
    </w:p>
    <w:p w:rsidR="000F6F38" w:rsidRPr="000F6F38" w:rsidRDefault="000F6F38" w:rsidP="000F6F38">
      <w:pPr>
        <w:spacing w:after="0" w:line="240" w:lineRule="auto"/>
        <w:jc w:val="both"/>
        <w:rPr>
          <w:rFonts w:eastAsia="Times New Roman" w:cs="Calibri"/>
          <w:color w:val="000000"/>
        </w:rPr>
      </w:pPr>
      <w:r w:rsidRPr="000F6F38">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5"/>
        <w:gridCol w:w="5109"/>
      </w:tblGrid>
      <w:tr w:rsidR="000F6F38" w:rsidRPr="000F6F38" w:rsidTr="000F6F38">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6F38" w:rsidRPr="000F6F38" w:rsidRDefault="000F6F38" w:rsidP="000F6F38">
            <w:pPr>
              <w:spacing w:after="0" w:line="240" w:lineRule="auto"/>
              <w:jc w:val="center"/>
              <w:rPr>
                <w:rFonts w:eastAsia="Times New Roman" w:cs="Calibri"/>
              </w:rPr>
            </w:pPr>
            <w:r w:rsidRPr="000F6F38">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F38" w:rsidRPr="000F6F38" w:rsidRDefault="000F6F38" w:rsidP="000F6F38">
            <w:pPr>
              <w:spacing w:after="0" w:line="240" w:lineRule="auto"/>
              <w:jc w:val="center"/>
              <w:rPr>
                <w:rFonts w:eastAsia="Times New Roman" w:cs="Calibri"/>
              </w:rPr>
            </w:pPr>
            <w:r w:rsidRPr="000F6F38">
              <w:rPr>
                <w:rFonts w:ascii="Times New Roman" w:eastAsia="Times New Roman" w:hAnsi="Times New Roman" w:cs="Times New Roman"/>
                <w:b/>
                <w:bCs/>
                <w:lang w:val="en-AU"/>
              </w:rPr>
              <w:t>Targum</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rPr>
              <w:t>1. O God of vengeance, O Lord; O God show vengeance.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rPr>
                <w:rFonts w:eastAsia="Times New Roman" w:cs="Calibri"/>
              </w:rPr>
            </w:pPr>
            <w:r w:rsidRPr="000F6F38">
              <w:rPr>
                <w:rFonts w:ascii="Times New Roman" w:eastAsia="Times New Roman" w:hAnsi="Times New Roman" w:cs="Times New Roman"/>
              </w:rPr>
              <w:t>1. The God who takes vengeance is the LORD; the God who takes vengeance has appeared.</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2. </w:t>
            </w:r>
            <w:r w:rsidRPr="000F6F38">
              <w:rPr>
                <w:rFonts w:ascii="Times New Roman" w:eastAsia="Times New Roman" w:hAnsi="Times New Roman" w:cs="Times New Roman"/>
              </w:rPr>
              <w:t>Exalt Yourself, O Judge of the earth, render to the haughty their recompense.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2. </w:t>
            </w:r>
            <w:r w:rsidRPr="000F6F38">
              <w:rPr>
                <w:rFonts w:ascii="Times New Roman" w:eastAsia="Times New Roman" w:hAnsi="Times New Roman" w:cs="Times New Roman"/>
              </w:rPr>
              <w:t>Lift yourself up, O judge of the earth; requite evil to the proud.</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3. </w:t>
            </w:r>
            <w:r w:rsidRPr="000F6F38">
              <w:rPr>
                <w:rFonts w:ascii="Times New Roman" w:eastAsia="Times New Roman" w:hAnsi="Times New Roman" w:cs="Times New Roman"/>
              </w:rPr>
              <w:t>How long will the wicked, O Lord, how long will the wicked rejoice?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3. </w:t>
            </w:r>
            <w:r w:rsidRPr="000F6F38">
              <w:rPr>
                <w:rFonts w:ascii="Times New Roman" w:eastAsia="Times New Roman" w:hAnsi="Times New Roman" w:cs="Times New Roman"/>
              </w:rPr>
              <w:t>How long will the wicked, O LORD, how long will the wicked dwell in tranquility?</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4. </w:t>
            </w:r>
            <w:r w:rsidRPr="000F6F38">
              <w:rPr>
                <w:rFonts w:ascii="Times New Roman" w:eastAsia="Times New Roman" w:hAnsi="Times New Roman" w:cs="Times New Roman"/>
              </w:rPr>
              <w:t>They spout forth, they speak falsely; all workers of violence boast.</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4. </w:t>
            </w:r>
            <w:r w:rsidRPr="000F6F38">
              <w:rPr>
                <w:rFonts w:ascii="Times New Roman" w:eastAsia="Times New Roman" w:hAnsi="Times New Roman" w:cs="Times New Roman"/>
              </w:rPr>
              <w:t>They will gush and speak blasphemy; all the workers of deceit utter disgraceful words.</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5. </w:t>
            </w:r>
            <w:r w:rsidRPr="000F6F38">
              <w:rPr>
                <w:rFonts w:ascii="Times New Roman" w:eastAsia="Times New Roman" w:hAnsi="Times New Roman" w:cs="Times New Roman"/>
              </w:rPr>
              <w:t>Your people, O Lord, they crush, and Your inheritance they afflict.</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5. </w:t>
            </w:r>
            <w:r w:rsidRPr="000F6F38">
              <w:rPr>
                <w:rFonts w:ascii="Times New Roman" w:eastAsia="Times New Roman" w:hAnsi="Times New Roman" w:cs="Times New Roman"/>
              </w:rPr>
              <w:t>They will crush Your people, O LORD, and impoverish Your inheritance.</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6. They slay the widow and the stranger, and they murder the orphans.</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6. </w:t>
            </w:r>
            <w:r w:rsidRPr="000F6F38">
              <w:rPr>
                <w:rFonts w:ascii="Times New Roman" w:eastAsia="Times New Roman" w:hAnsi="Times New Roman" w:cs="Times New Roman"/>
              </w:rPr>
              <w:t>They will kill the widow and proselyte, and they will murder orphans.</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7. </w:t>
            </w:r>
            <w:r w:rsidRPr="000F6F38">
              <w:rPr>
                <w:rFonts w:ascii="Times New Roman" w:eastAsia="Times New Roman" w:hAnsi="Times New Roman" w:cs="Times New Roman"/>
              </w:rPr>
              <w:t>They say, "Yah will not see, nor will the God of Jacob understand."</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7. </w:t>
            </w:r>
            <w:r w:rsidRPr="000F6F38">
              <w:rPr>
                <w:rFonts w:ascii="Times New Roman" w:eastAsia="Times New Roman" w:hAnsi="Times New Roman" w:cs="Times New Roman"/>
              </w:rPr>
              <w:t>And they said, "Yah will not see, and the God of Jacob will not comprehend it."</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8. </w:t>
            </w:r>
            <w:r w:rsidRPr="000F6F38">
              <w:rPr>
                <w:rFonts w:ascii="Times New Roman" w:eastAsia="Times New Roman" w:hAnsi="Times New Roman" w:cs="Times New Roman"/>
              </w:rPr>
              <w:t>Understand, [you] most boorish of the people, and [you] fools, when will you gain intelligence?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8. </w:t>
            </w:r>
            <w:r w:rsidRPr="000F6F38">
              <w:rPr>
                <w:rFonts w:ascii="Times New Roman" w:eastAsia="Times New Roman" w:hAnsi="Times New Roman" w:cs="Times New Roman"/>
              </w:rPr>
              <w:t>Consider, you who are fools among the people; and you unwise, when will you gain insight?</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9. </w:t>
            </w:r>
            <w:r w:rsidRPr="000F6F38">
              <w:rPr>
                <w:rFonts w:ascii="Times New Roman" w:eastAsia="Times New Roman" w:hAnsi="Times New Roman" w:cs="Times New Roman"/>
              </w:rPr>
              <w:t>Will He Who implants the ear not hear or will He Who forms the eye not see?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9. </w:t>
            </w:r>
            <w:r w:rsidRPr="000F6F38">
              <w:rPr>
                <w:rFonts w:ascii="Times New Roman" w:eastAsia="Times New Roman" w:hAnsi="Times New Roman" w:cs="Times New Roman"/>
              </w:rPr>
              <w:t>Could it be that the ear was planted, and hears no instruction? Or could it be that He created the eye, and it has not looked at the Torah?</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10. </w:t>
            </w:r>
            <w:r w:rsidRPr="000F6F38">
              <w:rPr>
                <w:rFonts w:ascii="Times New Roman" w:eastAsia="Times New Roman" w:hAnsi="Times New Roman" w:cs="Times New Roman"/>
              </w:rPr>
              <w:t>Will He Who chastises nations not reprove? [He is] the One Who teaches man knowledge.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10. </w:t>
            </w:r>
            <w:r w:rsidRPr="000F6F38">
              <w:rPr>
                <w:rFonts w:ascii="Times New Roman" w:eastAsia="Times New Roman" w:hAnsi="Times New Roman" w:cs="Times New Roman"/>
              </w:rPr>
              <w:t>Could it be that He gave the Torah to His people, and when they sin, they are not rebuked? Did not the LORD teach knowledge to the first Adam?</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11. </w:t>
            </w:r>
            <w:r w:rsidRPr="000F6F38">
              <w:rPr>
                <w:rFonts w:ascii="Times New Roman" w:eastAsia="Times New Roman" w:hAnsi="Times New Roman" w:cs="Times New Roman"/>
              </w:rPr>
              <w:t>The Lord knows man's thoughts that they are vanity.</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11. </w:t>
            </w:r>
            <w:r w:rsidRPr="000F6F38">
              <w:rPr>
                <w:rFonts w:ascii="Times New Roman" w:eastAsia="Times New Roman" w:hAnsi="Times New Roman" w:cs="Times New Roman"/>
              </w:rPr>
              <w:t>The thoughts of the sons of men are known in the presence of the LORD, for they are nothingness.</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12. </w:t>
            </w:r>
            <w:r w:rsidRPr="000F6F38">
              <w:rPr>
                <w:rFonts w:ascii="Times New Roman" w:eastAsia="Times New Roman" w:hAnsi="Times New Roman" w:cs="Times New Roman"/>
              </w:rPr>
              <w:t>Fortunate is the man whom You, Yah, chastise, and from Your Torah You teach him.</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12. </w:t>
            </w:r>
            <w:r w:rsidRPr="000F6F38">
              <w:rPr>
                <w:rFonts w:ascii="Times New Roman" w:eastAsia="Times New Roman" w:hAnsi="Times New Roman" w:cs="Times New Roman"/>
              </w:rPr>
              <w:t>It is well for the man whom You rebuke, O Yah; and You will instruct him out of your Torah.</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13. </w:t>
            </w:r>
            <w:r w:rsidRPr="000F6F38">
              <w:rPr>
                <w:rFonts w:ascii="Times New Roman" w:eastAsia="Times New Roman" w:hAnsi="Times New Roman" w:cs="Times New Roman"/>
              </w:rPr>
              <w:t>To grant him peace from days of evil, while a pit is a dug for the wicked.</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13. </w:t>
            </w:r>
            <w:r w:rsidRPr="000F6F38">
              <w:rPr>
                <w:rFonts w:ascii="Times New Roman" w:eastAsia="Times New Roman" w:hAnsi="Times New Roman" w:cs="Times New Roman"/>
              </w:rPr>
              <w:t>To give him quietness from the days of evil until the pit is created for the wicked.</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14. </w:t>
            </w:r>
            <w:r w:rsidRPr="000F6F38">
              <w:rPr>
                <w:rFonts w:ascii="Times New Roman" w:eastAsia="Times New Roman" w:hAnsi="Times New Roman" w:cs="Times New Roman"/>
              </w:rPr>
              <w:t>For the Lord will not forsake His people, nor will He desert His inheritance.</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14. </w:t>
            </w:r>
            <w:r w:rsidRPr="000F6F38">
              <w:rPr>
                <w:rFonts w:ascii="Times New Roman" w:eastAsia="Times New Roman" w:hAnsi="Times New Roman" w:cs="Times New Roman"/>
              </w:rPr>
              <w:t>For the LORD will not abandon His people, nor will He forsake His inheritance.</w:t>
            </w:r>
          </w:p>
        </w:tc>
      </w:tr>
      <w:tr w:rsidR="000F6F38" w:rsidRPr="000F6F38" w:rsidTr="00DD3339">
        <w:tc>
          <w:tcPr>
            <w:tcW w:w="514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15. </w:t>
            </w:r>
            <w:r w:rsidRPr="000F6F38">
              <w:rPr>
                <w:rFonts w:ascii="Times New Roman" w:eastAsia="Times New Roman" w:hAnsi="Times New Roman" w:cs="Times New Roman"/>
              </w:rPr>
              <w:t>For until righteousness will judgment return, and after it all those upright in heart.</w:t>
            </w:r>
          </w:p>
        </w:tc>
        <w:tc>
          <w:tcPr>
            <w:tcW w:w="514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15. </w:t>
            </w:r>
            <w:r w:rsidRPr="000F6F38">
              <w:rPr>
                <w:rFonts w:ascii="Times New Roman" w:eastAsia="Times New Roman" w:hAnsi="Times New Roman" w:cs="Times New Roman"/>
              </w:rPr>
              <w:t>For justice will return to righteousness/generosity, and after it all the upright of heart will be redeemed.</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16. </w:t>
            </w:r>
            <w:r w:rsidRPr="000F6F38">
              <w:rPr>
                <w:rFonts w:ascii="Times New Roman" w:eastAsia="Times New Roman" w:hAnsi="Times New Roman" w:cs="Times New Roman"/>
              </w:rPr>
              <w:t xml:space="preserve">Who will rise up for me against evildoers; </w:t>
            </w:r>
            <w:r w:rsidRPr="00202475">
              <w:rPr>
                <w:rFonts w:ascii="Times New Roman" w:eastAsia="Times New Roman" w:hAnsi="Times New Roman" w:cs="Times New Roman"/>
                <w:b/>
                <w:bCs/>
                <w:highlight w:val="yellow"/>
              </w:rPr>
              <w:t>who will stand up for me against workers of violence?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16. </w:t>
            </w:r>
            <w:r w:rsidRPr="000F6F38">
              <w:rPr>
                <w:rFonts w:ascii="Times New Roman" w:eastAsia="Times New Roman" w:hAnsi="Times New Roman" w:cs="Times New Roman"/>
              </w:rPr>
              <w:t xml:space="preserve">Who will arise for me to do battle with evildoers? </w:t>
            </w:r>
            <w:r w:rsidRPr="00202475">
              <w:rPr>
                <w:rFonts w:ascii="Times New Roman" w:eastAsia="Times New Roman" w:hAnsi="Times New Roman" w:cs="Times New Roman"/>
                <w:b/>
                <w:bCs/>
                <w:highlight w:val="yellow"/>
              </w:rPr>
              <w:t>Who will stand up for me to dispute with workers of deceit?</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17. </w:t>
            </w:r>
            <w:r w:rsidRPr="000F6F38">
              <w:rPr>
                <w:rFonts w:ascii="Times New Roman" w:eastAsia="Times New Roman" w:hAnsi="Times New Roman" w:cs="Times New Roman"/>
              </w:rPr>
              <w:t>Had not the Lord been my help, in an instant my soul would rest silent.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17. </w:t>
            </w:r>
            <w:r w:rsidRPr="000F6F38">
              <w:rPr>
                <w:rFonts w:ascii="Times New Roman" w:eastAsia="Times New Roman" w:hAnsi="Times New Roman" w:cs="Times New Roman"/>
              </w:rPr>
              <w:t>If the LORD were not my helper, my soul would almost have dwelt in silence.</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18. </w:t>
            </w:r>
            <w:r w:rsidRPr="000F6F38">
              <w:rPr>
                <w:rFonts w:ascii="Times New Roman" w:eastAsia="Times New Roman" w:hAnsi="Times New Roman" w:cs="Times New Roman"/>
              </w:rPr>
              <w:t>If I said, "My foot has slipped," Your kindness, O Lord, supported me.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18. </w:t>
            </w:r>
            <w:r w:rsidRPr="000F6F38">
              <w:rPr>
                <w:rFonts w:ascii="Times New Roman" w:eastAsia="Times New Roman" w:hAnsi="Times New Roman" w:cs="Times New Roman"/>
              </w:rPr>
              <w:t>If I said, "My foot is slipping," Your goodness, O LORD, will aid me.</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19. </w:t>
            </w:r>
            <w:r w:rsidRPr="000F6F38">
              <w:rPr>
                <w:rFonts w:ascii="Times New Roman" w:eastAsia="Times New Roman" w:hAnsi="Times New Roman" w:cs="Times New Roman"/>
              </w:rPr>
              <w:t>With my many thoughts within me, Your consolations cheered me.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19. </w:t>
            </w:r>
            <w:r w:rsidRPr="000F6F38">
              <w:rPr>
                <w:rFonts w:ascii="Times New Roman" w:eastAsia="Times New Roman" w:hAnsi="Times New Roman" w:cs="Times New Roman"/>
              </w:rPr>
              <w:t>In the many thoughts within me, your comforts will delight my soul.</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20. </w:t>
            </w:r>
            <w:r w:rsidRPr="000F6F38">
              <w:rPr>
                <w:rFonts w:ascii="Times New Roman" w:eastAsia="Times New Roman" w:hAnsi="Times New Roman" w:cs="Times New Roman"/>
              </w:rPr>
              <w:t>Will the throne of evil join You, which forms iniquity for a statute?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20. </w:t>
            </w:r>
            <w:r w:rsidRPr="000F6F38">
              <w:rPr>
                <w:rFonts w:ascii="Times New Roman" w:eastAsia="Times New Roman" w:hAnsi="Times New Roman" w:cs="Times New Roman"/>
              </w:rPr>
              <w:t>Could it be that the throne of deceit will be allied with You? Or could the creature of toil stand against the covenant?</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21. </w:t>
            </w:r>
            <w:r w:rsidRPr="000F6F38">
              <w:rPr>
                <w:rFonts w:ascii="Times New Roman" w:eastAsia="Times New Roman" w:hAnsi="Times New Roman" w:cs="Times New Roman"/>
              </w:rPr>
              <w:t>They gather upon the soul of the righteous and condemn innocent blood.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21. </w:t>
            </w:r>
            <w:r w:rsidRPr="000F6F38">
              <w:rPr>
                <w:rFonts w:ascii="Times New Roman" w:eastAsia="Times New Roman" w:hAnsi="Times New Roman" w:cs="Times New Roman"/>
              </w:rPr>
              <w:t>Evil things will gather against the soul of the righteous/generous man; and they will condemn innocent blood to the judgment of death.</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22. </w:t>
            </w:r>
            <w:r w:rsidRPr="00202475">
              <w:rPr>
                <w:rFonts w:ascii="Times New Roman" w:eastAsia="Times New Roman" w:hAnsi="Times New Roman" w:cs="Times New Roman"/>
                <w:b/>
                <w:bCs/>
                <w:highlight w:val="yellow"/>
              </w:rPr>
              <w:t>But the Lord was my fortress, and my God the rock of my refuge.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22. </w:t>
            </w:r>
            <w:r w:rsidRPr="00202475">
              <w:rPr>
                <w:rFonts w:ascii="Times New Roman" w:eastAsia="Times New Roman" w:hAnsi="Times New Roman" w:cs="Times New Roman"/>
                <w:b/>
                <w:bCs/>
                <w:highlight w:val="yellow"/>
              </w:rPr>
              <w:t>But the LORD will be a helper for me; and my God is the strength of my confidence.</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23. </w:t>
            </w:r>
            <w:r w:rsidRPr="000F6F38">
              <w:rPr>
                <w:rFonts w:ascii="Times New Roman" w:eastAsia="Times New Roman" w:hAnsi="Times New Roman" w:cs="Times New Roman"/>
              </w:rPr>
              <w:t>And He returned upon them their violence, and for their evil, may He cut them off; may the Lord our God cut them off.</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23. </w:t>
            </w:r>
            <w:r w:rsidRPr="000F6F38">
              <w:rPr>
                <w:rFonts w:ascii="Times New Roman" w:eastAsia="Times New Roman" w:hAnsi="Times New Roman" w:cs="Times New Roman"/>
              </w:rPr>
              <w:t>And He has turned their lies against them, and He will destroy them in their evil; the LORD our God will destroy them.</w:t>
            </w:r>
          </w:p>
        </w:tc>
      </w:tr>
      <w:tr w:rsidR="000F6F38" w:rsidRPr="000F6F38" w:rsidTr="000F6F38">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F38" w:rsidRPr="000F6F38" w:rsidRDefault="000F6F38" w:rsidP="000F6F38">
            <w:pPr>
              <w:spacing w:after="0" w:line="240" w:lineRule="auto"/>
              <w:jc w:val="both"/>
              <w:rPr>
                <w:rFonts w:eastAsia="Times New Roman" w:cs="Calibri"/>
              </w:rPr>
            </w:pPr>
            <w:r w:rsidRPr="000F6F38">
              <w:rPr>
                <w:rFonts w:ascii="Times New Roman" w:eastAsia="Times New Roman" w:hAnsi="Times New Roman" w:cs="Times New Roman"/>
                <w:lang w:val="en-AU"/>
              </w:rPr>
              <w:t> </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rPr>
              <w:t>1. Come, let us sing praises to the Lord; let us shout to the rock of our salvation.</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rPr>
              <w:t>1. Come, let us sing praise before the LORD, let us shout aloud before the Mighty One of our redemption.</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2. </w:t>
            </w:r>
            <w:r w:rsidRPr="00202475">
              <w:rPr>
                <w:rFonts w:ascii="Times New Roman" w:eastAsia="Times New Roman" w:hAnsi="Times New Roman" w:cs="Times New Roman"/>
              </w:rPr>
              <w:t>Let us greet His presence with thanksgiving; let us shout to Him with songs.</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2. </w:t>
            </w:r>
            <w:r w:rsidRPr="00202475">
              <w:rPr>
                <w:rFonts w:ascii="Times New Roman" w:eastAsia="Times New Roman" w:hAnsi="Times New Roman" w:cs="Times New Roman"/>
              </w:rPr>
              <w:t>Let us come before His face with thanksgiving, with hymns let us shout aloud before Him.</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3. </w:t>
            </w:r>
            <w:r w:rsidRPr="00202475">
              <w:rPr>
                <w:rFonts w:ascii="Times New Roman" w:eastAsia="Times New Roman" w:hAnsi="Times New Roman" w:cs="Times New Roman"/>
              </w:rPr>
              <w:t>For the Lord is a great God and a great King over all divine powers.</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3. </w:t>
            </w:r>
            <w:r w:rsidRPr="00202475">
              <w:rPr>
                <w:rFonts w:ascii="Times New Roman" w:eastAsia="Times New Roman" w:hAnsi="Times New Roman" w:cs="Times New Roman"/>
              </w:rPr>
              <w:t>For the LORD is the great God, and the great King over every god (judge).</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4. </w:t>
            </w:r>
            <w:r w:rsidRPr="00202475">
              <w:rPr>
                <w:rFonts w:ascii="Times New Roman" w:eastAsia="Times New Roman" w:hAnsi="Times New Roman" w:cs="Times New Roman"/>
              </w:rPr>
              <w:t>In Whose hand are the depths of the earth, and the heights of the mountains are His.</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4. </w:t>
            </w:r>
            <w:r w:rsidRPr="00202475">
              <w:rPr>
                <w:rFonts w:ascii="Times New Roman" w:eastAsia="Times New Roman" w:hAnsi="Times New Roman" w:cs="Times New Roman"/>
              </w:rPr>
              <w:t>From Whose hand the depths of the earth are suspended, and the strongholds of the mountain height are His.</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5. </w:t>
            </w:r>
            <w:r w:rsidRPr="00202475">
              <w:rPr>
                <w:rFonts w:ascii="Times New Roman" w:eastAsia="Times New Roman" w:hAnsi="Times New Roman" w:cs="Times New Roman"/>
              </w:rPr>
              <w:t>For the sea is His, He made it, and His hands formed the dry land.</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5. </w:t>
            </w:r>
            <w:r w:rsidRPr="00202475">
              <w:rPr>
                <w:rFonts w:ascii="Times New Roman" w:eastAsia="Times New Roman" w:hAnsi="Times New Roman" w:cs="Times New Roman"/>
              </w:rPr>
              <w:t>His is the sea, and He made it; and His hands created the dry land.</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6. </w:t>
            </w:r>
            <w:r w:rsidRPr="00202475">
              <w:rPr>
                <w:rFonts w:ascii="Times New Roman" w:eastAsia="Times New Roman" w:hAnsi="Times New Roman" w:cs="Times New Roman"/>
              </w:rPr>
              <w:t>Come, let us prostrate ourselves and bow; let us kneel before the Lord, our Maker.</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6. </w:t>
            </w:r>
            <w:r w:rsidRPr="00202475">
              <w:rPr>
                <w:rFonts w:ascii="Times New Roman" w:eastAsia="Times New Roman" w:hAnsi="Times New Roman" w:cs="Times New Roman"/>
              </w:rPr>
              <w:t>Come, let us bow down and prostrate ourselves; let us kneel in the presence of the LORD who makes us.</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7. </w:t>
            </w:r>
            <w:r w:rsidRPr="00202475">
              <w:rPr>
                <w:rFonts w:ascii="Times New Roman" w:eastAsia="Times New Roman" w:hAnsi="Times New Roman" w:cs="Times New Roman"/>
                <w:b/>
                <w:bCs/>
                <w:shd w:val="clear" w:color="auto" w:fill="FFFF00"/>
              </w:rPr>
              <w:t>For He is our God, and we are the people of His pasture and the flocks of His hand, today, if you hearken to my voice.</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7. </w:t>
            </w:r>
            <w:r w:rsidRPr="00202475">
              <w:rPr>
                <w:rFonts w:ascii="Times New Roman" w:eastAsia="Times New Roman" w:hAnsi="Times New Roman" w:cs="Times New Roman"/>
                <w:b/>
                <w:bCs/>
                <w:shd w:val="clear" w:color="auto" w:fill="FFFF00"/>
              </w:rPr>
              <w:t>For He is our God and we are His people and the flock of His hand's pasturing; today, if you accept his word.</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8. </w:t>
            </w:r>
            <w:r w:rsidRPr="00202475">
              <w:rPr>
                <w:rFonts w:ascii="Times New Roman" w:eastAsia="Times New Roman" w:hAnsi="Times New Roman" w:cs="Times New Roman"/>
                <w:b/>
                <w:bCs/>
                <w:shd w:val="clear" w:color="auto" w:fill="FFFF00"/>
              </w:rPr>
              <w:t>Do not harden your heart as [in] Meribah, as [on] the day of Massah in the desert.</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8. </w:t>
            </w:r>
            <w:r w:rsidRPr="00202475">
              <w:rPr>
                <w:rFonts w:ascii="Times New Roman" w:eastAsia="Times New Roman" w:hAnsi="Times New Roman" w:cs="Times New Roman"/>
                <w:b/>
                <w:bCs/>
                <w:shd w:val="clear" w:color="auto" w:fill="FFFF00"/>
              </w:rPr>
              <w:t>Do not harden your heart as in the dispute, as on the day you tested God in the wilderness.</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9. </w:t>
            </w:r>
            <w:r w:rsidRPr="00202475">
              <w:rPr>
                <w:rFonts w:ascii="Times New Roman" w:eastAsia="Times New Roman" w:hAnsi="Times New Roman" w:cs="Times New Roman"/>
                <w:b/>
                <w:bCs/>
                <w:shd w:val="clear" w:color="auto" w:fill="FFFF00"/>
              </w:rPr>
              <w:t>When your ancestors tested Me; they tried Me, even though they had seen My work.</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9. </w:t>
            </w:r>
            <w:r w:rsidRPr="00202475">
              <w:rPr>
                <w:rFonts w:ascii="Times New Roman" w:eastAsia="Times New Roman" w:hAnsi="Times New Roman" w:cs="Times New Roman"/>
                <w:b/>
                <w:bCs/>
                <w:shd w:val="clear" w:color="auto" w:fill="FFFF00"/>
              </w:rPr>
              <w:t>For your fathers tempted Me, they tried Me; yet they saw My works.</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10. </w:t>
            </w:r>
            <w:r w:rsidRPr="00202475">
              <w:rPr>
                <w:rFonts w:ascii="Times New Roman" w:eastAsia="Times New Roman" w:hAnsi="Times New Roman" w:cs="Times New Roman"/>
              </w:rPr>
              <w:t>Forty years I quarreled with a generation, and I said, "They are a people of erring hearts and they did not know My ways."</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10. </w:t>
            </w:r>
            <w:r w:rsidRPr="00202475">
              <w:rPr>
                <w:rFonts w:ascii="Times New Roman" w:eastAsia="Times New Roman" w:hAnsi="Times New Roman" w:cs="Times New Roman"/>
              </w:rPr>
              <w:t>Forty years I rejected the generation of the wilderness, and I said, "They are a people with error in their heart, and they do not know My ways."</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11. </w:t>
            </w:r>
            <w:r w:rsidRPr="00202475">
              <w:rPr>
                <w:rFonts w:ascii="Times New Roman" w:eastAsia="Times New Roman" w:hAnsi="Times New Roman" w:cs="Times New Roman"/>
                <w:b/>
                <w:bCs/>
                <w:highlight w:val="yellow"/>
              </w:rPr>
              <w:t>For which reason I swore in My wrath, that they would not enter My resting place.</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11. </w:t>
            </w:r>
            <w:r w:rsidRPr="00202475">
              <w:rPr>
                <w:rFonts w:ascii="Times New Roman" w:eastAsia="Times New Roman" w:hAnsi="Times New Roman" w:cs="Times New Roman"/>
                <w:b/>
                <w:bCs/>
                <w:highlight w:val="yellow"/>
              </w:rPr>
              <w:t>For I swore in the harshness of My wrath, "They will not enter the repose of My sanctuary."</w:t>
            </w:r>
          </w:p>
        </w:tc>
      </w:tr>
      <w:tr w:rsidR="00202475" w:rsidRPr="00202475" w:rsidTr="0020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202475" w:rsidRPr="00202475" w:rsidRDefault="00202475" w:rsidP="00202475">
            <w:pPr>
              <w:spacing w:after="0" w:line="240" w:lineRule="auto"/>
              <w:jc w:val="both"/>
              <w:rPr>
                <w:rFonts w:eastAsia="Times New Roman" w:cs="Calibri"/>
              </w:rPr>
            </w:pPr>
            <w:r w:rsidRPr="00202475">
              <w:rPr>
                <w:rFonts w:ascii="Times New Roman" w:eastAsia="Times New Roman" w:hAnsi="Times New Roman" w:cs="Times New Roman"/>
                <w:lang w:val="en-AU"/>
              </w:rPr>
              <w:t> </w:t>
            </w:r>
          </w:p>
        </w:tc>
      </w:tr>
    </w:tbl>
    <w:p w:rsidR="00202475" w:rsidRPr="002327D2" w:rsidRDefault="00202475" w:rsidP="002327D2">
      <w:pPr>
        <w:spacing w:after="0" w:line="240" w:lineRule="auto"/>
        <w:jc w:val="both"/>
        <w:rPr>
          <w:rFonts w:eastAsia="Times New Roman" w:cs="Calibri"/>
          <w:color w:val="000000"/>
        </w:rPr>
      </w:pPr>
    </w:p>
    <w:p w:rsidR="000F6F38" w:rsidRPr="000F6F38" w:rsidRDefault="000F6F38" w:rsidP="000F6F38">
      <w:pPr>
        <w:spacing w:after="0" w:line="240" w:lineRule="auto"/>
        <w:jc w:val="both"/>
        <w:rPr>
          <w:rFonts w:ascii="Cambria" w:eastAsia="Times New Roman" w:hAnsi="Cambria" w:cs="Calibri"/>
          <w:color w:val="000000"/>
        </w:rPr>
      </w:pPr>
      <w:r w:rsidRPr="000F6F38">
        <w:rPr>
          <w:rFonts w:ascii="Cambria" w:eastAsia="Times New Roman" w:hAnsi="Cambria" w:cs="Calibri"/>
          <w:b/>
          <w:bCs/>
          <w:color w:val="000000"/>
          <w:sz w:val="28"/>
          <w:szCs w:val="28"/>
        </w:rPr>
        <w:t>Rashi’s Commentary for: Psalms 94:1</w:t>
      </w:r>
      <w:r>
        <w:rPr>
          <w:rFonts w:ascii="Cambria" w:eastAsia="Times New Roman" w:hAnsi="Cambria" w:cs="Calibri"/>
          <w:b/>
          <w:bCs/>
          <w:color w:val="000000"/>
          <w:sz w:val="28"/>
          <w:szCs w:val="28"/>
        </w:rPr>
        <w:t>6</w:t>
      </w:r>
      <w:r w:rsidRPr="000F6F38">
        <w:rPr>
          <w:rFonts w:ascii="Cambria" w:eastAsia="Times New Roman" w:hAnsi="Cambria" w:cs="Calibri"/>
          <w:b/>
          <w:bCs/>
          <w:color w:val="000000"/>
          <w:sz w:val="28"/>
          <w:szCs w:val="28"/>
        </w:rPr>
        <w:t>-23</w:t>
      </w:r>
      <w:r w:rsidR="00202475">
        <w:rPr>
          <w:rFonts w:ascii="Cambria" w:eastAsia="Times New Roman" w:hAnsi="Cambria" w:cs="Calibri"/>
          <w:b/>
          <w:bCs/>
          <w:color w:val="000000"/>
          <w:sz w:val="28"/>
          <w:szCs w:val="28"/>
        </w:rPr>
        <w:t xml:space="preserve"> &amp; 95:1-11</w:t>
      </w:r>
    </w:p>
    <w:p w:rsidR="000F6F38" w:rsidRPr="000F6F38" w:rsidRDefault="000F6F38" w:rsidP="000F6F38">
      <w:pPr>
        <w:spacing w:after="0" w:line="240" w:lineRule="auto"/>
        <w:jc w:val="both"/>
        <w:rPr>
          <w:rFonts w:eastAsia="Times New Roman" w:cs="Calibri"/>
          <w:color w:val="000000"/>
        </w:rPr>
      </w:pPr>
      <w:r w:rsidRPr="000F6F38">
        <w:rPr>
          <w:rFonts w:ascii="Times New Roman" w:eastAsia="Times New Roman" w:hAnsi="Times New Roman" w:cs="Times New Roman"/>
          <w:color w:val="000000"/>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1</w:t>
      </w:r>
      <w:r w:rsidRPr="00DD3339">
        <w:rPr>
          <w:rFonts w:eastAsia="Times New Roman" w:cs="Calibri"/>
          <w:color w:val="000000"/>
        </w:rPr>
        <w:t> </w:t>
      </w:r>
      <w:r w:rsidRPr="00DD3339">
        <w:rPr>
          <w:rFonts w:eastAsia="Times New Roman" w:cs="Calibri"/>
          <w:b/>
          <w:bCs/>
          <w:color w:val="000000"/>
        </w:rPr>
        <w:t>show</w:t>
      </w:r>
      <w:r w:rsidRPr="00DD3339">
        <w:rPr>
          <w:rFonts w:eastAsia="Times New Roman" w:cs="Calibri"/>
          <w:color w:val="000000"/>
        </w:rPr>
        <w:t> Heb. </w:t>
      </w:r>
      <w:r w:rsidRPr="00DD3339">
        <w:rPr>
          <w:rFonts w:eastAsia="Times New Roman" w:cs="Calibri"/>
          <w:color w:val="000000"/>
          <w:rtl/>
        </w:rPr>
        <w:t>הופיע</w:t>
      </w:r>
      <w:r w:rsidRPr="00DD3339">
        <w:rPr>
          <w:rFonts w:eastAsia="Times New Roman" w:cs="Calibri"/>
          <w:color w:val="000000"/>
        </w:rPr>
        <w:t>, show and reveal to us Your vengeance.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4</w:t>
      </w:r>
      <w:r w:rsidRPr="00DD3339">
        <w:rPr>
          <w:rFonts w:eastAsia="Times New Roman" w:cs="Calibri"/>
          <w:color w:val="000000"/>
        </w:rPr>
        <w:t> </w:t>
      </w:r>
      <w:r w:rsidRPr="00DD3339">
        <w:rPr>
          <w:rFonts w:eastAsia="Times New Roman" w:cs="Calibri"/>
          <w:b/>
          <w:bCs/>
          <w:color w:val="000000"/>
        </w:rPr>
        <w:t>boast</w:t>
      </w:r>
      <w:r w:rsidRPr="00DD3339">
        <w:rPr>
          <w:rFonts w:eastAsia="Times New Roman" w:cs="Calibri"/>
          <w:color w:val="000000"/>
        </w:rPr>
        <w:t> Heb. </w:t>
      </w:r>
      <w:r w:rsidRPr="00DD3339">
        <w:rPr>
          <w:rFonts w:eastAsia="Times New Roman" w:cs="Calibri"/>
          <w:color w:val="000000"/>
          <w:rtl/>
        </w:rPr>
        <w:t>יתאמרו</w:t>
      </w:r>
      <w:r w:rsidRPr="00DD3339">
        <w:rPr>
          <w:rFonts w:eastAsia="Times New Roman" w:cs="Calibri"/>
          <w:color w:val="000000"/>
        </w:rPr>
        <w:t>. They praise themselves, as (Deut. 26:17f.): “you praised </w:t>
      </w:r>
      <w:r w:rsidRPr="00DD3339">
        <w:rPr>
          <w:rFonts w:eastAsia="Times New Roman" w:cs="Calibri"/>
          <w:color w:val="000000"/>
          <w:rtl/>
        </w:rPr>
        <w:t> (האמרת)</w:t>
      </w:r>
      <w:r w:rsidRPr="00DD3339">
        <w:rPr>
          <w:rFonts w:eastAsia="Times New Roman" w:cs="Calibri"/>
          <w:color w:val="000000"/>
        </w:rPr>
        <w:t>,” and “praised you </w:t>
      </w:r>
      <w:r w:rsidRPr="00DD3339">
        <w:rPr>
          <w:rFonts w:eastAsia="Times New Roman" w:cs="Calibri"/>
          <w:color w:val="000000"/>
          <w:rtl/>
        </w:rPr>
        <w:t>(האמירך)</w:t>
      </w:r>
      <w:r w:rsidRPr="00DD3339">
        <w:rPr>
          <w:rFonts w:eastAsia="Times New Roman" w:cs="Calibri"/>
          <w:color w:val="000000"/>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8</w:t>
      </w:r>
      <w:r w:rsidRPr="00DD3339">
        <w:rPr>
          <w:rFonts w:eastAsia="Times New Roman" w:cs="Calibri"/>
          <w:color w:val="000000"/>
        </w:rPr>
        <w:t> </w:t>
      </w:r>
      <w:r w:rsidRPr="00DD3339">
        <w:rPr>
          <w:rFonts w:eastAsia="Times New Roman" w:cs="Calibri"/>
          <w:b/>
          <w:bCs/>
          <w:color w:val="000000"/>
        </w:rPr>
        <w:t>Understand, [you] most boorish of the people</w:t>
      </w:r>
      <w:r w:rsidRPr="00DD3339">
        <w:rPr>
          <w:rFonts w:eastAsia="Times New Roman" w:cs="Calibri"/>
          <w:color w:val="000000"/>
        </w:rPr>
        <w:t> the most foolish peoples in the world.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9</w:t>
      </w:r>
      <w:r w:rsidRPr="00DD3339">
        <w:rPr>
          <w:rFonts w:eastAsia="Times New Roman" w:cs="Calibri"/>
          <w:color w:val="000000"/>
        </w:rPr>
        <w:t> </w:t>
      </w:r>
      <w:r w:rsidRPr="00DD3339">
        <w:rPr>
          <w:rFonts w:eastAsia="Times New Roman" w:cs="Calibri"/>
          <w:b/>
          <w:bCs/>
          <w:color w:val="000000"/>
        </w:rPr>
        <w:t>Will He Who implants the ear</w:t>
      </w:r>
      <w:r w:rsidRPr="00DD3339">
        <w:rPr>
          <w:rFonts w:eastAsia="Times New Roman" w:cs="Calibri"/>
          <w:color w:val="000000"/>
        </w:rPr>
        <w:t> Is it possible that the Holy One, blessed be He, Who implanted the ear, should not hear the cry of His people and their affliction?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10</w:t>
      </w:r>
      <w:r w:rsidRPr="00DD3339">
        <w:rPr>
          <w:rFonts w:eastAsia="Times New Roman" w:cs="Calibri"/>
          <w:color w:val="000000"/>
        </w:rPr>
        <w:t> </w:t>
      </w:r>
      <w:r w:rsidRPr="00DD3339">
        <w:rPr>
          <w:rFonts w:eastAsia="Times New Roman" w:cs="Calibri"/>
          <w:b/>
          <w:bCs/>
          <w:color w:val="000000"/>
        </w:rPr>
        <w:t>will He...not reprove</w:t>
      </w:r>
      <w:r w:rsidRPr="00DD3339">
        <w:rPr>
          <w:rFonts w:eastAsia="Times New Roman" w:cs="Calibri"/>
          <w:color w:val="000000"/>
        </w:rPr>
        <w:t> and chastise you for that?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11</w:t>
      </w:r>
      <w:r w:rsidRPr="00DD3339">
        <w:rPr>
          <w:rFonts w:eastAsia="Times New Roman" w:cs="Calibri"/>
          <w:color w:val="000000"/>
        </w:rPr>
        <w:t> </w:t>
      </w:r>
      <w:r w:rsidRPr="00DD3339">
        <w:rPr>
          <w:rFonts w:eastAsia="Times New Roman" w:cs="Calibri"/>
          <w:b/>
          <w:bCs/>
          <w:color w:val="000000"/>
        </w:rPr>
        <w:t>The Lord knows</w:t>
      </w:r>
      <w:r w:rsidRPr="00DD3339">
        <w:rPr>
          <w:rFonts w:eastAsia="Times New Roman" w:cs="Calibri"/>
          <w:color w:val="000000"/>
        </w:rPr>
        <w:t> your thoughts, that you are thinking to be haughty with the crown of the kingdom, and you should know that they [your thoughts] are vanity.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12</w:t>
      </w:r>
      <w:r w:rsidRPr="00DD3339">
        <w:rPr>
          <w:rFonts w:eastAsia="Times New Roman" w:cs="Calibri"/>
          <w:color w:val="000000"/>
        </w:rPr>
        <w:t> </w:t>
      </w:r>
      <w:r w:rsidRPr="00DD3339">
        <w:rPr>
          <w:rFonts w:eastAsia="Times New Roman" w:cs="Calibri"/>
          <w:b/>
          <w:bCs/>
          <w:color w:val="000000"/>
        </w:rPr>
        <w:t>Fortunate is the man</w:t>
      </w:r>
      <w:r w:rsidRPr="00DD3339">
        <w:rPr>
          <w:rFonts w:eastAsia="Times New Roman" w:cs="Calibri"/>
          <w:color w:val="000000"/>
        </w:rPr>
        <w:t> Fortunate are the righteous who are afflicted under Your hands, provided that they engage in Torah and mitzvoth.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13</w:t>
      </w:r>
      <w:r w:rsidRPr="00DD3339">
        <w:rPr>
          <w:rFonts w:eastAsia="Times New Roman" w:cs="Calibri"/>
          <w:color w:val="000000"/>
        </w:rPr>
        <w:t> </w:t>
      </w:r>
      <w:r w:rsidRPr="00DD3339">
        <w:rPr>
          <w:rFonts w:eastAsia="Times New Roman" w:cs="Calibri"/>
          <w:b/>
          <w:bCs/>
          <w:color w:val="000000"/>
        </w:rPr>
        <w:t>To grant him peace from days of evil</w:t>
      </w:r>
      <w:r w:rsidRPr="00DD3339">
        <w:rPr>
          <w:rFonts w:eastAsia="Times New Roman" w:cs="Calibri"/>
          <w:color w:val="000000"/>
        </w:rPr>
        <w:t> For the chastisements cause him to have peace from the days of the judgment of Gehinnom.</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while</w:t>
      </w:r>
      <w:r w:rsidRPr="00DD3339">
        <w:rPr>
          <w:rFonts w:eastAsia="Times New Roman" w:cs="Calibri"/>
          <w:color w:val="000000"/>
        </w:rPr>
        <w:t> he sees that a pit is dug for the wicked man.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DD3339">
      <w:pPr>
        <w:shd w:val="clear" w:color="auto" w:fill="E2EFD9"/>
        <w:spacing w:after="0" w:line="240" w:lineRule="auto"/>
        <w:jc w:val="both"/>
        <w:rPr>
          <w:rFonts w:eastAsia="Times New Roman" w:cs="Calibri"/>
          <w:color w:val="000000"/>
        </w:rPr>
      </w:pPr>
      <w:r w:rsidRPr="00DD3339">
        <w:rPr>
          <w:rFonts w:eastAsia="Times New Roman" w:cs="Calibri"/>
          <w:b/>
          <w:bCs/>
          <w:color w:val="000000"/>
        </w:rPr>
        <w:t>15</w:t>
      </w:r>
      <w:r w:rsidRPr="00DD3339">
        <w:rPr>
          <w:rFonts w:eastAsia="Times New Roman" w:cs="Calibri"/>
          <w:color w:val="000000"/>
        </w:rPr>
        <w:t> </w:t>
      </w:r>
      <w:r w:rsidRPr="00DD3339">
        <w:rPr>
          <w:rFonts w:eastAsia="Times New Roman" w:cs="Calibri"/>
          <w:b/>
          <w:bCs/>
          <w:color w:val="000000"/>
        </w:rPr>
        <w:t>For until righteousness will judgment return</w:t>
      </w:r>
      <w:r w:rsidRPr="00DD3339">
        <w:rPr>
          <w:rFonts w:eastAsia="Times New Roman" w:cs="Calibri"/>
          <w:color w:val="000000"/>
        </w:rPr>
        <w:t> [i.e., the judgment of] their chastisements [will persist] until they become righteous because of them. And after the judgment, all those upright in heart will gather, for they will receive their reward. </w:t>
      </w:r>
    </w:p>
    <w:p w:rsidR="000F6F38" w:rsidRPr="000F6F38" w:rsidRDefault="000F6F38" w:rsidP="000F6F38">
      <w:pPr>
        <w:spacing w:after="0" w:line="240" w:lineRule="auto"/>
        <w:jc w:val="both"/>
        <w:rPr>
          <w:rFonts w:eastAsia="Times New Roman" w:cs="Calibri"/>
          <w:color w:val="000000"/>
        </w:rPr>
      </w:pPr>
      <w:r w:rsidRPr="000F6F38">
        <w:rPr>
          <w:rFonts w:ascii="David" w:eastAsia="Times New Roman" w:hAnsi="David" w:cs="David"/>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16</w:t>
      </w:r>
      <w:r w:rsidRPr="00DD3339">
        <w:rPr>
          <w:rFonts w:eastAsia="Times New Roman" w:cs="Calibri"/>
          <w:color w:val="000000"/>
        </w:rPr>
        <w:t> </w:t>
      </w:r>
      <w:r w:rsidRPr="00DD3339">
        <w:rPr>
          <w:rFonts w:eastAsia="Times New Roman" w:cs="Calibri"/>
          <w:b/>
          <w:bCs/>
          <w:color w:val="000000"/>
        </w:rPr>
        <w:t>Who will rise up for me</w:t>
      </w:r>
      <w:r w:rsidRPr="00DD3339">
        <w:rPr>
          <w:rFonts w:eastAsia="Times New Roman" w:cs="Calibri"/>
          <w:color w:val="000000"/>
        </w:rPr>
        <w:t> Whose merit will stand up for us among these evildoers?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17</w:t>
      </w:r>
      <w:r w:rsidRPr="00DD3339">
        <w:rPr>
          <w:rFonts w:eastAsia="Times New Roman" w:cs="Calibri"/>
          <w:color w:val="000000"/>
        </w:rPr>
        <w:t> </w:t>
      </w:r>
      <w:r w:rsidRPr="00DD3339">
        <w:rPr>
          <w:rFonts w:eastAsia="Times New Roman" w:cs="Calibri"/>
          <w:b/>
          <w:bCs/>
          <w:color w:val="000000"/>
        </w:rPr>
        <w:t>Who will rise up for me</w:t>
      </w:r>
      <w:r w:rsidRPr="00DD3339">
        <w:rPr>
          <w:rFonts w:eastAsia="Times New Roman" w:cs="Calibri"/>
          <w:color w:val="000000"/>
        </w:rPr>
        <w:t> Whose merit will stand up for us among these evildoers?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20</w:t>
      </w:r>
      <w:r w:rsidRPr="00DD3339">
        <w:rPr>
          <w:rFonts w:eastAsia="Times New Roman" w:cs="Calibri"/>
          <w:color w:val="000000"/>
        </w:rPr>
        <w:t> </w:t>
      </w:r>
      <w:r w:rsidRPr="00DD3339">
        <w:rPr>
          <w:rFonts w:eastAsia="Times New Roman" w:cs="Calibri"/>
          <w:b/>
          <w:bCs/>
          <w:color w:val="000000"/>
        </w:rPr>
        <w:t>Will the throne of evil join You</w:t>
      </w:r>
      <w:r w:rsidRPr="00DD3339">
        <w:rPr>
          <w:rFonts w:eastAsia="Times New Roman" w:cs="Calibri"/>
          <w:color w:val="000000"/>
        </w:rPr>
        <w:t> Will it be able to compare to You?</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for a statute</w:t>
      </w:r>
      <w:r w:rsidRPr="00DD3339">
        <w:rPr>
          <w:rFonts w:eastAsia="Times New Roman" w:cs="Calibri"/>
          <w:color w:val="000000"/>
        </w:rPr>
        <w:t> for the sake of a statue, to be for them as the statute of their worship.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21</w:t>
      </w:r>
      <w:r w:rsidRPr="00DD3339">
        <w:rPr>
          <w:rFonts w:eastAsia="Times New Roman" w:cs="Calibri"/>
          <w:color w:val="000000"/>
        </w:rPr>
        <w:t> </w:t>
      </w:r>
      <w:r w:rsidRPr="00DD3339">
        <w:rPr>
          <w:rFonts w:eastAsia="Times New Roman" w:cs="Calibri"/>
          <w:b/>
          <w:bCs/>
          <w:color w:val="000000"/>
        </w:rPr>
        <w:t>They gather</w:t>
      </w:r>
      <w:r w:rsidRPr="00DD3339">
        <w:rPr>
          <w:rFonts w:eastAsia="Times New Roman" w:cs="Calibri"/>
          <w:color w:val="000000"/>
        </w:rPr>
        <w:t> Troops gather upon a Jewish soul to kill [him].</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and condemn</w:t>
      </w:r>
      <w:r w:rsidRPr="00DD3339">
        <w:rPr>
          <w:rFonts w:eastAsia="Times New Roman" w:cs="Calibri"/>
          <w:color w:val="000000"/>
        </w:rPr>
        <w:t> Heb. </w:t>
      </w:r>
      <w:r w:rsidRPr="00DD3339">
        <w:rPr>
          <w:rFonts w:eastAsia="Times New Roman" w:cs="Calibri"/>
          <w:color w:val="000000"/>
          <w:rtl/>
        </w:rPr>
        <w:t>ירשיעו</w:t>
      </w:r>
      <w:r w:rsidRPr="00DD3339">
        <w:rPr>
          <w:rFonts w:eastAsia="Times New Roman" w:cs="Calibri"/>
          <w:color w:val="000000"/>
        </w:rPr>
        <w:t>. They condemn in judgment to kill him.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color w:val="000000"/>
          <w:sz w:val="24"/>
          <w:szCs w:val="24"/>
        </w:rPr>
        <w:t> </w:t>
      </w:r>
    </w:p>
    <w:p w:rsidR="000F6F38" w:rsidRPr="00DD3339" w:rsidRDefault="000F6F38" w:rsidP="000F6F38">
      <w:pPr>
        <w:spacing w:after="0" w:line="240" w:lineRule="auto"/>
        <w:jc w:val="both"/>
        <w:rPr>
          <w:rFonts w:eastAsia="Times New Roman" w:cs="Calibri"/>
          <w:color w:val="000000"/>
        </w:rPr>
      </w:pPr>
      <w:r w:rsidRPr="00DD3339">
        <w:rPr>
          <w:rFonts w:eastAsia="Times New Roman" w:cs="Calibri"/>
          <w:b/>
          <w:bCs/>
          <w:color w:val="000000"/>
        </w:rPr>
        <w:t>23</w:t>
      </w:r>
      <w:r w:rsidRPr="00DD3339">
        <w:rPr>
          <w:rFonts w:eastAsia="Times New Roman" w:cs="Calibri"/>
          <w:color w:val="000000"/>
        </w:rPr>
        <w:t> </w:t>
      </w:r>
      <w:r w:rsidRPr="00DD3339">
        <w:rPr>
          <w:rFonts w:eastAsia="Times New Roman" w:cs="Calibri"/>
          <w:b/>
          <w:bCs/>
          <w:color w:val="000000"/>
        </w:rPr>
        <w:t>their violence</w:t>
      </w:r>
      <w:r w:rsidRPr="00DD3339">
        <w:rPr>
          <w:rFonts w:eastAsia="Times New Roman" w:cs="Calibri"/>
          <w:color w:val="000000"/>
        </w:rPr>
        <w:t> Heb. </w:t>
      </w:r>
      <w:r w:rsidRPr="00DD3339">
        <w:rPr>
          <w:rFonts w:eastAsia="Times New Roman" w:cs="Calibri"/>
          <w:color w:val="000000"/>
          <w:rtl/>
        </w:rPr>
        <w:t>אונם</w:t>
      </w:r>
      <w:r w:rsidRPr="00DD3339">
        <w:rPr>
          <w:rFonts w:eastAsia="Times New Roman" w:cs="Calibri"/>
          <w:color w:val="000000"/>
        </w:rPr>
        <w:t>, their violence, as (Job 21:19): “Should God lay away his violence </w:t>
      </w:r>
      <w:r w:rsidRPr="00DD3339">
        <w:rPr>
          <w:rFonts w:eastAsia="Times New Roman" w:cs="Calibri"/>
          <w:color w:val="000000"/>
          <w:rtl/>
        </w:rPr>
        <w:t>(אונו) </w:t>
      </w:r>
      <w:r w:rsidRPr="00DD3339">
        <w:rPr>
          <w:rFonts w:eastAsia="Times New Roman" w:cs="Calibri"/>
          <w:color w:val="000000"/>
        </w:rPr>
        <w:t>for his sons?” </w:t>
      </w:r>
    </w:p>
    <w:p w:rsidR="00202475" w:rsidRDefault="00202475" w:rsidP="000F6F38">
      <w:pPr>
        <w:spacing w:after="0" w:line="240" w:lineRule="auto"/>
        <w:jc w:val="both"/>
        <w:rPr>
          <w:rFonts w:ascii="Times New Roman" w:eastAsia="Times New Roman" w:hAnsi="Times New Roman" w:cs="Times New Roman"/>
          <w:color w:val="000000"/>
        </w:rPr>
      </w:pPr>
    </w:p>
    <w:p w:rsidR="00202475" w:rsidRPr="00421E4A" w:rsidRDefault="00202475" w:rsidP="000F6F38">
      <w:pPr>
        <w:spacing w:after="0" w:line="240" w:lineRule="auto"/>
        <w:jc w:val="both"/>
        <w:rPr>
          <w:rFonts w:eastAsia="Times New Roman" w:cs="Calibri"/>
          <w:b/>
          <w:bCs/>
          <w:color w:val="000000"/>
        </w:rPr>
      </w:pPr>
      <w:r w:rsidRPr="00421E4A">
        <w:rPr>
          <w:rFonts w:eastAsia="Times New Roman" w:cs="Calibri"/>
          <w:b/>
          <w:bCs/>
          <w:color w:val="000000"/>
        </w:rPr>
        <w:t>Chapter 95</w:t>
      </w:r>
    </w:p>
    <w:p w:rsidR="00202475" w:rsidRPr="00421E4A" w:rsidRDefault="00202475" w:rsidP="000F6F38">
      <w:pPr>
        <w:spacing w:after="0" w:line="240" w:lineRule="auto"/>
        <w:jc w:val="both"/>
        <w:rPr>
          <w:rFonts w:eastAsia="Times New Roman" w:cs="Calibri"/>
          <w:b/>
          <w:bCs/>
          <w:color w:val="000000"/>
        </w:rPr>
      </w:pP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4</w:t>
      </w:r>
      <w:r w:rsidRPr="00202475">
        <w:rPr>
          <w:rFonts w:ascii="Times New Roman" w:eastAsia="Times New Roman" w:hAnsi="Times New Roman" w:cs="Times New Roman"/>
          <w:color w:val="000000"/>
        </w:rPr>
        <w:t> </w:t>
      </w:r>
      <w:r w:rsidRPr="00202475">
        <w:rPr>
          <w:rFonts w:ascii="Times New Roman" w:eastAsia="Times New Roman" w:hAnsi="Times New Roman" w:cs="Times New Roman"/>
          <w:b/>
          <w:bCs/>
          <w:color w:val="000000"/>
        </w:rPr>
        <w:t>and the heights</w:t>
      </w:r>
      <w:r w:rsidRPr="00202475">
        <w:rPr>
          <w:rFonts w:ascii="Times New Roman" w:eastAsia="Times New Roman" w:hAnsi="Times New Roman" w:cs="Times New Roman"/>
          <w:color w:val="000000"/>
        </w:rPr>
        <w:t> An expression of height, like a bird that flies [up high].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6</w:t>
      </w:r>
      <w:r w:rsidRPr="00202475">
        <w:rPr>
          <w:rFonts w:ascii="Times New Roman" w:eastAsia="Times New Roman" w:hAnsi="Times New Roman" w:cs="Times New Roman"/>
          <w:color w:val="000000"/>
        </w:rPr>
        <w:t> </w:t>
      </w:r>
      <w:r w:rsidRPr="00202475">
        <w:rPr>
          <w:rFonts w:ascii="Times New Roman" w:eastAsia="Times New Roman" w:hAnsi="Times New Roman" w:cs="Times New Roman"/>
          <w:b/>
          <w:bCs/>
          <w:color w:val="000000"/>
        </w:rPr>
        <w:t>let us kneel</w:t>
      </w:r>
      <w:r w:rsidRPr="00202475">
        <w:rPr>
          <w:rFonts w:ascii="Times New Roman" w:eastAsia="Times New Roman" w:hAnsi="Times New Roman" w:cs="Times New Roman"/>
          <w:color w:val="000000"/>
        </w:rPr>
        <w:t> Heb. </w:t>
      </w:r>
      <w:r w:rsidRPr="00202475">
        <w:rPr>
          <w:rFonts w:ascii="Times New Roman" w:eastAsia="Times New Roman" w:hAnsi="Times New Roman" w:cs="Times New Roman"/>
          <w:color w:val="000000"/>
          <w:rtl/>
        </w:rPr>
        <w:t>נברכה</w:t>
      </w:r>
      <w:r w:rsidRPr="00202475">
        <w:rPr>
          <w:rFonts w:ascii="Times New Roman" w:eastAsia="Times New Roman" w:hAnsi="Times New Roman" w:cs="Times New Roman"/>
          <w:color w:val="000000"/>
        </w:rPr>
        <w:t>, an expression of (Gen. 24:11): “He made the camels kneel </w:t>
      </w:r>
      <w:r w:rsidRPr="00202475">
        <w:rPr>
          <w:rFonts w:ascii="Times New Roman" w:eastAsia="Times New Roman" w:hAnsi="Times New Roman" w:cs="Times New Roman"/>
          <w:color w:val="000000"/>
          <w:rtl/>
        </w:rPr>
        <w:t>(ויברך)</w:t>
      </w: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7</w:t>
      </w:r>
      <w:r w:rsidRPr="00202475">
        <w:rPr>
          <w:rFonts w:ascii="Times New Roman" w:eastAsia="Times New Roman" w:hAnsi="Times New Roman" w:cs="Times New Roman"/>
          <w:color w:val="000000"/>
        </w:rPr>
        <w:t> </w:t>
      </w:r>
      <w:r w:rsidRPr="00202475">
        <w:rPr>
          <w:rFonts w:ascii="Times New Roman" w:eastAsia="Times New Roman" w:hAnsi="Times New Roman" w:cs="Times New Roman"/>
          <w:b/>
          <w:bCs/>
          <w:color w:val="000000"/>
        </w:rPr>
        <w:t>today</w:t>
      </w:r>
      <w:r w:rsidRPr="00202475">
        <w:rPr>
          <w:rFonts w:ascii="Times New Roman" w:eastAsia="Times New Roman" w:hAnsi="Times New Roman" w:cs="Times New Roman"/>
          <w:color w:val="000000"/>
        </w:rPr>
        <w:t> In this world.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9</w:t>
      </w:r>
      <w:r w:rsidRPr="00202475">
        <w:rPr>
          <w:rFonts w:ascii="Times New Roman" w:eastAsia="Times New Roman" w:hAnsi="Times New Roman" w:cs="Times New Roman"/>
          <w:color w:val="000000"/>
        </w:rPr>
        <w:t> </w:t>
      </w:r>
      <w:r w:rsidRPr="00202475">
        <w:rPr>
          <w:rFonts w:ascii="Times New Roman" w:eastAsia="Times New Roman" w:hAnsi="Times New Roman" w:cs="Times New Roman"/>
          <w:b/>
          <w:bCs/>
          <w:color w:val="000000"/>
        </w:rPr>
        <w:t>tested Me</w:t>
      </w:r>
      <w:r w:rsidRPr="00202475">
        <w:rPr>
          <w:rFonts w:ascii="Times New Roman" w:eastAsia="Times New Roman" w:hAnsi="Times New Roman" w:cs="Times New Roman"/>
          <w:color w:val="000000"/>
        </w:rPr>
        <w:t> for nothing.</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even though they had seen My work</w:t>
      </w:r>
      <w:r w:rsidRPr="00202475">
        <w:rPr>
          <w:rFonts w:ascii="Times New Roman" w:eastAsia="Times New Roman" w:hAnsi="Times New Roman" w:cs="Times New Roman"/>
          <w:color w:val="000000"/>
        </w:rPr>
        <w:t> in Egypt.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10</w:t>
      </w:r>
      <w:r w:rsidRPr="00202475">
        <w:rPr>
          <w:rFonts w:ascii="Times New Roman" w:eastAsia="Times New Roman" w:hAnsi="Times New Roman" w:cs="Times New Roman"/>
          <w:color w:val="000000"/>
        </w:rPr>
        <w:t> </w:t>
      </w:r>
      <w:r w:rsidRPr="00202475">
        <w:rPr>
          <w:rFonts w:ascii="Times New Roman" w:eastAsia="Times New Roman" w:hAnsi="Times New Roman" w:cs="Times New Roman"/>
          <w:b/>
          <w:bCs/>
          <w:color w:val="000000"/>
        </w:rPr>
        <w:t>Forty years</w:t>
      </w:r>
      <w:r w:rsidRPr="00202475">
        <w:rPr>
          <w:rFonts w:ascii="Times New Roman" w:eastAsia="Times New Roman" w:hAnsi="Times New Roman" w:cs="Times New Roman"/>
          <w:color w:val="000000"/>
        </w:rPr>
        <w:t> I quarreled with them and contended with them. [</w:t>
      </w:r>
      <w:r w:rsidRPr="00202475">
        <w:rPr>
          <w:rFonts w:ascii="Times New Roman" w:eastAsia="Times New Roman" w:hAnsi="Times New Roman" w:cs="Times New Roman"/>
          <w:color w:val="000000"/>
          <w:rtl/>
        </w:rPr>
        <w:t>אקוט </w:t>
      </w:r>
      <w:r w:rsidRPr="00202475">
        <w:rPr>
          <w:rFonts w:ascii="Times New Roman" w:eastAsia="Times New Roman" w:hAnsi="Times New Roman" w:cs="Times New Roman"/>
          <w:color w:val="000000"/>
        </w:rPr>
        <w:t>is] an expression of (Job 10:1): “My soul quarrels </w:t>
      </w:r>
      <w:r w:rsidRPr="00202475">
        <w:rPr>
          <w:rFonts w:ascii="Times New Roman" w:eastAsia="Times New Roman" w:hAnsi="Times New Roman" w:cs="Times New Roman"/>
          <w:color w:val="000000"/>
          <w:rtl/>
        </w:rPr>
        <w:t>(נקטה) </w:t>
      </w:r>
      <w:r w:rsidRPr="00202475">
        <w:rPr>
          <w:rFonts w:ascii="Times New Roman" w:eastAsia="Times New Roman" w:hAnsi="Times New Roman" w:cs="Times New Roman"/>
          <w:color w:val="000000"/>
        </w:rPr>
        <w:t>with my life.” I strove with them for forty years to kill them in the desert, because I said, “They are of erring heart.”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color w:val="000000"/>
        </w:rPr>
        <w:t> </w:t>
      </w:r>
    </w:p>
    <w:p w:rsidR="00202475" w:rsidRPr="00202475" w:rsidRDefault="00202475" w:rsidP="00202475">
      <w:pPr>
        <w:spacing w:after="0" w:line="240" w:lineRule="auto"/>
        <w:jc w:val="both"/>
        <w:rPr>
          <w:rFonts w:ascii="Times New Roman" w:eastAsia="Times New Roman" w:hAnsi="Times New Roman" w:cs="Times New Roman"/>
          <w:color w:val="000000"/>
        </w:rPr>
      </w:pPr>
      <w:r w:rsidRPr="00202475">
        <w:rPr>
          <w:rFonts w:ascii="Times New Roman" w:eastAsia="Times New Roman" w:hAnsi="Times New Roman" w:cs="Times New Roman"/>
          <w:b/>
          <w:bCs/>
          <w:color w:val="000000"/>
        </w:rPr>
        <w:t>11</w:t>
      </w:r>
      <w:r w:rsidRPr="00202475">
        <w:rPr>
          <w:rFonts w:ascii="Times New Roman" w:eastAsia="Times New Roman" w:hAnsi="Times New Roman" w:cs="Times New Roman"/>
          <w:color w:val="000000"/>
        </w:rPr>
        <w:t> </w:t>
      </w:r>
      <w:r w:rsidRPr="00202475">
        <w:rPr>
          <w:rFonts w:ascii="Times New Roman" w:eastAsia="Times New Roman" w:hAnsi="Times New Roman" w:cs="Times New Roman"/>
          <w:b/>
          <w:bCs/>
          <w:color w:val="000000"/>
        </w:rPr>
        <w:t>My resting place</w:t>
      </w:r>
      <w:r w:rsidRPr="00202475">
        <w:rPr>
          <w:rFonts w:ascii="Times New Roman" w:eastAsia="Times New Roman" w:hAnsi="Times New Roman" w:cs="Times New Roman"/>
          <w:color w:val="000000"/>
        </w:rPr>
        <w:t> [In]to the land of Israel and Jerusalem, which I called “resting place,” as it says (below 132:14): “This is my resting place forever.”</w:t>
      </w:r>
    </w:p>
    <w:p w:rsidR="000F6F38" w:rsidRPr="000F6F38" w:rsidRDefault="000F6F38" w:rsidP="000F6F38">
      <w:pPr>
        <w:spacing w:after="0" w:line="240" w:lineRule="auto"/>
        <w:jc w:val="both"/>
        <w:rPr>
          <w:rFonts w:eastAsia="Times New Roman" w:cs="Calibri"/>
          <w:color w:val="000000"/>
        </w:rPr>
      </w:pPr>
      <w:r w:rsidRPr="000F6F38">
        <w:rPr>
          <w:rFonts w:ascii="Times New Roman" w:eastAsia="Times New Roman" w:hAnsi="Times New Roman" w:cs="Times New Roman"/>
          <w:color w:val="000000"/>
        </w:rPr>
        <w:t> </w:t>
      </w:r>
    </w:p>
    <w:p w:rsidR="000F6F38" w:rsidRDefault="000F6F38" w:rsidP="000F6F38">
      <w:pPr>
        <w:spacing w:after="0" w:line="240" w:lineRule="auto"/>
        <w:jc w:val="both"/>
        <w:rPr>
          <w:rFonts w:eastAsia="Times New Roman" w:cs="Calibri"/>
          <w:color w:val="000000"/>
        </w:rPr>
      </w:pPr>
      <w:r>
        <w:rPr>
          <w:rFonts w:ascii="Times New Roman" w:eastAsia="Times New Roman" w:hAnsi="Times New Roman" w:cs="Times New Roman"/>
          <w:color w:val="000000"/>
        </w:rPr>
        <w:t>=</w:t>
      </w:r>
      <w:r>
        <w:rPr>
          <w:rFonts w:eastAsia="Times New Roman" w:cs="Calibri"/>
          <w:color w:val="000000"/>
        </w:rPr>
        <w:t>============================================================================================</w:t>
      </w:r>
    </w:p>
    <w:p w:rsidR="00906E44" w:rsidRDefault="00906E44" w:rsidP="000F6F38">
      <w:pPr>
        <w:spacing w:after="0" w:line="240" w:lineRule="auto"/>
        <w:jc w:val="both"/>
        <w:rPr>
          <w:rFonts w:eastAsia="Times New Roman" w:cs="Calibri"/>
          <w:color w:val="000000"/>
        </w:rPr>
      </w:pPr>
    </w:p>
    <w:p w:rsidR="001065A9" w:rsidRPr="001065A9" w:rsidRDefault="001065A9" w:rsidP="001065A9">
      <w:pPr>
        <w:spacing w:after="0" w:line="240" w:lineRule="auto"/>
        <w:jc w:val="center"/>
        <w:rPr>
          <w:rFonts w:ascii="Cambria" w:eastAsia="Times New Roman" w:hAnsi="Cambria" w:cs="Calibri"/>
          <w:color w:val="000000"/>
        </w:rPr>
      </w:pPr>
      <w:r w:rsidRPr="001065A9">
        <w:rPr>
          <w:rFonts w:ascii="Cambria" w:eastAsia="Times New Roman" w:hAnsi="Cambria" w:cs="Calibri"/>
          <w:b/>
          <w:bCs/>
          <w:color w:val="000000"/>
          <w:sz w:val="28"/>
          <w:szCs w:val="28"/>
          <w:lang w:val="en-AU"/>
        </w:rPr>
        <w:t>Meditation from the Psalms</w:t>
      </w:r>
    </w:p>
    <w:p w:rsidR="001065A9" w:rsidRPr="001065A9" w:rsidRDefault="001065A9" w:rsidP="001065A9">
      <w:pPr>
        <w:spacing w:after="0" w:line="240" w:lineRule="auto"/>
        <w:jc w:val="center"/>
        <w:rPr>
          <w:rFonts w:ascii="Cambria" w:eastAsia="Times New Roman" w:hAnsi="Cambria" w:cs="Calibri"/>
          <w:color w:val="000000"/>
        </w:rPr>
      </w:pPr>
      <w:r w:rsidRPr="001065A9">
        <w:rPr>
          <w:rFonts w:ascii="Cambria" w:eastAsia="Times New Roman" w:hAnsi="Cambria" w:cs="Calibri"/>
          <w:b/>
          <w:bCs/>
          <w:color w:val="000000"/>
          <w:sz w:val="28"/>
          <w:szCs w:val="28"/>
          <w:lang w:val="en-AU"/>
        </w:rPr>
        <w:t>Psalms </w:t>
      </w:r>
      <w:r w:rsidRPr="001065A9">
        <w:rPr>
          <w:rFonts w:ascii="Cambria" w:eastAsia="Times New Roman" w:hAnsi="Cambria"/>
          <w:b/>
          <w:bCs/>
          <w:color w:val="000000"/>
          <w:sz w:val="28"/>
          <w:szCs w:val="28"/>
          <w:cs/>
          <w:lang w:bidi="ar-SA"/>
        </w:rPr>
        <w:t>‎‎</w:t>
      </w:r>
      <w:r w:rsidRPr="001065A9">
        <w:rPr>
          <w:rFonts w:ascii="Cambria" w:eastAsia="Times New Roman" w:hAnsi="Cambria" w:cs="Calibri"/>
          <w:b/>
          <w:bCs/>
          <w:color w:val="000000"/>
          <w:sz w:val="28"/>
          <w:szCs w:val="28"/>
        </w:rPr>
        <w:t>94</w:t>
      </w:r>
      <w:r w:rsidRPr="001065A9">
        <w:rPr>
          <w:rFonts w:ascii="Cambria" w:eastAsia="Times New Roman" w:hAnsi="Cambria" w:cs="Calibri"/>
          <w:b/>
          <w:bCs/>
          <w:color w:val="000000"/>
          <w:sz w:val="28"/>
          <w:szCs w:val="28"/>
          <w:lang w:val="en-AU"/>
        </w:rPr>
        <w:t>:1</w:t>
      </w:r>
      <w:r w:rsidR="00202475">
        <w:rPr>
          <w:rFonts w:ascii="Cambria" w:eastAsia="Times New Roman" w:hAnsi="Cambria" w:cs="Calibri"/>
          <w:b/>
          <w:bCs/>
          <w:color w:val="000000"/>
          <w:sz w:val="28"/>
          <w:szCs w:val="28"/>
          <w:lang w:val="en-AU"/>
        </w:rPr>
        <w:t>6</w:t>
      </w:r>
      <w:r w:rsidRPr="001065A9">
        <w:rPr>
          <w:rFonts w:ascii="Cambria" w:eastAsia="Times New Roman" w:hAnsi="Cambria" w:cs="Calibri"/>
          <w:b/>
          <w:bCs/>
          <w:color w:val="000000"/>
          <w:sz w:val="28"/>
          <w:szCs w:val="28"/>
          <w:lang w:val="en-AU"/>
        </w:rPr>
        <w:t>-23</w:t>
      </w:r>
      <w:r w:rsidR="00202475">
        <w:rPr>
          <w:rFonts w:ascii="Cambria" w:eastAsia="Times New Roman" w:hAnsi="Cambria" w:cs="Calibri"/>
          <w:color w:val="000000"/>
        </w:rPr>
        <w:t xml:space="preserve"> </w:t>
      </w:r>
      <w:r w:rsidR="00202475" w:rsidRPr="00202475">
        <w:rPr>
          <w:rFonts w:ascii="Cambria" w:eastAsia="Times New Roman" w:hAnsi="Cambria" w:cs="Calibri"/>
          <w:b/>
          <w:bCs/>
          <w:color w:val="000000"/>
          <w:sz w:val="28"/>
          <w:szCs w:val="28"/>
        </w:rPr>
        <w:t>&amp; 95:1-11</w:t>
      </w:r>
    </w:p>
    <w:p w:rsidR="001065A9" w:rsidRPr="001065A9" w:rsidRDefault="001065A9" w:rsidP="001065A9">
      <w:pPr>
        <w:spacing w:after="0" w:line="240" w:lineRule="auto"/>
        <w:jc w:val="center"/>
        <w:rPr>
          <w:rFonts w:ascii="Cambria" w:eastAsia="Times New Roman" w:hAnsi="Cambria" w:cs="Calibri"/>
          <w:color w:val="000000"/>
        </w:rPr>
      </w:pPr>
      <w:r w:rsidRPr="001065A9">
        <w:rPr>
          <w:rFonts w:ascii="Cambria" w:eastAsia="Times New Roman" w:hAnsi="Cambria" w:cs="Calibri"/>
          <w:b/>
          <w:bCs/>
          <w:color w:val="000000"/>
          <w:lang w:val="en-AU"/>
        </w:rPr>
        <w:t>By: H.</w:t>
      </w:r>
      <w:r>
        <w:rPr>
          <w:rFonts w:ascii="Cambria" w:eastAsia="Times New Roman" w:hAnsi="Cambria" w:cs="Calibri"/>
          <w:b/>
          <w:bCs/>
          <w:color w:val="000000"/>
          <w:lang w:val="en-AU"/>
        </w:rPr>
        <w:t xml:space="preserve"> </w:t>
      </w:r>
      <w:r w:rsidRPr="001065A9">
        <w:rPr>
          <w:rFonts w:ascii="Cambria" w:eastAsia="Times New Roman" w:hAnsi="Cambria" w:cs="Calibri"/>
          <w:b/>
          <w:bCs/>
          <w:color w:val="000000"/>
          <w:lang w:val="en-AU"/>
        </w:rPr>
        <w:t>Em. Rabbi Dr. Hillel ben David</w:t>
      </w:r>
    </w:p>
    <w:p w:rsidR="000F6F38" w:rsidRPr="000F6F38" w:rsidRDefault="000F6F38" w:rsidP="000F6F38">
      <w:pPr>
        <w:spacing w:after="0" w:line="240" w:lineRule="auto"/>
        <w:jc w:val="both"/>
        <w:rPr>
          <w:rFonts w:eastAsia="Times New Roman" w:cs="Calibri"/>
          <w:color w:val="000000"/>
        </w:rPr>
      </w:pPr>
    </w:p>
    <w:p w:rsidR="00DC5BE0" w:rsidRPr="00DD3339" w:rsidRDefault="00DC5BE0" w:rsidP="00DC5BE0">
      <w:pPr>
        <w:spacing w:after="0" w:line="240" w:lineRule="auto"/>
        <w:jc w:val="both"/>
        <w:rPr>
          <w:rFonts w:cs="Calibri"/>
          <w:iCs/>
          <w:lang w:bidi="ar-SA"/>
        </w:rPr>
      </w:pPr>
      <w:r w:rsidRPr="00DD3339">
        <w:rPr>
          <w:rFonts w:cs="Calibri"/>
          <w:iCs/>
          <w:lang w:bidi="ar-SA"/>
        </w:rPr>
        <w:t>This is the fifth</w:t>
      </w:r>
      <w:r w:rsidR="00202475">
        <w:rPr>
          <w:rStyle w:val="FootnoteReference"/>
          <w:iCs/>
          <w:lang w:bidi="ar-SA"/>
          <w:specVanish w:val="0"/>
        </w:rPr>
        <w:footnoteReference w:id="1"/>
      </w:r>
      <w:r w:rsidRPr="00DD3339">
        <w:rPr>
          <w:rFonts w:cs="Calibri"/>
          <w:iCs/>
          <w:lang w:bidi="ar-SA"/>
        </w:rPr>
        <w:t xml:space="preserve"> of the eleven psalms composed by Moses. </w:t>
      </w:r>
      <w:r w:rsidRPr="00DD3339">
        <w:rPr>
          <w:rFonts w:cs="Calibri"/>
          <w:bCs/>
          <w:iCs/>
          <w:lang w:bidi="ar-SA"/>
        </w:rPr>
        <w:t xml:space="preserve">He </w:t>
      </w:r>
      <w:r w:rsidRPr="00DD3339">
        <w:rPr>
          <w:rFonts w:cs="Calibri"/>
          <w:iCs/>
          <w:lang w:bidi="ar-SA"/>
        </w:rPr>
        <w:t>dedicated it to the tribe of Gad from which Elijah the prophet is descended.</w:t>
      </w:r>
      <w:r w:rsidRPr="00DD3339">
        <w:rPr>
          <w:rFonts w:cs="Calibri"/>
          <w:iCs/>
          <w:vertAlign w:val="superscript"/>
          <w:lang w:bidi="ar-SA"/>
        </w:rPr>
        <w:footnoteReference w:id="2"/>
      </w:r>
      <w:r w:rsidRPr="00DD3339">
        <w:rPr>
          <w:rFonts w:cs="Calibri"/>
          <w:iCs/>
          <w:lang w:bidi="ar-SA"/>
        </w:rPr>
        <w:t xml:space="preserve"> The tribe of Gad was renowned for its military prowess and its ability to punish the attacking enemy as we read in Yaaqob’s blessing: </w:t>
      </w:r>
      <w:r w:rsidRPr="00DD3339">
        <w:rPr>
          <w:rFonts w:cs="Calibri"/>
          <w:lang w:bidi="ar-SA"/>
        </w:rPr>
        <w:t>Gad will recruit a regiment and it will retreat in its tracks</w:t>
      </w:r>
      <w:r w:rsidRPr="00DD3339">
        <w:rPr>
          <w:rFonts w:cs="Calibri"/>
          <w:iCs/>
          <w:lang w:bidi="ar-SA"/>
        </w:rPr>
        <w:t>.</w:t>
      </w:r>
      <w:r w:rsidRPr="00DD3339">
        <w:rPr>
          <w:rFonts w:cs="Calibri"/>
          <w:iCs/>
          <w:vertAlign w:val="superscript"/>
          <w:lang w:bidi="ar-SA"/>
        </w:rPr>
        <w:footnoteReference w:id="3"/>
      </w:r>
      <w:r w:rsidRPr="00DD3339">
        <w:rPr>
          <w:rFonts w:cs="Calibri"/>
          <w:iCs/>
          <w:lang w:bidi="ar-SA"/>
        </w:rPr>
        <w:t xml:space="preserve"> And, </w:t>
      </w:r>
      <w:r w:rsidRPr="00DD3339">
        <w:rPr>
          <w:rFonts w:cs="Calibri"/>
          <w:lang w:bidi="ar-SA"/>
        </w:rPr>
        <w:t>of Gad, [Moses] said: He dwells like a lion, and tears off the arm [of the enemy] with the crown of the head</w:t>
      </w:r>
      <w:r w:rsidRPr="00DD3339">
        <w:rPr>
          <w:rFonts w:cs="Calibri"/>
          <w:iCs/>
          <w:lang w:bidi="ar-SA"/>
        </w:rPr>
        <w:t>.</w:t>
      </w:r>
      <w:r w:rsidRPr="00DD3339">
        <w:rPr>
          <w:rFonts w:cs="Calibri"/>
          <w:iCs/>
          <w:vertAlign w:val="superscript"/>
          <w:lang w:bidi="ar-SA"/>
        </w:rPr>
        <w:footnoteReference w:id="4"/>
      </w:r>
      <w:r w:rsidRPr="00DD3339">
        <w:rPr>
          <w:rFonts w:cs="Calibri"/>
          <w:iCs/>
          <w:lang w:bidi="ar-SA"/>
        </w:rPr>
        <w:t xml:space="preserve"> Similarly, Elijah will herald </w:t>
      </w:r>
      <w:r w:rsidRPr="00DD3339">
        <w:rPr>
          <w:rFonts w:cs="Calibri"/>
          <w:bCs/>
          <w:iCs/>
          <w:lang w:bidi="ar-SA"/>
        </w:rPr>
        <w:t xml:space="preserve">the </w:t>
      </w:r>
      <w:r w:rsidRPr="00DD3339">
        <w:rPr>
          <w:rFonts w:cs="Calibri"/>
          <w:iCs/>
          <w:lang w:bidi="ar-SA"/>
        </w:rPr>
        <w:t xml:space="preserve">advent of the Messianic era, when God will appear as </w:t>
      </w:r>
      <w:r w:rsidRPr="00DD3339">
        <w:rPr>
          <w:rFonts w:cs="Calibri"/>
          <w:i/>
          <w:lang w:bidi="ar-SA"/>
        </w:rPr>
        <w:t>the God of vengeance</w:t>
      </w:r>
      <w:r w:rsidRPr="00DD3339">
        <w:rPr>
          <w:rFonts w:cs="Calibri"/>
          <w:lang w:bidi="ar-SA"/>
        </w:rPr>
        <w:t xml:space="preserve">, </w:t>
      </w:r>
      <w:r w:rsidRPr="00DD3339">
        <w:rPr>
          <w:rFonts w:cs="Calibri"/>
          <w:iCs/>
          <w:lang w:bidi="ar-SA"/>
        </w:rPr>
        <w:t>who will punish the proud and cruel nations.</w:t>
      </w:r>
      <w:r w:rsidRPr="00DD3339">
        <w:rPr>
          <w:rFonts w:cs="Calibri"/>
          <w:iCs/>
          <w:vertAlign w:val="superscript"/>
          <w:lang w:bidi="ar-SA"/>
        </w:rPr>
        <w:footnoteReference w:id="5"/>
      </w:r>
    </w:p>
    <w:p w:rsidR="00DC5BE0" w:rsidRPr="00DD3339" w:rsidRDefault="00DC5BE0" w:rsidP="00DC5BE0">
      <w:pPr>
        <w:spacing w:after="0" w:line="240" w:lineRule="auto"/>
        <w:jc w:val="both"/>
        <w:rPr>
          <w:rFonts w:cs="Calibri"/>
          <w:iCs/>
          <w:lang w:bidi="ar-SA"/>
        </w:rPr>
      </w:pPr>
    </w:p>
    <w:p w:rsidR="00DC5BE0" w:rsidRPr="00DD3339" w:rsidRDefault="00DC5BE0" w:rsidP="00DC5BE0">
      <w:pPr>
        <w:spacing w:after="0" w:line="240" w:lineRule="auto"/>
        <w:jc w:val="both"/>
        <w:rPr>
          <w:rFonts w:cs="Calibri"/>
          <w:lang w:bidi="ar-SA"/>
        </w:rPr>
      </w:pPr>
      <w:r w:rsidRPr="00DD3339">
        <w:rPr>
          <w:rFonts w:cs="Calibri"/>
          <w:iCs/>
          <w:lang w:bidi="ar-SA"/>
        </w:rPr>
        <w:t xml:space="preserve">The </w:t>
      </w:r>
      <w:r w:rsidRPr="00DD3339">
        <w:rPr>
          <w:rFonts w:cs="Calibri"/>
          <w:lang w:bidi="ar-SA"/>
        </w:rPr>
        <w:t>Talmud</w:t>
      </w:r>
      <w:r w:rsidRPr="00DD3339">
        <w:rPr>
          <w:rFonts w:cs="Calibri"/>
          <w:vertAlign w:val="superscript"/>
          <w:lang w:bidi="ar-SA"/>
        </w:rPr>
        <w:footnoteReference w:id="6"/>
      </w:r>
      <w:r w:rsidRPr="00DD3339">
        <w:rPr>
          <w:rFonts w:cs="Calibri"/>
          <w:iCs/>
          <w:lang w:bidi="ar-SA"/>
        </w:rPr>
        <w:t xml:space="preserve"> designates this psalm as </w:t>
      </w:r>
      <w:r w:rsidRPr="00DD3339">
        <w:rPr>
          <w:rFonts w:cs="Calibri"/>
          <w:bCs/>
          <w:iCs/>
          <w:lang w:bidi="ar-SA"/>
        </w:rPr>
        <w:t xml:space="preserve">the </w:t>
      </w:r>
      <w:r w:rsidRPr="00DD3339">
        <w:rPr>
          <w:rFonts w:cs="Calibri"/>
          <w:i/>
          <w:lang w:bidi="ar-SA"/>
        </w:rPr>
        <w:t>Song of the Day</w:t>
      </w:r>
      <w:r w:rsidRPr="00DD3339">
        <w:rPr>
          <w:rFonts w:cs="Calibri"/>
          <w:lang w:bidi="ar-SA"/>
        </w:rPr>
        <w:t xml:space="preserve"> </w:t>
      </w:r>
      <w:r w:rsidRPr="00DD3339">
        <w:rPr>
          <w:rFonts w:cs="Calibri"/>
          <w:iCs/>
          <w:lang w:bidi="ar-SA"/>
        </w:rPr>
        <w:t xml:space="preserve">for the fourth day of the week, on which G-d created the sun and the moon. In the future, </w:t>
      </w:r>
      <w:r w:rsidRPr="00DD3339">
        <w:rPr>
          <w:rFonts w:cs="Calibri"/>
          <w:lang w:bidi="ar-SA"/>
        </w:rPr>
        <w:t xml:space="preserve">the G-d vengeance </w:t>
      </w:r>
      <w:r w:rsidRPr="00DD3339">
        <w:rPr>
          <w:rFonts w:cs="Calibri"/>
          <w:iCs/>
          <w:lang w:bidi="ar-SA"/>
        </w:rPr>
        <w:t>will punish the idolaters who worshiped these celestial bodies. Moses composed this psalm as a prayer to bring that day of Messianic redemption and retribution closer</w:t>
      </w:r>
      <w:r w:rsidRPr="00DD3339">
        <w:rPr>
          <w:rFonts w:cs="Calibri"/>
          <w:lang w:bidi="ar-SA"/>
        </w:rPr>
        <w:t>.</w:t>
      </w:r>
      <w:r w:rsidRPr="00DD3339">
        <w:rPr>
          <w:rFonts w:cs="Calibri"/>
          <w:vertAlign w:val="superscript"/>
          <w:lang w:bidi="ar-SA"/>
        </w:rPr>
        <w:footnoteReference w:id="7"/>
      </w:r>
    </w:p>
    <w:p w:rsidR="00DC5BE0" w:rsidRPr="00DD3339" w:rsidRDefault="00DC5BE0" w:rsidP="00DC5BE0">
      <w:pPr>
        <w:spacing w:after="0" w:line="240" w:lineRule="auto"/>
        <w:jc w:val="both"/>
        <w:rPr>
          <w:rFonts w:cs="Calibri"/>
          <w:lang w:val="en-AU" w:bidi="ar-SA"/>
        </w:rPr>
      </w:pPr>
    </w:p>
    <w:p w:rsidR="00DC5BE0" w:rsidRPr="00DD3339" w:rsidRDefault="00DC5BE0" w:rsidP="00DC5BE0">
      <w:pPr>
        <w:spacing w:after="0" w:line="240" w:lineRule="auto"/>
        <w:jc w:val="both"/>
        <w:rPr>
          <w:rFonts w:cs="Calibri"/>
          <w:lang w:val="en-AU" w:bidi="ar-SA"/>
        </w:rPr>
      </w:pPr>
      <w:r w:rsidRPr="00DD3339">
        <w:rPr>
          <w:rFonts w:cs="Calibri"/>
          <w:lang w:val="en-AU" w:bidi="ar-SA"/>
        </w:rPr>
        <w:t>Both of our chapters of Psalms contain reference to a ‘Rock’</w:t>
      </w:r>
    </w:p>
    <w:p w:rsidR="00DC5BE0" w:rsidRPr="00DD3339" w:rsidRDefault="00DC5BE0" w:rsidP="00DC5BE0">
      <w:pPr>
        <w:spacing w:after="0" w:line="240" w:lineRule="auto"/>
        <w:jc w:val="both"/>
        <w:rPr>
          <w:rFonts w:cs="Calibri"/>
          <w:lang w:val="en-AU"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val="en-AU" w:bidi="ar-SA"/>
        </w:rPr>
        <w:t>Tehillim (Psalms) 94:</w:t>
      </w:r>
      <w:r w:rsidRPr="00DD3339">
        <w:rPr>
          <w:rFonts w:cs="Calibri"/>
          <w:b/>
          <w:bCs/>
          <w:i/>
          <w:iCs/>
          <w:lang w:bidi="ar-SA"/>
        </w:rPr>
        <w:t>22</w:t>
      </w:r>
      <w:r w:rsidRPr="00DD3339">
        <w:rPr>
          <w:rFonts w:cs="Calibri"/>
          <w:i/>
          <w:iCs/>
          <w:lang w:bidi="ar-SA"/>
        </w:rPr>
        <w:t> But HaShem hath been my high tower, and my God the Rock of my refuge.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val="en-AU" w:bidi="ar-SA"/>
        </w:rPr>
      </w:pPr>
      <w:r w:rsidRPr="00DD3339">
        <w:rPr>
          <w:rFonts w:cs="Calibri"/>
          <w:b/>
          <w:bCs/>
          <w:i/>
          <w:iCs/>
          <w:lang w:val="en-AU" w:bidi="ar-SA"/>
        </w:rPr>
        <w:t>Tehillim (Psalms) 95:</w:t>
      </w:r>
      <w:r w:rsidRPr="00DD3339">
        <w:rPr>
          <w:rFonts w:cs="Calibri"/>
          <w:b/>
          <w:bCs/>
          <w:i/>
          <w:iCs/>
          <w:lang w:bidi="ar-SA"/>
        </w:rPr>
        <w:t>1</w:t>
      </w:r>
      <w:r w:rsidRPr="00DD3339">
        <w:rPr>
          <w:rFonts w:cs="Calibri"/>
          <w:i/>
          <w:iCs/>
          <w:lang w:bidi="ar-SA"/>
        </w:rPr>
        <w:t> O come, let us sing unto HaShem; let us shout for joy to the Rock of our salvation.</w:t>
      </w:r>
    </w:p>
    <w:p w:rsidR="00DC5BE0" w:rsidRPr="00DD3339" w:rsidRDefault="00DC5BE0" w:rsidP="00DC5BE0">
      <w:pPr>
        <w:spacing w:after="0" w:line="240" w:lineRule="auto"/>
        <w:jc w:val="both"/>
        <w:rPr>
          <w:rFonts w:cs="Calibri"/>
          <w:lang w:val="en-AU" w:bidi="ar-SA"/>
        </w:rPr>
      </w:pPr>
    </w:p>
    <w:p w:rsidR="00DC5BE0" w:rsidRPr="00DD3339" w:rsidRDefault="00DC5BE0" w:rsidP="00DC5BE0">
      <w:pPr>
        <w:spacing w:after="0" w:line="240" w:lineRule="auto"/>
        <w:jc w:val="both"/>
        <w:rPr>
          <w:rFonts w:cs="Calibri"/>
          <w:lang w:val="en-AU" w:bidi="ar-SA"/>
        </w:rPr>
      </w:pPr>
      <w:r w:rsidRPr="00DD3339">
        <w:rPr>
          <w:rFonts w:cs="Calibri"/>
          <w:lang w:val="en-AU" w:bidi="ar-SA"/>
        </w:rPr>
        <w:t>I would like to explore the concept of rocks and its small cousin ‘dirt’.</w:t>
      </w:r>
    </w:p>
    <w:p w:rsidR="00DC5BE0" w:rsidRPr="00DD3339" w:rsidRDefault="00DC5BE0" w:rsidP="00DC5BE0">
      <w:pPr>
        <w:spacing w:after="0" w:line="240" w:lineRule="auto"/>
        <w:jc w:val="both"/>
        <w:rPr>
          <w:rFonts w:cs="Calibri"/>
          <w:lang w:val="en-AU"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 xml:space="preserve">“Rock” is the normal translation of the Hebrew word </w:t>
      </w:r>
      <w:r w:rsidRPr="00DD3339">
        <w:rPr>
          <w:rFonts w:eastAsia="Times New Roman" w:cs="Calibri"/>
          <w:i/>
          <w:iCs/>
          <w:lang w:bidi="ar-SA"/>
        </w:rPr>
        <w:t>tzur</w:t>
      </w:r>
      <w:r w:rsidRPr="00DD3339">
        <w:rPr>
          <w:rFonts w:eastAsia="Times New Roman" w:cs="Calibri"/>
          <w:lang w:bidi="ar-SA"/>
        </w:rPr>
        <w:t xml:space="preserve">. There are a couple of other words which are sometimes translated as </w:t>
      </w:r>
      <w:r w:rsidRPr="00DD3339">
        <w:rPr>
          <w:rFonts w:eastAsia="Times New Roman" w:cs="Calibri"/>
          <w:i/>
          <w:iCs/>
          <w:lang w:bidi="ar-SA"/>
        </w:rPr>
        <w:t>rock</w:t>
      </w:r>
      <w:r w:rsidRPr="00DD3339">
        <w:rPr>
          <w:rFonts w:eastAsia="Times New Roman" w:cs="Calibri"/>
          <w:lang w:bidi="ar-SA"/>
        </w:rPr>
        <w:t xml:space="preserve">: </w:t>
      </w:r>
      <w:r w:rsidRPr="00DD3339">
        <w:rPr>
          <w:rFonts w:eastAsia="Times New Roman" w:cs="Calibri"/>
          <w:i/>
          <w:iCs/>
          <w:lang w:bidi="ar-SA"/>
        </w:rPr>
        <w:t>eben</w:t>
      </w:r>
      <w:r w:rsidRPr="00DD3339">
        <w:rPr>
          <w:rFonts w:eastAsia="Times New Roman" w:cs="Calibri"/>
          <w:lang w:bidi="ar-SA"/>
        </w:rPr>
        <w:t xml:space="preserve"> [stone], </w:t>
      </w:r>
      <w:r w:rsidRPr="00DD3339">
        <w:rPr>
          <w:rFonts w:eastAsia="Times New Roman" w:cs="Calibri"/>
          <w:i/>
          <w:iCs/>
          <w:lang w:bidi="ar-SA"/>
        </w:rPr>
        <w:t>selah</w:t>
      </w:r>
      <w:r w:rsidRPr="00DD3339">
        <w:rPr>
          <w:rFonts w:eastAsia="Times New Roman" w:cs="Calibri"/>
          <w:lang w:bidi="ar-SA"/>
        </w:rPr>
        <w:t xml:space="preserve"> [rock formation], or </w:t>
      </w:r>
      <w:r w:rsidRPr="00DD3339">
        <w:rPr>
          <w:rFonts w:eastAsia="Times New Roman" w:cs="Calibri"/>
          <w:i/>
          <w:iCs/>
          <w:lang w:bidi="ar-SA"/>
        </w:rPr>
        <w:t>matzeivah</w:t>
      </w:r>
      <w:r w:rsidRPr="00DD3339">
        <w:rPr>
          <w:rFonts w:eastAsia="Times New Roman" w:cs="Calibri"/>
          <w:lang w:bidi="ar-SA"/>
        </w:rPr>
        <w:t xml:space="preserve"> [stone monument]. Whenever these words appear, they are metaphors for HaShem.</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Maimonides notes, in his Guide for the Perplexed,</w:t>
      </w:r>
      <w:r w:rsidRPr="00DD3339">
        <w:rPr>
          <w:rFonts w:eastAsia="Times New Roman" w:cs="Calibri"/>
          <w:vertAlign w:val="superscript"/>
          <w:lang w:bidi="ar-SA"/>
        </w:rPr>
        <w:footnoteReference w:id="8"/>
      </w:r>
      <w:r w:rsidRPr="00DD3339">
        <w:rPr>
          <w:rFonts w:eastAsia="Times New Roman" w:cs="Calibri"/>
          <w:lang w:bidi="ar-SA"/>
        </w:rPr>
        <w:t xml:space="preserve"> in his explanation of the term </w:t>
      </w:r>
      <w:r w:rsidRPr="00DD3339">
        <w:rPr>
          <w:rFonts w:eastAsia="Times New Roman" w:cs="Calibri"/>
          <w:i/>
          <w:iCs/>
          <w:lang w:bidi="ar-SA"/>
        </w:rPr>
        <w:t>tzur</w:t>
      </w:r>
      <w:r w:rsidRPr="00DD3339">
        <w:rPr>
          <w:rFonts w:eastAsia="Times New Roman" w:cs="Calibri"/>
          <w:lang w:bidi="ar-SA"/>
        </w:rPr>
        <w:t xml:space="preserve"> - </w:t>
      </w:r>
      <w:r w:rsidRPr="00DD3339">
        <w:rPr>
          <w:rFonts w:eastAsia="Times New Roman" w:cs="Calibri"/>
          <w:i/>
          <w:iCs/>
          <w:lang w:bidi="ar-SA"/>
        </w:rPr>
        <w:t>rock</w:t>
      </w:r>
      <w:r w:rsidRPr="00DD3339">
        <w:rPr>
          <w:rFonts w:eastAsia="Times New Roman" w:cs="Calibri"/>
          <w:lang w:bidi="ar-SA"/>
        </w:rPr>
        <w:t>: Tzur - rock is an equivocal term.</w:t>
      </w: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 xml:space="preserve"> </w:t>
      </w: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That is to say, the word has several meanings, entirely different one from the other, as opposed to a borrowed term, namely, a metaphor, where there is a similarity between the various meanings. One way that the Torah conceals its esoteric truths is by using words having multiple meanings. It is for this reason that the story relating to the cleft in the rock</w:t>
      </w:r>
      <w:r w:rsidRPr="00DD3339">
        <w:rPr>
          <w:rFonts w:eastAsia="Times New Roman" w:cs="Calibri"/>
          <w:vertAlign w:val="superscript"/>
          <w:lang w:bidi="ar-SA"/>
        </w:rPr>
        <w:footnoteReference w:id="9"/>
      </w:r>
      <w:r w:rsidRPr="00DD3339">
        <w:rPr>
          <w:rFonts w:eastAsia="Times New Roman" w:cs="Calibri"/>
          <w:lang w:bidi="ar-SA"/>
        </w:rPr>
        <w:t xml:space="preserve"> is formulated the way it is, the term “tzur” intentionally chosen because of its multiple denotations. Maimonides explicates the various meanings of the word “tzur.”</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jc w:val="both"/>
        <w:rPr>
          <w:rFonts w:eastAsia="Times New Roman" w:cs="Calibri"/>
          <w:i/>
          <w:iCs/>
          <w:lang w:bidi="ar-SA"/>
        </w:rPr>
      </w:pPr>
      <w:r w:rsidRPr="00DD3339">
        <w:rPr>
          <w:rFonts w:eastAsia="Times New Roman" w:cs="Calibri"/>
          <w:i/>
          <w:iCs/>
          <w:lang w:bidi="ar-SA"/>
        </w:rPr>
        <w:t>It is a term denoting a mountain… It is also a term denoting a hard stone like flint… It is, further, a term denoting the quarry from which quarry-stones are hewn…</w:t>
      </w:r>
    </w:p>
    <w:p w:rsidR="00DC5BE0" w:rsidRPr="00DD3339" w:rsidRDefault="00DC5BE0" w:rsidP="00DC5BE0">
      <w:pPr>
        <w:spacing w:after="0" w:line="240" w:lineRule="auto"/>
        <w:ind w:left="288"/>
        <w:jc w:val="both"/>
        <w:rPr>
          <w:rFonts w:eastAsia="Times New Roman" w:cs="Calibri"/>
          <w:lang w:bidi="ar-SA"/>
        </w:rPr>
      </w:pPr>
      <w:r w:rsidRPr="00DD3339">
        <w:rPr>
          <w:rFonts w:eastAsia="Times New Roman" w:cs="Calibri"/>
          <w:lang w:bidi="ar-SA"/>
        </w:rPr>
        <w:t xml:space="preserve"> </w:t>
      </w:r>
    </w:p>
    <w:p w:rsidR="00DC5BE0" w:rsidRPr="00DD3339" w:rsidRDefault="00DC5BE0" w:rsidP="00DC5BE0">
      <w:pPr>
        <w:spacing w:after="0" w:line="240" w:lineRule="auto"/>
        <w:ind w:left="288"/>
        <w:jc w:val="both"/>
        <w:rPr>
          <w:rFonts w:eastAsia="Times New Roman" w:cs="Calibri"/>
          <w:i/>
          <w:iCs/>
          <w:lang w:bidi="ar-SA"/>
        </w:rPr>
      </w:pPr>
      <w:r w:rsidRPr="00DD3339">
        <w:rPr>
          <w:rFonts w:eastAsia="Times New Roman" w:cs="Calibri"/>
          <w:i/>
          <w:iCs/>
          <w:lang w:bidi="ar-SA"/>
        </w:rPr>
        <w:t>In derivation from the third meaning of this equivocal term (quarry), the word was applied to G-d, who is also designated by the term “tzur.”</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jc w:val="both"/>
        <w:rPr>
          <w:rFonts w:eastAsia="Times New Roman" w:cs="Calibri"/>
          <w:i/>
          <w:iCs/>
          <w:lang w:bidi="ar-SA"/>
        </w:rPr>
      </w:pPr>
      <w:r w:rsidRPr="00DD3339">
        <w:rPr>
          <w:rFonts w:eastAsia="Times New Roman" w:cs="Calibri"/>
          <w:i/>
          <w:iCs/>
          <w:lang w:bidi="ar-SA"/>
        </w:rPr>
        <w:t xml:space="preserve">Subsequently, in derivation from the last meaning, the term was used figuratively to designate the root and principle of every thing… On account of the last meaning, </w:t>
      </w:r>
      <w:r w:rsidRPr="00DD3339">
        <w:rPr>
          <w:rFonts w:eastAsia="Times New Roman" w:cs="Calibri"/>
          <w:b/>
          <w:bCs/>
          <w:u w:val="single"/>
          <w:lang w:bidi="ar-SA"/>
        </w:rPr>
        <w:t>quarry</w:t>
      </w:r>
      <w:r w:rsidRPr="00DD3339">
        <w:rPr>
          <w:rFonts w:eastAsia="Times New Roman" w:cs="Calibri"/>
          <w:i/>
          <w:iCs/>
          <w:lang w:bidi="ar-SA"/>
        </w:rPr>
        <w:t xml:space="preserve">, G-d, may He be exalted, is designated as The Rock, as he is the principle and the efficient cause of all things other than himself. Accordingly, it is said: </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right="288"/>
        <w:jc w:val="both"/>
        <w:rPr>
          <w:rFonts w:eastAsia="Times New Roman" w:cs="Calibri"/>
          <w:i/>
          <w:iCs/>
          <w:lang w:bidi="ar-SA"/>
        </w:rPr>
      </w:pPr>
      <w:r w:rsidRPr="00DD3339">
        <w:rPr>
          <w:rFonts w:eastAsia="Times New Roman" w:cs="Calibri"/>
          <w:b/>
          <w:bCs/>
          <w:i/>
          <w:iCs/>
          <w:lang w:bidi="ar-SA"/>
        </w:rPr>
        <w:t>Debarim (Deuteronomy) 32:4</w:t>
      </w:r>
      <w:r w:rsidRPr="00DD3339">
        <w:rPr>
          <w:rFonts w:eastAsia="Times New Roman" w:cs="Calibri"/>
          <w:i/>
          <w:iCs/>
          <w:lang w:bidi="ar-SA"/>
        </w:rPr>
        <w:t xml:space="preserve"> The Rock, His work is perfect. </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right="288"/>
        <w:jc w:val="both"/>
        <w:rPr>
          <w:rFonts w:eastAsia="Times New Roman" w:cs="Calibri"/>
          <w:i/>
          <w:iCs/>
          <w:lang w:bidi="ar-SA"/>
        </w:rPr>
      </w:pPr>
      <w:r w:rsidRPr="00DD3339">
        <w:rPr>
          <w:rFonts w:eastAsia="Times New Roman" w:cs="Calibri"/>
          <w:b/>
          <w:bCs/>
          <w:i/>
          <w:iCs/>
          <w:lang w:bidi="ar-SA"/>
        </w:rPr>
        <w:t>Debarim (Deuteronomy) 32:18</w:t>
      </w:r>
      <w:r w:rsidRPr="00DD3339">
        <w:rPr>
          <w:rFonts w:eastAsia="Times New Roman" w:cs="Calibri"/>
          <w:lang w:bidi="ar-SA"/>
        </w:rPr>
        <w:t xml:space="preserve"> </w:t>
      </w:r>
      <w:r w:rsidRPr="00DD3339">
        <w:rPr>
          <w:rFonts w:eastAsia="Times New Roman" w:cs="Calibri"/>
          <w:i/>
          <w:iCs/>
          <w:lang w:bidi="ar-SA"/>
        </w:rPr>
        <w:t xml:space="preserve">Of the Rock that begot you, you were unmindful. </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right="288"/>
        <w:jc w:val="both"/>
        <w:rPr>
          <w:rFonts w:eastAsia="Times New Roman" w:cs="Calibri"/>
          <w:i/>
          <w:iCs/>
          <w:lang w:bidi="ar-SA"/>
        </w:rPr>
      </w:pPr>
      <w:r w:rsidRPr="00DD3339">
        <w:rPr>
          <w:rFonts w:eastAsia="Times New Roman" w:cs="Calibri"/>
          <w:b/>
          <w:bCs/>
          <w:i/>
          <w:iCs/>
          <w:lang w:bidi="ar-SA"/>
        </w:rPr>
        <w:t>Debarim (Deuteronomy) 32:30</w:t>
      </w:r>
      <w:r w:rsidRPr="00DD3339">
        <w:rPr>
          <w:rFonts w:eastAsia="Times New Roman" w:cs="Calibri"/>
          <w:i/>
          <w:iCs/>
          <w:lang w:bidi="ar-SA"/>
        </w:rPr>
        <w:t xml:space="preserve"> Their Rock had given them over. </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right="288"/>
        <w:jc w:val="both"/>
        <w:rPr>
          <w:rFonts w:eastAsia="Times New Roman" w:cs="Calibri"/>
          <w:i/>
          <w:iCs/>
          <w:lang w:bidi="ar-SA"/>
        </w:rPr>
      </w:pPr>
      <w:r w:rsidRPr="00DD3339">
        <w:rPr>
          <w:rFonts w:eastAsia="Times New Roman" w:cs="Calibri"/>
          <w:b/>
          <w:bCs/>
          <w:i/>
          <w:iCs/>
          <w:lang w:bidi="ar-SA"/>
        </w:rPr>
        <w:t>Shmuel alef (I Samuel) 2:2</w:t>
      </w:r>
      <w:r w:rsidRPr="00DD3339">
        <w:rPr>
          <w:rFonts w:eastAsia="Times New Roman" w:cs="Calibri"/>
          <w:i/>
          <w:iCs/>
          <w:lang w:bidi="ar-SA"/>
        </w:rPr>
        <w:t xml:space="preserve"> And there is no Rock like our G-d. </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right="288"/>
        <w:jc w:val="both"/>
        <w:rPr>
          <w:rFonts w:eastAsia="Times New Roman" w:cs="Calibri"/>
          <w:i/>
          <w:iCs/>
          <w:lang w:bidi="ar-SA"/>
        </w:rPr>
      </w:pPr>
      <w:r w:rsidRPr="00DD3339">
        <w:rPr>
          <w:rFonts w:eastAsia="Times New Roman" w:cs="Calibri"/>
          <w:b/>
          <w:bCs/>
          <w:i/>
          <w:iCs/>
          <w:lang w:bidi="ar-SA"/>
        </w:rPr>
        <w:t>Yeshayahu (Isaiah) 26:4</w:t>
      </w:r>
      <w:r w:rsidRPr="00DD3339">
        <w:rPr>
          <w:rFonts w:eastAsia="Times New Roman" w:cs="Calibri"/>
          <w:i/>
          <w:iCs/>
          <w:lang w:bidi="ar-SA"/>
        </w:rPr>
        <w:t xml:space="preserve"> The Rock of Eternity.</w:t>
      </w: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 xml:space="preserve"> </w:t>
      </w: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 xml:space="preserve">The last verse cited by Maimonides to illustrate the meaning of the term </w:t>
      </w:r>
      <w:r w:rsidRPr="00DD3339">
        <w:rPr>
          <w:rFonts w:eastAsia="Times New Roman" w:cs="Calibri"/>
          <w:i/>
          <w:iCs/>
          <w:lang w:bidi="ar-SA"/>
        </w:rPr>
        <w:t>tzur</w:t>
      </w:r>
      <w:r w:rsidRPr="00DD3339">
        <w:rPr>
          <w:rFonts w:eastAsia="Times New Roman" w:cs="Calibri"/>
          <w:lang w:bidi="ar-SA"/>
        </w:rPr>
        <w:t xml:space="preserve"> relates to G-d’s revelation to Moses in the cleft of the rock:</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jc w:val="both"/>
        <w:rPr>
          <w:rFonts w:eastAsia="Times New Roman" w:cs="Calibri"/>
          <w:lang w:bidi="ar-SA"/>
        </w:rPr>
      </w:pPr>
      <w:r w:rsidRPr="00DD3339">
        <w:rPr>
          <w:rFonts w:eastAsia="Times New Roman" w:cs="Calibri"/>
          <w:lang w:bidi="ar-SA"/>
        </w:rPr>
        <w:t>The verse, “And you shall stand upon the rock”</w:t>
      </w:r>
      <w:bookmarkStart w:id="11" w:name="_Ref469339360"/>
      <w:r w:rsidRPr="00DD3339">
        <w:rPr>
          <w:rFonts w:eastAsia="Times New Roman" w:cs="Calibri"/>
          <w:vertAlign w:val="superscript"/>
          <w:lang w:bidi="ar-SA"/>
        </w:rPr>
        <w:footnoteReference w:id="10"/>
      </w:r>
      <w:bookmarkEnd w:id="11"/>
      <w:r w:rsidRPr="00DD3339">
        <w:rPr>
          <w:rFonts w:eastAsia="Times New Roman" w:cs="Calibri"/>
          <w:lang w:bidi="ar-SA"/>
        </w:rPr>
        <w:t xml:space="preserve"> means: Rely upon, and be firm in considering, G-d, may He be exalted, as the first principle. This is the entryway through which you shall come to Him, as we have made clear when speaking of His saying [to Moses]: “Behold, there is a place by Me”.</w:t>
      </w:r>
      <w:r w:rsidRPr="00DD3339">
        <w:rPr>
          <w:rFonts w:eastAsia="Times New Roman" w:cs="Calibri"/>
          <w:vertAlign w:val="superscript"/>
          <w:lang w:bidi="ar-SA"/>
        </w:rPr>
        <w:footnoteReference w:id="11"/>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highlight w:val="yellow"/>
          <w:lang w:bidi="ar-SA"/>
        </w:rPr>
        <w:t>Think, for a moment, about the implications of HaShem being a quarry from which other rocks are hewn.</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As we progress in this study, we will see that Maimonides was surely correct when he said that Tzur is equivocal. So, lets look at another common word for rock.</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i/>
          <w:iCs/>
          <w:lang w:bidi="ar-SA"/>
        </w:rPr>
        <w:t>Eben</w:t>
      </w:r>
      <w:r w:rsidRPr="00DD3339">
        <w:rPr>
          <w:rFonts w:eastAsia="Times New Roman" w:cs="Calibri"/>
          <w:lang w:bidi="ar-SA"/>
        </w:rPr>
        <w:t xml:space="preserve"> the Hebrew word for rock, “eben”, is all about </w:t>
      </w:r>
      <w:r w:rsidRPr="00DD3339">
        <w:rPr>
          <w:rFonts w:eastAsia="Times New Roman" w:cs="Calibri"/>
          <w:b/>
          <w:bCs/>
          <w:lang w:bidi="ar-SA"/>
        </w:rPr>
        <w:t>connecting</w:t>
      </w:r>
      <w:r w:rsidRPr="00DD3339">
        <w:rPr>
          <w:rFonts w:eastAsia="Times New Roman" w:cs="Calibri"/>
          <w:lang w:bidi="ar-SA"/>
        </w:rPr>
        <w:t>. According to Rashi,</w:t>
      </w:r>
      <w:r w:rsidRPr="00DD3339">
        <w:rPr>
          <w:rFonts w:eastAsia="Times New Roman" w:cs="Calibri"/>
          <w:vertAlign w:val="superscript"/>
          <w:lang w:bidi="ar-SA"/>
        </w:rPr>
        <w:footnoteReference w:id="12"/>
      </w:r>
      <w:r w:rsidRPr="00DD3339">
        <w:rPr>
          <w:rFonts w:eastAsia="Times New Roman" w:cs="Calibri"/>
          <w:lang w:bidi="ar-SA"/>
        </w:rPr>
        <w:t xml:space="preserve"> the Hebrew word </w:t>
      </w:r>
      <w:r w:rsidRPr="00DD3339">
        <w:rPr>
          <w:rFonts w:eastAsia="Times New Roman" w:cs="Calibri"/>
          <w:i/>
          <w:iCs/>
          <w:lang w:bidi="ar-SA"/>
        </w:rPr>
        <w:t>stone</w:t>
      </w:r>
      <w:r w:rsidRPr="00DD3339">
        <w:rPr>
          <w:rFonts w:eastAsia="Times New Roman" w:cs="Calibri"/>
          <w:lang w:bidi="ar-SA"/>
        </w:rPr>
        <w:t xml:space="preserve"> or </w:t>
      </w:r>
      <w:r w:rsidRPr="00DD3339">
        <w:rPr>
          <w:rFonts w:eastAsia="Times New Roman" w:cs="Calibri"/>
          <w:i/>
          <w:iCs/>
          <w:lang w:bidi="ar-SA"/>
        </w:rPr>
        <w:t xml:space="preserve">eben - </w:t>
      </w:r>
      <w:r w:rsidRPr="00DD3339">
        <w:rPr>
          <w:rFonts w:eastAsia="Times New Roman" w:cs="Calibri"/>
          <w:rtl/>
        </w:rPr>
        <w:t>אבן</w:t>
      </w:r>
      <w:r w:rsidRPr="00DD3339">
        <w:rPr>
          <w:rFonts w:eastAsia="Times New Roman" w:cs="Calibri"/>
          <w:lang w:bidi="ar-SA"/>
        </w:rPr>
        <w:t>,</w:t>
      </w:r>
      <w:r w:rsidRPr="00DD3339">
        <w:rPr>
          <w:rFonts w:eastAsia="Times New Roman" w:cs="Calibri"/>
          <w:vertAlign w:val="superscript"/>
          <w:lang w:bidi="ar-SA"/>
        </w:rPr>
        <w:footnoteReference w:id="13"/>
      </w:r>
      <w:r w:rsidRPr="00DD3339">
        <w:rPr>
          <w:rFonts w:eastAsia="Times New Roman" w:cs="Calibri"/>
          <w:lang w:bidi="ar-SA"/>
        </w:rPr>
        <w:t xml:space="preserve"> is a contraction of the words father (ab</w:t>
      </w:r>
      <w:r w:rsidRPr="00DD3339">
        <w:rPr>
          <w:rFonts w:eastAsia="Times New Roman" w:cs="Calibri"/>
          <w:i/>
          <w:iCs/>
          <w:lang w:bidi="ar-SA"/>
        </w:rPr>
        <w:t xml:space="preserve"> – </w:t>
      </w:r>
      <w:r w:rsidRPr="00DD3339">
        <w:rPr>
          <w:rFonts w:eastAsia="Times New Roman" w:cs="Calibri"/>
          <w:rtl/>
        </w:rPr>
        <w:t>אב</w:t>
      </w:r>
      <w:r w:rsidRPr="00DD3339">
        <w:rPr>
          <w:rFonts w:eastAsia="Times New Roman" w:cs="Calibri"/>
          <w:lang w:bidi="ar-SA"/>
        </w:rPr>
        <w:t>)</w:t>
      </w:r>
      <w:r w:rsidRPr="00DD3339">
        <w:rPr>
          <w:rFonts w:eastAsia="Times New Roman" w:cs="Calibri"/>
          <w:i/>
          <w:iCs/>
          <w:lang w:bidi="ar-SA"/>
        </w:rPr>
        <w:t xml:space="preserve"> and</w:t>
      </w:r>
      <w:r w:rsidRPr="00DD3339">
        <w:rPr>
          <w:rFonts w:eastAsia="Times New Roman" w:cs="Calibri"/>
          <w:lang w:bidi="ar-SA"/>
        </w:rPr>
        <w:t xml:space="preserve"> son + (ben - </w:t>
      </w:r>
      <w:r w:rsidRPr="00DD3339">
        <w:rPr>
          <w:rFonts w:eastAsia="Times New Roman" w:cs="Calibri"/>
          <w:rtl/>
        </w:rPr>
        <w:t>בן</w:t>
      </w:r>
      <w:r w:rsidRPr="00DD3339">
        <w:rPr>
          <w:rFonts w:eastAsia="Times New Roman" w:cs="Calibri"/>
          <w:lang w:bidi="ar-SA"/>
        </w:rPr>
        <w:t xml:space="preserve">). Both words share the letter beit - </w:t>
      </w:r>
      <w:r w:rsidRPr="00DD3339">
        <w:rPr>
          <w:rFonts w:eastAsia="Times New Roman" w:cs="Calibri"/>
          <w:rtl/>
        </w:rPr>
        <w:t>ב</w:t>
      </w:r>
      <w:r w:rsidRPr="00DD3339">
        <w:rPr>
          <w:rFonts w:eastAsia="Times New Roman" w:cs="Calibri"/>
          <w:lang w:bidi="ar-SA"/>
        </w:rPr>
        <w:t xml:space="preserve">. This word shows what we all know, that a son is an extension of his father. Yaaqov’s hope for the Jewish people is that we </w:t>
      </w:r>
      <w:r w:rsidRPr="00DD3339">
        <w:rPr>
          <w:rFonts w:eastAsia="Times New Roman" w:cs="Calibri"/>
          <w:b/>
          <w:bCs/>
          <w:lang w:bidi="ar-SA"/>
        </w:rPr>
        <w:t>connect</w:t>
      </w:r>
      <w:r w:rsidRPr="00DD3339">
        <w:rPr>
          <w:rFonts w:eastAsia="Times New Roman" w:cs="Calibri"/>
          <w:lang w:bidi="ar-SA"/>
        </w:rPr>
        <w:t xml:space="preserve"> from generation to generation – through the Torah.</w:t>
      </w:r>
      <w:r w:rsidRPr="00DD3339">
        <w:rPr>
          <w:rFonts w:eastAsia="Times New Roman" w:cs="Calibri"/>
          <w:vertAlign w:val="superscript"/>
          <w:lang w:bidi="ar-SA"/>
        </w:rPr>
        <w:footnoteReference w:id="14"/>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 xml:space="preserve">The Hebrew words “stone” (eben - </w:t>
      </w:r>
      <w:r w:rsidRPr="00DD3339">
        <w:rPr>
          <w:rFonts w:eastAsia="Times New Roman" w:cs="Calibri"/>
          <w:rtl/>
        </w:rPr>
        <w:t>אבן</w:t>
      </w:r>
      <w:r w:rsidRPr="00DD3339">
        <w:rPr>
          <w:rFonts w:eastAsia="Times New Roman" w:cs="Calibri"/>
          <w:lang w:bidi="ar-SA"/>
        </w:rPr>
        <w:t xml:space="preserve">), “father” (ab - </w:t>
      </w:r>
      <w:r w:rsidRPr="00DD3339">
        <w:rPr>
          <w:rFonts w:eastAsia="Times New Roman" w:cs="Calibri"/>
          <w:rtl/>
        </w:rPr>
        <w:t>אב</w:t>
      </w:r>
      <w:r w:rsidRPr="00DD3339">
        <w:rPr>
          <w:rFonts w:eastAsia="Times New Roman" w:cs="Calibri"/>
          <w:lang w:bidi="ar-SA"/>
        </w:rPr>
        <w:t xml:space="preserve">), and “son” (ben - </w:t>
      </w:r>
      <w:r w:rsidRPr="00DD3339">
        <w:rPr>
          <w:rFonts w:eastAsia="Times New Roman" w:cs="Calibri"/>
          <w:rtl/>
        </w:rPr>
        <w:t>בן</w:t>
      </w:r>
      <w:r w:rsidRPr="00DD3339">
        <w:rPr>
          <w:rFonts w:eastAsia="Times New Roman" w:cs="Calibri"/>
          <w:lang w:bidi="ar-SA"/>
        </w:rPr>
        <w:t>) were spoken by Mashiach in which he put all the pieces together:</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ind w:left="288" w:right="288"/>
        <w:jc w:val="both"/>
        <w:rPr>
          <w:rFonts w:eastAsia="Times New Roman" w:cs="Calibri"/>
          <w:lang w:bidi="ar-SA"/>
        </w:rPr>
      </w:pPr>
      <w:r w:rsidRPr="00DD3339">
        <w:rPr>
          <w:rFonts w:eastAsia="Times New Roman" w:cs="Calibri"/>
          <w:b/>
          <w:bCs/>
          <w:i/>
          <w:iCs/>
          <w:lang w:bidi="ar-SA"/>
        </w:rPr>
        <w:t>Matthew 3:9</w:t>
      </w:r>
      <w:r w:rsidRPr="00DD3339">
        <w:rPr>
          <w:rFonts w:eastAsia="Times New Roman" w:cs="Calibri"/>
          <w:lang w:bidi="ar-SA"/>
        </w:rPr>
        <w:t xml:space="preserve"> </w:t>
      </w:r>
      <w:r w:rsidRPr="00DD3339">
        <w:rPr>
          <w:rFonts w:eastAsia="Times New Roman" w:cs="Calibri"/>
          <w:i/>
          <w:iCs/>
          <w:lang w:bidi="ar-SA"/>
        </w:rPr>
        <w:t xml:space="preserve">And do not suppose that you can say to yourselves, ‘We have Abraham for our </w:t>
      </w:r>
      <w:r w:rsidRPr="00DD3339">
        <w:rPr>
          <w:rFonts w:eastAsia="Times New Roman" w:cs="Calibri"/>
          <w:i/>
          <w:iCs/>
          <w:u w:val="single"/>
          <w:lang w:bidi="ar-SA"/>
        </w:rPr>
        <w:t xml:space="preserve">father’ </w:t>
      </w:r>
      <w:r w:rsidRPr="00DD3339">
        <w:rPr>
          <w:rFonts w:eastAsia="Times New Roman" w:cs="Calibri"/>
          <w:u w:val="single"/>
          <w:lang w:bidi="ar-SA"/>
        </w:rPr>
        <w:t xml:space="preserve">(ab - </w:t>
      </w:r>
      <w:r w:rsidRPr="00DD3339">
        <w:rPr>
          <w:rFonts w:eastAsia="Times New Roman" w:cs="Calibri"/>
          <w:u w:val="single"/>
          <w:rtl/>
        </w:rPr>
        <w:t>אב</w:t>
      </w:r>
      <w:r w:rsidRPr="00DD3339">
        <w:rPr>
          <w:rFonts w:eastAsia="Times New Roman" w:cs="Calibri"/>
          <w:u w:val="single"/>
          <w:lang w:bidi="ar-SA"/>
        </w:rPr>
        <w:t>)</w:t>
      </w:r>
      <w:r w:rsidRPr="00DD3339">
        <w:rPr>
          <w:rFonts w:eastAsia="Times New Roman" w:cs="Calibri"/>
          <w:i/>
          <w:iCs/>
          <w:lang w:bidi="ar-SA"/>
        </w:rPr>
        <w:t xml:space="preserve">; for I say to you that from these </w:t>
      </w:r>
      <w:r w:rsidRPr="00DD3339">
        <w:rPr>
          <w:rFonts w:eastAsia="Times New Roman" w:cs="Calibri"/>
          <w:i/>
          <w:iCs/>
          <w:u w:val="single"/>
          <w:lang w:bidi="ar-SA"/>
        </w:rPr>
        <w:t xml:space="preserve">stones </w:t>
      </w:r>
      <w:r w:rsidRPr="00DD3339">
        <w:rPr>
          <w:rFonts w:eastAsia="Times New Roman" w:cs="Calibri"/>
          <w:u w:val="single"/>
          <w:lang w:bidi="ar-SA"/>
        </w:rPr>
        <w:t xml:space="preserve">(eben - </w:t>
      </w:r>
      <w:r w:rsidRPr="00DD3339">
        <w:rPr>
          <w:rFonts w:eastAsia="Times New Roman" w:cs="Calibri"/>
          <w:u w:val="single"/>
          <w:rtl/>
        </w:rPr>
        <w:t>אבן</w:t>
      </w:r>
      <w:r w:rsidRPr="00DD3339">
        <w:rPr>
          <w:rFonts w:eastAsia="Times New Roman" w:cs="Calibri"/>
          <w:u w:val="single"/>
          <w:lang w:bidi="ar-SA"/>
        </w:rPr>
        <w:t>)</w:t>
      </w:r>
      <w:r w:rsidRPr="00DD3339">
        <w:rPr>
          <w:rFonts w:eastAsia="Times New Roman" w:cs="Calibri"/>
          <w:i/>
          <w:iCs/>
          <w:lang w:bidi="ar-SA"/>
        </w:rPr>
        <w:t xml:space="preserve"> G-d is able to raise up </w:t>
      </w:r>
      <w:r w:rsidRPr="00DD3339">
        <w:rPr>
          <w:rFonts w:eastAsia="Times New Roman" w:cs="Calibri"/>
          <w:i/>
          <w:iCs/>
          <w:u w:val="single"/>
          <w:lang w:bidi="ar-SA"/>
        </w:rPr>
        <w:t>children</w:t>
      </w:r>
      <w:r w:rsidRPr="00DD3339">
        <w:rPr>
          <w:rFonts w:eastAsia="Times New Roman" w:cs="Calibri"/>
          <w:i/>
          <w:iCs/>
          <w:lang w:bidi="ar-SA"/>
        </w:rPr>
        <w:t xml:space="preserve"> </w:t>
      </w:r>
      <w:r w:rsidRPr="00DD3339">
        <w:rPr>
          <w:rFonts w:eastAsia="Times New Roman" w:cs="Calibri"/>
          <w:lang w:bidi="ar-SA"/>
        </w:rPr>
        <w:t xml:space="preserve">(ben - </w:t>
      </w:r>
      <w:r w:rsidRPr="00DD3339">
        <w:rPr>
          <w:rFonts w:eastAsia="Times New Roman" w:cs="Calibri"/>
          <w:rtl/>
        </w:rPr>
        <w:t>בן</w:t>
      </w:r>
      <w:r w:rsidRPr="00DD3339">
        <w:rPr>
          <w:rFonts w:eastAsia="Times New Roman" w:cs="Calibri"/>
          <w:lang w:bidi="ar-SA"/>
        </w:rPr>
        <w:t>)</w:t>
      </w:r>
      <w:r w:rsidRPr="00DD3339">
        <w:rPr>
          <w:rFonts w:eastAsia="Times New Roman" w:cs="Calibri"/>
          <w:i/>
          <w:iCs/>
          <w:lang w:bidi="ar-SA"/>
        </w:rPr>
        <w:t xml:space="preserve"> to Abraham.</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eastAsia="Times New Roman" w:cs="Calibri"/>
          <w:lang w:bidi="ar-SA"/>
        </w:rPr>
      </w:pPr>
      <w:r w:rsidRPr="00DD3339">
        <w:rPr>
          <w:rFonts w:eastAsia="Times New Roman" w:cs="Calibri"/>
          <w:lang w:bidi="ar-SA"/>
        </w:rPr>
        <w:t>With this introduction, lets turn over a few rocks and see if we can’t connect to the Torah’s usage of this common word.</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keepNext/>
        <w:keepLines/>
        <w:spacing w:after="0" w:line="240" w:lineRule="auto"/>
        <w:jc w:val="center"/>
        <w:outlineLvl w:val="0"/>
        <w:rPr>
          <w:rFonts w:eastAsia="Times New Roman" w:cs="Calibri"/>
          <w:b/>
          <w:lang w:bidi="ar-SA"/>
        </w:rPr>
      </w:pPr>
      <w:r w:rsidRPr="00DD3339">
        <w:rPr>
          <w:rFonts w:eastAsia="Times New Roman" w:cs="Calibri"/>
          <w:b/>
          <w:lang w:bidi="ar-SA"/>
        </w:rPr>
        <w:t>Rock</w:t>
      </w:r>
    </w:p>
    <w:p w:rsidR="00DC5BE0" w:rsidRPr="00DD3339" w:rsidRDefault="00DC5BE0" w:rsidP="00DC5BE0">
      <w:pPr>
        <w:spacing w:after="0" w:line="240" w:lineRule="auto"/>
        <w:jc w:val="both"/>
        <w:rPr>
          <w:rFonts w:eastAsia="Times New Roman"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First usage of </w:t>
      </w:r>
      <w:r w:rsidRPr="00DD3339">
        <w:rPr>
          <w:rFonts w:cs="Calibri"/>
          <w:i/>
          <w:iCs/>
          <w:lang w:bidi="ar-SA"/>
        </w:rPr>
        <w:t>tzur</w:t>
      </w:r>
      <w:r w:rsidRPr="00DD3339">
        <w:rPr>
          <w:rFonts w:cs="Calibri"/>
          <w:lang w:bidi="ar-SA"/>
        </w:rPr>
        <w:t xml:space="preserve"> in the Torah is found in:</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lang w:bidi="ar-SA"/>
        </w:rPr>
      </w:pPr>
      <w:r w:rsidRPr="00DD3339">
        <w:rPr>
          <w:rFonts w:cs="Calibri"/>
          <w:b/>
          <w:i/>
          <w:lang w:bidi="ar-SA"/>
        </w:rPr>
        <w:t>Shemot (Exodus) 17:6</w:t>
      </w:r>
      <w:r w:rsidRPr="00DD3339">
        <w:rPr>
          <w:rFonts w:cs="Calibri"/>
          <w:i/>
          <w:lang w:bidi="ar-SA"/>
        </w:rPr>
        <w:t xml:space="preserve"> Behold, I will stand before thee there upon the </w:t>
      </w:r>
      <w:r w:rsidRPr="00DD3339">
        <w:rPr>
          <w:rFonts w:cs="Calibri"/>
          <w:i/>
          <w:u w:val="single"/>
          <w:lang w:bidi="ar-SA"/>
        </w:rPr>
        <w:t>rock</w:t>
      </w:r>
      <w:r w:rsidRPr="00DD3339">
        <w:rPr>
          <w:rFonts w:cs="Calibri"/>
          <w:i/>
          <w:lang w:bidi="ar-SA"/>
        </w:rPr>
        <w:t xml:space="preserve"> in Horeb; and thou shalt smite the </w:t>
      </w:r>
      <w:r w:rsidRPr="00DD3339">
        <w:rPr>
          <w:rFonts w:cs="Calibri"/>
          <w:i/>
          <w:u w:val="single"/>
          <w:lang w:bidi="ar-SA"/>
        </w:rPr>
        <w:t>rock</w:t>
      </w:r>
      <w:r w:rsidRPr="00DD3339">
        <w:rPr>
          <w:rFonts w:cs="Calibri"/>
          <w:i/>
          <w:lang w:bidi="ar-SA"/>
        </w:rPr>
        <w:t>, and there shall come water out of it, that the people may drink. And Moshe did so in the sight of the elders of Israel.</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This suggests that a rock has an association with HaShem and a rock is meant to provide something for us. In the case above, the rock was to provide water, a </w:t>
      </w:r>
      <w:r w:rsidRPr="00DD3339">
        <w:rPr>
          <w:rFonts w:cs="Calibri"/>
          <w:b/>
          <w:bCs/>
          <w:lang w:bidi="ar-SA"/>
        </w:rPr>
        <w:t>connection</w:t>
      </w:r>
      <w:r w:rsidRPr="00DD3339">
        <w:rPr>
          <w:rFonts w:cs="Calibri"/>
          <w:lang w:bidi="ar-SA"/>
        </w:rPr>
        <w:t xml:space="preserve"> to life.</w:t>
      </w:r>
      <w:r w:rsidRPr="00DD3339">
        <w:rPr>
          <w:rFonts w:cs="Calibri"/>
          <w:vertAlign w:val="superscript"/>
          <w:lang w:bidi="ar-SA"/>
        </w:rPr>
        <w:footnoteReference w:id="15"/>
      </w:r>
    </w:p>
    <w:p w:rsidR="00DC5BE0" w:rsidRPr="00DD3339" w:rsidRDefault="00DC5BE0" w:rsidP="00DC5BE0">
      <w:pPr>
        <w:spacing w:after="0" w:line="240" w:lineRule="auto"/>
        <w:jc w:val="both"/>
        <w:rPr>
          <w:rFonts w:cs="Calibri"/>
          <w:lang w:bidi="ar-SA"/>
        </w:rPr>
      </w:pPr>
    </w:p>
    <w:p w:rsidR="00FD56AF" w:rsidRPr="00DD3339" w:rsidRDefault="00FD56AF" w:rsidP="00DC5BE0">
      <w:pPr>
        <w:spacing w:after="0" w:line="240" w:lineRule="auto"/>
        <w:jc w:val="both"/>
        <w:rPr>
          <w:rFonts w:cs="Calibri"/>
          <w:lang w:bidi="ar-SA"/>
        </w:rPr>
      </w:pPr>
    </w:p>
    <w:p w:rsidR="00DC5BE0" w:rsidRPr="00DD3339" w:rsidRDefault="00DC5BE0" w:rsidP="00DC5BE0">
      <w:pPr>
        <w:spacing w:after="0" w:line="240" w:lineRule="auto"/>
        <w:jc w:val="center"/>
        <w:rPr>
          <w:rFonts w:cs="Calibri"/>
          <w:b/>
          <w:bCs/>
          <w:lang w:bidi="ar-SA"/>
        </w:rPr>
      </w:pPr>
      <w:r w:rsidRPr="00DD3339">
        <w:rPr>
          <w:rFonts w:cs="Calibri"/>
          <w:b/>
          <w:bCs/>
          <w:lang w:bidi="ar-SA"/>
        </w:rPr>
        <w:t>HaShem as a rock</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Why is HaShem referred to in the following Pasuk as a tzur, a rock?</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Debarim (Deuteronomy) 32:15</w:t>
      </w:r>
      <w:r w:rsidRPr="00DD3339">
        <w:rPr>
          <w:rFonts w:cs="Calibri"/>
          <w:i/>
          <w:iCs/>
          <w:lang w:bidi="ar-SA"/>
        </w:rPr>
        <w:t xml:space="preserve"> But Yeshurun waxed fat, and kicked: thou art waxen fat, thou art grown thick, thou art covered with fatness; then he forsook G-d which made him, and lightly esteemed the Rock of his salvation.</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In an earlier Pasuk, Rashi explains this term used as an alternative description of HaShem.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Debarim (Deuteronomy) 32:4</w:t>
      </w:r>
      <w:r w:rsidRPr="00DD3339">
        <w:rPr>
          <w:rFonts w:cs="Calibri"/>
          <w:i/>
          <w:iCs/>
          <w:lang w:bidi="ar-SA"/>
        </w:rPr>
        <w:t xml:space="preserve"> He is the </w:t>
      </w:r>
      <w:r w:rsidRPr="00DD3339">
        <w:rPr>
          <w:rFonts w:cs="Calibri"/>
          <w:i/>
          <w:iCs/>
          <w:u w:val="single"/>
          <w:lang w:bidi="ar-SA"/>
        </w:rPr>
        <w:t>Rock</w:t>
      </w:r>
      <w:r w:rsidRPr="00DD3339">
        <w:rPr>
          <w:rFonts w:cs="Calibri"/>
          <w:i/>
          <w:iCs/>
          <w:lang w:bidi="ar-SA"/>
        </w:rPr>
        <w:t xml:space="preserve">, his work is perfect: for all his ways are judgment: a G-d of truth and without iniquity, just and right is he.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Tzur, rock, implies strength, as Rashi explains.</w:t>
      </w:r>
      <w:r w:rsidRPr="00DD3339">
        <w:rPr>
          <w:rFonts w:cs="Calibri"/>
          <w:vertAlign w:val="superscript"/>
          <w:lang w:bidi="ar-SA"/>
        </w:rPr>
        <w:footnoteReference w:id="16"/>
      </w:r>
      <w:r w:rsidRPr="00DD3339">
        <w:rPr>
          <w:rFonts w:cs="Calibri"/>
          <w:lang w:bidi="ar-SA"/>
        </w:rPr>
        <w:t xml:space="preserve"> HaShem is called by this name when we wish to talk about His power and steadfastness. It is as Targum Yonatan renders the word, </w:t>
      </w:r>
      <w:r w:rsidRPr="00DD3339">
        <w:rPr>
          <w:rFonts w:cs="Calibri"/>
          <w:i/>
          <w:iCs/>
          <w:lang w:bidi="ar-SA"/>
        </w:rPr>
        <w:t>mighty</w:t>
      </w:r>
      <w:r w:rsidRPr="00DD3339">
        <w:rPr>
          <w:rFonts w:cs="Calibri"/>
          <w:lang w:bidi="ar-SA"/>
        </w:rPr>
        <w:t xml:space="preserve">, and his elaboration makes it clear that HaShem is a rock when he is involved in </w:t>
      </w:r>
      <w:r w:rsidRPr="00DD3339">
        <w:rPr>
          <w:rFonts w:cs="Calibri"/>
          <w:b/>
          <w:bCs/>
          <w:lang w:bidi="ar-SA"/>
        </w:rPr>
        <w:t>connecting</w:t>
      </w:r>
      <w:r w:rsidRPr="00DD3339">
        <w:rPr>
          <w:rFonts w:cs="Calibri"/>
          <w:lang w:bidi="ar-SA"/>
        </w:rPr>
        <w:t xml:space="preserve"> people, animals, or things.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val="en-AU" w:bidi="ar-SA"/>
        </w:rPr>
        <w:t>Targum Pseudo Jonathan</w:t>
      </w:r>
      <w:r w:rsidRPr="00DD3339">
        <w:rPr>
          <w:rFonts w:cs="Calibri"/>
          <w:i/>
          <w:iCs/>
          <w:lang w:bidi="ar-SA"/>
        </w:rPr>
        <w:t xml:space="preserve"> 32:4. Moshe the prophet said: When I ascended the mountain of Sinai, I beheld HaShem of all the worlds, HaShem, dividing the day into four portions; three hours employed in the Law, three with judgment, three in making marriage bonds between man and woman, and appointing to elevate or to abase, and three hours in the care of every created thing: for so it is written: </w:t>
      </w:r>
      <w:r w:rsidRPr="00DD3339">
        <w:rPr>
          <w:rFonts w:cs="Calibri"/>
          <w:i/>
          <w:iCs/>
          <w:u w:val="single"/>
          <w:lang w:bidi="ar-SA"/>
        </w:rPr>
        <w:t xml:space="preserve">The Mighty </w:t>
      </w:r>
      <w:r w:rsidRPr="00DD3339">
        <w:rPr>
          <w:rFonts w:cs="Calibri"/>
          <w:i/>
          <w:iCs/>
          <w:lang w:bidi="ar-SA"/>
        </w:rPr>
        <w:t>One whose works are perfect, for all His ways are judgment, a faithful G-d before whom no iniquity comes forth, pure and upright is He.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Notice that all of the activities, in the Targum, involve </w:t>
      </w:r>
      <w:r w:rsidRPr="00DD3339">
        <w:rPr>
          <w:rFonts w:cs="Calibri"/>
          <w:b/>
          <w:bCs/>
          <w:lang w:bidi="ar-SA"/>
        </w:rPr>
        <w:t>connecting</w:t>
      </w:r>
      <w:r w:rsidRPr="00DD3339">
        <w:rPr>
          <w:rFonts w:cs="Calibri"/>
          <w:lang w:bidi="ar-SA"/>
        </w:rPr>
        <w: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center"/>
        <w:rPr>
          <w:rFonts w:cs="Calibri"/>
          <w:b/>
          <w:bCs/>
          <w:lang w:bidi="ar-SA"/>
        </w:rPr>
      </w:pPr>
      <w:r w:rsidRPr="00DD3339">
        <w:rPr>
          <w:rFonts w:cs="Calibri"/>
          <w:b/>
          <w:bCs/>
          <w:lang w:bidi="ar-SA"/>
        </w:rPr>
        <w:t>Water from a rock</w:t>
      </w:r>
      <w:r w:rsidRPr="00DD3339">
        <w:rPr>
          <w:rFonts w:cs="Calibri"/>
          <w:b/>
          <w:bCs/>
          <w:vertAlign w:val="superscript"/>
          <w:lang w:bidi="ar-SA"/>
        </w:rPr>
        <w:footnoteReference w:id="17"/>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One of the more famous Torah rocks was the well that traveled with the Children of Israel in the wilderness. Let’s examine this incident a bit more closely. We need to remember that Moshe was told to bring forth water from a rock on two different occasions.</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The first time was in Shemot (Exodus) 17:1-7, which tells of an incident in which the Jews asked for water during their </w:t>
      </w:r>
      <w:r w:rsidRPr="00DD3339">
        <w:rPr>
          <w:rFonts w:cs="Calibri"/>
          <w:b/>
          <w:bCs/>
          <w:i/>
          <w:iCs/>
          <w:highlight w:val="yellow"/>
          <w:lang w:bidi="ar-SA"/>
        </w:rPr>
        <w:t>first</w:t>
      </w:r>
      <w:r w:rsidRPr="00DD3339">
        <w:rPr>
          <w:rFonts w:cs="Calibri"/>
          <w:highlight w:val="yellow"/>
          <w:lang w:bidi="ar-SA"/>
        </w:rPr>
        <w:t xml:space="preserve"> year</w:t>
      </w:r>
      <w:r w:rsidRPr="00DD3339">
        <w:rPr>
          <w:rFonts w:cs="Calibri"/>
          <w:lang w:bidi="ar-SA"/>
        </w:rPr>
        <w:t xml:space="preserve"> in the desert, at which time Moshe was told to </w:t>
      </w:r>
      <w:r w:rsidRPr="00DD3339">
        <w:rPr>
          <w:rFonts w:cs="Calibri"/>
          <w:b/>
          <w:bCs/>
          <w:i/>
          <w:iCs/>
          <w:highlight w:val="yellow"/>
          <w:lang w:bidi="ar-SA"/>
        </w:rPr>
        <w:t>strike</w:t>
      </w:r>
      <w:r w:rsidRPr="00DD3339">
        <w:rPr>
          <w:rFonts w:cs="Calibri"/>
          <w:lang w:bidi="ar-SA"/>
        </w:rPr>
        <w:t xml:space="preserve"> a rock and bring forth water.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The second is Bamidbar (Numbers) 20:1-13, which tells of the incident in the beginning of the Jews’ </w:t>
      </w:r>
      <w:r w:rsidRPr="00DD3339">
        <w:rPr>
          <w:rFonts w:cs="Calibri"/>
          <w:b/>
          <w:bCs/>
          <w:i/>
          <w:iCs/>
          <w:highlight w:val="yellow"/>
          <w:u w:val="single"/>
          <w:lang w:bidi="ar-SA"/>
        </w:rPr>
        <w:t>fortieth year</w:t>
      </w:r>
      <w:r w:rsidRPr="00DD3339">
        <w:rPr>
          <w:rFonts w:cs="Calibri"/>
          <w:lang w:bidi="ar-SA"/>
        </w:rPr>
        <w:t xml:space="preserve"> in the desert, when the Jews asked for water, Moshe was told to </w:t>
      </w:r>
      <w:r w:rsidRPr="00DD3339">
        <w:rPr>
          <w:rFonts w:cs="Calibri"/>
          <w:b/>
          <w:bCs/>
          <w:i/>
          <w:iCs/>
          <w:highlight w:val="yellow"/>
          <w:lang w:bidi="ar-SA"/>
        </w:rPr>
        <w:t>speak</w:t>
      </w:r>
      <w:r w:rsidRPr="00DD3339">
        <w:rPr>
          <w:rFonts w:cs="Calibri"/>
          <w:lang w:bidi="ar-SA"/>
        </w:rPr>
        <w:t xml:space="preserve"> to a rock to bring forth water, and Moshe struck the rock, instead.</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Recall that the reason Moshe could not enter the Promised Land was because of a rock. When the people cried for water at Kadesh, HaShem told Moshe to take his rod and before the eyes of the community order the rock to give water. So, Moshe took the rod as he was commanded, went to the rock in front of the community and struck it to bring forth water. HaShem immediately told Moshe that because he had not trusted enough to affirm HaShem’s sanctity, Moshe cannot enter the Promised Land.</w:t>
      </w:r>
      <w:r w:rsidRPr="00DD3339">
        <w:rPr>
          <w:rFonts w:cs="Calibri"/>
          <w:vertAlign w:val="superscript"/>
          <w:lang w:bidi="ar-SA"/>
        </w:rPr>
        <w:footnoteReference w:id="18"/>
      </w:r>
      <w:r w:rsidRPr="00DD3339">
        <w:rPr>
          <w:rFonts w:cs="Calibri"/>
          <w:lang w:bidi="ar-SA"/>
        </w:rPr>
        <w:t xml:space="preserve"> Fair enough. HaShem had said to </w:t>
      </w:r>
      <w:r w:rsidRPr="00DD3339">
        <w:rPr>
          <w:rFonts w:cs="Calibri"/>
          <w:i/>
          <w:iCs/>
          <w:lang w:bidi="ar-SA"/>
        </w:rPr>
        <w:t>speak</w:t>
      </w:r>
      <w:r w:rsidRPr="00DD3339">
        <w:rPr>
          <w:rFonts w:cs="Calibri"/>
          <w:lang w:bidi="ar-SA"/>
        </w:rPr>
        <w:t xml:space="preserve"> to the rock and did not say to </w:t>
      </w:r>
      <w:r w:rsidRPr="00DD3339">
        <w:rPr>
          <w:rFonts w:cs="Calibri"/>
          <w:i/>
          <w:iCs/>
          <w:lang w:bidi="ar-SA"/>
        </w:rPr>
        <w:t>hit</w:t>
      </w:r>
      <w:r w:rsidRPr="00DD3339">
        <w:rPr>
          <w:rFonts w:cs="Calibri"/>
          <w:lang w:bidi="ar-SA"/>
        </w:rPr>
        <w:t xml:space="preserve"> the rock. Moshe did not follow orders. Others who had not followed orders precisely were struck dead immediately. Moshe received a relatively mild punishment.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Bamidbar (Numbers) 20:7</w:t>
      </w:r>
      <w:r w:rsidRPr="00DD3339">
        <w:rPr>
          <w:rFonts w:cs="Calibri"/>
          <w:i/>
          <w:iCs/>
          <w:lang w:bidi="ar-SA"/>
        </w:rPr>
        <w:t xml:space="preserve"> And G-d spoke to Moshe, saying, “Take the staff and gather the Assembly, you and Aharon your brother, and </w:t>
      </w:r>
      <w:r w:rsidRPr="00DD3339">
        <w:rPr>
          <w:rFonts w:cs="Calibri"/>
          <w:i/>
          <w:iCs/>
          <w:u w:val="single"/>
          <w:lang w:bidi="ar-SA"/>
        </w:rPr>
        <w:t>speak</w:t>
      </w:r>
      <w:r w:rsidRPr="00DD3339">
        <w:rPr>
          <w:rFonts w:cs="Calibri"/>
          <w:i/>
          <w:iCs/>
          <w:lang w:bidi="ar-SA"/>
        </w:rPr>
        <w:t xml:space="preserve"> to the rock (selah) before their eyes and give from its waters; bring forth water from the rock to give water to the Assembly and their animals.”</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The Midrash </w:t>
      </w:r>
      <w:r w:rsidRPr="00DD3339">
        <w:rPr>
          <w:rFonts w:cs="Calibri"/>
          <w:i/>
          <w:iCs/>
          <w:lang w:bidi="ar-SA"/>
        </w:rPr>
        <w:t>Yalkut Shimoni</w:t>
      </w:r>
      <w:r w:rsidRPr="00DD3339">
        <w:rPr>
          <w:rFonts w:cs="Calibri"/>
          <w:lang w:bidi="ar-SA"/>
        </w:rPr>
        <w:t>, makes the following comment:</w:t>
      </w:r>
      <w:r w:rsidRPr="00DD3339">
        <w:rPr>
          <w:rFonts w:cs="Calibri"/>
          <w:vertAlign w:val="superscript"/>
          <w:lang w:bidi="ar-SA"/>
        </w:rPr>
        <w:footnoteReference w:id="19"/>
      </w:r>
    </w:p>
    <w:p w:rsidR="00DC5BE0" w:rsidRPr="00DD3339" w:rsidRDefault="00DC5BE0" w:rsidP="00DC5BE0">
      <w:pPr>
        <w:spacing w:after="0" w:line="240" w:lineRule="auto"/>
        <w:jc w:val="both"/>
        <w:rPr>
          <w:rFonts w:cs="Calibri"/>
          <w:lang w:bidi="ar-SA"/>
        </w:rPr>
      </w:pPr>
      <w:r w:rsidRPr="00DD3339">
        <w:rPr>
          <w:rFonts w:cs="Calibri"/>
          <w:lang w:bidi="ar-SA"/>
        </w:rPr>
        <w:t xml:space="preserve"> </w:t>
      </w:r>
    </w:p>
    <w:p w:rsidR="00DC5BE0" w:rsidRPr="00DD3339" w:rsidRDefault="00DC5BE0" w:rsidP="00DC5BE0">
      <w:pPr>
        <w:spacing w:after="0" w:line="240" w:lineRule="auto"/>
        <w:jc w:val="both"/>
        <w:rPr>
          <w:rFonts w:cs="Calibri"/>
          <w:lang w:bidi="ar-SA"/>
        </w:rPr>
      </w:pPr>
      <w:r w:rsidRPr="00DD3339">
        <w:rPr>
          <w:rFonts w:cs="Calibri"/>
          <w:lang w:bidi="ar-SA"/>
        </w:rPr>
        <w:t>“Speak to the rock, do not strike it. G</w:t>
      </w:r>
      <w:r w:rsidRPr="00DD3339">
        <w:rPr>
          <w:rFonts w:cs="Calibri"/>
          <w:lang w:bidi="ar-SA"/>
        </w:rPr>
        <w:noBreakHyphen/>
        <w:t>d told Moshe, when a child is young, the educator may hit the lad in order to teach him. When the child grows into adulthood, however, the educator must rebuke him only verbally. Similarly, when the rock was but a ‘small child’, I instructed you to strike it; but now [after 40 years when it has ‘grown up’] you must only speak to it. Teach it a chapter of Torah and it will produce water.”</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This is a strange Midrash. What is the comparison between a rock and a child? And how are you supposed to teach a rock a chapter of Torah?</w:t>
      </w:r>
      <w:r w:rsidRPr="00DD3339">
        <w:rPr>
          <w:rFonts w:cs="Calibri"/>
          <w:vertAlign w:val="superscript"/>
          <w:lang w:bidi="ar-SA"/>
        </w:rPr>
        <w:footnoteReference w:id="20"/>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Obviously, according to the Midrash, the story with the rock was more than a physical event concerning an attempt to draw water from a hard, inanimate object. It was also a psychological and moral tale about how to educate and refine human “rocks” so that they can produce water, and use the water for connecting to HaShem and to others.</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Before any refinement could be achieved, the outer “rock” needed to be cracked. The “hard skin” they naturally developed over 210 years in exile, needed to be penetrated before its inner vibrant and fresh waters could be fully discovered.</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That is why, immediately after the Exodus, G</w:t>
      </w:r>
      <w:r w:rsidRPr="00DD3339">
        <w:rPr>
          <w:rFonts w:cs="Calibri"/>
          <w:lang w:bidi="ar-SA"/>
        </w:rPr>
        <w:noBreakHyphen/>
        <w:t>d instructed Moshe to strike the rock. At this primitive point in Jewish history, smiting the “rock” was appropriate, indeed critical. Their hearts were too dense to be pierced in any other way. Moshe needed to be forceful, direct and blunt.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Forty years later, their children and grandchildren, born and raised in liberty and in a highly spiritual environment, developed a sense of selfhood quite different from their parents and grandparents. Forty years in wilderness, in the presence of Moshe, Aaron and miracles, left a dent. The nation had spiritually and psychologically matured.</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But suddenly, they, too, began to lament and kvetch</w:t>
      </w:r>
      <w:r w:rsidRPr="00DD3339">
        <w:rPr>
          <w:rFonts w:cs="Calibri"/>
          <w:vertAlign w:val="superscript"/>
          <w:lang w:bidi="ar-SA"/>
        </w:rPr>
        <w:footnoteReference w:id="21"/>
      </w:r>
      <w:r w:rsidRPr="00DD3339">
        <w:rPr>
          <w:rFonts w:cs="Calibri"/>
          <w:lang w:bidi="ar-SA"/>
        </w:rPr>
        <w:t xml:space="preserve"> about a lack of water. Yet a subtle reading of the text exposes us to a tune quite different from the tune present in their parents’ cry 40 years earlier. This new generation of Jews asks only for water, not for meat or other delicacies. They do not express their craving to return to Egypt. Nor do they wish to stone Moshe. They are simply terrified of the prospects of death by thirst.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G</w:t>
      </w:r>
      <w:r w:rsidRPr="00DD3339">
        <w:rPr>
          <w:rFonts w:eastAsia="MS Mincho" w:cs="Calibri"/>
          <w:lang w:bidi="ar-SA"/>
        </w:rPr>
        <w:t>-</w:t>
      </w:r>
      <w:r w:rsidRPr="00DD3339">
        <w:rPr>
          <w:rFonts w:cs="Calibri"/>
          <w:lang w:bidi="ar-SA"/>
        </w:rPr>
        <w:t>d was sensitive to the nuanced distinctions. He commanded Moshe to speak to the rock, rather than strike it. “Now you must speak to it, teach it a chapter of Torah and it will produce water”, in the above recorded words of the Midrash. The Jews have come a long way. The model of smiting must be replaced with the model of teaching and inspiring.</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At that critical juncture, however, Moshe was unable to metamorphose himself. Moshe, who came to identify so deeply with the generation he painstakingly liberated from Egyptian genocide and slavery and worked incessantly for their development as a free and holy people, could not easily assume a new model of leadership. Moshe, calling the people “rebels”, struck the rock. He continued to employ the method of rebuke and strength.</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And he struck it twice, because when you attempt to change things through pressure, rather than by persuasion, you must always do it more than once.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This demonstrated that Moshe belonged to the older generation and because of his profound love and loyalty to that generation, about whom he told G</w:t>
      </w:r>
      <w:r w:rsidRPr="00DD3339">
        <w:rPr>
          <w:rFonts w:eastAsia="MS Mincho" w:cs="Calibri"/>
          <w:lang w:bidi="ar-SA"/>
        </w:rPr>
        <w:t>-</w:t>
      </w:r>
      <w:r w:rsidRPr="00DD3339">
        <w:rPr>
          <w:rFonts w:cs="Calibri"/>
          <w:lang w:bidi="ar-SA"/>
        </w:rPr>
        <w:t>d that should He not forgive them, He could erase Moshe’s name from the Torah,</w:t>
      </w:r>
      <w:r w:rsidRPr="00DD3339">
        <w:rPr>
          <w:rFonts w:cs="Calibri"/>
          <w:vertAlign w:val="superscript"/>
          <w:lang w:bidi="ar-SA"/>
        </w:rPr>
        <w:footnoteReference w:id="22"/>
      </w:r>
      <w:r w:rsidRPr="00DD3339">
        <w:rPr>
          <w:rFonts w:cs="Calibri"/>
          <w:lang w:bidi="ar-SA"/>
        </w:rPr>
        <w:t xml:space="preserve"> he was not the appropriate person to take the new generation into the land.</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Moshe did not possess the ability to properly assess the transformation that had taken place in the young generation of Jews who had come of age. This was not a flaw of Moshe; it was his virtue: A result of his extraordinary intimate connection with the minds of his generation. Moshe has become one with them.</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What is more, Moshe wished not, perhaps could not, speak to the rock, for that would demonstrate the flaws of the Jews he faithfully led for forty years; it would highlight the contrast between enslaved parents and liberated children. Moshe chose to diminish himself rather than diminish his people. That is what made Moshe such a unique leader.</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So, G</w:t>
      </w:r>
      <w:r w:rsidRPr="00DD3339">
        <w:rPr>
          <w:rFonts w:cs="Calibri"/>
          <w:lang w:bidi="ar-SA"/>
        </w:rPr>
        <w:noBreakHyphen/>
        <w:t>d told Moshe, “</w:t>
      </w:r>
      <w:r w:rsidRPr="00DD3339">
        <w:rPr>
          <w:rFonts w:cs="Calibri"/>
          <w:i/>
          <w:iCs/>
          <w:lang w:bidi="ar-SA"/>
        </w:rPr>
        <w:t>You did not have faith in Me, to sanctify Me in the eyes of the children of Israel</w:t>
      </w:r>
      <w:r w:rsidRPr="00DD3339">
        <w:rPr>
          <w:rFonts w:cs="Calibri"/>
          <w:lang w:bidi="ar-SA"/>
        </w:rPr>
        <w:t>”. Instead of exposing the elevated spiritual status of the new generation of Jews, Moshe diminished their moral level, creating a crack in their profound and mature relationship with G</w:t>
      </w:r>
      <w:r w:rsidRPr="00DD3339">
        <w:rPr>
          <w:rFonts w:cs="Calibri"/>
          <w:lang w:bidi="ar-SA"/>
        </w:rPr>
        <w:noBreakHyphen/>
        <w:t>d.</w:t>
      </w:r>
    </w:p>
    <w:p w:rsidR="00DC5BE0" w:rsidRPr="00DD3339" w:rsidRDefault="00DC5BE0" w:rsidP="00DC5BE0">
      <w:pPr>
        <w:spacing w:after="0" w:line="240" w:lineRule="auto"/>
        <w:jc w:val="both"/>
        <w:rPr>
          <w:rFonts w:cs="Calibri"/>
          <w:lang w:bidi="ar-SA"/>
        </w:rPr>
      </w:pPr>
    </w:p>
    <w:p w:rsidR="00FD56AF" w:rsidRPr="00DD3339" w:rsidRDefault="00FD56AF" w:rsidP="00DC5BE0">
      <w:pPr>
        <w:spacing w:after="0" w:line="240" w:lineRule="auto"/>
        <w:jc w:val="both"/>
        <w:rPr>
          <w:rFonts w:cs="Calibri"/>
          <w:lang w:bidi="ar-SA"/>
        </w:rPr>
      </w:pPr>
    </w:p>
    <w:p w:rsidR="00DC5BE0" w:rsidRPr="00DD3339" w:rsidRDefault="00DC5BE0" w:rsidP="00DC5BE0">
      <w:pPr>
        <w:keepNext/>
        <w:keepLines/>
        <w:spacing w:after="0" w:line="240" w:lineRule="auto"/>
        <w:jc w:val="center"/>
        <w:outlineLvl w:val="0"/>
        <w:rPr>
          <w:rFonts w:eastAsia="Times New Roman" w:cs="Calibri"/>
          <w:b/>
          <w:lang w:bidi="ar-SA"/>
        </w:rPr>
      </w:pPr>
      <w:r w:rsidRPr="00DD3339">
        <w:rPr>
          <w:rFonts w:eastAsia="Times New Roman" w:cs="Calibri"/>
          <w:b/>
          <w:lang w:bidi="ar-SA"/>
        </w:rPr>
        <w:t>Two Types of Stones</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The above explanation will clarify another curious anomaly in the biblical description of the two incidents with the water. The description for the “rock” in the first incident is the Hebrew term “tzur.” The description for the rock in the second incident is the Hebrew term “selah.” Why?</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(In the case of the tzur, the nation had yet to reach such a high level, though they had been in need of a great miracle in terms of the water. Hitting the rock was a way to do this and to counteract the spiritual imbalance at that time. In fact, “tzur” is the name used to indicate that the rock itself had yet to become transformed to a higher spiritual level, indicated by the word “selah” used 40 years later.)</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In English we translate both Hebrew words, tzur and selah, to mean a rock. But in the Hebrew, there is a significant difference between the two terms. A tzur is a rock that is hard and solid both in its exterior and interior parts. It is all rock. A selah, on the other hand, is a rock that is hard and rocky on its outside, but its interior contains water or moisture.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When you are dealing with a “rock” that has no moisture stored in it, you have no choice but to smite it. However, when you are confronted with a rock that is merely rocky on the outside but soft on the inside, you have no right to smite it. Now, you must speak to it and inspire it to reveal its internal waters of wisdom, love and inspiration.</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Not only is HaShem a rock, but we, too, are hewn from that rock and we are rocks as well:</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Yeshayahu (Isaiah) 51:1</w:t>
      </w:r>
      <w:r w:rsidRPr="00DD3339">
        <w:rPr>
          <w:rFonts w:cs="Calibri"/>
          <w:i/>
          <w:iCs/>
          <w:lang w:bidi="ar-SA"/>
        </w:rPr>
        <w:t xml:space="preserve">  Hearken to me, ye that follow after righteousness, ye that seek HaShem: look unto the rock whence ye are hewn, and to the hole of the pit whence ye are digged.</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Yet, man is also dust.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Bereshit (Genesis) 2:7</w:t>
      </w:r>
      <w:r w:rsidRPr="00DD3339">
        <w:rPr>
          <w:rFonts w:cs="Calibri"/>
          <w:i/>
          <w:iCs/>
          <w:lang w:bidi="ar-SA"/>
        </w:rPr>
        <w:t xml:space="preserve"> And HaShem God formed man of the dust of the ground, and breathed into his nostrils the breath of life; and man became a living soul.</w:t>
      </w:r>
    </w:p>
    <w:p w:rsidR="00DC5BE0" w:rsidRPr="00DD3339" w:rsidRDefault="00DC5BE0" w:rsidP="00DC5BE0">
      <w:pPr>
        <w:spacing w:after="0" w:line="240" w:lineRule="auto"/>
        <w:jc w:val="both"/>
        <w:rPr>
          <w:rFonts w:cs="Calibri"/>
          <w:lang w:bidi="ar-SA"/>
        </w:rPr>
      </w:pPr>
    </w:p>
    <w:p w:rsidR="00FD56AF" w:rsidRPr="00DD3339" w:rsidRDefault="00FD56AF" w:rsidP="00DC5BE0">
      <w:pPr>
        <w:spacing w:after="0" w:line="240" w:lineRule="auto"/>
        <w:jc w:val="both"/>
        <w:rPr>
          <w:rFonts w:cs="Calibri"/>
          <w:lang w:bidi="ar-SA"/>
        </w:rPr>
      </w:pPr>
    </w:p>
    <w:p w:rsidR="00DC5BE0" w:rsidRPr="00DD3339" w:rsidRDefault="00DC5BE0" w:rsidP="00DC5BE0">
      <w:pPr>
        <w:keepNext/>
        <w:keepLines/>
        <w:spacing w:after="0" w:line="240" w:lineRule="auto"/>
        <w:jc w:val="center"/>
        <w:outlineLvl w:val="0"/>
        <w:rPr>
          <w:rFonts w:eastAsia="Times New Roman" w:cs="Calibri"/>
          <w:b/>
          <w:lang w:bidi="ar-SA"/>
        </w:rPr>
      </w:pPr>
      <w:r w:rsidRPr="00DD3339">
        <w:rPr>
          <w:rFonts w:eastAsia="Times New Roman" w:cs="Calibri"/>
          <w:b/>
          <w:lang w:bidi="ar-SA"/>
        </w:rPr>
        <w:t>Dust</w:t>
      </w:r>
      <w:r w:rsidRPr="00DD3339">
        <w:rPr>
          <w:rFonts w:eastAsia="Times New Roman" w:cs="Calibri"/>
          <w:b/>
          <w:vertAlign w:val="superscript"/>
          <w:lang w:bidi="ar-SA"/>
        </w:rPr>
        <w:footnoteReference w:id="23"/>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Dust, afar - </w:t>
      </w:r>
      <w:r w:rsidRPr="00DD3339">
        <w:rPr>
          <w:rFonts w:cs="Calibri"/>
          <w:rtl/>
        </w:rPr>
        <w:t>עפר</w:t>
      </w:r>
      <w:r w:rsidRPr="00DD3339">
        <w:rPr>
          <w:rFonts w:cs="Calibri"/>
          <w:lang w:bidi="ar-SA"/>
        </w:rPr>
        <w:t>,</w:t>
      </w:r>
      <w:r w:rsidRPr="00DD3339">
        <w:rPr>
          <w:rFonts w:cs="Calibri"/>
          <w:vertAlign w:val="superscript"/>
          <w:lang w:bidi="ar-SA"/>
        </w:rPr>
        <w:footnoteReference w:id="24"/>
      </w:r>
      <w:r w:rsidRPr="00DD3339">
        <w:rPr>
          <w:rFonts w:cs="Calibri"/>
          <w:lang w:bidi="ar-SA"/>
        </w:rPr>
        <w:t xml:space="preserve"> is an unexpected ingredient in the composition of Adam. It is rare that anyone thinks of themselves as “dust of the earth”. We tend to have a more elevated concept of ourselves as a the ‘highest form of earthly being’. Never the less, when HaShem went to create man, He started with dust.</w:t>
      </w:r>
      <w:r w:rsidRPr="00DD3339">
        <w:rPr>
          <w:rFonts w:cs="Calibri"/>
          <w:vertAlign w:val="superscript"/>
          <w:lang w:bidi="ar-SA"/>
        </w:rPr>
        <w:footnoteReference w:id="25"/>
      </w:r>
    </w:p>
    <w:p w:rsidR="00DC5BE0" w:rsidRPr="00DD3339" w:rsidRDefault="00DC5BE0" w:rsidP="00DC5BE0">
      <w:pPr>
        <w:spacing w:after="0" w:line="240" w:lineRule="auto"/>
        <w:ind w:left="288" w:right="288"/>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Bereshit (Genesis) 2:7</w:t>
      </w:r>
      <w:r w:rsidRPr="00DD3339">
        <w:rPr>
          <w:rFonts w:cs="Calibri"/>
          <w:i/>
          <w:iCs/>
          <w:lang w:bidi="ar-SA"/>
        </w:rPr>
        <w:t xml:space="preserve"> And HaShem G-d formed man </w:t>
      </w:r>
      <w:r w:rsidRPr="00DD3339">
        <w:rPr>
          <w:rFonts w:cs="Calibri"/>
          <w:lang w:bidi="ar-SA"/>
        </w:rPr>
        <w:t>(adam)</w:t>
      </w:r>
      <w:r w:rsidRPr="00DD3339">
        <w:rPr>
          <w:rFonts w:cs="Calibri"/>
          <w:i/>
          <w:iCs/>
          <w:lang w:bidi="ar-SA"/>
        </w:rPr>
        <w:t xml:space="preserve"> from the </w:t>
      </w:r>
      <w:r w:rsidRPr="00DD3339">
        <w:rPr>
          <w:rFonts w:cs="Calibri"/>
          <w:b/>
          <w:bCs/>
          <w:i/>
          <w:iCs/>
          <w:lang w:bidi="ar-SA"/>
        </w:rPr>
        <w:t>dust</w:t>
      </w:r>
      <w:r w:rsidRPr="00DD3339">
        <w:rPr>
          <w:rFonts w:cs="Calibri"/>
          <w:i/>
          <w:iCs/>
          <w:lang w:bidi="ar-SA"/>
        </w:rPr>
        <w:t xml:space="preserve"> of the earth </w:t>
      </w:r>
      <w:r w:rsidRPr="00DD3339">
        <w:rPr>
          <w:rFonts w:cs="Calibri"/>
          <w:lang w:bidi="ar-SA"/>
        </w:rPr>
        <w:t>(adamah)</w:t>
      </w:r>
      <w:r w:rsidRPr="00DD3339">
        <w:rPr>
          <w:rFonts w:cs="Calibri"/>
          <w:i/>
          <w:iCs/>
          <w:lang w:bidi="ar-SA"/>
        </w:rPr>
        <w:t xml:space="preserve"> and He blew into his nostrils the breath of life, and man became a living being.</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 xml:space="preserve">But man is called Adam. What is established here is an interesting connection: Adam and Adamah, man and earth. And not just earth, but “dust of the earth”. </w:t>
      </w:r>
      <w:r w:rsidRPr="00DD3339">
        <w:rPr>
          <w:rFonts w:cs="Calibri"/>
          <w:lang w:bidi="ar-SA"/>
        </w:rPr>
        <w:t xml:space="preserve">The word used for the earth out of which </w:t>
      </w:r>
      <w:r w:rsidRPr="00DD3339">
        <w:rPr>
          <w:rFonts w:cs="Calibri"/>
          <w:i/>
          <w:iCs/>
          <w:lang w:bidi="ar-SA"/>
        </w:rPr>
        <w:t>Adam</w:t>
      </w:r>
      <w:r w:rsidRPr="00DD3339">
        <w:rPr>
          <w:rFonts w:cs="Calibri"/>
          <w:lang w:bidi="ar-SA"/>
        </w:rPr>
        <w:t xml:space="preserve"> was made is </w:t>
      </w:r>
      <w:r w:rsidRPr="00DD3339">
        <w:rPr>
          <w:rFonts w:cs="Calibri"/>
          <w:i/>
          <w:iCs/>
          <w:lang w:bidi="ar-SA"/>
        </w:rPr>
        <w:t>Adamah</w:t>
      </w:r>
      <w:r w:rsidRPr="00DD3339">
        <w:rPr>
          <w:rFonts w:cs="Calibri"/>
          <w:lang w:bidi="ar-SA"/>
        </w:rPr>
        <w:t>. They are the same noun: Adam is the masculine form, Adamah is the feminine. We are literally earth-creatures. There is a sense of this connection also in English in the cognate relationship between the words “human” and “humus</w:t>
      </w:r>
      <w:r w:rsidRPr="00DD3339">
        <w:rPr>
          <w:rFonts w:cs="Calibri"/>
          <w:vertAlign w:val="superscript"/>
          <w:lang w:bidi="ar-SA"/>
        </w:rPr>
        <w:footnoteReference w:id="26"/>
      </w:r>
      <w:r w:rsidRPr="00DD3339">
        <w:rPr>
          <w:rFonts w:cs="Calibri"/>
          <w:lang w:bidi="ar-SA"/>
        </w:rPr>
        <w:t>“. (The identification of the earth as feminine and humans as masculine reflects the traditional agricultural or poetic characterization of the earth being, like woman, the receiver of seed and bearer of fruit.)</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 xml:space="preserve">They are the same word: </w:t>
      </w:r>
      <w:r w:rsidRPr="00DD3339">
        <w:rPr>
          <w:rFonts w:cs="Calibri"/>
          <w:i/>
          <w:iCs/>
          <w:lang w:val="en-GB" w:bidi="ar-SA"/>
        </w:rPr>
        <w:t>Adam</w:t>
      </w:r>
      <w:r w:rsidRPr="00DD3339">
        <w:rPr>
          <w:rFonts w:cs="Calibri"/>
          <w:lang w:val="en-GB" w:bidi="ar-SA"/>
        </w:rPr>
        <w:t xml:space="preserve"> and </w:t>
      </w:r>
      <w:r w:rsidRPr="00DD3339">
        <w:rPr>
          <w:rFonts w:cs="Calibri"/>
          <w:i/>
          <w:iCs/>
          <w:lang w:val="en-GB" w:bidi="ar-SA"/>
        </w:rPr>
        <w:t>Adamah</w:t>
      </w:r>
      <w:r w:rsidRPr="00DD3339">
        <w:rPr>
          <w:rFonts w:cs="Calibri"/>
          <w:lang w:val="en-GB" w:bidi="ar-SA"/>
        </w:rPr>
        <w:t>. Just by virtue of his name, it would appear that of the elements which form man, it is Adamah rather than the G-dly element, which would seem to be the primary ingredient.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Dust represents death, the inanimate that has no life-force. The body alone is just “</w:t>
      </w:r>
      <w:r w:rsidRPr="00DD3339">
        <w:rPr>
          <w:rFonts w:cs="Calibri"/>
          <w:b/>
          <w:bCs/>
          <w:lang w:bidi="ar-SA"/>
        </w:rPr>
        <w:t>dust</w:t>
      </w:r>
      <w:r w:rsidRPr="00DD3339">
        <w:rPr>
          <w:rFonts w:cs="Calibri"/>
          <w:lang w:bidi="ar-SA"/>
        </w:rPr>
        <w:t xml:space="preserve"> of the earth”, it needs the soul to give it life.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From the above pasuk, we see that there are two unique building blocks that form the basic elements of man: </w:t>
      </w:r>
      <w:r w:rsidRPr="00DD3339">
        <w:rPr>
          <w:rFonts w:cs="Calibri"/>
          <w:b/>
          <w:bCs/>
          <w:lang w:bidi="ar-SA"/>
        </w:rPr>
        <w:t>Dust</w:t>
      </w:r>
      <w:r w:rsidRPr="00DD3339">
        <w:rPr>
          <w:rFonts w:cs="Calibri"/>
          <w:lang w:bidi="ar-SA"/>
        </w:rPr>
        <w:t xml:space="preserve"> and the </w:t>
      </w:r>
      <w:r w:rsidRPr="00DD3339">
        <w:rPr>
          <w:rFonts w:cs="Calibri"/>
          <w:b/>
          <w:bCs/>
          <w:lang w:bidi="ar-SA"/>
        </w:rPr>
        <w:t>breath</w:t>
      </w:r>
      <w:r w:rsidRPr="00DD3339">
        <w:rPr>
          <w:rFonts w:cs="Calibri"/>
          <w:lang w:bidi="ar-SA"/>
        </w:rPr>
        <w:t xml:space="preserve"> of HaShem. Man is both physical and spiritual, earthly and G-dly.</w:t>
      </w:r>
      <w:r w:rsidRPr="00DD3339">
        <w:rPr>
          <w:rFonts w:cs="Calibri"/>
          <w:vertAlign w:val="superscript"/>
          <w:lang w:bidi="ar-SA"/>
        </w:rPr>
        <w:footnoteReference w:id="27"/>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Because of Adam’s sin, the dust which formed our humble beginning, will also be our end:</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lang w:bidi="ar-SA"/>
        </w:rPr>
      </w:pPr>
      <w:r w:rsidRPr="00DD3339">
        <w:rPr>
          <w:rFonts w:cs="Calibri"/>
          <w:b/>
          <w:bCs/>
          <w:i/>
          <w:iCs/>
          <w:lang w:bidi="ar-SA"/>
        </w:rPr>
        <w:t>Bereshit (Genesis) 3:19</w:t>
      </w:r>
      <w:r w:rsidRPr="00DD3339">
        <w:rPr>
          <w:rFonts w:cs="Calibri"/>
          <w:i/>
          <w:iCs/>
          <w:lang w:bidi="ar-SA"/>
        </w:rPr>
        <w:t xml:space="preserve"> In the sweat of thy face shalt thou eat bread, till thou return unto the ground; for out of it wast thou taken: for </w:t>
      </w:r>
      <w:r w:rsidRPr="00DD3339">
        <w:rPr>
          <w:rFonts w:cs="Calibri"/>
          <w:b/>
          <w:bCs/>
          <w:i/>
          <w:iCs/>
          <w:lang w:bidi="ar-SA"/>
        </w:rPr>
        <w:t>dust</w:t>
      </w:r>
      <w:r w:rsidRPr="00DD3339">
        <w:rPr>
          <w:rFonts w:cs="Calibri"/>
          <w:i/>
          <w:iCs/>
          <w:lang w:bidi="ar-SA"/>
        </w:rPr>
        <w:t xml:space="preserve"> thou art, and unto </w:t>
      </w:r>
      <w:r w:rsidRPr="00DD3339">
        <w:rPr>
          <w:rFonts w:cs="Calibri"/>
          <w:b/>
          <w:bCs/>
          <w:i/>
          <w:iCs/>
          <w:lang w:bidi="ar-SA"/>
        </w:rPr>
        <w:t>dust</w:t>
      </w:r>
      <w:r w:rsidRPr="00DD3339">
        <w:rPr>
          <w:rFonts w:cs="Calibri"/>
          <w:i/>
          <w:iCs/>
          <w:lang w:bidi="ar-SA"/>
        </w:rPr>
        <w:t xml:space="preserve"> shalt thou return.</w:t>
      </w:r>
      <w:r w:rsidRPr="00DD3339">
        <w:rPr>
          <w:rFonts w:cs="Calibri"/>
          <w:i/>
          <w:iCs/>
          <w:vertAlign w:val="superscript"/>
          <w:lang w:bidi="ar-SA"/>
        </w:rPr>
        <w:footnoteReference w:id="28"/>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Rashi, draws our attention to the origin of the dust out of which Adam was formed. He brings two very different midrashic explanations:</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ind w:left="288"/>
        <w:jc w:val="both"/>
        <w:rPr>
          <w:rFonts w:cs="Calibri"/>
          <w:lang w:val="en-GB" w:bidi="ar-SA"/>
        </w:rPr>
      </w:pPr>
      <w:r w:rsidRPr="00DD3339">
        <w:rPr>
          <w:rFonts w:cs="Calibri"/>
          <w:lang w:val="en-GB" w:bidi="ar-SA"/>
        </w:rPr>
        <w:t xml:space="preserve">“DUST FROM THE ADAMA: He gathered his (Adam’s) dust from the four corners of the globe so that in whatever place he may die, the ground will absorb him in burial. </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ind w:left="288"/>
        <w:jc w:val="both"/>
        <w:rPr>
          <w:rFonts w:cs="Calibri"/>
          <w:lang w:val="en-GB" w:bidi="ar-SA"/>
        </w:rPr>
      </w:pPr>
      <w:r w:rsidRPr="00DD3339">
        <w:rPr>
          <w:rFonts w:cs="Calibri"/>
          <w:lang w:val="en-GB" w:bidi="ar-SA"/>
        </w:rPr>
        <w:t>AN ALTERNATIVE READING: G-d took his dust from the place of which it is said “You shall make an altar of earth (adamah) to Me”</w:t>
      </w:r>
      <w:r w:rsidRPr="00DD3339">
        <w:rPr>
          <w:rFonts w:cs="Calibri"/>
          <w:vertAlign w:val="superscript"/>
          <w:lang w:val="en-GB" w:bidi="ar-SA"/>
        </w:rPr>
        <w:footnoteReference w:id="29"/>
      </w:r>
      <w:r w:rsidRPr="00DD3339">
        <w:rPr>
          <w:rFonts w:cs="Calibri"/>
          <w:lang w:val="en-GB" w:bidi="ar-SA"/>
        </w:rPr>
        <w:t xml:space="preserve">… I only wish that he may gain atonement ...” </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Let us examine the images that Rashi presents to us here. It is difficult to understand what these colorful interpretations are trying to suggest. What do we mean when we talk about the raw materials for man coming from the entire globe? Apparently, we are suggesting that man somehow encompasses the entire world. This first interpretation of Rashi’s is expanded upon by The Netziv</w:t>
      </w:r>
      <w:r w:rsidRPr="00DD3339">
        <w:rPr>
          <w:rFonts w:cs="Calibri"/>
          <w:vertAlign w:val="superscript"/>
          <w:lang w:val="en-GB" w:bidi="ar-SA"/>
        </w:rPr>
        <w:footnoteReference w:id="30"/>
      </w:r>
      <w:r w:rsidRPr="00DD3339">
        <w:rPr>
          <w:rFonts w:cs="Calibri"/>
          <w:lang w:val="en-GB" w:bidi="ar-SA"/>
        </w:rPr>
        <w:t xml:space="preserve"> in his commentary, HaEmek Davar.</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ind w:left="288"/>
        <w:jc w:val="both"/>
        <w:rPr>
          <w:rFonts w:cs="Calibri"/>
          <w:lang w:val="en-GB" w:bidi="ar-SA"/>
        </w:rPr>
      </w:pPr>
      <w:r w:rsidRPr="00DD3339">
        <w:rPr>
          <w:rFonts w:cs="Calibri"/>
          <w:lang w:val="en-GB" w:bidi="ar-SA"/>
        </w:rPr>
        <w:t>“G-d gathered earth, a little from here and a little from there, unlike the way that he created animal and beast. Human existence differs greatly from that of the animal kingdom. Animals will live only in a specific climate, each according to their specific nature. Each animal is born and thrives in a particular climate. Man is different, living throughout the world, in hot and cold climate, adapting diet and nutrition in accordance with the local conditions. This is the result of G-d gathering the materials for man from all over the globe. In addition, certain lands breed certain temperaments ... but man has no defined temperament due to his diverse origin.”</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So, the unique aspect of man is his adaptability and universality. His versatile, portable, robust nature is encapsulated in this image. Man lives everywhere in the world. There is nowhere where man is a stranger. Because man is a creation of all places, he is at home in all places. The first Midrash emphasises the universal nature of man.</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But what of the second midrash? The second midrash plays on the word ‘adamah’, knowing that the altar in the Temple is described using that self-same word: “mizbeach adamah”.</w:t>
      </w:r>
      <w:r w:rsidRPr="00DD3339">
        <w:rPr>
          <w:rFonts w:cs="Calibri"/>
          <w:vertAlign w:val="superscript"/>
          <w:lang w:val="en-GB" w:bidi="ar-SA"/>
        </w:rPr>
        <w:footnoteReference w:id="31"/>
      </w:r>
      <w:r w:rsidRPr="00DD3339">
        <w:rPr>
          <w:rFonts w:cs="Calibri"/>
          <w:lang w:val="en-GB" w:bidi="ar-SA"/>
        </w:rPr>
        <w:t xml:space="preserve"> On this basis the midrash proposes that man’s origin’s lies in a single spot, the site of the future Temple in Jerusalem. Why? Why does man need to be created from this hallowed place? </w:t>
      </w:r>
    </w:p>
    <w:p w:rsidR="00DC5BE0" w:rsidRPr="00DD3339" w:rsidRDefault="00DC5BE0" w:rsidP="00DC5BE0">
      <w:pPr>
        <w:spacing w:after="0" w:line="240" w:lineRule="auto"/>
        <w:jc w:val="both"/>
        <w:rPr>
          <w:rFonts w:cs="Calibri"/>
          <w:lang w:val="en-GB" w:bidi="ar-SA"/>
        </w:rPr>
      </w:pPr>
    </w:p>
    <w:p w:rsidR="00DC5BE0" w:rsidRPr="00DD3339" w:rsidRDefault="00DC5BE0" w:rsidP="00DC5BE0">
      <w:pPr>
        <w:spacing w:after="0" w:line="240" w:lineRule="auto"/>
        <w:jc w:val="both"/>
        <w:rPr>
          <w:rFonts w:cs="Calibri"/>
          <w:lang w:val="en-GB" w:bidi="ar-SA"/>
        </w:rPr>
      </w:pPr>
      <w:r w:rsidRPr="00DD3339">
        <w:rPr>
          <w:rFonts w:cs="Calibri"/>
          <w:lang w:val="en-GB" w:bidi="ar-SA"/>
        </w:rPr>
        <w:t>According to Rashi, this particular ingredient is vital to grant man the future opportunity of atonement and forgiveness. In this very daring reading, the midrash notes an inherent ‘flaw’ within the blueprint of man, the inevitable tendency towards sin, a devastating imperfection. Man, if he is to exist as man, is going to sin, and thus the very fact of his existence necessitates teshuva,</w:t>
      </w:r>
      <w:r w:rsidRPr="00DD3339">
        <w:rPr>
          <w:rFonts w:cs="Calibri"/>
          <w:vertAlign w:val="superscript"/>
          <w:lang w:val="en-GB" w:bidi="ar-SA"/>
        </w:rPr>
        <w:footnoteReference w:id="32"/>
      </w:r>
      <w:r w:rsidRPr="00DD3339">
        <w:rPr>
          <w:rFonts w:cs="Calibri"/>
          <w:lang w:val="en-GB" w:bidi="ar-SA"/>
        </w:rPr>
        <w:t xml:space="preserve"> leading to forgiveness, and atonement.</w:t>
      </w:r>
      <w:r w:rsidRPr="00DD3339">
        <w:rPr>
          <w:rFonts w:cs="Calibri"/>
          <w:vertAlign w:val="superscript"/>
          <w:lang w:val="en-GB" w:bidi="ar-SA"/>
        </w:rPr>
        <w:footnoteReference w:id="33"/>
      </w:r>
      <w:r w:rsidRPr="00DD3339">
        <w:rPr>
          <w:rFonts w:cs="Calibri"/>
          <w:lang w:val="en-GB" w:bidi="ar-SA"/>
        </w:rPr>
        <w:t xml:space="preserve"> Thus forgiveness must precede his very creation. Indeed, this Midrash tells us that it is a crucial ingredient of every fibre of his being.</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This suggests that man has a higher purpose than merely being the “dust of the earth”. This higher purpose is lost in Adam. Adam after the fall, epitomizes the “dust of the earth” aspect.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Our humble beginning as the “dust of the earth” is turned around later when Avraham recognizes and acknowledges HaShem. HaShem, then, makes a promise to Avraham.</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Bereshit (Genesis) 28:14</w:t>
      </w:r>
      <w:r w:rsidRPr="00DD3339">
        <w:rPr>
          <w:rFonts w:cs="Calibri"/>
          <w:i/>
          <w:iCs/>
          <w:lang w:bidi="ar-SA"/>
        </w:rPr>
        <w:t xml:space="preserve"> And HaShem said unto Abram, after that Lot was separated from him, Lift up now thine eyes, and look from the place where thou art northward, and southward, and eastward, and westward: 15 For all the land which thou seest, to thee will I give it, and to thy seed for ever. 16  And </w:t>
      </w:r>
      <w:r w:rsidRPr="00DD3339">
        <w:rPr>
          <w:rFonts w:cs="Calibri"/>
          <w:i/>
          <w:iCs/>
          <w:u w:val="single"/>
          <w:lang w:bidi="ar-SA"/>
        </w:rPr>
        <w:t xml:space="preserve">I will make thy </w:t>
      </w:r>
      <w:r w:rsidRPr="00DD3339">
        <w:rPr>
          <w:rFonts w:cs="Calibri"/>
          <w:i/>
          <w:iCs/>
          <w:lang w:bidi="ar-SA"/>
        </w:rPr>
        <w:t>seed</w:t>
      </w:r>
      <w:r w:rsidRPr="00DD3339">
        <w:rPr>
          <w:rFonts w:cs="Calibri"/>
          <w:i/>
          <w:iCs/>
          <w:u w:val="single"/>
          <w:lang w:bidi="ar-SA"/>
        </w:rPr>
        <w:t xml:space="preserve"> as the </w:t>
      </w:r>
      <w:r w:rsidRPr="00DD3339">
        <w:rPr>
          <w:rFonts w:cs="Calibri"/>
          <w:b/>
          <w:bCs/>
          <w:i/>
          <w:iCs/>
          <w:u w:val="single"/>
          <w:lang w:bidi="ar-SA"/>
        </w:rPr>
        <w:t>dust</w:t>
      </w:r>
      <w:r w:rsidRPr="00DD3339">
        <w:rPr>
          <w:rFonts w:cs="Calibri"/>
          <w:i/>
          <w:iCs/>
          <w:u w:val="single"/>
          <w:lang w:bidi="ar-SA"/>
        </w:rPr>
        <w:t xml:space="preserve"> of the earth: so that if a man can </w:t>
      </w:r>
      <w:r w:rsidRPr="00DD3339">
        <w:rPr>
          <w:rFonts w:cs="Calibri"/>
          <w:i/>
          <w:iCs/>
          <w:lang w:bidi="ar-SA"/>
        </w:rPr>
        <w:t>number</w:t>
      </w:r>
      <w:r w:rsidRPr="00DD3339">
        <w:rPr>
          <w:rFonts w:cs="Calibri"/>
          <w:i/>
          <w:iCs/>
          <w:u w:val="single"/>
          <w:lang w:bidi="ar-SA"/>
        </w:rPr>
        <w:t xml:space="preserve"> the </w:t>
      </w:r>
      <w:r w:rsidRPr="00DD3339">
        <w:rPr>
          <w:rFonts w:cs="Calibri"/>
          <w:b/>
          <w:bCs/>
          <w:i/>
          <w:iCs/>
          <w:u w:val="single"/>
          <w:lang w:bidi="ar-SA"/>
        </w:rPr>
        <w:t>dust</w:t>
      </w:r>
      <w:r w:rsidRPr="00DD3339">
        <w:rPr>
          <w:rFonts w:cs="Calibri"/>
          <w:i/>
          <w:iCs/>
          <w:u w:val="single"/>
          <w:lang w:bidi="ar-SA"/>
        </w:rPr>
        <w:t xml:space="preserve"> of the earth, then shall thy </w:t>
      </w:r>
      <w:r w:rsidRPr="00DD3339">
        <w:rPr>
          <w:rFonts w:cs="Calibri"/>
          <w:i/>
          <w:iCs/>
          <w:lang w:bidi="ar-SA"/>
        </w:rPr>
        <w:t>seed</w:t>
      </w:r>
      <w:r w:rsidRPr="00DD3339">
        <w:rPr>
          <w:rFonts w:cs="Calibri"/>
          <w:i/>
          <w:iCs/>
          <w:u w:val="single"/>
          <w:lang w:bidi="ar-SA"/>
        </w:rPr>
        <w:t xml:space="preserve"> also be numbered</w:t>
      </w:r>
      <w:r w:rsidRPr="00DD3339">
        <w:rPr>
          <w:rFonts w:cs="Calibri"/>
          <w:i/>
          <w:iCs/>
          <w:lang w:bidi="ar-SA"/>
        </w:rPr>
        <w: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The Midrash explains the very powerful significance of this choice of words. This is more than just a blessing of multitudes. The blessing of “dust of the earth” represents the history of the Jews. Everybody tramples over the dust of the earth, but in the end the dust of the earth always remains on top.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In the final analysis, the “dust of the earth” is always on top. This is the analogy and the blessing of “Your descendants will be like the dust of the earth.” Yaakov is told that his children will be trampled upon and spat upon, like the dust. But in the end, like the dust, they will remain on top.</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That same dust ultimately covers those who trample it.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lang w:bidi="ar-SA"/>
        </w:rPr>
      </w:pPr>
      <w:r w:rsidRPr="00DD3339">
        <w:rPr>
          <w:rFonts w:cs="Calibri"/>
          <w:b/>
          <w:bCs/>
          <w:i/>
          <w:iCs/>
          <w:lang w:bidi="ar-SA"/>
        </w:rPr>
        <w:t>Bereshit (Genesis) 3:19</w:t>
      </w:r>
      <w:r w:rsidRPr="00DD3339">
        <w:rPr>
          <w:rFonts w:cs="Calibri"/>
          <w:i/>
          <w:iCs/>
          <w:lang w:bidi="ar-SA"/>
        </w:rPr>
        <w:t xml:space="preserve"> From dust you are taken and to dust you will return.</w:t>
      </w:r>
      <w:r w:rsidRPr="00DD3339">
        <w:rPr>
          <w:rFonts w:cs="Calibri"/>
          <w:i/>
          <w:iCs/>
          <w:vertAlign w:val="superscript"/>
          <w:lang w:bidi="ar-SA"/>
        </w:rPr>
        <w:footnoteReference w:id="34"/>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Shabbath 152b</w:t>
      </w:r>
      <w:r w:rsidRPr="00DD3339">
        <w:rPr>
          <w:rFonts w:cs="Calibri"/>
          <w:i/>
          <w:iCs/>
          <w:lang w:bidi="ar-SA"/>
        </w:rPr>
        <w:t xml:space="preserve"> Our Rabbis taught: ‘And the dust return to the earth as it was, and the spirit return unto G-d who gave it’: Render it back to him as He gave it to thee, [viz.,] in purity, so do thou [return it] in purity.</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Thus, we come full circle to show that the tremendous blessing also carries with it a powerful reminder that we should remain humble, knowing what our end will be.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Adam’s purpose, was to lift himself up beyond the </w:t>
      </w:r>
      <w:r w:rsidRPr="00DD3339">
        <w:rPr>
          <w:rFonts w:cs="Calibri"/>
          <w:i/>
          <w:iCs/>
          <w:lang w:bidi="ar-SA"/>
        </w:rPr>
        <w:t>dust</w:t>
      </w:r>
      <w:r w:rsidRPr="00DD3339">
        <w:rPr>
          <w:rFonts w:cs="Calibri"/>
          <w:lang w:bidi="ar-SA"/>
        </w:rPr>
        <w:t xml:space="preserve"> within himself and reach an exalted level of spirituality. This is alluded to in the pasuk:</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Kohelet (Ecclesiastes) 3:21</w:t>
      </w:r>
      <w:r w:rsidRPr="00DD3339">
        <w:rPr>
          <w:rFonts w:cs="Calibri"/>
          <w:i/>
          <w:iCs/>
          <w:lang w:bidi="ar-SA"/>
        </w:rPr>
        <w:t xml:space="preserve"> Who knows the spirit of the sons of man that goes up above, and the spirit of the animal that descends below to the earth.</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Indeed, a scholar who succeeds in learning Torah lishmah, for its own sake, experiences a similar ascendancy: </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Avot 6:1</w:t>
      </w:r>
      <w:r w:rsidRPr="00DD3339">
        <w:rPr>
          <w:rFonts w:cs="Calibri"/>
          <w:i/>
          <w:iCs/>
          <w:lang w:bidi="ar-SA"/>
        </w:rPr>
        <w:t xml:space="preserve"> And he is lifted up and elevated above all that is mundane.</w:t>
      </w:r>
    </w:p>
    <w:p w:rsidR="00DC5BE0" w:rsidRPr="00DD3339" w:rsidRDefault="00DC5BE0" w:rsidP="00DC5BE0">
      <w:pPr>
        <w:spacing w:after="0" w:line="240" w:lineRule="auto"/>
        <w:jc w:val="both"/>
        <w:rPr>
          <w:rFonts w:cs="Calibri"/>
          <w:lang w:bidi="ar-SA"/>
        </w:rPr>
      </w:pPr>
    </w:p>
    <w:p w:rsidR="00FD56AF" w:rsidRPr="00DD3339" w:rsidRDefault="00FD56AF" w:rsidP="00DC5BE0">
      <w:pPr>
        <w:spacing w:after="0" w:line="240" w:lineRule="auto"/>
        <w:jc w:val="both"/>
        <w:rPr>
          <w:rFonts w:cs="Calibri"/>
          <w:lang w:bidi="ar-SA"/>
        </w:rPr>
      </w:pPr>
    </w:p>
    <w:p w:rsidR="00DC5BE0" w:rsidRPr="00DD3339" w:rsidRDefault="00DC5BE0" w:rsidP="00DC5BE0">
      <w:pPr>
        <w:keepNext/>
        <w:keepLines/>
        <w:spacing w:after="0" w:line="240" w:lineRule="auto"/>
        <w:jc w:val="center"/>
        <w:outlineLvl w:val="0"/>
        <w:rPr>
          <w:rFonts w:eastAsia="Times New Roman" w:cs="Calibri"/>
          <w:b/>
          <w:lang w:bidi="ar-SA"/>
        </w:rPr>
      </w:pPr>
      <w:r w:rsidRPr="00DD3339">
        <w:rPr>
          <w:rFonts w:eastAsia="Times New Roman" w:cs="Calibri"/>
          <w:b/>
          <w:lang w:bidi="ar-SA"/>
        </w:rPr>
        <w:t>Little Dust</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Efron the Hittite sold a cave and its land to Avraham.</w:t>
      </w:r>
      <w:r w:rsidRPr="00DD3339">
        <w:rPr>
          <w:rFonts w:cs="Calibri"/>
          <w:vertAlign w:val="superscript"/>
          <w:lang w:bidi="ar-SA"/>
        </w:rPr>
        <w:footnoteReference w:id="35"/>
      </w:r>
      <w:r w:rsidRPr="00DD3339">
        <w:rPr>
          <w:rFonts w:cs="Calibri"/>
          <w:lang w:bidi="ar-SA"/>
        </w:rPr>
        <w:t xml:space="preserve"> This cave was called Machpelah.</w:t>
      </w:r>
      <w:r w:rsidRPr="00DD3339">
        <w:rPr>
          <w:rFonts w:cs="Calibri"/>
          <w:vertAlign w:val="superscript"/>
          <w:lang w:bidi="ar-SA"/>
        </w:rPr>
        <w:footnoteReference w:id="36"/>
      </w:r>
      <w:r w:rsidRPr="00DD3339">
        <w:rPr>
          <w:rFonts w:cs="Calibri"/>
          <w:lang w:bidi="ar-SA"/>
        </w:rPr>
        <w:t xml:space="preserve"> Normally </w:t>
      </w:r>
      <w:r w:rsidRPr="00DD3339">
        <w:rPr>
          <w:rFonts w:cs="Calibri"/>
          <w:i/>
          <w:iCs/>
          <w:lang w:bidi="ar-SA"/>
        </w:rPr>
        <w:t>Efron</w:t>
      </w:r>
      <w:r w:rsidRPr="00DD3339">
        <w:rPr>
          <w:rFonts w:cs="Calibri"/>
          <w:lang w:bidi="ar-SA"/>
        </w:rPr>
        <w:t xml:space="preserve"> is spelled ‘full’ (with five letters). However, after he negotiated in bad faith with Avraham for the field for burying Sarah, Efron’s name is spelled ‘missing’ (with four letters)</w:t>
      </w:r>
      <w:r w:rsidRPr="00DD3339">
        <w:rPr>
          <w:rFonts w:cs="Calibri"/>
          <w:vertAlign w:val="superscript"/>
          <w:lang w:bidi="ar-SA"/>
        </w:rPr>
        <w:footnoteReference w:id="37"/>
      </w:r>
      <w:r w:rsidRPr="00DD3339">
        <w:rPr>
          <w:rFonts w:cs="Calibri"/>
          <w:lang w:bidi="ar-SA"/>
        </w:rPr>
        <w:t xml:space="preserve"> as a sign by the Torah of the belittling of his stature.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Avraham found the cave in the fields that belongs to Efron. He could see Adam and Chava in the cave. He also saw that they were buried by the entrance to the Garden of Eden that was in the cave of Machpelah.</w:t>
      </w:r>
      <w:r w:rsidRPr="00DD3339">
        <w:rPr>
          <w:rFonts w:cs="Calibri"/>
          <w:vertAlign w:val="superscript"/>
          <w:lang w:bidi="ar-SA"/>
        </w:rPr>
        <w:footnoteReference w:id="38"/>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That was the reason why he wanted to have ownership of this place. He was ready to pay any price and he did pay the full price. His intention was to give us, the future generations, the connection to the tree of life. The patriarchs and the matriarchs that are buried there protect the entrance to the Garden of Eden for us until the time of the resurrection of the dead. Avraham established control over the gates to the Garden of Eden and bridged the gap between death (our world, the Tree of the Knowledge Good and Evil) and life (Garden of Eden and Tree of Life).</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It is by no accident that Abraham bought the Machpelah Cave from Efron (</w:t>
      </w:r>
      <w:r w:rsidRPr="00DD3339">
        <w:rPr>
          <w:rFonts w:cs="Calibri"/>
          <w:rtl/>
        </w:rPr>
        <w:t>עפרון</w:t>
      </w:r>
      <w:r w:rsidRPr="00DD3339">
        <w:rPr>
          <w:rFonts w:cs="Calibri"/>
          <w:lang w:bidi="ar-SA"/>
        </w:rPr>
        <w:t>)</w:t>
      </w:r>
      <w:r w:rsidRPr="00DD3339">
        <w:rPr>
          <w:rFonts w:cs="Calibri"/>
          <w:vertAlign w:val="superscript"/>
          <w:lang w:bidi="ar-SA"/>
        </w:rPr>
        <w:footnoteReference w:id="39"/>
      </w:r>
      <w:r w:rsidRPr="00DD3339">
        <w:rPr>
          <w:rFonts w:cs="Calibri"/>
          <w:lang w:bidi="ar-SA"/>
        </w:rPr>
        <w:t xml:space="preserve"> the Hittite, whose name is derived from the same root as “dust” (</w:t>
      </w:r>
      <w:r w:rsidRPr="00DD3339">
        <w:rPr>
          <w:rFonts w:cs="Calibri"/>
          <w:rtl/>
        </w:rPr>
        <w:t>עפר</w:t>
      </w:r>
      <w:r w:rsidRPr="00DD3339">
        <w:rPr>
          <w:rFonts w:cs="Calibri"/>
          <w:lang w:bidi="ar-SA"/>
        </w:rPr>
        <w:t>). Man was created, “dust from the earth” and after his sin he was destined to die, “for you are dust, and to dust you shall return”. Yet “dust” takes on new significance when Abraham states his famous expression of submissiveness and lowliness:</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ind w:left="288" w:right="288"/>
        <w:jc w:val="both"/>
        <w:rPr>
          <w:rFonts w:cs="Calibri"/>
          <w:i/>
          <w:iCs/>
          <w:lang w:bidi="ar-SA"/>
        </w:rPr>
      </w:pPr>
      <w:r w:rsidRPr="00DD3339">
        <w:rPr>
          <w:rFonts w:cs="Calibri"/>
          <w:b/>
          <w:bCs/>
          <w:i/>
          <w:iCs/>
          <w:lang w:bidi="ar-SA"/>
        </w:rPr>
        <w:t>Bereshit (Genesis) 18:27</w:t>
      </w:r>
      <w:r w:rsidRPr="00DD3339">
        <w:rPr>
          <w:rFonts w:cs="Calibri"/>
          <w:i/>
          <w:iCs/>
          <w:lang w:bidi="ar-SA"/>
        </w:rPr>
        <w:t xml:space="preserve"> And Abraham answered and said, Behold now, I have taken upon me to speak unto the Lord, which am but dust and ashes:</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“I am dust and ashes”, the attribute of submissiveness is implied in our context too, in the above-mentioned phrase, “Sarah died in Kiryat Arba, which is Chevron,</w:t>
      </w:r>
      <w:r w:rsidRPr="00DD3339">
        <w:rPr>
          <w:rFonts w:cs="Calibri"/>
          <w:vertAlign w:val="superscript"/>
          <w:lang w:bidi="ar-SA"/>
        </w:rPr>
        <w:footnoteReference w:id="40"/>
      </w:r>
      <w:r w:rsidRPr="00DD3339">
        <w:rPr>
          <w:rFonts w:cs="Calibri"/>
          <w:lang w:bidi="ar-SA"/>
        </w:rPr>
        <w:t xml:space="preserve"> in the land of Canaan”. Canaan (</w:t>
      </w:r>
      <w:r w:rsidRPr="00DD3339">
        <w:rPr>
          <w:rFonts w:cs="Calibri"/>
          <w:rtl/>
        </w:rPr>
        <w:t>כנען</w:t>
      </w:r>
      <w:r w:rsidRPr="00DD3339">
        <w:rPr>
          <w:rFonts w:cs="Calibri"/>
          <w:lang w:bidi="ar-SA"/>
        </w:rPr>
        <w:t>) is from the same root as “submissiveness” (</w:t>
      </w:r>
      <w:r w:rsidRPr="00DD3339">
        <w:rPr>
          <w:rFonts w:cs="Calibri"/>
          <w:rtl/>
        </w:rPr>
        <w:t>הכנעה</w:t>
      </w:r>
      <w:r w:rsidRPr="00DD3339">
        <w:rPr>
          <w:rFonts w:cs="Calibri"/>
          <w:lang w:bidi="ar-SA"/>
        </w:rPr>
        <w:t>). As the indicated by the Zohar, the four elements of the “city of four” (Kiryat Arba) remain connected by the merit of “the land of Canaan” i.e., the dust-like attribute of a submissive soul.</w:t>
      </w:r>
    </w:p>
    <w:p w:rsidR="00DC5BE0" w:rsidRPr="00DD3339" w:rsidRDefault="00DC5BE0" w:rsidP="00DC5BE0">
      <w:pPr>
        <w:spacing w:after="0" w:line="240" w:lineRule="auto"/>
        <w:jc w:val="both"/>
        <w:rPr>
          <w:rFonts w:cs="Calibri"/>
          <w:lang w:bidi="ar-SA"/>
        </w:rPr>
      </w:pPr>
    </w:p>
    <w:p w:rsidR="00DC5BE0" w:rsidRPr="00DD3339" w:rsidRDefault="00DC5BE0" w:rsidP="00DC5BE0">
      <w:pPr>
        <w:spacing w:after="0" w:line="240" w:lineRule="auto"/>
        <w:jc w:val="both"/>
        <w:rPr>
          <w:rFonts w:cs="Calibri"/>
          <w:lang w:bidi="ar-SA"/>
        </w:rPr>
      </w:pPr>
      <w:r w:rsidRPr="00DD3339">
        <w:rPr>
          <w:rFonts w:cs="Calibri"/>
          <w:lang w:bidi="ar-SA"/>
        </w:rPr>
        <w:t xml:space="preserve">The field Avraham buys is called </w:t>
      </w:r>
      <w:r w:rsidRPr="00DD3339">
        <w:rPr>
          <w:rFonts w:cs="Calibri"/>
          <w:i/>
          <w:iCs/>
          <w:lang w:bidi="ar-SA"/>
        </w:rPr>
        <w:t>Sde Efron</w:t>
      </w:r>
      <w:r w:rsidRPr="00DD3339">
        <w:rPr>
          <w:rFonts w:cs="Calibri"/>
          <w:lang w:bidi="ar-SA"/>
        </w:rPr>
        <w:t xml:space="preserve">: the field of little dust. The name “field of little dust” has resonance: It is as if Avraham buys the dust, the </w:t>
      </w:r>
      <w:r w:rsidRPr="00DD3339">
        <w:rPr>
          <w:rFonts w:cs="Calibri"/>
          <w:i/>
          <w:iCs/>
          <w:lang w:bidi="ar-SA"/>
        </w:rPr>
        <w:t>afar</w:t>
      </w:r>
      <w:r w:rsidRPr="00DD3339">
        <w:rPr>
          <w:rFonts w:cs="Calibri"/>
          <w:lang w:bidi="ar-SA"/>
        </w:rPr>
        <w:t xml:space="preserve"> out of which Adam was first made. One midrash says the dust that created Adam’s body was from the place of the Temple, while another midrash says that Adam’s body was created using dust from every corner of the world. We can understand both of these </w:t>
      </w:r>
      <w:r w:rsidRPr="00DD3339">
        <w:rPr>
          <w:rFonts w:cs="Calibri"/>
          <w:i/>
          <w:iCs/>
          <w:lang w:bidi="ar-SA"/>
        </w:rPr>
        <w:t>midrashim</w:t>
      </w:r>
      <w:r w:rsidRPr="00DD3339">
        <w:rPr>
          <w:rFonts w:cs="Calibri"/>
          <w:lang w:bidi="ar-SA"/>
        </w:rPr>
        <w:t xml:space="preserve"> as containing the truth. Avraham is buying a stake in the land on which he lives, the land on which the Temple will one-day stand. And, there is a connection between Avraham and the whole earth. </w:t>
      </w:r>
    </w:p>
    <w:p w:rsidR="004830E4" w:rsidRDefault="004830E4" w:rsidP="004830E4">
      <w:pPr>
        <w:spacing w:after="0" w:line="240" w:lineRule="auto"/>
        <w:jc w:val="both"/>
      </w:pPr>
    </w:p>
    <w:p w:rsidR="004830E4" w:rsidRDefault="00FD56AF" w:rsidP="004830E4">
      <w:pPr>
        <w:spacing w:after="0" w:line="240" w:lineRule="auto"/>
        <w:jc w:val="both"/>
      </w:pPr>
      <w:r>
        <w:t>=============================================================================================</w:t>
      </w:r>
    </w:p>
    <w:p w:rsidR="00FD56AF" w:rsidRDefault="00FD56AF" w:rsidP="004830E4">
      <w:pPr>
        <w:spacing w:after="0" w:line="240" w:lineRule="auto"/>
        <w:jc w:val="both"/>
      </w:pPr>
    </w:p>
    <w:p w:rsidR="005E67D0" w:rsidRPr="005E67D0" w:rsidRDefault="005E67D0" w:rsidP="004830E4">
      <w:pPr>
        <w:spacing w:after="0" w:line="240" w:lineRule="auto"/>
        <w:jc w:val="both"/>
        <w:rPr>
          <w:rFonts w:ascii="Cambria" w:hAnsi="Cambria"/>
          <w:b/>
          <w:bCs/>
          <w:sz w:val="28"/>
          <w:szCs w:val="28"/>
        </w:rPr>
      </w:pPr>
      <w:r w:rsidRPr="005E67D0">
        <w:rPr>
          <w:rFonts w:ascii="Cambria" w:hAnsi="Cambria" w:cs="Calibri"/>
          <w:b/>
          <w:bCs/>
          <w:sz w:val="28"/>
          <w:szCs w:val="28"/>
          <w:lang w:eastAsia="en-AU"/>
        </w:rPr>
        <w:t>Ashlamatah:</w:t>
      </w:r>
      <w:r w:rsidRPr="005E67D0">
        <w:rPr>
          <w:rFonts w:ascii="Cambria" w:hAnsi="Cambria" w:cs="Calibri"/>
          <w:b/>
          <w:bCs/>
          <w:sz w:val="28"/>
          <w:szCs w:val="28"/>
          <w:lang w:bidi="ar-SA"/>
        </w:rPr>
        <w:t xml:space="preserve"> </w:t>
      </w:r>
      <w:bookmarkStart w:id="12" w:name="_Hlk500266833"/>
      <w:r w:rsidRPr="005E67D0">
        <w:rPr>
          <w:rFonts w:ascii="Cambria" w:hAnsi="Cambria" w:cs="Calibri"/>
          <w:b/>
          <w:bCs/>
          <w:sz w:val="28"/>
          <w:szCs w:val="28"/>
          <w:lang w:eastAsia="en-AU"/>
        </w:rPr>
        <w:t>Judges 13:2-14</w:t>
      </w:r>
      <w:bookmarkEnd w:id="12"/>
    </w:p>
    <w:p w:rsidR="00FD56AF" w:rsidRDefault="00FD56AF" w:rsidP="004830E4">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67D68" w:rsidRPr="00DD3339" w:rsidTr="00DD3339">
        <w:trPr>
          <w:tblHeader/>
        </w:trPr>
        <w:tc>
          <w:tcPr>
            <w:tcW w:w="5107" w:type="dxa"/>
            <w:shd w:val="clear" w:color="auto" w:fill="auto"/>
          </w:tcPr>
          <w:p w:rsidR="00067D68" w:rsidRPr="00DD3339" w:rsidRDefault="00211AA0" w:rsidP="00DD3339">
            <w:pPr>
              <w:spacing w:after="0" w:line="240" w:lineRule="auto"/>
              <w:jc w:val="center"/>
              <w:rPr>
                <w:b/>
                <w:bCs/>
              </w:rPr>
            </w:pPr>
            <w:r w:rsidRPr="00DD3339">
              <w:rPr>
                <w:b/>
                <w:bCs/>
              </w:rPr>
              <w:t>Rashi</w:t>
            </w:r>
          </w:p>
        </w:tc>
        <w:tc>
          <w:tcPr>
            <w:tcW w:w="5107" w:type="dxa"/>
            <w:shd w:val="clear" w:color="auto" w:fill="auto"/>
          </w:tcPr>
          <w:p w:rsidR="00067D68" w:rsidRPr="00DD3339" w:rsidRDefault="00211AA0" w:rsidP="00DD3339">
            <w:pPr>
              <w:spacing w:after="0" w:line="240" w:lineRule="auto"/>
              <w:jc w:val="center"/>
              <w:rPr>
                <w:b/>
                <w:bCs/>
              </w:rPr>
            </w:pPr>
            <w:r w:rsidRPr="00DD3339">
              <w:rPr>
                <w:b/>
                <w:bCs/>
              </w:rPr>
              <w:t>Targum</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 xml:space="preserve">2 And there was one man from Zorah, from the family of the Danites, whose name was Manoah; and his wife was barren, and had not borne. </w:t>
            </w:r>
          </w:p>
        </w:tc>
        <w:tc>
          <w:tcPr>
            <w:tcW w:w="5107" w:type="dxa"/>
            <w:shd w:val="clear" w:color="auto" w:fill="auto"/>
          </w:tcPr>
          <w:p w:rsidR="00067D68" w:rsidRPr="00DD3339" w:rsidRDefault="004957AA" w:rsidP="00DD3339">
            <w:pPr>
              <w:spacing w:after="0" w:line="240" w:lineRule="auto"/>
              <w:jc w:val="both"/>
            </w:pPr>
            <w:r w:rsidRPr="00DD3339">
              <w:rPr>
                <w:rFonts w:eastAsia="Times New Roman"/>
                <w:lang w:eastAsia="zh-CN" w:bidi="ar-SA"/>
              </w:rPr>
              <w:t xml:space="preserve">2. </w:t>
            </w:r>
            <w:r w:rsidR="001F0D68" w:rsidRPr="00DD3339">
              <w:rPr>
                <w:rFonts w:eastAsia="Times New Roman"/>
                <w:lang w:eastAsia="zh-CN" w:bidi="ar-SA"/>
              </w:rPr>
              <w:t>And there was a certain man from Zorah, from the family of Dan, and his name was Manoah and his wife was sterile, and she had no child</w:t>
            </w:r>
            <w:r w:rsidRPr="00DD3339">
              <w:rPr>
                <w:rFonts w:eastAsia="Times New Roman"/>
                <w:i/>
                <w:iCs/>
                <w:lang w:eastAsia="zh-CN" w:bidi="ar-SA"/>
              </w:rPr>
              <w:t>.</w:t>
            </w:r>
          </w:p>
        </w:tc>
      </w:tr>
      <w:tr w:rsidR="00067D68" w:rsidRPr="00DD3339" w:rsidTr="00DD3339">
        <w:tc>
          <w:tcPr>
            <w:tcW w:w="5107" w:type="dxa"/>
            <w:shd w:val="clear" w:color="auto" w:fill="auto"/>
          </w:tcPr>
          <w:p w:rsidR="00067D68" w:rsidRPr="00DD3339" w:rsidRDefault="00211AA0" w:rsidP="00DD3339">
            <w:pPr>
              <w:spacing w:after="0" w:line="240" w:lineRule="auto"/>
              <w:jc w:val="both"/>
            </w:pPr>
            <w:r w:rsidRPr="00DD3339">
              <w:t>3 And an angel of the Lord appeared to the woman, and said to her, "Behold now, you are barren, and have not borne; and you shall conceive and bear a son.</w:t>
            </w:r>
          </w:p>
        </w:tc>
        <w:tc>
          <w:tcPr>
            <w:tcW w:w="5107" w:type="dxa"/>
            <w:shd w:val="clear" w:color="auto" w:fill="auto"/>
          </w:tcPr>
          <w:p w:rsidR="00067D68" w:rsidRPr="00DD3339" w:rsidRDefault="004957AA" w:rsidP="00DD3339">
            <w:pPr>
              <w:spacing w:after="0" w:line="240" w:lineRule="auto"/>
              <w:jc w:val="both"/>
            </w:pPr>
            <w:r w:rsidRPr="00DD3339">
              <w:rPr>
                <w:rFonts w:eastAsia="Times New Roman"/>
                <w:lang w:eastAsia="zh-CN" w:bidi="ar-SA"/>
              </w:rPr>
              <w:t>3. And the angel of the Lord appeared to the woman, and he said to her: "Behold now you are sterile, and you have no child. and you will become pregnant and give birth to a son.</w:t>
            </w:r>
            <w:r w:rsidRPr="00DD3339">
              <w:t>”</w:t>
            </w:r>
          </w:p>
        </w:tc>
      </w:tr>
      <w:tr w:rsidR="00067D68" w:rsidRPr="00DD3339" w:rsidTr="00DD3339">
        <w:tc>
          <w:tcPr>
            <w:tcW w:w="5107" w:type="dxa"/>
            <w:shd w:val="clear" w:color="auto" w:fill="auto"/>
          </w:tcPr>
          <w:p w:rsidR="00067D68" w:rsidRPr="00DD3339" w:rsidRDefault="00211AA0" w:rsidP="00DD3339">
            <w:pPr>
              <w:spacing w:after="0" w:line="240" w:lineRule="auto"/>
              <w:jc w:val="both"/>
            </w:pPr>
            <w:r w:rsidRPr="00DD3339">
              <w:t>4 Consequently, beware now, and do not drink wine or strong drink, and do not eat any unclean thing.</w:t>
            </w:r>
          </w:p>
        </w:tc>
        <w:tc>
          <w:tcPr>
            <w:tcW w:w="5107" w:type="dxa"/>
            <w:shd w:val="clear" w:color="auto" w:fill="auto"/>
          </w:tcPr>
          <w:p w:rsidR="00067D68" w:rsidRPr="00DD3339" w:rsidRDefault="004957AA" w:rsidP="00DD3339">
            <w:pPr>
              <w:spacing w:after="0" w:line="240" w:lineRule="auto"/>
              <w:jc w:val="both"/>
            </w:pPr>
            <w:r w:rsidRPr="00DD3339">
              <w:rPr>
                <w:rFonts w:eastAsia="Times New Roman"/>
                <w:lang w:eastAsia="zh-CN" w:bidi="ar-SA"/>
              </w:rPr>
              <w:t>4. “And now be careful, and do not drink new and old wine and do not eat anything unclean.</w:t>
            </w:r>
            <w:r w:rsidRPr="00DD3339">
              <w:t>”</w:t>
            </w:r>
          </w:p>
        </w:tc>
      </w:tr>
      <w:tr w:rsidR="00067D68" w:rsidRPr="00DD3339" w:rsidTr="00DD3339">
        <w:tc>
          <w:tcPr>
            <w:tcW w:w="5107" w:type="dxa"/>
            <w:shd w:val="clear" w:color="auto" w:fill="auto"/>
          </w:tcPr>
          <w:p w:rsidR="00067D68" w:rsidRPr="00DD3339" w:rsidRDefault="00211AA0" w:rsidP="00DD3339">
            <w:pPr>
              <w:spacing w:after="0" w:line="240" w:lineRule="auto"/>
              <w:jc w:val="both"/>
            </w:pPr>
            <w:r w:rsidRPr="00DD3339">
              <w:t>5 Because you shall conceive, and bear a son; and a razor shall not come upon his head, for a Nazirite to God shall the lad be from the womb; and he will begin to save Israel from the hand of the Philistines."</w:t>
            </w:r>
          </w:p>
        </w:tc>
        <w:tc>
          <w:tcPr>
            <w:tcW w:w="5107" w:type="dxa"/>
            <w:shd w:val="clear" w:color="auto" w:fill="auto"/>
          </w:tcPr>
          <w:p w:rsidR="00067D68" w:rsidRPr="00DD3339" w:rsidRDefault="004957AA" w:rsidP="00DD3339">
            <w:pPr>
              <w:spacing w:after="0" w:line="240" w:lineRule="auto"/>
              <w:jc w:val="both"/>
            </w:pPr>
            <w:r w:rsidRPr="00DD3339">
              <w:rPr>
                <w:rFonts w:eastAsia="Times New Roman"/>
                <w:lang w:eastAsia="zh-CN" w:bidi="ar-SA"/>
              </w:rPr>
              <w:t>5. “For behold you are pregnant and will give birth to a son. And a razor will not pass over his head, for the boy will be from the womb a Nazirite of the LORD.  And he will begin to save Israel from the hand of the Philistines."</w:t>
            </w:r>
          </w:p>
        </w:tc>
      </w:tr>
      <w:tr w:rsidR="00067D68" w:rsidRPr="00DD3339" w:rsidTr="00DD3339">
        <w:tc>
          <w:tcPr>
            <w:tcW w:w="5107" w:type="dxa"/>
            <w:shd w:val="clear" w:color="auto" w:fill="auto"/>
          </w:tcPr>
          <w:p w:rsidR="00067D68" w:rsidRPr="00DD3339" w:rsidRDefault="00211AA0" w:rsidP="00DD3339">
            <w:pPr>
              <w:spacing w:after="0" w:line="240" w:lineRule="auto"/>
              <w:jc w:val="both"/>
            </w:pPr>
            <w:r w:rsidRPr="00DD3339">
              <w:t>6 And the woman came and said to her husband, saying, "A man of God came to me, and his appearance was like the appearance of an angel of God, very awesome; and I did not ask him from where he was and his name he did not tell me. "</w:t>
            </w:r>
          </w:p>
        </w:tc>
        <w:tc>
          <w:tcPr>
            <w:tcW w:w="5107" w:type="dxa"/>
            <w:shd w:val="clear" w:color="auto" w:fill="auto"/>
          </w:tcPr>
          <w:p w:rsidR="00067D68" w:rsidRPr="00DD3339" w:rsidRDefault="004957AA" w:rsidP="00DD3339">
            <w:pPr>
              <w:spacing w:after="0" w:line="240" w:lineRule="auto"/>
              <w:jc w:val="both"/>
            </w:pPr>
            <w:r w:rsidRPr="00DD3339">
              <w:rPr>
                <w:rFonts w:eastAsia="Times New Roman"/>
                <w:lang w:eastAsia="zh-CN" w:bidi="ar-SA"/>
              </w:rPr>
              <w:t>6. And the woman came and said to her husband, saying: "The prophet of the LORD came unto me, and his appearance was like the appearance of the angel of the LORD very powerful. And I did not ask him from where he was, and he did not tell me his name.</w:t>
            </w:r>
          </w:p>
        </w:tc>
      </w:tr>
      <w:tr w:rsidR="00067D68" w:rsidRPr="00DD3339" w:rsidTr="00DD3339">
        <w:tc>
          <w:tcPr>
            <w:tcW w:w="5107" w:type="dxa"/>
            <w:shd w:val="clear" w:color="auto" w:fill="auto"/>
          </w:tcPr>
          <w:p w:rsidR="00067D68" w:rsidRPr="00DD3339" w:rsidRDefault="00211AA0" w:rsidP="00DD3339">
            <w:pPr>
              <w:spacing w:after="0" w:line="240" w:lineRule="auto"/>
              <w:jc w:val="both"/>
            </w:pPr>
            <w:r w:rsidRPr="00DD3339">
              <w:t>7 And he said to me, 'Behold, you shall conceive and bear a son; and now do not drink wine and strong drink, and do not eat any unclean (thing), for a Nazirite to God shall the lad be, from the womb until the day of his death.'</w:t>
            </w:r>
          </w:p>
        </w:tc>
        <w:tc>
          <w:tcPr>
            <w:tcW w:w="5107" w:type="dxa"/>
            <w:shd w:val="clear" w:color="auto" w:fill="auto"/>
          </w:tcPr>
          <w:p w:rsidR="00067D68" w:rsidRPr="00DD3339" w:rsidRDefault="004957AA" w:rsidP="00DD3339">
            <w:pPr>
              <w:spacing w:after="0" w:line="240" w:lineRule="auto"/>
              <w:jc w:val="both"/>
            </w:pPr>
            <w:r w:rsidRPr="00DD3339">
              <w:rPr>
                <w:rFonts w:eastAsia="Times New Roman"/>
                <w:lang w:eastAsia="zh-CN" w:bidi="ar-SA"/>
              </w:rPr>
              <w:t>7. And he said to me: “Behold you are pregnant and will give birth to a son. And now do not drink new and old wine. and do not eat anything unclean, for the boy will be a Nazirite of the LORD from the womb unto the day of his death.”</w:t>
            </w:r>
          </w:p>
        </w:tc>
      </w:tr>
      <w:tr w:rsidR="00067D68" w:rsidRPr="00DD3339" w:rsidTr="00DD3339">
        <w:tc>
          <w:tcPr>
            <w:tcW w:w="5107" w:type="dxa"/>
            <w:shd w:val="clear" w:color="auto" w:fill="auto"/>
          </w:tcPr>
          <w:p w:rsidR="00067D68" w:rsidRPr="00DD3339" w:rsidRDefault="00211AA0" w:rsidP="00DD3339">
            <w:pPr>
              <w:spacing w:after="0" w:line="240" w:lineRule="auto"/>
              <w:jc w:val="both"/>
            </w:pPr>
            <w:r w:rsidRPr="00DD3339">
              <w:t>8 And Manoah entreated the Lord, and said, "Please, O Lord, the man of God whom You sent, let him come now again to us, and teach us what we shall do to the lad that will be born."</w:t>
            </w:r>
          </w:p>
        </w:tc>
        <w:tc>
          <w:tcPr>
            <w:tcW w:w="5107" w:type="dxa"/>
            <w:shd w:val="clear" w:color="auto" w:fill="auto"/>
          </w:tcPr>
          <w:p w:rsidR="00067D68" w:rsidRPr="00DD3339" w:rsidRDefault="002F24C7" w:rsidP="00DD3339">
            <w:pPr>
              <w:spacing w:after="0" w:line="240" w:lineRule="auto"/>
              <w:jc w:val="both"/>
            </w:pPr>
            <w:r w:rsidRPr="00DD3339">
              <w:rPr>
                <w:rFonts w:eastAsia="Times New Roman"/>
                <w:lang w:eastAsia="zh-CN" w:bidi="ar-SA"/>
              </w:rPr>
              <w:t>8. And Manoah prayed before the LORD and said: "Please, LORD, let the prophet of the LORD whom you sent come now once more unto us, and let him teach us what we will do for the boy who is to be born."</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9 And God hearkened to the voice of Manoah; and the angel of God came again to the woman, and she was sitting in the field, and Manoah her husband was not with her.</w:t>
            </w:r>
          </w:p>
        </w:tc>
        <w:tc>
          <w:tcPr>
            <w:tcW w:w="5107" w:type="dxa"/>
            <w:shd w:val="clear" w:color="auto" w:fill="auto"/>
          </w:tcPr>
          <w:p w:rsidR="00067D68" w:rsidRPr="00DD3339" w:rsidRDefault="002F24C7" w:rsidP="00DD3339">
            <w:pPr>
              <w:spacing w:after="0" w:line="240" w:lineRule="auto"/>
              <w:jc w:val="both"/>
            </w:pPr>
            <w:r w:rsidRPr="00DD3339">
              <w:rPr>
                <w:rFonts w:eastAsia="Times New Roman"/>
                <w:lang w:eastAsia="zh-CN" w:bidi="ar-SA"/>
              </w:rPr>
              <w:t>9. And the LORD received the prayer of Manoah, and the angel of the LORD came once more unto the woman, and she was sitting in the field, and Manoah her husband was not with her.</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10 And the woman hurried and ran, and told to her husband; and she said to him, "Behold, there has appeared to me the man that came to me on that day."</w:t>
            </w:r>
          </w:p>
        </w:tc>
        <w:tc>
          <w:tcPr>
            <w:tcW w:w="5107" w:type="dxa"/>
            <w:shd w:val="clear" w:color="auto" w:fill="auto"/>
          </w:tcPr>
          <w:p w:rsidR="00067D68" w:rsidRPr="00DD3339" w:rsidRDefault="002F24C7" w:rsidP="00DD3339">
            <w:pPr>
              <w:spacing w:after="0" w:line="240" w:lineRule="auto"/>
              <w:jc w:val="both"/>
            </w:pPr>
            <w:r w:rsidRPr="00DD3339">
              <w:rPr>
                <w:rFonts w:eastAsia="Times New Roman"/>
                <w:lang w:eastAsia="zh-CN" w:bidi="ar-SA"/>
              </w:rPr>
              <w:t>10. And the woman hastened and ran and told her husband and said to him: "Behold the man who came unto me on that day has appeared to me."</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11 And Manoah arose and went after his wife; and he came to the man, and said to him, "Are you the man that spoke to the woman?" And he said, "I am."</w:t>
            </w:r>
          </w:p>
        </w:tc>
        <w:tc>
          <w:tcPr>
            <w:tcW w:w="5107" w:type="dxa"/>
            <w:shd w:val="clear" w:color="auto" w:fill="auto"/>
          </w:tcPr>
          <w:p w:rsidR="00067D68" w:rsidRPr="00DD3339" w:rsidRDefault="002F24C7" w:rsidP="00DD3339">
            <w:pPr>
              <w:spacing w:after="0" w:line="240" w:lineRule="auto"/>
              <w:jc w:val="both"/>
            </w:pPr>
            <w:r w:rsidRPr="00DD3339">
              <w:rPr>
                <w:rFonts w:eastAsia="Times New Roman"/>
                <w:lang w:eastAsia="zh-CN" w:bidi="ar-SA"/>
              </w:rPr>
              <w:t>11. And Manoah arose and went after his wife and came unto the man and said to him: "Are you the man who spoke with the woman?" And he said: "I am."</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12 And Manoah said, "Now your words will come forth; what shall be the rule for the lad, and his doing?"</w:t>
            </w:r>
          </w:p>
        </w:tc>
        <w:tc>
          <w:tcPr>
            <w:tcW w:w="5107" w:type="dxa"/>
            <w:shd w:val="clear" w:color="auto" w:fill="auto"/>
          </w:tcPr>
          <w:p w:rsidR="00067D68" w:rsidRPr="00DD3339" w:rsidRDefault="002F24C7" w:rsidP="00DD3339">
            <w:pPr>
              <w:spacing w:after="0" w:line="240" w:lineRule="auto"/>
              <w:jc w:val="both"/>
              <w:rPr>
                <w:rFonts w:cs="Calibri"/>
              </w:rPr>
            </w:pPr>
            <w:r w:rsidRPr="00DD3339">
              <w:rPr>
                <w:rFonts w:eastAsia="Times New Roman" w:cs="Calibri"/>
                <w:lang w:eastAsia="zh-CN" w:bidi="ar-SA"/>
              </w:rPr>
              <w:t xml:space="preserve">12. And Manoah said: "Now let your words come to </w:t>
            </w:r>
            <w:r w:rsidRPr="00DD3339">
              <w:rPr>
                <w:rFonts w:eastAsia="Arial" w:cs="Calibri"/>
                <w:w w:val="110"/>
                <w:lang w:eastAsia="zh-CN" w:bidi="ar-SA"/>
              </w:rPr>
              <w:t xml:space="preserve">fulfillment! </w:t>
            </w:r>
            <w:r w:rsidRPr="00DD3339">
              <w:rPr>
                <w:rFonts w:eastAsia="Times New Roman" w:cs="Calibri"/>
                <w:lang w:eastAsia="zh-CN" w:bidi="ar-SA"/>
              </w:rPr>
              <w:t>What shall be proper for the boy, and what shall we do for him?"</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13 And the angel of the Lord said to Manoah, "Of all that I said to the woman shall she beware.</w:t>
            </w:r>
          </w:p>
        </w:tc>
        <w:tc>
          <w:tcPr>
            <w:tcW w:w="5107" w:type="dxa"/>
            <w:shd w:val="clear" w:color="auto" w:fill="auto"/>
          </w:tcPr>
          <w:p w:rsidR="00067D68" w:rsidRPr="00DD3339" w:rsidRDefault="002F24C7" w:rsidP="00DD3339">
            <w:pPr>
              <w:spacing w:after="0" w:line="240" w:lineRule="auto"/>
              <w:jc w:val="both"/>
            </w:pPr>
            <w:r w:rsidRPr="00DD3339">
              <w:t>13. And the angel of the LORD said to Manoah: "Of everything that I have said to the woman, let her be careful.</w:t>
            </w:r>
          </w:p>
        </w:tc>
      </w:tr>
      <w:tr w:rsidR="00067D68" w:rsidRPr="00DD3339" w:rsidTr="00DD3339">
        <w:tc>
          <w:tcPr>
            <w:tcW w:w="5107" w:type="dxa"/>
            <w:shd w:val="clear" w:color="auto" w:fill="auto"/>
          </w:tcPr>
          <w:p w:rsidR="00067D68" w:rsidRPr="00DD3339" w:rsidRDefault="00067D68" w:rsidP="00DD3339">
            <w:pPr>
              <w:spacing w:after="0" w:line="240" w:lineRule="auto"/>
              <w:jc w:val="both"/>
            </w:pPr>
            <w:r w:rsidRPr="00DD3339">
              <w:t>14 From all that comes out of the grapevine she shall not eat, and wine or strong drink she may not drink, and any unclean (thing) she may not eat; all that I commanded her, shall she observe."</w:t>
            </w:r>
          </w:p>
        </w:tc>
        <w:tc>
          <w:tcPr>
            <w:tcW w:w="5107" w:type="dxa"/>
            <w:shd w:val="clear" w:color="auto" w:fill="auto"/>
          </w:tcPr>
          <w:p w:rsidR="00067D68" w:rsidRPr="00DD3339" w:rsidRDefault="002F24C7" w:rsidP="00DD3339">
            <w:pPr>
              <w:spacing w:after="0" w:line="240" w:lineRule="auto"/>
              <w:jc w:val="both"/>
            </w:pPr>
            <w:r w:rsidRPr="00DD3339">
              <w:t>14. From everything that goes forth from the vine of wine she shall not eat, and new and old wine she will not drink, and everything unclean she will not eat. Everything that I commanded her</w:t>
            </w:r>
            <w:r w:rsidR="00413C9F" w:rsidRPr="00DD3339">
              <w:t>, let her observe.</w:t>
            </w:r>
          </w:p>
        </w:tc>
      </w:tr>
    </w:tbl>
    <w:p w:rsidR="004830E4" w:rsidRDefault="004830E4" w:rsidP="004830E4">
      <w:pPr>
        <w:spacing w:after="0" w:line="240" w:lineRule="auto"/>
        <w:jc w:val="both"/>
      </w:pPr>
    </w:p>
    <w:p w:rsidR="004830E4" w:rsidRPr="00413C9F" w:rsidRDefault="00413C9F" w:rsidP="00413C9F">
      <w:pPr>
        <w:spacing w:after="0" w:line="240" w:lineRule="auto"/>
        <w:jc w:val="both"/>
        <w:rPr>
          <w:rFonts w:ascii="Cambria" w:hAnsi="Cambria"/>
          <w:b/>
          <w:bCs/>
          <w:sz w:val="28"/>
          <w:szCs w:val="28"/>
        </w:rPr>
      </w:pPr>
      <w:r w:rsidRPr="00413C9F">
        <w:rPr>
          <w:rFonts w:ascii="Cambria" w:hAnsi="Cambria"/>
          <w:b/>
          <w:bCs/>
          <w:sz w:val="28"/>
          <w:szCs w:val="28"/>
        </w:rPr>
        <w:t>Rashi’s Commentary on Judges 13:2-14</w:t>
      </w:r>
    </w:p>
    <w:p w:rsidR="004830E4" w:rsidRDefault="004830E4" w:rsidP="004830E4">
      <w:pPr>
        <w:spacing w:after="0" w:line="240" w:lineRule="auto"/>
        <w:jc w:val="both"/>
      </w:pPr>
    </w:p>
    <w:p w:rsidR="00413C9F" w:rsidRDefault="00413C9F" w:rsidP="004830E4">
      <w:pPr>
        <w:spacing w:after="0" w:line="240" w:lineRule="auto"/>
        <w:jc w:val="both"/>
      </w:pPr>
      <w:r w:rsidRPr="00413C9F">
        <w:rPr>
          <w:b/>
          <w:bCs/>
        </w:rPr>
        <w:t>4 wine or strong drink</w:t>
      </w:r>
      <w:r>
        <w:t xml:space="preserve"> YAYIN V’SHEKAR</w:t>
      </w:r>
      <w:r w:rsidRPr="00413C9F">
        <w:t xml:space="preserve">. New and old wine [after Targum Jonathan]. </w:t>
      </w:r>
    </w:p>
    <w:p w:rsidR="00413C9F" w:rsidRDefault="00413C9F" w:rsidP="004830E4">
      <w:pPr>
        <w:spacing w:after="0" w:line="240" w:lineRule="auto"/>
        <w:jc w:val="both"/>
      </w:pPr>
    </w:p>
    <w:p w:rsidR="00413C9F" w:rsidRDefault="00413C9F" w:rsidP="004830E4">
      <w:pPr>
        <w:spacing w:after="0" w:line="240" w:lineRule="auto"/>
        <w:jc w:val="both"/>
      </w:pPr>
      <w:r w:rsidRPr="00413C9F">
        <w:rPr>
          <w:b/>
          <w:bCs/>
        </w:rPr>
        <w:t>5 UMORAH</w:t>
      </w:r>
      <w:r w:rsidRPr="00413C9F">
        <w:t xml:space="preserve">. (Lit., a thrower.) This is a razor because it casts and throws off hair. </w:t>
      </w:r>
    </w:p>
    <w:p w:rsidR="00413C9F" w:rsidRDefault="00413C9F" w:rsidP="004830E4">
      <w:pPr>
        <w:spacing w:after="0" w:line="240" w:lineRule="auto"/>
        <w:jc w:val="both"/>
      </w:pPr>
    </w:p>
    <w:p w:rsidR="00413C9F" w:rsidRDefault="00413C9F" w:rsidP="004830E4">
      <w:pPr>
        <w:spacing w:after="0" w:line="240" w:lineRule="auto"/>
        <w:jc w:val="both"/>
      </w:pPr>
      <w:r w:rsidRPr="00413C9F">
        <w:rPr>
          <w:b/>
          <w:bCs/>
        </w:rPr>
        <w:t xml:space="preserve">7 and do not eat any unclean (things) </w:t>
      </w:r>
      <w:r w:rsidRPr="00413C9F">
        <w:t xml:space="preserve">Of those things that are prohibited to a Nazir. </w:t>
      </w:r>
    </w:p>
    <w:p w:rsidR="00413C9F" w:rsidRDefault="00413C9F" w:rsidP="004830E4">
      <w:pPr>
        <w:spacing w:after="0" w:line="240" w:lineRule="auto"/>
        <w:jc w:val="both"/>
      </w:pPr>
    </w:p>
    <w:p w:rsidR="00413C9F" w:rsidRDefault="00413C9F" w:rsidP="004830E4">
      <w:pPr>
        <w:spacing w:after="0" w:line="240" w:lineRule="auto"/>
        <w:jc w:val="both"/>
      </w:pPr>
      <w:r w:rsidRPr="00413C9F">
        <w:rPr>
          <w:b/>
          <w:bCs/>
        </w:rPr>
        <w:t>8 LANA’AR HAYULAD</w:t>
      </w:r>
      <w:r w:rsidRPr="00413C9F">
        <w:t xml:space="preserve"> To the lad that will be born. </w:t>
      </w:r>
    </w:p>
    <w:p w:rsidR="00413C9F" w:rsidRDefault="00413C9F" w:rsidP="004830E4">
      <w:pPr>
        <w:spacing w:after="0" w:line="240" w:lineRule="auto"/>
        <w:jc w:val="both"/>
      </w:pPr>
    </w:p>
    <w:p w:rsidR="00413C9F" w:rsidRDefault="00413C9F" w:rsidP="004830E4">
      <w:pPr>
        <w:spacing w:after="0" w:line="240" w:lineRule="auto"/>
        <w:jc w:val="both"/>
      </w:pPr>
      <w:r w:rsidRPr="00413C9F">
        <w:rPr>
          <w:b/>
          <w:bCs/>
        </w:rPr>
        <w:t>11 after his wife</w:t>
      </w:r>
      <w:r w:rsidRPr="00413C9F">
        <w:t xml:space="preserve"> after her counsel. </w:t>
      </w:r>
    </w:p>
    <w:p w:rsidR="00413C9F" w:rsidRDefault="00413C9F" w:rsidP="004830E4">
      <w:pPr>
        <w:spacing w:after="0" w:line="240" w:lineRule="auto"/>
        <w:jc w:val="both"/>
      </w:pPr>
    </w:p>
    <w:p w:rsidR="004830E4" w:rsidRDefault="00413C9F" w:rsidP="004830E4">
      <w:pPr>
        <w:spacing w:after="0" w:line="240" w:lineRule="auto"/>
        <w:jc w:val="both"/>
      </w:pPr>
      <w:r w:rsidRPr="00413C9F">
        <w:rPr>
          <w:b/>
          <w:bCs/>
        </w:rPr>
        <w:t>12 what shall be the rule for the lad, and his doing</w:t>
      </w:r>
      <w:r w:rsidRPr="00413C9F">
        <w:t xml:space="preserve"> What is proper for the lad and what shall be done to him [after Targum Jonathan].</w:t>
      </w:r>
    </w:p>
    <w:p w:rsidR="004830E4" w:rsidRDefault="004830E4" w:rsidP="004830E4">
      <w:pPr>
        <w:spacing w:after="0" w:line="240" w:lineRule="auto"/>
        <w:jc w:val="both"/>
      </w:pPr>
    </w:p>
    <w:p w:rsidR="004830E4" w:rsidRDefault="00413C9F" w:rsidP="004830E4">
      <w:pPr>
        <w:spacing w:after="0" w:line="240" w:lineRule="auto"/>
        <w:jc w:val="both"/>
      </w:pPr>
      <w:r>
        <w:t>=============================================================================================</w:t>
      </w:r>
    </w:p>
    <w:p w:rsidR="00413C9F" w:rsidRDefault="00413C9F" w:rsidP="004830E4">
      <w:pPr>
        <w:spacing w:after="0" w:line="240" w:lineRule="auto"/>
        <w:jc w:val="both"/>
      </w:pPr>
    </w:p>
    <w:p w:rsidR="00413C9F" w:rsidRPr="00882D37" w:rsidRDefault="00413C9F" w:rsidP="00413C9F">
      <w:pPr>
        <w:spacing w:after="0" w:line="240" w:lineRule="auto"/>
        <w:jc w:val="center"/>
        <w:rPr>
          <w:rFonts w:ascii="Cambria" w:eastAsia="Times New Roman" w:hAnsi="Cambria" w:cs="Calibri"/>
          <w:color w:val="000000"/>
          <w:sz w:val="28"/>
          <w:szCs w:val="28"/>
        </w:rPr>
      </w:pPr>
      <w:r w:rsidRPr="00882D37">
        <w:rPr>
          <w:rFonts w:ascii="Cambria" w:eastAsia="Times New Roman" w:hAnsi="Cambria" w:cs="Calibri"/>
          <w:b/>
          <w:bCs/>
          <w:color w:val="000000"/>
          <w:sz w:val="28"/>
          <w:szCs w:val="28"/>
          <w:lang w:val="en-AU"/>
        </w:rPr>
        <w:t>Correlations</w:t>
      </w:r>
    </w:p>
    <w:p w:rsidR="00413C9F" w:rsidRPr="00882D37" w:rsidRDefault="00413C9F" w:rsidP="00413C9F">
      <w:pPr>
        <w:spacing w:after="0" w:line="240" w:lineRule="auto"/>
        <w:jc w:val="center"/>
        <w:rPr>
          <w:rFonts w:ascii="Cambria" w:eastAsia="Times New Roman" w:hAnsi="Cambria" w:cs="Calibri"/>
          <w:color w:val="000000"/>
          <w:sz w:val="28"/>
          <w:szCs w:val="28"/>
        </w:rPr>
      </w:pPr>
      <w:r w:rsidRPr="00882D37">
        <w:rPr>
          <w:rFonts w:ascii="Cambria" w:eastAsia="Times New Roman" w:hAnsi="Cambria" w:cs="Calibri"/>
          <w:b/>
          <w:bCs/>
          <w:color w:val="000000"/>
          <w:sz w:val="28"/>
          <w:szCs w:val="28"/>
          <w:lang w:val="en-AU"/>
        </w:rPr>
        <w:t>By: H.Em. Rabbi Dr. Hillel ben David</w:t>
      </w:r>
    </w:p>
    <w:p w:rsidR="00413C9F" w:rsidRPr="00413C9F" w:rsidRDefault="00413C9F" w:rsidP="00413C9F">
      <w:pPr>
        <w:spacing w:after="0" w:line="240" w:lineRule="auto"/>
        <w:jc w:val="center"/>
        <w:rPr>
          <w:lang w:val="en-AU"/>
        </w:rPr>
      </w:pPr>
      <w:r w:rsidRPr="00882D37">
        <w:rPr>
          <w:rFonts w:ascii="Cambria" w:eastAsia="Times New Roman" w:hAnsi="Cambria" w:cs="Calibri"/>
          <w:b/>
          <w:bCs/>
          <w:color w:val="000000"/>
          <w:sz w:val="28"/>
          <w:szCs w:val="28"/>
          <w:lang w:val="en-AU"/>
        </w:rPr>
        <w:t>&amp; H.H. Giberet Dr. Elisheba bat Sarah</w:t>
      </w:r>
    </w:p>
    <w:p w:rsidR="004830E4" w:rsidRDefault="004830E4" w:rsidP="004830E4">
      <w:pPr>
        <w:spacing w:after="0" w:line="240" w:lineRule="auto"/>
        <w:jc w:val="both"/>
      </w:pPr>
    </w:p>
    <w:p w:rsidR="00745F58" w:rsidRPr="00745F58" w:rsidRDefault="00745F58" w:rsidP="00745F58">
      <w:pPr>
        <w:spacing w:after="0" w:line="240" w:lineRule="auto"/>
        <w:jc w:val="center"/>
        <w:rPr>
          <w:rFonts w:ascii="Cambria" w:hAnsi="Cambria" w:cs="Times New Roman"/>
          <w:b/>
          <w:bCs/>
          <w:sz w:val="24"/>
          <w:lang w:bidi="ar-SA"/>
        </w:rPr>
      </w:pPr>
      <w:r>
        <w:rPr>
          <w:rFonts w:ascii="Cambria" w:hAnsi="Cambria" w:cs="Times New Roman"/>
          <w:b/>
          <w:bCs/>
          <w:sz w:val="24"/>
          <w:lang w:bidi="ar-SA"/>
        </w:rPr>
        <w:t>B’M</w:t>
      </w:r>
      <w:r w:rsidRPr="00745F58">
        <w:rPr>
          <w:rFonts w:ascii="Cambria" w:hAnsi="Cambria" w:cs="Times New Roman"/>
          <w:b/>
          <w:bCs/>
          <w:sz w:val="24"/>
          <w:lang w:bidi="ar-SA"/>
        </w:rPr>
        <w:t>idbar (Numbers) 6:1 – 7:47</w:t>
      </w:r>
    </w:p>
    <w:p w:rsidR="00745F58" w:rsidRPr="00745F58" w:rsidRDefault="00745F58" w:rsidP="00745F58">
      <w:pPr>
        <w:spacing w:after="0" w:line="240" w:lineRule="auto"/>
        <w:jc w:val="center"/>
        <w:rPr>
          <w:rFonts w:ascii="Cambria" w:hAnsi="Cambria" w:cs="Times New Roman"/>
          <w:b/>
          <w:bCs/>
          <w:sz w:val="24"/>
          <w:lang w:bidi="ar-SA"/>
        </w:rPr>
      </w:pPr>
      <w:r w:rsidRPr="00745F58">
        <w:rPr>
          <w:rFonts w:ascii="Cambria" w:hAnsi="Cambria" w:cs="Times New Roman"/>
          <w:b/>
          <w:bCs/>
          <w:sz w:val="24"/>
          <w:lang w:bidi="ar-SA"/>
        </w:rPr>
        <w:t>Tehillim (Psalms) 94:16-23 - 95:1-11</w:t>
      </w:r>
    </w:p>
    <w:p w:rsidR="00745F58" w:rsidRPr="00745F58" w:rsidRDefault="00745F58" w:rsidP="00745F58">
      <w:pPr>
        <w:spacing w:after="0" w:line="240" w:lineRule="auto"/>
        <w:jc w:val="center"/>
        <w:rPr>
          <w:rFonts w:ascii="Cambria" w:hAnsi="Cambria" w:cs="Times New Roman"/>
          <w:b/>
          <w:bCs/>
          <w:sz w:val="24"/>
          <w:lang w:bidi="ar-SA"/>
        </w:rPr>
      </w:pPr>
      <w:r w:rsidRPr="00745F58">
        <w:rPr>
          <w:rFonts w:ascii="Cambria" w:hAnsi="Cambria" w:cs="Times New Roman"/>
          <w:b/>
          <w:bCs/>
          <w:sz w:val="24"/>
          <w:lang w:bidi="ar-SA"/>
        </w:rPr>
        <w:t>Shoftim (Judges) 13:2-14</w:t>
      </w:r>
    </w:p>
    <w:p w:rsidR="00745F58" w:rsidRPr="00745F58" w:rsidRDefault="00745F58" w:rsidP="00745F58">
      <w:pPr>
        <w:spacing w:after="0" w:line="240" w:lineRule="auto"/>
        <w:jc w:val="center"/>
        <w:rPr>
          <w:rFonts w:ascii="Cambria" w:hAnsi="Cambria" w:cs="Times New Roman"/>
          <w:b/>
          <w:sz w:val="24"/>
          <w:lang w:bidi="ar-SA"/>
        </w:rPr>
      </w:pPr>
      <w:r w:rsidRPr="00745F58">
        <w:rPr>
          <w:rFonts w:ascii="Cambria" w:hAnsi="Cambria" w:cs="Times New Roman"/>
          <w:b/>
          <w:sz w:val="24"/>
          <w:lang w:bidi="ar-SA"/>
        </w:rPr>
        <w:t>2 Pet 3:1-2, Lk 17:5-10, Rm 7:1-6</w:t>
      </w:r>
    </w:p>
    <w:p w:rsidR="004830E4" w:rsidRDefault="004830E4" w:rsidP="004830E4">
      <w:pPr>
        <w:spacing w:after="0" w:line="240" w:lineRule="auto"/>
        <w:jc w:val="both"/>
      </w:pPr>
    </w:p>
    <w:p w:rsidR="00745F58" w:rsidRPr="00DD3339" w:rsidRDefault="00745F58" w:rsidP="00745F58">
      <w:pPr>
        <w:spacing w:after="0" w:line="240" w:lineRule="auto"/>
        <w:jc w:val="both"/>
        <w:rPr>
          <w:rFonts w:cs="Calibri"/>
          <w:b/>
          <w:bCs/>
          <w:lang w:bidi="ar-SA"/>
        </w:rPr>
      </w:pPr>
      <w:r w:rsidRPr="00DD3339">
        <w:rPr>
          <w:rFonts w:cs="Calibri"/>
          <w:b/>
          <w:bCs/>
          <w:lang w:bidi="ar-SA"/>
        </w:rPr>
        <w:t>The verbal tallies between the Torah and the Psalm are:</w:t>
      </w:r>
    </w:p>
    <w:p w:rsidR="00745F58" w:rsidRPr="00DD3339" w:rsidRDefault="00745F58" w:rsidP="00745F58">
      <w:pPr>
        <w:spacing w:after="0" w:line="240" w:lineRule="auto"/>
        <w:jc w:val="both"/>
        <w:rPr>
          <w:rFonts w:cs="Calibri"/>
          <w:lang w:bidi="ar-SA"/>
        </w:rPr>
      </w:pPr>
      <w:r w:rsidRPr="00DD3339">
        <w:rPr>
          <w:rFonts w:cs="Calibri"/>
          <w:lang w:bidi="ar-SA"/>
        </w:rPr>
        <w:t xml:space="preserve">LORD - </w:t>
      </w:r>
      <w:r w:rsidRPr="00DD3339">
        <w:rPr>
          <w:rFonts w:cs="Calibri"/>
          <w:rtl/>
        </w:rPr>
        <w:t>יהוה</w:t>
      </w:r>
      <w:r w:rsidRPr="00DD3339">
        <w:rPr>
          <w:rFonts w:cs="Calibri"/>
          <w:lang w:bidi="ar-SA"/>
        </w:rPr>
        <w:t>, Strong’s number 03068.</w:t>
      </w:r>
    </w:p>
    <w:p w:rsidR="00745F58" w:rsidRPr="00DD3339" w:rsidRDefault="00745F58" w:rsidP="00745F58">
      <w:pPr>
        <w:spacing w:after="0" w:line="240" w:lineRule="auto"/>
        <w:jc w:val="both"/>
        <w:rPr>
          <w:rFonts w:cs="Calibri"/>
          <w:lang w:bidi="ar-SA"/>
        </w:rPr>
      </w:pPr>
      <w:r w:rsidRPr="00DD3339">
        <w:rPr>
          <w:rFonts w:cs="Calibri"/>
          <w:lang w:bidi="ar-SA"/>
        </w:rPr>
        <w:t xml:space="preserve">Saying / Said - </w:t>
      </w:r>
      <w:r w:rsidRPr="00DD3339">
        <w:rPr>
          <w:rFonts w:cs="Calibri"/>
          <w:rtl/>
        </w:rPr>
        <w:t>אמר</w:t>
      </w:r>
      <w:r w:rsidRPr="00DD3339">
        <w:rPr>
          <w:rFonts w:cs="Calibri"/>
          <w:lang w:bidi="ar-SA"/>
        </w:rPr>
        <w:t>, Strong’s number 0559.</w:t>
      </w:r>
    </w:p>
    <w:p w:rsidR="00745F58" w:rsidRPr="00DD3339" w:rsidRDefault="00745F58" w:rsidP="00745F58">
      <w:pPr>
        <w:spacing w:after="0" w:line="240" w:lineRule="auto"/>
        <w:jc w:val="both"/>
        <w:rPr>
          <w:rFonts w:cs="Calibri"/>
          <w:lang w:bidi="ar-SA"/>
        </w:rPr>
      </w:pPr>
      <w:r w:rsidRPr="00DD3339">
        <w:rPr>
          <w:rFonts w:cs="Calibri"/>
          <w:lang w:bidi="ar-SA"/>
        </w:rPr>
        <w:t xml:space="preserve">Day - </w:t>
      </w:r>
      <w:r w:rsidRPr="00DD3339">
        <w:rPr>
          <w:rFonts w:cs="Calibri"/>
          <w:rtl/>
        </w:rPr>
        <w:t>יום</w:t>
      </w:r>
      <w:r w:rsidRPr="00DD3339">
        <w:rPr>
          <w:rFonts w:cs="Calibri"/>
          <w:lang w:bidi="ar-SA"/>
        </w:rPr>
        <w:t>, Strong’s number 03117.</w:t>
      </w:r>
    </w:p>
    <w:p w:rsidR="00745F58" w:rsidRPr="00DD3339" w:rsidRDefault="00745F58" w:rsidP="00745F58">
      <w:pPr>
        <w:spacing w:after="0" w:line="240" w:lineRule="auto"/>
        <w:jc w:val="both"/>
        <w:rPr>
          <w:rFonts w:cs="Calibri"/>
          <w:lang w:bidi="ar-SA"/>
        </w:rPr>
      </w:pPr>
      <w:r w:rsidRPr="00DD3339">
        <w:rPr>
          <w:rFonts w:cs="Calibri"/>
          <w:lang w:bidi="ar-SA"/>
        </w:rPr>
        <w:t xml:space="preserve">Made - </w:t>
      </w:r>
      <w:r w:rsidRPr="00DD3339">
        <w:rPr>
          <w:rFonts w:cs="Calibri"/>
          <w:rtl/>
        </w:rPr>
        <w:t>עשה</w:t>
      </w:r>
      <w:r w:rsidRPr="00DD3339">
        <w:rPr>
          <w:rFonts w:cs="Calibri"/>
          <w:lang w:bidi="ar-SA"/>
        </w:rPr>
        <w:t>, Strong’s number 06213.</w:t>
      </w:r>
    </w:p>
    <w:p w:rsidR="00745F58" w:rsidRPr="00745F58" w:rsidRDefault="00745F58" w:rsidP="00745F58">
      <w:pPr>
        <w:spacing w:after="0" w:line="240" w:lineRule="auto"/>
        <w:jc w:val="both"/>
        <w:rPr>
          <w:rFonts w:ascii="Times New Roman" w:hAnsi="Times New Roman" w:cs="Times New Roman"/>
          <w:sz w:val="24"/>
          <w:szCs w:val="24"/>
          <w:lang w:bidi="ar-SA"/>
        </w:rPr>
      </w:pPr>
    </w:p>
    <w:p w:rsidR="00745F58" w:rsidRPr="00DD3339" w:rsidRDefault="00745F58" w:rsidP="00745F58">
      <w:pPr>
        <w:spacing w:after="0" w:line="240" w:lineRule="auto"/>
        <w:jc w:val="both"/>
        <w:rPr>
          <w:rFonts w:cs="Calibri"/>
          <w:b/>
          <w:bCs/>
          <w:lang w:bidi="ar-SA"/>
        </w:rPr>
      </w:pPr>
      <w:r w:rsidRPr="00DD3339">
        <w:rPr>
          <w:rFonts w:cs="Calibri"/>
          <w:b/>
          <w:bCs/>
          <w:lang w:bidi="ar-SA"/>
        </w:rPr>
        <w:t>The verbal tallies between the Torah and the Ashlamata are:</w:t>
      </w:r>
    </w:p>
    <w:p w:rsidR="00745F58" w:rsidRPr="00DD3339" w:rsidRDefault="00745F58" w:rsidP="00745F58">
      <w:pPr>
        <w:spacing w:after="0" w:line="240" w:lineRule="auto"/>
        <w:jc w:val="both"/>
        <w:rPr>
          <w:rFonts w:cs="Calibri"/>
          <w:lang w:bidi="ar-SA"/>
        </w:rPr>
      </w:pPr>
      <w:bookmarkStart w:id="13" w:name="_Hlk497387943"/>
      <w:r w:rsidRPr="00DD3339">
        <w:rPr>
          <w:rFonts w:cs="Calibri"/>
          <w:lang w:bidi="ar-SA"/>
        </w:rPr>
        <w:t xml:space="preserve">LORD - </w:t>
      </w:r>
      <w:r w:rsidRPr="00DD3339">
        <w:rPr>
          <w:rFonts w:cs="Calibri"/>
          <w:rtl/>
        </w:rPr>
        <w:t>יהוה</w:t>
      </w:r>
      <w:r w:rsidRPr="00DD3339">
        <w:rPr>
          <w:rFonts w:cs="Calibri"/>
          <w:lang w:bidi="ar-SA"/>
        </w:rPr>
        <w:t>, Strong’s number 03068.</w:t>
      </w:r>
    </w:p>
    <w:bookmarkEnd w:id="13"/>
    <w:p w:rsidR="00745F58" w:rsidRPr="00DD3339" w:rsidRDefault="00745F58" w:rsidP="00745F58">
      <w:pPr>
        <w:spacing w:after="0" w:line="240" w:lineRule="auto"/>
        <w:jc w:val="both"/>
        <w:rPr>
          <w:rFonts w:cs="Calibri"/>
          <w:lang w:bidi="ar-SA"/>
        </w:rPr>
      </w:pPr>
      <w:r w:rsidRPr="00DD3339">
        <w:rPr>
          <w:rFonts w:cs="Calibri"/>
          <w:lang w:bidi="ar-SA"/>
        </w:rPr>
        <w:t xml:space="preserve">Spake - </w:t>
      </w:r>
      <w:r w:rsidRPr="00DD3339">
        <w:rPr>
          <w:rFonts w:cs="Calibri"/>
          <w:rtl/>
        </w:rPr>
        <w:t>דבר</w:t>
      </w:r>
      <w:r w:rsidRPr="00DD3339">
        <w:rPr>
          <w:rFonts w:cs="Calibri"/>
          <w:lang w:bidi="ar-SA"/>
        </w:rPr>
        <w:t>, Strong’s number 01696.</w:t>
      </w:r>
    </w:p>
    <w:p w:rsidR="00745F58" w:rsidRPr="00DD3339" w:rsidRDefault="00745F58" w:rsidP="00745F58">
      <w:pPr>
        <w:spacing w:after="0" w:line="240" w:lineRule="auto"/>
        <w:jc w:val="both"/>
        <w:rPr>
          <w:rFonts w:cs="Calibri"/>
          <w:lang w:bidi="ar-SA"/>
        </w:rPr>
      </w:pPr>
      <w:r w:rsidRPr="00DD3339">
        <w:rPr>
          <w:rFonts w:cs="Calibri"/>
          <w:lang w:bidi="ar-SA"/>
        </w:rPr>
        <w:t xml:space="preserve">Saying / Said - </w:t>
      </w:r>
      <w:r w:rsidRPr="00DD3339">
        <w:rPr>
          <w:rFonts w:cs="Calibri"/>
          <w:rtl/>
        </w:rPr>
        <w:t>אמר</w:t>
      </w:r>
      <w:r w:rsidRPr="00DD3339">
        <w:rPr>
          <w:rFonts w:cs="Calibri"/>
          <w:lang w:bidi="ar-SA"/>
        </w:rPr>
        <w:t>, Strong’s number 0559.</w:t>
      </w:r>
    </w:p>
    <w:p w:rsidR="00745F58" w:rsidRPr="00DD3339" w:rsidRDefault="00745F58" w:rsidP="00745F58">
      <w:pPr>
        <w:spacing w:after="0" w:line="240" w:lineRule="auto"/>
        <w:jc w:val="both"/>
        <w:rPr>
          <w:rFonts w:cs="Calibri"/>
          <w:lang w:bidi="ar-SA"/>
        </w:rPr>
      </w:pPr>
      <w:r w:rsidRPr="00DD3339">
        <w:rPr>
          <w:rFonts w:cs="Calibri"/>
          <w:lang w:bidi="ar-SA"/>
        </w:rPr>
        <w:t xml:space="preserve">Children / Son - </w:t>
      </w:r>
      <w:r w:rsidRPr="00DD3339">
        <w:rPr>
          <w:rFonts w:cs="Calibri"/>
          <w:rtl/>
        </w:rPr>
        <w:t>בן</w:t>
      </w:r>
      <w:r w:rsidRPr="00DD3339">
        <w:rPr>
          <w:rFonts w:cs="Calibri"/>
          <w:lang w:bidi="ar-SA"/>
        </w:rPr>
        <w:t>, Strong’s number 01121.</w:t>
      </w:r>
    </w:p>
    <w:p w:rsidR="00745F58" w:rsidRPr="00DD3339" w:rsidRDefault="00745F58" w:rsidP="00745F58">
      <w:pPr>
        <w:spacing w:after="0" w:line="240" w:lineRule="auto"/>
        <w:jc w:val="both"/>
        <w:rPr>
          <w:rFonts w:cs="Calibri"/>
          <w:lang w:bidi="ar-SA"/>
        </w:rPr>
      </w:pPr>
      <w:r w:rsidRPr="00DD3339">
        <w:rPr>
          <w:rFonts w:cs="Calibri"/>
          <w:lang w:bidi="ar-SA"/>
        </w:rPr>
        <w:t xml:space="preserve">Israel - </w:t>
      </w:r>
      <w:r w:rsidRPr="00DD3339">
        <w:rPr>
          <w:rFonts w:cs="Calibri"/>
          <w:rtl/>
        </w:rPr>
        <w:t>ישראל</w:t>
      </w:r>
      <w:r w:rsidRPr="00DD3339">
        <w:rPr>
          <w:rFonts w:cs="Calibri"/>
          <w:lang w:bidi="ar-SA"/>
        </w:rPr>
        <w:t>, Strong’s number 03478.</w:t>
      </w:r>
    </w:p>
    <w:p w:rsidR="00745F58" w:rsidRPr="00DD3339" w:rsidRDefault="00745F58" w:rsidP="00745F58">
      <w:pPr>
        <w:spacing w:after="0" w:line="240" w:lineRule="auto"/>
        <w:jc w:val="both"/>
        <w:rPr>
          <w:rFonts w:cs="Calibri"/>
          <w:lang w:bidi="ar-SA"/>
        </w:rPr>
      </w:pPr>
      <w:r w:rsidRPr="00DD3339">
        <w:rPr>
          <w:rFonts w:cs="Calibri"/>
          <w:lang w:bidi="ar-SA"/>
        </w:rPr>
        <w:t xml:space="preserve">Man - </w:t>
      </w:r>
      <w:r w:rsidRPr="00DD3339">
        <w:rPr>
          <w:rFonts w:cs="Calibri"/>
          <w:rtl/>
        </w:rPr>
        <w:t>איש</w:t>
      </w:r>
      <w:r w:rsidRPr="00DD3339">
        <w:rPr>
          <w:rFonts w:cs="Calibri"/>
          <w:lang w:bidi="ar-SA"/>
        </w:rPr>
        <w:t>, Strong’s number 0376.</w:t>
      </w:r>
    </w:p>
    <w:p w:rsidR="00745F58" w:rsidRPr="00DD3339" w:rsidRDefault="00745F58" w:rsidP="00745F58">
      <w:pPr>
        <w:spacing w:after="0" w:line="240" w:lineRule="auto"/>
        <w:jc w:val="both"/>
        <w:rPr>
          <w:rFonts w:cs="Calibri"/>
          <w:lang w:bidi="ar-SA"/>
        </w:rPr>
      </w:pPr>
      <w:r w:rsidRPr="00DD3339">
        <w:rPr>
          <w:rFonts w:cs="Calibri"/>
          <w:lang w:bidi="ar-SA"/>
        </w:rPr>
        <w:t xml:space="preserve">Woman / Wife - </w:t>
      </w:r>
      <w:r w:rsidRPr="00DD3339">
        <w:rPr>
          <w:rFonts w:cs="Calibri"/>
          <w:rtl/>
        </w:rPr>
        <w:t>אשה</w:t>
      </w:r>
      <w:r w:rsidRPr="00DD3339">
        <w:rPr>
          <w:rFonts w:cs="Calibri"/>
          <w:lang w:bidi="ar-SA"/>
        </w:rPr>
        <w:t>, Strong’s number 0802.</w:t>
      </w:r>
    </w:p>
    <w:p w:rsidR="00745F58" w:rsidRPr="00DD3339" w:rsidRDefault="00745F58" w:rsidP="00745F58">
      <w:pPr>
        <w:spacing w:after="0" w:line="240" w:lineRule="auto"/>
        <w:jc w:val="both"/>
        <w:rPr>
          <w:rFonts w:cs="Calibri"/>
          <w:lang w:bidi="ar-SA"/>
        </w:rPr>
      </w:pPr>
      <w:r w:rsidRPr="00DD3339">
        <w:rPr>
          <w:rFonts w:cs="Calibri"/>
          <w:lang w:bidi="ar-SA"/>
        </w:rPr>
        <w:t xml:space="preserve">Nazarite - </w:t>
      </w:r>
      <w:r w:rsidRPr="00DD3339">
        <w:rPr>
          <w:rFonts w:cs="Calibri"/>
          <w:rtl/>
        </w:rPr>
        <w:t>נזיר</w:t>
      </w:r>
      <w:r w:rsidRPr="00DD3339">
        <w:rPr>
          <w:rFonts w:cs="Calibri"/>
          <w:lang w:bidi="ar-SA"/>
        </w:rPr>
        <w:t>, Strong’s number 05139.</w:t>
      </w:r>
    </w:p>
    <w:p w:rsidR="00745F58" w:rsidRPr="00DD3339" w:rsidRDefault="00745F58" w:rsidP="00745F58">
      <w:pPr>
        <w:spacing w:after="0" w:line="240" w:lineRule="auto"/>
        <w:jc w:val="both"/>
        <w:rPr>
          <w:rFonts w:cs="Calibri"/>
          <w:lang w:bidi="ar-SA"/>
        </w:rPr>
      </w:pPr>
    </w:p>
    <w:p w:rsidR="00745F58" w:rsidRPr="00DD3339" w:rsidRDefault="00745F58" w:rsidP="00745F58">
      <w:pPr>
        <w:spacing w:after="0" w:line="240" w:lineRule="auto"/>
        <w:jc w:val="both"/>
        <w:rPr>
          <w:rFonts w:cs="Calibri"/>
          <w:lang w:bidi="ar-SA"/>
        </w:rPr>
      </w:pPr>
      <w:r w:rsidRPr="00DD3339">
        <w:rPr>
          <w:rFonts w:cs="Calibri"/>
          <w:b/>
          <w:bCs/>
          <w:lang w:bidi="ar-SA"/>
        </w:rPr>
        <w:t>Bamidbar (Numbers) 6:1</w:t>
      </w:r>
      <w:r w:rsidRPr="00DD3339">
        <w:rPr>
          <w:rFonts w:cs="Calibri"/>
          <w:lang w:bidi="ar-SA"/>
        </w:rPr>
        <w:t xml:space="preserve"> And the </w:t>
      </w:r>
      <w:r w:rsidRPr="00DD3339">
        <w:rPr>
          <w:rFonts w:cs="Calibri"/>
          <w:b/>
          <w:bCs/>
          <w:highlight w:val="yellow"/>
          <w:lang w:bidi="ar-SA"/>
        </w:rPr>
        <w:t>LORD &lt;03068&gt;</w:t>
      </w:r>
      <w:r w:rsidRPr="00DD3339">
        <w:rPr>
          <w:rFonts w:cs="Calibri"/>
          <w:lang w:bidi="ar-SA"/>
        </w:rPr>
        <w:t xml:space="preserve"> </w:t>
      </w:r>
      <w:r w:rsidRPr="00DD3339">
        <w:rPr>
          <w:rFonts w:cs="Calibri"/>
          <w:b/>
          <w:bCs/>
          <w:highlight w:val="yellow"/>
          <w:lang w:bidi="ar-SA"/>
        </w:rPr>
        <w:t>spake &lt;01696&gt; (8762)</w:t>
      </w:r>
      <w:r w:rsidRPr="00DD3339">
        <w:rPr>
          <w:rFonts w:cs="Calibri"/>
          <w:lang w:bidi="ar-SA"/>
        </w:rPr>
        <w:t xml:space="preserve"> unto Moses, </w:t>
      </w:r>
      <w:r w:rsidRPr="00DD3339">
        <w:rPr>
          <w:rFonts w:cs="Calibri"/>
          <w:b/>
          <w:bCs/>
          <w:highlight w:val="yellow"/>
          <w:lang w:bidi="ar-SA"/>
        </w:rPr>
        <w:t>saying &lt;0559&gt; (8800)</w:t>
      </w:r>
      <w:r w:rsidRPr="00DD3339">
        <w:rPr>
          <w:rFonts w:cs="Calibri"/>
          <w:lang w:bidi="ar-SA"/>
        </w:rPr>
        <w:t xml:space="preserve">, 2  </w:t>
      </w:r>
      <w:r w:rsidRPr="00DD3339">
        <w:rPr>
          <w:rFonts w:cs="Calibri"/>
          <w:b/>
          <w:bCs/>
          <w:highlight w:val="yellow"/>
          <w:lang w:bidi="ar-SA"/>
        </w:rPr>
        <w:t>Speak &lt;01696&gt; (8761)</w:t>
      </w:r>
      <w:r w:rsidRPr="00DD3339">
        <w:rPr>
          <w:rFonts w:cs="Calibri"/>
          <w:lang w:bidi="ar-SA"/>
        </w:rPr>
        <w:t xml:space="preserve"> unto the </w:t>
      </w:r>
      <w:r w:rsidRPr="00DD3339">
        <w:rPr>
          <w:rFonts w:cs="Calibri"/>
          <w:b/>
          <w:bCs/>
          <w:highlight w:val="yellow"/>
          <w:lang w:bidi="ar-SA"/>
        </w:rPr>
        <w:t>children &lt;01121&gt;</w:t>
      </w:r>
      <w:r w:rsidRPr="00DD3339">
        <w:rPr>
          <w:rFonts w:cs="Calibri"/>
          <w:lang w:bidi="ar-SA"/>
        </w:rPr>
        <w:t xml:space="preserve"> of </w:t>
      </w:r>
      <w:r w:rsidRPr="00DD3339">
        <w:rPr>
          <w:rFonts w:cs="Calibri"/>
          <w:b/>
          <w:bCs/>
          <w:highlight w:val="yellow"/>
          <w:lang w:bidi="ar-SA"/>
        </w:rPr>
        <w:t>Israel &lt;03478&gt;</w:t>
      </w:r>
      <w:r w:rsidRPr="00DD3339">
        <w:rPr>
          <w:rFonts w:cs="Calibri"/>
          <w:lang w:bidi="ar-SA"/>
        </w:rPr>
        <w:t xml:space="preserve">, and </w:t>
      </w:r>
      <w:r w:rsidRPr="00DD3339">
        <w:rPr>
          <w:rFonts w:cs="Calibri"/>
          <w:b/>
          <w:bCs/>
          <w:highlight w:val="yellow"/>
          <w:lang w:bidi="ar-SA"/>
        </w:rPr>
        <w:t>say &lt;0559&gt; (8804)</w:t>
      </w:r>
      <w:r w:rsidRPr="00DD3339">
        <w:rPr>
          <w:rFonts w:cs="Calibri"/>
          <w:lang w:bidi="ar-SA"/>
        </w:rPr>
        <w:t xml:space="preserve"> unto them, When either </w:t>
      </w:r>
      <w:r w:rsidRPr="00DD3339">
        <w:rPr>
          <w:rFonts w:cs="Calibri"/>
          <w:b/>
          <w:bCs/>
          <w:highlight w:val="yellow"/>
          <w:lang w:bidi="ar-SA"/>
        </w:rPr>
        <w:t>man &lt;0376&gt;</w:t>
      </w:r>
      <w:r w:rsidRPr="00DD3339">
        <w:rPr>
          <w:rFonts w:cs="Calibri"/>
          <w:lang w:bidi="ar-SA"/>
        </w:rPr>
        <w:t xml:space="preserve"> or </w:t>
      </w:r>
      <w:r w:rsidRPr="00DD3339">
        <w:rPr>
          <w:rFonts w:cs="Calibri"/>
          <w:b/>
          <w:bCs/>
          <w:highlight w:val="yellow"/>
          <w:lang w:bidi="ar-SA"/>
        </w:rPr>
        <w:t>woman &lt;0802&gt;</w:t>
      </w:r>
      <w:r w:rsidRPr="00DD3339">
        <w:rPr>
          <w:rFonts w:cs="Calibri"/>
          <w:lang w:bidi="ar-SA"/>
        </w:rPr>
        <w:t xml:space="preserve"> shall separate themselves to vow a vow of a </w:t>
      </w:r>
      <w:r w:rsidRPr="00DD3339">
        <w:rPr>
          <w:rFonts w:cs="Calibri"/>
          <w:b/>
          <w:bCs/>
          <w:highlight w:val="yellow"/>
          <w:lang w:bidi="ar-SA"/>
        </w:rPr>
        <w:t>Nazarite &lt;05139&gt;</w:t>
      </w:r>
      <w:r w:rsidRPr="00DD3339">
        <w:rPr>
          <w:rFonts w:cs="Calibri"/>
          <w:lang w:bidi="ar-SA"/>
        </w:rPr>
        <w:t xml:space="preserve">, to separate themselves unto the </w:t>
      </w:r>
      <w:r w:rsidRPr="00DD3339">
        <w:rPr>
          <w:rFonts w:cs="Calibri"/>
          <w:b/>
          <w:bCs/>
          <w:highlight w:val="yellow"/>
          <w:lang w:bidi="ar-SA"/>
        </w:rPr>
        <w:t>LORD &lt;03068&gt;</w:t>
      </w:r>
      <w:r w:rsidRPr="00DD3339">
        <w:rPr>
          <w:rFonts w:cs="Calibri"/>
          <w:lang w:bidi="ar-SA"/>
        </w:rPr>
        <w:t xml:space="preserve">: 3  He shall separate himself from wine and strong drink, and shall drink no vinegar of wine, or vinegar of strong drink, neither shall he drink any liquor of grapes, nor eat moist grapes, or dried.4  All the </w:t>
      </w:r>
      <w:r w:rsidRPr="00DD3339">
        <w:rPr>
          <w:rFonts w:cs="Calibri"/>
          <w:b/>
          <w:bCs/>
          <w:highlight w:val="yellow"/>
          <w:lang w:bidi="ar-SA"/>
        </w:rPr>
        <w:t>days &lt;03117&gt;</w:t>
      </w:r>
      <w:r w:rsidRPr="00DD3339">
        <w:rPr>
          <w:rFonts w:cs="Calibri"/>
          <w:lang w:bidi="ar-SA"/>
        </w:rPr>
        <w:t xml:space="preserve"> of his separation shall he eat nothing that is </w:t>
      </w:r>
      <w:r w:rsidRPr="00DD3339">
        <w:rPr>
          <w:rFonts w:cs="Calibri"/>
          <w:b/>
          <w:bCs/>
          <w:highlight w:val="yellow"/>
          <w:lang w:bidi="ar-SA"/>
        </w:rPr>
        <w:t>made &lt;06213&gt; (8735)</w:t>
      </w:r>
      <w:r w:rsidRPr="00DD3339">
        <w:rPr>
          <w:rFonts w:cs="Calibri"/>
          <w:b/>
          <w:bCs/>
          <w:lang w:bidi="ar-SA"/>
        </w:rPr>
        <w:t xml:space="preserve"> </w:t>
      </w:r>
      <w:r w:rsidRPr="00DD3339">
        <w:rPr>
          <w:rFonts w:cs="Calibri"/>
          <w:lang w:bidi="ar-SA"/>
        </w:rPr>
        <w:t>of the vine tree, from the kernels even to the husk.</w:t>
      </w:r>
    </w:p>
    <w:p w:rsidR="00745F58" w:rsidRPr="00DD3339" w:rsidRDefault="00745F58" w:rsidP="00745F58">
      <w:pPr>
        <w:spacing w:after="0" w:line="240" w:lineRule="auto"/>
        <w:jc w:val="both"/>
        <w:rPr>
          <w:rFonts w:cs="Calibri"/>
          <w:lang w:bidi="ar-SA"/>
        </w:rPr>
      </w:pPr>
    </w:p>
    <w:p w:rsidR="00745F58" w:rsidRPr="00DD3339" w:rsidRDefault="00745F58" w:rsidP="00745F58">
      <w:pPr>
        <w:spacing w:after="0" w:line="240" w:lineRule="auto"/>
        <w:jc w:val="both"/>
        <w:rPr>
          <w:rFonts w:cs="Calibri"/>
          <w:lang w:bidi="ar-SA"/>
        </w:rPr>
      </w:pPr>
      <w:r w:rsidRPr="00DD3339">
        <w:rPr>
          <w:rFonts w:cs="Calibri"/>
          <w:b/>
          <w:bCs/>
          <w:lang w:bidi="ar-SA"/>
        </w:rPr>
        <w:t>Tehillim (Psalms) 94:17</w:t>
      </w:r>
      <w:r w:rsidRPr="00DD3339">
        <w:rPr>
          <w:rFonts w:cs="Calibri"/>
          <w:lang w:bidi="ar-SA"/>
        </w:rPr>
        <w:t xml:space="preserve"> Unless the </w:t>
      </w:r>
      <w:r w:rsidRPr="00DD3339">
        <w:rPr>
          <w:rFonts w:cs="Calibri"/>
          <w:b/>
          <w:bCs/>
          <w:highlight w:val="yellow"/>
          <w:lang w:bidi="ar-SA"/>
        </w:rPr>
        <w:t>LORD &lt;03068&gt;</w:t>
      </w:r>
      <w:r w:rsidRPr="00DD3339">
        <w:rPr>
          <w:rFonts w:cs="Calibri"/>
          <w:lang w:bidi="ar-SA"/>
        </w:rPr>
        <w:t xml:space="preserve"> had been my help, my soul had almost dwelt in silence.</w:t>
      </w:r>
    </w:p>
    <w:p w:rsidR="00745F58" w:rsidRPr="00DD3339" w:rsidRDefault="00745F58" w:rsidP="00745F58">
      <w:pPr>
        <w:spacing w:after="0" w:line="240" w:lineRule="auto"/>
        <w:jc w:val="both"/>
        <w:rPr>
          <w:rFonts w:cs="Calibri"/>
          <w:lang w:bidi="ar-SA"/>
        </w:rPr>
      </w:pPr>
      <w:r w:rsidRPr="00DD3339">
        <w:rPr>
          <w:rFonts w:cs="Calibri"/>
          <w:b/>
          <w:bCs/>
          <w:lang w:bidi="ar-SA"/>
        </w:rPr>
        <w:t>Tehillim (Psalms) 94:18</w:t>
      </w:r>
      <w:r w:rsidRPr="00DD3339">
        <w:rPr>
          <w:rFonts w:cs="Calibri"/>
          <w:lang w:bidi="ar-SA"/>
        </w:rPr>
        <w:t xml:space="preserve"> When I </w:t>
      </w:r>
      <w:r w:rsidRPr="00DD3339">
        <w:rPr>
          <w:rFonts w:cs="Calibri"/>
          <w:b/>
          <w:bCs/>
          <w:highlight w:val="yellow"/>
          <w:lang w:bidi="ar-SA"/>
        </w:rPr>
        <w:t>said &lt;0559&gt; (8804)</w:t>
      </w:r>
      <w:r w:rsidRPr="00DD3339">
        <w:rPr>
          <w:rFonts w:cs="Calibri"/>
          <w:lang w:bidi="ar-SA"/>
        </w:rPr>
        <w:t xml:space="preserve">, My foot slippeth; thy mercy, O </w:t>
      </w:r>
      <w:r w:rsidRPr="00DD3339">
        <w:rPr>
          <w:rFonts w:cs="Calibri"/>
          <w:b/>
          <w:bCs/>
          <w:highlight w:val="yellow"/>
          <w:lang w:bidi="ar-SA"/>
        </w:rPr>
        <w:t>LORD &lt;03068&gt;</w:t>
      </w:r>
      <w:r w:rsidRPr="00DD3339">
        <w:rPr>
          <w:rFonts w:cs="Calibri"/>
          <w:lang w:bidi="ar-SA"/>
        </w:rPr>
        <w:t>, held me up.</w:t>
      </w:r>
    </w:p>
    <w:p w:rsidR="00745F58" w:rsidRPr="00DD3339" w:rsidRDefault="00745F58" w:rsidP="00745F58">
      <w:pPr>
        <w:spacing w:after="0" w:line="240" w:lineRule="auto"/>
        <w:jc w:val="both"/>
        <w:rPr>
          <w:rFonts w:cs="Calibri"/>
          <w:lang w:bidi="ar-SA"/>
        </w:rPr>
      </w:pPr>
      <w:r w:rsidRPr="00DD3339">
        <w:rPr>
          <w:rFonts w:cs="Calibri"/>
          <w:b/>
          <w:bCs/>
          <w:lang w:bidi="ar-SA"/>
        </w:rPr>
        <w:t>Tehillim (Psalms) 95:5</w:t>
      </w:r>
      <w:r w:rsidRPr="00DD3339">
        <w:rPr>
          <w:rFonts w:cs="Calibri"/>
          <w:lang w:bidi="ar-SA"/>
        </w:rPr>
        <w:t xml:space="preserve"> The sea is his, and he </w:t>
      </w:r>
      <w:r w:rsidRPr="00DD3339">
        <w:rPr>
          <w:rFonts w:cs="Calibri"/>
          <w:b/>
          <w:bCs/>
          <w:highlight w:val="yellow"/>
          <w:lang w:bidi="ar-SA"/>
        </w:rPr>
        <w:t>made &lt;06213&gt; (8804)</w:t>
      </w:r>
      <w:r w:rsidRPr="00DD3339">
        <w:rPr>
          <w:rFonts w:cs="Calibri"/>
          <w:lang w:bidi="ar-SA"/>
        </w:rPr>
        <w:t xml:space="preserve"> it: and his hands formed the dry land.</w:t>
      </w:r>
    </w:p>
    <w:p w:rsidR="00745F58" w:rsidRPr="00DD3339" w:rsidRDefault="00745F58" w:rsidP="00745F58">
      <w:pPr>
        <w:spacing w:after="0" w:line="240" w:lineRule="auto"/>
        <w:jc w:val="both"/>
        <w:rPr>
          <w:rFonts w:cs="Calibri"/>
          <w:lang w:bidi="ar-SA"/>
        </w:rPr>
      </w:pPr>
      <w:r w:rsidRPr="00DD3339">
        <w:rPr>
          <w:rFonts w:cs="Calibri"/>
          <w:b/>
          <w:bCs/>
          <w:lang w:bidi="ar-SA"/>
        </w:rPr>
        <w:t>Tehillim (Psalms) 95:7</w:t>
      </w:r>
      <w:r w:rsidRPr="00DD3339">
        <w:rPr>
          <w:rFonts w:cs="Calibri"/>
          <w:lang w:bidi="ar-SA"/>
        </w:rPr>
        <w:t xml:space="preserve">  For he is our God; and we are the people of his pasture, and the sheep of his hand. To </w:t>
      </w:r>
      <w:r w:rsidRPr="00DD3339">
        <w:rPr>
          <w:rFonts w:cs="Calibri"/>
          <w:b/>
          <w:bCs/>
          <w:highlight w:val="yellow"/>
          <w:lang w:bidi="ar-SA"/>
        </w:rPr>
        <w:t>day &lt;03117&gt;</w:t>
      </w:r>
      <w:r w:rsidRPr="00DD3339">
        <w:rPr>
          <w:rFonts w:cs="Calibri"/>
          <w:lang w:bidi="ar-SA"/>
        </w:rPr>
        <w:t xml:space="preserve"> if ye will hear his voice,</w:t>
      </w:r>
    </w:p>
    <w:p w:rsidR="00745F58" w:rsidRPr="00DD3339" w:rsidRDefault="00745F58" w:rsidP="00745F58">
      <w:pPr>
        <w:spacing w:after="0" w:line="240" w:lineRule="auto"/>
        <w:jc w:val="both"/>
        <w:rPr>
          <w:rFonts w:cs="Calibri"/>
          <w:lang w:bidi="ar-SA"/>
        </w:rPr>
      </w:pPr>
    </w:p>
    <w:p w:rsidR="00745F58" w:rsidRPr="00DD3339" w:rsidRDefault="00745F58" w:rsidP="00745F58">
      <w:pPr>
        <w:spacing w:after="0" w:line="240" w:lineRule="auto"/>
        <w:jc w:val="both"/>
        <w:rPr>
          <w:rFonts w:cs="Calibri"/>
          <w:lang w:bidi="ar-SA"/>
        </w:rPr>
      </w:pPr>
      <w:r w:rsidRPr="00DD3339">
        <w:rPr>
          <w:rFonts w:cs="Calibri"/>
          <w:b/>
          <w:bCs/>
          <w:lang w:bidi="ar-SA"/>
        </w:rPr>
        <w:t>Shoftim (Judges) 13:2</w:t>
      </w:r>
      <w:r w:rsidRPr="00DD3339">
        <w:rPr>
          <w:rFonts w:cs="Calibri"/>
          <w:lang w:bidi="ar-SA"/>
        </w:rPr>
        <w:t xml:space="preserve"> And there was a certain </w:t>
      </w:r>
      <w:r w:rsidRPr="00DD3339">
        <w:rPr>
          <w:rFonts w:cs="Calibri"/>
          <w:b/>
          <w:bCs/>
          <w:highlight w:val="yellow"/>
          <w:lang w:bidi="ar-SA"/>
        </w:rPr>
        <w:t>man &lt;0376&gt;</w:t>
      </w:r>
      <w:r w:rsidRPr="00DD3339">
        <w:rPr>
          <w:rFonts w:cs="Calibri"/>
          <w:lang w:bidi="ar-SA"/>
        </w:rPr>
        <w:t xml:space="preserve"> of Zorah, of the family of the Danites, whose name was Manoah; and his </w:t>
      </w:r>
      <w:r w:rsidRPr="00DD3339">
        <w:rPr>
          <w:rFonts w:cs="Calibri"/>
          <w:b/>
          <w:bCs/>
          <w:highlight w:val="yellow"/>
          <w:lang w:bidi="ar-SA"/>
        </w:rPr>
        <w:t>wife &lt;0802&gt;</w:t>
      </w:r>
      <w:r w:rsidRPr="00DD3339">
        <w:rPr>
          <w:rFonts w:cs="Calibri"/>
          <w:lang w:bidi="ar-SA"/>
        </w:rPr>
        <w:t xml:space="preserve"> was barren, and bare not.</w:t>
      </w:r>
    </w:p>
    <w:p w:rsidR="00745F58" w:rsidRPr="00DD3339" w:rsidRDefault="00745F58" w:rsidP="00745F58">
      <w:pPr>
        <w:spacing w:after="0" w:line="240" w:lineRule="auto"/>
        <w:jc w:val="both"/>
        <w:rPr>
          <w:rFonts w:cs="Calibri"/>
          <w:lang w:bidi="ar-SA"/>
        </w:rPr>
      </w:pPr>
      <w:r w:rsidRPr="00DD3339">
        <w:rPr>
          <w:rFonts w:cs="Calibri"/>
          <w:b/>
          <w:bCs/>
          <w:lang w:bidi="ar-SA"/>
        </w:rPr>
        <w:t>Shoftim (Judges) 13:3</w:t>
      </w:r>
      <w:r w:rsidRPr="00DD3339">
        <w:rPr>
          <w:rFonts w:cs="Calibri"/>
          <w:lang w:bidi="ar-SA"/>
        </w:rPr>
        <w:t xml:space="preserve"> And the angel of the </w:t>
      </w:r>
      <w:r w:rsidRPr="00DD3339">
        <w:rPr>
          <w:rFonts w:cs="Calibri"/>
          <w:b/>
          <w:bCs/>
          <w:highlight w:val="yellow"/>
          <w:lang w:bidi="ar-SA"/>
        </w:rPr>
        <w:t>LORD &lt;03068&gt;</w:t>
      </w:r>
      <w:r w:rsidRPr="00DD3339">
        <w:rPr>
          <w:rFonts w:cs="Calibri"/>
          <w:lang w:bidi="ar-SA"/>
        </w:rPr>
        <w:t xml:space="preserve"> appeared unto the woman, and </w:t>
      </w:r>
      <w:r w:rsidRPr="00DD3339">
        <w:rPr>
          <w:rFonts w:cs="Calibri"/>
          <w:b/>
          <w:bCs/>
          <w:highlight w:val="yellow"/>
          <w:lang w:bidi="ar-SA"/>
        </w:rPr>
        <w:t>said &lt;0559&gt; (8799)</w:t>
      </w:r>
      <w:r w:rsidRPr="00DD3339">
        <w:rPr>
          <w:rFonts w:cs="Calibri"/>
          <w:lang w:bidi="ar-SA"/>
        </w:rPr>
        <w:t xml:space="preserve"> unto her, Behold now, thou art barren, and bearest not: but thou shalt conceive, and bear a </w:t>
      </w:r>
      <w:r w:rsidRPr="00DD3339">
        <w:rPr>
          <w:rFonts w:cs="Calibri"/>
          <w:b/>
          <w:bCs/>
          <w:highlight w:val="yellow"/>
          <w:lang w:bidi="ar-SA"/>
        </w:rPr>
        <w:t>son &lt;01121&gt;</w:t>
      </w:r>
      <w:r w:rsidRPr="00DD3339">
        <w:rPr>
          <w:rFonts w:cs="Calibri"/>
          <w:lang w:bidi="ar-SA"/>
        </w:rPr>
        <w:t>.</w:t>
      </w:r>
    </w:p>
    <w:p w:rsidR="00745F58" w:rsidRPr="00DD3339" w:rsidRDefault="00745F58" w:rsidP="00745F58">
      <w:pPr>
        <w:spacing w:after="0" w:line="240" w:lineRule="auto"/>
        <w:jc w:val="both"/>
        <w:rPr>
          <w:rFonts w:cs="Calibri"/>
          <w:lang w:bidi="ar-SA"/>
        </w:rPr>
      </w:pPr>
      <w:r w:rsidRPr="00DD3339">
        <w:rPr>
          <w:rFonts w:cs="Calibri"/>
          <w:b/>
          <w:bCs/>
          <w:lang w:bidi="ar-SA"/>
        </w:rPr>
        <w:t>Shoftim (Judges) 13:5</w:t>
      </w:r>
      <w:r w:rsidRPr="00DD3339">
        <w:rPr>
          <w:rFonts w:cs="Calibri"/>
          <w:lang w:bidi="ar-SA"/>
        </w:rPr>
        <w:t xml:space="preserve"> For, lo, thou shalt conceive, and bear a </w:t>
      </w:r>
      <w:r w:rsidRPr="00DD3339">
        <w:rPr>
          <w:rFonts w:cs="Calibri"/>
          <w:b/>
          <w:bCs/>
          <w:highlight w:val="yellow"/>
          <w:lang w:bidi="ar-SA"/>
        </w:rPr>
        <w:t>son &lt;01121&gt;</w:t>
      </w:r>
      <w:r w:rsidRPr="00DD3339">
        <w:rPr>
          <w:rFonts w:cs="Calibri"/>
          <w:lang w:bidi="ar-SA"/>
        </w:rPr>
        <w:t xml:space="preserve">; and no razor shall come on his head: for the child shall be a </w:t>
      </w:r>
      <w:r w:rsidRPr="00DD3339">
        <w:rPr>
          <w:rFonts w:cs="Calibri"/>
          <w:b/>
          <w:bCs/>
          <w:highlight w:val="yellow"/>
          <w:lang w:bidi="ar-SA"/>
        </w:rPr>
        <w:t>Nazarite &lt;05139&gt;</w:t>
      </w:r>
      <w:r w:rsidRPr="00DD3339">
        <w:rPr>
          <w:rFonts w:cs="Calibri"/>
          <w:lang w:bidi="ar-SA"/>
        </w:rPr>
        <w:t xml:space="preserve"> unto God from the womb: and he shall begin to deliver </w:t>
      </w:r>
      <w:r w:rsidRPr="00DD3339">
        <w:rPr>
          <w:rFonts w:cs="Calibri"/>
          <w:b/>
          <w:bCs/>
          <w:highlight w:val="yellow"/>
          <w:lang w:bidi="ar-SA"/>
        </w:rPr>
        <w:t>Israel &lt;03478&gt;</w:t>
      </w:r>
      <w:r w:rsidRPr="00DD3339">
        <w:rPr>
          <w:rFonts w:cs="Calibri"/>
          <w:lang w:bidi="ar-SA"/>
        </w:rPr>
        <w:t xml:space="preserve"> out of the hand of the Philistines.</w:t>
      </w:r>
    </w:p>
    <w:p w:rsidR="00745F58" w:rsidRPr="00DD3339" w:rsidRDefault="00745F58" w:rsidP="00745F58">
      <w:pPr>
        <w:spacing w:after="0" w:line="240" w:lineRule="auto"/>
        <w:jc w:val="both"/>
        <w:rPr>
          <w:rFonts w:cs="Calibri"/>
          <w:lang w:bidi="ar-SA"/>
        </w:rPr>
      </w:pPr>
      <w:r w:rsidRPr="00DD3339">
        <w:rPr>
          <w:rFonts w:cs="Calibri"/>
          <w:b/>
          <w:bCs/>
          <w:lang w:bidi="ar-SA"/>
        </w:rPr>
        <w:t>Shoftim (Judges) 13:11</w:t>
      </w:r>
      <w:r w:rsidRPr="00DD3339">
        <w:rPr>
          <w:rFonts w:cs="Calibri"/>
          <w:lang w:bidi="ar-SA"/>
        </w:rPr>
        <w:t xml:space="preserve">  And Manoah arose, and went after his </w:t>
      </w:r>
      <w:r w:rsidRPr="00DD3339">
        <w:rPr>
          <w:rFonts w:cs="Calibri"/>
          <w:b/>
          <w:bCs/>
          <w:highlight w:val="yellow"/>
          <w:lang w:bidi="ar-SA"/>
        </w:rPr>
        <w:t>wife &lt;0802&gt;</w:t>
      </w:r>
      <w:r w:rsidRPr="00DD3339">
        <w:rPr>
          <w:rFonts w:cs="Calibri"/>
          <w:lang w:bidi="ar-SA"/>
        </w:rPr>
        <w:t xml:space="preserve">, and came to the </w:t>
      </w:r>
      <w:r w:rsidRPr="00DD3339">
        <w:rPr>
          <w:rFonts w:cs="Calibri"/>
          <w:b/>
          <w:bCs/>
          <w:highlight w:val="yellow"/>
          <w:lang w:bidi="ar-SA"/>
        </w:rPr>
        <w:t>man &lt;0376&gt;</w:t>
      </w:r>
      <w:r w:rsidRPr="00DD3339">
        <w:rPr>
          <w:rFonts w:cs="Calibri"/>
          <w:lang w:bidi="ar-SA"/>
        </w:rPr>
        <w:t xml:space="preserve">, and </w:t>
      </w:r>
      <w:r w:rsidRPr="00DD3339">
        <w:rPr>
          <w:rFonts w:cs="Calibri"/>
          <w:b/>
          <w:bCs/>
          <w:highlight w:val="yellow"/>
          <w:lang w:bidi="ar-SA"/>
        </w:rPr>
        <w:t>said &lt;0559&gt; (8799)</w:t>
      </w:r>
      <w:r w:rsidRPr="00DD3339">
        <w:rPr>
          <w:rFonts w:cs="Calibri"/>
          <w:lang w:bidi="ar-SA"/>
        </w:rPr>
        <w:t xml:space="preserve"> unto him, Art thou the </w:t>
      </w:r>
      <w:r w:rsidRPr="00DD3339">
        <w:rPr>
          <w:rFonts w:cs="Calibri"/>
          <w:b/>
          <w:bCs/>
          <w:highlight w:val="yellow"/>
          <w:lang w:bidi="ar-SA"/>
        </w:rPr>
        <w:t>man &lt;0376&gt;</w:t>
      </w:r>
      <w:r w:rsidRPr="00DD3339">
        <w:rPr>
          <w:rFonts w:cs="Calibri"/>
          <w:lang w:bidi="ar-SA"/>
        </w:rPr>
        <w:t xml:space="preserve"> that </w:t>
      </w:r>
      <w:r w:rsidRPr="00DD3339">
        <w:rPr>
          <w:rFonts w:cs="Calibri"/>
          <w:b/>
          <w:bCs/>
          <w:highlight w:val="yellow"/>
          <w:lang w:bidi="ar-SA"/>
        </w:rPr>
        <w:t>spakest &lt;01696&gt; (8765)</w:t>
      </w:r>
      <w:r w:rsidRPr="00DD3339">
        <w:rPr>
          <w:rFonts w:cs="Calibri"/>
          <w:lang w:bidi="ar-SA"/>
        </w:rPr>
        <w:t xml:space="preserve"> unto the </w:t>
      </w:r>
      <w:r w:rsidRPr="00DD3339">
        <w:rPr>
          <w:rFonts w:cs="Calibri"/>
          <w:b/>
          <w:bCs/>
          <w:highlight w:val="yellow"/>
          <w:lang w:bidi="ar-SA"/>
        </w:rPr>
        <w:t>woman &lt;0802&gt;</w:t>
      </w:r>
      <w:r w:rsidRPr="00DD3339">
        <w:rPr>
          <w:rFonts w:cs="Calibri"/>
          <w:lang w:bidi="ar-SA"/>
        </w:rPr>
        <w:t xml:space="preserve">? And he </w:t>
      </w:r>
      <w:r w:rsidRPr="00DD3339">
        <w:rPr>
          <w:rFonts w:cs="Calibri"/>
          <w:b/>
          <w:bCs/>
          <w:highlight w:val="yellow"/>
          <w:lang w:bidi="ar-SA"/>
        </w:rPr>
        <w:t>said &lt;0559&gt; (8799)</w:t>
      </w:r>
      <w:r w:rsidRPr="00DD3339">
        <w:rPr>
          <w:rFonts w:cs="Calibri"/>
          <w:lang w:bidi="ar-SA"/>
        </w:rPr>
        <w:t>, I am.</w:t>
      </w:r>
    </w:p>
    <w:p w:rsidR="004830E4" w:rsidRPr="00DD3339" w:rsidRDefault="004830E4" w:rsidP="004830E4">
      <w:pPr>
        <w:spacing w:after="0" w:line="240" w:lineRule="auto"/>
        <w:jc w:val="both"/>
        <w:rPr>
          <w:rFonts w:cs="Calibri"/>
        </w:rPr>
      </w:pPr>
    </w:p>
    <w:p w:rsidR="004830E4" w:rsidRPr="00202475" w:rsidRDefault="00202475" w:rsidP="00202475">
      <w:pPr>
        <w:spacing w:after="0" w:line="240" w:lineRule="auto"/>
        <w:jc w:val="center"/>
        <w:rPr>
          <w:rFonts w:ascii="Cambria" w:hAnsi="Cambria"/>
          <w:b/>
          <w:bCs/>
          <w:sz w:val="28"/>
          <w:szCs w:val="28"/>
        </w:rPr>
      </w:pPr>
      <w:r w:rsidRPr="00202475">
        <w:rPr>
          <w:rFonts w:ascii="Cambria" w:hAnsi="Cambria"/>
          <w:b/>
          <w:bCs/>
          <w:sz w:val="28"/>
          <w:szCs w:val="28"/>
        </w:rPr>
        <w:t>Hebrew:</w:t>
      </w:r>
    </w:p>
    <w:p w:rsidR="004830E4" w:rsidRDefault="004830E4" w:rsidP="004830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43"/>
        <w:gridCol w:w="1365"/>
        <w:gridCol w:w="1201"/>
        <w:gridCol w:w="1146"/>
      </w:tblGrid>
      <w:tr w:rsidR="007F7130" w:rsidRPr="007F7130" w:rsidTr="00421E4A">
        <w:trPr>
          <w:trHeight w:val="20"/>
          <w:tblHeader/>
          <w:jc w:val="center"/>
        </w:trPr>
        <w:tc>
          <w:tcPr>
            <w:tcW w:w="0" w:type="auto"/>
            <w:shd w:val="clear" w:color="auto" w:fill="E2EFD9"/>
            <w:noWrap/>
            <w:vAlign w:val="center"/>
            <w:hideMark/>
          </w:tcPr>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Hebrew</w:t>
            </w:r>
          </w:p>
        </w:tc>
        <w:tc>
          <w:tcPr>
            <w:tcW w:w="0" w:type="auto"/>
            <w:shd w:val="clear" w:color="auto" w:fill="E2EFD9"/>
            <w:noWrap/>
            <w:vAlign w:val="center"/>
            <w:hideMark/>
          </w:tcPr>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English</w:t>
            </w:r>
          </w:p>
        </w:tc>
        <w:tc>
          <w:tcPr>
            <w:tcW w:w="0" w:type="auto"/>
            <w:shd w:val="clear" w:color="auto" w:fill="E2EFD9"/>
            <w:noWrap/>
            <w:vAlign w:val="center"/>
            <w:hideMark/>
          </w:tcPr>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Torah Reading</w:t>
            </w:r>
          </w:p>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Num. 6:1-7:47</w:t>
            </w:r>
          </w:p>
        </w:tc>
        <w:tc>
          <w:tcPr>
            <w:tcW w:w="0" w:type="auto"/>
            <w:shd w:val="clear" w:color="auto" w:fill="E2EFD9"/>
            <w:noWrap/>
            <w:vAlign w:val="center"/>
            <w:hideMark/>
          </w:tcPr>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Psalms</w:t>
            </w:r>
          </w:p>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94:16 - 95:11</w:t>
            </w:r>
          </w:p>
        </w:tc>
        <w:tc>
          <w:tcPr>
            <w:tcW w:w="0" w:type="auto"/>
            <w:shd w:val="clear" w:color="auto" w:fill="E2EFD9"/>
            <w:noWrap/>
            <w:vAlign w:val="center"/>
            <w:hideMark/>
          </w:tcPr>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Ashlamatah</w:t>
            </w:r>
          </w:p>
          <w:p w:rsidR="007F7130" w:rsidRPr="007F7130" w:rsidRDefault="007F7130" w:rsidP="007F7130">
            <w:pPr>
              <w:spacing w:after="0" w:line="240" w:lineRule="auto"/>
              <w:jc w:val="center"/>
              <w:rPr>
                <w:rFonts w:ascii="Arial Narrow" w:eastAsia="Times New Roman" w:hAnsi="Arial Narrow" w:cs="Calibri"/>
                <w:b/>
                <w:bCs/>
                <w:color w:val="000000"/>
                <w:sz w:val="20"/>
                <w:szCs w:val="20"/>
              </w:rPr>
            </w:pPr>
            <w:r w:rsidRPr="007F7130">
              <w:rPr>
                <w:rFonts w:ascii="Arial Narrow" w:eastAsia="Times New Roman" w:hAnsi="Arial Narrow" w:cs="Calibri"/>
                <w:b/>
                <w:bCs/>
                <w:color w:val="000000"/>
                <w:sz w:val="20"/>
                <w:szCs w:val="20"/>
              </w:rPr>
              <w:t>Jud 13:2-14</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ba'</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father</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6:7</w:t>
            </w:r>
            <w:r w:rsidRPr="007F7130">
              <w:rPr>
                <w:rFonts w:ascii="Arial Narrow" w:eastAsia="Times New Roman" w:hAnsi="Arial Narrow" w:cs="Calibri"/>
                <w:color w:val="000000"/>
                <w:sz w:val="20"/>
                <w:szCs w:val="20"/>
              </w:rPr>
              <w:br/>
              <w:t>Num. 7:2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95:9</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dx'a,</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one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6:11</w:t>
            </w:r>
            <w:r w:rsidRPr="007F7130">
              <w:rPr>
                <w:rFonts w:ascii="Arial Narrow" w:eastAsia="Times New Roman" w:hAnsi="Arial Narrow" w:cs="Calibri"/>
                <w:color w:val="000000"/>
                <w:sz w:val="20"/>
                <w:szCs w:val="20"/>
              </w:rPr>
              <w:br/>
              <w:t>Num. 6:14</w:t>
            </w:r>
            <w:r w:rsidRPr="007F7130">
              <w:rPr>
                <w:rFonts w:ascii="Arial Narrow" w:eastAsia="Times New Roman" w:hAnsi="Arial Narrow" w:cs="Calibri"/>
                <w:color w:val="000000"/>
                <w:sz w:val="20"/>
                <w:szCs w:val="20"/>
              </w:rPr>
              <w:br/>
              <w:t>Num. 6:19</w:t>
            </w:r>
            <w:r w:rsidRPr="007F7130">
              <w:rPr>
                <w:rFonts w:ascii="Arial Narrow" w:eastAsia="Times New Roman" w:hAnsi="Arial Narrow" w:cs="Calibri"/>
                <w:color w:val="000000"/>
                <w:sz w:val="20"/>
                <w:szCs w:val="20"/>
              </w:rPr>
              <w:br/>
              <w:t>Num. 7:3</w:t>
            </w:r>
            <w:r w:rsidRPr="007F7130">
              <w:rPr>
                <w:rFonts w:ascii="Arial Narrow" w:eastAsia="Times New Roman" w:hAnsi="Arial Narrow" w:cs="Calibri"/>
                <w:color w:val="000000"/>
                <w:sz w:val="20"/>
                <w:szCs w:val="20"/>
              </w:rPr>
              <w:br/>
              <w:t>Num. 7:11</w:t>
            </w:r>
            <w:r w:rsidRPr="007F7130">
              <w:rPr>
                <w:rFonts w:ascii="Arial Narrow" w:eastAsia="Times New Roman" w:hAnsi="Arial Narrow" w:cs="Calibri"/>
                <w:color w:val="000000"/>
                <w:sz w:val="20"/>
                <w:szCs w:val="20"/>
              </w:rPr>
              <w:br/>
              <w:t>Num. 7:13</w:t>
            </w:r>
            <w:r w:rsidRPr="007F7130">
              <w:rPr>
                <w:rFonts w:ascii="Arial Narrow" w:eastAsia="Times New Roman" w:hAnsi="Arial Narrow" w:cs="Calibri"/>
                <w:color w:val="000000"/>
                <w:sz w:val="20"/>
                <w:szCs w:val="20"/>
              </w:rPr>
              <w:br/>
              <w:t>Num. 7:14</w:t>
            </w:r>
            <w:r w:rsidRPr="007F7130">
              <w:rPr>
                <w:rFonts w:ascii="Arial Narrow" w:eastAsia="Times New Roman" w:hAnsi="Arial Narrow" w:cs="Calibri"/>
                <w:color w:val="000000"/>
                <w:sz w:val="20"/>
                <w:szCs w:val="20"/>
              </w:rPr>
              <w:br/>
              <w:t>Num. 7:15</w:t>
            </w:r>
            <w:r w:rsidRPr="007F7130">
              <w:rPr>
                <w:rFonts w:ascii="Arial Narrow" w:eastAsia="Times New Roman" w:hAnsi="Arial Narrow" w:cs="Calibri"/>
                <w:color w:val="000000"/>
                <w:sz w:val="20"/>
                <w:szCs w:val="20"/>
              </w:rPr>
              <w:br/>
              <w:t>Num. 7:16</w:t>
            </w:r>
            <w:r w:rsidRPr="007F7130">
              <w:rPr>
                <w:rFonts w:ascii="Arial Narrow" w:eastAsia="Times New Roman" w:hAnsi="Arial Narrow" w:cs="Calibri"/>
                <w:color w:val="000000"/>
                <w:sz w:val="20"/>
                <w:szCs w:val="20"/>
              </w:rPr>
              <w:br/>
              <w:t>Num. 7:19</w:t>
            </w:r>
            <w:r w:rsidRPr="007F7130">
              <w:rPr>
                <w:rFonts w:ascii="Arial Narrow" w:eastAsia="Times New Roman" w:hAnsi="Arial Narrow" w:cs="Calibri"/>
                <w:color w:val="000000"/>
                <w:sz w:val="20"/>
                <w:szCs w:val="20"/>
              </w:rPr>
              <w:br/>
              <w:t>Num. 7:20</w:t>
            </w:r>
            <w:r w:rsidRPr="007F7130">
              <w:rPr>
                <w:rFonts w:ascii="Arial Narrow" w:eastAsia="Times New Roman" w:hAnsi="Arial Narrow" w:cs="Calibri"/>
                <w:color w:val="000000"/>
                <w:sz w:val="20"/>
                <w:szCs w:val="20"/>
              </w:rPr>
              <w:br/>
              <w:t>Num. 7:21</w:t>
            </w:r>
            <w:r w:rsidRPr="007F7130">
              <w:rPr>
                <w:rFonts w:ascii="Arial Narrow" w:eastAsia="Times New Roman" w:hAnsi="Arial Narrow" w:cs="Calibri"/>
                <w:color w:val="000000"/>
                <w:sz w:val="20"/>
                <w:szCs w:val="20"/>
              </w:rPr>
              <w:br/>
              <w:t>Num. 7:22</w:t>
            </w:r>
            <w:r w:rsidRPr="007F7130">
              <w:rPr>
                <w:rFonts w:ascii="Arial Narrow" w:eastAsia="Times New Roman" w:hAnsi="Arial Narrow" w:cs="Calibri"/>
                <w:color w:val="000000"/>
                <w:sz w:val="20"/>
                <w:szCs w:val="20"/>
              </w:rPr>
              <w:br/>
              <w:t>Num. 7:25</w:t>
            </w:r>
            <w:r w:rsidRPr="007F7130">
              <w:rPr>
                <w:rFonts w:ascii="Arial Narrow" w:eastAsia="Times New Roman" w:hAnsi="Arial Narrow" w:cs="Calibri"/>
                <w:color w:val="000000"/>
                <w:sz w:val="20"/>
                <w:szCs w:val="20"/>
              </w:rPr>
              <w:br/>
              <w:t>Num. 7:26</w:t>
            </w:r>
            <w:r w:rsidRPr="007F7130">
              <w:rPr>
                <w:rFonts w:ascii="Arial Narrow" w:eastAsia="Times New Roman" w:hAnsi="Arial Narrow" w:cs="Calibri"/>
                <w:color w:val="000000"/>
                <w:sz w:val="20"/>
                <w:szCs w:val="20"/>
              </w:rPr>
              <w:br/>
              <w:t>Num. 7:27</w:t>
            </w:r>
            <w:r w:rsidRPr="007F7130">
              <w:rPr>
                <w:rFonts w:ascii="Arial Narrow" w:eastAsia="Times New Roman" w:hAnsi="Arial Narrow" w:cs="Calibri"/>
                <w:color w:val="000000"/>
                <w:sz w:val="20"/>
                <w:szCs w:val="20"/>
              </w:rPr>
              <w:br/>
              <w:t>Num. 7:28</w:t>
            </w:r>
            <w:r w:rsidRPr="007F7130">
              <w:rPr>
                <w:rFonts w:ascii="Arial Narrow" w:eastAsia="Times New Roman" w:hAnsi="Arial Narrow" w:cs="Calibri"/>
                <w:color w:val="000000"/>
                <w:sz w:val="20"/>
                <w:szCs w:val="20"/>
              </w:rPr>
              <w:br/>
              <w:t>Num. 7:31</w:t>
            </w:r>
            <w:r w:rsidRPr="007F7130">
              <w:rPr>
                <w:rFonts w:ascii="Arial Narrow" w:eastAsia="Times New Roman" w:hAnsi="Arial Narrow" w:cs="Calibri"/>
                <w:color w:val="000000"/>
                <w:sz w:val="20"/>
                <w:szCs w:val="20"/>
              </w:rPr>
              <w:br/>
              <w:t>Num. 7:32</w:t>
            </w:r>
            <w:r w:rsidRPr="007F7130">
              <w:rPr>
                <w:rFonts w:ascii="Arial Narrow" w:eastAsia="Times New Roman" w:hAnsi="Arial Narrow" w:cs="Calibri"/>
                <w:color w:val="000000"/>
                <w:sz w:val="20"/>
                <w:szCs w:val="20"/>
              </w:rPr>
              <w:br/>
              <w:t>Num. 7:33</w:t>
            </w:r>
            <w:r w:rsidRPr="007F7130">
              <w:rPr>
                <w:rFonts w:ascii="Arial Narrow" w:eastAsia="Times New Roman" w:hAnsi="Arial Narrow" w:cs="Calibri"/>
                <w:color w:val="000000"/>
                <w:sz w:val="20"/>
                <w:szCs w:val="20"/>
              </w:rPr>
              <w:br/>
              <w:t>Num. 7:34</w:t>
            </w:r>
            <w:r w:rsidRPr="007F7130">
              <w:rPr>
                <w:rFonts w:ascii="Arial Narrow" w:eastAsia="Times New Roman" w:hAnsi="Arial Narrow" w:cs="Calibri"/>
                <w:color w:val="000000"/>
                <w:sz w:val="20"/>
                <w:szCs w:val="20"/>
              </w:rPr>
              <w:br/>
              <w:t>Num. 7:37</w:t>
            </w:r>
            <w:r w:rsidRPr="007F7130">
              <w:rPr>
                <w:rFonts w:ascii="Arial Narrow" w:eastAsia="Times New Roman" w:hAnsi="Arial Narrow" w:cs="Calibri"/>
                <w:color w:val="000000"/>
                <w:sz w:val="20"/>
                <w:szCs w:val="20"/>
              </w:rPr>
              <w:br/>
              <w:t>Num. 7:38</w:t>
            </w:r>
            <w:r w:rsidRPr="007F7130">
              <w:rPr>
                <w:rFonts w:ascii="Arial Narrow" w:eastAsia="Times New Roman" w:hAnsi="Arial Narrow" w:cs="Calibri"/>
                <w:color w:val="000000"/>
                <w:sz w:val="20"/>
                <w:szCs w:val="20"/>
              </w:rPr>
              <w:br/>
              <w:t>Num. 7:39</w:t>
            </w:r>
            <w:r w:rsidRPr="007F7130">
              <w:rPr>
                <w:rFonts w:ascii="Arial Narrow" w:eastAsia="Times New Roman" w:hAnsi="Arial Narrow" w:cs="Calibri"/>
                <w:color w:val="000000"/>
                <w:sz w:val="20"/>
                <w:szCs w:val="20"/>
              </w:rPr>
              <w:br/>
              <w:t>Num. 7:40</w:t>
            </w:r>
            <w:r w:rsidRPr="007F7130">
              <w:rPr>
                <w:rFonts w:ascii="Arial Narrow" w:eastAsia="Times New Roman" w:hAnsi="Arial Narrow" w:cs="Calibri"/>
                <w:color w:val="000000"/>
                <w:sz w:val="20"/>
                <w:szCs w:val="20"/>
              </w:rPr>
              <w:br/>
              <w:t>Num. 7:43</w:t>
            </w:r>
            <w:r w:rsidRPr="007F7130">
              <w:rPr>
                <w:rFonts w:ascii="Arial Narrow" w:eastAsia="Times New Roman" w:hAnsi="Arial Narrow" w:cs="Calibri"/>
                <w:color w:val="000000"/>
                <w:sz w:val="20"/>
                <w:szCs w:val="20"/>
              </w:rPr>
              <w:br/>
              <w:t>Num. 7:44</w:t>
            </w:r>
            <w:r w:rsidRPr="007F7130">
              <w:rPr>
                <w:rFonts w:ascii="Arial Narrow" w:eastAsia="Times New Roman" w:hAnsi="Arial Narrow" w:cs="Calibri"/>
                <w:color w:val="000000"/>
                <w:sz w:val="20"/>
                <w:szCs w:val="20"/>
              </w:rPr>
              <w:br/>
              <w:t>Num. 7:45</w:t>
            </w:r>
            <w:r w:rsidRPr="007F7130">
              <w:rPr>
                <w:rFonts w:ascii="Arial Narrow" w:eastAsia="Times New Roman" w:hAnsi="Arial Narrow" w:cs="Calibri"/>
                <w:color w:val="000000"/>
                <w:sz w:val="20"/>
                <w:szCs w:val="20"/>
              </w:rPr>
              <w:br/>
              <w:t>Num. 7:46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13:2</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rx;a;</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after, behind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6:19</w:t>
            </w:r>
            <w:r w:rsidRPr="007F7130">
              <w:rPr>
                <w:rFonts w:ascii="Arial Narrow" w:eastAsia="Times New Roman" w:hAnsi="Arial Narrow" w:cs="Calibri"/>
                <w:color w:val="000000"/>
                <w:sz w:val="20"/>
                <w:szCs w:val="20"/>
              </w:rPr>
              <w:br/>
              <w:t>Num. 6:20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13:11</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 xml:space="preserve"> vyai</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man, men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w:t>
            </w:r>
            <w:r w:rsidRPr="007F7130">
              <w:rPr>
                <w:rFonts w:ascii="Arial Narrow" w:eastAsia="Times New Roman" w:hAnsi="Arial Narrow" w:cs="Calibri"/>
                <w:color w:val="000000"/>
                <w:sz w:val="20"/>
                <w:szCs w:val="20"/>
              </w:rPr>
              <w:br/>
              <w:t>Num. 7:5</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13:2</w:t>
            </w:r>
            <w:r w:rsidRPr="007F7130">
              <w:rPr>
                <w:rFonts w:ascii="Arial Narrow" w:eastAsia="Times New Roman" w:hAnsi="Arial Narrow" w:cs="Calibri"/>
                <w:color w:val="000000"/>
                <w:sz w:val="20"/>
                <w:szCs w:val="20"/>
              </w:rPr>
              <w:br/>
              <w:t>Jdg. 13:6</w:t>
            </w:r>
            <w:r w:rsidRPr="007F7130">
              <w:rPr>
                <w:rFonts w:ascii="Arial Narrow" w:eastAsia="Times New Roman" w:hAnsi="Arial Narrow" w:cs="Calibri"/>
                <w:color w:val="000000"/>
                <w:sz w:val="20"/>
                <w:szCs w:val="20"/>
              </w:rPr>
              <w:br/>
              <w:t>Jdg. 13:8</w:t>
            </w:r>
            <w:r w:rsidRPr="007F7130">
              <w:rPr>
                <w:rFonts w:ascii="Arial Narrow" w:eastAsia="Times New Roman" w:hAnsi="Arial Narrow" w:cs="Calibri"/>
                <w:color w:val="000000"/>
                <w:sz w:val="20"/>
                <w:szCs w:val="20"/>
              </w:rPr>
              <w:br/>
              <w:t>Jdg. 13:9</w:t>
            </w:r>
            <w:r w:rsidRPr="007F7130">
              <w:rPr>
                <w:rFonts w:ascii="Arial Narrow" w:eastAsia="Times New Roman" w:hAnsi="Arial Narrow" w:cs="Calibri"/>
                <w:color w:val="000000"/>
                <w:sz w:val="20"/>
                <w:szCs w:val="20"/>
              </w:rPr>
              <w:br/>
              <w:t>Jdg. 13:10</w:t>
            </w:r>
            <w:r w:rsidRPr="007F7130">
              <w:rPr>
                <w:rFonts w:ascii="Arial Narrow" w:eastAsia="Times New Roman" w:hAnsi="Arial Narrow" w:cs="Calibri"/>
                <w:color w:val="000000"/>
                <w:sz w:val="20"/>
                <w:szCs w:val="20"/>
              </w:rPr>
              <w:br/>
              <w:t>Jdg. 13:11</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lk;a'</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eat, ate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6:3</w:t>
            </w:r>
            <w:r w:rsidRPr="007F7130">
              <w:rPr>
                <w:rFonts w:ascii="Arial Narrow" w:eastAsia="Times New Roman" w:hAnsi="Arial Narrow" w:cs="Calibri"/>
                <w:color w:val="000000"/>
                <w:sz w:val="20"/>
                <w:szCs w:val="20"/>
              </w:rPr>
              <w:br/>
              <w:t>Num. 6:4</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13:4</w:t>
            </w:r>
            <w:r w:rsidRPr="007F7130">
              <w:rPr>
                <w:rFonts w:ascii="Arial Narrow" w:eastAsia="Times New Roman" w:hAnsi="Arial Narrow" w:cs="Calibri"/>
                <w:color w:val="000000"/>
                <w:sz w:val="20"/>
                <w:szCs w:val="20"/>
              </w:rPr>
              <w:br/>
              <w:t>Jdg. 13:7</w:t>
            </w:r>
            <w:r w:rsidRPr="007F7130">
              <w:rPr>
                <w:rFonts w:ascii="Arial Narrow" w:eastAsia="Times New Roman" w:hAnsi="Arial Narrow" w:cs="Calibri"/>
                <w:color w:val="000000"/>
                <w:sz w:val="20"/>
                <w:szCs w:val="20"/>
              </w:rPr>
              <w:br/>
              <w:t>Jdg. 13:14</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~yhil{a/</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God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94:22</w:t>
            </w:r>
            <w:r w:rsidRPr="007F7130">
              <w:rPr>
                <w:rFonts w:ascii="Arial Narrow" w:eastAsia="Times New Roman" w:hAnsi="Arial Narrow" w:cs="Calibri"/>
                <w:color w:val="000000"/>
                <w:sz w:val="20"/>
                <w:szCs w:val="20"/>
              </w:rPr>
              <w:br/>
              <w:t>Ps. 94:23</w:t>
            </w:r>
            <w:r w:rsidRPr="007F7130">
              <w:rPr>
                <w:rFonts w:ascii="Arial Narrow" w:eastAsia="Times New Roman" w:hAnsi="Arial Narrow" w:cs="Calibri"/>
                <w:color w:val="000000"/>
                <w:sz w:val="20"/>
                <w:szCs w:val="20"/>
              </w:rPr>
              <w:br/>
              <w:t>Ps. 95:3</w:t>
            </w:r>
            <w:r w:rsidRPr="007F7130">
              <w:rPr>
                <w:rFonts w:ascii="Arial Narrow" w:eastAsia="Times New Roman" w:hAnsi="Arial Narrow" w:cs="Calibri"/>
                <w:color w:val="000000"/>
                <w:sz w:val="20"/>
                <w:szCs w:val="20"/>
              </w:rPr>
              <w:b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13:5</w:t>
            </w:r>
            <w:r w:rsidRPr="007F7130">
              <w:rPr>
                <w:rFonts w:ascii="Arial Narrow" w:eastAsia="Times New Roman" w:hAnsi="Arial Narrow" w:cs="Calibri"/>
                <w:color w:val="000000"/>
                <w:sz w:val="20"/>
                <w:szCs w:val="20"/>
              </w:rPr>
              <w:br/>
              <w:t>Jdg. 13:6</w:t>
            </w:r>
            <w:r w:rsidRPr="007F7130">
              <w:rPr>
                <w:rFonts w:ascii="Arial Narrow" w:eastAsia="Times New Roman" w:hAnsi="Arial Narrow" w:cs="Calibri"/>
                <w:color w:val="000000"/>
                <w:sz w:val="20"/>
                <w:szCs w:val="20"/>
              </w:rPr>
              <w:br/>
              <w:t>Jdg. 13:7</w:t>
            </w:r>
            <w:r w:rsidRPr="007F7130">
              <w:rPr>
                <w:rFonts w:ascii="Arial Narrow" w:eastAsia="Times New Roman" w:hAnsi="Arial Narrow" w:cs="Calibri"/>
                <w:color w:val="000000"/>
                <w:sz w:val="20"/>
                <w:szCs w:val="20"/>
              </w:rPr>
              <w:br/>
              <w:t>Jdg. 13:8</w:t>
            </w:r>
            <w:r w:rsidRPr="007F7130">
              <w:rPr>
                <w:rFonts w:ascii="Arial Narrow" w:eastAsia="Times New Roman" w:hAnsi="Arial Narrow" w:cs="Calibri"/>
                <w:color w:val="000000"/>
                <w:sz w:val="20"/>
                <w:szCs w:val="20"/>
              </w:rPr>
              <w:br/>
              <w:t>Jdg. 13:9</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rm;a'</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saying</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w:t>
            </w:r>
            <w:r w:rsidRPr="007F7130">
              <w:rPr>
                <w:rFonts w:ascii="Arial Narrow" w:eastAsia="Times New Roman" w:hAnsi="Arial Narrow" w:cs="Calibri"/>
                <w:color w:val="000000"/>
                <w:sz w:val="20"/>
                <w:szCs w:val="20"/>
              </w:rPr>
              <w:br/>
              <w:t>Num. 6:2</w:t>
            </w:r>
            <w:r w:rsidRPr="007F7130">
              <w:rPr>
                <w:rFonts w:ascii="Arial Narrow" w:eastAsia="Times New Roman" w:hAnsi="Arial Narrow" w:cs="Calibri"/>
                <w:color w:val="000000"/>
                <w:sz w:val="20"/>
                <w:szCs w:val="20"/>
              </w:rPr>
              <w:br/>
              <w:t>Num. 6:22</w:t>
            </w:r>
            <w:r w:rsidRPr="007F7130">
              <w:rPr>
                <w:rFonts w:ascii="Arial Narrow" w:eastAsia="Times New Roman" w:hAnsi="Arial Narrow" w:cs="Calibri"/>
                <w:color w:val="000000"/>
                <w:sz w:val="20"/>
                <w:szCs w:val="20"/>
              </w:rPr>
              <w:br/>
              <w:t>Num. 6:23</w:t>
            </w:r>
            <w:r w:rsidRPr="007F7130">
              <w:rPr>
                <w:rFonts w:ascii="Arial Narrow" w:eastAsia="Times New Roman" w:hAnsi="Arial Narrow" w:cs="Calibri"/>
                <w:color w:val="000000"/>
                <w:sz w:val="20"/>
                <w:szCs w:val="20"/>
              </w:rPr>
              <w:br/>
              <w:t>Num. 7:4</w:t>
            </w:r>
            <w:r w:rsidRPr="007F7130">
              <w:rPr>
                <w:rFonts w:ascii="Arial Narrow" w:eastAsia="Times New Roman" w:hAnsi="Arial Narrow" w:cs="Calibri"/>
                <w:color w:val="000000"/>
                <w:sz w:val="20"/>
                <w:szCs w:val="20"/>
              </w:rPr>
              <w:br/>
              <w:t>Num. 7:11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94:18</w:t>
            </w:r>
            <w:r w:rsidRPr="007F7130">
              <w:rPr>
                <w:rFonts w:ascii="Arial Narrow" w:eastAsia="Times New Roman" w:hAnsi="Arial Narrow" w:cs="Calibri"/>
                <w:color w:val="000000"/>
                <w:sz w:val="20"/>
                <w:szCs w:val="20"/>
              </w:rPr>
              <w:br/>
              <w:t>Ps. 95:10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13:3</w:t>
            </w:r>
            <w:r w:rsidRPr="007F7130">
              <w:rPr>
                <w:rFonts w:ascii="Arial Narrow" w:eastAsia="Times New Roman" w:hAnsi="Arial Narrow" w:cs="Calibri"/>
                <w:color w:val="000000"/>
                <w:sz w:val="20"/>
                <w:szCs w:val="20"/>
              </w:rPr>
              <w:br/>
              <w:t>Jdg. 13:6</w:t>
            </w:r>
            <w:r w:rsidRPr="007F7130">
              <w:rPr>
                <w:rFonts w:ascii="Arial Narrow" w:eastAsia="Times New Roman" w:hAnsi="Arial Narrow" w:cs="Calibri"/>
                <w:color w:val="000000"/>
                <w:sz w:val="20"/>
                <w:szCs w:val="20"/>
              </w:rPr>
              <w:br/>
              <w:t>Jdg. 13:7</w:t>
            </w:r>
            <w:r w:rsidRPr="007F7130">
              <w:rPr>
                <w:rFonts w:ascii="Arial Narrow" w:eastAsia="Times New Roman" w:hAnsi="Arial Narrow" w:cs="Calibri"/>
                <w:color w:val="000000"/>
                <w:sz w:val="20"/>
                <w:szCs w:val="20"/>
              </w:rPr>
              <w:br/>
              <w:t>Jdg. 13:8</w:t>
            </w:r>
            <w:r w:rsidRPr="007F7130">
              <w:rPr>
                <w:rFonts w:ascii="Arial Narrow" w:eastAsia="Times New Roman" w:hAnsi="Arial Narrow" w:cs="Calibri"/>
                <w:color w:val="000000"/>
                <w:sz w:val="20"/>
                <w:szCs w:val="20"/>
              </w:rPr>
              <w:br/>
              <w:t>Jdg. 13:10</w:t>
            </w:r>
            <w:r w:rsidRPr="007F7130">
              <w:rPr>
                <w:rFonts w:ascii="Arial Narrow" w:eastAsia="Times New Roman" w:hAnsi="Arial Narrow" w:cs="Calibri"/>
                <w:color w:val="000000"/>
                <w:sz w:val="20"/>
                <w:szCs w:val="20"/>
              </w:rPr>
              <w:br/>
              <w:t>Jdg. 13:11</w:t>
            </w:r>
            <w:r w:rsidRPr="007F7130">
              <w:rPr>
                <w:rFonts w:ascii="Arial Narrow" w:eastAsia="Times New Roman" w:hAnsi="Arial Narrow" w:cs="Calibri"/>
                <w:color w:val="000000"/>
                <w:sz w:val="20"/>
                <w:szCs w:val="20"/>
              </w:rPr>
              <w:br/>
              <w:t>Jdg. 13:12</w:t>
            </w:r>
            <w:r w:rsidRPr="007F7130">
              <w:rPr>
                <w:rFonts w:ascii="Arial Narrow" w:eastAsia="Times New Roman" w:hAnsi="Arial Narrow" w:cs="Calibri"/>
                <w:color w:val="000000"/>
                <w:sz w:val="20"/>
                <w:szCs w:val="20"/>
              </w:rPr>
              <w:br/>
              <w:t>Jdg. 13:13</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hV'ai</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woman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13:2</w:t>
            </w:r>
            <w:r w:rsidRPr="007F7130">
              <w:rPr>
                <w:rFonts w:ascii="Arial Narrow" w:eastAsia="Times New Roman" w:hAnsi="Arial Narrow" w:cs="Calibri"/>
                <w:color w:val="000000"/>
                <w:sz w:val="20"/>
                <w:szCs w:val="20"/>
              </w:rPr>
              <w:br/>
              <w:t>Jdg. 13:3</w:t>
            </w:r>
            <w:r w:rsidRPr="007F7130">
              <w:rPr>
                <w:rFonts w:ascii="Arial Narrow" w:eastAsia="Times New Roman" w:hAnsi="Arial Narrow" w:cs="Calibri"/>
                <w:color w:val="000000"/>
                <w:sz w:val="20"/>
                <w:szCs w:val="20"/>
              </w:rPr>
              <w:br/>
              <w:t>Jdg. 13:6</w:t>
            </w:r>
            <w:r w:rsidRPr="007F7130">
              <w:rPr>
                <w:rFonts w:ascii="Arial Narrow" w:eastAsia="Times New Roman" w:hAnsi="Arial Narrow" w:cs="Calibri"/>
                <w:color w:val="000000"/>
                <w:sz w:val="20"/>
                <w:szCs w:val="20"/>
              </w:rPr>
              <w:br/>
              <w:t>Jdg. 13:9</w:t>
            </w:r>
            <w:r w:rsidRPr="007F7130">
              <w:rPr>
                <w:rFonts w:ascii="Arial Narrow" w:eastAsia="Times New Roman" w:hAnsi="Arial Narrow" w:cs="Calibri"/>
                <w:color w:val="000000"/>
                <w:sz w:val="20"/>
                <w:szCs w:val="20"/>
              </w:rPr>
              <w:br/>
              <w:t>Jdg. 13:10</w:t>
            </w:r>
            <w:r w:rsidRPr="007F7130">
              <w:rPr>
                <w:rFonts w:ascii="Arial Narrow" w:eastAsia="Times New Roman" w:hAnsi="Arial Narrow" w:cs="Calibri"/>
                <w:color w:val="000000"/>
                <w:sz w:val="20"/>
                <w:szCs w:val="20"/>
              </w:rPr>
              <w:br/>
              <w:t>Jdg. 13:11</w:t>
            </w:r>
            <w:r w:rsidRPr="007F7130">
              <w:rPr>
                <w:rFonts w:ascii="Arial Narrow" w:eastAsia="Times New Roman" w:hAnsi="Arial Narrow" w:cs="Calibri"/>
                <w:color w:val="000000"/>
                <w:sz w:val="20"/>
                <w:szCs w:val="20"/>
              </w:rPr>
              <w:br/>
              <w:t>Jdg. 13:13</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aAB</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go, come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6:6</w:t>
            </w:r>
            <w:r w:rsidRPr="007F7130">
              <w:rPr>
                <w:rFonts w:ascii="Arial Narrow" w:eastAsia="Times New Roman" w:hAnsi="Arial Narrow" w:cs="Calibri"/>
                <w:color w:val="000000"/>
                <w:sz w:val="20"/>
                <w:szCs w:val="20"/>
              </w:rPr>
              <w:br/>
              <w:t>Num. 6:10</w:t>
            </w:r>
            <w:r w:rsidRPr="007F7130">
              <w:rPr>
                <w:rFonts w:ascii="Arial Narrow" w:eastAsia="Times New Roman" w:hAnsi="Arial Narrow" w:cs="Calibri"/>
                <w:color w:val="000000"/>
                <w:sz w:val="20"/>
                <w:szCs w:val="20"/>
              </w:rPr>
              <w:br/>
              <w:t>Num. 6:12</w:t>
            </w:r>
            <w:r w:rsidRPr="007F7130">
              <w:rPr>
                <w:rFonts w:ascii="Arial Narrow" w:eastAsia="Times New Roman" w:hAnsi="Arial Narrow" w:cs="Calibri"/>
                <w:color w:val="000000"/>
                <w:sz w:val="20"/>
                <w:szCs w:val="20"/>
              </w:rPr>
              <w:br/>
              <w:t>Num. 6:13</w:t>
            </w:r>
            <w:r w:rsidRPr="007F7130">
              <w:rPr>
                <w:rFonts w:ascii="Arial Narrow" w:eastAsia="Times New Roman" w:hAnsi="Arial Narrow" w:cs="Calibri"/>
                <w:color w:val="000000"/>
                <w:sz w:val="20"/>
                <w:szCs w:val="20"/>
              </w:rPr>
              <w:br/>
              <w:t>Num. 7:3</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95:6</w:t>
            </w:r>
            <w:r w:rsidRPr="007F7130">
              <w:rPr>
                <w:rFonts w:ascii="Arial Narrow" w:eastAsia="Times New Roman" w:hAnsi="Arial Narrow" w:cs="Calibri"/>
                <w:color w:val="000000"/>
                <w:sz w:val="20"/>
                <w:szCs w:val="20"/>
              </w:rPr>
              <w:br/>
              <w:t>Ps. 95:11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13:6</w:t>
            </w:r>
            <w:r w:rsidRPr="007F7130">
              <w:rPr>
                <w:rFonts w:ascii="Arial Narrow" w:eastAsia="Times New Roman" w:hAnsi="Arial Narrow" w:cs="Calibri"/>
                <w:color w:val="000000"/>
                <w:sz w:val="20"/>
                <w:szCs w:val="20"/>
              </w:rPr>
              <w:br/>
              <w:t>Jdg. 13:8</w:t>
            </w:r>
            <w:r w:rsidRPr="007F7130">
              <w:rPr>
                <w:rFonts w:ascii="Arial Narrow" w:eastAsia="Times New Roman" w:hAnsi="Arial Narrow" w:cs="Calibri"/>
                <w:color w:val="000000"/>
                <w:sz w:val="20"/>
                <w:szCs w:val="20"/>
              </w:rPr>
              <w:br/>
              <w:t>Jdg. 13:9</w:t>
            </w:r>
            <w:r w:rsidRPr="007F7130">
              <w:rPr>
                <w:rFonts w:ascii="Arial Narrow" w:eastAsia="Times New Roman" w:hAnsi="Arial Narrow" w:cs="Calibri"/>
                <w:color w:val="000000"/>
                <w:sz w:val="20"/>
                <w:szCs w:val="20"/>
              </w:rPr>
              <w:br/>
              <w:t>Jdg. 13:10</w:t>
            </w:r>
            <w:r w:rsidRPr="007F7130">
              <w:rPr>
                <w:rFonts w:ascii="Arial Narrow" w:eastAsia="Times New Roman" w:hAnsi="Arial Narrow" w:cs="Calibri"/>
                <w:color w:val="000000"/>
                <w:sz w:val="20"/>
                <w:szCs w:val="20"/>
              </w:rPr>
              <w:br/>
              <w:t>Jdg. 13:11</w:t>
            </w:r>
            <w:r w:rsidRPr="007F7130">
              <w:rPr>
                <w:rFonts w:ascii="Arial Narrow" w:eastAsia="Times New Roman" w:hAnsi="Arial Narrow" w:cs="Calibri"/>
                <w:color w:val="000000"/>
                <w:sz w:val="20"/>
                <w:szCs w:val="20"/>
              </w:rPr>
              <w:br/>
              <w:t>Jdg. 13:12</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!Be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sons, children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w:t>
            </w:r>
            <w:r w:rsidRPr="007F7130">
              <w:rPr>
                <w:rFonts w:ascii="Arial Narrow" w:eastAsia="Times New Roman" w:hAnsi="Arial Narrow" w:cs="Calibri"/>
                <w:color w:val="000000"/>
                <w:sz w:val="20"/>
                <w:szCs w:val="20"/>
              </w:rPr>
              <w:br/>
              <w:t>Num. 6:10</w:t>
            </w:r>
            <w:r w:rsidRPr="007F7130">
              <w:rPr>
                <w:rFonts w:ascii="Arial Narrow" w:eastAsia="Times New Roman" w:hAnsi="Arial Narrow" w:cs="Calibri"/>
                <w:color w:val="000000"/>
                <w:sz w:val="20"/>
                <w:szCs w:val="20"/>
              </w:rPr>
              <w:br/>
              <w:t>Num. 6:12</w:t>
            </w:r>
            <w:r w:rsidRPr="007F7130">
              <w:rPr>
                <w:rFonts w:ascii="Arial Narrow" w:eastAsia="Times New Roman" w:hAnsi="Arial Narrow" w:cs="Calibri"/>
                <w:color w:val="000000"/>
                <w:sz w:val="20"/>
                <w:szCs w:val="20"/>
              </w:rPr>
              <w:br/>
              <w:t>Num. 6:14</w:t>
            </w:r>
            <w:r w:rsidRPr="007F7130">
              <w:rPr>
                <w:rFonts w:ascii="Arial Narrow" w:eastAsia="Times New Roman" w:hAnsi="Arial Narrow" w:cs="Calibri"/>
                <w:color w:val="000000"/>
                <w:sz w:val="20"/>
                <w:szCs w:val="20"/>
              </w:rPr>
              <w:br/>
              <w:t>Num. 6:23</w:t>
            </w:r>
            <w:r w:rsidRPr="007F7130">
              <w:rPr>
                <w:rFonts w:ascii="Arial Narrow" w:eastAsia="Times New Roman" w:hAnsi="Arial Narrow" w:cs="Calibri"/>
                <w:color w:val="000000"/>
                <w:sz w:val="20"/>
                <w:szCs w:val="20"/>
              </w:rPr>
              <w:br/>
              <w:t>Num. 6:27</w:t>
            </w:r>
            <w:r w:rsidRPr="007F7130">
              <w:rPr>
                <w:rFonts w:ascii="Arial Narrow" w:eastAsia="Times New Roman" w:hAnsi="Arial Narrow" w:cs="Calibri"/>
                <w:color w:val="000000"/>
                <w:sz w:val="20"/>
                <w:szCs w:val="20"/>
              </w:rPr>
              <w:br/>
              <w:t>Num. 7:7</w:t>
            </w:r>
            <w:r w:rsidRPr="007F7130">
              <w:rPr>
                <w:rFonts w:ascii="Arial Narrow" w:eastAsia="Times New Roman" w:hAnsi="Arial Narrow" w:cs="Calibri"/>
                <w:color w:val="000000"/>
                <w:sz w:val="20"/>
                <w:szCs w:val="20"/>
              </w:rPr>
              <w:br/>
              <w:t>Num. 7:8</w:t>
            </w:r>
            <w:r w:rsidRPr="007F7130">
              <w:rPr>
                <w:rFonts w:ascii="Arial Narrow" w:eastAsia="Times New Roman" w:hAnsi="Arial Narrow" w:cs="Calibri"/>
                <w:color w:val="000000"/>
                <w:sz w:val="20"/>
                <w:szCs w:val="20"/>
              </w:rPr>
              <w:br/>
              <w:t>Num. 7:9</w:t>
            </w:r>
            <w:r w:rsidRPr="007F7130">
              <w:rPr>
                <w:rFonts w:ascii="Arial Narrow" w:eastAsia="Times New Roman" w:hAnsi="Arial Narrow" w:cs="Calibri"/>
                <w:color w:val="000000"/>
                <w:sz w:val="20"/>
                <w:szCs w:val="20"/>
              </w:rPr>
              <w:br/>
              <w:t>Num. 7:12</w:t>
            </w:r>
            <w:r w:rsidRPr="007F7130">
              <w:rPr>
                <w:rFonts w:ascii="Arial Narrow" w:eastAsia="Times New Roman" w:hAnsi="Arial Narrow" w:cs="Calibri"/>
                <w:color w:val="000000"/>
                <w:sz w:val="20"/>
                <w:szCs w:val="20"/>
              </w:rPr>
              <w:br/>
              <w:t>Num. 7:15</w:t>
            </w:r>
            <w:r w:rsidRPr="007F7130">
              <w:rPr>
                <w:rFonts w:ascii="Arial Narrow" w:eastAsia="Times New Roman" w:hAnsi="Arial Narrow" w:cs="Calibri"/>
                <w:color w:val="000000"/>
                <w:sz w:val="20"/>
                <w:szCs w:val="20"/>
              </w:rPr>
              <w:br/>
              <w:t>Num. 7:17</w:t>
            </w:r>
            <w:r w:rsidRPr="007F7130">
              <w:rPr>
                <w:rFonts w:ascii="Arial Narrow" w:eastAsia="Times New Roman" w:hAnsi="Arial Narrow" w:cs="Calibri"/>
                <w:color w:val="000000"/>
                <w:sz w:val="20"/>
                <w:szCs w:val="20"/>
              </w:rPr>
              <w:br/>
              <w:t>Num. 7:18</w:t>
            </w:r>
            <w:r w:rsidRPr="007F7130">
              <w:rPr>
                <w:rFonts w:ascii="Arial Narrow" w:eastAsia="Times New Roman" w:hAnsi="Arial Narrow" w:cs="Calibri"/>
                <w:color w:val="000000"/>
                <w:sz w:val="20"/>
                <w:szCs w:val="20"/>
              </w:rPr>
              <w:br/>
              <w:t>Num. 7:21</w:t>
            </w:r>
            <w:r w:rsidRPr="007F7130">
              <w:rPr>
                <w:rFonts w:ascii="Arial Narrow" w:eastAsia="Times New Roman" w:hAnsi="Arial Narrow" w:cs="Calibri"/>
                <w:color w:val="000000"/>
                <w:sz w:val="20"/>
                <w:szCs w:val="20"/>
              </w:rPr>
              <w:br/>
              <w:t>Num. 7:23</w:t>
            </w:r>
            <w:r w:rsidRPr="007F7130">
              <w:rPr>
                <w:rFonts w:ascii="Arial Narrow" w:eastAsia="Times New Roman" w:hAnsi="Arial Narrow" w:cs="Calibri"/>
                <w:color w:val="000000"/>
                <w:sz w:val="20"/>
                <w:szCs w:val="20"/>
              </w:rPr>
              <w:br/>
              <w:t>Num. 7:24</w:t>
            </w:r>
            <w:r w:rsidRPr="007F7130">
              <w:rPr>
                <w:rFonts w:ascii="Arial Narrow" w:eastAsia="Times New Roman" w:hAnsi="Arial Narrow" w:cs="Calibri"/>
                <w:color w:val="000000"/>
                <w:sz w:val="20"/>
                <w:szCs w:val="20"/>
              </w:rPr>
              <w:br/>
              <w:t>Num. 7:27</w:t>
            </w:r>
            <w:r w:rsidRPr="007F7130">
              <w:rPr>
                <w:rFonts w:ascii="Arial Narrow" w:eastAsia="Times New Roman" w:hAnsi="Arial Narrow" w:cs="Calibri"/>
                <w:color w:val="000000"/>
                <w:sz w:val="20"/>
                <w:szCs w:val="20"/>
              </w:rPr>
              <w:br/>
              <w:t>Num. 7:29</w:t>
            </w:r>
            <w:r w:rsidRPr="007F7130">
              <w:rPr>
                <w:rFonts w:ascii="Arial Narrow" w:eastAsia="Times New Roman" w:hAnsi="Arial Narrow" w:cs="Calibri"/>
                <w:color w:val="000000"/>
                <w:sz w:val="20"/>
                <w:szCs w:val="20"/>
              </w:rPr>
              <w:br/>
              <w:t>Num. 7:30</w:t>
            </w:r>
            <w:r w:rsidRPr="007F7130">
              <w:rPr>
                <w:rFonts w:ascii="Arial Narrow" w:eastAsia="Times New Roman" w:hAnsi="Arial Narrow" w:cs="Calibri"/>
                <w:color w:val="000000"/>
                <w:sz w:val="20"/>
                <w:szCs w:val="20"/>
              </w:rPr>
              <w:br/>
              <w:t>Num. 7:33</w:t>
            </w:r>
            <w:r w:rsidRPr="007F7130">
              <w:rPr>
                <w:rFonts w:ascii="Arial Narrow" w:eastAsia="Times New Roman" w:hAnsi="Arial Narrow" w:cs="Calibri"/>
                <w:color w:val="000000"/>
                <w:sz w:val="20"/>
                <w:szCs w:val="20"/>
              </w:rPr>
              <w:br/>
              <w:t>Num. 7:35</w:t>
            </w:r>
            <w:r w:rsidRPr="007F7130">
              <w:rPr>
                <w:rFonts w:ascii="Arial Narrow" w:eastAsia="Times New Roman" w:hAnsi="Arial Narrow" w:cs="Calibri"/>
                <w:color w:val="000000"/>
                <w:sz w:val="20"/>
                <w:szCs w:val="20"/>
              </w:rPr>
              <w:br/>
              <w:t>Num. 7:36</w:t>
            </w:r>
            <w:r w:rsidRPr="007F7130">
              <w:rPr>
                <w:rFonts w:ascii="Arial Narrow" w:eastAsia="Times New Roman" w:hAnsi="Arial Narrow" w:cs="Calibri"/>
                <w:color w:val="000000"/>
                <w:sz w:val="20"/>
                <w:szCs w:val="20"/>
              </w:rPr>
              <w:br/>
              <w:t>Num. 7:39</w:t>
            </w:r>
            <w:r w:rsidRPr="007F7130">
              <w:rPr>
                <w:rFonts w:ascii="Arial Narrow" w:eastAsia="Times New Roman" w:hAnsi="Arial Narrow" w:cs="Calibri"/>
                <w:color w:val="000000"/>
                <w:sz w:val="20"/>
                <w:szCs w:val="20"/>
              </w:rPr>
              <w:br/>
              <w:t>Num. 7:41</w:t>
            </w:r>
            <w:r w:rsidRPr="007F7130">
              <w:rPr>
                <w:rFonts w:ascii="Arial Narrow" w:eastAsia="Times New Roman" w:hAnsi="Arial Narrow" w:cs="Calibri"/>
                <w:color w:val="000000"/>
                <w:sz w:val="20"/>
                <w:szCs w:val="20"/>
              </w:rPr>
              <w:br/>
              <w:t>Num. 7:42</w:t>
            </w:r>
            <w:r w:rsidRPr="007F7130">
              <w:rPr>
                <w:rFonts w:ascii="Arial Narrow" w:eastAsia="Times New Roman" w:hAnsi="Arial Narrow" w:cs="Calibri"/>
                <w:color w:val="000000"/>
                <w:sz w:val="20"/>
                <w:szCs w:val="20"/>
              </w:rPr>
              <w:br/>
              <w:t>Num. 7:45</w:t>
            </w:r>
            <w:r w:rsidRPr="007F7130">
              <w:rPr>
                <w:rFonts w:ascii="Arial Narrow" w:eastAsia="Times New Roman" w:hAnsi="Arial Narrow" w:cs="Calibri"/>
                <w:color w:val="000000"/>
                <w:sz w:val="20"/>
                <w:szCs w:val="20"/>
              </w:rPr>
              <w:br/>
              <w:t>Num. 7:47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13:3</w:t>
            </w:r>
            <w:r w:rsidRPr="007F7130">
              <w:rPr>
                <w:rFonts w:ascii="Arial Narrow" w:eastAsia="Times New Roman" w:hAnsi="Arial Narrow" w:cs="Calibri"/>
                <w:color w:val="000000"/>
                <w:sz w:val="20"/>
                <w:szCs w:val="20"/>
              </w:rPr>
              <w:br/>
              <w:t>Jdg. 13:5</w:t>
            </w:r>
            <w:r w:rsidRPr="007F7130">
              <w:rPr>
                <w:rFonts w:ascii="Arial Narrow" w:eastAsia="Times New Roman" w:hAnsi="Arial Narrow" w:cs="Calibri"/>
                <w:color w:val="000000"/>
                <w:sz w:val="20"/>
                <w:szCs w:val="20"/>
              </w:rPr>
              <w:br/>
              <w:t>Jdg. 13:7</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%rB</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bless</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6:23</w:t>
            </w:r>
            <w:r w:rsidRPr="007F7130">
              <w:rPr>
                <w:rFonts w:ascii="Arial Narrow" w:eastAsia="Times New Roman" w:hAnsi="Arial Narrow" w:cs="Calibri"/>
                <w:color w:val="000000"/>
                <w:sz w:val="20"/>
                <w:szCs w:val="20"/>
              </w:rPr>
              <w:br/>
              <w:t>Num. 6:24</w:t>
            </w:r>
            <w:r w:rsidRPr="007F7130">
              <w:rPr>
                <w:rFonts w:ascii="Arial Narrow" w:eastAsia="Times New Roman" w:hAnsi="Arial Narrow" w:cs="Calibri"/>
                <w:color w:val="000000"/>
                <w:sz w:val="20"/>
                <w:szCs w:val="20"/>
              </w:rPr>
              <w:br/>
              <w:t>Num. 6:27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!p,G&lt;</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grapevine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6:4</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13:14</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rBeDI</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spoke, speak, say, said</w:t>
            </w:r>
          </w:p>
        </w:tc>
        <w:tc>
          <w:tcPr>
            <w:tcW w:w="0" w:type="auto"/>
            <w:shd w:val="clear" w:color="auto" w:fill="auto"/>
            <w:vAlign w:val="bottom"/>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w:t>
            </w:r>
            <w:r w:rsidRPr="007F7130">
              <w:rPr>
                <w:rFonts w:ascii="Arial Narrow" w:eastAsia="Times New Roman" w:hAnsi="Arial Narrow" w:cs="Calibri"/>
                <w:color w:val="000000"/>
                <w:sz w:val="20"/>
                <w:szCs w:val="20"/>
              </w:rPr>
              <w:br/>
              <w:t>Num. 6:2</w:t>
            </w:r>
            <w:r w:rsidRPr="007F7130">
              <w:rPr>
                <w:rFonts w:ascii="Arial Narrow" w:eastAsia="Times New Roman" w:hAnsi="Arial Narrow" w:cs="Calibri"/>
                <w:color w:val="000000"/>
                <w:sz w:val="20"/>
                <w:szCs w:val="20"/>
              </w:rPr>
              <w:br/>
              <w:t>Num. 6:22</w:t>
            </w:r>
            <w:r w:rsidRPr="007F7130">
              <w:rPr>
                <w:rFonts w:ascii="Arial Narrow" w:eastAsia="Times New Roman" w:hAnsi="Arial Narrow" w:cs="Calibri"/>
                <w:color w:val="000000"/>
                <w:sz w:val="20"/>
                <w:szCs w:val="20"/>
              </w:rPr>
              <w:br/>
              <w:t>Num. 6:23</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13:11</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dy"</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hand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6:21</w:t>
            </w:r>
            <w:r w:rsidRPr="007F7130">
              <w:rPr>
                <w:rFonts w:ascii="Arial Narrow" w:eastAsia="Times New Roman" w:hAnsi="Arial Narrow" w:cs="Calibri"/>
                <w:color w:val="000000"/>
                <w:sz w:val="20"/>
                <w:szCs w:val="20"/>
              </w:rPr>
              <w:br/>
              <w:t>Num. 7:8</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95:4</w:t>
            </w:r>
            <w:r w:rsidRPr="007F7130">
              <w:rPr>
                <w:rFonts w:ascii="Arial Narrow" w:eastAsia="Times New Roman" w:hAnsi="Arial Narrow" w:cs="Calibri"/>
                <w:color w:val="000000"/>
                <w:sz w:val="20"/>
                <w:szCs w:val="20"/>
              </w:rPr>
              <w:br/>
              <w:t>Ps. 95:5</w:t>
            </w:r>
            <w:r w:rsidRPr="007F7130">
              <w:rPr>
                <w:rFonts w:ascii="Arial Narrow" w:eastAsia="Times New Roman" w:hAnsi="Arial Narrow" w:cs="Calibri"/>
                <w:color w:val="000000"/>
                <w:sz w:val="20"/>
                <w:szCs w:val="20"/>
              </w:rPr>
              <w:b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13:5</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hw"hoy&gt;</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LORD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w:t>
            </w:r>
            <w:r w:rsidRPr="007F7130">
              <w:rPr>
                <w:rFonts w:ascii="Arial Narrow" w:eastAsia="Times New Roman" w:hAnsi="Arial Narrow" w:cs="Calibri"/>
                <w:color w:val="000000"/>
                <w:sz w:val="20"/>
                <w:szCs w:val="20"/>
              </w:rPr>
              <w:br/>
              <w:t>Num. 6:2</w:t>
            </w:r>
            <w:r w:rsidRPr="007F7130">
              <w:rPr>
                <w:rFonts w:ascii="Arial Narrow" w:eastAsia="Times New Roman" w:hAnsi="Arial Narrow" w:cs="Calibri"/>
                <w:color w:val="000000"/>
                <w:sz w:val="20"/>
                <w:szCs w:val="20"/>
              </w:rPr>
              <w:br/>
              <w:t>Num. 6:5</w:t>
            </w:r>
            <w:r w:rsidRPr="007F7130">
              <w:rPr>
                <w:rFonts w:ascii="Arial Narrow" w:eastAsia="Times New Roman" w:hAnsi="Arial Narrow" w:cs="Calibri"/>
                <w:color w:val="000000"/>
                <w:sz w:val="20"/>
                <w:szCs w:val="20"/>
              </w:rPr>
              <w:br/>
              <w:t>Num. 6:6</w:t>
            </w:r>
            <w:r w:rsidRPr="007F7130">
              <w:rPr>
                <w:rFonts w:ascii="Arial Narrow" w:eastAsia="Times New Roman" w:hAnsi="Arial Narrow" w:cs="Calibri"/>
                <w:color w:val="000000"/>
                <w:sz w:val="20"/>
                <w:szCs w:val="20"/>
              </w:rPr>
              <w:br/>
              <w:t>Num. 6:8</w:t>
            </w:r>
            <w:r w:rsidRPr="007F7130">
              <w:rPr>
                <w:rFonts w:ascii="Arial Narrow" w:eastAsia="Times New Roman" w:hAnsi="Arial Narrow" w:cs="Calibri"/>
                <w:color w:val="000000"/>
                <w:sz w:val="20"/>
                <w:szCs w:val="20"/>
              </w:rPr>
              <w:br/>
              <w:t>Num. 6:12</w:t>
            </w:r>
            <w:r w:rsidRPr="007F7130">
              <w:rPr>
                <w:rFonts w:ascii="Arial Narrow" w:eastAsia="Times New Roman" w:hAnsi="Arial Narrow" w:cs="Calibri"/>
                <w:color w:val="000000"/>
                <w:sz w:val="20"/>
                <w:szCs w:val="20"/>
              </w:rPr>
              <w:br/>
              <w:t>Num. 6:14</w:t>
            </w:r>
            <w:r w:rsidRPr="007F7130">
              <w:rPr>
                <w:rFonts w:ascii="Arial Narrow" w:eastAsia="Times New Roman" w:hAnsi="Arial Narrow" w:cs="Calibri"/>
                <w:color w:val="000000"/>
                <w:sz w:val="20"/>
                <w:szCs w:val="20"/>
              </w:rPr>
              <w:br/>
              <w:t>Num. 6:16</w:t>
            </w:r>
            <w:r w:rsidRPr="007F7130">
              <w:rPr>
                <w:rFonts w:ascii="Arial Narrow" w:eastAsia="Times New Roman" w:hAnsi="Arial Narrow" w:cs="Calibri"/>
                <w:color w:val="000000"/>
                <w:sz w:val="20"/>
                <w:szCs w:val="20"/>
              </w:rPr>
              <w:br/>
              <w:t>Num. 6:17</w:t>
            </w:r>
            <w:r w:rsidRPr="007F7130">
              <w:rPr>
                <w:rFonts w:ascii="Arial Narrow" w:eastAsia="Times New Roman" w:hAnsi="Arial Narrow" w:cs="Calibri"/>
                <w:color w:val="000000"/>
                <w:sz w:val="20"/>
                <w:szCs w:val="20"/>
              </w:rPr>
              <w:br/>
              <w:t>Num. 6:20</w:t>
            </w:r>
            <w:r w:rsidRPr="007F7130">
              <w:rPr>
                <w:rFonts w:ascii="Arial Narrow" w:eastAsia="Times New Roman" w:hAnsi="Arial Narrow" w:cs="Calibri"/>
                <w:color w:val="000000"/>
                <w:sz w:val="20"/>
                <w:szCs w:val="20"/>
              </w:rPr>
              <w:br/>
              <w:t>Num. 6:21</w:t>
            </w:r>
            <w:r w:rsidRPr="007F7130">
              <w:rPr>
                <w:rFonts w:ascii="Arial Narrow" w:eastAsia="Times New Roman" w:hAnsi="Arial Narrow" w:cs="Calibri"/>
                <w:color w:val="000000"/>
                <w:sz w:val="20"/>
                <w:szCs w:val="20"/>
              </w:rPr>
              <w:br/>
              <w:t>Num. 6:22</w:t>
            </w:r>
            <w:r w:rsidRPr="007F7130">
              <w:rPr>
                <w:rFonts w:ascii="Arial Narrow" w:eastAsia="Times New Roman" w:hAnsi="Arial Narrow" w:cs="Calibri"/>
                <w:color w:val="000000"/>
                <w:sz w:val="20"/>
                <w:szCs w:val="20"/>
              </w:rPr>
              <w:br/>
              <w:t>Num. 6:24</w:t>
            </w:r>
            <w:r w:rsidRPr="007F7130">
              <w:rPr>
                <w:rFonts w:ascii="Arial Narrow" w:eastAsia="Times New Roman" w:hAnsi="Arial Narrow" w:cs="Calibri"/>
                <w:color w:val="000000"/>
                <w:sz w:val="20"/>
                <w:szCs w:val="20"/>
              </w:rPr>
              <w:br/>
              <w:t>Num. 6:25</w:t>
            </w:r>
            <w:r w:rsidRPr="007F7130">
              <w:rPr>
                <w:rFonts w:ascii="Arial Narrow" w:eastAsia="Times New Roman" w:hAnsi="Arial Narrow" w:cs="Calibri"/>
                <w:color w:val="000000"/>
                <w:sz w:val="20"/>
                <w:szCs w:val="20"/>
              </w:rPr>
              <w:br/>
              <w:t>Num. 6:26</w:t>
            </w:r>
            <w:r w:rsidRPr="007F7130">
              <w:rPr>
                <w:rFonts w:ascii="Arial Narrow" w:eastAsia="Times New Roman" w:hAnsi="Arial Narrow" w:cs="Calibri"/>
                <w:color w:val="000000"/>
                <w:sz w:val="20"/>
                <w:szCs w:val="20"/>
              </w:rPr>
              <w:br/>
              <w:t>Num. 7:3</w:t>
            </w:r>
            <w:r w:rsidRPr="007F7130">
              <w:rPr>
                <w:rFonts w:ascii="Arial Narrow" w:eastAsia="Times New Roman" w:hAnsi="Arial Narrow" w:cs="Calibri"/>
                <w:color w:val="000000"/>
                <w:sz w:val="20"/>
                <w:szCs w:val="20"/>
              </w:rPr>
              <w:br/>
              <w:t>Num. 7:4</w:t>
            </w:r>
            <w:r w:rsidRPr="007F7130">
              <w:rPr>
                <w:rFonts w:ascii="Arial Narrow" w:eastAsia="Times New Roman" w:hAnsi="Arial Narrow" w:cs="Calibri"/>
                <w:color w:val="000000"/>
                <w:sz w:val="20"/>
                <w:szCs w:val="20"/>
              </w:rPr>
              <w:br/>
              <w:t>Num. 7:11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94:17</w:t>
            </w:r>
            <w:r w:rsidRPr="007F7130">
              <w:rPr>
                <w:rFonts w:ascii="Arial Narrow" w:eastAsia="Times New Roman" w:hAnsi="Arial Narrow" w:cs="Calibri"/>
                <w:color w:val="000000"/>
                <w:sz w:val="20"/>
                <w:szCs w:val="20"/>
              </w:rPr>
              <w:br/>
              <w:t>Ps. 94:18</w:t>
            </w:r>
            <w:r w:rsidRPr="007F7130">
              <w:rPr>
                <w:rFonts w:ascii="Arial Narrow" w:eastAsia="Times New Roman" w:hAnsi="Arial Narrow" w:cs="Calibri"/>
                <w:color w:val="000000"/>
                <w:sz w:val="20"/>
                <w:szCs w:val="20"/>
              </w:rPr>
              <w:br/>
              <w:t>Ps. 94:22</w:t>
            </w:r>
            <w:r w:rsidRPr="007F7130">
              <w:rPr>
                <w:rFonts w:ascii="Arial Narrow" w:eastAsia="Times New Roman" w:hAnsi="Arial Narrow" w:cs="Calibri"/>
                <w:color w:val="000000"/>
                <w:sz w:val="20"/>
                <w:szCs w:val="20"/>
              </w:rPr>
              <w:br/>
              <w:t>Ps. 94:23</w:t>
            </w:r>
            <w:r w:rsidRPr="007F7130">
              <w:rPr>
                <w:rFonts w:ascii="Arial Narrow" w:eastAsia="Times New Roman" w:hAnsi="Arial Narrow" w:cs="Calibri"/>
                <w:color w:val="000000"/>
                <w:sz w:val="20"/>
                <w:szCs w:val="20"/>
              </w:rPr>
              <w:br/>
              <w:t>Ps. 95:1</w:t>
            </w:r>
            <w:r w:rsidRPr="007F7130">
              <w:rPr>
                <w:rFonts w:ascii="Arial Narrow" w:eastAsia="Times New Roman" w:hAnsi="Arial Narrow" w:cs="Calibri"/>
                <w:color w:val="000000"/>
                <w:sz w:val="20"/>
                <w:szCs w:val="20"/>
              </w:rPr>
              <w:br/>
              <w:t>Ps. 95:3</w:t>
            </w:r>
            <w:r w:rsidRPr="007F7130">
              <w:rPr>
                <w:rFonts w:ascii="Arial Narrow" w:eastAsia="Times New Roman" w:hAnsi="Arial Narrow" w:cs="Calibri"/>
                <w:color w:val="000000"/>
                <w:sz w:val="20"/>
                <w:szCs w:val="20"/>
              </w:rPr>
              <w:br/>
              <w:t>Ps. 95:6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13:3</w:t>
            </w:r>
            <w:r w:rsidRPr="007F7130">
              <w:rPr>
                <w:rFonts w:ascii="Arial Narrow" w:eastAsia="Times New Roman" w:hAnsi="Arial Narrow" w:cs="Calibri"/>
                <w:color w:val="000000"/>
                <w:sz w:val="20"/>
                <w:szCs w:val="20"/>
              </w:rPr>
              <w:br/>
              <w:t>Jdg. 13:8</w:t>
            </w:r>
            <w:r w:rsidRPr="007F7130">
              <w:rPr>
                <w:rFonts w:ascii="Arial Narrow" w:eastAsia="Times New Roman" w:hAnsi="Arial Narrow" w:cs="Calibri"/>
                <w:color w:val="000000"/>
                <w:sz w:val="20"/>
                <w:szCs w:val="20"/>
              </w:rPr>
              <w:br/>
              <w:t>Jdg. 13:1</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~Ay</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days</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6:4</w:t>
            </w:r>
            <w:r w:rsidRPr="007F7130">
              <w:rPr>
                <w:rFonts w:ascii="Arial Narrow" w:eastAsia="Times New Roman" w:hAnsi="Arial Narrow" w:cs="Calibri"/>
                <w:color w:val="000000"/>
                <w:sz w:val="20"/>
                <w:szCs w:val="20"/>
              </w:rPr>
              <w:br/>
              <w:t>Num. 6:5</w:t>
            </w:r>
            <w:r w:rsidRPr="007F7130">
              <w:rPr>
                <w:rFonts w:ascii="Arial Narrow" w:eastAsia="Times New Roman" w:hAnsi="Arial Narrow" w:cs="Calibri"/>
                <w:color w:val="000000"/>
                <w:sz w:val="20"/>
                <w:szCs w:val="20"/>
              </w:rPr>
              <w:br/>
              <w:t>Num. 6:6</w:t>
            </w:r>
            <w:r w:rsidRPr="007F7130">
              <w:rPr>
                <w:rFonts w:ascii="Arial Narrow" w:eastAsia="Times New Roman" w:hAnsi="Arial Narrow" w:cs="Calibri"/>
                <w:color w:val="000000"/>
                <w:sz w:val="20"/>
                <w:szCs w:val="20"/>
              </w:rPr>
              <w:br/>
              <w:t>Num. 6:8</w:t>
            </w:r>
            <w:r w:rsidRPr="007F7130">
              <w:rPr>
                <w:rFonts w:ascii="Arial Narrow" w:eastAsia="Times New Roman" w:hAnsi="Arial Narrow" w:cs="Calibri"/>
                <w:color w:val="000000"/>
                <w:sz w:val="20"/>
                <w:szCs w:val="20"/>
              </w:rPr>
              <w:br/>
              <w:t>Num. 6:9</w:t>
            </w:r>
            <w:r w:rsidRPr="007F7130">
              <w:rPr>
                <w:rFonts w:ascii="Arial Narrow" w:eastAsia="Times New Roman" w:hAnsi="Arial Narrow" w:cs="Calibri"/>
                <w:color w:val="000000"/>
                <w:sz w:val="20"/>
                <w:szCs w:val="20"/>
              </w:rPr>
              <w:br/>
              <w:t>Num. 6:10</w:t>
            </w:r>
            <w:r w:rsidRPr="007F7130">
              <w:rPr>
                <w:rFonts w:ascii="Arial Narrow" w:eastAsia="Times New Roman" w:hAnsi="Arial Narrow" w:cs="Calibri"/>
                <w:color w:val="000000"/>
                <w:sz w:val="20"/>
                <w:szCs w:val="20"/>
              </w:rPr>
              <w:br/>
              <w:t>Num. 6:11</w:t>
            </w:r>
            <w:r w:rsidRPr="007F7130">
              <w:rPr>
                <w:rFonts w:ascii="Arial Narrow" w:eastAsia="Times New Roman" w:hAnsi="Arial Narrow" w:cs="Calibri"/>
                <w:color w:val="000000"/>
                <w:sz w:val="20"/>
                <w:szCs w:val="20"/>
              </w:rPr>
              <w:br/>
              <w:t>Num. 6:12</w:t>
            </w:r>
            <w:r w:rsidRPr="007F7130">
              <w:rPr>
                <w:rFonts w:ascii="Arial Narrow" w:eastAsia="Times New Roman" w:hAnsi="Arial Narrow" w:cs="Calibri"/>
                <w:color w:val="000000"/>
                <w:sz w:val="20"/>
                <w:szCs w:val="20"/>
              </w:rPr>
              <w:br/>
              <w:t>Num. 6:13</w:t>
            </w:r>
            <w:r w:rsidRPr="007F7130">
              <w:rPr>
                <w:rFonts w:ascii="Arial Narrow" w:eastAsia="Times New Roman" w:hAnsi="Arial Narrow" w:cs="Calibri"/>
                <w:color w:val="000000"/>
                <w:sz w:val="20"/>
                <w:szCs w:val="20"/>
              </w:rPr>
              <w:br/>
              <w:t>Num. 7:1</w:t>
            </w:r>
            <w:r w:rsidRPr="007F7130">
              <w:rPr>
                <w:rFonts w:ascii="Arial Narrow" w:eastAsia="Times New Roman" w:hAnsi="Arial Narrow" w:cs="Calibri"/>
                <w:color w:val="000000"/>
                <w:sz w:val="20"/>
                <w:szCs w:val="20"/>
              </w:rPr>
              <w:br/>
              <w:t>Num. 7:10</w:t>
            </w:r>
            <w:r w:rsidRPr="007F7130">
              <w:rPr>
                <w:rFonts w:ascii="Arial Narrow" w:eastAsia="Times New Roman" w:hAnsi="Arial Narrow" w:cs="Calibri"/>
                <w:color w:val="000000"/>
                <w:sz w:val="20"/>
                <w:szCs w:val="20"/>
              </w:rPr>
              <w:br/>
              <w:t>Num. 7:11</w:t>
            </w:r>
            <w:r w:rsidRPr="007F7130">
              <w:rPr>
                <w:rFonts w:ascii="Arial Narrow" w:eastAsia="Times New Roman" w:hAnsi="Arial Narrow" w:cs="Calibri"/>
                <w:color w:val="000000"/>
                <w:sz w:val="20"/>
                <w:szCs w:val="20"/>
              </w:rPr>
              <w:br/>
              <w:t>Num. 7:12</w:t>
            </w:r>
            <w:r w:rsidRPr="007F7130">
              <w:rPr>
                <w:rFonts w:ascii="Arial Narrow" w:eastAsia="Times New Roman" w:hAnsi="Arial Narrow" w:cs="Calibri"/>
                <w:color w:val="000000"/>
                <w:sz w:val="20"/>
                <w:szCs w:val="20"/>
              </w:rPr>
              <w:br/>
              <w:t>Num. 7:18</w:t>
            </w:r>
            <w:r w:rsidRPr="007F7130">
              <w:rPr>
                <w:rFonts w:ascii="Arial Narrow" w:eastAsia="Times New Roman" w:hAnsi="Arial Narrow" w:cs="Calibri"/>
                <w:color w:val="000000"/>
                <w:sz w:val="20"/>
                <w:szCs w:val="20"/>
              </w:rPr>
              <w:br/>
              <w:t>Num. 7:24</w:t>
            </w:r>
            <w:r w:rsidRPr="007F7130">
              <w:rPr>
                <w:rFonts w:ascii="Arial Narrow" w:eastAsia="Times New Roman" w:hAnsi="Arial Narrow" w:cs="Calibri"/>
                <w:color w:val="000000"/>
                <w:sz w:val="20"/>
                <w:szCs w:val="20"/>
              </w:rPr>
              <w:br/>
              <w:t>Num. 7:30</w:t>
            </w:r>
            <w:r w:rsidRPr="007F7130">
              <w:rPr>
                <w:rFonts w:ascii="Arial Narrow" w:eastAsia="Times New Roman" w:hAnsi="Arial Narrow" w:cs="Calibri"/>
                <w:color w:val="000000"/>
                <w:sz w:val="20"/>
                <w:szCs w:val="20"/>
              </w:rPr>
              <w:br/>
              <w:t>Num. 7:36</w:t>
            </w:r>
            <w:r w:rsidRPr="007F7130">
              <w:rPr>
                <w:rFonts w:ascii="Arial Narrow" w:eastAsia="Times New Roman" w:hAnsi="Arial Narrow" w:cs="Calibri"/>
                <w:color w:val="000000"/>
                <w:sz w:val="20"/>
                <w:szCs w:val="20"/>
              </w:rPr>
              <w:br/>
              <w:t>Num. 7:42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95:7</w:t>
            </w:r>
            <w:r w:rsidRPr="007F7130">
              <w:rPr>
                <w:rFonts w:ascii="Arial Narrow" w:eastAsia="Times New Roman" w:hAnsi="Arial Narrow" w:cs="Calibri"/>
                <w:color w:val="000000"/>
                <w:sz w:val="20"/>
                <w:szCs w:val="20"/>
              </w:rPr>
              <w:br/>
              <w:t>Ps. 95:8</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13:7</w:t>
            </w:r>
            <w:r w:rsidRPr="007F7130">
              <w:rPr>
                <w:rFonts w:ascii="Arial Narrow" w:eastAsia="Times New Roman" w:hAnsi="Arial Narrow" w:cs="Calibri"/>
                <w:color w:val="000000"/>
                <w:sz w:val="20"/>
                <w:szCs w:val="20"/>
              </w:rPr>
              <w:br/>
              <w:t>Jdg. 13:10</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 xml:space="preserve"> !yIy:</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wine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6:3</w:t>
            </w:r>
            <w:r w:rsidRPr="007F7130">
              <w:rPr>
                <w:rFonts w:ascii="Arial Narrow" w:eastAsia="Times New Roman" w:hAnsi="Arial Narrow" w:cs="Calibri"/>
                <w:color w:val="000000"/>
                <w:sz w:val="20"/>
                <w:szCs w:val="20"/>
              </w:rPr>
              <w:br/>
              <w:t>Num. 6:4</w:t>
            </w:r>
            <w:r w:rsidRPr="007F7130">
              <w:rPr>
                <w:rFonts w:ascii="Arial Narrow" w:eastAsia="Times New Roman" w:hAnsi="Arial Narrow" w:cs="Calibri"/>
                <w:color w:val="000000"/>
                <w:sz w:val="20"/>
                <w:szCs w:val="20"/>
              </w:rPr>
              <w:br/>
              <w:t>Num. 6:20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13:4</w:t>
            </w:r>
            <w:r w:rsidRPr="007F7130">
              <w:rPr>
                <w:rFonts w:ascii="Arial Narrow" w:eastAsia="Times New Roman" w:hAnsi="Arial Narrow" w:cs="Calibri"/>
                <w:color w:val="000000"/>
                <w:sz w:val="20"/>
                <w:szCs w:val="20"/>
              </w:rPr>
              <w:br/>
              <w:t>Jdg. 13:7</w:t>
            </w:r>
            <w:r w:rsidRPr="007F7130">
              <w:rPr>
                <w:rFonts w:ascii="Arial Narrow" w:eastAsia="Times New Roman" w:hAnsi="Arial Narrow" w:cs="Calibri"/>
                <w:color w:val="000000"/>
                <w:sz w:val="20"/>
                <w:szCs w:val="20"/>
              </w:rPr>
              <w:br/>
              <w:t>Jdg. 13:14</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$l;y"</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followed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13:11</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 xml:space="preserve"> laer'f.yI</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Israel</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w:t>
            </w:r>
            <w:r w:rsidRPr="007F7130">
              <w:rPr>
                <w:rFonts w:ascii="Arial Narrow" w:eastAsia="Times New Roman" w:hAnsi="Arial Narrow" w:cs="Calibri"/>
                <w:color w:val="000000"/>
                <w:sz w:val="20"/>
                <w:szCs w:val="20"/>
              </w:rPr>
              <w:br/>
              <w:t>Num. 6:23</w:t>
            </w:r>
            <w:r w:rsidRPr="007F7130">
              <w:rPr>
                <w:rFonts w:ascii="Arial Narrow" w:eastAsia="Times New Roman" w:hAnsi="Arial Narrow" w:cs="Calibri"/>
                <w:color w:val="000000"/>
                <w:sz w:val="20"/>
                <w:szCs w:val="20"/>
              </w:rPr>
              <w:br/>
              <w:t>Num. 6:27</w:t>
            </w:r>
            <w:r w:rsidRPr="007F7130">
              <w:rPr>
                <w:rFonts w:ascii="Arial Narrow" w:eastAsia="Times New Roman" w:hAnsi="Arial Narrow" w:cs="Calibri"/>
                <w:color w:val="000000"/>
                <w:sz w:val="20"/>
                <w:szCs w:val="20"/>
              </w:rPr>
              <w:br/>
              <w:t>Num. 7:2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7F7130" w:rsidRPr="007F7130" w:rsidRDefault="007F7130" w:rsidP="007F7130">
            <w:pPr>
              <w:spacing w:after="0" w:line="240" w:lineRule="auto"/>
              <w:rPr>
                <w:rFonts w:eastAsia="Times New Roman" w:cs="Calibri"/>
                <w:color w:val="000000"/>
                <w:sz w:val="20"/>
                <w:szCs w:val="20"/>
              </w:rPr>
            </w:pPr>
            <w:r w:rsidRPr="007F7130">
              <w:rPr>
                <w:rFonts w:eastAsia="Times New Roman" w:cs="Calibri"/>
                <w:color w:val="000000"/>
                <w:sz w:val="20"/>
                <w:szCs w:val="20"/>
              </w:rPr>
              <w:t>Jdg. 13:5</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tw&lt;m'</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die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13:7</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ryzIn"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Nazarite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w:t>
            </w:r>
            <w:r w:rsidRPr="007F7130">
              <w:rPr>
                <w:rFonts w:ascii="Arial Narrow" w:eastAsia="Times New Roman" w:hAnsi="Arial Narrow" w:cs="Calibri"/>
                <w:color w:val="000000"/>
                <w:sz w:val="20"/>
                <w:szCs w:val="20"/>
              </w:rPr>
              <w:br/>
              <w:t>Num. 6:13</w:t>
            </w:r>
            <w:r w:rsidRPr="007F7130">
              <w:rPr>
                <w:rFonts w:ascii="Arial Narrow" w:eastAsia="Times New Roman" w:hAnsi="Arial Narrow" w:cs="Calibri"/>
                <w:color w:val="000000"/>
                <w:sz w:val="20"/>
                <w:szCs w:val="20"/>
              </w:rPr>
              <w:br/>
              <w:t>Num. 6:18</w:t>
            </w:r>
            <w:r w:rsidRPr="007F7130">
              <w:rPr>
                <w:rFonts w:ascii="Arial Narrow" w:eastAsia="Times New Roman" w:hAnsi="Arial Narrow" w:cs="Calibri"/>
                <w:color w:val="000000"/>
                <w:sz w:val="20"/>
                <w:szCs w:val="20"/>
              </w:rPr>
              <w:br/>
              <w:t>Num. 6:19</w:t>
            </w:r>
            <w:r w:rsidRPr="007F7130">
              <w:rPr>
                <w:rFonts w:ascii="Arial Narrow" w:eastAsia="Times New Roman" w:hAnsi="Arial Narrow" w:cs="Calibri"/>
                <w:color w:val="000000"/>
                <w:sz w:val="20"/>
                <w:szCs w:val="20"/>
              </w:rPr>
              <w:br/>
              <w:t>Num. 6:20</w:t>
            </w:r>
            <w:r w:rsidRPr="007F7130">
              <w:rPr>
                <w:rFonts w:ascii="Arial Narrow" w:eastAsia="Times New Roman" w:hAnsi="Arial Narrow" w:cs="Calibri"/>
                <w:color w:val="000000"/>
                <w:sz w:val="20"/>
                <w:szCs w:val="20"/>
              </w:rPr>
              <w:br/>
              <w:t>Num. 6:21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13:5</w:t>
            </w:r>
            <w:r w:rsidRPr="007F7130">
              <w:rPr>
                <w:rFonts w:ascii="Arial Narrow" w:eastAsia="Times New Roman" w:hAnsi="Arial Narrow" w:cs="Calibri"/>
                <w:color w:val="000000"/>
                <w:sz w:val="20"/>
                <w:szCs w:val="20"/>
              </w:rPr>
              <w:br/>
              <w:t>Jdg. 13:7</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vp,n&lt;</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body, soul</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6:6</w:t>
            </w:r>
            <w:r w:rsidRPr="007F7130">
              <w:rPr>
                <w:rFonts w:ascii="Arial Narrow" w:eastAsia="Times New Roman" w:hAnsi="Arial Narrow" w:cs="Calibri"/>
                <w:color w:val="000000"/>
                <w:sz w:val="20"/>
                <w:szCs w:val="20"/>
              </w:rPr>
              <w:br/>
              <w:t>Num. 6:11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94:17</w:t>
            </w:r>
            <w:r w:rsidRPr="007F7130">
              <w:rPr>
                <w:rFonts w:ascii="Arial Narrow" w:eastAsia="Times New Roman" w:hAnsi="Arial Narrow" w:cs="Calibri"/>
                <w:color w:val="000000"/>
                <w:sz w:val="20"/>
                <w:szCs w:val="20"/>
              </w:rPr>
              <w:br/>
              <w:t>Ps. 94:19</w:t>
            </w:r>
            <w:r w:rsidRPr="007F7130">
              <w:rPr>
                <w:rFonts w:ascii="Arial Narrow" w:eastAsia="Times New Roman" w:hAnsi="Arial Narrow" w:cs="Calibri"/>
                <w:color w:val="000000"/>
                <w:sz w:val="20"/>
                <w:szCs w:val="20"/>
              </w:rPr>
              <w:br/>
              <w:t>Ps. 94:21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hf'['</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produce, do, did, done, make, made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6:4</w:t>
            </w:r>
            <w:r w:rsidRPr="007F7130">
              <w:rPr>
                <w:rFonts w:ascii="Arial Narrow" w:eastAsia="Times New Roman" w:hAnsi="Arial Narrow" w:cs="Calibri"/>
                <w:color w:val="000000"/>
                <w:sz w:val="20"/>
                <w:szCs w:val="20"/>
              </w:rPr>
              <w:br/>
              <w:t>Num. 6:11</w:t>
            </w:r>
            <w:r w:rsidRPr="007F7130">
              <w:rPr>
                <w:rFonts w:ascii="Arial Narrow" w:eastAsia="Times New Roman" w:hAnsi="Arial Narrow" w:cs="Calibri"/>
                <w:color w:val="000000"/>
                <w:sz w:val="20"/>
                <w:szCs w:val="20"/>
              </w:rPr>
              <w:br/>
              <w:t>Num. 6:16</w:t>
            </w:r>
            <w:r w:rsidRPr="007F7130">
              <w:rPr>
                <w:rFonts w:ascii="Arial Narrow" w:eastAsia="Times New Roman" w:hAnsi="Arial Narrow" w:cs="Calibri"/>
                <w:color w:val="000000"/>
                <w:sz w:val="20"/>
                <w:szCs w:val="20"/>
              </w:rPr>
              <w:br/>
              <w:t>Num. 6:17</w:t>
            </w:r>
            <w:r w:rsidRPr="007F7130">
              <w:rPr>
                <w:rFonts w:ascii="Arial Narrow" w:eastAsia="Times New Roman" w:hAnsi="Arial Narrow" w:cs="Calibri"/>
                <w:color w:val="000000"/>
                <w:sz w:val="20"/>
                <w:szCs w:val="20"/>
              </w:rPr>
              <w:br/>
              <w:t>Num. 6:21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95:5</w:t>
            </w:r>
            <w:r w:rsidRPr="007F7130">
              <w:rPr>
                <w:rFonts w:ascii="Arial Narrow" w:eastAsia="Times New Roman" w:hAnsi="Arial Narrow" w:cs="Calibri"/>
                <w:color w:val="000000"/>
                <w:sz w:val="20"/>
                <w:szCs w:val="20"/>
              </w:rPr>
              <w:br/>
              <w:t>Ps. 95:6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13:8</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~ynIP'</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before, face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6:16</w:t>
            </w:r>
            <w:r w:rsidRPr="007F7130">
              <w:rPr>
                <w:rFonts w:ascii="Arial Narrow" w:eastAsia="Times New Roman" w:hAnsi="Arial Narrow" w:cs="Calibri"/>
                <w:color w:val="000000"/>
                <w:sz w:val="20"/>
                <w:szCs w:val="20"/>
              </w:rPr>
              <w:br/>
              <w:t>Num. 6:20</w:t>
            </w:r>
            <w:r w:rsidRPr="007F7130">
              <w:rPr>
                <w:rFonts w:ascii="Arial Narrow" w:eastAsia="Times New Roman" w:hAnsi="Arial Narrow" w:cs="Calibri"/>
                <w:color w:val="000000"/>
                <w:sz w:val="20"/>
                <w:szCs w:val="20"/>
              </w:rPr>
              <w:br/>
              <w:t>Num. 6:25</w:t>
            </w:r>
            <w:r w:rsidRPr="007F7130">
              <w:rPr>
                <w:rFonts w:ascii="Arial Narrow" w:eastAsia="Times New Roman" w:hAnsi="Arial Narrow" w:cs="Calibri"/>
                <w:color w:val="000000"/>
                <w:sz w:val="20"/>
                <w:szCs w:val="20"/>
              </w:rPr>
              <w:br/>
              <w:t>Num. 6:26</w:t>
            </w:r>
            <w:r w:rsidRPr="007F7130">
              <w:rPr>
                <w:rFonts w:ascii="Arial Narrow" w:eastAsia="Times New Roman" w:hAnsi="Arial Narrow" w:cs="Calibri"/>
                <w:color w:val="000000"/>
                <w:sz w:val="20"/>
                <w:szCs w:val="20"/>
              </w:rPr>
              <w:br/>
              <w:t>Num. 7:3</w:t>
            </w:r>
            <w:r w:rsidRPr="007F7130">
              <w:rPr>
                <w:rFonts w:ascii="Arial Narrow" w:eastAsia="Times New Roman" w:hAnsi="Arial Narrow" w:cs="Calibri"/>
                <w:color w:val="000000"/>
                <w:sz w:val="20"/>
                <w:szCs w:val="20"/>
              </w:rPr>
              <w:br/>
              <w:t>Num. 7:10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95:2</w:t>
            </w:r>
            <w:r w:rsidRPr="007F7130">
              <w:rPr>
                <w:rFonts w:ascii="Arial Narrow" w:eastAsia="Times New Roman" w:hAnsi="Arial Narrow" w:cs="Calibri"/>
                <w:color w:val="000000"/>
                <w:sz w:val="20"/>
                <w:szCs w:val="20"/>
              </w:rPr>
              <w:br/>
              <w:t>Ps. 95:6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lAq</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voice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13:9</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~Wq</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setting up, arose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7:1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94:16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13:11</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ha'r'</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appeared,saw</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95:9</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13:3</w:t>
            </w:r>
            <w:r w:rsidRPr="007F7130">
              <w:rPr>
                <w:rFonts w:ascii="Arial Narrow" w:eastAsia="Times New Roman" w:hAnsi="Arial Narrow" w:cs="Calibri"/>
                <w:color w:val="000000"/>
                <w:sz w:val="20"/>
                <w:szCs w:val="20"/>
              </w:rPr>
              <w:br/>
              <w:t>Jdg. 13:10</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varo</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head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6:5</w:t>
            </w:r>
            <w:r w:rsidRPr="007F7130">
              <w:rPr>
                <w:rFonts w:ascii="Arial Narrow" w:eastAsia="Times New Roman" w:hAnsi="Arial Narrow" w:cs="Calibri"/>
                <w:color w:val="000000"/>
                <w:sz w:val="20"/>
                <w:szCs w:val="20"/>
              </w:rPr>
              <w:br/>
              <w:t>Num. 6:7</w:t>
            </w:r>
            <w:r w:rsidRPr="007F7130">
              <w:rPr>
                <w:rFonts w:ascii="Arial Narrow" w:eastAsia="Times New Roman" w:hAnsi="Arial Narrow" w:cs="Calibri"/>
                <w:color w:val="000000"/>
                <w:sz w:val="20"/>
                <w:szCs w:val="20"/>
              </w:rPr>
              <w:br/>
              <w:t>Num. 6:9</w:t>
            </w:r>
            <w:r w:rsidRPr="007F7130">
              <w:rPr>
                <w:rFonts w:ascii="Arial Narrow" w:eastAsia="Times New Roman" w:hAnsi="Arial Narrow" w:cs="Calibri"/>
                <w:color w:val="000000"/>
                <w:sz w:val="20"/>
                <w:szCs w:val="20"/>
              </w:rPr>
              <w:br/>
              <w:t>Num. 6:11</w:t>
            </w:r>
            <w:r w:rsidRPr="007F7130">
              <w:rPr>
                <w:rFonts w:ascii="Arial Narrow" w:eastAsia="Times New Roman" w:hAnsi="Arial Narrow" w:cs="Calibri"/>
                <w:color w:val="000000"/>
                <w:sz w:val="20"/>
                <w:szCs w:val="20"/>
              </w:rPr>
              <w:br/>
              <w:t>Num. 6:18</w:t>
            </w:r>
            <w:r w:rsidRPr="007F7130">
              <w:rPr>
                <w:rFonts w:ascii="Arial Narrow" w:eastAsia="Times New Roman" w:hAnsi="Arial Narrow" w:cs="Calibri"/>
                <w:color w:val="000000"/>
                <w:sz w:val="20"/>
                <w:szCs w:val="20"/>
              </w:rPr>
              <w:br/>
              <w:t>Num. 7:2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13:5</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rk've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 xml:space="preserve"> strong drink</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6:3</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13:4</w:t>
            </w:r>
            <w:r w:rsidRPr="007F7130">
              <w:rPr>
                <w:rFonts w:ascii="Arial Narrow" w:eastAsia="Times New Roman" w:hAnsi="Arial Narrow" w:cs="Calibri"/>
                <w:color w:val="000000"/>
                <w:sz w:val="20"/>
                <w:szCs w:val="20"/>
              </w:rPr>
              <w:br/>
              <w:t>Jdg. 13:7</w:t>
            </w:r>
            <w:r w:rsidRPr="007F7130">
              <w:rPr>
                <w:rFonts w:ascii="Arial Narrow" w:eastAsia="Times New Roman" w:hAnsi="Arial Narrow" w:cs="Calibri"/>
                <w:color w:val="000000"/>
                <w:sz w:val="20"/>
                <w:szCs w:val="20"/>
              </w:rPr>
              <w:br/>
              <w:t>Jdg. 13:14</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 xml:space="preserve"> ~ve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name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13:2</w:t>
            </w:r>
            <w:r w:rsidRPr="007F7130">
              <w:rPr>
                <w:rFonts w:ascii="Arial Narrow" w:eastAsia="Times New Roman" w:hAnsi="Arial Narrow" w:cs="Calibri"/>
                <w:color w:val="000000"/>
                <w:sz w:val="20"/>
                <w:szCs w:val="20"/>
              </w:rPr>
              <w:br/>
              <w:t>Jdg. 13:6</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[m;v'</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listened, hear</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13:9</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 xml:space="preserve">rm;v' </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keep</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6:24</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13:4</w:t>
            </w:r>
            <w:r w:rsidRPr="007F7130">
              <w:rPr>
                <w:rFonts w:ascii="Arial Narrow" w:eastAsia="Times New Roman" w:hAnsi="Arial Narrow" w:cs="Calibri"/>
                <w:color w:val="000000"/>
                <w:sz w:val="20"/>
                <w:szCs w:val="20"/>
              </w:rPr>
              <w:br/>
              <w:t>Jdg. 13:13</w:t>
            </w:r>
            <w:r w:rsidRPr="007F7130">
              <w:rPr>
                <w:rFonts w:ascii="Arial Narrow" w:eastAsia="Times New Roman" w:hAnsi="Arial Narrow" w:cs="Calibri"/>
                <w:color w:val="000000"/>
                <w:sz w:val="20"/>
                <w:szCs w:val="20"/>
              </w:rPr>
              <w:br/>
              <w:t>Jdg. 13:14</w:t>
            </w: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hnEv'</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year</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6:12</w:t>
            </w:r>
            <w:r w:rsidRPr="007F7130">
              <w:rPr>
                <w:rFonts w:ascii="Arial Narrow" w:eastAsia="Times New Roman" w:hAnsi="Arial Narrow" w:cs="Calibri"/>
                <w:color w:val="000000"/>
                <w:sz w:val="20"/>
                <w:szCs w:val="20"/>
              </w:rPr>
              <w:br/>
              <w:t>Num. 6:14</w:t>
            </w:r>
            <w:r w:rsidRPr="007F7130">
              <w:rPr>
                <w:rFonts w:ascii="Arial Narrow" w:eastAsia="Times New Roman" w:hAnsi="Arial Narrow" w:cs="Calibri"/>
                <w:color w:val="000000"/>
                <w:sz w:val="20"/>
                <w:szCs w:val="20"/>
              </w:rPr>
              <w:br/>
              <w:t>Num. 7:15</w:t>
            </w:r>
            <w:r w:rsidRPr="007F7130">
              <w:rPr>
                <w:rFonts w:ascii="Arial Narrow" w:eastAsia="Times New Roman" w:hAnsi="Arial Narrow" w:cs="Calibri"/>
                <w:color w:val="000000"/>
                <w:sz w:val="20"/>
                <w:szCs w:val="20"/>
              </w:rPr>
              <w:br/>
              <w:t>Num. 7:17</w:t>
            </w:r>
            <w:r w:rsidRPr="007F7130">
              <w:rPr>
                <w:rFonts w:ascii="Arial Narrow" w:eastAsia="Times New Roman" w:hAnsi="Arial Narrow" w:cs="Calibri"/>
                <w:color w:val="000000"/>
                <w:sz w:val="20"/>
                <w:szCs w:val="20"/>
              </w:rPr>
              <w:br/>
              <w:t>Num. 7:21</w:t>
            </w:r>
            <w:r w:rsidRPr="007F7130">
              <w:rPr>
                <w:rFonts w:ascii="Arial Narrow" w:eastAsia="Times New Roman" w:hAnsi="Arial Narrow" w:cs="Calibri"/>
                <w:color w:val="000000"/>
                <w:sz w:val="20"/>
                <w:szCs w:val="20"/>
              </w:rPr>
              <w:br/>
              <w:t>Num. 7:23</w:t>
            </w:r>
            <w:r w:rsidRPr="007F7130">
              <w:rPr>
                <w:rFonts w:ascii="Arial Narrow" w:eastAsia="Times New Roman" w:hAnsi="Arial Narrow" w:cs="Calibri"/>
                <w:color w:val="000000"/>
                <w:sz w:val="20"/>
                <w:szCs w:val="20"/>
              </w:rPr>
              <w:br/>
              <w:t>Num. 7:27</w:t>
            </w:r>
            <w:r w:rsidRPr="007F7130">
              <w:rPr>
                <w:rFonts w:ascii="Arial Narrow" w:eastAsia="Times New Roman" w:hAnsi="Arial Narrow" w:cs="Calibri"/>
                <w:color w:val="000000"/>
                <w:sz w:val="20"/>
                <w:szCs w:val="20"/>
              </w:rPr>
              <w:br/>
              <w:t>Num. 7:29</w:t>
            </w:r>
            <w:r w:rsidRPr="007F7130">
              <w:rPr>
                <w:rFonts w:ascii="Arial Narrow" w:eastAsia="Times New Roman" w:hAnsi="Arial Narrow" w:cs="Calibri"/>
                <w:color w:val="000000"/>
                <w:sz w:val="20"/>
                <w:szCs w:val="20"/>
              </w:rPr>
              <w:br/>
              <w:t>Num. 7:33</w:t>
            </w:r>
            <w:r w:rsidRPr="007F7130">
              <w:rPr>
                <w:rFonts w:ascii="Arial Narrow" w:eastAsia="Times New Roman" w:hAnsi="Arial Narrow" w:cs="Calibri"/>
                <w:color w:val="000000"/>
                <w:sz w:val="20"/>
                <w:szCs w:val="20"/>
              </w:rPr>
              <w:br/>
              <w:t>Num. 7:35</w:t>
            </w:r>
            <w:r w:rsidRPr="007F7130">
              <w:rPr>
                <w:rFonts w:ascii="Arial Narrow" w:eastAsia="Times New Roman" w:hAnsi="Arial Narrow" w:cs="Calibri"/>
                <w:color w:val="000000"/>
                <w:sz w:val="20"/>
                <w:szCs w:val="20"/>
              </w:rPr>
              <w:br/>
              <w:t>Num. 7:39</w:t>
            </w:r>
            <w:r w:rsidRPr="007F7130">
              <w:rPr>
                <w:rFonts w:ascii="Arial Narrow" w:eastAsia="Times New Roman" w:hAnsi="Arial Narrow" w:cs="Calibri"/>
                <w:color w:val="000000"/>
                <w:sz w:val="20"/>
                <w:szCs w:val="20"/>
              </w:rPr>
              <w:br/>
              <w:t>Num. 7:41</w:t>
            </w:r>
            <w:r w:rsidRPr="007F7130">
              <w:rPr>
                <w:rFonts w:ascii="Arial Narrow" w:eastAsia="Times New Roman" w:hAnsi="Arial Narrow" w:cs="Calibri"/>
                <w:color w:val="000000"/>
                <w:sz w:val="20"/>
                <w:szCs w:val="20"/>
              </w:rPr>
              <w:br/>
              <w:t>Num. 7:45</w:t>
            </w:r>
            <w:r w:rsidRPr="007F7130">
              <w:rPr>
                <w:rFonts w:ascii="Arial Narrow" w:eastAsia="Times New Roman" w:hAnsi="Arial Narrow" w:cs="Calibri"/>
                <w:color w:val="000000"/>
                <w:sz w:val="20"/>
                <w:szCs w:val="20"/>
              </w:rPr>
              <w:br/>
              <w:t>Num. 7:47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Ps. 95:10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r>
      <w:tr w:rsidR="007F7130" w:rsidRPr="007F7130" w:rsidTr="007F7130">
        <w:trPr>
          <w:trHeight w:val="20"/>
          <w:jc w:val="center"/>
        </w:trPr>
        <w:tc>
          <w:tcPr>
            <w:tcW w:w="0" w:type="auto"/>
            <w:shd w:val="clear" w:color="auto" w:fill="auto"/>
            <w:hideMark/>
          </w:tcPr>
          <w:p w:rsidR="007F7130" w:rsidRPr="007F7130" w:rsidRDefault="007F7130" w:rsidP="007F7130">
            <w:pPr>
              <w:spacing w:after="0" w:line="240" w:lineRule="auto"/>
              <w:jc w:val="right"/>
              <w:rPr>
                <w:rFonts w:ascii="Bwhebb" w:eastAsia="Times New Roman" w:hAnsi="Bwhebb" w:cs="Calibri"/>
                <w:b/>
                <w:bCs/>
                <w:color w:val="000000"/>
              </w:rPr>
            </w:pPr>
            <w:r w:rsidRPr="007F7130">
              <w:rPr>
                <w:rFonts w:ascii="Bwhebb" w:eastAsia="Times New Roman" w:hAnsi="Bwhebb" w:cs="Calibri"/>
                <w:b/>
                <w:bCs/>
                <w:color w:val="000000"/>
              </w:rPr>
              <w:t>ht'v'</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drink, drank</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Num. 6:3</w:t>
            </w:r>
            <w:r w:rsidRPr="007F7130">
              <w:rPr>
                <w:rFonts w:ascii="Arial Narrow" w:eastAsia="Times New Roman" w:hAnsi="Arial Narrow" w:cs="Calibri"/>
                <w:color w:val="000000"/>
                <w:sz w:val="20"/>
                <w:szCs w:val="20"/>
              </w:rPr>
              <w:br/>
              <w:t>Num. 6:20</w:t>
            </w:r>
          </w:p>
        </w:tc>
        <w:tc>
          <w:tcPr>
            <w:tcW w:w="0" w:type="auto"/>
            <w:shd w:val="clear" w:color="auto" w:fill="auto"/>
            <w:vAlign w:val="bottom"/>
            <w:hideMark/>
          </w:tcPr>
          <w:p w:rsidR="007F7130" w:rsidRPr="007F7130" w:rsidRDefault="007F7130" w:rsidP="007F7130">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20"/>
                <w:szCs w:val="20"/>
              </w:rPr>
            </w:pPr>
            <w:r w:rsidRPr="007F7130">
              <w:rPr>
                <w:rFonts w:ascii="Arial Narrow" w:eastAsia="Times New Roman" w:hAnsi="Arial Narrow" w:cs="Calibri"/>
                <w:color w:val="000000"/>
                <w:sz w:val="20"/>
                <w:szCs w:val="20"/>
              </w:rPr>
              <w:t>Jdg. 13:4</w:t>
            </w:r>
            <w:r w:rsidRPr="007F7130">
              <w:rPr>
                <w:rFonts w:ascii="Arial Narrow" w:eastAsia="Times New Roman" w:hAnsi="Arial Narrow" w:cs="Calibri"/>
                <w:color w:val="000000"/>
                <w:sz w:val="20"/>
                <w:szCs w:val="20"/>
              </w:rPr>
              <w:br/>
              <w:t>Jdg. 13:7</w:t>
            </w:r>
            <w:r w:rsidRPr="007F7130">
              <w:rPr>
                <w:rFonts w:ascii="Arial Narrow" w:eastAsia="Times New Roman" w:hAnsi="Arial Narrow" w:cs="Calibri"/>
                <w:color w:val="000000"/>
                <w:sz w:val="20"/>
                <w:szCs w:val="20"/>
              </w:rPr>
              <w:br/>
              <w:t>Jdg. 13:14</w:t>
            </w:r>
          </w:p>
        </w:tc>
      </w:tr>
    </w:tbl>
    <w:p w:rsidR="004830E4" w:rsidRDefault="004830E4" w:rsidP="004830E4">
      <w:pPr>
        <w:spacing w:after="0" w:line="240" w:lineRule="auto"/>
        <w:jc w:val="both"/>
      </w:pPr>
    </w:p>
    <w:p w:rsidR="004830E4" w:rsidRDefault="004830E4" w:rsidP="004830E4">
      <w:pPr>
        <w:spacing w:after="0" w:line="240" w:lineRule="auto"/>
        <w:jc w:val="both"/>
      </w:pPr>
    </w:p>
    <w:p w:rsidR="004830E4" w:rsidRPr="007F7130" w:rsidRDefault="007F7130" w:rsidP="007F7130">
      <w:pPr>
        <w:spacing w:after="0" w:line="240" w:lineRule="auto"/>
        <w:jc w:val="center"/>
        <w:rPr>
          <w:rFonts w:ascii="Cambria" w:hAnsi="Cambria"/>
          <w:b/>
          <w:bCs/>
          <w:sz w:val="28"/>
          <w:szCs w:val="28"/>
        </w:rPr>
      </w:pPr>
      <w:r w:rsidRPr="007F7130">
        <w:rPr>
          <w:rFonts w:ascii="Cambria" w:hAnsi="Cambria"/>
          <w:b/>
          <w:bCs/>
          <w:sz w:val="28"/>
          <w:szCs w:val="28"/>
        </w:rPr>
        <w:t>Greek:</w:t>
      </w:r>
    </w:p>
    <w:p w:rsidR="004830E4" w:rsidRDefault="004830E4" w:rsidP="004830E4">
      <w:pPr>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261"/>
        <w:gridCol w:w="1359"/>
        <w:gridCol w:w="927"/>
        <w:gridCol w:w="1141"/>
        <w:gridCol w:w="1549"/>
        <w:gridCol w:w="996"/>
        <w:gridCol w:w="1604"/>
      </w:tblGrid>
      <w:tr w:rsidR="00EF735C" w:rsidRPr="00EF735C" w:rsidTr="00421E4A">
        <w:trPr>
          <w:trHeight w:val="20"/>
          <w:tblHeader/>
        </w:trPr>
        <w:tc>
          <w:tcPr>
            <w:tcW w:w="0" w:type="auto"/>
            <w:shd w:val="clear" w:color="auto" w:fill="DEEAF6"/>
            <w:noWrap/>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18"/>
                <w:szCs w:val="18"/>
              </w:rPr>
            </w:pPr>
            <w:r w:rsidRPr="00EF735C">
              <w:rPr>
                <w:rFonts w:ascii="Arial Narrow" w:eastAsia="Times New Roman" w:hAnsi="Arial Narrow" w:cs="Calibri"/>
                <w:b/>
                <w:bCs/>
                <w:color w:val="000000"/>
                <w:sz w:val="18"/>
                <w:szCs w:val="18"/>
              </w:rPr>
              <w:t>GREEK</w:t>
            </w:r>
          </w:p>
        </w:tc>
        <w:tc>
          <w:tcPr>
            <w:tcW w:w="0" w:type="auto"/>
            <w:shd w:val="clear" w:color="auto" w:fill="DEEAF6"/>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Torah Reading</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16"/>
                <w:szCs w:val="16"/>
              </w:rPr>
              <w:t>Num. 6:1-7:47</w:t>
            </w:r>
          </w:p>
        </w:tc>
        <w:tc>
          <w:tcPr>
            <w:tcW w:w="0" w:type="auto"/>
            <w:shd w:val="clear" w:color="auto" w:fill="DEEAF6"/>
            <w:noWrap/>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Psalms</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16"/>
                <w:szCs w:val="16"/>
              </w:rPr>
              <w:t>94:16-95:11</w:t>
            </w:r>
          </w:p>
        </w:tc>
        <w:tc>
          <w:tcPr>
            <w:tcW w:w="0" w:type="auto"/>
            <w:shd w:val="clear" w:color="auto" w:fill="DEEAF6"/>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Ashlamatah</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16"/>
                <w:szCs w:val="16"/>
              </w:rPr>
              <w:t>Jud 13:2-14</w:t>
            </w:r>
          </w:p>
        </w:tc>
        <w:tc>
          <w:tcPr>
            <w:tcW w:w="0" w:type="auto"/>
            <w:shd w:val="clear" w:color="auto" w:fill="DEEAF6"/>
            <w:noWrap/>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Peshat</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Mishnah of Mark,</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1-2 Peter, &amp; Jude</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18"/>
                <w:szCs w:val="18"/>
              </w:rPr>
              <w:t>2 Pet 3:1-7</w:t>
            </w:r>
          </w:p>
        </w:tc>
        <w:tc>
          <w:tcPr>
            <w:tcW w:w="0" w:type="auto"/>
            <w:shd w:val="clear" w:color="auto" w:fill="DEEAF6"/>
            <w:noWrap/>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Tosefta of</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Luke</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18"/>
                <w:szCs w:val="18"/>
              </w:rPr>
              <w:t>Lk 17:5-19</w:t>
            </w:r>
          </w:p>
        </w:tc>
        <w:tc>
          <w:tcPr>
            <w:tcW w:w="0" w:type="auto"/>
            <w:shd w:val="clear" w:color="auto" w:fill="DEEAF6"/>
            <w:noWrap/>
            <w:vAlign w:val="center"/>
            <w:hideMark/>
          </w:tcPr>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Remes/Gemara of</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Acts/Romans</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20"/>
                <w:szCs w:val="20"/>
              </w:rPr>
              <w:t>and James</w:t>
            </w:r>
          </w:p>
          <w:p w:rsidR="00EF735C" w:rsidRPr="00EF735C" w:rsidRDefault="00EF735C" w:rsidP="00EF735C">
            <w:pPr>
              <w:spacing w:after="0" w:line="240" w:lineRule="auto"/>
              <w:jc w:val="center"/>
              <w:rPr>
                <w:rFonts w:ascii="Arial Narrow" w:eastAsia="Times New Roman" w:hAnsi="Arial Narrow" w:cs="Calibri"/>
                <w:b/>
                <w:bCs/>
                <w:color w:val="000000"/>
                <w:sz w:val="20"/>
                <w:szCs w:val="20"/>
              </w:rPr>
            </w:pPr>
            <w:r w:rsidRPr="00EF735C">
              <w:rPr>
                <w:rFonts w:ascii="Arial Narrow" w:eastAsia="Times New Roman" w:hAnsi="Arial Narrow" w:cs="Calibri"/>
                <w:b/>
                <w:bCs/>
                <w:color w:val="000000"/>
                <w:sz w:val="18"/>
                <w:szCs w:val="18"/>
              </w:rPr>
              <w:t>Rm 7:1-13</w:t>
            </w:r>
          </w:p>
        </w:tc>
      </w:tr>
      <w:tr w:rsidR="007F7130" w:rsidRPr="007F7130" w:rsidTr="00EF735C">
        <w:trPr>
          <w:trHeight w:val="20"/>
        </w:trPr>
        <w:tc>
          <w:tcPr>
            <w:tcW w:w="0" w:type="auto"/>
            <w:shd w:val="clear" w:color="000000" w:fill="FFFFCC"/>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α</w:t>
            </w:r>
            <w:r w:rsidRPr="007F7130">
              <w:rPr>
                <w:rFonts w:ascii="Arial" w:eastAsia="Times New Roman" w:hAnsi="Arial"/>
                <w:color w:val="000000"/>
                <w:sz w:val="18"/>
                <w:szCs w:val="18"/>
              </w:rPr>
              <w:t>̔</w:t>
            </w:r>
            <w:r w:rsidRPr="007F7130">
              <w:rPr>
                <w:rFonts w:ascii="Arial Narrow" w:eastAsia="Times New Roman" w:hAnsi="Arial Narrow" w:cs="Calibri"/>
                <w:color w:val="000000"/>
                <w:sz w:val="18"/>
                <w:szCs w:val="18"/>
              </w:rPr>
              <w:t>́</w:t>
            </w:r>
            <w:r w:rsidRPr="007F7130">
              <w:rPr>
                <w:rFonts w:ascii="Arial Narrow" w:eastAsia="Times New Roman" w:hAnsi="Arial Narrow" w:cs="Arial Narrow"/>
                <w:color w:val="000000"/>
                <w:sz w:val="18"/>
                <w:szCs w:val="18"/>
              </w:rPr>
              <w:t>γιο</w:t>
            </w:r>
            <w:r w:rsidRPr="007F7130">
              <w:rPr>
                <w:rFonts w:ascii="Arial Narrow" w:eastAsia="Times New Roman" w:hAnsi="Arial Narrow" w:cs="Calibri"/>
                <w:color w:val="000000"/>
                <w:sz w:val="18"/>
                <w:szCs w:val="18"/>
              </w:rPr>
              <w:t>ν</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holy</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6:5 </w:t>
            </w:r>
            <w:r w:rsidRPr="007F7130">
              <w:rPr>
                <w:rFonts w:ascii="Arial Narrow" w:eastAsia="Times New Roman" w:hAnsi="Arial Narrow" w:cs="Calibri"/>
                <w:color w:val="000000"/>
                <w:sz w:val="18"/>
                <w:szCs w:val="18"/>
              </w:rPr>
              <w:br/>
              <w:t xml:space="preserve">Num 6:8 </w:t>
            </w:r>
            <w:r w:rsidRPr="007F7130">
              <w:rPr>
                <w:rFonts w:ascii="Arial Narrow" w:eastAsia="Times New Roman" w:hAnsi="Arial Narrow" w:cs="Calibri"/>
                <w:color w:val="000000"/>
                <w:sz w:val="18"/>
                <w:szCs w:val="18"/>
              </w:rPr>
              <w:br/>
              <w:t xml:space="preserve">Num 6:20 </w:t>
            </w:r>
            <w:r w:rsidRPr="007F7130">
              <w:rPr>
                <w:rFonts w:ascii="Arial Narrow" w:eastAsia="Times New Roman" w:hAnsi="Arial Narrow" w:cs="Calibri"/>
                <w:color w:val="000000"/>
                <w:sz w:val="18"/>
                <w:szCs w:val="18"/>
              </w:rPr>
              <w:br/>
              <w:t xml:space="preserve">Num 7:9 </w:t>
            </w:r>
            <w:r w:rsidRPr="007F7130">
              <w:rPr>
                <w:rFonts w:ascii="Arial Narrow" w:eastAsia="Times New Roman" w:hAnsi="Arial Narrow" w:cs="Calibri"/>
                <w:color w:val="000000"/>
                <w:sz w:val="18"/>
                <w:szCs w:val="18"/>
              </w:rPr>
              <w:br/>
              <w:t xml:space="preserve">Num 7:13 </w:t>
            </w:r>
            <w:r w:rsidRPr="007F7130">
              <w:rPr>
                <w:rFonts w:ascii="Arial Narrow" w:eastAsia="Times New Roman" w:hAnsi="Arial Narrow" w:cs="Calibri"/>
                <w:color w:val="000000"/>
                <w:sz w:val="18"/>
                <w:szCs w:val="18"/>
              </w:rPr>
              <w:br/>
              <w:t xml:space="preserve">Num 7:19 </w:t>
            </w:r>
            <w:r w:rsidRPr="007F7130">
              <w:rPr>
                <w:rFonts w:ascii="Arial Narrow" w:eastAsia="Times New Roman" w:hAnsi="Arial Narrow" w:cs="Calibri"/>
                <w:color w:val="000000"/>
                <w:sz w:val="18"/>
                <w:szCs w:val="18"/>
              </w:rPr>
              <w:br/>
              <w:t xml:space="preserve">Num 7:25 </w:t>
            </w:r>
            <w:r w:rsidRPr="007F7130">
              <w:rPr>
                <w:rFonts w:ascii="Arial Narrow" w:eastAsia="Times New Roman" w:hAnsi="Arial Narrow" w:cs="Calibri"/>
                <w:color w:val="000000"/>
                <w:sz w:val="18"/>
                <w:szCs w:val="18"/>
              </w:rPr>
              <w:br/>
              <w:t xml:space="preserve">Num 7:31 </w:t>
            </w:r>
            <w:r w:rsidRPr="007F7130">
              <w:rPr>
                <w:rFonts w:ascii="Arial Narrow" w:eastAsia="Times New Roman" w:hAnsi="Arial Narrow" w:cs="Calibri"/>
                <w:color w:val="000000"/>
                <w:sz w:val="18"/>
                <w:szCs w:val="18"/>
              </w:rPr>
              <w:br/>
              <w:t xml:space="preserve">Num 7:37 </w:t>
            </w:r>
            <w:r w:rsidRPr="007F7130">
              <w:rPr>
                <w:rFonts w:ascii="Arial Narrow" w:eastAsia="Times New Roman" w:hAnsi="Arial Narrow" w:cs="Calibri"/>
                <w:color w:val="000000"/>
                <w:sz w:val="18"/>
                <w:szCs w:val="18"/>
              </w:rPr>
              <w:br/>
              <w:t xml:space="preserve">Num 7:43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2Pe 3:2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7:12 </w:t>
            </w:r>
          </w:p>
        </w:tc>
      </w:tr>
      <w:tr w:rsidR="007F7130" w:rsidRPr="007F7130" w:rsidTr="00EF735C">
        <w:trPr>
          <w:trHeight w:val="20"/>
        </w:trPr>
        <w:tc>
          <w:tcPr>
            <w:tcW w:w="0" w:type="auto"/>
            <w:shd w:val="clear" w:color="000000" w:fill="FFFFCC"/>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α</w:t>
            </w:r>
            <w:r w:rsidRPr="007F7130">
              <w:rPr>
                <w:rFonts w:ascii="Arial" w:eastAsia="Times New Roman" w:hAnsi="Arial"/>
                <w:color w:val="000000"/>
                <w:sz w:val="18"/>
                <w:szCs w:val="18"/>
              </w:rPr>
              <w:t>̓</w:t>
            </w:r>
            <w:r w:rsidRPr="007F7130">
              <w:rPr>
                <w:rFonts w:ascii="Arial Narrow" w:eastAsia="Times New Roman" w:hAnsi="Arial Narrow" w:cs="Arial Narrow"/>
                <w:color w:val="000000"/>
                <w:sz w:val="18"/>
                <w:szCs w:val="18"/>
              </w:rPr>
              <w:t>γρο</w:t>
            </w:r>
            <w:r w:rsidRPr="007F7130">
              <w:rPr>
                <w:rFonts w:ascii="Arial Narrow" w:eastAsia="Times New Roman" w:hAnsi="Arial Narrow" w:cs="Calibri"/>
                <w:color w:val="000000"/>
                <w:sz w:val="18"/>
                <w:szCs w:val="18"/>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field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α</w:t>
            </w:r>
            <w:r w:rsidRPr="007F7130">
              <w:rPr>
                <w:rFonts w:ascii="Arial" w:eastAsia="Times New Roman" w:hAnsi="Arial"/>
                <w:color w:val="000000"/>
                <w:sz w:val="18"/>
                <w:szCs w:val="18"/>
              </w:rPr>
              <w:t>̓</w:t>
            </w:r>
            <w:r w:rsidRPr="007F7130">
              <w:rPr>
                <w:rFonts w:ascii="Arial Narrow" w:eastAsia="Times New Roman" w:hAnsi="Arial Narrow" w:cs="Arial Narrow"/>
                <w:color w:val="000000"/>
                <w:sz w:val="18"/>
                <w:szCs w:val="18"/>
              </w:rPr>
              <w:t>δελφο</w:t>
            </w:r>
            <w:r w:rsidRPr="007F7130">
              <w:rPr>
                <w:rFonts w:ascii="Arial Narrow" w:eastAsia="Times New Roman" w:hAnsi="Arial Narrow" w:cs="Calibri"/>
                <w:color w:val="000000"/>
                <w:sz w:val="18"/>
                <w:szCs w:val="18"/>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brother</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w:t>
            </w:r>
            <w:r w:rsidRPr="007F7130">
              <w:rPr>
                <w:rFonts w:ascii="Arial Narrow" w:eastAsia="Times New Roman" w:hAnsi="Arial Narrow" w:cs="Calibri"/>
                <w:color w:val="000000"/>
                <w:sz w:val="18"/>
                <w:szCs w:val="18"/>
              </w:rPr>
              <w:br/>
              <w:t>Rom. 7:4</w:t>
            </w:r>
          </w:p>
        </w:tc>
      </w:tr>
      <w:tr w:rsidR="007F7130" w:rsidRPr="007F7130" w:rsidTr="00EF735C">
        <w:trPr>
          <w:trHeight w:val="20"/>
        </w:trPr>
        <w:tc>
          <w:tcPr>
            <w:tcW w:w="0" w:type="auto"/>
            <w:shd w:val="clear" w:color="000000" w:fill="FFFFCC"/>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αι</w:t>
            </w:r>
            <w:r w:rsidRPr="007F7130">
              <w:rPr>
                <w:rFonts w:ascii="Arial" w:eastAsia="Times New Roman" w:hAnsi="Arial"/>
                <w:color w:val="000000"/>
                <w:sz w:val="18"/>
                <w:szCs w:val="18"/>
              </w:rPr>
              <w:t>̓</w:t>
            </w:r>
            <w:r w:rsidRPr="007F7130">
              <w:rPr>
                <w:rFonts w:ascii="Arial Narrow" w:eastAsia="Times New Roman" w:hAnsi="Arial Narrow" w:cs="Calibri"/>
                <w:color w:val="000000"/>
                <w:sz w:val="18"/>
                <w:szCs w:val="18"/>
              </w:rPr>
              <w:t>́</w:t>
            </w:r>
            <w:r w:rsidRPr="007F7130">
              <w:rPr>
                <w:rFonts w:ascii="Arial Narrow" w:eastAsia="Times New Roman" w:hAnsi="Arial Narrow" w:cs="Arial Narrow"/>
                <w:color w:val="000000"/>
                <w:sz w:val="18"/>
                <w:szCs w:val="18"/>
              </w:rPr>
              <w:t>ρ</w:t>
            </w:r>
            <w:r w:rsidRPr="007F7130">
              <w:rPr>
                <w:rFonts w:ascii="Arial Narrow" w:eastAsia="Times New Roman" w:hAnsi="Arial Narrow" w:cs="Calibri"/>
                <w:color w:val="000000"/>
                <w:sz w:val="18"/>
                <w:szCs w:val="18"/>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lift</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7:9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α</w:t>
            </w:r>
            <w:r w:rsidRPr="007F7130">
              <w:rPr>
                <w:rFonts w:ascii="Arial" w:eastAsia="Times New Roman" w:hAnsi="Arial"/>
                <w:color w:val="000000"/>
                <w:sz w:val="18"/>
                <w:szCs w:val="18"/>
              </w:rPr>
              <w:t>̔</w:t>
            </w:r>
            <w:r w:rsidRPr="007F7130">
              <w:rPr>
                <w:rFonts w:ascii="Arial Narrow" w:eastAsia="Times New Roman" w:hAnsi="Arial Narrow" w:cs="Arial Narrow"/>
                <w:color w:val="000000"/>
                <w:sz w:val="18"/>
                <w:szCs w:val="18"/>
              </w:rPr>
              <w:t>μαρτι</w:t>
            </w:r>
            <w:r w:rsidRPr="007F7130">
              <w:rPr>
                <w:rFonts w:ascii="Arial Narrow" w:eastAsia="Times New Roman" w:hAnsi="Arial Narrow" w:cs="Calibri"/>
                <w:color w:val="000000"/>
                <w:sz w:val="18"/>
                <w:szCs w:val="18"/>
              </w:rPr>
              <w:t>́α</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sin, sinful</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6:11</w:t>
            </w:r>
            <w:r w:rsidRPr="007F7130">
              <w:rPr>
                <w:rFonts w:ascii="Arial Narrow" w:eastAsia="Times New Roman" w:hAnsi="Arial Narrow" w:cs="Calibri"/>
                <w:color w:val="000000"/>
                <w:sz w:val="18"/>
                <w:szCs w:val="18"/>
              </w:rPr>
              <w:br/>
              <w:t xml:space="preserve">Num 6:14  </w:t>
            </w:r>
            <w:r w:rsidRPr="007F7130">
              <w:rPr>
                <w:rFonts w:ascii="Arial Narrow" w:eastAsia="Times New Roman" w:hAnsi="Arial Narrow" w:cs="Calibri"/>
                <w:color w:val="000000"/>
                <w:sz w:val="18"/>
                <w:szCs w:val="18"/>
              </w:rPr>
              <w:br/>
              <w:t xml:space="preserve">Num 6:16 </w:t>
            </w:r>
            <w:r w:rsidRPr="007F7130">
              <w:rPr>
                <w:rFonts w:ascii="Arial Narrow" w:eastAsia="Times New Roman" w:hAnsi="Arial Narrow" w:cs="Calibri"/>
                <w:color w:val="000000"/>
                <w:sz w:val="18"/>
                <w:szCs w:val="18"/>
              </w:rPr>
              <w:br/>
              <w:t xml:space="preserve">Num 7:16 </w:t>
            </w:r>
            <w:r w:rsidRPr="007F7130">
              <w:rPr>
                <w:rFonts w:ascii="Arial Narrow" w:eastAsia="Times New Roman" w:hAnsi="Arial Narrow" w:cs="Calibri"/>
                <w:color w:val="000000"/>
                <w:sz w:val="18"/>
                <w:szCs w:val="18"/>
              </w:rPr>
              <w:br/>
              <w:t xml:space="preserve">Num 7:22 </w:t>
            </w:r>
            <w:r w:rsidRPr="007F7130">
              <w:rPr>
                <w:rFonts w:ascii="Arial Narrow" w:eastAsia="Times New Roman" w:hAnsi="Arial Narrow" w:cs="Calibri"/>
                <w:color w:val="000000"/>
                <w:sz w:val="18"/>
                <w:szCs w:val="18"/>
              </w:rPr>
              <w:br/>
              <w:t xml:space="preserve">Num 7:28 </w:t>
            </w:r>
            <w:r w:rsidRPr="007F7130">
              <w:rPr>
                <w:rFonts w:ascii="Arial Narrow" w:eastAsia="Times New Roman" w:hAnsi="Arial Narrow" w:cs="Calibri"/>
                <w:color w:val="000000"/>
                <w:sz w:val="18"/>
                <w:szCs w:val="18"/>
              </w:rPr>
              <w:br/>
              <w:t xml:space="preserve">Num 7:34 </w:t>
            </w:r>
            <w:r w:rsidRPr="007F7130">
              <w:rPr>
                <w:rFonts w:ascii="Arial Narrow" w:eastAsia="Times New Roman" w:hAnsi="Arial Narrow" w:cs="Calibri"/>
                <w:color w:val="000000"/>
                <w:sz w:val="18"/>
                <w:szCs w:val="18"/>
              </w:rPr>
              <w:br/>
              <w:t xml:space="preserve">Num 7:40 </w:t>
            </w:r>
            <w:r w:rsidRPr="007F7130">
              <w:rPr>
                <w:rFonts w:ascii="Arial Narrow" w:eastAsia="Times New Roman" w:hAnsi="Arial Narrow" w:cs="Calibri"/>
                <w:color w:val="000000"/>
                <w:sz w:val="18"/>
                <w:szCs w:val="18"/>
              </w:rPr>
              <w:br/>
              <w:t xml:space="preserve">Num 7:46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7:5</w:t>
            </w:r>
            <w:r w:rsidRPr="007F7130">
              <w:rPr>
                <w:rFonts w:ascii="Arial Narrow" w:eastAsia="Times New Roman" w:hAnsi="Arial Narrow" w:cs="Calibri"/>
                <w:color w:val="000000"/>
                <w:sz w:val="18"/>
                <w:szCs w:val="18"/>
              </w:rPr>
              <w:br/>
              <w:t>Rom. 7:7</w:t>
            </w:r>
            <w:r w:rsidRPr="007F7130">
              <w:rPr>
                <w:rFonts w:ascii="Arial Narrow" w:eastAsia="Times New Roman" w:hAnsi="Arial Narrow" w:cs="Calibri"/>
                <w:color w:val="000000"/>
                <w:sz w:val="18"/>
                <w:szCs w:val="18"/>
              </w:rPr>
              <w:br/>
              <w:t>Rom. 7:8</w:t>
            </w:r>
            <w:r w:rsidRPr="007F7130">
              <w:rPr>
                <w:rFonts w:ascii="Arial Narrow" w:eastAsia="Times New Roman" w:hAnsi="Arial Narrow" w:cs="Calibri"/>
                <w:color w:val="000000"/>
                <w:sz w:val="18"/>
                <w:szCs w:val="18"/>
              </w:rPr>
              <w:br/>
              <w:t>Rom. 7:9</w:t>
            </w:r>
            <w:r w:rsidRPr="007F7130">
              <w:rPr>
                <w:rFonts w:ascii="Arial Narrow" w:eastAsia="Times New Roman" w:hAnsi="Arial Narrow" w:cs="Calibri"/>
                <w:color w:val="000000"/>
                <w:sz w:val="18"/>
                <w:szCs w:val="18"/>
              </w:rPr>
              <w:br/>
              <w:t>Rom. 7:11</w:t>
            </w:r>
            <w:r w:rsidRPr="007F7130">
              <w:rPr>
                <w:rFonts w:ascii="Arial Narrow" w:eastAsia="Times New Roman" w:hAnsi="Arial Narrow" w:cs="Calibri"/>
                <w:color w:val="000000"/>
                <w:sz w:val="18"/>
                <w:szCs w:val="18"/>
              </w:rPr>
              <w:br/>
              <w:t>Rom. 7:13</w:t>
            </w:r>
          </w:p>
        </w:tc>
      </w:tr>
      <w:tr w:rsidR="007F7130" w:rsidRPr="007F7130" w:rsidTr="00EF735C">
        <w:trPr>
          <w:trHeight w:val="20"/>
        </w:trPr>
        <w:tc>
          <w:tcPr>
            <w:tcW w:w="0" w:type="auto"/>
            <w:shd w:val="clear" w:color="000000" w:fill="FFFFCC"/>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α</w:t>
            </w:r>
            <w:r w:rsidRPr="007F7130">
              <w:rPr>
                <w:rFonts w:ascii="Arial" w:eastAsia="Times New Roman" w:hAnsi="Arial"/>
                <w:color w:val="000000"/>
                <w:sz w:val="18"/>
                <w:szCs w:val="18"/>
              </w:rPr>
              <w:t>̓</w:t>
            </w:r>
            <w:r w:rsidRPr="007F7130">
              <w:rPr>
                <w:rFonts w:ascii="Arial Narrow" w:eastAsia="Times New Roman" w:hAnsi="Arial Narrow" w:cs="Arial Narrow"/>
                <w:color w:val="000000"/>
                <w:sz w:val="18"/>
                <w:szCs w:val="18"/>
              </w:rPr>
              <w:t>νη</w:t>
            </w:r>
            <w:r w:rsidRPr="007F7130">
              <w:rPr>
                <w:rFonts w:ascii="Arial Narrow" w:eastAsia="Times New Roman" w:hAnsi="Arial Narrow" w:cs="Calibri"/>
                <w:color w:val="000000"/>
                <w:sz w:val="18"/>
                <w:szCs w:val="18"/>
              </w:rPr>
              <w:t>́ρ</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man, husband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 </w:t>
            </w:r>
          </w:p>
        </w:tc>
        <w:tc>
          <w:tcPr>
            <w:tcW w:w="0" w:type="auto"/>
            <w:shd w:val="clear" w:color="auto" w:fill="auto"/>
            <w:noWrap/>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13:2</w:t>
            </w:r>
            <w:r w:rsidRPr="007F7130">
              <w:rPr>
                <w:rFonts w:ascii="Arial Narrow" w:eastAsia="Times New Roman" w:hAnsi="Arial Narrow" w:cs="Calibri"/>
                <w:color w:val="000000"/>
                <w:sz w:val="18"/>
                <w:szCs w:val="18"/>
              </w:rPr>
              <w:br/>
              <w:t xml:space="preserve">Jdg 13:6 </w:t>
            </w:r>
            <w:r w:rsidRPr="007F7130">
              <w:rPr>
                <w:rFonts w:ascii="Arial Narrow" w:eastAsia="Times New Roman" w:hAnsi="Arial Narrow" w:cs="Calibri"/>
                <w:color w:val="000000"/>
                <w:sz w:val="18"/>
                <w:szCs w:val="18"/>
              </w:rPr>
              <w:br/>
              <w:t xml:space="preserve">Jdg 13:9 </w:t>
            </w:r>
            <w:r w:rsidRPr="007F7130">
              <w:rPr>
                <w:rFonts w:ascii="Arial Narrow" w:eastAsia="Times New Roman" w:hAnsi="Arial Narrow" w:cs="Calibri"/>
                <w:color w:val="000000"/>
                <w:sz w:val="18"/>
                <w:szCs w:val="18"/>
              </w:rPr>
              <w:br/>
              <w:t xml:space="preserve">Jdg 13:10 </w:t>
            </w:r>
            <w:r w:rsidRPr="007F7130">
              <w:rPr>
                <w:rFonts w:ascii="Arial Narrow" w:eastAsia="Times New Roman" w:hAnsi="Arial Narrow" w:cs="Calibri"/>
                <w:color w:val="000000"/>
                <w:sz w:val="18"/>
                <w:szCs w:val="18"/>
              </w:rPr>
              <w:br/>
              <w:t xml:space="preserve">Jdg 13:11  </w:t>
            </w:r>
          </w:p>
        </w:tc>
        <w:tc>
          <w:tcPr>
            <w:tcW w:w="0" w:type="auto"/>
            <w:shd w:val="clear" w:color="auto" w:fill="auto"/>
            <w:noWrap/>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7:2</w:t>
            </w:r>
            <w:r w:rsidRPr="007F7130">
              <w:rPr>
                <w:rFonts w:ascii="Arial Narrow" w:eastAsia="Times New Roman" w:hAnsi="Arial Narrow" w:cs="Calibri"/>
                <w:color w:val="000000"/>
                <w:sz w:val="18"/>
                <w:szCs w:val="18"/>
              </w:rPr>
              <w:br/>
              <w:t>Rom. 7:3</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α</w:t>
            </w: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νθρωπο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man, men</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Jdg 13:6 </w:t>
            </w:r>
            <w:r w:rsidRPr="007F7130">
              <w:rPr>
                <w:rFonts w:ascii="Arial Narrow" w:eastAsia="Times New Roman" w:hAnsi="Arial Narrow" w:cs="Calibri"/>
                <w:color w:val="000000"/>
                <w:sz w:val="18"/>
                <w:szCs w:val="18"/>
              </w:rPr>
              <w:br/>
              <w:t xml:space="preserve">Jdg 13:8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α</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νι</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στημ</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setting up, arose, arise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7:1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94:16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13:11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α</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ποθνη</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σκ</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died, dying</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6:7  </w:t>
            </w:r>
            <w:r w:rsidRPr="007F7130">
              <w:rPr>
                <w:rFonts w:ascii="Arial Narrow" w:eastAsia="Times New Roman" w:hAnsi="Arial Narrow" w:cs="Calibri"/>
                <w:color w:val="000000"/>
                <w:sz w:val="18"/>
                <w:szCs w:val="18"/>
              </w:rPr>
              <w:br/>
              <w:t xml:space="preserve">Num 6:9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7:2</w:t>
            </w:r>
            <w:r w:rsidRPr="007F7130">
              <w:rPr>
                <w:rFonts w:ascii="Arial Narrow" w:eastAsia="Times New Roman" w:hAnsi="Arial Narrow" w:cs="Calibri"/>
                <w:color w:val="000000"/>
                <w:sz w:val="18"/>
                <w:szCs w:val="18"/>
              </w:rPr>
              <w:br/>
              <w:t>Rom. 7:3</w:t>
            </w:r>
            <w:r w:rsidRPr="007F7130">
              <w:rPr>
                <w:rFonts w:ascii="Arial Narrow" w:eastAsia="Times New Roman" w:hAnsi="Arial Narrow" w:cs="Calibri"/>
                <w:color w:val="000000"/>
                <w:sz w:val="18"/>
                <w:szCs w:val="18"/>
              </w:rPr>
              <w:br/>
              <w:t>Rom. 7:6</w:t>
            </w:r>
            <w:r w:rsidRPr="007F7130">
              <w:rPr>
                <w:rFonts w:ascii="Arial Narrow" w:eastAsia="Times New Roman" w:hAnsi="Arial Narrow" w:cs="Calibri"/>
                <w:color w:val="000000"/>
                <w:sz w:val="18"/>
                <w:szCs w:val="18"/>
              </w:rPr>
              <w:br/>
              <w:t>Rom. 7:9</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α</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πο</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στολο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apostles</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17:5</w:t>
            </w:r>
          </w:p>
        </w:tc>
        <w:tc>
          <w:tcPr>
            <w:tcW w:w="0" w:type="auto"/>
            <w:shd w:val="clear" w:color="auto" w:fill="auto"/>
            <w:noWrap/>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γη</w:t>
            </w:r>
            <w:r w:rsidRPr="004A548E">
              <w:rPr>
                <w:rFonts w:ascii="Arial" w:eastAsia="Times New Roman" w:hAnsi="Arial"/>
                <w:b/>
                <w:bCs/>
                <w:color w:val="000000"/>
                <w:sz w:val="20"/>
                <w:szCs w:val="20"/>
              </w:rPr>
              <w:t>͂</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earth, land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Psa 95:3 </w:t>
            </w:r>
            <w:r w:rsidRPr="007F7130">
              <w:rPr>
                <w:rFonts w:ascii="Arial Narrow" w:eastAsia="Times New Roman" w:hAnsi="Arial Narrow" w:cs="Calibri"/>
                <w:color w:val="000000"/>
                <w:sz w:val="18"/>
                <w:szCs w:val="18"/>
              </w:rPr>
              <w:br/>
              <w:t>Psa 95:4</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3:5</w:t>
            </w:r>
            <w:r w:rsidRPr="007F7130">
              <w:rPr>
                <w:rFonts w:ascii="Arial Narrow" w:eastAsia="Times New Roman" w:hAnsi="Arial Narrow" w:cs="Calibri"/>
                <w:color w:val="000000"/>
                <w:sz w:val="18"/>
                <w:szCs w:val="18"/>
              </w:rPr>
              <w:br/>
              <w:t>2 Pet. 3:7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γινώ</w:t>
            </w:r>
            <w:r w:rsidRPr="004A548E">
              <w:rPr>
                <w:rFonts w:ascii="Arial Narrow" w:eastAsia="Times New Roman" w:hAnsi="Arial Narrow" w:cs="Arial Narrow"/>
                <w:b/>
                <w:bCs/>
                <w:color w:val="000000"/>
                <w:sz w:val="20"/>
                <w:szCs w:val="20"/>
              </w:rPr>
              <w:t>σκ</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know, knows, knowing</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Psa 95:10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w:t>
            </w:r>
            <w:r w:rsidRPr="007F7130">
              <w:rPr>
                <w:rFonts w:ascii="Arial Narrow" w:eastAsia="Times New Roman" w:hAnsi="Arial Narrow" w:cs="Calibri"/>
                <w:color w:val="000000"/>
                <w:sz w:val="18"/>
                <w:szCs w:val="18"/>
              </w:rPr>
              <w:br/>
              <w:t>Rom. 7:7</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γυνή</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woman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13:2</w:t>
            </w:r>
            <w:r w:rsidRPr="007F7130">
              <w:rPr>
                <w:rFonts w:ascii="Arial Narrow" w:eastAsia="Times New Roman" w:hAnsi="Arial Narrow" w:cs="Calibri"/>
                <w:color w:val="000000"/>
                <w:sz w:val="18"/>
                <w:szCs w:val="18"/>
              </w:rPr>
              <w:br/>
              <w:t>Jdg. 13:3</w:t>
            </w:r>
            <w:r w:rsidRPr="007F7130">
              <w:rPr>
                <w:rFonts w:ascii="Arial Narrow" w:eastAsia="Times New Roman" w:hAnsi="Arial Narrow" w:cs="Calibri"/>
                <w:color w:val="000000"/>
                <w:sz w:val="18"/>
                <w:szCs w:val="18"/>
              </w:rPr>
              <w:br/>
              <w:t>Jdg. 13:6</w:t>
            </w:r>
            <w:r w:rsidRPr="007F7130">
              <w:rPr>
                <w:rFonts w:ascii="Arial Narrow" w:eastAsia="Times New Roman" w:hAnsi="Arial Narrow" w:cs="Calibri"/>
                <w:color w:val="000000"/>
                <w:sz w:val="18"/>
                <w:szCs w:val="18"/>
              </w:rPr>
              <w:br/>
              <w:t>Jdg. 13:9</w:t>
            </w:r>
            <w:r w:rsidRPr="007F7130">
              <w:rPr>
                <w:rFonts w:ascii="Arial Narrow" w:eastAsia="Times New Roman" w:hAnsi="Arial Narrow" w:cs="Calibri"/>
                <w:color w:val="000000"/>
                <w:sz w:val="18"/>
                <w:szCs w:val="18"/>
              </w:rPr>
              <w:br/>
              <w:t>Jdg. 13:10</w:t>
            </w:r>
            <w:r w:rsidRPr="007F7130">
              <w:rPr>
                <w:rFonts w:ascii="Arial Narrow" w:eastAsia="Times New Roman" w:hAnsi="Arial Narrow" w:cs="Calibri"/>
                <w:color w:val="000000"/>
                <w:sz w:val="18"/>
                <w:szCs w:val="18"/>
              </w:rPr>
              <w:br/>
              <w:t>Jdg. 13:11</w:t>
            </w:r>
            <w:r w:rsidRPr="007F7130">
              <w:rPr>
                <w:rFonts w:ascii="Arial Narrow" w:eastAsia="Times New Roman" w:hAnsi="Arial Narrow" w:cs="Calibri"/>
                <w:color w:val="000000"/>
                <w:sz w:val="18"/>
                <w:szCs w:val="18"/>
              </w:rPr>
              <w:br/>
              <w:t>Jdg. 13:13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7:2</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δέ</w:t>
            </w:r>
            <w:r w:rsidRPr="004A548E">
              <w:rPr>
                <w:rFonts w:ascii="Arial Narrow" w:eastAsia="Times New Roman" w:hAnsi="Arial Narrow" w:cs="Arial Narrow"/>
                <w:b/>
                <w:bCs/>
                <w:color w:val="000000"/>
                <w:sz w:val="20"/>
                <w:szCs w:val="20"/>
              </w:rPr>
              <w:t>κ</w:t>
            </w:r>
            <w:r w:rsidRPr="004A548E">
              <w:rPr>
                <w:rFonts w:ascii="Arial Narrow" w:eastAsia="Times New Roman" w:hAnsi="Arial Narrow" w:cs="Calibri"/>
                <w:b/>
                <w:bCs/>
                <w:color w:val="000000"/>
                <w:sz w:val="20"/>
                <w:szCs w:val="20"/>
              </w:rPr>
              <w:t>α</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ten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7:14</w:t>
            </w:r>
            <w:r w:rsidRPr="007F7130">
              <w:rPr>
                <w:rFonts w:ascii="Arial Narrow" w:eastAsia="Times New Roman" w:hAnsi="Arial Narrow" w:cs="Calibri"/>
                <w:color w:val="000000"/>
                <w:sz w:val="18"/>
                <w:szCs w:val="18"/>
              </w:rPr>
              <w:br/>
              <w:t>Num 7:20</w:t>
            </w:r>
            <w:r w:rsidRPr="007F7130">
              <w:rPr>
                <w:rFonts w:ascii="Arial Narrow" w:eastAsia="Times New Roman" w:hAnsi="Arial Narrow" w:cs="Calibri"/>
                <w:color w:val="000000"/>
                <w:sz w:val="18"/>
                <w:szCs w:val="18"/>
              </w:rPr>
              <w:br/>
              <w:t>Num 7:26</w:t>
            </w:r>
            <w:r w:rsidRPr="007F7130">
              <w:rPr>
                <w:rFonts w:ascii="Arial Narrow" w:eastAsia="Times New Roman" w:hAnsi="Arial Narrow" w:cs="Calibri"/>
                <w:color w:val="000000"/>
                <w:sz w:val="18"/>
                <w:szCs w:val="18"/>
              </w:rPr>
              <w:br/>
              <w:t xml:space="preserve">Num 7:32 </w:t>
            </w:r>
            <w:r w:rsidRPr="007F7130">
              <w:rPr>
                <w:rFonts w:ascii="Arial Narrow" w:eastAsia="Times New Roman" w:hAnsi="Arial Narrow" w:cs="Calibri"/>
                <w:color w:val="000000"/>
                <w:sz w:val="18"/>
                <w:szCs w:val="18"/>
              </w:rPr>
              <w:br/>
              <w:t>Num 7:38</w:t>
            </w:r>
            <w:r w:rsidRPr="007F7130">
              <w:rPr>
                <w:rFonts w:ascii="Arial Narrow" w:eastAsia="Times New Roman" w:hAnsi="Arial Narrow" w:cs="Calibri"/>
                <w:color w:val="000000"/>
                <w:sz w:val="18"/>
                <w:szCs w:val="18"/>
              </w:rPr>
              <w:br/>
              <w:t xml:space="preserve">Num 7:44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17:12</w:t>
            </w:r>
            <w:r w:rsidRPr="007F7130">
              <w:rPr>
                <w:rFonts w:ascii="Arial Narrow" w:eastAsia="Times New Roman" w:hAnsi="Arial Narrow" w:cs="Calibri"/>
                <w:color w:val="000000"/>
                <w:sz w:val="18"/>
                <w:szCs w:val="18"/>
              </w:rPr>
              <w:br/>
              <w:t>Lk. 17:17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δεύ</w:t>
            </w:r>
            <w:r w:rsidRPr="004A548E">
              <w:rPr>
                <w:rFonts w:ascii="Arial Narrow" w:eastAsia="Times New Roman" w:hAnsi="Arial Narrow" w:cs="Arial Narrow"/>
                <w:b/>
                <w:bCs/>
                <w:color w:val="000000"/>
                <w:sz w:val="20"/>
                <w:szCs w:val="20"/>
              </w:rPr>
              <w:t>τερο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second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7:18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δί</w:t>
            </w:r>
            <w:r w:rsidRPr="004A548E">
              <w:rPr>
                <w:rFonts w:ascii="Arial Narrow" w:eastAsia="Times New Roman" w:hAnsi="Arial Narrow" w:cs="Arial Narrow"/>
                <w:b/>
                <w:bCs/>
                <w:color w:val="000000"/>
                <w:sz w:val="20"/>
                <w:szCs w:val="20"/>
              </w:rPr>
              <w:t>δωμ</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give, gave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6:26</w:t>
            </w:r>
            <w:r w:rsidRPr="007F7130">
              <w:rPr>
                <w:rFonts w:ascii="Arial Narrow" w:eastAsia="Times New Roman" w:hAnsi="Arial Narrow" w:cs="Calibri"/>
                <w:color w:val="000000"/>
                <w:sz w:val="18"/>
                <w:szCs w:val="18"/>
              </w:rPr>
              <w:br/>
              <w:t xml:space="preserve">Num 7:5 </w:t>
            </w:r>
            <w:r w:rsidRPr="007F7130">
              <w:rPr>
                <w:rFonts w:ascii="Arial Narrow" w:eastAsia="Times New Roman" w:hAnsi="Arial Narrow" w:cs="Calibri"/>
                <w:color w:val="000000"/>
                <w:sz w:val="18"/>
                <w:szCs w:val="18"/>
              </w:rPr>
              <w:br/>
              <w:t xml:space="preserve">Num 7:6 </w:t>
            </w:r>
            <w:r w:rsidRPr="007F7130">
              <w:rPr>
                <w:rFonts w:ascii="Arial Narrow" w:eastAsia="Times New Roman" w:hAnsi="Arial Narrow" w:cs="Calibri"/>
                <w:color w:val="000000"/>
                <w:sz w:val="18"/>
                <w:szCs w:val="18"/>
              </w:rPr>
              <w:br/>
              <w:t xml:space="preserve">Num 7:7 </w:t>
            </w:r>
            <w:r w:rsidRPr="007F7130">
              <w:rPr>
                <w:rFonts w:ascii="Arial Narrow" w:eastAsia="Times New Roman" w:hAnsi="Arial Narrow" w:cs="Calibri"/>
                <w:color w:val="000000"/>
                <w:sz w:val="18"/>
                <w:szCs w:val="18"/>
              </w:rPr>
              <w:br/>
              <w:t xml:space="preserve">Num 7:8 </w:t>
            </w:r>
            <w:r w:rsidRPr="007F7130">
              <w:rPr>
                <w:rFonts w:ascii="Arial Narrow" w:eastAsia="Times New Roman" w:hAnsi="Arial Narrow" w:cs="Calibri"/>
                <w:color w:val="000000"/>
                <w:sz w:val="18"/>
                <w:szCs w:val="18"/>
              </w:rPr>
              <w:br/>
              <w:t xml:space="preserve">Num 7:9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17:18</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διέ</w:t>
            </w:r>
            <w:r w:rsidRPr="004A548E">
              <w:rPr>
                <w:rFonts w:ascii="Arial Narrow" w:eastAsia="Times New Roman" w:hAnsi="Arial Narrow" w:cs="Arial Narrow"/>
                <w:b/>
                <w:bCs/>
                <w:color w:val="000000"/>
                <w:sz w:val="20"/>
                <w:szCs w:val="20"/>
              </w:rPr>
              <w:t>ρχομα</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going</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13:12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δί</w:t>
            </w:r>
            <w:r w:rsidRPr="004A548E">
              <w:rPr>
                <w:rFonts w:ascii="Arial Narrow" w:eastAsia="Times New Roman" w:hAnsi="Arial Narrow" w:cs="Arial Narrow"/>
                <w:b/>
                <w:bCs/>
                <w:color w:val="000000"/>
                <w:sz w:val="20"/>
                <w:szCs w:val="20"/>
              </w:rPr>
              <w:t>καιο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just</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Psa 94:21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7:12</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ει</w:t>
            </w: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δ</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behold, beheld, see, seen</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Psa 95:9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17:14</w:t>
            </w:r>
            <w:r w:rsidRPr="007F7130">
              <w:rPr>
                <w:rFonts w:ascii="Arial Narrow" w:eastAsia="Times New Roman" w:hAnsi="Arial Narrow" w:cs="Calibri"/>
                <w:color w:val="000000"/>
                <w:sz w:val="18"/>
                <w:szCs w:val="18"/>
              </w:rPr>
              <w:br/>
              <w:t>Lk. 17:15</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7:7</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ει</w:t>
            </w: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one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6:11</w:t>
            </w:r>
            <w:r w:rsidRPr="007F7130">
              <w:rPr>
                <w:rFonts w:ascii="Arial Narrow" w:eastAsia="Times New Roman" w:hAnsi="Arial Narrow" w:cs="Calibri"/>
                <w:color w:val="000000"/>
                <w:sz w:val="18"/>
                <w:szCs w:val="18"/>
              </w:rPr>
              <w:br/>
              <w:t>Num. 6:14</w:t>
            </w:r>
            <w:r w:rsidRPr="007F7130">
              <w:rPr>
                <w:rFonts w:ascii="Arial Narrow" w:eastAsia="Times New Roman" w:hAnsi="Arial Narrow" w:cs="Calibri"/>
                <w:color w:val="000000"/>
                <w:sz w:val="18"/>
                <w:szCs w:val="18"/>
              </w:rPr>
              <w:br/>
              <w:t>Num. 6:19</w:t>
            </w:r>
            <w:r w:rsidRPr="007F7130">
              <w:rPr>
                <w:rFonts w:ascii="Arial Narrow" w:eastAsia="Times New Roman" w:hAnsi="Arial Narrow" w:cs="Calibri"/>
                <w:color w:val="000000"/>
                <w:sz w:val="18"/>
                <w:szCs w:val="18"/>
              </w:rPr>
              <w:br/>
              <w:t>Num. 7:3</w:t>
            </w:r>
            <w:r w:rsidRPr="007F7130">
              <w:rPr>
                <w:rFonts w:ascii="Arial Narrow" w:eastAsia="Times New Roman" w:hAnsi="Arial Narrow" w:cs="Calibri"/>
                <w:color w:val="000000"/>
                <w:sz w:val="18"/>
                <w:szCs w:val="18"/>
              </w:rPr>
              <w:br/>
              <w:t>Num. 7:11</w:t>
            </w:r>
            <w:r w:rsidRPr="007F7130">
              <w:rPr>
                <w:rFonts w:ascii="Arial Narrow" w:eastAsia="Times New Roman" w:hAnsi="Arial Narrow" w:cs="Calibri"/>
                <w:color w:val="000000"/>
                <w:sz w:val="18"/>
                <w:szCs w:val="18"/>
              </w:rPr>
              <w:br/>
              <w:t>Num. 7:13</w:t>
            </w:r>
            <w:r w:rsidRPr="007F7130">
              <w:rPr>
                <w:rFonts w:ascii="Arial Narrow" w:eastAsia="Times New Roman" w:hAnsi="Arial Narrow" w:cs="Calibri"/>
                <w:color w:val="000000"/>
                <w:sz w:val="18"/>
                <w:szCs w:val="18"/>
              </w:rPr>
              <w:br/>
              <w:t>Num. 7:14</w:t>
            </w:r>
            <w:r w:rsidRPr="007F7130">
              <w:rPr>
                <w:rFonts w:ascii="Arial Narrow" w:eastAsia="Times New Roman" w:hAnsi="Arial Narrow" w:cs="Calibri"/>
                <w:color w:val="000000"/>
                <w:sz w:val="18"/>
                <w:szCs w:val="18"/>
              </w:rPr>
              <w:br/>
              <w:t>Num. 7:15</w:t>
            </w:r>
            <w:r w:rsidRPr="007F7130">
              <w:rPr>
                <w:rFonts w:ascii="Arial Narrow" w:eastAsia="Times New Roman" w:hAnsi="Arial Narrow" w:cs="Calibri"/>
                <w:color w:val="000000"/>
                <w:sz w:val="18"/>
                <w:szCs w:val="18"/>
              </w:rPr>
              <w:br/>
              <w:t>Num. 7:16</w:t>
            </w:r>
            <w:r w:rsidRPr="007F7130">
              <w:rPr>
                <w:rFonts w:ascii="Arial Narrow" w:eastAsia="Times New Roman" w:hAnsi="Arial Narrow" w:cs="Calibri"/>
                <w:color w:val="000000"/>
                <w:sz w:val="18"/>
                <w:szCs w:val="18"/>
              </w:rPr>
              <w:br/>
              <w:t>Num. 7:19</w:t>
            </w:r>
            <w:r w:rsidRPr="007F7130">
              <w:rPr>
                <w:rFonts w:ascii="Arial Narrow" w:eastAsia="Times New Roman" w:hAnsi="Arial Narrow" w:cs="Calibri"/>
                <w:color w:val="000000"/>
                <w:sz w:val="18"/>
                <w:szCs w:val="18"/>
              </w:rPr>
              <w:br/>
              <w:t>Num. 7:20</w:t>
            </w:r>
            <w:r w:rsidRPr="007F7130">
              <w:rPr>
                <w:rFonts w:ascii="Arial Narrow" w:eastAsia="Times New Roman" w:hAnsi="Arial Narrow" w:cs="Calibri"/>
                <w:color w:val="000000"/>
                <w:sz w:val="18"/>
                <w:szCs w:val="18"/>
              </w:rPr>
              <w:br/>
              <w:t>Num. 7:21</w:t>
            </w:r>
            <w:r w:rsidRPr="007F7130">
              <w:rPr>
                <w:rFonts w:ascii="Arial Narrow" w:eastAsia="Times New Roman" w:hAnsi="Arial Narrow" w:cs="Calibri"/>
                <w:color w:val="000000"/>
                <w:sz w:val="18"/>
                <w:szCs w:val="18"/>
              </w:rPr>
              <w:br/>
              <w:t>Num. 7:22</w:t>
            </w:r>
            <w:r w:rsidRPr="007F7130">
              <w:rPr>
                <w:rFonts w:ascii="Arial Narrow" w:eastAsia="Times New Roman" w:hAnsi="Arial Narrow" w:cs="Calibri"/>
                <w:color w:val="000000"/>
                <w:sz w:val="18"/>
                <w:szCs w:val="18"/>
              </w:rPr>
              <w:br/>
              <w:t>Num. 7:25</w:t>
            </w:r>
            <w:r w:rsidRPr="007F7130">
              <w:rPr>
                <w:rFonts w:ascii="Arial Narrow" w:eastAsia="Times New Roman" w:hAnsi="Arial Narrow" w:cs="Calibri"/>
                <w:color w:val="000000"/>
                <w:sz w:val="18"/>
                <w:szCs w:val="18"/>
              </w:rPr>
              <w:br/>
              <w:t>Num. 7:26</w:t>
            </w:r>
            <w:r w:rsidRPr="007F7130">
              <w:rPr>
                <w:rFonts w:ascii="Arial Narrow" w:eastAsia="Times New Roman" w:hAnsi="Arial Narrow" w:cs="Calibri"/>
                <w:color w:val="000000"/>
                <w:sz w:val="18"/>
                <w:szCs w:val="18"/>
              </w:rPr>
              <w:br/>
              <w:t>Num. 7:27</w:t>
            </w:r>
            <w:r w:rsidRPr="007F7130">
              <w:rPr>
                <w:rFonts w:ascii="Arial Narrow" w:eastAsia="Times New Roman" w:hAnsi="Arial Narrow" w:cs="Calibri"/>
                <w:color w:val="000000"/>
                <w:sz w:val="18"/>
                <w:szCs w:val="18"/>
              </w:rPr>
              <w:br/>
              <w:t>Num. 7:28</w:t>
            </w:r>
            <w:r w:rsidRPr="007F7130">
              <w:rPr>
                <w:rFonts w:ascii="Arial Narrow" w:eastAsia="Times New Roman" w:hAnsi="Arial Narrow" w:cs="Calibri"/>
                <w:color w:val="000000"/>
                <w:sz w:val="18"/>
                <w:szCs w:val="18"/>
              </w:rPr>
              <w:br/>
              <w:t>Num. 7:31</w:t>
            </w:r>
            <w:r w:rsidRPr="007F7130">
              <w:rPr>
                <w:rFonts w:ascii="Arial Narrow" w:eastAsia="Times New Roman" w:hAnsi="Arial Narrow" w:cs="Calibri"/>
                <w:color w:val="000000"/>
                <w:sz w:val="18"/>
                <w:szCs w:val="18"/>
              </w:rPr>
              <w:br/>
              <w:t>Num. 7:32</w:t>
            </w:r>
            <w:r w:rsidRPr="007F7130">
              <w:rPr>
                <w:rFonts w:ascii="Arial Narrow" w:eastAsia="Times New Roman" w:hAnsi="Arial Narrow" w:cs="Calibri"/>
                <w:color w:val="000000"/>
                <w:sz w:val="18"/>
                <w:szCs w:val="18"/>
              </w:rPr>
              <w:br/>
              <w:t>Num. 7:33</w:t>
            </w:r>
            <w:r w:rsidRPr="007F7130">
              <w:rPr>
                <w:rFonts w:ascii="Arial Narrow" w:eastAsia="Times New Roman" w:hAnsi="Arial Narrow" w:cs="Calibri"/>
                <w:color w:val="000000"/>
                <w:sz w:val="18"/>
                <w:szCs w:val="18"/>
              </w:rPr>
              <w:br/>
              <w:t>Num. 7:34</w:t>
            </w:r>
            <w:r w:rsidRPr="007F7130">
              <w:rPr>
                <w:rFonts w:ascii="Arial Narrow" w:eastAsia="Times New Roman" w:hAnsi="Arial Narrow" w:cs="Calibri"/>
                <w:color w:val="000000"/>
                <w:sz w:val="18"/>
                <w:szCs w:val="18"/>
              </w:rPr>
              <w:br/>
              <w:t>Num. 7:37</w:t>
            </w:r>
            <w:r w:rsidRPr="007F7130">
              <w:rPr>
                <w:rFonts w:ascii="Arial Narrow" w:eastAsia="Times New Roman" w:hAnsi="Arial Narrow" w:cs="Calibri"/>
                <w:color w:val="000000"/>
                <w:sz w:val="18"/>
                <w:szCs w:val="18"/>
              </w:rPr>
              <w:br/>
              <w:t>Num. 7:38</w:t>
            </w:r>
            <w:r w:rsidRPr="007F7130">
              <w:rPr>
                <w:rFonts w:ascii="Arial Narrow" w:eastAsia="Times New Roman" w:hAnsi="Arial Narrow" w:cs="Calibri"/>
                <w:color w:val="000000"/>
                <w:sz w:val="18"/>
                <w:szCs w:val="18"/>
              </w:rPr>
              <w:br/>
              <w:t>Num. 7:39</w:t>
            </w:r>
            <w:r w:rsidRPr="007F7130">
              <w:rPr>
                <w:rFonts w:ascii="Arial Narrow" w:eastAsia="Times New Roman" w:hAnsi="Arial Narrow" w:cs="Calibri"/>
                <w:color w:val="000000"/>
                <w:sz w:val="18"/>
                <w:szCs w:val="18"/>
              </w:rPr>
              <w:br/>
              <w:t>Num. 7:40</w:t>
            </w:r>
            <w:r w:rsidRPr="007F7130">
              <w:rPr>
                <w:rFonts w:ascii="Arial Narrow" w:eastAsia="Times New Roman" w:hAnsi="Arial Narrow" w:cs="Calibri"/>
                <w:color w:val="000000"/>
                <w:sz w:val="18"/>
                <w:szCs w:val="18"/>
              </w:rPr>
              <w:br/>
              <w:t>Num. 7:43</w:t>
            </w:r>
            <w:r w:rsidRPr="007F7130">
              <w:rPr>
                <w:rFonts w:ascii="Arial Narrow" w:eastAsia="Times New Roman" w:hAnsi="Arial Narrow" w:cs="Calibri"/>
                <w:color w:val="000000"/>
                <w:sz w:val="18"/>
                <w:szCs w:val="18"/>
              </w:rPr>
              <w:br/>
              <w:t>Num. 7:44</w:t>
            </w:r>
            <w:r w:rsidRPr="007F7130">
              <w:rPr>
                <w:rFonts w:ascii="Arial Narrow" w:eastAsia="Times New Roman" w:hAnsi="Arial Narrow" w:cs="Calibri"/>
                <w:color w:val="000000"/>
                <w:sz w:val="18"/>
                <w:szCs w:val="18"/>
              </w:rPr>
              <w:br/>
              <w:t>Num. 7:45</w:t>
            </w:r>
            <w:r w:rsidRPr="007F7130">
              <w:rPr>
                <w:rFonts w:ascii="Arial Narrow" w:eastAsia="Times New Roman" w:hAnsi="Arial Narrow" w:cs="Calibri"/>
                <w:color w:val="000000"/>
                <w:sz w:val="18"/>
                <w:szCs w:val="18"/>
              </w:rPr>
              <w:br/>
              <w:t>Num. 7:46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17:15</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ει</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σε</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ρχομα</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enter</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Psa 95:11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17:7</w:t>
            </w:r>
            <w:r w:rsidRPr="007F7130">
              <w:rPr>
                <w:rFonts w:ascii="Arial Narrow" w:eastAsia="Times New Roman" w:hAnsi="Arial Narrow" w:cs="Calibri"/>
                <w:color w:val="000000"/>
                <w:sz w:val="18"/>
                <w:szCs w:val="18"/>
              </w:rPr>
              <w:br/>
              <w:t>Lk. 17:12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λεε</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mercy</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6:25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ντολη</w:t>
            </w:r>
            <w:r w:rsidRPr="004A548E">
              <w:rPr>
                <w:rFonts w:ascii="Arial Narrow" w:eastAsia="Times New Roman" w:hAnsi="Arial Narrow" w:cs="Calibri"/>
                <w:b/>
                <w:bCs/>
                <w:color w:val="000000"/>
                <w:sz w:val="20"/>
                <w:szCs w:val="20"/>
              </w:rPr>
              <w:t>́</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commandments</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7:8</w:t>
            </w:r>
            <w:r w:rsidRPr="007F7130">
              <w:rPr>
                <w:rFonts w:ascii="Arial Narrow" w:eastAsia="Times New Roman" w:hAnsi="Arial Narrow" w:cs="Calibri"/>
                <w:color w:val="000000"/>
                <w:sz w:val="18"/>
                <w:szCs w:val="18"/>
              </w:rPr>
              <w:br/>
              <w:t>Rom. 7:9</w:t>
            </w:r>
            <w:r w:rsidRPr="007F7130">
              <w:rPr>
                <w:rFonts w:ascii="Arial Narrow" w:eastAsia="Times New Roman" w:hAnsi="Arial Narrow" w:cs="Calibri"/>
                <w:color w:val="000000"/>
                <w:sz w:val="18"/>
                <w:szCs w:val="18"/>
              </w:rPr>
              <w:br/>
              <w:t>Rom. 7:10</w:t>
            </w:r>
            <w:r w:rsidRPr="007F7130">
              <w:rPr>
                <w:rFonts w:ascii="Arial Narrow" w:eastAsia="Times New Roman" w:hAnsi="Arial Narrow" w:cs="Calibri"/>
                <w:color w:val="000000"/>
                <w:sz w:val="18"/>
                <w:szCs w:val="18"/>
              </w:rPr>
              <w:br/>
              <w:t>Rom. 7:11</w:t>
            </w:r>
            <w:r w:rsidRPr="007F7130">
              <w:rPr>
                <w:rFonts w:ascii="Arial Narrow" w:eastAsia="Times New Roman" w:hAnsi="Arial Narrow" w:cs="Calibri"/>
                <w:color w:val="000000"/>
                <w:sz w:val="18"/>
                <w:szCs w:val="18"/>
              </w:rPr>
              <w:br/>
              <w:t>Rom. 7:12</w:t>
            </w:r>
            <w:r w:rsidRPr="007F7130">
              <w:rPr>
                <w:rFonts w:ascii="Arial Narrow" w:eastAsia="Times New Roman" w:hAnsi="Arial Narrow" w:cs="Calibri"/>
                <w:color w:val="000000"/>
                <w:sz w:val="18"/>
                <w:szCs w:val="18"/>
              </w:rPr>
              <w:br/>
              <w:t>Rom. 7:13</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πιθυμι</w:t>
            </w:r>
            <w:r w:rsidRPr="004A548E">
              <w:rPr>
                <w:rFonts w:ascii="Arial Narrow" w:eastAsia="Times New Roman" w:hAnsi="Arial Narrow" w:cs="Calibri"/>
                <w:b/>
                <w:bCs/>
                <w:color w:val="000000"/>
                <w:sz w:val="20"/>
                <w:szCs w:val="20"/>
              </w:rPr>
              <w:t>́α</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desire</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7:7</w:t>
            </w:r>
            <w:r w:rsidRPr="007F7130">
              <w:rPr>
                <w:rFonts w:ascii="Arial Narrow" w:eastAsia="Times New Roman" w:hAnsi="Arial Narrow" w:cs="Calibri"/>
                <w:color w:val="000000"/>
                <w:sz w:val="18"/>
                <w:szCs w:val="18"/>
              </w:rPr>
              <w:br/>
              <w:t>Rom. 7:8</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w:t>
            </w: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π</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saying, said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w:t>
            </w:r>
            <w:r w:rsidRPr="007F7130">
              <w:rPr>
                <w:rFonts w:ascii="Arial Narrow" w:eastAsia="Times New Roman" w:hAnsi="Arial Narrow" w:cs="Calibri"/>
                <w:color w:val="000000"/>
                <w:sz w:val="18"/>
                <w:szCs w:val="18"/>
              </w:rPr>
              <w:br/>
              <w:t>Num. 6:2</w:t>
            </w:r>
            <w:r w:rsidRPr="007F7130">
              <w:rPr>
                <w:rFonts w:ascii="Arial Narrow" w:eastAsia="Times New Roman" w:hAnsi="Arial Narrow" w:cs="Calibri"/>
                <w:color w:val="000000"/>
                <w:sz w:val="18"/>
                <w:szCs w:val="18"/>
              </w:rPr>
              <w:br/>
              <w:t>Num. 6:22</w:t>
            </w:r>
            <w:r w:rsidRPr="007F7130">
              <w:rPr>
                <w:rFonts w:ascii="Arial Narrow" w:eastAsia="Times New Roman" w:hAnsi="Arial Narrow" w:cs="Calibri"/>
                <w:color w:val="000000"/>
                <w:sz w:val="18"/>
                <w:szCs w:val="18"/>
              </w:rPr>
              <w:br/>
              <w:t>Num. 6:23</w:t>
            </w:r>
            <w:r w:rsidRPr="007F7130">
              <w:rPr>
                <w:rFonts w:ascii="Arial Narrow" w:eastAsia="Times New Roman" w:hAnsi="Arial Narrow" w:cs="Calibri"/>
                <w:color w:val="000000"/>
                <w:sz w:val="18"/>
                <w:szCs w:val="18"/>
              </w:rPr>
              <w:br/>
              <w:t>Num. 7:4</w:t>
            </w:r>
            <w:r w:rsidRPr="007F7130">
              <w:rPr>
                <w:rFonts w:ascii="Arial Narrow" w:eastAsia="Times New Roman" w:hAnsi="Arial Narrow" w:cs="Calibri"/>
                <w:color w:val="000000"/>
                <w:sz w:val="18"/>
                <w:szCs w:val="18"/>
              </w:rPr>
              <w:br/>
              <w:t>Num. 7:11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94:18</w:t>
            </w:r>
            <w:r w:rsidRPr="007F7130">
              <w:rPr>
                <w:rFonts w:ascii="Arial Narrow" w:eastAsia="Times New Roman" w:hAnsi="Arial Narrow" w:cs="Calibri"/>
                <w:color w:val="000000"/>
                <w:sz w:val="18"/>
                <w:szCs w:val="18"/>
              </w:rPr>
              <w:br/>
              <w:t>Ps. 95:10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13:3</w:t>
            </w:r>
            <w:r w:rsidRPr="007F7130">
              <w:rPr>
                <w:rFonts w:ascii="Arial Narrow" w:eastAsia="Times New Roman" w:hAnsi="Arial Narrow" w:cs="Calibri"/>
                <w:color w:val="000000"/>
                <w:sz w:val="18"/>
                <w:szCs w:val="18"/>
              </w:rPr>
              <w:br/>
              <w:t>Jdg. 13:6</w:t>
            </w:r>
            <w:r w:rsidRPr="007F7130">
              <w:rPr>
                <w:rFonts w:ascii="Arial Narrow" w:eastAsia="Times New Roman" w:hAnsi="Arial Narrow" w:cs="Calibri"/>
                <w:color w:val="000000"/>
                <w:sz w:val="18"/>
                <w:szCs w:val="18"/>
              </w:rPr>
              <w:br/>
              <w:t>Jdg. 13:7</w:t>
            </w:r>
            <w:r w:rsidRPr="007F7130">
              <w:rPr>
                <w:rFonts w:ascii="Arial Narrow" w:eastAsia="Times New Roman" w:hAnsi="Arial Narrow" w:cs="Calibri"/>
                <w:color w:val="000000"/>
                <w:sz w:val="18"/>
                <w:szCs w:val="18"/>
              </w:rPr>
              <w:br/>
              <w:t>Jdg. 13:8</w:t>
            </w:r>
            <w:r w:rsidRPr="007F7130">
              <w:rPr>
                <w:rFonts w:ascii="Arial Narrow" w:eastAsia="Times New Roman" w:hAnsi="Arial Narrow" w:cs="Calibri"/>
                <w:color w:val="000000"/>
                <w:sz w:val="18"/>
                <w:szCs w:val="18"/>
              </w:rPr>
              <w:br/>
              <w:t>Jdg. 13:10</w:t>
            </w:r>
            <w:r w:rsidRPr="007F7130">
              <w:rPr>
                <w:rFonts w:ascii="Arial Narrow" w:eastAsia="Times New Roman" w:hAnsi="Arial Narrow" w:cs="Calibri"/>
                <w:color w:val="000000"/>
                <w:sz w:val="18"/>
                <w:szCs w:val="18"/>
              </w:rPr>
              <w:br/>
              <w:t>Jdg. 13:11</w:t>
            </w:r>
            <w:r w:rsidRPr="007F7130">
              <w:rPr>
                <w:rFonts w:ascii="Arial Narrow" w:eastAsia="Times New Roman" w:hAnsi="Arial Narrow" w:cs="Calibri"/>
                <w:color w:val="000000"/>
                <w:sz w:val="18"/>
                <w:szCs w:val="18"/>
              </w:rPr>
              <w:br/>
              <w:t>Jdg. 13:12</w:t>
            </w:r>
            <w:r w:rsidRPr="007F7130">
              <w:rPr>
                <w:rFonts w:ascii="Arial Narrow" w:eastAsia="Times New Roman" w:hAnsi="Arial Narrow" w:cs="Calibri"/>
                <w:color w:val="000000"/>
                <w:sz w:val="18"/>
                <w:szCs w:val="18"/>
              </w:rPr>
              <w:br/>
              <w:t>Jdg. 13:13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17:5</w:t>
            </w:r>
            <w:r w:rsidRPr="007F7130">
              <w:rPr>
                <w:rFonts w:ascii="Arial Narrow" w:eastAsia="Times New Roman" w:hAnsi="Arial Narrow" w:cs="Calibri"/>
                <w:color w:val="000000"/>
                <w:sz w:val="18"/>
                <w:szCs w:val="18"/>
              </w:rPr>
              <w:br/>
              <w:t>Lk. 17:6</w:t>
            </w:r>
            <w:r w:rsidRPr="007F7130">
              <w:rPr>
                <w:rFonts w:ascii="Arial Narrow" w:eastAsia="Times New Roman" w:hAnsi="Arial Narrow" w:cs="Calibri"/>
                <w:color w:val="000000"/>
                <w:sz w:val="18"/>
                <w:szCs w:val="18"/>
              </w:rPr>
              <w:br/>
              <w:t>Lk. 17:14</w:t>
            </w:r>
            <w:r w:rsidRPr="007F7130">
              <w:rPr>
                <w:rFonts w:ascii="Arial Narrow" w:eastAsia="Times New Roman" w:hAnsi="Arial Narrow" w:cs="Calibri"/>
                <w:color w:val="000000"/>
                <w:sz w:val="18"/>
                <w:szCs w:val="18"/>
              </w:rPr>
              <w:br/>
              <w:t>Lk. 17:17</w:t>
            </w:r>
            <w:r w:rsidRPr="007F7130">
              <w:rPr>
                <w:rFonts w:ascii="Arial Narrow" w:eastAsia="Times New Roman" w:hAnsi="Arial Narrow" w:cs="Calibri"/>
                <w:color w:val="000000"/>
                <w:sz w:val="18"/>
                <w:szCs w:val="18"/>
              </w:rPr>
              <w:br/>
              <w:t>Lk. 17:19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ρε</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speak, say</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17:7</w:t>
            </w:r>
            <w:r w:rsidRPr="007F7130">
              <w:rPr>
                <w:rFonts w:ascii="Arial Narrow" w:eastAsia="Times New Roman" w:hAnsi="Arial Narrow" w:cs="Calibri"/>
                <w:color w:val="000000"/>
                <w:sz w:val="18"/>
                <w:szCs w:val="18"/>
              </w:rPr>
              <w:br/>
              <w:t>Lk. 17:8</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7:7</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ρχομα</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came, come, went</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Jdg 13:6 </w:t>
            </w:r>
            <w:r w:rsidRPr="007F7130">
              <w:rPr>
                <w:rFonts w:ascii="Arial Narrow" w:eastAsia="Times New Roman" w:hAnsi="Arial Narrow" w:cs="Calibri"/>
                <w:color w:val="000000"/>
                <w:sz w:val="18"/>
                <w:szCs w:val="18"/>
              </w:rPr>
              <w:br/>
              <w:t xml:space="preserve">Jdg 13:8 </w:t>
            </w:r>
            <w:r w:rsidRPr="007F7130">
              <w:rPr>
                <w:rFonts w:ascii="Arial Narrow" w:eastAsia="Times New Roman" w:hAnsi="Arial Narrow" w:cs="Calibri"/>
                <w:color w:val="000000"/>
                <w:sz w:val="18"/>
                <w:szCs w:val="18"/>
              </w:rPr>
              <w:br/>
              <w:t xml:space="preserve">Jdg 13:10 </w:t>
            </w:r>
            <w:r w:rsidRPr="007F7130">
              <w:rPr>
                <w:rFonts w:ascii="Arial Narrow" w:eastAsia="Times New Roman" w:hAnsi="Arial Narrow" w:cs="Calibri"/>
                <w:color w:val="000000"/>
                <w:sz w:val="18"/>
                <w:szCs w:val="18"/>
              </w:rPr>
              <w:br/>
              <w:t xml:space="preserve">Jdg 13:11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3:3</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7:9</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σθι</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eat, ate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6:3</w:t>
            </w:r>
            <w:r w:rsidRPr="007F7130">
              <w:rPr>
                <w:rFonts w:ascii="Arial Narrow" w:eastAsia="Times New Roman" w:hAnsi="Arial Narrow" w:cs="Calibri"/>
                <w:color w:val="000000"/>
                <w:sz w:val="18"/>
                <w:szCs w:val="18"/>
              </w:rPr>
              <w:br/>
              <w:t>Num. 6:4</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13:4</w:t>
            </w:r>
            <w:r w:rsidRPr="007F7130">
              <w:rPr>
                <w:rFonts w:ascii="Arial Narrow" w:eastAsia="Times New Roman" w:hAnsi="Arial Narrow" w:cs="Calibri"/>
                <w:color w:val="000000"/>
                <w:sz w:val="18"/>
                <w:szCs w:val="18"/>
              </w:rPr>
              <w:br/>
              <w:t>Jdg. 13:7</w:t>
            </w:r>
            <w:r w:rsidRPr="007F7130">
              <w:rPr>
                <w:rFonts w:ascii="Arial Narrow" w:eastAsia="Times New Roman" w:hAnsi="Arial Narrow" w:cs="Calibri"/>
                <w:color w:val="000000"/>
                <w:sz w:val="18"/>
                <w:szCs w:val="18"/>
              </w:rPr>
              <w:br/>
              <w:t>Jdg. 13:14</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Luk 17:8</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ευ</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ρι</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σκ</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find, found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6:21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17:18</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7:10</w:t>
            </w:r>
          </w:p>
        </w:tc>
      </w:tr>
      <w:tr w:rsidR="007F7130" w:rsidRPr="007F7130" w:rsidTr="00421E4A">
        <w:trPr>
          <w:trHeight w:val="20"/>
        </w:trPr>
        <w:tc>
          <w:tcPr>
            <w:tcW w:w="0" w:type="auto"/>
            <w:shd w:val="clear" w:color="auto" w:fill="E2EFD9"/>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η</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με</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ρ</w:t>
            </w:r>
            <w:r w:rsidRPr="004A548E">
              <w:rPr>
                <w:rFonts w:ascii="Arial Narrow" w:eastAsia="Times New Roman" w:hAnsi="Arial Narrow" w:cs="Calibri"/>
                <w:b/>
                <w:bCs/>
                <w:color w:val="000000"/>
                <w:sz w:val="20"/>
                <w:szCs w:val="20"/>
              </w:rPr>
              <w:t>α</w:t>
            </w:r>
          </w:p>
        </w:tc>
        <w:tc>
          <w:tcPr>
            <w:tcW w:w="0" w:type="auto"/>
            <w:shd w:val="clear" w:color="auto" w:fill="E2EFD9"/>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day</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6:4</w:t>
            </w:r>
            <w:r w:rsidRPr="007F7130">
              <w:rPr>
                <w:rFonts w:ascii="Arial Narrow" w:eastAsia="Times New Roman" w:hAnsi="Arial Narrow" w:cs="Calibri"/>
                <w:color w:val="000000"/>
                <w:sz w:val="18"/>
                <w:szCs w:val="18"/>
              </w:rPr>
              <w:br/>
              <w:t>Num. 6:5</w:t>
            </w:r>
            <w:r w:rsidRPr="007F7130">
              <w:rPr>
                <w:rFonts w:ascii="Arial Narrow" w:eastAsia="Times New Roman" w:hAnsi="Arial Narrow" w:cs="Calibri"/>
                <w:color w:val="000000"/>
                <w:sz w:val="18"/>
                <w:szCs w:val="18"/>
              </w:rPr>
              <w:br/>
              <w:t>Num. 6:6</w:t>
            </w:r>
            <w:r w:rsidRPr="007F7130">
              <w:rPr>
                <w:rFonts w:ascii="Arial Narrow" w:eastAsia="Times New Roman" w:hAnsi="Arial Narrow" w:cs="Calibri"/>
                <w:color w:val="000000"/>
                <w:sz w:val="18"/>
                <w:szCs w:val="18"/>
              </w:rPr>
              <w:br/>
              <w:t>Num. 6:8</w:t>
            </w:r>
            <w:r w:rsidRPr="007F7130">
              <w:rPr>
                <w:rFonts w:ascii="Arial Narrow" w:eastAsia="Times New Roman" w:hAnsi="Arial Narrow" w:cs="Calibri"/>
                <w:color w:val="000000"/>
                <w:sz w:val="18"/>
                <w:szCs w:val="18"/>
              </w:rPr>
              <w:br/>
              <w:t>Num. 6:9</w:t>
            </w:r>
            <w:r w:rsidRPr="007F7130">
              <w:rPr>
                <w:rFonts w:ascii="Arial Narrow" w:eastAsia="Times New Roman" w:hAnsi="Arial Narrow" w:cs="Calibri"/>
                <w:color w:val="000000"/>
                <w:sz w:val="18"/>
                <w:szCs w:val="18"/>
              </w:rPr>
              <w:br/>
              <w:t>Num. 6:10</w:t>
            </w:r>
            <w:r w:rsidRPr="007F7130">
              <w:rPr>
                <w:rFonts w:ascii="Arial Narrow" w:eastAsia="Times New Roman" w:hAnsi="Arial Narrow" w:cs="Calibri"/>
                <w:color w:val="000000"/>
                <w:sz w:val="18"/>
                <w:szCs w:val="18"/>
              </w:rPr>
              <w:br/>
              <w:t>Num. 6:11</w:t>
            </w:r>
            <w:r w:rsidRPr="007F7130">
              <w:rPr>
                <w:rFonts w:ascii="Arial Narrow" w:eastAsia="Times New Roman" w:hAnsi="Arial Narrow" w:cs="Calibri"/>
                <w:color w:val="000000"/>
                <w:sz w:val="18"/>
                <w:szCs w:val="18"/>
              </w:rPr>
              <w:br/>
              <w:t>Num. 6:12</w:t>
            </w:r>
            <w:r w:rsidRPr="007F7130">
              <w:rPr>
                <w:rFonts w:ascii="Arial Narrow" w:eastAsia="Times New Roman" w:hAnsi="Arial Narrow" w:cs="Calibri"/>
                <w:color w:val="000000"/>
                <w:sz w:val="18"/>
                <w:szCs w:val="18"/>
              </w:rPr>
              <w:br/>
              <w:t>Num. 6:13</w:t>
            </w:r>
            <w:r w:rsidRPr="007F7130">
              <w:rPr>
                <w:rFonts w:ascii="Arial Narrow" w:eastAsia="Times New Roman" w:hAnsi="Arial Narrow" w:cs="Calibri"/>
                <w:color w:val="000000"/>
                <w:sz w:val="18"/>
                <w:szCs w:val="18"/>
              </w:rPr>
              <w:br/>
              <w:t>Num. 7:1</w:t>
            </w:r>
            <w:r w:rsidRPr="007F7130">
              <w:rPr>
                <w:rFonts w:ascii="Arial Narrow" w:eastAsia="Times New Roman" w:hAnsi="Arial Narrow" w:cs="Calibri"/>
                <w:color w:val="000000"/>
                <w:sz w:val="18"/>
                <w:szCs w:val="18"/>
              </w:rPr>
              <w:br/>
              <w:t>Num. 7:10</w:t>
            </w:r>
            <w:r w:rsidRPr="007F7130">
              <w:rPr>
                <w:rFonts w:ascii="Arial Narrow" w:eastAsia="Times New Roman" w:hAnsi="Arial Narrow" w:cs="Calibri"/>
                <w:color w:val="000000"/>
                <w:sz w:val="18"/>
                <w:szCs w:val="18"/>
              </w:rPr>
              <w:br/>
              <w:t>Num. 7:11</w:t>
            </w:r>
            <w:r w:rsidRPr="007F7130">
              <w:rPr>
                <w:rFonts w:ascii="Arial Narrow" w:eastAsia="Times New Roman" w:hAnsi="Arial Narrow" w:cs="Calibri"/>
                <w:color w:val="000000"/>
                <w:sz w:val="18"/>
                <w:szCs w:val="18"/>
              </w:rPr>
              <w:br/>
              <w:t>Num. 7:12</w:t>
            </w:r>
            <w:r w:rsidRPr="007F7130">
              <w:rPr>
                <w:rFonts w:ascii="Arial Narrow" w:eastAsia="Times New Roman" w:hAnsi="Arial Narrow" w:cs="Calibri"/>
                <w:color w:val="000000"/>
                <w:sz w:val="18"/>
                <w:szCs w:val="18"/>
              </w:rPr>
              <w:br/>
              <w:t>Num. 7:18</w:t>
            </w:r>
            <w:r w:rsidRPr="007F7130">
              <w:rPr>
                <w:rFonts w:ascii="Arial Narrow" w:eastAsia="Times New Roman" w:hAnsi="Arial Narrow" w:cs="Calibri"/>
                <w:color w:val="000000"/>
                <w:sz w:val="18"/>
                <w:szCs w:val="18"/>
              </w:rPr>
              <w:br/>
              <w:t>Num. 7:24</w:t>
            </w:r>
            <w:r w:rsidRPr="007F7130">
              <w:rPr>
                <w:rFonts w:ascii="Arial Narrow" w:eastAsia="Times New Roman" w:hAnsi="Arial Narrow" w:cs="Calibri"/>
                <w:color w:val="000000"/>
                <w:sz w:val="18"/>
                <w:szCs w:val="18"/>
              </w:rPr>
              <w:br/>
              <w:t>Num. 7:30</w:t>
            </w:r>
            <w:r w:rsidRPr="007F7130">
              <w:rPr>
                <w:rFonts w:ascii="Arial Narrow" w:eastAsia="Times New Roman" w:hAnsi="Arial Narrow" w:cs="Calibri"/>
                <w:color w:val="000000"/>
                <w:sz w:val="18"/>
                <w:szCs w:val="18"/>
              </w:rPr>
              <w:br/>
              <w:t>Num. 7:36</w:t>
            </w:r>
            <w:r w:rsidRPr="007F7130">
              <w:rPr>
                <w:rFonts w:ascii="Arial Narrow" w:eastAsia="Times New Roman" w:hAnsi="Arial Narrow" w:cs="Calibri"/>
                <w:color w:val="000000"/>
                <w:sz w:val="18"/>
                <w:szCs w:val="18"/>
              </w:rPr>
              <w:br/>
              <w:t>Num. 7:42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95:7</w:t>
            </w:r>
            <w:r w:rsidRPr="007F7130">
              <w:rPr>
                <w:rFonts w:ascii="Arial Narrow" w:eastAsia="Times New Roman" w:hAnsi="Arial Narrow" w:cs="Calibri"/>
                <w:color w:val="000000"/>
                <w:sz w:val="18"/>
                <w:szCs w:val="18"/>
              </w:rPr>
              <w:br/>
              <w:t>Ps. 95:8</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13:7</w:t>
            </w:r>
            <w:r w:rsidRPr="007F7130">
              <w:rPr>
                <w:rFonts w:ascii="Arial Narrow" w:eastAsia="Times New Roman" w:hAnsi="Arial Narrow" w:cs="Calibri"/>
                <w:color w:val="000000"/>
                <w:sz w:val="18"/>
                <w:szCs w:val="18"/>
              </w:rPr>
              <w:br/>
              <w:t>Jdg. 13:10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3:3</w:t>
            </w:r>
            <w:r w:rsidRPr="007F7130">
              <w:rPr>
                <w:rFonts w:ascii="Arial Narrow" w:eastAsia="Times New Roman" w:hAnsi="Arial Narrow" w:cs="Calibri"/>
                <w:color w:val="000000"/>
                <w:sz w:val="18"/>
                <w:szCs w:val="18"/>
              </w:rPr>
              <w:br/>
              <w:t>2 Pet. 3:7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θά</w:t>
            </w:r>
            <w:r w:rsidRPr="004A548E">
              <w:rPr>
                <w:rFonts w:ascii="Arial Narrow" w:eastAsia="Times New Roman" w:hAnsi="Arial Narrow" w:cs="Arial Narrow"/>
                <w:b/>
                <w:bCs/>
                <w:color w:val="000000"/>
                <w:sz w:val="20"/>
                <w:szCs w:val="20"/>
              </w:rPr>
              <w:t>λασσ</w:t>
            </w:r>
            <w:r w:rsidRPr="004A548E">
              <w:rPr>
                <w:rFonts w:ascii="Arial Narrow" w:eastAsia="Times New Roman" w:hAnsi="Arial Narrow" w:cs="Calibri"/>
                <w:b/>
                <w:bCs/>
                <w:color w:val="000000"/>
                <w:sz w:val="20"/>
                <w:szCs w:val="20"/>
              </w:rPr>
              <w:t>α</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west</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Psa 95:5</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θά</w:t>
            </w:r>
            <w:r w:rsidRPr="004A548E">
              <w:rPr>
                <w:rFonts w:ascii="Arial Narrow" w:eastAsia="Times New Roman" w:hAnsi="Arial Narrow" w:cs="Arial Narrow"/>
                <w:b/>
                <w:bCs/>
                <w:color w:val="000000"/>
                <w:sz w:val="20"/>
                <w:szCs w:val="20"/>
              </w:rPr>
              <w:t>νατο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death</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6:9</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7:5</w:t>
            </w:r>
            <w:r w:rsidRPr="007F7130">
              <w:rPr>
                <w:rFonts w:ascii="Arial Narrow" w:eastAsia="Times New Roman" w:hAnsi="Arial Narrow" w:cs="Calibri"/>
                <w:color w:val="000000"/>
                <w:sz w:val="18"/>
                <w:szCs w:val="18"/>
              </w:rPr>
              <w:br/>
              <w:t>Rom. 7:10</w:t>
            </w:r>
            <w:r w:rsidRPr="007F7130">
              <w:rPr>
                <w:rFonts w:ascii="Arial Narrow" w:eastAsia="Times New Roman" w:hAnsi="Arial Narrow" w:cs="Calibri"/>
                <w:color w:val="000000"/>
                <w:sz w:val="18"/>
                <w:szCs w:val="18"/>
              </w:rPr>
              <w:br/>
              <w:t>Rom. 7:13</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θεό</w:t>
            </w:r>
            <w:r w:rsidRPr="004A548E">
              <w:rPr>
                <w:rFonts w:ascii="Arial Narrow" w:eastAsia="Times New Roman" w:hAnsi="Arial Narrow" w:cs="Arial Narrow"/>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God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94:22</w:t>
            </w:r>
            <w:r w:rsidRPr="007F7130">
              <w:rPr>
                <w:rFonts w:ascii="Arial Narrow" w:eastAsia="Times New Roman" w:hAnsi="Arial Narrow" w:cs="Calibri"/>
                <w:color w:val="000000"/>
                <w:sz w:val="18"/>
                <w:szCs w:val="18"/>
              </w:rPr>
              <w:br/>
              <w:t>Ps. 94:23</w:t>
            </w:r>
            <w:r w:rsidRPr="007F7130">
              <w:rPr>
                <w:rFonts w:ascii="Arial Narrow" w:eastAsia="Times New Roman" w:hAnsi="Arial Narrow" w:cs="Calibri"/>
                <w:color w:val="000000"/>
                <w:sz w:val="18"/>
                <w:szCs w:val="18"/>
              </w:rPr>
              <w:br/>
              <w:t>Ps. 95:3</w:t>
            </w:r>
            <w:r w:rsidRPr="007F7130">
              <w:rPr>
                <w:rFonts w:ascii="Arial Narrow" w:eastAsia="Times New Roman" w:hAnsi="Arial Narrow" w:cs="Calibri"/>
                <w:color w:val="000000"/>
                <w:sz w:val="18"/>
                <w:szCs w:val="18"/>
              </w:rPr>
              <w:b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13:5</w:t>
            </w:r>
            <w:r w:rsidRPr="007F7130">
              <w:rPr>
                <w:rFonts w:ascii="Arial Narrow" w:eastAsia="Times New Roman" w:hAnsi="Arial Narrow" w:cs="Calibri"/>
                <w:color w:val="000000"/>
                <w:sz w:val="18"/>
                <w:szCs w:val="18"/>
              </w:rPr>
              <w:br/>
              <w:t>Jdg. 13:6</w:t>
            </w:r>
            <w:r w:rsidRPr="007F7130">
              <w:rPr>
                <w:rFonts w:ascii="Arial Narrow" w:eastAsia="Times New Roman" w:hAnsi="Arial Narrow" w:cs="Calibri"/>
                <w:color w:val="000000"/>
                <w:sz w:val="18"/>
                <w:szCs w:val="18"/>
              </w:rPr>
              <w:br/>
              <w:t>Jdg. 13:7</w:t>
            </w:r>
            <w:r w:rsidRPr="007F7130">
              <w:rPr>
                <w:rFonts w:ascii="Arial Narrow" w:eastAsia="Times New Roman" w:hAnsi="Arial Narrow" w:cs="Calibri"/>
                <w:color w:val="000000"/>
                <w:sz w:val="18"/>
                <w:szCs w:val="18"/>
              </w:rPr>
              <w:br/>
              <w:t>Jdg. 13:8</w:t>
            </w:r>
            <w:r w:rsidRPr="007F7130">
              <w:rPr>
                <w:rFonts w:ascii="Arial Narrow" w:eastAsia="Times New Roman" w:hAnsi="Arial Narrow" w:cs="Calibri"/>
                <w:color w:val="000000"/>
                <w:sz w:val="18"/>
                <w:szCs w:val="18"/>
              </w:rPr>
              <w:br/>
              <w:t>Jdg. 13:9</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6"/>
                <w:szCs w:val="16"/>
              </w:rPr>
            </w:pPr>
            <w:r w:rsidRPr="007F7130">
              <w:rPr>
                <w:rFonts w:ascii="Arial Narrow" w:eastAsia="Times New Roman" w:hAnsi="Arial Narrow" w:cs="Calibri"/>
                <w:color w:val="000000"/>
                <w:sz w:val="16"/>
                <w:szCs w:val="16"/>
              </w:rPr>
              <w:t>2 Pet. 3:5</w:t>
            </w:r>
          </w:p>
        </w:tc>
        <w:tc>
          <w:tcPr>
            <w:tcW w:w="0" w:type="auto"/>
            <w:shd w:val="clear" w:color="auto" w:fill="auto"/>
            <w:hideMark/>
          </w:tcPr>
          <w:p w:rsidR="007F7130" w:rsidRPr="007F7130" w:rsidRDefault="007F7130" w:rsidP="007F7130">
            <w:pPr>
              <w:spacing w:after="0" w:line="240" w:lineRule="auto"/>
              <w:rPr>
                <w:rFonts w:eastAsia="Times New Roman" w:cs="Calibri"/>
                <w:color w:val="000000"/>
                <w:sz w:val="16"/>
                <w:szCs w:val="16"/>
              </w:rPr>
            </w:pPr>
            <w:r w:rsidRPr="007F7130">
              <w:rPr>
                <w:rFonts w:eastAsia="Times New Roman" w:cs="Calibri"/>
                <w:color w:val="000000"/>
                <w:sz w:val="16"/>
                <w:szCs w:val="16"/>
              </w:rPr>
              <w:t>Lk. 17:15</w:t>
            </w:r>
            <w:r w:rsidRPr="007F7130">
              <w:rPr>
                <w:rFonts w:eastAsia="Times New Roman" w:cs="Calibri"/>
                <w:color w:val="000000"/>
                <w:sz w:val="16"/>
                <w:szCs w:val="16"/>
              </w:rPr>
              <w:br/>
              <w:t>Lk. 17:18</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7:4</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ι</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ερευ</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priest</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6:10 </w:t>
            </w:r>
            <w:r w:rsidRPr="007F7130">
              <w:rPr>
                <w:rFonts w:ascii="Arial Narrow" w:eastAsia="Times New Roman" w:hAnsi="Arial Narrow" w:cs="Calibri"/>
                <w:color w:val="000000"/>
                <w:sz w:val="18"/>
                <w:szCs w:val="18"/>
              </w:rPr>
              <w:br/>
              <w:t xml:space="preserve">Num 6:11 </w:t>
            </w:r>
            <w:r w:rsidRPr="007F7130">
              <w:rPr>
                <w:rFonts w:ascii="Arial Narrow" w:eastAsia="Times New Roman" w:hAnsi="Arial Narrow" w:cs="Calibri"/>
                <w:color w:val="000000"/>
                <w:sz w:val="18"/>
                <w:szCs w:val="18"/>
              </w:rPr>
              <w:br/>
              <w:t xml:space="preserve">Num 6:16 </w:t>
            </w:r>
            <w:r w:rsidRPr="007F7130">
              <w:rPr>
                <w:rFonts w:ascii="Arial Narrow" w:eastAsia="Times New Roman" w:hAnsi="Arial Narrow" w:cs="Calibri"/>
                <w:color w:val="000000"/>
                <w:sz w:val="18"/>
                <w:szCs w:val="18"/>
              </w:rPr>
              <w:br/>
              <w:t xml:space="preserve">Num 6:17 </w:t>
            </w:r>
            <w:r w:rsidRPr="007F7130">
              <w:rPr>
                <w:rFonts w:ascii="Arial Narrow" w:eastAsia="Times New Roman" w:hAnsi="Arial Narrow" w:cs="Calibri"/>
                <w:color w:val="000000"/>
                <w:sz w:val="18"/>
                <w:szCs w:val="18"/>
              </w:rPr>
              <w:br/>
              <w:t xml:space="preserve">Num 6:19 </w:t>
            </w:r>
            <w:r w:rsidRPr="007F7130">
              <w:rPr>
                <w:rFonts w:ascii="Arial Narrow" w:eastAsia="Times New Roman" w:hAnsi="Arial Narrow" w:cs="Calibri"/>
                <w:color w:val="000000"/>
                <w:sz w:val="18"/>
                <w:szCs w:val="18"/>
              </w:rPr>
              <w:br/>
              <w:t xml:space="preserve">Num 6:20 </w:t>
            </w:r>
            <w:r w:rsidRPr="007F7130">
              <w:rPr>
                <w:rFonts w:ascii="Arial Narrow" w:eastAsia="Times New Roman" w:hAnsi="Arial Narrow" w:cs="Calibri"/>
                <w:color w:val="000000"/>
                <w:sz w:val="18"/>
                <w:szCs w:val="18"/>
              </w:rPr>
              <w:br/>
              <w:t>Num 7:8</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17:14</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καθαρί</w:t>
            </w:r>
            <w:r w:rsidRPr="004A548E">
              <w:rPr>
                <w:rFonts w:ascii="Arial Narrow" w:eastAsia="Times New Roman" w:hAnsi="Arial Narrow" w:cs="Arial Narrow"/>
                <w:b/>
                <w:bCs/>
                <w:color w:val="000000"/>
                <w:sz w:val="20"/>
                <w:szCs w:val="20"/>
              </w:rPr>
              <w:t>ζ</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cleansed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6:9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17:14</w:t>
            </w:r>
            <w:r w:rsidRPr="007F7130">
              <w:rPr>
                <w:rFonts w:ascii="Arial Narrow" w:eastAsia="Times New Roman" w:hAnsi="Arial Narrow" w:cs="Calibri"/>
                <w:color w:val="000000"/>
                <w:sz w:val="18"/>
                <w:szCs w:val="18"/>
              </w:rPr>
              <w:br/>
              <w:t>Lk. 17:17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κατεργά</w:t>
            </w:r>
            <w:r w:rsidRPr="004A548E">
              <w:rPr>
                <w:rFonts w:ascii="Arial Narrow" w:eastAsia="Times New Roman" w:hAnsi="Arial Narrow" w:cs="Arial Narrow"/>
                <w:b/>
                <w:bCs/>
                <w:color w:val="000000"/>
                <w:sz w:val="20"/>
                <w:szCs w:val="20"/>
              </w:rPr>
              <w:t>ζομα</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manufactured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6:3  </w:t>
            </w:r>
          </w:p>
        </w:tc>
        <w:tc>
          <w:tcPr>
            <w:tcW w:w="0" w:type="auto"/>
            <w:shd w:val="clear" w:color="auto" w:fill="auto"/>
            <w:noWrap/>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7:8</w:t>
            </w:r>
            <w:r w:rsidRPr="007F7130">
              <w:rPr>
                <w:rFonts w:ascii="Arial Narrow" w:eastAsia="Times New Roman" w:hAnsi="Arial Narrow" w:cs="Calibri"/>
                <w:color w:val="000000"/>
                <w:sz w:val="18"/>
                <w:szCs w:val="18"/>
              </w:rPr>
              <w:br/>
              <w:t>Rom. 7:13</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κύ</w:t>
            </w:r>
            <w:r w:rsidRPr="004A548E">
              <w:rPr>
                <w:rFonts w:ascii="Arial Narrow" w:eastAsia="Times New Roman" w:hAnsi="Arial Narrow" w:cs="Arial Narrow"/>
                <w:b/>
                <w:bCs/>
                <w:color w:val="000000"/>
                <w:sz w:val="20"/>
                <w:szCs w:val="20"/>
              </w:rPr>
              <w:t>ριο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LORD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w:t>
            </w:r>
            <w:r w:rsidRPr="007F7130">
              <w:rPr>
                <w:rFonts w:ascii="Arial Narrow" w:eastAsia="Times New Roman" w:hAnsi="Arial Narrow" w:cs="Calibri"/>
                <w:color w:val="000000"/>
                <w:sz w:val="18"/>
                <w:szCs w:val="18"/>
              </w:rPr>
              <w:br/>
              <w:t>Num. 6:2</w:t>
            </w:r>
            <w:r w:rsidRPr="007F7130">
              <w:rPr>
                <w:rFonts w:ascii="Arial Narrow" w:eastAsia="Times New Roman" w:hAnsi="Arial Narrow" w:cs="Calibri"/>
                <w:color w:val="000000"/>
                <w:sz w:val="18"/>
                <w:szCs w:val="18"/>
              </w:rPr>
              <w:br/>
              <w:t>Num. 6:5</w:t>
            </w:r>
            <w:r w:rsidRPr="007F7130">
              <w:rPr>
                <w:rFonts w:ascii="Arial Narrow" w:eastAsia="Times New Roman" w:hAnsi="Arial Narrow" w:cs="Calibri"/>
                <w:color w:val="000000"/>
                <w:sz w:val="18"/>
                <w:szCs w:val="18"/>
              </w:rPr>
              <w:br/>
              <w:t>Num. 6:6</w:t>
            </w:r>
            <w:r w:rsidRPr="007F7130">
              <w:rPr>
                <w:rFonts w:ascii="Arial Narrow" w:eastAsia="Times New Roman" w:hAnsi="Arial Narrow" w:cs="Calibri"/>
                <w:color w:val="000000"/>
                <w:sz w:val="18"/>
                <w:szCs w:val="18"/>
              </w:rPr>
              <w:br/>
              <w:t>Num. 6:8</w:t>
            </w:r>
            <w:r w:rsidRPr="007F7130">
              <w:rPr>
                <w:rFonts w:ascii="Arial Narrow" w:eastAsia="Times New Roman" w:hAnsi="Arial Narrow" w:cs="Calibri"/>
                <w:color w:val="000000"/>
                <w:sz w:val="18"/>
                <w:szCs w:val="18"/>
              </w:rPr>
              <w:br/>
              <w:t>Num. 6:12</w:t>
            </w:r>
            <w:r w:rsidRPr="007F7130">
              <w:rPr>
                <w:rFonts w:ascii="Arial Narrow" w:eastAsia="Times New Roman" w:hAnsi="Arial Narrow" w:cs="Calibri"/>
                <w:color w:val="000000"/>
                <w:sz w:val="18"/>
                <w:szCs w:val="18"/>
              </w:rPr>
              <w:br/>
              <w:t>Num. 6:14</w:t>
            </w:r>
            <w:r w:rsidRPr="007F7130">
              <w:rPr>
                <w:rFonts w:ascii="Arial Narrow" w:eastAsia="Times New Roman" w:hAnsi="Arial Narrow" w:cs="Calibri"/>
                <w:color w:val="000000"/>
                <w:sz w:val="18"/>
                <w:szCs w:val="18"/>
              </w:rPr>
              <w:br/>
              <w:t>Num. 6:16</w:t>
            </w:r>
            <w:r w:rsidRPr="007F7130">
              <w:rPr>
                <w:rFonts w:ascii="Arial Narrow" w:eastAsia="Times New Roman" w:hAnsi="Arial Narrow" w:cs="Calibri"/>
                <w:color w:val="000000"/>
                <w:sz w:val="18"/>
                <w:szCs w:val="18"/>
              </w:rPr>
              <w:br/>
              <w:t>Num. 6:17</w:t>
            </w:r>
            <w:r w:rsidRPr="007F7130">
              <w:rPr>
                <w:rFonts w:ascii="Arial Narrow" w:eastAsia="Times New Roman" w:hAnsi="Arial Narrow" w:cs="Calibri"/>
                <w:color w:val="000000"/>
                <w:sz w:val="18"/>
                <w:szCs w:val="18"/>
              </w:rPr>
              <w:br/>
              <w:t>Num. 6:20</w:t>
            </w:r>
            <w:r w:rsidRPr="007F7130">
              <w:rPr>
                <w:rFonts w:ascii="Arial Narrow" w:eastAsia="Times New Roman" w:hAnsi="Arial Narrow" w:cs="Calibri"/>
                <w:color w:val="000000"/>
                <w:sz w:val="18"/>
                <w:szCs w:val="18"/>
              </w:rPr>
              <w:br/>
              <w:t>Num. 6:21</w:t>
            </w:r>
            <w:r w:rsidRPr="007F7130">
              <w:rPr>
                <w:rFonts w:ascii="Arial Narrow" w:eastAsia="Times New Roman" w:hAnsi="Arial Narrow" w:cs="Calibri"/>
                <w:color w:val="000000"/>
                <w:sz w:val="18"/>
                <w:szCs w:val="18"/>
              </w:rPr>
              <w:br/>
              <w:t>Num. 6:22</w:t>
            </w:r>
            <w:r w:rsidRPr="007F7130">
              <w:rPr>
                <w:rFonts w:ascii="Arial Narrow" w:eastAsia="Times New Roman" w:hAnsi="Arial Narrow" w:cs="Calibri"/>
                <w:color w:val="000000"/>
                <w:sz w:val="18"/>
                <w:szCs w:val="18"/>
              </w:rPr>
              <w:br/>
              <w:t>Num. 6:24</w:t>
            </w:r>
            <w:r w:rsidRPr="007F7130">
              <w:rPr>
                <w:rFonts w:ascii="Arial Narrow" w:eastAsia="Times New Roman" w:hAnsi="Arial Narrow" w:cs="Calibri"/>
                <w:color w:val="000000"/>
                <w:sz w:val="18"/>
                <w:szCs w:val="18"/>
              </w:rPr>
              <w:br/>
              <w:t>Num. 6:25</w:t>
            </w:r>
            <w:r w:rsidRPr="007F7130">
              <w:rPr>
                <w:rFonts w:ascii="Arial Narrow" w:eastAsia="Times New Roman" w:hAnsi="Arial Narrow" w:cs="Calibri"/>
                <w:color w:val="000000"/>
                <w:sz w:val="18"/>
                <w:szCs w:val="18"/>
              </w:rPr>
              <w:br/>
              <w:t>Num. 6:26</w:t>
            </w:r>
            <w:r w:rsidRPr="007F7130">
              <w:rPr>
                <w:rFonts w:ascii="Arial Narrow" w:eastAsia="Times New Roman" w:hAnsi="Arial Narrow" w:cs="Calibri"/>
                <w:color w:val="000000"/>
                <w:sz w:val="18"/>
                <w:szCs w:val="18"/>
              </w:rPr>
              <w:br/>
              <w:t>Num. 7:3</w:t>
            </w:r>
            <w:r w:rsidRPr="007F7130">
              <w:rPr>
                <w:rFonts w:ascii="Arial Narrow" w:eastAsia="Times New Roman" w:hAnsi="Arial Narrow" w:cs="Calibri"/>
                <w:color w:val="000000"/>
                <w:sz w:val="18"/>
                <w:szCs w:val="18"/>
              </w:rPr>
              <w:br/>
              <w:t>Num. 7:4</w:t>
            </w:r>
            <w:r w:rsidRPr="007F7130">
              <w:rPr>
                <w:rFonts w:ascii="Arial Narrow" w:eastAsia="Times New Roman" w:hAnsi="Arial Narrow" w:cs="Calibri"/>
                <w:color w:val="000000"/>
                <w:sz w:val="18"/>
                <w:szCs w:val="18"/>
              </w:rPr>
              <w:br/>
              <w:t>Num. 7:11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94:17</w:t>
            </w:r>
            <w:r w:rsidRPr="007F7130">
              <w:rPr>
                <w:rFonts w:ascii="Arial Narrow" w:eastAsia="Times New Roman" w:hAnsi="Arial Narrow" w:cs="Calibri"/>
                <w:color w:val="000000"/>
                <w:sz w:val="18"/>
                <w:szCs w:val="18"/>
              </w:rPr>
              <w:br/>
              <w:t>Ps. 94:18</w:t>
            </w:r>
            <w:r w:rsidRPr="007F7130">
              <w:rPr>
                <w:rFonts w:ascii="Arial Narrow" w:eastAsia="Times New Roman" w:hAnsi="Arial Narrow" w:cs="Calibri"/>
                <w:color w:val="000000"/>
                <w:sz w:val="18"/>
                <w:szCs w:val="18"/>
              </w:rPr>
              <w:br/>
              <w:t>Ps. 94:22</w:t>
            </w:r>
            <w:r w:rsidRPr="007F7130">
              <w:rPr>
                <w:rFonts w:ascii="Arial Narrow" w:eastAsia="Times New Roman" w:hAnsi="Arial Narrow" w:cs="Calibri"/>
                <w:color w:val="000000"/>
                <w:sz w:val="18"/>
                <w:szCs w:val="18"/>
              </w:rPr>
              <w:br/>
              <w:t>Ps. 94:23</w:t>
            </w:r>
            <w:r w:rsidRPr="007F7130">
              <w:rPr>
                <w:rFonts w:ascii="Arial Narrow" w:eastAsia="Times New Roman" w:hAnsi="Arial Narrow" w:cs="Calibri"/>
                <w:color w:val="000000"/>
                <w:sz w:val="18"/>
                <w:szCs w:val="18"/>
              </w:rPr>
              <w:br/>
              <w:t>Ps. 95:1</w:t>
            </w:r>
            <w:r w:rsidRPr="007F7130">
              <w:rPr>
                <w:rFonts w:ascii="Arial Narrow" w:eastAsia="Times New Roman" w:hAnsi="Arial Narrow" w:cs="Calibri"/>
                <w:color w:val="000000"/>
                <w:sz w:val="18"/>
                <w:szCs w:val="18"/>
              </w:rPr>
              <w:br/>
              <w:t>Ps. 95:3</w:t>
            </w:r>
            <w:r w:rsidRPr="007F7130">
              <w:rPr>
                <w:rFonts w:ascii="Arial Narrow" w:eastAsia="Times New Roman" w:hAnsi="Arial Narrow" w:cs="Calibri"/>
                <w:color w:val="000000"/>
                <w:sz w:val="18"/>
                <w:szCs w:val="18"/>
              </w:rPr>
              <w:br/>
              <w:t>Ps. 95:6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13:3</w:t>
            </w:r>
            <w:r w:rsidRPr="007F7130">
              <w:rPr>
                <w:rFonts w:ascii="Arial Narrow" w:eastAsia="Times New Roman" w:hAnsi="Arial Narrow" w:cs="Calibri"/>
                <w:color w:val="000000"/>
                <w:sz w:val="18"/>
                <w:szCs w:val="18"/>
              </w:rPr>
              <w:br/>
              <w:t>Jdg. 13:8</w:t>
            </w:r>
            <w:r w:rsidRPr="007F7130">
              <w:rPr>
                <w:rFonts w:ascii="Arial Narrow" w:eastAsia="Times New Roman" w:hAnsi="Arial Narrow" w:cs="Calibri"/>
                <w:color w:val="000000"/>
                <w:sz w:val="18"/>
                <w:szCs w:val="18"/>
              </w:rPr>
              <w:br/>
              <w:t>Jdg. 13:1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6"/>
                <w:szCs w:val="16"/>
              </w:rPr>
            </w:pPr>
            <w:r w:rsidRPr="007F7130">
              <w:rPr>
                <w:rFonts w:ascii="Arial Narrow" w:eastAsia="Times New Roman" w:hAnsi="Arial Narrow" w:cs="Calibri"/>
                <w:color w:val="000000"/>
                <w:sz w:val="16"/>
                <w:szCs w:val="16"/>
              </w:rPr>
              <w:t>2 Pet. 3:2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17:5</w:t>
            </w:r>
            <w:r w:rsidRPr="007F7130">
              <w:rPr>
                <w:rFonts w:ascii="Arial Narrow" w:eastAsia="Times New Roman" w:hAnsi="Arial Narrow" w:cs="Calibri"/>
                <w:color w:val="000000"/>
                <w:sz w:val="18"/>
                <w:szCs w:val="18"/>
              </w:rPr>
              <w:br/>
              <w:t>Lk. 17:6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λαλέ</w:t>
            </w:r>
            <w:r w:rsidRPr="004A548E">
              <w:rPr>
                <w:rFonts w:ascii="Arial Narrow" w:eastAsia="Times New Roman" w:hAnsi="Arial Narrow" w:cs="Arial Narrow"/>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spoke, speak, say, said</w:t>
            </w:r>
          </w:p>
        </w:tc>
        <w:tc>
          <w:tcPr>
            <w:tcW w:w="0" w:type="auto"/>
            <w:shd w:val="clear" w:color="auto" w:fill="auto"/>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w:t>
            </w:r>
            <w:r w:rsidRPr="007F7130">
              <w:rPr>
                <w:rFonts w:ascii="Arial Narrow" w:eastAsia="Times New Roman" w:hAnsi="Arial Narrow" w:cs="Calibri"/>
                <w:color w:val="000000"/>
                <w:sz w:val="18"/>
                <w:szCs w:val="18"/>
              </w:rPr>
              <w:br/>
              <w:t>Num. 6:2</w:t>
            </w:r>
            <w:r w:rsidRPr="007F7130">
              <w:rPr>
                <w:rFonts w:ascii="Arial Narrow" w:eastAsia="Times New Roman" w:hAnsi="Arial Narrow" w:cs="Calibri"/>
                <w:color w:val="000000"/>
                <w:sz w:val="18"/>
                <w:szCs w:val="18"/>
              </w:rPr>
              <w:br/>
              <w:t>Num. 6:22</w:t>
            </w:r>
            <w:r w:rsidRPr="007F7130">
              <w:rPr>
                <w:rFonts w:ascii="Arial Narrow" w:eastAsia="Times New Roman" w:hAnsi="Arial Narrow" w:cs="Calibri"/>
                <w:color w:val="000000"/>
                <w:sz w:val="18"/>
                <w:szCs w:val="18"/>
              </w:rPr>
              <w:br/>
              <w:t>Num. 6:23</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13:11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λαμβά</w:t>
            </w:r>
            <w:r w:rsidRPr="004A548E">
              <w:rPr>
                <w:rFonts w:ascii="Arial Narrow" w:eastAsia="Times New Roman" w:hAnsi="Arial Narrow" w:cs="Arial Narrow"/>
                <w:b/>
                <w:bCs/>
                <w:color w:val="000000"/>
                <w:sz w:val="20"/>
                <w:szCs w:val="20"/>
              </w:rPr>
              <w:t>ν</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take, took</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6:19 </w:t>
            </w:r>
            <w:r w:rsidRPr="007F7130">
              <w:rPr>
                <w:rFonts w:ascii="Arial Narrow" w:eastAsia="Times New Roman" w:hAnsi="Arial Narrow" w:cs="Calibri"/>
                <w:color w:val="000000"/>
                <w:sz w:val="18"/>
                <w:szCs w:val="18"/>
              </w:rPr>
              <w:br/>
              <w:t xml:space="preserve">Num 7:5 </w:t>
            </w:r>
            <w:r w:rsidRPr="007F7130">
              <w:rPr>
                <w:rFonts w:ascii="Arial Narrow" w:eastAsia="Times New Roman" w:hAnsi="Arial Narrow" w:cs="Calibri"/>
                <w:color w:val="000000"/>
                <w:sz w:val="18"/>
                <w:szCs w:val="18"/>
              </w:rPr>
              <w:br/>
              <w:t>Num 7:6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7:8</w:t>
            </w:r>
            <w:r w:rsidRPr="007F7130">
              <w:rPr>
                <w:rFonts w:ascii="Arial Narrow" w:eastAsia="Times New Roman" w:hAnsi="Arial Narrow" w:cs="Calibri"/>
                <w:color w:val="000000"/>
                <w:sz w:val="18"/>
                <w:szCs w:val="18"/>
              </w:rPr>
              <w:br/>
              <w:t>Rom. 7:11</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νό</w:t>
            </w:r>
            <w:r w:rsidRPr="004A548E">
              <w:rPr>
                <w:rFonts w:ascii="Arial Narrow" w:eastAsia="Times New Roman" w:hAnsi="Arial Narrow" w:cs="Arial Narrow"/>
                <w:b/>
                <w:bCs/>
                <w:color w:val="000000"/>
                <w:sz w:val="20"/>
                <w:szCs w:val="20"/>
              </w:rPr>
              <w:t>μο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law</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 xml:space="preserve">Num 6:13 </w:t>
            </w:r>
            <w:r w:rsidRPr="007F7130">
              <w:rPr>
                <w:rFonts w:ascii="Arial Narrow" w:eastAsia="Times New Roman" w:hAnsi="Arial Narrow" w:cs="Calibri"/>
                <w:color w:val="000000"/>
                <w:sz w:val="18"/>
                <w:szCs w:val="18"/>
              </w:rPr>
              <w:br/>
              <w:t xml:space="preserve">Num 6:21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7:1</w:t>
            </w:r>
            <w:r w:rsidRPr="007F7130">
              <w:rPr>
                <w:rFonts w:ascii="Arial Narrow" w:eastAsia="Times New Roman" w:hAnsi="Arial Narrow" w:cs="Calibri"/>
                <w:color w:val="000000"/>
                <w:sz w:val="18"/>
                <w:szCs w:val="18"/>
              </w:rPr>
              <w:br/>
              <w:t>Rom. 7:2</w:t>
            </w:r>
            <w:r w:rsidRPr="007F7130">
              <w:rPr>
                <w:rFonts w:ascii="Arial Narrow" w:eastAsia="Times New Roman" w:hAnsi="Arial Narrow" w:cs="Calibri"/>
                <w:color w:val="000000"/>
                <w:sz w:val="18"/>
                <w:szCs w:val="18"/>
              </w:rPr>
              <w:br/>
              <w:t>Rom. 7:3</w:t>
            </w:r>
            <w:r w:rsidRPr="007F7130">
              <w:rPr>
                <w:rFonts w:ascii="Arial Narrow" w:eastAsia="Times New Roman" w:hAnsi="Arial Narrow" w:cs="Calibri"/>
                <w:color w:val="000000"/>
                <w:sz w:val="18"/>
                <w:szCs w:val="18"/>
              </w:rPr>
              <w:br/>
              <w:t>Rom. 7:4</w:t>
            </w:r>
            <w:r w:rsidRPr="007F7130">
              <w:rPr>
                <w:rFonts w:ascii="Arial Narrow" w:eastAsia="Times New Roman" w:hAnsi="Arial Narrow" w:cs="Calibri"/>
                <w:color w:val="000000"/>
                <w:sz w:val="18"/>
                <w:szCs w:val="18"/>
              </w:rPr>
              <w:br/>
              <w:t>Rom. 7:5</w:t>
            </w:r>
            <w:r w:rsidRPr="007F7130">
              <w:rPr>
                <w:rFonts w:ascii="Arial Narrow" w:eastAsia="Times New Roman" w:hAnsi="Arial Narrow" w:cs="Calibri"/>
                <w:color w:val="000000"/>
                <w:sz w:val="18"/>
                <w:szCs w:val="18"/>
              </w:rPr>
              <w:br/>
              <w:t>Rom. 7:6</w:t>
            </w:r>
            <w:r w:rsidRPr="007F7130">
              <w:rPr>
                <w:rFonts w:ascii="Arial Narrow" w:eastAsia="Times New Roman" w:hAnsi="Arial Narrow" w:cs="Calibri"/>
                <w:color w:val="000000"/>
                <w:sz w:val="18"/>
                <w:szCs w:val="18"/>
              </w:rPr>
              <w:br/>
              <w:t>Rom. 7:7</w:t>
            </w:r>
            <w:r w:rsidRPr="007F7130">
              <w:rPr>
                <w:rFonts w:ascii="Arial Narrow" w:eastAsia="Times New Roman" w:hAnsi="Arial Narrow" w:cs="Calibri"/>
                <w:color w:val="000000"/>
                <w:sz w:val="18"/>
                <w:szCs w:val="18"/>
              </w:rPr>
              <w:br/>
              <w:t>Rom. 7:8</w:t>
            </w:r>
            <w:r w:rsidRPr="007F7130">
              <w:rPr>
                <w:rFonts w:ascii="Arial Narrow" w:eastAsia="Times New Roman" w:hAnsi="Arial Narrow" w:cs="Calibri"/>
                <w:color w:val="000000"/>
                <w:sz w:val="18"/>
                <w:szCs w:val="18"/>
              </w:rPr>
              <w:br/>
              <w:t>Rom. 7:9</w:t>
            </w:r>
            <w:r w:rsidRPr="007F7130">
              <w:rPr>
                <w:rFonts w:ascii="Arial Narrow" w:eastAsia="Times New Roman" w:hAnsi="Arial Narrow" w:cs="Calibri"/>
                <w:color w:val="000000"/>
                <w:sz w:val="18"/>
                <w:szCs w:val="18"/>
              </w:rPr>
              <w:br/>
              <w:t>Rom. 7:12</w:t>
            </w: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ο</w:t>
            </w: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w:t>
            </w:r>
            <w:r w:rsidRPr="004A548E">
              <w:rPr>
                <w:rFonts w:ascii="Arial Narrow" w:eastAsia="Times New Roman" w:hAnsi="Arial Narrow" w:cs="Arial Narrow"/>
                <w:b/>
                <w:bCs/>
                <w:color w:val="000000"/>
                <w:sz w:val="20"/>
                <w:szCs w:val="20"/>
              </w:rPr>
              <w:t>νομ</w:t>
            </w:r>
            <w:r w:rsidRPr="004A548E">
              <w:rPr>
                <w:rFonts w:ascii="Arial Narrow" w:eastAsia="Times New Roman" w:hAnsi="Arial Narrow" w:cs="Calibri"/>
                <w:b/>
                <w:bCs/>
                <w:color w:val="000000"/>
                <w:sz w:val="20"/>
                <w:szCs w:val="20"/>
              </w:rPr>
              <w:t>α</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name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13:2</w:t>
            </w:r>
            <w:r w:rsidRPr="007F7130">
              <w:rPr>
                <w:rFonts w:ascii="Arial Narrow" w:eastAsia="Times New Roman" w:hAnsi="Arial Narrow" w:cs="Calibri"/>
                <w:color w:val="000000"/>
                <w:sz w:val="18"/>
                <w:szCs w:val="18"/>
              </w:rPr>
              <w:br/>
              <w:t>Jdg. 13:6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πατή</w:t>
            </w:r>
            <w:r w:rsidRPr="004A548E">
              <w:rPr>
                <w:rFonts w:ascii="Arial Narrow" w:eastAsia="Times New Roman" w:hAnsi="Arial Narrow" w:cs="Arial Narrow"/>
                <w:b/>
                <w:bCs/>
                <w:color w:val="000000"/>
                <w:sz w:val="20"/>
                <w:szCs w:val="20"/>
              </w:rPr>
              <w:t>ρ</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father</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6:7</w:t>
            </w:r>
            <w:r w:rsidRPr="007F7130">
              <w:rPr>
                <w:rFonts w:ascii="Arial Narrow" w:eastAsia="Times New Roman" w:hAnsi="Arial Narrow" w:cs="Calibri"/>
                <w:color w:val="000000"/>
                <w:sz w:val="18"/>
                <w:szCs w:val="18"/>
              </w:rPr>
              <w:br/>
              <w:t>Num. 7:2</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95:9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3:4</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πί</w:t>
            </w:r>
            <w:r w:rsidRPr="004A548E">
              <w:rPr>
                <w:rFonts w:ascii="Arial Narrow" w:eastAsia="Times New Roman" w:hAnsi="Arial Narrow" w:cs="Arial Narrow"/>
                <w:b/>
                <w:bCs/>
                <w:color w:val="000000"/>
                <w:sz w:val="20"/>
                <w:szCs w:val="20"/>
              </w:rPr>
              <w:t>ν</w:t>
            </w:r>
            <w:r w:rsidRPr="004A548E">
              <w:rPr>
                <w:rFonts w:ascii="Arial Narrow" w:eastAsia="Times New Roman" w:hAnsi="Arial Narrow" w:cs="Calibri"/>
                <w:b/>
                <w:bCs/>
                <w:color w:val="000000"/>
                <w:sz w:val="20"/>
                <w:szCs w:val="20"/>
              </w:rPr>
              <w:t>ω  /  πί</w:t>
            </w:r>
            <w:r w:rsidRPr="004A548E">
              <w:rPr>
                <w:rFonts w:ascii="Arial Narrow" w:eastAsia="Times New Roman" w:hAnsi="Arial Narrow" w:cs="Arial Narrow"/>
                <w:b/>
                <w:bCs/>
                <w:color w:val="000000"/>
                <w:sz w:val="20"/>
                <w:szCs w:val="20"/>
              </w:rPr>
              <w:t>ω </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drink, drank</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6:3</w:t>
            </w:r>
            <w:r w:rsidRPr="007F7130">
              <w:rPr>
                <w:rFonts w:ascii="Arial Narrow" w:eastAsia="Times New Roman" w:hAnsi="Arial Narrow" w:cs="Calibri"/>
                <w:color w:val="000000"/>
                <w:sz w:val="18"/>
                <w:szCs w:val="18"/>
              </w:rPr>
              <w:br/>
              <w:t>Num. 6:20</w:t>
            </w:r>
          </w:p>
        </w:tc>
        <w:tc>
          <w:tcPr>
            <w:tcW w:w="0" w:type="auto"/>
            <w:shd w:val="clear" w:color="auto" w:fill="auto"/>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13:4</w:t>
            </w:r>
            <w:r w:rsidRPr="007F7130">
              <w:rPr>
                <w:rFonts w:ascii="Arial Narrow" w:eastAsia="Times New Roman" w:hAnsi="Arial Narrow" w:cs="Calibri"/>
                <w:color w:val="000000"/>
                <w:sz w:val="18"/>
                <w:szCs w:val="18"/>
              </w:rPr>
              <w:br/>
              <w:t>Jdg. 13:7</w:t>
            </w:r>
            <w:r w:rsidRPr="007F7130">
              <w:rPr>
                <w:rFonts w:ascii="Arial Narrow" w:eastAsia="Times New Roman" w:hAnsi="Arial Narrow" w:cs="Calibri"/>
                <w:color w:val="000000"/>
                <w:sz w:val="18"/>
                <w:szCs w:val="18"/>
              </w:rPr>
              <w:br/>
              <w:t>Jdg. 13:14</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17:8</w:t>
            </w:r>
          </w:p>
        </w:tc>
        <w:tc>
          <w:tcPr>
            <w:tcW w:w="0" w:type="auto"/>
            <w:shd w:val="clear" w:color="auto" w:fill="auto"/>
            <w:noWrap/>
            <w:vAlign w:val="bottom"/>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ποιέ</w:t>
            </w:r>
            <w:r w:rsidRPr="004A548E">
              <w:rPr>
                <w:rFonts w:ascii="Arial Narrow" w:eastAsia="Times New Roman" w:hAnsi="Arial Narrow" w:cs="Arial Narrow"/>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produce, do, did, done, make, made</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6:4</w:t>
            </w:r>
            <w:r w:rsidRPr="007F7130">
              <w:rPr>
                <w:rFonts w:ascii="Arial Narrow" w:eastAsia="Times New Roman" w:hAnsi="Arial Narrow" w:cs="Calibri"/>
                <w:color w:val="000000"/>
                <w:sz w:val="18"/>
                <w:szCs w:val="18"/>
              </w:rPr>
              <w:br/>
              <w:t>Num. 6:11</w:t>
            </w:r>
            <w:r w:rsidRPr="007F7130">
              <w:rPr>
                <w:rFonts w:ascii="Arial Narrow" w:eastAsia="Times New Roman" w:hAnsi="Arial Narrow" w:cs="Calibri"/>
                <w:color w:val="000000"/>
                <w:sz w:val="18"/>
                <w:szCs w:val="18"/>
              </w:rPr>
              <w:br/>
              <w:t>Num. 6:16</w:t>
            </w:r>
            <w:r w:rsidRPr="007F7130">
              <w:rPr>
                <w:rFonts w:ascii="Arial Narrow" w:eastAsia="Times New Roman" w:hAnsi="Arial Narrow" w:cs="Calibri"/>
                <w:color w:val="000000"/>
                <w:sz w:val="18"/>
                <w:szCs w:val="18"/>
              </w:rPr>
              <w:br/>
              <w:t>Num. 6:17</w:t>
            </w:r>
            <w:r w:rsidRPr="007F7130">
              <w:rPr>
                <w:rFonts w:ascii="Arial Narrow" w:eastAsia="Times New Roman" w:hAnsi="Arial Narrow" w:cs="Calibri"/>
                <w:color w:val="000000"/>
                <w:sz w:val="18"/>
                <w:szCs w:val="18"/>
              </w:rPr>
              <w:br/>
              <w:t>Num. 6:21</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95:5</w:t>
            </w:r>
            <w:r w:rsidRPr="007F7130">
              <w:rPr>
                <w:rFonts w:ascii="Arial Narrow" w:eastAsia="Times New Roman" w:hAnsi="Arial Narrow" w:cs="Calibri"/>
                <w:color w:val="000000"/>
                <w:sz w:val="18"/>
                <w:szCs w:val="18"/>
              </w:rPr>
              <w:br/>
              <w:t>Ps. 95:6</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13:8</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17:9</w:t>
            </w:r>
            <w:r w:rsidRPr="007F7130">
              <w:rPr>
                <w:rFonts w:ascii="Arial Narrow" w:eastAsia="Times New Roman" w:hAnsi="Arial Narrow" w:cs="Calibri"/>
                <w:color w:val="000000"/>
                <w:sz w:val="18"/>
                <w:szCs w:val="18"/>
              </w:rPr>
              <w:br/>
              <w:t>Lk. 17:10</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πορεύ</w:t>
            </w:r>
            <w:r w:rsidRPr="004A548E">
              <w:rPr>
                <w:rFonts w:ascii="Arial Narrow" w:eastAsia="Times New Roman" w:hAnsi="Arial Narrow" w:cs="Arial Narrow"/>
                <w:b/>
                <w:bCs/>
                <w:color w:val="000000"/>
                <w:sz w:val="20"/>
                <w:szCs w:val="20"/>
              </w:rPr>
              <w:t>ομα</w:t>
            </w:r>
            <w:r w:rsidRPr="004A548E">
              <w:rPr>
                <w:rFonts w:ascii="Arial Narrow" w:eastAsia="Times New Roman" w:hAnsi="Arial Narrow" w:cs="Calibri"/>
                <w:b/>
                <w:bCs/>
                <w:color w:val="000000"/>
                <w:sz w:val="20"/>
                <w:szCs w:val="20"/>
              </w:rPr>
              <w:t>ι</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go, gone</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13:11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3:3</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17:11</w:t>
            </w:r>
            <w:r w:rsidRPr="007F7130">
              <w:rPr>
                <w:rFonts w:ascii="Arial Narrow" w:eastAsia="Times New Roman" w:hAnsi="Arial Narrow" w:cs="Calibri"/>
                <w:color w:val="000000"/>
                <w:sz w:val="18"/>
                <w:szCs w:val="18"/>
              </w:rPr>
              <w:br/>
              <w:t>Lk. 17:14</w:t>
            </w:r>
            <w:r w:rsidRPr="007F7130">
              <w:rPr>
                <w:rFonts w:ascii="Arial Narrow" w:eastAsia="Times New Roman" w:hAnsi="Arial Narrow" w:cs="Calibri"/>
                <w:color w:val="000000"/>
                <w:sz w:val="18"/>
                <w:szCs w:val="18"/>
              </w:rPr>
              <w:br/>
              <w:t>Lk. 17:19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πού</w:t>
            </w:r>
            <w:r w:rsidRPr="004A548E">
              <w:rPr>
                <w:rFonts w:ascii="Arial Narrow" w:eastAsia="Times New Roman" w:hAnsi="Arial Narrow" w:cs="Arial Narrow"/>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feet, foot</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Psa 94:18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πρό</w:t>
            </w:r>
            <w:r w:rsidRPr="004A548E">
              <w:rPr>
                <w:rFonts w:ascii="Arial Narrow" w:eastAsia="Times New Roman" w:hAnsi="Arial Narrow" w:cs="Arial Narrow"/>
                <w:b/>
                <w:bCs/>
                <w:color w:val="000000"/>
                <w:sz w:val="20"/>
                <w:szCs w:val="20"/>
              </w:rPr>
              <w:t>σωπο</w:t>
            </w:r>
            <w:r w:rsidRPr="004A548E">
              <w:rPr>
                <w:rFonts w:ascii="Arial Narrow" w:eastAsia="Times New Roman" w:hAnsi="Arial Narrow" w:cs="Calibri"/>
                <w:b/>
                <w:bCs/>
                <w:color w:val="000000"/>
                <w:sz w:val="20"/>
                <w:szCs w:val="20"/>
              </w:rPr>
              <w:t>ν</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face, before, front</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6:16</w:t>
            </w:r>
            <w:r w:rsidRPr="007F7130">
              <w:rPr>
                <w:rFonts w:ascii="Arial Narrow" w:eastAsia="Times New Roman" w:hAnsi="Arial Narrow" w:cs="Calibri"/>
                <w:color w:val="000000"/>
                <w:sz w:val="18"/>
                <w:szCs w:val="18"/>
              </w:rPr>
              <w:br/>
              <w:t>Num. 6:20</w:t>
            </w:r>
            <w:r w:rsidRPr="007F7130">
              <w:rPr>
                <w:rFonts w:ascii="Arial Narrow" w:eastAsia="Times New Roman" w:hAnsi="Arial Narrow" w:cs="Calibri"/>
                <w:color w:val="000000"/>
                <w:sz w:val="18"/>
                <w:szCs w:val="18"/>
              </w:rPr>
              <w:br/>
              <w:t>Num. 6:25</w:t>
            </w:r>
            <w:r w:rsidRPr="007F7130">
              <w:rPr>
                <w:rFonts w:ascii="Arial Narrow" w:eastAsia="Times New Roman" w:hAnsi="Arial Narrow" w:cs="Calibri"/>
                <w:color w:val="000000"/>
                <w:sz w:val="18"/>
                <w:szCs w:val="18"/>
              </w:rPr>
              <w:br/>
              <w:t>Num. 6:26</w:t>
            </w:r>
            <w:r w:rsidRPr="007F7130">
              <w:rPr>
                <w:rFonts w:ascii="Arial Narrow" w:eastAsia="Times New Roman" w:hAnsi="Arial Narrow" w:cs="Calibri"/>
                <w:color w:val="000000"/>
                <w:sz w:val="18"/>
                <w:szCs w:val="18"/>
              </w:rPr>
              <w:br/>
              <w:t>Num. 7:3</w:t>
            </w:r>
            <w:r w:rsidRPr="007F7130">
              <w:rPr>
                <w:rFonts w:ascii="Arial Narrow" w:eastAsia="Times New Roman" w:hAnsi="Arial Narrow" w:cs="Calibri"/>
                <w:color w:val="000000"/>
                <w:sz w:val="18"/>
                <w:szCs w:val="18"/>
              </w:rPr>
              <w:br/>
              <w:t>Num. 7:10</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95:2</w:t>
            </w:r>
            <w:r w:rsidRPr="007F7130">
              <w:rPr>
                <w:rFonts w:ascii="Arial Narrow" w:eastAsia="Times New Roman" w:hAnsi="Arial Narrow" w:cs="Calibri"/>
                <w:color w:val="000000"/>
                <w:sz w:val="18"/>
                <w:szCs w:val="18"/>
              </w:rPr>
              <w:br/>
              <w:t>Ps. 95:6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17:16</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πυ</w:t>
            </w:r>
            <w:r w:rsidRPr="004A548E">
              <w:rPr>
                <w:rFonts w:ascii="Arial" w:eastAsia="Times New Roman" w:hAnsi="Arial"/>
                <w:b/>
                <w:bCs/>
                <w:color w:val="000000"/>
                <w:sz w:val="20"/>
                <w:szCs w:val="20"/>
              </w:rPr>
              <w:t>͂</w:t>
            </w:r>
            <w:r w:rsidRPr="004A548E">
              <w:rPr>
                <w:rFonts w:ascii="Arial Narrow" w:eastAsia="Times New Roman" w:hAnsi="Arial Narrow" w:cs="Calibri"/>
                <w:b/>
                <w:bCs/>
                <w:color w:val="000000"/>
                <w:sz w:val="20"/>
                <w:szCs w:val="20"/>
              </w:rPr>
              <w:t>ρ</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fire</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6:18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ρ</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η</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μ</w:t>
            </w:r>
            <w:r w:rsidRPr="004A548E">
              <w:rPr>
                <w:rFonts w:ascii="Arial Narrow" w:eastAsia="Times New Roman" w:hAnsi="Arial Narrow" w:cs="Calibri"/>
                <w:b/>
                <w:bCs/>
                <w:color w:val="000000"/>
                <w:sz w:val="20"/>
                <w:szCs w:val="20"/>
              </w:rPr>
              <w:t>α</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word, thing</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13:12 </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σώ</w:t>
            </w:r>
            <w:r w:rsidRPr="004A548E">
              <w:rPr>
                <w:rFonts w:ascii="Arial Narrow" w:eastAsia="Times New Roman" w:hAnsi="Arial Narrow" w:cs="Arial Narrow"/>
                <w:b/>
                <w:bCs/>
                <w:color w:val="000000"/>
                <w:sz w:val="20"/>
                <w:szCs w:val="20"/>
              </w:rPr>
              <w:t>ζ</w:t>
            </w:r>
            <w:r w:rsidRPr="004A548E">
              <w:rPr>
                <w:rFonts w:ascii="Arial Narrow" w:eastAsia="Times New Roman" w:hAnsi="Arial Narrow" w:cs="Calibri"/>
                <w:b/>
                <w:bCs/>
                <w:color w:val="000000"/>
                <w:sz w:val="20"/>
                <w:szCs w:val="20"/>
              </w:rPr>
              <w:t>ω</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delivered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13:5</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σωτή</w:t>
            </w:r>
            <w:r w:rsidRPr="004A548E">
              <w:rPr>
                <w:rFonts w:ascii="Arial Narrow" w:eastAsia="Times New Roman" w:hAnsi="Arial Narrow" w:cs="Arial Narrow"/>
                <w:b/>
                <w:bCs/>
                <w:color w:val="000000"/>
                <w:sz w:val="20"/>
                <w:szCs w:val="20"/>
              </w:rPr>
              <w:t>ρ</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deliverer</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Psa 95:1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2 Pet. 3:2</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υι</w:t>
            </w:r>
            <w:r w:rsidRPr="004A548E">
              <w:rPr>
                <w:rFonts w:ascii="Arial" w:eastAsia="Times New Roman" w:hAnsi="Arial"/>
                <w:b/>
                <w:bCs/>
                <w:color w:val="000000"/>
                <w:sz w:val="20"/>
                <w:szCs w:val="20"/>
              </w:rPr>
              <w:t>̔</w:t>
            </w:r>
            <w:r w:rsidRPr="004A548E">
              <w:rPr>
                <w:rFonts w:ascii="Arial Narrow" w:eastAsia="Times New Roman" w:hAnsi="Arial Narrow" w:cs="Arial Narrow"/>
                <w:b/>
                <w:bCs/>
                <w:color w:val="000000"/>
                <w:sz w:val="20"/>
                <w:szCs w:val="20"/>
              </w:rPr>
              <w:t>ο</w:t>
            </w:r>
            <w:r w:rsidRPr="004A548E">
              <w:rPr>
                <w:rFonts w:ascii="Arial Narrow" w:eastAsia="Times New Roman" w:hAnsi="Arial Narrow" w:cs="Calibri"/>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sons, children</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w:t>
            </w:r>
            <w:r w:rsidRPr="007F7130">
              <w:rPr>
                <w:rFonts w:ascii="Arial Narrow" w:eastAsia="Times New Roman" w:hAnsi="Arial Narrow" w:cs="Calibri"/>
                <w:color w:val="000000"/>
                <w:sz w:val="18"/>
                <w:szCs w:val="18"/>
              </w:rPr>
              <w:br/>
              <w:t>Num. 6:10</w:t>
            </w:r>
            <w:r w:rsidRPr="007F7130">
              <w:rPr>
                <w:rFonts w:ascii="Arial Narrow" w:eastAsia="Times New Roman" w:hAnsi="Arial Narrow" w:cs="Calibri"/>
                <w:color w:val="000000"/>
                <w:sz w:val="18"/>
                <w:szCs w:val="18"/>
              </w:rPr>
              <w:br/>
              <w:t>Num. 6:12</w:t>
            </w:r>
            <w:r w:rsidRPr="007F7130">
              <w:rPr>
                <w:rFonts w:ascii="Arial Narrow" w:eastAsia="Times New Roman" w:hAnsi="Arial Narrow" w:cs="Calibri"/>
                <w:color w:val="000000"/>
                <w:sz w:val="18"/>
                <w:szCs w:val="18"/>
              </w:rPr>
              <w:br/>
              <w:t>Num. 6:14</w:t>
            </w:r>
            <w:r w:rsidRPr="007F7130">
              <w:rPr>
                <w:rFonts w:ascii="Arial Narrow" w:eastAsia="Times New Roman" w:hAnsi="Arial Narrow" w:cs="Calibri"/>
                <w:color w:val="000000"/>
                <w:sz w:val="18"/>
                <w:szCs w:val="18"/>
              </w:rPr>
              <w:br/>
              <w:t>Num. 6:23</w:t>
            </w:r>
            <w:r w:rsidRPr="007F7130">
              <w:rPr>
                <w:rFonts w:ascii="Arial Narrow" w:eastAsia="Times New Roman" w:hAnsi="Arial Narrow" w:cs="Calibri"/>
                <w:color w:val="000000"/>
                <w:sz w:val="18"/>
                <w:szCs w:val="18"/>
              </w:rPr>
              <w:br/>
              <w:t>Num. 6:27</w:t>
            </w:r>
            <w:r w:rsidRPr="007F7130">
              <w:rPr>
                <w:rFonts w:ascii="Arial Narrow" w:eastAsia="Times New Roman" w:hAnsi="Arial Narrow" w:cs="Calibri"/>
                <w:color w:val="000000"/>
                <w:sz w:val="18"/>
                <w:szCs w:val="18"/>
              </w:rPr>
              <w:br/>
              <w:t>Num. 7:7</w:t>
            </w:r>
            <w:r w:rsidRPr="007F7130">
              <w:rPr>
                <w:rFonts w:ascii="Arial Narrow" w:eastAsia="Times New Roman" w:hAnsi="Arial Narrow" w:cs="Calibri"/>
                <w:color w:val="000000"/>
                <w:sz w:val="18"/>
                <w:szCs w:val="18"/>
              </w:rPr>
              <w:br/>
              <w:t>Num. 7:8</w:t>
            </w:r>
            <w:r w:rsidRPr="007F7130">
              <w:rPr>
                <w:rFonts w:ascii="Arial Narrow" w:eastAsia="Times New Roman" w:hAnsi="Arial Narrow" w:cs="Calibri"/>
                <w:color w:val="000000"/>
                <w:sz w:val="18"/>
                <w:szCs w:val="18"/>
              </w:rPr>
              <w:br/>
              <w:t>Num. 7:9</w:t>
            </w:r>
            <w:r w:rsidRPr="007F7130">
              <w:rPr>
                <w:rFonts w:ascii="Arial Narrow" w:eastAsia="Times New Roman" w:hAnsi="Arial Narrow" w:cs="Calibri"/>
                <w:color w:val="000000"/>
                <w:sz w:val="18"/>
                <w:szCs w:val="18"/>
              </w:rPr>
              <w:br/>
              <w:t>Num. 7:12</w:t>
            </w:r>
            <w:r w:rsidRPr="007F7130">
              <w:rPr>
                <w:rFonts w:ascii="Arial Narrow" w:eastAsia="Times New Roman" w:hAnsi="Arial Narrow" w:cs="Calibri"/>
                <w:color w:val="000000"/>
                <w:sz w:val="18"/>
                <w:szCs w:val="18"/>
              </w:rPr>
              <w:br/>
              <w:t>Num. 7:15</w:t>
            </w:r>
            <w:r w:rsidRPr="007F7130">
              <w:rPr>
                <w:rFonts w:ascii="Arial Narrow" w:eastAsia="Times New Roman" w:hAnsi="Arial Narrow" w:cs="Calibri"/>
                <w:color w:val="000000"/>
                <w:sz w:val="18"/>
                <w:szCs w:val="18"/>
              </w:rPr>
              <w:br/>
              <w:t>Num. 7:17</w:t>
            </w:r>
            <w:r w:rsidRPr="007F7130">
              <w:rPr>
                <w:rFonts w:ascii="Arial Narrow" w:eastAsia="Times New Roman" w:hAnsi="Arial Narrow" w:cs="Calibri"/>
                <w:color w:val="000000"/>
                <w:sz w:val="18"/>
                <w:szCs w:val="18"/>
              </w:rPr>
              <w:br/>
              <w:t>Num. 7:18</w:t>
            </w:r>
            <w:r w:rsidRPr="007F7130">
              <w:rPr>
                <w:rFonts w:ascii="Arial Narrow" w:eastAsia="Times New Roman" w:hAnsi="Arial Narrow" w:cs="Calibri"/>
                <w:color w:val="000000"/>
                <w:sz w:val="18"/>
                <w:szCs w:val="18"/>
              </w:rPr>
              <w:br/>
              <w:t>Num. 7:21</w:t>
            </w:r>
            <w:r w:rsidRPr="007F7130">
              <w:rPr>
                <w:rFonts w:ascii="Arial Narrow" w:eastAsia="Times New Roman" w:hAnsi="Arial Narrow" w:cs="Calibri"/>
                <w:color w:val="000000"/>
                <w:sz w:val="18"/>
                <w:szCs w:val="18"/>
              </w:rPr>
              <w:br/>
              <w:t>Num. 7:23</w:t>
            </w:r>
            <w:r w:rsidRPr="007F7130">
              <w:rPr>
                <w:rFonts w:ascii="Arial Narrow" w:eastAsia="Times New Roman" w:hAnsi="Arial Narrow" w:cs="Calibri"/>
                <w:color w:val="000000"/>
                <w:sz w:val="18"/>
                <w:szCs w:val="18"/>
              </w:rPr>
              <w:br/>
              <w:t>Num. 7:24</w:t>
            </w:r>
            <w:r w:rsidRPr="007F7130">
              <w:rPr>
                <w:rFonts w:ascii="Arial Narrow" w:eastAsia="Times New Roman" w:hAnsi="Arial Narrow" w:cs="Calibri"/>
                <w:color w:val="000000"/>
                <w:sz w:val="18"/>
                <w:szCs w:val="18"/>
              </w:rPr>
              <w:br/>
              <w:t>Num. 7:27</w:t>
            </w:r>
            <w:r w:rsidRPr="007F7130">
              <w:rPr>
                <w:rFonts w:ascii="Arial Narrow" w:eastAsia="Times New Roman" w:hAnsi="Arial Narrow" w:cs="Calibri"/>
                <w:color w:val="000000"/>
                <w:sz w:val="18"/>
                <w:szCs w:val="18"/>
              </w:rPr>
              <w:br/>
              <w:t>Num. 7:29</w:t>
            </w:r>
            <w:r w:rsidRPr="007F7130">
              <w:rPr>
                <w:rFonts w:ascii="Arial Narrow" w:eastAsia="Times New Roman" w:hAnsi="Arial Narrow" w:cs="Calibri"/>
                <w:color w:val="000000"/>
                <w:sz w:val="18"/>
                <w:szCs w:val="18"/>
              </w:rPr>
              <w:br/>
              <w:t>Num. 7:30</w:t>
            </w:r>
            <w:r w:rsidRPr="007F7130">
              <w:rPr>
                <w:rFonts w:ascii="Arial Narrow" w:eastAsia="Times New Roman" w:hAnsi="Arial Narrow" w:cs="Calibri"/>
                <w:color w:val="000000"/>
                <w:sz w:val="18"/>
                <w:szCs w:val="18"/>
              </w:rPr>
              <w:br/>
              <w:t>Num. 7:33</w:t>
            </w:r>
            <w:r w:rsidRPr="007F7130">
              <w:rPr>
                <w:rFonts w:ascii="Arial Narrow" w:eastAsia="Times New Roman" w:hAnsi="Arial Narrow" w:cs="Calibri"/>
                <w:color w:val="000000"/>
                <w:sz w:val="18"/>
                <w:szCs w:val="18"/>
              </w:rPr>
              <w:br/>
              <w:t>Num. 7:35</w:t>
            </w:r>
            <w:r w:rsidRPr="007F7130">
              <w:rPr>
                <w:rFonts w:ascii="Arial Narrow" w:eastAsia="Times New Roman" w:hAnsi="Arial Narrow" w:cs="Calibri"/>
                <w:color w:val="000000"/>
                <w:sz w:val="18"/>
                <w:szCs w:val="18"/>
              </w:rPr>
              <w:br/>
              <w:t>Num. 7:36</w:t>
            </w:r>
            <w:r w:rsidRPr="007F7130">
              <w:rPr>
                <w:rFonts w:ascii="Arial Narrow" w:eastAsia="Times New Roman" w:hAnsi="Arial Narrow" w:cs="Calibri"/>
                <w:color w:val="000000"/>
                <w:sz w:val="18"/>
                <w:szCs w:val="18"/>
              </w:rPr>
              <w:br/>
              <w:t>Num. 7:39</w:t>
            </w:r>
            <w:r w:rsidRPr="007F7130">
              <w:rPr>
                <w:rFonts w:ascii="Arial Narrow" w:eastAsia="Times New Roman" w:hAnsi="Arial Narrow" w:cs="Calibri"/>
                <w:color w:val="000000"/>
                <w:sz w:val="18"/>
                <w:szCs w:val="18"/>
              </w:rPr>
              <w:br/>
              <w:t>Num. 7:41</w:t>
            </w:r>
            <w:r w:rsidRPr="007F7130">
              <w:rPr>
                <w:rFonts w:ascii="Arial Narrow" w:eastAsia="Times New Roman" w:hAnsi="Arial Narrow" w:cs="Calibri"/>
                <w:color w:val="000000"/>
                <w:sz w:val="18"/>
                <w:szCs w:val="18"/>
              </w:rPr>
              <w:br/>
              <w:t>Num. 7:42</w:t>
            </w:r>
            <w:r w:rsidRPr="007F7130">
              <w:rPr>
                <w:rFonts w:ascii="Arial Narrow" w:eastAsia="Times New Roman" w:hAnsi="Arial Narrow" w:cs="Calibri"/>
                <w:color w:val="000000"/>
                <w:sz w:val="18"/>
                <w:szCs w:val="18"/>
              </w:rPr>
              <w:br/>
              <w:t>Num. 7:45</w:t>
            </w:r>
            <w:r w:rsidRPr="007F7130">
              <w:rPr>
                <w:rFonts w:ascii="Arial Narrow" w:eastAsia="Times New Roman" w:hAnsi="Arial Narrow" w:cs="Calibri"/>
                <w:color w:val="000000"/>
                <w:sz w:val="18"/>
                <w:szCs w:val="18"/>
              </w:rPr>
              <w:br/>
              <w:t>Num. 7:47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13:3</w:t>
            </w:r>
            <w:r w:rsidRPr="007F7130">
              <w:rPr>
                <w:rFonts w:ascii="Arial Narrow" w:eastAsia="Times New Roman" w:hAnsi="Arial Narrow" w:cs="Calibri"/>
                <w:color w:val="000000"/>
                <w:sz w:val="18"/>
                <w:szCs w:val="18"/>
              </w:rPr>
              <w:br/>
              <w:t>Jdg. 13:5</w:t>
            </w:r>
            <w:r w:rsidRPr="007F7130">
              <w:rPr>
                <w:rFonts w:ascii="Arial Narrow" w:eastAsia="Times New Roman" w:hAnsi="Arial Narrow" w:cs="Calibri"/>
                <w:color w:val="000000"/>
                <w:sz w:val="18"/>
                <w:szCs w:val="18"/>
              </w:rPr>
              <w:br/>
              <w:t>Jdg. 13:7</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421E4A">
        <w:trPr>
          <w:trHeight w:val="20"/>
        </w:trPr>
        <w:tc>
          <w:tcPr>
            <w:tcW w:w="0" w:type="auto"/>
            <w:shd w:val="clear" w:color="auto" w:fill="E2EFD9"/>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φωνή</w:t>
            </w:r>
          </w:p>
        </w:tc>
        <w:tc>
          <w:tcPr>
            <w:tcW w:w="0" w:type="auto"/>
            <w:shd w:val="clear" w:color="auto" w:fill="E2EFD9"/>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voice, sound</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13:9</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Lk. 17:13</w:t>
            </w:r>
            <w:r w:rsidRPr="007F7130">
              <w:rPr>
                <w:rFonts w:ascii="Arial Narrow" w:eastAsia="Times New Roman" w:hAnsi="Arial Narrow" w:cs="Calibri"/>
                <w:color w:val="000000"/>
                <w:sz w:val="18"/>
                <w:szCs w:val="18"/>
              </w:rPr>
              <w:br/>
              <w:t>Lk. 17:15</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r>
      <w:tr w:rsidR="007F7130" w:rsidRPr="007F7130" w:rsidTr="00421E4A">
        <w:trPr>
          <w:trHeight w:val="20"/>
        </w:trPr>
        <w:tc>
          <w:tcPr>
            <w:tcW w:w="0" w:type="auto"/>
            <w:shd w:val="clear" w:color="auto" w:fill="E2EFD9"/>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χεί</w:t>
            </w:r>
            <w:r w:rsidRPr="004A548E">
              <w:rPr>
                <w:rFonts w:ascii="Arial Narrow" w:eastAsia="Times New Roman" w:hAnsi="Arial Narrow" w:cs="Arial Narrow"/>
                <w:b/>
                <w:bCs/>
                <w:color w:val="000000"/>
                <w:sz w:val="20"/>
                <w:szCs w:val="20"/>
              </w:rPr>
              <w:t>ρ</w:t>
            </w:r>
          </w:p>
        </w:tc>
        <w:tc>
          <w:tcPr>
            <w:tcW w:w="0" w:type="auto"/>
            <w:shd w:val="clear" w:color="auto" w:fill="E2EFD9"/>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hand</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6:21</w:t>
            </w:r>
            <w:r w:rsidRPr="007F7130">
              <w:rPr>
                <w:rFonts w:ascii="Arial Narrow" w:eastAsia="Times New Roman" w:hAnsi="Arial Narrow" w:cs="Calibri"/>
                <w:color w:val="000000"/>
                <w:sz w:val="18"/>
                <w:szCs w:val="18"/>
              </w:rPr>
              <w:br/>
              <w:t>Num. 7:8</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Ps. 95:4</w:t>
            </w:r>
            <w:r w:rsidRPr="007F7130">
              <w:rPr>
                <w:rFonts w:ascii="Arial Narrow" w:eastAsia="Times New Roman" w:hAnsi="Arial Narrow" w:cs="Calibri"/>
                <w:color w:val="000000"/>
                <w:sz w:val="18"/>
                <w:szCs w:val="18"/>
              </w:rPr>
              <w:br/>
              <w:t>Ps. 95:5</w:t>
            </w:r>
            <w:r w:rsidRPr="007F7130">
              <w:rPr>
                <w:rFonts w:ascii="Arial Narrow" w:eastAsia="Times New Roman" w:hAnsi="Arial Narrow" w:cs="Calibri"/>
                <w:color w:val="000000"/>
                <w:sz w:val="18"/>
                <w:szCs w:val="18"/>
              </w:rPr>
              <w:br/>
              <w:t>Ps. 95:7</w:t>
            </w: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Jdg. 13:5</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r>
      <w:tr w:rsidR="007F7130" w:rsidRPr="007F7130" w:rsidTr="00EF735C">
        <w:trPr>
          <w:trHeight w:val="20"/>
        </w:trPr>
        <w:tc>
          <w:tcPr>
            <w:tcW w:w="0" w:type="auto"/>
            <w:shd w:val="clear" w:color="000000" w:fill="FFFFCC"/>
            <w:noWrap/>
            <w:hideMark/>
          </w:tcPr>
          <w:p w:rsidR="007F7130" w:rsidRPr="004A548E" w:rsidRDefault="007F7130" w:rsidP="007F7130">
            <w:pPr>
              <w:spacing w:after="0" w:line="240" w:lineRule="auto"/>
              <w:rPr>
                <w:rFonts w:ascii="Arial Narrow" w:eastAsia="Times New Roman" w:hAnsi="Arial Narrow" w:cs="Calibri"/>
                <w:b/>
                <w:bCs/>
                <w:color w:val="000000"/>
                <w:sz w:val="20"/>
                <w:szCs w:val="20"/>
              </w:rPr>
            </w:pPr>
            <w:r w:rsidRPr="004A548E">
              <w:rPr>
                <w:rFonts w:ascii="Arial Narrow" w:eastAsia="Times New Roman" w:hAnsi="Arial Narrow" w:cs="Calibri"/>
                <w:b/>
                <w:bCs/>
                <w:color w:val="000000"/>
                <w:sz w:val="20"/>
                <w:szCs w:val="20"/>
              </w:rPr>
              <w:t>χωρί</w:t>
            </w:r>
            <w:r w:rsidRPr="004A548E">
              <w:rPr>
                <w:rFonts w:ascii="Arial Narrow" w:eastAsia="Times New Roman" w:hAnsi="Arial Narrow" w:cs="Arial Narrow"/>
                <w:b/>
                <w:bCs/>
                <w:color w:val="000000"/>
                <w:sz w:val="20"/>
                <w:szCs w:val="20"/>
              </w:rPr>
              <w:t>ς</w:t>
            </w:r>
          </w:p>
        </w:tc>
        <w:tc>
          <w:tcPr>
            <w:tcW w:w="0" w:type="auto"/>
            <w:shd w:val="clear" w:color="000000" w:fill="FFFFCC"/>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apart from, separate from</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Num 6:21</w:t>
            </w:r>
          </w:p>
        </w:tc>
        <w:tc>
          <w:tcPr>
            <w:tcW w:w="0" w:type="auto"/>
            <w:shd w:val="clear" w:color="auto" w:fill="auto"/>
            <w:noWrap/>
            <w:hideMark/>
          </w:tcPr>
          <w:p w:rsidR="007F7130" w:rsidRPr="007F7130" w:rsidRDefault="007F7130" w:rsidP="007F713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7F7130" w:rsidRPr="007F7130" w:rsidRDefault="007F7130" w:rsidP="007F713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F7130" w:rsidRPr="007F7130" w:rsidRDefault="007F7130" w:rsidP="007F7130">
            <w:pPr>
              <w:spacing w:after="0" w:line="240" w:lineRule="auto"/>
              <w:rPr>
                <w:rFonts w:ascii="Arial Narrow" w:eastAsia="Times New Roman" w:hAnsi="Arial Narrow" w:cs="Calibri"/>
                <w:color w:val="000000"/>
                <w:sz w:val="18"/>
                <w:szCs w:val="18"/>
              </w:rPr>
            </w:pPr>
            <w:r w:rsidRPr="007F7130">
              <w:rPr>
                <w:rFonts w:ascii="Arial Narrow" w:eastAsia="Times New Roman" w:hAnsi="Arial Narrow" w:cs="Calibri"/>
                <w:color w:val="000000"/>
                <w:sz w:val="18"/>
                <w:szCs w:val="18"/>
              </w:rPr>
              <w:t>Rom. 7:8</w:t>
            </w:r>
            <w:r w:rsidRPr="007F7130">
              <w:rPr>
                <w:rFonts w:ascii="Arial Narrow" w:eastAsia="Times New Roman" w:hAnsi="Arial Narrow" w:cs="Calibri"/>
                <w:color w:val="000000"/>
                <w:sz w:val="18"/>
                <w:szCs w:val="18"/>
              </w:rPr>
              <w:br/>
              <w:t>Rom. 7:9</w:t>
            </w:r>
          </w:p>
        </w:tc>
      </w:tr>
    </w:tbl>
    <w:p w:rsidR="004830E4" w:rsidRDefault="004830E4" w:rsidP="004830E4">
      <w:pPr>
        <w:spacing w:after="0" w:line="240" w:lineRule="auto"/>
        <w:jc w:val="both"/>
      </w:pPr>
    </w:p>
    <w:p w:rsidR="004830E4" w:rsidRDefault="004830E4" w:rsidP="004830E4">
      <w:pPr>
        <w:spacing w:after="0" w:line="240" w:lineRule="auto"/>
        <w:jc w:val="both"/>
      </w:pPr>
    </w:p>
    <w:p w:rsidR="004830E4" w:rsidRDefault="004830E4" w:rsidP="004830E4">
      <w:pPr>
        <w:spacing w:after="0" w:line="240" w:lineRule="auto"/>
        <w:jc w:val="both"/>
      </w:pPr>
    </w:p>
    <w:p w:rsidR="004A548E" w:rsidRPr="004A548E" w:rsidRDefault="004A548E" w:rsidP="004A548E">
      <w:pPr>
        <w:widowControl w:val="0"/>
        <w:spacing w:after="0" w:line="240" w:lineRule="auto"/>
        <w:jc w:val="center"/>
        <w:rPr>
          <w:rFonts w:ascii="Copperplate Gothic Light" w:eastAsia="Book Antiqua" w:hAnsi="Copperplate Gothic Light" w:cs="David"/>
          <w:b/>
          <w:smallCaps/>
          <w:sz w:val="36"/>
          <w:szCs w:val="36"/>
          <w:lang w:bidi="ar-SA"/>
        </w:rPr>
      </w:pPr>
      <w:r>
        <w:br w:type="page"/>
      </w:r>
      <w:r w:rsidRPr="004A548E">
        <w:rPr>
          <w:rFonts w:ascii="Copperplate Gothic Light" w:eastAsia="Book Antiqua" w:hAnsi="Copperplate Gothic Light" w:cs="David"/>
          <w:b/>
          <w:smallCaps/>
          <w:sz w:val="36"/>
          <w:szCs w:val="36"/>
          <w:lang w:bidi="ar-SA"/>
        </w:rPr>
        <w:t>Nazarean Talmud</w:t>
      </w:r>
    </w:p>
    <w:p w:rsidR="004A548E" w:rsidRPr="004A548E" w:rsidRDefault="004A548E" w:rsidP="004A548E">
      <w:pPr>
        <w:widowControl w:val="0"/>
        <w:spacing w:after="0" w:line="240" w:lineRule="auto"/>
        <w:jc w:val="center"/>
        <w:rPr>
          <w:rFonts w:ascii="Copperplate Gothic Light" w:eastAsia="Book Antiqua" w:hAnsi="Copperplate Gothic Light" w:cs="David"/>
          <w:b/>
          <w:smallCaps/>
          <w:sz w:val="24"/>
          <w:lang w:bidi="ar-SA"/>
        </w:rPr>
      </w:pPr>
      <w:r w:rsidRPr="004A548E">
        <w:rPr>
          <w:rFonts w:ascii="Copperplate Gothic Light" w:eastAsia="Book Antiqua" w:hAnsi="Copperplate Gothic Light" w:cs="David"/>
          <w:b/>
          <w:smallCaps/>
          <w:sz w:val="24"/>
          <w:lang w:bidi="ar-SA"/>
        </w:rPr>
        <w:t xml:space="preserve">Sidrot B’midbar (Numbers) 6:1 – 7:47 </w:t>
      </w:r>
    </w:p>
    <w:p w:rsidR="004A548E" w:rsidRPr="004A548E" w:rsidRDefault="004A548E" w:rsidP="004A548E">
      <w:pPr>
        <w:widowControl w:val="0"/>
        <w:spacing w:after="0" w:line="240" w:lineRule="auto"/>
        <w:jc w:val="center"/>
        <w:rPr>
          <w:rFonts w:ascii="Copperplate Gothic Light" w:eastAsia="Book Antiqua" w:hAnsi="Copperplate Gothic Light" w:cs="David"/>
          <w:b/>
          <w:smallCaps/>
          <w:sz w:val="24"/>
          <w:lang w:bidi="ar-SA"/>
        </w:rPr>
      </w:pPr>
      <w:r w:rsidRPr="004A548E">
        <w:rPr>
          <w:rFonts w:ascii="Copperplate Gothic Light" w:eastAsia="Book Antiqua" w:hAnsi="Copperplate Gothic Light" w:cs="David"/>
          <w:b/>
          <w:smallCaps/>
          <w:sz w:val="24"/>
          <w:lang w:bidi="ar-SA"/>
        </w:rPr>
        <w:t xml:space="preserve">“Ki Yaf’li Lin’dor” “When will utter </w:t>
      </w:r>
      <w:r w:rsidRPr="004A548E">
        <w:rPr>
          <w:rFonts w:ascii="Copperplate Gothic Light" w:eastAsia="Book Antiqua" w:hAnsi="Copperplate Gothic Light" w:cs="David"/>
          <w:smallCaps/>
          <w:sz w:val="24"/>
          <w:lang w:bidi="ar-SA"/>
        </w:rPr>
        <w:t>a</w:t>
      </w:r>
      <w:r w:rsidRPr="004A548E">
        <w:rPr>
          <w:rFonts w:ascii="Copperplate Gothic Light" w:eastAsia="Book Antiqua" w:hAnsi="Copperplate Gothic Light" w:cs="David"/>
          <w:b/>
          <w:smallCaps/>
          <w:sz w:val="24"/>
          <w:lang w:bidi="ar-SA"/>
        </w:rPr>
        <w:t xml:space="preserve"> vow”</w:t>
      </w:r>
    </w:p>
    <w:p w:rsidR="004A548E" w:rsidRPr="004A548E" w:rsidRDefault="004A548E" w:rsidP="004A548E">
      <w:pPr>
        <w:widowControl w:val="0"/>
        <w:spacing w:after="0" w:line="240" w:lineRule="auto"/>
        <w:jc w:val="center"/>
        <w:rPr>
          <w:rFonts w:ascii="Copperplate Gothic Light" w:eastAsia="Book Antiqua" w:hAnsi="Copperplate Gothic Light" w:cs="David"/>
          <w:b/>
          <w:smallCaps/>
          <w:sz w:val="24"/>
          <w:lang w:val="es-ES" w:bidi="ar-SA"/>
        </w:rPr>
      </w:pPr>
      <w:r w:rsidRPr="004A548E">
        <w:rPr>
          <w:rFonts w:ascii="Copperplate Gothic Light" w:eastAsia="Book Antiqua" w:hAnsi="Copperplate Gothic Light" w:cs="David"/>
          <w:b/>
          <w:smallCaps/>
          <w:sz w:val="24"/>
          <w:lang w:bidi="ar-SA"/>
        </w:rPr>
        <w:t xml:space="preserve">By: H. Em Rabbi Dr. </w:t>
      </w:r>
      <w:r w:rsidRPr="004A548E">
        <w:rPr>
          <w:rFonts w:ascii="Copperplate Gothic Light" w:eastAsia="Book Antiqua" w:hAnsi="Copperplate Gothic Light" w:cs="David"/>
          <w:b/>
          <w:smallCaps/>
          <w:sz w:val="24"/>
          <w:lang w:val="es-ES" w:bidi="ar-SA"/>
        </w:rPr>
        <w:t>Adon Eliyahu ben Abraham &amp;</w:t>
      </w:r>
    </w:p>
    <w:p w:rsidR="004A548E" w:rsidRPr="004A548E" w:rsidRDefault="004A548E" w:rsidP="004A548E">
      <w:pPr>
        <w:widowControl w:val="0"/>
        <w:spacing w:after="0" w:line="240" w:lineRule="auto"/>
        <w:jc w:val="center"/>
        <w:rPr>
          <w:rFonts w:ascii="Copperplate Gothic Light" w:eastAsia="Book Antiqua" w:hAnsi="Copperplate Gothic Light" w:cs="David"/>
          <w:b/>
          <w:smallCaps/>
          <w:sz w:val="24"/>
          <w:lang w:bidi="ar-SA"/>
        </w:rPr>
      </w:pPr>
      <w:r w:rsidRPr="004A548E">
        <w:rPr>
          <w:rFonts w:ascii="Copperplate Gothic Light" w:eastAsia="Book Antiqua" w:hAnsi="Copperplate Gothic Light" w:cs="David"/>
          <w:b/>
          <w:smallCaps/>
          <w:sz w:val="24"/>
          <w:lang w:val="es-ES" w:bidi="ar-SA"/>
        </w:rPr>
        <w:t xml:space="preserve">H. Em. </w:t>
      </w:r>
      <w:r w:rsidRPr="004A548E">
        <w:rPr>
          <w:rFonts w:ascii="Copperplate Gothic Light" w:eastAsia="Book Antiqua" w:hAnsi="Copperplate Gothic Light" w:cs="David"/>
          <w:b/>
          <w:smallCaps/>
          <w:sz w:val="24"/>
          <w:lang w:bidi="ar-SA"/>
        </w:rPr>
        <w:t>Hakham Dr. Yosef ben Haggai</w:t>
      </w:r>
    </w:p>
    <w:p w:rsidR="004A548E" w:rsidRPr="004A548E" w:rsidRDefault="004A548E" w:rsidP="004A548E">
      <w:pPr>
        <w:widowControl w:val="0"/>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6434"/>
        <w:gridCol w:w="3790"/>
      </w:tblGrid>
      <w:tr w:rsidR="004A548E" w:rsidRPr="00421E4A" w:rsidTr="00421E4A">
        <w:tc>
          <w:tcPr>
            <w:tcW w:w="6588" w:type="dxa"/>
            <w:shd w:val="clear" w:color="auto" w:fill="auto"/>
            <w:hideMark/>
          </w:tcPr>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School of Hakham Shaul</w:t>
            </w:r>
          </w:p>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Tosefta</w:t>
            </w:r>
          </w:p>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 xml:space="preserve">Luqas (Lk) </w:t>
            </w:r>
          </w:p>
          <w:p w:rsidR="004A548E" w:rsidRPr="00421E4A" w:rsidRDefault="004A548E" w:rsidP="00421E4A">
            <w:pPr>
              <w:widowControl w:val="0"/>
              <w:spacing w:after="0" w:line="240" w:lineRule="auto"/>
              <w:ind w:firstLine="360"/>
              <w:jc w:val="center"/>
              <w:rPr>
                <w:rFonts w:ascii="Book Antiqua" w:eastAsia="Book Antiqua" w:hAnsi="Book Antiqua" w:cs="David"/>
                <w:b/>
                <w:bCs/>
                <w:lang w:bidi="ar-SA"/>
              </w:rPr>
            </w:pPr>
            <w:r w:rsidRPr="00421E4A">
              <w:rPr>
                <w:rFonts w:ascii="Book Antiqua" w:eastAsia="Book Antiqua" w:hAnsi="Book Antiqua" w:cs="David"/>
                <w:lang w:bidi="ar-SA"/>
              </w:rPr>
              <w:t xml:space="preserve">Mishnah </w:t>
            </w:r>
            <w:r w:rsidRPr="00421E4A">
              <w:rPr>
                <w:rFonts w:ascii="Book Antiqua" w:eastAsia="Book Antiqua" w:hAnsi="Book Antiqua" w:cs="David"/>
                <w:b/>
                <w:bCs/>
                <w:rtl/>
              </w:rPr>
              <w:t>א</w:t>
            </w:r>
            <w:r w:rsidRPr="00421E4A">
              <w:rPr>
                <w:rFonts w:ascii="Book Antiqua" w:eastAsia="Book Antiqua" w:hAnsi="Book Antiqua" w:cs="David"/>
                <w:b/>
                <w:bCs/>
                <w:rtl/>
                <w:lang w:bidi="ar-SA"/>
              </w:rPr>
              <w:t>:</w:t>
            </w:r>
            <w:r w:rsidRPr="00421E4A">
              <w:rPr>
                <w:rFonts w:ascii="Book Antiqua" w:eastAsia="Book Antiqua" w:hAnsi="Book Antiqua" w:cs="David"/>
                <w:b/>
                <w:bCs/>
                <w:rtl/>
              </w:rPr>
              <w:t>א</w:t>
            </w:r>
          </w:p>
        </w:tc>
        <w:tc>
          <w:tcPr>
            <w:tcW w:w="3852" w:type="dxa"/>
            <w:shd w:val="clear" w:color="auto" w:fill="auto"/>
            <w:hideMark/>
          </w:tcPr>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School of Hakham Tsefet</w:t>
            </w:r>
          </w:p>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Peshat</w:t>
            </w:r>
          </w:p>
          <w:p w:rsidR="004A548E" w:rsidRPr="00421E4A" w:rsidRDefault="00FB3156"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2 Tsefet (2</w:t>
            </w:r>
            <w:r w:rsidR="004A548E" w:rsidRPr="00421E4A">
              <w:rPr>
                <w:rFonts w:ascii="Copperplate Gothic Light" w:eastAsia="Book Antiqua" w:hAnsi="Copperplate Gothic Light" w:cs="David"/>
                <w:b/>
                <w:smallCaps/>
                <w:lang w:bidi="ar-SA"/>
              </w:rPr>
              <w:t xml:space="preserve"> Pet) </w:t>
            </w:r>
          </w:p>
          <w:p w:rsidR="004A548E" w:rsidRPr="00421E4A" w:rsidRDefault="004A548E" w:rsidP="00421E4A">
            <w:pPr>
              <w:widowControl w:val="0"/>
              <w:spacing w:after="0" w:line="240" w:lineRule="auto"/>
              <w:ind w:firstLine="360"/>
              <w:jc w:val="center"/>
              <w:rPr>
                <w:rFonts w:ascii="Book Antiqua" w:eastAsia="Book Antiqua" w:hAnsi="Book Antiqua" w:cs="David"/>
                <w:lang w:bidi="ar-SA"/>
              </w:rPr>
            </w:pPr>
            <w:r w:rsidRPr="00421E4A">
              <w:rPr>
                <w:rFonts w:ascii="Book Antiqua" w:eastAsia="Book Antiqua" w:hAnsi="Book Antiqua" w:cs="David"/>
                <w:lang w:bidi="ar-SA"/>
              </w:rPr>
              <w:t xml:space="preserve">Mishnah </w:t>
            </w:r>
            <w:r w:rsidRPr="00421E4A">
              <w:rPr>
                <w:rFonts w:ascii="Book Antiqua" w:eastAsia="Book Antiqua" w:hAnsi="Book Antiqua" w:cs="David"/>
                <w:b/>
                <w:bCs/>
                <w:rtl/>
              </w:rPr>
              <w:t>א</w:t>
            </w:r>
            <w:r w:rsidRPr="00421E4A">
              <w:rPr>
                <w:rFonts w:ascii="Book Antiqua" w:eastAsia="Book Antiqua" w:hAnsi="Book Antiqua" w:cs="David"/>
                <w:b/>
                <w:bCs/>
                <w:rtl/>
                <w:lang w:bidi="ar-SA"/>
              </w:rPr>
              <w:t>:</w:t>
            </w:r>
            <w:r w:rsidRPr="00421E4A">
              <w:rPr>
                <w:rFonts w:ascii="Book Antiqua" w:eastAsia="Book Antiqua" w:hAnsi="Book Antiqua" w:cs="David"/>
                <w:b/>
                <w:bCs/>
                <w:rtl/>
              </w:rPr>
              <w:t>א</w:t>
            </w:r>
          </w:p>
        </w:tc>
      </w:tr>
      <w:tr w:rsidR="004A548E" w:rsidRPr="00421E4A" w:rsidTr="00421E4A">
        <w:trPr>
          <w:trHeight w:val="1592"/>
        </w:trPr>
        <w:tc>
          <w:tcPr>
            <w:tcW w:w="6588" w:type="dxa"/>
            <w:shd w:val="clear" w:color="auto" w:fill="auto"/>
          </w:tcPr>
          <w:p w:rsidR="004A548E" w:rsidRPr="00421E4A" w:rsidRDefault="004A548E" w:rsidP="00421E4A">
            <w:pPr>
              <w:widowControl w:val="0"/>
              <w:autoSpaceDE w:val="0"/>
              <w:autoSpaceDN w:val="0"/>
              <w:adjustRightInd w:val="0"/>
              <w:spacing w:after="0" w:line="240" w:lineRule="auto"/>
              <w:ind w:firstLine="360"/>
              <w:rPr>
                <w:rFonts w:ascii="Book Antiqua" w:eastAsia="Book Antiqua" w:hAnsi="Book Antiqua" w:cs="David"/>
                <w:b/>
                <w:bCs/>
                <w:color w:val="000000"/>
                <w:sz w:val="20"/>
                <w:szCs w:val="20"/>
                <w:lang w:val="x-none" w:bidi="ar-SA"/>
              </w:rPr>
            </w:pPr>
          </w:p>
          <w:p w:rsidR="004A548E" w:rsidRPr="00421E4A" w:rsidRDefault="004A548E" w:rsidP="00421E4A">
            <w:pPr>
              <w:widowControl w:val="0"/>
              <w:autoSpaceDE w:val="0"/>
              <w:autoSpaceDN w:val="0"/>
              <w:adjustRightInd w:val="0"/>
              <w:spacing w:after="0" w:line="240" w:lineRule="auto"/>
              <w:jc w:val="both"/>
              <w:rPr>
                <w:rFonts w:ascii="Book Antiqua" w:eastAsia="Book Antiqua" w:hAnsi="Book Antiqua" w:cs="Tahoma"/>
                <w:b/>
                <w:bCs/>
                <w:lang w:val="x-none" w:bidi="ar-SA"/>
              </w:rPr>
            </w:pPr>
            <w:r w:rsidRPr="00421E4A">
              <w:rPr>
                <w:rFonts w:ascii="Book Antiqua" w:eastAsia="Book Antiqua" w:hAnsi="Book Antiqua" w:cs="David"/>
                <w:b/>
                <w:bCs/>
                <w:lang w:val="x-none" w:bidi="ar-SA"/>
              </w:rPr>
              <w:t xml:space="preserve">And the </w:t>
            </w:r>
            <w:r w:rsidRPr="00421E4A">
              <w:rPr>
                <w:rFonts w:ascii="Book Antiqua" w:eastAsia="Book Antiqua" w:hAnsi="Book Antiqua" w:cs="David"/>
                <w:b/>
                <w:bCs/>
                <w:lang w:bidi="ar-SA"/>
              </w:rPr>
              <w:t>Sh’lichim</w:t>
            </w:r>
            <w:r w:rsidRPr="00421E4A">
              <w:rPr>
                <w:rFonts w:ascii="Book Antiqua" w:eastAsia="Book Antiqua" w:hAnsi="Book Antiqua" w:cs="David"/>
                <w:b/>
                <w:bCs/>
                <w:lang w:val="x-none" w:bidi="ar-SA"/>
              </w:rPr>
              <w:t xml:space="preserve"> said to the </w:t>
            </w:r>
            <w:r w:rsidRPr="00421E4A">
              <w:rPr>
                <w:rFonts w:ascii="Book Antiqua" w:eastAsia="Book Antiqua" w:hAnsi="Book Antiqua" w:cs="David"/>
                <w:b/>
                <w:bCs/>
                <w:lang w:bidi="ar-SA"/>
              </w:rPr>
              <w:t>Master</w:t>
            </w:r>
            <w:r w:rsidRPr="00421E4A">
              <w:rPr>
                <w:rFonts w:ascii="Book Antiqua" w:eastAsia="Book Antiqua" w:hAnsi="Book Antiqua" w:cs="David"/>
                <w:b/>
                <w:bCs/>
                <w:lang w:val="x-none" w:bidi="ar-SA"/>
              </w:rPr>
              <w:t xml:space="preserve">, </w:t>
            </w:r>
            <w:r w:rsidRPr="00421E4A">
              <w:rPr>
                <w:rFonts w:ascii="Book Antiqua" w:eastAsia="Book Antiqua" w:hAnsi="Book Antiqua" w:cs="David"/>
                <w:lang w:bidi="ar-SA"/>
              </w:rPr>
              <w:t xml:space="preserve">teach us how to </w:t>
            </w:r>
            <w:r w:rsidRPr="00421E4A">
              <w:rPr>
                <w:rFonts w:ascii="Book Antiqua" w:eastAsia="Book Antiqua" w:hAnsi="Book Antiqua" w:cs="David"/>
                <w:b/>
                <w:bCs/>
                <w:lang w:val="x-none" w:bidi="ar-SA"/>
              </w:rPr>
              <w:t>“</w:t>
            </w:r>
            <w:r w:rsidRPr="00421E4A">
              <w:rPr>
                <w:rFonts w:ascii="Book Antiqua" w:eastAsia="Book Antiqua" w:hAnsi="Book Antiqua" w:cs="David"/>
                <w:b/>
                <w:bCs/>
                <w:lang w:bidi="ar-SA"/>
              </w:rPr>
              <w:t>Grow in</w:t>
            </w:r>
            <w:r w:rsidRPr="00421E4A">
              <w:rPr>
                <w:rFonts w:ascii="Book Antiqua" w:eastAsia="Book Antiqua" w:hAnsi="Book Antiqua" w:cs="David"/>
                <w:b/>
                <w:bCs/>
                <w:lang w:val="x-none" w:bidi="ar-SA"/>
              </w:rPr>
              <w:t xml:space="preserve"> our faith</w:t>
            </w:r>
            <w:r w:rsidRPr="00421E4A">
              <w:rPr>
                <w:rFonts w:ascii="Book Antiqua" w:eastAsia="Book Antiqua" w:hAnsi="Book Antiqua" w:cs="David"/>
                <w:b/>
                <w:bCs/>
                <w:lang w:bidi="ar-SA"/>
              </w:rPr>
              <w:t>ful obedience</w:t>
            </w:r>
            <w:r w:rsidRPr="00421E4A">
              <w:rPr>
                <w:rFonts w:ascii="Book Antiqua" w:eastAsia="Book Antiqua" w:hAnsi="Book Antiqua" w:cs="David"/>
                <w:b/>
                <w:bCs/>
                <w:lang w:val="x-none" w:bidi="ar-SA"/>
              </w:rPr>
              <w:t xml:space="preserve">!” </w:t>
            </w:r>
            <w:r w:rsidRPr="00421E4A">
              <w:rPr>
                <w:rFonts w:ascii="Book Antiqua" w:eastAsia="Book Antiqua" w:hAnsi="Book Antiqua" w:cs="Tahoma"/>
                <w:b/>
                <w:bCs/>
                <w:lang w:val="x-none" w:bidi="ar-SA"/>
              </w:rPr>
              <w:t xml:space="preserve">So the </w:t>
            </w:r>
            <w:r w:rsidRPr="00421E4A">
              <w:rPr>
                <w:rFonts w:ascii="Book Antiqua" w:eastAsia="Book Antiqua" w:hAnsi="Book Antiqua" w:cs="Tahoma"/>
                <w:b/>
                <w:bCs/>
                <w:lang w:bidi="ar-SA"/>
              </w:rPr>
              <w:t>Master</w:t>
            </w:r>
            <w:r w:rsidRPr="00421E4A">
              <w:rPr>
                <w:rFonts w:ascii="Book Antiqua" w:eastAsia="Book Antiqua" w:hAnsi="Book Antiqua" w:cs="Tahoma"/>
                <w:b/>
                <w:bCs/>
                <w:lang w:val="x-none" w:bidi="ar-SA"/>
              </w:rPr>
              <w:t xml:space="preserve"> said, “If you have faith</w:t>
            </w:r>
            <w:r w:rsidRPr="00421E4A">
              <w:rPr>
                <w:rFonts w:ascii="Book Antiqua" w:eastAsia="Book Antiqua" w:hAnsi="Book Antiqua" w:cs="Tahoma"/>
                <w:b/>
                <w:bCs/>
                <w:lang w:bidi="ar-SA"/>
              </w:rPr>
              <w:t>ful obedience</w:t>
            </w:r>
            <w:r w:rsidRPr="00421E4A">
              <w:rPr>
                <w:rFonts w:ascii="Book Antiqua" w:eastAsia="Book Antiqua" w:hAnsi="Book Antiqua" w:cs="Tahoma"/>
                <w:b/>
                <w:bCs/>
                <w:lang w:val="x-none" w:bidi="ar-SA"/>
              </w:rPr>
              <w:t xml:space="preserve"> like a </w:t>
            </w:r>
            <w:r w:rsidRPr="00421E4A">
              <w:rPr>
                <w:rFonts w:ascii="Book Antiqua" w:eastAsia="Book Antiqua" w:hAnsi="Book Antiqua" w:cs="Tahoma"/>
                <w:lang w:bidi="ar-SA"/>
              </w:rPr>
              <w:t xml:space="preserve">tiny </w:t>
            </w:r>
            <w:r w:rsidRPr="00421E4A">
              <w:rPr>
                <w:rFonts w:ascii="Book Antiqua" w:eastAsia="Book Antiqua" w:hAnsi="Book Antiqua" w:cs="Tahoma"/>
                <w:b/>
                <w:bCs/>
                <w:lang w:val="x-none" w:bidi="ar-SA"/>
              </w:rPr>
              <w:t>mustard seed, you could say to this mulberry tree, ‘Be uprooted and planted in the sea,’ and it would obey you.</w:t>
            </w:r>
            <w:r w:rsidRPr="00421E4A">
              <w:rPr>
                <w:rFonts w:ascii="Book Antiqua" w:eastAsia="Book Antiqua" w:hAnsi="Book Antiqua" w:cs="Tahoma"/>
                <w:b/>
                <w:bCs/>
                <w:vertAlign w:val="superscript"/>
                <w:lang w:val="x-none" w:bidi="ar-SA"/>
              </w:rPr>
              <w:footnoteReference w:id="41"/>
            </w:r>
            <w:r w:rsidRPr="00421E4A">
              <w:rPr>
                <w:rFonts w:ascii="Book Antiqua" w:eastAsia="Book Antiqua" w:hAnsi="Book Antiqua" w:cs="Tahoma"/>
                <w:b/>
                <w:bCs/>
                <w:lang w:val="x-none" w:bidi="ar-SA"/>
              </w:rPr>
              <w:t xml:space="preserve"> “And which of you who has a slave plowing or shepherding </w:t>
            </w:r>
            <w:r w:rsidRPr="00421E4A">
              <w:rPr>
                <w:rFonts w:ascii="Book Antiqua" w:eastAsia="Book Antiqua" w:hAnsi="Book Antiqua" w:cs="Tahoma"/>
                <w:iCs/>
                <w:lang w:val="x-none" w:bidi="ar-SA"/>
              </w:rPr>
              <w:t xml:space="preserve">sheep </w:t>
            </w:r>
            <w:r w:rsidRPr="00421E4A">
              <w:rPr>
                <w:rFonts w:ascii="Book Antiqua" w:eastAsia="Book Antiqua" w:hAnsi="Book Antiqua" w:cs="Tahoma"/>
                <w:b/>
                <w:bCs/>
                <w:lang w:val="x-none" w:bidi="ar-SA"/>
              </w:rPr>
              <w:t xml:space="preserve">who comes in from the field will say to him, ‘Come here at once </w:t>
            </w:r>
            <w:r w:rsidRPr="00421E4A">
              <w:rPr>
                <w:rFonts w:ascii="Book Antiqua" w:eastAsia="Book Antiqua" w:hAnsi="Book Antiqua" w:cs="Tahoma"/>
                <w:iCs/>
                <w:lang w:val="x-none" w:bidi="ar-SA"/>
              </w:rPr>
              <w:t xml:space="preserve">and </w:t>
            </w:r>
            <w:r w:rsidRPr="00421E4A">
              <w:rPr>
                <w:rFonts w:ascii="Book Antiqua" w:eastAsia="Book Antiqua" w:hAnsi="Book Antiqua" w:cs="Tahoma"/>
                <w:b/>
                <w:bCs/>
                <w:lang w:val="x-none" w:bidi="ar-SA"/>
              </w:rPr>
              <w:t xml:space="preserve">recline at the table’? Will he not rather say to him, ‘Prepare something that I may eat, and dress yourself to serve me while I eat and drink, and after these </w:t>
            </w:r>
            <w:r w:rsidRPr="00421E4A">
              <w:rPr>
                <w:rFonts w:ascii="Book Antiqua" w:eastAsia="Book Antiqua" w:hAnsi="Book Antiqua" w:cs="Tahoma"/>
                <w:iCs/>
                <w:lang w:val="x-none" w:bidi="ar-SA"/>
              </w:rPr>
              <w:t xml:space="preserve">things </w:t>
            </w:r>
            <w:r w:rsidRPr="00421E4A">
              <w:rPr>
                <w:rFonts w:ascii="Book Antiqua" w:eastAsia="Book Antiqua" w:hAnsi="Book Antiqua" w:cs="Tahoma"/>
                <w:b/>
                <w:bCs/>
                <w:lang w:val="x-none" w:bidi="ar-SA"/>
              </w:rPr>
              <w:t xml:space="preserve">you will eat and drink.’ He will not be grateful to the slave because he did what was ordered, </w:t>
            </w:r>
            <w:r w:rsidRPr="00421E4A">
              <w:rPr>
                <w:rFonts w:ascii="Book Antiqua" w:eastAsia="Book Antiqua" w:hAnsi="Book Antiqua" w:cs="Tahoma"/>
                <w:iCs/>
                <w:lang w:val="x-none" w:bidi="ar-SA"/>
              </w:rPr>
              <w:t>will he</w:t>
            </w:r>
            <w:r w:rsidRPr="00421E4A">
              <w:rPr>
                <w:rFonts w:ascii="Book Antiqua" w:eastAsia="Book Antiqua" w:hAnsi="Book Antiqua" w:cs="Tahoma"/>
                <w:b/>
                <w:bCs/>
                <w:lang w:val="x-none" w:bidi="ar-SA"/>
              </w:rPr>
              <w:t>? Thus you also, when you have done all the things you were ordered to do, say, ‘We are unworthy slaves; we have done what we were obligated to do.’ ”</w:t>
            </w:r>
          </w:p>
          <w:p w:rsidR="004A548E" w:rsidRPr="00421E4A" w:rsidRDefault="004A548E" w:rsidP="00421E4A">
            <w:pPr>
              <w:widowControl w:val="0"/>
              <w:autoSpaceDE w:val="0"/>
              <w:autoSpaceDN w:val="0"/>
              <w:adjustRightInd w:val="0"/>
              <w:spacing w:after="0" w:line="240" w:lineRule="auto"/>
              <w:ind w:firstLine="360"/>
              <w:jc w:val="both"/>
              <w:rPr>
                <w:rFonts w:ascii="Book Antiqua" w:eastAsia="Book Antiqua" w:hAnsi="Book Antiqua" w:cs="David"/>
                <w:b/>
                <w:bCs/>
                <w:lang w:val="x-none" w:bidi="ar-SA"/>
              </w:rPr>
            </w:pPr>
          </w:p>
          <w:p w:rsidR="004A548E" w:rsidRPr="00421E4A" w:rsidRDefault="004A548E" w:rsidP="00421E4A">
            <w:pPr>
              <w:widowControl w:val="0"/>
              <w:autoSpaceDE w:val="0"/>
              <w:autoSpaceDN w:val="0"/>
              <w:adjustRightInd w:val="0"/>
              <w:spacing w:after="0" w:line="240" w:lineRule="auto"/>
              <w:jc w:val="both"/>
              <w:rPr>
                <w:rFonts w:ascii="Book Antiqua" w:eastAsia="Book Antiqua" w:hAnsi="Book Antiqua" w:cs="Tahoma"/>
                <w:b/>
                <w:bCs/>
                <w:lang w:val="x-none" w:bidi="ar-SA"/>
              </w:rPr>
            </w:pPr>
            <w:r w:rsidRPr="00421E4A">
              <w:rPr>
                <w:rFonts w:ascii="Book Antiqua" w:eastAsia="Book Antiqua" w:hAnsi="Book Antiqua" w:cs="David"/>
                <w:b/>
                <w:bCs/>
                <w:lang w:val="x-none" w:bidi="ar-SA"/>
              </w:rPr>
              <w:t xml:space="preserve">And it happened that while traveling toward </w:t>
            </w:r>
            <w:r w:rsidRPr="00421E4A">
              <w:rPr>
                <w:rFonts w:ascii="Book Antiqua" w:eastAsia="Book Antiqua" w:hAnsi="Book Antiqua" w:cs="David"/>
                <w:b/>
                <w:bCs/>
                <w:lang w:bidi="ar-SA"/>
              </w:rPr>
              <w:t>Yerushalayim</w:t>
            </w:r>
            <w:r w:rsidRPr="00421E4A">
              <w:rPr>
                <w:rFonts w:ascii="Book Antiqua" w:eastAsia="Book Antiqua" w:hAnsi="Book Antiqua" w:cs="David"/>
                <w:b/>
                <w:bCs/>
                <w:lang w:val="x-none" w:bidi="ar-SA"/>
              </w:rPr>
              <w:t xml:space="preserve">, he was passing through the region between Samaria and Galilee. </w:t>
            </w:r>
            <w:r w:rsidRPr="00421E4A">
              <w:rPr>
                <w:rFonts w:ascii="Book Antiqua" w:eastAsia="Book Antiqua" w:hAnsi="Book Antiqua" w:cs="Tahoma"/>
                <w:b/>
                <w:bCs/>
                <w:lang w:val="x-none" w:bidi="ar-SA"/>
              </w:rPr>
              <w:t xml:space="preserve">And </w:t>
            </w:r>
            <w:r w:rsidRPr="00421E4A">
              <w:rPr>
                <w:rFonts w:ascii="Book Antiqua" w:eastAsia="Book Antiqua" w:hAnsi="Book Antiqua" w:cs="Tahoma"/>
                <w:iCs/>
                <w:lang w:val="x-none" w:bidi="ar-SA"/>
              </w:rPr>
              <w:t xml:space="preserve">as </w:t>
            </w:r>
            <w:r w:rsidRPr="00421E4A">
              <w:rPr>
                <w:rFonts w:ascii="Book Antiqua" w:eastAsia="Book Antiqua" w:hAnsi="Book Antiqua" w:cs="Tahoma"/>
                <w:b/>
                <w:bCs/>
                <w:lang w:val="x-none" w:bidi="ar-SA"/>
              </w:rPr>
              <w:t xml:space="preserve">he was entering into a certain village, </w:t>
            </w:r>
            <w:r w:rsidRPr="00421E4A">
              <w:rPr>
                <w:rFonts w:ascii="Book Antiqua" w:eastAsia="Book Antiqua" w:hAnsi="Book Antiqua" w:cs="Tahoma"/>
                <w:b/>
                <w:bCs/>
                <w:highlight w:val="yellow"/>
                <w:lang w:val="x-none" w:bidi="ar-SA"/>
              </w:rPr>
              <w:t xml:space="preserve">ten men met </w:t>
            </w:r>
            <w:r w:rsidRPr="00421E4A">
              <w:rPr>
                <w:rFonts w:ascii="Book Antiqua" w:eastAsia="Book Antiqua" w:hAnsi="Book Antiqua" w:cs="Tahoma"/>
                <w:iCs/>
                <w:highlight w:val="yellow"/>
                <w:lang w:val="x-none" w:bidi="ar-SA"/>
              </w:rPr>
              <w:t>him</w:t>
            </w:r>
            <w:r w:rsidRPr="00421E4A">
              <w:rPr>
                <w:rFonts w:ascii="Book Antiqua" w:eastAsia="Book Antiqua" w:hAnsi="Book Antiqua" w:cs="Tahoma"/>
                <w:b/>
                <w:bCs/>
                <w:highlight w:val="yellow"/>
                <w:lang w:val="x-none" w:bidi="ar-SA"/>
              </w:rPr>
              <w:t>—lepers</w:t>
            </w:r>
            <w:r w:rsidRPr="00421E4A">
              <w:rPr>
                <w:rFonts w:ascii="Book Antiqua" w:eastAsia="Book Antiqua" w:hAnsi="Book Antiqua" w:cs="Tahoma"/>
                <w:b/>
                <w:bCs/>
                <w:lang w:val="x-none" w:bidi="ar-SA"/>
              </w:rPr>
              <w:t xml:space="preserve">, who stood </w:t>
            </w:r>
            <w:r w:rsidRPr="00421E4A">
              <w:rPr>
                <w:rFonts w:ascii="Book Antiqua" w:eastAsia="Book Antiqua" w:hAnsi="Book Antiqua" w:cs="Tahoma"/>
                <w:b/>
                <w:bCs/>
                <w:highlight w:val="yellow"/>
                <w:lang w:val="x-none" w:bidi="ar-SA"/>
              </w:rPr>
              <w:t>at a distance</w:t>
            </w:r>
            <w:r w:rsidRPr="00421E4A">
              <w:rPr>
                <w:rFonts w:ascii="Book Antiqua" w:eastAsia="Book Antiqua" w:hAnsi="Book Antiqua" w:cs="Tahoma"/>
                <w:b/>
                <w:bCs/>
                <w:lang w:val="x-none" w:bidi="ar-SA"/>
              </w:rPr>
              <w:t xml:space="preserve">. And they raised </w:t>
            </w:r>
            <w:r w:rsidRPr="00421E4A">
              <w:rPr>
                <w:rFonts w:ascii="Book Antiqua" w:eastAsia="Book Antiqua" w:hAnsi="Book Antiqua" w:cs="Tahoma"/>
                <w:iCs/>
                <w:lang w:val="x-none" w:bidi="ar-SA"/>
              </w:rPr>
              <w:t xml:space="preserve">their </w:t>
            </w:r>
            <w:r w:rsidRPr="00421E4A">
              <w:rPr>
                <w:rFonts w:ascii="Book Antiqua" w:eastAsia="Book Antiqua" w:hAnsi="Book Antiqua" w:cs="Tahoma"/>
                <w:b/>
                <w:bCs/>
                <w:lang w:val="x-none" w:bidi="ar-SA"/>
              </w:rPr>
              <w:t>voices, saying, “</w:t>
            </w:r>
            <w:r w:rsidRPr="00421E4A">
              <w:rPr>
                <w:rFonts w:ascii="Book Antiqua" w:eastAsia="Book Antiqua" w:hAnsi="Book Antiqua" w:cs="Tahoma"/>
                <w:b/>
                <w:bCs/>
                <w:lang w:bidi="ar-SA"/>
              </w:rPr>
              <w:t>Yeshua</w:t>
            </w:r>
            <w:r w:rsidRPr="00421E4A">
              <w:rPr>
                <w:rFonts w:ascii="Book Antiqua" w:eastAsia="Book Antiqua" w:hAnsi="Book Antiqua" w:cs="Tahoma"/>
                <w:b/>
                <w:bCs/>
                <w:lang w:val="x-none" w:bidi="ar-SA"/>
              </w:rPr>
              <w:t xml:space="preserve">, Master, have mercy on us!” And </w:t>
            </w:r>
            <w:r w:rsidRPr="00421E4A">
              <w:rPr>
                <w:rFonts w:ascii="Book Antiqua" w:eastAsia="Book Antiqua" w:hAnsi="Book Antiqua" w:cs="Tahoma"/>
                <w:iCs/>
                <w:lang w:val="x-none" w:bidi="ar-SA"/>
              </w:rPr>
              <w:t>when he</w:t>
            </w:r>
            <w:r w:rsidRPr="00421E4A">
              <w:rPr>
                <w:rFonts w:ascii="Book Antiqua" w:eastAsia="Book Antiqua" w:hAnsi="Book Antiqua" w:cs="Tahoma"/>
                <w:b/>
                <w:bCs/>
                <w:lang w:val="x-none" w:bidi="ar-SA"/>
              </w:rPr>
              <w:t xml:space="preserve"> saw </w:t>
            </w:r>
            <w:r w:rsidRPr="00421E4A">
              <w:rPr>
                <w:rFonts w:ascii="Book Antiqua" w:eastAsia="Book Antiqua" w:hAnsi="Book Antiqua" w:cs="Tahoma"/>
                <w:iCs/>
                <w:lang w:val="x-none" w:bidi="ar-SA"/>
              </w:rPr>
              <w:t xml:space="preserve">them </w:t>
            </w:r>
            <w:r w:rsidRPr="00421E4A">
              <w:rPr>
                <w:rFonts w:ascii="Book Antiqua" w:eastAsia="Book Antiqua" w:hAnsi="Book Antiqua" w:cs="Tahoma"/>
                <w:b/>
                <w:bCs/>
                <w:lang w:val="x-none" w:bidi="ar-SA"/>
              </w:rPr>
              <w:t xml:space="preserve">he said to them, “Go </w:t>
            </w:r>
            <w:r w:rsidRPr="00421E4A">
              <w:rPr>
                <w:rFonts w:ascii="Book Antiqua" w:eastAsia="Book Antiqua" w:hAnsi="Book Antiqua" w:cs="Tahoma"/>
                <w:iCs/>
                <w:lang w:val="x-none" w:bidi="ar-SA"/>
              </w:rPr>
              <w:t xml:space="preserve">and </w:t>
            </w:r>
            <w:r w:rsidRPr="00421E4A">
              <w:rPr>
                <w:rFonts w:ascii="Book Antiqua" w:eastAsia="Book Antiqua" w:hAnsi="Book Antiqua" w:cs="Tahoma"/>
                <w:b/>
                <w:bCs/>
                <w:lang w:val="x-none" w:bidi="ar-SA"/>
              </w:rPr>
              <w:t xml:space="preserve">show yourselves to the priests.” And it happened that as they were going, they were cleansed. But one of them, </w:t>
            </w:r>
            <w:r w:rsidRPr="00421E4A">
              <w:rPr>
                <w:rFonts w:ascii="Book Antiqua" w:eastAsia="Book Antiqua" w:hAnsi="Book Antiqua" w:cs="Tahoma"/>
                <w:iCs/>
                <w:lang w:val="x-none" w:bidi="ar-SA"/>
              </w:rPr>
              <w:t>when he</w:t>
            </w:r>
            <w:r w:rsidRPr="00421E4A">
              <w:rPr>
                <w:rFonts w:ascii="Book Antiqua" w:eastAsia="Book Antiqua" w:hAnsi="Book Antiqua" w:cs="Tahoma"/>
                <w:b/>
                <w:bCs/>
                <w:lang w:val="x-none" w:bidi="ar-SA"/>
              </w:rPr>
              <w:t xml:space="preserve"> saw that he was healed, turned back, praising God with a loud voice. And he fell on </w:t>
            </w:r>
            <w:r w:rsidRPr="00421E4A">
              <w:rPr>
                <w:rFonts w:ascii="Book Antiqua" w:eastAsia="Book Antiqua" w:hAnsi="Book Antiqua" w:cs="Tahoma"/>
                <w:iCs/>
                <w:lang w:val="x-none" w:bidi="ar-SA"/>
              </w:rPr>
              <w:t xml:space="preserve">his </w:t>
            </w:r>
            <w:r w:rsidRPr="00421E4A">
              <w:rPr>
                <w:rFonts w:ascii="Book Antiqua" w:eastAsia="Book Antiqua" w:hAnsi="Book Antiqua" w:cs="Tahoma"/>
                <w:b/>
                <w:bCs/>
                <w:lang w:val="x-none" w:bidi="ar-SA"/>
              </w:rPr>
              <w:t xml:space="preserve">face at his feet, giving thanks to him. And he was a Samaritan. So </w:t>
            </w:r>
            <w:r w:rsidRPr="00421E4A">
              <w:rPr>
                <w:rFonts w:ascii="Book Antiqua" w:eastAsia="Book Antiqua" w:hAnsi="Book Antiqua" w:cs="Tahoma"/>
                <w:b/>
                <w:bCs/>
                <w:lang w:bidi="ar-SA"/>
              </w:rPr>
              <w:t>Yeshua</w:t>
            </w:r>
            <w:r w:rsidRPr="00421E4A">
              <w:rPr>
                <w:rFonts w:ascii="Book Antiqua" w:eastAsia="Book Antiqua" w:hAnsi="Book Antiqua" w:cs="Tahoma"/>
                <w:b/>
                <w:bCs/>
                <w:lang w:val="x-none" w:bidi="ar-SA"/>
              </w:rPr>
              <w:t xml:space="preserve"> answered </w:t>
            </w:r>
            <w:r w:rsidRPr="00421E4A">
              <w:rPr>
                <w:rFonts w:ascii="Book Antiqua" w:eastAsia="Book Antiqua" w:hAnsi="Book Antiqua" w:cs="Tahoma"/>
                <w:iCs/>
                <w:lang w:val="x-none" w:bidi="ar-SA"/>
              </w:rPr>
              <w:t xml:space="preserve">and </w:t>
            </w:r>
            <w:r w:rsidRPr="00421E4A">
              <w:rPr>
                <w:rFonts w:ascii="Book Antiqua" w:eastAsia="Book Antiqua" w:hAnsi="Book Antiqua" w:cs="Tahoma"/>
                <w:b/>
                <w:bCs/>
                <w:lang w:val="x-none" w:bidi="ar-SA"/>
              </w:rPr>
              <w:t xml:space="preserve">said, </w:t>
            </w:r>
            <w:r w:rsidRPr="00421E4A">
              <w:rPr>
                <w:rFonts w:ascii="Book Antiqua" w:eastAsia="Book Antiqua" w:hAnsi="Book Antiqua" w:cs="Tahoma"/>
                <w:b/>
                <w:bCs/>
                <w:highlight w:val="yellow"/>
                <w:lang w:val="x-none" w:bidi="ar-SA"/>
              </w:rPr>
              <w:t>“Were not ten cleansed?</w:t>
            </w:r>
            <w:r w:rsidRPr="00421E4A">
              <w:rPr>
                <w:rFonts w:ascii="Book Antiqua" w:eastAsia="Book Antiqua" w:hAnsi="Book Antiqua" w:cs="Tahoma"/>
                <w:b/>
                <w:bCs/>
                <w:lang w:val="x-none" w:bidi="ar-SA"/>
              </w:rPr>
              <w:t xml:space="preserve"> And where </w:t>
            </w:r>
            <w:r w:rsidRPr="00421E4A">
              <w:rPr>
                <w:rFonts w:ascii="Book Antiqua" w:eastAsia="Book Antiqua" w:hAnsi="Book Antiqua" w:cs="Tahoma"/>
                <w:iCs/>
                <w:lang w:val="x-none" w:bidi="ar-SA"/>
              </w:rPr>
              <w:t xml:space="preserve">are </w:t>
            </w:r>
            <w:r w:rsidRPr="00421E4A">
              <w:rPr>
                <w:rFonts w:ascii="Book Antiqua" w:eastAsia="Book Antiqua" w:hAnsi="Book Antiqua" w:cs="Tahoma"/>
                <w:b/>
                <w:bCs/>
                <w:lang w:val="x-none" w:bidi="ar-SA"/>
              </w:rPr>
              <w:t xml:space="preserve">the nine? Was no one found to turn back </w:t>
            </w:r>
            <w:r w:rsidRPr="00421E4A">
              <w:rPr>
                <w:rFonts w:ascii="Book Antiqua" w:eastAsia="Book Antiqua" w:hAnsi="Book Antiqua" w:cs="Tahoma"/>
                <w:iCs/>
                <w:lang w:val="x-none" w:bidi="ar-SA"/>
              </w:rPr>
              <w:t xml:space="preserve">and </w:t>
            </w:r>
            <w:r w:rsidRPr="00421E4A">
              <w:rPr>
                <w:rFonts w:ascii="Book Antiqua" w:eastAsia="Book Antiqua" w:hAnsi="Book Antiqua" w:cs="Tahoma"/>
                <w:b/>
                <w:bCs/>
                <w:lang w:val="x-none" w:bidi="ar-SA"/>
              </w:rPr>
              <w:t xml:space="preserve">give praise to God except this </w:t>
            </w:r>
            <w:r w:rsidRPr="00421E4A">
              <w:rPr>
                <w:rFonts w:ascii="Book Antiqua" w:eastAsia="Book Antiqua" w:hAnsi="Book Antiqua" w:cs="Tahoma"/>
                <w:b/>
                <w:bCs/>
                <w:highlight w:val="yellow"/>
                <w:lang w:val="x-none" w:bidi="ar-SA"/>
              </w:rPr>
              <w:t>foreigner</w:t>
            </w:r>
            <w:r w:rsidRPr="00421E4A">
              <w:rPr>
                <w:rFonts w:ascii="Book Antiqua" w:eastAsia="Book Antiqua" w:hAnsi="Book Antiqua" w:cs="Tahoma"/>
                <w:b/>
                <w:bCs/>
                <w:lang w:val="x-none" w:bidi="ar-SA"/>
              </w:rPr>
              <w:t xml:space="preserve">?” And he said to him, “Get up </w:t>
            </w:r>
            <w:r w:rsidRPr="00421E4A">
              <w:rPr>
                <w:rFonts w:ascii="Book Antiqua" w:eastAsia="Book Antiqua" w:hAnsi="Book Antiqua" w:cs="Tahoma"/>
                <w:iCs/>
                <w:lang w:val="x-none" w:bidi="ar-SA"/>
              </w:rPr>
              <w:t xml:space="preserve">and </w:t>
            </w:r>
            <w:r w:rsidRPr="00421E4A">
              <w:rPr>
                <w:rFonts w:ascii="Book Antiqua" w:eastAsia="Book Antiqua" w:hAnsi="Book Antiqua" w:cs="Tahoma"/>
                <w:b/>
                <w:bCs/>
                <w:lang w:val="x-none" w:bidi="ar-SA"/>
              </w:rPr>
              <w:t>go your way. Your faith</w:t>
            </w:r>
            <w:r w:rsidRPr="00421E4A">
              <w:rPr>
                <w:rFonts w:ascii="Book Antiqua" w:eastAsia="Book Antiqua" w:hAnsi="Book Antiqua" w:cs="Tahoma"/>
                <w:b/>
                <w:bCs/>
                <w:lang w:bidi="ar-SA"/>
              </w:rPr>
              <w:t>ful obedience</w:t>
            </w:r>
            <w:r w:rsidRPr="00421E4A">
              <w:rPr>
                <w:rFonts w:ascii="Book Antiqua" w:eastAsia="Book Antiqua" w:hAnsi="Book Antiqua" w:cs="Tahoma"/>
                <w:b/>
                <w:bCs/>
                <w:lang w:val="x-none" w:bidi="ar-SA"/>
              </w:rPr>
              <w:t xml:space="preserve"> has </w:t>
            </w:r>
            <w:r w:rsidRPr="00421E4A">
              <w:rPr>
                <w:rFonts w:ascii="Book Antiqua" w:eastAsia="Book Antiqua" w:hAnsi="Book Antiqua" w:cs="Tahoma"/>
                <w:b/>
                <w:bCs/>
                <w:lang w:bidi="ar-SA"/>
              </w:rPr>
              <w:t>made</w:t>
            </w:r>
            <w:r w:rsidRPr="00421E4A">
              <w:rPr>
                <w:rFonts w:ascii="Book Antiqua" w:eastAsia="Book Antiqua" w:hAnsi="Book Antiqua" w:cs="Tahoma"/>
                <w:b/>
                <w:bCs/>
                <w:lang w:val="x-none" w:bidi="ar-SA"/>
              </w:rPr>
              <w:t xml:space="preserve"> you</w:t>
            </w:r>
            <w:r w:rsidRPr="00421E4A">
              <w:rPr>
                <w:rFonts w:ascii="Book Antiqua" w:eastAsia="Book Antiqua" w:hAnsi="Book Antiqua" w:cs="Tahoma"/>
                <w:b/>
                <w:bCs/>
                <w:lang w:bidi="ar-SA"/>
              </w:rPr>
              <w:t xml:space="preserve"> well</w:t>
            </w:r>
            <w:r w:rsidRPr="00421E4A">
              <w:rPr>
                <w:rFonts w:ascii="Book Antiqua" w:eastAsia="Book Antiqua" w:hAnsi="Book Antiqua" w:cs="Tahoma"/>
                <w:b/>
                <w:bCs/>
                <w:lang w:val="x-none" w:bidi="ar-SA"/>
              </w:rPr>
              <w:t>.”</w:t>
            </w:r>
          </w:p>
          <w:p w:rsidR="004A548E" w:rsidRPr="00421E4A" w:rsidRDefault="004A548E" w:rsidP="00421E4A">
            <w:pPr>
              <w:widowControl w:val="0"/>
              <w:autoSpaceDE w:val="0"/>
              <w:autoSpaceDN w:val="0"/>
              <w:adjustRightInd w:val="0"/>
              <w:spacing w:after="0" w:line="240" w:lineRule="auto"/>
              <w:ind w:firstLine="360"/>
              <w:rPr>
                <w:rFonts w:ascii="Book Antiqua" w:eastAsia="Book Antiqua" w:hAnsi="Book Antiqua" w:cs="David"/>
                <w:b/>
                <w:sz w:val="20"/>
                <w:szCs w:val="24"/>
                <w:lang w:val="x-none" w:bidi="ar-SA"/>
              </w:rPr>
            </w:pPr>
          </w:p>
        </w:tc>
        <w:tc>
          <w:tcPr>
            <w:tcW w:w="3852" w:type="dxa"/>
            <w:shd w:val="clear" w:color="auto" w:fill="auto"/>
          </w:tcPr>
          <w:p w:rsidR="004A548E" w:rsidRPr="00421E4A" w:rsidRDefault="004A548E" w:rsidP="00421E4A">
            <w:pPr>
              <w:widowControl w:val="0"/>
              <w:autoSpaceDE w:val="0"/>
              <w:autoSpaceDN w:val="0"/>
              <w:adjustRightInd w:val="0"/>
              <w:spacing w:after="0" w:line="240" w:lineRule="auto"/>
              <w:ind w:firstLine="360"/>
              <w:rPr>
                <w:rFonts w:ascii="Book Antiqua" w:eastAsia="Book Antiqua" w:hAnsi="Book Antiqua" w:cs="David"/>
                <w:b/>
                <w:lang w:bidi="ar-SA"/>
              </w:rPr>
            </w:pPr>
          </w:p>
          <w:p w:rsidR="004A548E" w:rsidRPr="00421E4A" w:rsidRDefault="004A548E" w:rsidP="00421E4A">
            <w:pPr>
              <w:widowControl w:val="0"/>
              <w:autoSpaceDE w:val="0"/>
              <w:autoSpaceDN w:val="0"/>
              <w:adjustRightInd w:val="0"/>
              <w:spacing w:after="0" w:line="240" w:lineRule="auto"/>
              <w:jc w:val="both"/>
              <w:rPr>
                <w:rFonts w:ascii="Book Antiqua" w:eastAsia="Book Antiqua" w:hAnsi="Book Antiqua" w:cs="David"/>
                <w:b/>
                <w:sz w:val="24"/>
                <w:szCs w:val="24"/>
                <w:lang w:bidi="ar-SA"/>
              </w:rPr>
            </w:pPr>
            <w:r w:rsidRPr="00421E4A">
              <w:rPr>
                <w:rFonts w:ascii="Book Antiqua" w:eastAsia="Book Antiqua" w:hAnsi="Book Antiqua" w:cs="David"/>
                <w:b/>
                <w:bCs/>
                <w:lang w:bidi="ar-SA"/>
              </w:rPr>
              <w:t xml:space="preserve">Beloved, now I write this second igeret </w:t>
            </w:r>
            <w:r w:rsidRPr="00421E4A">
              <w:rPr>
                <w:rFonts w:ascii="Book Antiqua" w:eastAsia="Book Antiqua" w:hAnsi="Book Antiqua" w:cs="David"/>
                <w:lang w:bidi="ar-SA"/>
              </w:rPr>
              <w:t>(epistle)</w:t>
            </w:r>
            <w:r w:rsidRPr="00421E4A">
              <w:rPr>
                <w:rFonts w:ascii="Book Antiqua" w:eastAsia="Book Antiqua" w:hAnsi="Book Antiqua" w:cs="David"/>
                <w:b/>
                <w:bCs/>
                <w:lang w:bidi="ar-SA"/>
              </w:rPr>
              <w:t xml:space="preserve"> to you (in</w:t>
            </w:r>
            <w:r w:rsidRPr="00421E4A">
              <w:rPr>
                <w:rFonts w:ascii="Book Antiqua" w:eastAsia="Book Antiqua" w:hAnsi="Book Antiqua" w:cs="David"/>
                <w:lang w:bidi="ar-SA"/>
              </w:rPr>
              <w:t xml:space="preserve"> </w:t>
            </w:r>
            <w:r w:rsidRPr="00421E4A">
              <w:rPr>
                <w:rFonts w:ascii="Book Antiqua" w:eastAsia="Book Antiqua" w:hAnsi="Book Antiqua" w:cs="David"/>
                <w:i/>
                <w:iCs/>
                <w:lang w:bidi="ar-SA"/>
              </w:rPr>
              <w:t xml:space="preserve">both of </w:t>
            </w:r>
            <w:r w:rsidRPr="00421E4A">
              <w:rPr>
                <w:rFonts w:ascii="Book Antiqua" w:eastAsia="Book Antiqua" w:hAnsi="Book Antiqua" w:cs="David"/>
                <w:b/>
                <w:bCs/>
                <w:lang w:bidi="ar-SA"/>
              </w:rPr>
              <w:t xml:space="preserve">which I awaken your </w:t>
            </w:r>
            <w:r w:rsidRPr="00421E4A">
              <w:rPr>
                <w:rFonts w:ascii="Book Antiqua" w:eastAsia="Book Antiqua" w:hAnsi="Book Antiqua" w:cs="David"/>
                <w:b/>
                <w:bCs/>
                <w:highlight w:val="yellow"/>
                <w:lang w:bidi="ar-SA"/>
              </w:rPr>
              <w:t>pure minds</w:t>
            </w:r>
            <w:r w:rsidRPr="00421E4A">
              <w:rPr>
                <w:rFonts w:ascii="Book Antiqua" w:eastAsia="Book Antiqua" w:hAnsi="Book Antiqua" w:cs="David"/>
                <w:b/>
                <w:bCs/>
                <w:lang w:bidi="ar-SA"/>
              </w:rPr>
              <w:t xml:space="preserve"> by way of </w:t>
            </w:r>
            <w:r w:rsidRPr="00421E4A">
              <w:rPr>
                <w:rFonts w:ascii="Book Antiqua" w:eastAsia="Book Antiqua" w:hAnsi="Book Antiqua" w:cs="David"/>
                <w:b/>
                <w:bCs/>
                <w:highlight w:val="yellow"/>
                <w:lang w:bidi="ar-SA"/>
              </w:rPr>
              <w:t>reminder</w:t>
            </w:r>
            <w:r w:rsidRPr="00421E4A">
              <w:rPr>
                <w:rFonts w:ascii="Book Antiqua" w:eastAsia="Book Antiqua" w:hAnsi="Book Antiqua" w:cs="David"/>
                <w:b/>
                <w:bCs/>
                <w:lang w:bidi="ar-SA"/>
              </w:rPr>
              <w:t xml:space="preserve">), that you may be </w:t>
            </w:r>
            <w:r w:rsidRPr="00421E4A">
              <w:rPr>
                <w:rFonts w:ascii="Book Antiqua" w:eastAsia="Book Antiqua" w:hAnsi="Book Antiqua" w:cs="David"/>
                <w:b/>
                <w:bCs/>
                <w:highlight w:val="yellow"/>
                <w:lang w:bidi="ar-SA"/>
              </w:rPr>
              <w:t>mindful</w:t>
            </w:r>
            <w:r w:rsidRPr="00421E4A">
              <w:rPr>
                <w:rFonts w:ascii="Book Antiqua" w:eastAsia="Book Antiqua" w:hAnsi="Book Antiqua" w:cs="David"/>
                <w:b/>
                <w:bCs/>
                <w:lang w:bidi="ar-SA"/>
              </w:rPr>
              <w:t xml:space="preserve"> of the words which were spoken before by the holy prophets, and our </w:t>
            </w:r>
            <w:r w:rsidRPr="00421E4A">
              <w:rPr>
                <w:rFonts w:ascii="Book Antiqua" w:eastAsia="Book Antiqua" w:hAnsi="Book Antiqua" w:cs="David"/>
                <w:b/>
                <w:bCs/>
                <w:highlight w:val="yellow"/>
                <w:lang w:bidi="ar-SA"/>
              </w:rPr>
              <w:t xml:space="preserve">commandments, the Sh’liachim </w:t>
            </w:r>
            <w:r w:rsidRPr="00421E4A">
              <w:rPr>
                <w:rFonts w:ascii="Book Antiqua" w:eastAsia="Book Antiqua" w:hAnsi="Book Antiqua" w:cs="David"/>
                <w:highlight w:val="yellow"/>
                <w:lang w:bidi="ar-SA"/>
              </w:rPr>
              <w:t>(apostles)</w:t>
            </w:r>
            <w:r w:rsidRPr="00421E4A">
              <w:rPr>
                <w:rFonts w:ascii="Book Antiqua" w:eastAsia="Book Antiqua" w:hAnsi="Book Antiqua" w:cs="David"/>
                <w:b/>
                <w:bCs/>
                <w:highlight w:val="yellow"/>
                <w:lang w:bidi="ar-SA"/>
              </w:rPr>
              <w:t xml:space="preserve"> of the Master and </w:t>
            </w:r>
            <w:r w:rsidRPr="00421E4A">
              <w:rPr>
                <w:rFonts w:ascii="Book Antiqua" w:eastAsia="Book Antiqua" w:hAnsi="Book Antiqua" w:cs="David"/>
                <w:b/>
                <w:bCs/>
                <w:lang w:bidi="ar-SA"/>
              </w:rPr>
              <w:t>strengthener.</w:t>
            </w:r>
            <w:r w:rsidRPr="00421E4A">
              <w:rPr>
                <w:rFonts w:ascii="Book Antiqua" w:eastAsia="Book Antiqua" w:hAnsi="Book Antiqua" w:cs="David"/>
                <w:b/>
                <w:bCs/>
                <w:vertAlign w:val="superscript"/>
                <w:lang w:bidi="ar-SA"/>
              </w:rPr>
              <w:footnoteReference w:id="42"/>
            </w:r>
            <w:r w:rsidRPr="00421E4A">
              <w:rPr>
                <w:rFonts w:ascii="Book Antiqua" w:eastAsia="Book Antiqua" w:hAnsi="Book Antiqua" w:cs="David"/>
                <w:b/>
                <w:bCs/>
                <w:lang w:bidi="ar-SA"/>
              </w:rPr>
              <w:t xml:space="preserve"> Knowing this first, that scoffers will come in the last days, </w:t>
            </w:r>
            <w:r w:rsidRPr="00421E4A">
              <w:rPr>
                <w:rFonts w:ascii="Book Antiqua" w:eastAsia="Book Antiqua" w:hAnsi="Book Antiqua" w:cs="David"/>
                <w:b/>
                <w:bCs/>
                <w:highlight w:val="yellow"/>
                <w:lang w:bidi="ar-SA"/>
              </w:rPr>
              <w:t>walking according to their own sinful appetites</w:t>
            </w:r>
            <w:r w:rsidRPr="00421E4A">
              <w:rPr>
                <w:rFonts w:ascii="Book Antiqua" w:eastAsia="Book Antiqua" w:hAnsi="Book Antiqua" w:cs="David"/>
                <w:b/>
                <w:bCs/>
                <w:lang w:bidi="ar-SA"/>
              </w:rPr>
              <w:t xml:space="preserve">. And saying, "Where is the promise of his coming? For since the fathers fell asleep, all things continue as </w:t>
            </w:r>
            <w:r w:rsidRPr="00421E4A">
              <w:rPr>
                <w:rFonts w:ascii="Book Antiqua" w:eastAsia="Book Antiqua" w:hAnsi="Book Antiqua" w:cs="David"/>
                <w:i/>
                <w:iCs/>
                <w:lang w:bidi="ar-SA"/>
              </w:rPr>
              <w:t xml:space="preserve">they have </w:t>
            </w:r>
            <w:r w:rsidRPr="00421E4A">
              <w:rPr>
                <w:rFonts w:ascii="Book Antiqua" w:eastAsia="Book Antiqua" w:hAnsi="Book Antiqua" w:cs="David"/>
                <w:b/>
                <w:bCs/>
                <w:lang w:bidi="ar-SA"/>
              </w:rPr>
              <w:t xml:space="preserve">from the beginning of creation." For they deliberately make no mention of the fact, that the heavens existed from antiquity, and the earth was formed out of water and through water </w:t>
            </w:r>
            <w:r w:rsidRPr="00421E4A">
              <w:rPr>
                <w:rFonts w:ascii="Book Antiqua" w:eastAsia="Book Antiqua" w:hAnsi="Book Antiqua" w:cs="David"/>
                <w:b/>
                <w:bCs/>
                <w:highlight w:val="yellow"/>
                <w:lang w:bidi="ar-SA"/>
              </w:rPr>
              <w:t xml:space="preserve">by the Torah </w:t>
            </w:r>
            <w:r w:rsidRPr="00421E4A">
              <w:rPr>
                <w:rFonts w:ascii="Book Antiqua" w:eastAsia="Book Antiqua" w:hAnsi="Book Antiqua" w:cs="David"/>
                <w:highlight w:val="yellow"/>
                <w:lang w:bidi="ar-SA"/>
              </w:rPr>
              <w:t xml:space="preserve">(logos) </w:t>
            </w:r>
            <w:r w:rsidRPr="00421E4A">
              <w:rPr>
                <w:rFonts w:ascii="Book Antiqua" w:eastAsia="Book Antiqua" w:hAnsi="Book Antiqua" w:cs="David"/>
                <w:b/>
                <w:bCs/>
                <w:highlight w:val="yellow"/>
                <w:lang w:bidi="ar-SA"/>
              </w:rPr>
              <w:t>of God</w:t>
            </w:r>
            <w:r w:rsidRPr="00421E4A">
              <w:rPr>
                <w:rFonts w:ascii="Book Antiqua" w:eastAsia="Book Antiqua" w:hAnsi="Book Antiqua" w:cs="David"/>
                <w:b/>
                <w:bCs/>
                <w:highlight w:val="yellow"/>
                <w:vertAlign w:val="superscript"/>
                <w:lang w:bidi="ar-SA"/>
              </w:rPr>
              <w:footnoteReference w:id="43"/>
            </w:r>
            <w:r w:rsidRPr="00421E4A">
              <w:rPr>
                <w:rFonts w:ascii="Book Antiqua" w:eastAsia="Book Antiqua" w:hAnsi="Book Antiqua" w:cs="David"/>
                <w:b/>
                <w:bCs/>
                <w:lang w:bidi="ar-SA"/>
              </w:rPr>
              <w:t xml:space="preserve"> by which the world </w:t>
            </w:r>
            <w:r w:rsidRPr="00421E4A">
              <w:rPr>
                <w:rFonts w:ascii="Book Antiqua" w:eastAsia="Book Antiqua" w:hAnsi="Book Antiqua" w:cs="David"/>
                <w:i/>
                <w:iCs/>
                <w:lang w:bidi="ar-SA"/>
              </w:rPr>
              <w:t>that</w:t>
            </w:r>
            <w:r w:rsidRPr="00421E4A">
              <w:rPr>
                <w:rFonts w:ascii="Book Antiqua" w:eastAsia="Book Antiqua" w:hAnsi="Book Antiqua" w:cs="David"/>
                <w:b/>
                <w:bCs/>
                <w:i/>
                <w:iCs/>
                <w:lang w:bidi="ar-SA"/>
              </w:rPr>
              <w:t xml:space="preserve"> </w:t>
            </w:r>
            <w:r w:rsidRPr="00421E4A">
              <w:rPr>
                <w:rFonts w:ascii="Book Antiqua" w:eastAsia="Book Antiqua" w:hAnsi="Book Antiqua" w:cs="David"/>
                <w:b/>
                <w:bCs/>
                <w:lang w:bidi="ar-SA"/>
              </w:rPr>
              <w:t xml:space="preserve">then existed perished, being flooded with water. But by His Torah </w:t>
            </w:r>
            <w:r w:rsidRPr="00421E4A">
              <w:rPr>
                <w:rFonts w:ascii="Book Antiqua" w:eastAsia="Book Antiqua" w:hAnsi="Book Antiqua" w:cs="David"/>
                <w:lang w:bidi="ar-SA"/>
              </w:rPr>
              <w:t>(logos)</w:t>
            </w:r>
            <w:r w:rsidRPr="00421E4A">
              <w:rPr>
                <w:rFonts w:ascii="Book Antiqua" w:eastAsia="Book Antiqua" w:hAnsi="Book Antiqua" w:cs="David"/>
                <w:b/>
                <w:bCs/>
                <w:lang w:bidi="ar-SA"/>
              </w:rPr>
              <w:t xml:space="preserve"> the present heavens and earth are being reserved for fire, kept for the </w:t>
            </w:r>
            <w:r w:rsidRPr="00421E4A">
              <w:rPr>
                <w:rFonts w:ascii="Book Antiqua" w:eastAsia="Book Antiqua" w:hAnsi="Book Antiqua" w:cs="David"/>
                <w:lang w:bidi="ar-SA"/>
              </w:rPr>
              <w:t>final</w:t>
            </w:r>
            <w:r w:rsidRPr="00421E4A">
              <w:rPr>
                <w:rFonts w:ascii="Book Antiqua" w:eastAsia="Book Antiqua" w:hAnsi="Book Antiqua" w:cs="David"/>
                <w:b/>
                <w:bCs/>
                <w:lang w:bidi="ar-SA"/>
              </w:rPr>
              <w:t xml:space="preserve"> day of judgment and destruction of ungodly men.</w:t>
            </w:r>
          </w:p>
        </w:tc>
      </w:tr>
      <w:tr w:rsidR="004A548E" w:rsidRPr="00421E4A" w:rsidTr="00421E4A">
        <w:tc>
          <w:tcPr>
            <w:tcW w:w="10440" w:type="dxa"/>
            <w:gridSpan w:val="2"/>
            <w:shd w:val="clear" w:color="auto" w:fill="auto"/>
            <w:hideMark/>
          </w:tcPr>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School of Hakham Shaul</w:t>
            </w:r>
          </w:p>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Remes</w:t>
            </w:r>
          </w:p>
          <w:p w:rsidR="004A548E" w:rsidRPr="00421E4A" w:rsidRDefault="004A548E" w:rsidP="00421E4A">
            <w:pPr>
              <w:widowControl w:val="0"/>
              <w:spacing w:after="0" w:line="240" w:lineRule="auto"/>
              <w:ind w:firstLine="360"/>
              <w:jc w:val="center"/>
              <w:rPr>
                <w:rFonts w:ascii="Copperplate Gothic Light" w:eastAsia="Book Antiqua" w:hAnsi="Copperplate Gothic Light" w:cs="David"/>
                <w:b/>
                <w:smallCaps/>
                <w:lang w:bidi="ar-SA"/>
              </w:rPr>
            </w:pPr>
            <w:r w:rsidRPr="00421E4A">
              <w:rPr>
                <w:rFonts w:ascii="Copperplate Gothic Light" w:eastAsia="Book Antiqua" w:hAnsi="Copperplate Gothic Light" w:cs="David"/>
                <w:b/>
                <w:smallCaps/>
                <w:lang w:bidi="ar-SA"/>
              </w:rPr>
              <w:t>2 Luqas (Acts)</w:t>
            </w:r>
          </w:p>
          <w:p w:rsidR="004A548E" w:rsidRPr="00421E4A" w:rsidRDefault="004A548E" w:rsidP="00421E4A">
            <w:pPr>
              <w:widowControl w:val="0"/>
              <w:spacing w:after="0" w:line="240" w:lineRule="auto"/>
              <w:ind w:firstLine="360"/>
              <w:jc w:val="center"/>
              <w:rPr>
                <w:rFonts w:ascii="Book Antiqua" w:eastAsia="Book Antiqua" w:hAnsi="Book Antiqua" w:cs="David"/>
                <w:b/>
                <w:bCs/>
                <w:lang w:bidi="ar-SA"/>
              </w:rPr>
            </w:pPr>
            <w:r w:rsidRPr="00421E4A">
              <w:rPr>
                <w:rFonts w:ascii="Book Antiqua" w:eastAsia="Book Antiqua" w:hAnsi="Book Antiqua" w:cs="David"/>
                <w:b/>
                <w:lang w:bidi="ar-SA"/>
              </w:rPr>
              <w:t xml:space="preserve">Mishnah </w:t>
            </w:r>
            <w:r w:rsidRPr="00421E4A">
              <w:rPr>
                <w:rFonts w:ascii="Book Antiqua" w:eastAsia="Book Antiqua" w:hAnsi="Book Antiqua" w:cs="David"/>
                <w:b/>
                <w:bCs/>
                <w:rtl/>
              </w:rPr>
              <w:t>א</w:t>
            </w:r>
            <w:r w:rsidRPr="00421E4A">
              <w:rPr>
                <w:rFonts w:ascii="Book Antiqua" w:eastAsia="Book Antiqua" w:hAnsi="Book Antiqua" w:cs="David"/>
                <w:b/>
                <w:bCs/>
                <w:rtl/>
                <w:lang w:bidi="ar-SA"/>
              </w:rPr>
              <w:t>:</w:t>
            </w:r>
            <w:r w:rsidRPr="00421E4A">
              <w:rPr>
                <w:rFonts w:ascii="Book Antiqua" w:eastAsia="Book Antiqua" w:hAnsi="Book Antiqua" w:cs="David"/>
                <w:b/>
                <w:bCs/>
                <w:rtl/>
              </w:rPr>
              <w:t>א</w:t>
            </w:r>
          </w:p>
        </w:tc>
      </w:tr>
      <w:tr w:rsidR="004A548E" w:rsidRPr="00421E4A" w:rsidTr="00421E4A">
        <w:tc>
          <w:tcPr>
            <w:tcW w:w="10440" w:type="dxa"/>
            <w:gridSpan w:val="2"/>
            <w:shd w:val="clear" w:color="auto" w:fill="auto"/>
          </w:tcPr>
          <w:p w:rsidR="004A548E" w:rsidRPr="00421E4A" w:rsidRDefault="004A548E" w:rsidP="00421E4A">
            <w:pPr>
              <w:widowControl w:val="0"/>
              <w:spacing w:after="0" w:line="240" w:lineRule="auto"/>
              <w:ind w:firstLine="360"/>
              <w:jc w:val="center"/>
              <w:rPr>
                <w:rFonts w:ascii="Book Antiqua" w:eastAsia="Book Antiqua" w:hAnsi="Book Antiqua" w:cs="David"/>
                <w:b/>
                <w:bCs/>
                <w:sz w:val="24"/>
                <w:szCs w:val="24"/>
                <w:rtl/>
                <w:lang w:bidi="ar-SA"/>
              </w:rPr>
            </w:pPr>
            <w:r w:rsidRPr="00421E4A">
              <w:rPr>
                <w:rFonts w:ascii="Book Antiqua" w:eastAsia="Book Antiqua" w:hAnsi="Book Antiqua" w:cs="David"/>
                <w:b/>
                <w:bCs/>
                <w:sz w:val="24"/>
                <w:szCs w:val="24"/>
                <w:highlight w:val="yellow"/>
                <w:u w:val="single"/>
                <w:lang w:bidi="ar-SA"/>
              </w:rPr>
              <w:t>Allegorical Reading</w:t>
            </w:r>
            <w:r w:rsidRPr="00421E4A">
              <w:rPr>
                <w:rFonts w:ascii="Book Antiqua" w:eastAsia="Book Antiqua" w:hAnsi="Book Antiqua" w:cs="David"/>
                <w:b/>
                <w:bCs/>
                <w:sz w:val="24"/>
                <w:szCs w:val="24"/>
                <w:lang w:bidi="ar-SA"/>
              </w:rPr>
              <w:t>!</w:t>
            </w:r>
          </w:p>
          <w:p w:rsidR="004A548E" w:rsidRPr="00421E4A" w:rsidRDefault="004A548E" w:rsidP="00421E4A">
            <w:pPr>
              <w:widowControl w:val="0"/>
              <w:spacing w:after="0" w:line="240" w:lineRule="auto"/>
              <w:ind w:firstLine="360"/>
              <w:jc w:val="center"/>
              <w:rPr>
                <w:rFonts w:ascii="Book Antiqua" w:eastAsia="Book Antiqua" w:hAnsi="Book Antiqua" w:cs="David"/>
                <w:sz w:val="18"/>
                <w:szCs w:val="18"/>
                <w:lang w:bidi="ar-SA"/>
              </w:rPr>
            </w:pPr>
          </w:p>
          <w:p w:rsidR="004A548E" w:rsidRPr="00421E4A" w:rsidRDefault="004A548E" w:rsidP="00421E4A">
            <w:pPr>
              <w:widowControl w:val="0"/>
              <w:autoSpaceDE w:val="0"/>
              <w:autoSpaceDN w:val="0"/>
              <w:adjustRightInd w:val="0"/>
              <w:spacing w:after="0" w:line="240" w:lineRule="auto"/>
              <w:jc w:val="both"/>
              <w:rPr>
                <w:rFonts w:ascii="Book Antiqua" w:eastAsia="Book Antiqua" w:hAnsi="Book Antiqua" w:cs="David"/>
                <w:b/>
                <w:bCs/>
                <w:lang w:bidi="ar-SA"/>
              </w:rPr>
            </w:pPr>
            <w:r w:rsidRPr="00421E4A">
              <w:rPr>
                <w:rFonts w:ascii="Book Antiqua" w:eastAsia="Book Antiqua" w:hAnsi="Book Antiqua" w:cs="David"/>
                <w:b/>
                <w:bCs/>
                <w:lang w:val="x-none" w:bidi="ar-SA"/>
              </w:rPr>
              <w:t>Or do you not know, brothers</w:t>
            </w:r>
            <w:r w:rsidRPr="00421E4A">
              <w:rPr>
                <w:rFonts w:ascii="Book Antiqua" w:eastAsia="Book Antiqua" w:hAnsi="Book Antiqua" w:cs="David"/>
                <w:b/>
                <w:bCs/>
                <w:lang w:bidi="ar-SA"/>
              </w:rPr>
              <w:t>,</w:t>
            </w:r>
            <w:r w:rsidRPr="00421E4A">
              <w:rPr>
                <w:rFonts w:ascii="Book Antiqua" w:eastAsia="Book Antiqua" w:hAnsi="Book Antiqua" w:cs="David"/>
                <w:b/>
                <w:bCs/>
                <w:lang w:val="x-none" w:bidi="ar-SA"/>
              </w:rPr>
              <w:t xml:space="preserve"> for I am speaking to those who </w:t>
            </w:r>
            <w:r w:rsidRPr="00421E4A">
              <w:rPr>
                <w:rFonts w:ascii="Book Antiqua" w:eastAsia="Book Antiqua" w:hAnsi="Book Antiqua" w:cs="David"/>
                <w:lang w:bidi="ar-SA"/>
              </w:rPr>
              <w:t xml:space="preserve">[are] </w:t>
            </w:r>
            <w:r w:rsidRPr="00421E4A">
              <w:rPr>
                <w:rFonts w:ascii="Book Antiqua" w:eastAsia="Book Antiqua" w:hAnsi="Book Antiqua" w:cs="David"/>
                <w:b/>
                <w:bCs/>
                <w:lang w:bidi="ar-SA"/>
              </w:rPr>
              <w:t xml:space="preserve">intimately conversant with the </w:t>
            </w:r>
            <w:r w:rsidRPr="00421E4A">
              <w:rPr>
                <w:rFonts w:ascii="Book Antiqua" w:eastAsia="Book Antiqua" w:hAnsi="Book Antiqua" w:cs="David"/>
                <w:b/>
                <w:bCs/>
                <w:highlight w:val="yellow"/>
                <w:lang w:bidi="ar-SA"/>
              </w:rPr>
              <w:t>Oral Torah</w:t>
            </w:r>
            <w:r w:rsidRPr="00421E4A">
              <w:rPr>
                <w:rFonts w:ascii="Book Antiqua" w:eastAsia="Book Antiqua" w:hAnsi="Book Antiqua" w:cs="David"/>
                <w:b/>
                <w:bCs/>
                <w:lang w:val="x-none" w:bidi="ar-SA"/>
              </w:rPr>
              <w:t>,</w:t>
            </w:r>
            <w:r w:rsidRPr="00421E4A">
              <w:rPr>
                <w:rFonts w:ascii="Book Antiqua" w:eastAsia="Book Antiqua" w:hAnsi="Book Antiqua" w:cs="David"/>
                <w:b/>
                <w:bCs/>
                <w:vertAlign w:val="superscript"/>
                <w:lang w:val="x-none" w:bidi="ar-SA"/>
              </w:rPr>
              <w:footnoteReference w:id="44"/>
            </w:r>
            <w:r w:rsidRPr="00421E4A">
              <w:rPr>
                <w:rFonts w:ascii="Book Antiqua" w:eastAsia="Book Antiqua" w:hAnsi="Book Antiqua" w:cs="David"/>
                <w:b/>
                <w:bCs/>
                <w:lang w:val="x-none" w:bidi="ar-SA"/>
              </w:rPr>
              <w:t xml:space="preserve"> that the </w:t>
            </w:r>
            <w:r w:rsidRPr="00421E4A">
              <w:rPr>
                <w:rFonts w:ascii="Book Antiqua" w:eastAsia="Book Antiqua" w:hAnsi="Book Antiqua" w:cs="David"/>
                <w:b/>
                <w:bCs/>
                <w:lang w:bidi="ar-SA"/>
              </w:rPr>
              <w:t>Torah</w:t>
            </w:r>
            <w:r w:rsidRPr="00421E4A">
              <w:rPr>
                <w:rFonts w:ascii="Book Antiqua" w:eastAsia="Book Antiqua" w:hAnsi="Book Antiqua" w:cs="David"/>
                <w:b/>
                <w:bCs/>
                <w:lang w:val="x-none" w:bidi="ar-SA"/>
              </w:rPr>
              <w:t xml:space="preserve"> is </w:t>
            </w:r>
            <w:r w:rsidRPr="00421E4A">
              <w:rPr>
                <w:rFonts w:ascii="Book Antiqua" w:eastAsia="Book Antiqua" w:hAnsi="Book Antiqua" w:cs="David"/>
                <w:lang w:bidi="ar-SA"/>
              </w:rPr>
              <w:t>a</w:t>
            </w:r>
            <w:r w:rsidRPr="00421E4A">
              <w:rPr>
                <w:rFonts w:ascii="Book Antiqua" w:eastAsia="Book Antiqua" w:hAnsi="Book Antiqua" w:cs="David"/>
                <w:b/>
                <w:bCs/>
                <w:lang w:bidi="ar-SA"/>
              </w:rPr>
              <w:t xml:space="preserve"> </w:t>
            </w:r>
            <w:r w:rsidRPr="00421E4A">
              <w:rPr>
                <w:rFonts w:ascii="Book Antiqua" w:eastAsia="Book Antiqua" w:hAnsi="Book Antiqua" w:cs="David"/>
                <w:b/>
                <w:bCs/>
                <w:lang w:val="x-none" w:bidi="ar-SA"/>
              </w:rPr>
              <w:t>person</w:t>
            </w:r>
            <w:r w:rsidRPr="00421E4A">
              <w:rPr>
                <w:rFonts w:ascii="Book Antiqua" w:eastAsia="Book Antiqua" w:hAnsi="Book Antiqua" w:cs="David"/>
                <w:b/>
                <w:bCs/>
                <w:lang w:bidi="ar-SA"/>
              </w:rPr>
              <w:t>’s</w:t>
            </w:r>
            <w:r w:rsidRPr="00421E4A">
              <w:rPr>
                <w:rFonts w:ascii="Book Antiqua" w:eastAsia="Book Antiqua" w:hAnsi="Book Antiqua" w:cs="David"/>
                <w:b/>
                <w:bCs/>
                <w:lang w:val="x-none" w:bidi="ar-SA"/>
              </w:rPr>
              <w:t xml:space="preserve"> master for as long </w:t>
            </w:r>
            <w:r w:rsidRPr="00421E4A">
              <w:rPr>
                <w:rFonts w:ascii="Book Antiqua" w:eastAsia="Book Antiqua" w:hAnsi="Book Antiqua" w:cs="David"/>
                <w:lang w:val="x-none" w:bidi="ar-SA"/>
              </w:rPr>
              <w:t xml:space="preserve">as </w:t>
            </w:r>
            <w:r w:rsidRPr="00421E4A">
              <w:rPr>
                <w:rFonts w:ascii="Book Antiqua" w:eastAsia="Book Antiqua" w:hAnsi="Book Antiqua" w:cs="David"/>
                <w:b/>
                <w:bCs/>
                <w:lang w:val="x-none" w:bidi="ar-SA"/>
              </w:rPr>
              <w:t>he lives? For</w:t>
            </w:r>
            <w:r w:rsidRPr="00421E4A">
              <w:rPr>
                <w:rFonts w:ascii="Book Antiqua" w:eastAsia="Book Antiqua" w:hAnsi="Book Antiqua" w:cs="David"/>
                <w:lang w:bidi="ar-SA"/>
              </w:rPr>
              <w:t xml:space="preserve"> example</w:t>
            </w:r>
            <w:r w:rsidRPr="00421E4A">
              <w:rPr>
                <w:rFonts w:ascii="Book Antiqua" w:eastAsia="Book Antiqua" w:hAnsi="Book Antiqua" w:cs="David"/>
                <w:b/>
                <w:bCs/>
                <w:lang w:val="x-none" w:bidi="ar-SA"/>
              </w:rPr>
              <w:t xml:space="preserve"> the married woman is bound by </w:t>
            </w:r>
            <w:r w:rsidRPr="00421E4A">
              <w:rPr>
                <w:rFonts w:ascii="Book Antiqua" w:eastAsia="Book Antiqua" w:hAnsi="Book Antiqua" w:cs="David"/>
                <w:b/>
                <w:bCs/>
                <w:lang w:bidi="ar-SA"/>
              </w:rPr>
              <w:t>a marital contract</w:t>
            </w:r>
            <w:r w:rsidRPr="00421E4A">
              <w:rPr>
                <w:rFonts w:ascii="Book Antiqua" w:eastAsia="Book Antiqua" w:hAnsi="Book Antiqua" w:cs="David"/>
                <w:vertAlign w:val="superscript"/>
                <w:lang w:bidi="ar-SA"/>
              </w:rPr>
              <w:footnoteReference w:id="45"/>
            </w:r>
            <w:r w:rsidRPr="00421E4A">
              <w:rPr>
                <w:rFonts w:ascii="Book Antiqua" w:eastAsia="Book Antiqua" w:hAnsi="Book Antiqua" w:cs="David"/>
                <w:b/>
                <w:bCs/>
                <w:lang w:bidi="ar-SA"/>
              </w:rPr>
              <w:t xml:space="preserve"> </w:t>
            </w:r>
            <w:r w:rsidRPr="00421E4A">
              <w:rPr>
                <w:rFonts w:ascii="Book Antiqua" w:eastAsia="Book Antiqua" w:hAnsi="Book Antiqua" w:cs="David"/>
                <w:lang w:bidi="ar-SA"/>
              </w:rPr>
              <w:t>(cf. Seder Nashim</w:t>
            </w:r>
            <w:r w:rsidRPr="00421E4A">
              <w:rPr>
                <w:rFonts w:ascii="Book Antiqua" w:eastAsia="Book Antiqua" w:hAnsi="Book Antiqua" w:cs="David"/>
                <w:vertAlign w:val="superscript"/>
                <w:lang w:bidi="ar-SA"/>
              </w:rPr>
              <w:footnoteReference w:id="46"/>
            </w:r>
            <w:r w:rsidRPr="00421E4A">
              <w:rPr>
                <w:rFonts w:ascii="Book Antiqua" w:eastAsia="Book Antiqua" w:hAnsi="Book Antiqua" w:cs="David"/>
                <w:lang w:bidi="ar-SA"/>
              </w:rPr>
              <w:t>)</w:t>
            </w:r>
            <w:r w:rsidRPr="00421E4A">
              <w:rPr>
                <w:rFonts w:ascii="Book Antiqua" w:eastAsia="Book Antiqua" w:hAnsi="Book Antiqua" w:cs="David"/>
                <w:b/>
                <w:bCs/>
                <w:lang w:val="x-none" w:bidi="ar-SA"/>
              </w:rPr>
              <w:t xml:space="preserve"> to </w:t>
            </w:r>
            <w:r w:rsidRPr="00421E4A">
              <w:rPr>
                <w:rFonts w:ascii="Book Antiqua" w:eastAsia="Book Antiqua" w:hAnsi="Book Antiqua" w:cs="David"/>
                <w:iCs/>
                <w:lang w:val="x-none" w:bidi="ar-SA"/>
              </w:rPr>
              <w:t xml:space="preserve">her </w:t>
            </w:r>
            <w:r w:rsidRPr="00421E4A">
              <w:rPr>
                <w:rFonts w:ascii="Book Antiqua" w:eastAsia="Book Antiqua" w:hAnsi="Book Antiqua" w:cs="David"/>
                <w:b/>
                <w:bCs/>
                <w:lang w:val="x-none" w:bidi="ar-SA"/>
              </w:rPr>
              <w:t>husband while he lives, but if her husband dies, she is released from th</w:t>
            </w:r>
            <w:r w:rsidRPr="00421E4A">
              <w:rPr>
                <w:rFonts w:ascii="Book Antiqua" w:eastAsia="Book Antiqua" w:hAnsi="Book Antiqua" w:cs="David"/>
                <w:b/>
                <w:bCs/>
                <w:lang w:bidi="ar-SA"/>
              </w:rPr>
              <w:t>at</w:t>
            </w:r>
            <w:r w:rsidRPr="00421E4A">
              <w:rPr>
                <w:rFonts w:ascii="Book Antiqua" w:eastAsia="Book Antiqua" w:hAnsi="Book Antiqua" w:cs="David"/>
                <w:b/>
                <w:bCs/>
                <w:lang w:val="x-none" w:bidi="ar-SA"/>
              </w:rPr>
              <w:t xml:space="preserve"> </w:t>
            </w:r>
            <w:r w:rsidRPr="00421E4A">
              <w:rPr>
                <w:rFonts w:ascii="Book Antiqua" w:eastAsia="Book Antiqua" w:hAnsi="Book Antiqua" w:cs="David"/>
                <w:b/>
                <w:bCs/>
                <w:lang w:bidi="ar-SA"/>
              </w:rPr>
              <w:t>marital contract</w:t>
            </w:r>
            <w:r w:rsidRPr="00421E4A">
              <w:rPr>
                <w:rFonts w:ascii="Book Antiqua" w:eastAsia="Book Antiqua" w:hAnsi="Book Antiqua" w:cs="David"/>
                <w:b/>
                <w:bCs/>
                <w:lang w:val="x-none" w:bidi="ar-SA"/>
              </w:rPr>
              <w:t xml:space="preserve">. </w:t>
            </w:r>
            <w:r w:rsidRPr="00421E4A">
              <w:rPr>
                <w:rFonts w:ascii="Book Antiqua" w:eastAsia="Book Antiqua" w:hAnsi="Book Antiqua" w:cs="David"/>
                <w:b/>
                <w:bCs/>
                <w:lang w:bidi="ar-SA"/>
              </w:rPr>
              <w:t>However,</w:t>
            </w:r>
            <w:r w:rsidRPr="00421E4A">
              <w:rPr>
                <w:rFonts w:ascii="Book Antiqua" w:eastAsia="Book Antiqua" w:hAnsi="Book Antiqua" w:cs="David"/>
                <w:b/>
                <w:bCs/>
                <w:lang w:val="x-none" w:bidi="ar-SA"/>
              </w:rPr>
              <w:t xml:space="preserve"> if she </w:t>
            </w:r>
            <w:r w:rsidRPr="00421E4A">
              <w:rPr>
                <w:rFonts w:ascii="Book Antiqua" w:eastAsia="Book Antiqua" w:hAnsi="Book Antiqua" w:cs="David"/>
                <w:b/>
                <w:bCs/>
                <w:lang w:bidi="ar-SA"/>
              </w:rPr>
              <w:t>has intimate relations with</w:t>
            </w:r>
            <w:r w:rsidRPr="00421E4A">
              <w:rPr>
                <w:rFonts w:ascii="Book Antiqua" w:eastAsia="Book Antiqua" w:hAnsi="Book Antiqua" w:cs="David"/>
                <w:b/>
                <w:bCs/>
                <w:lang w:val="x-none" w:bidi="ar-SA"/>
              </w:rPr>
              <w:t xml:space="preserve"> another man </w:t>
            </w:r>
            <w:r w:rsidRPr="00421E4A">
              <w:rPr>
                <w:rFonts w:ascii="Book Antiqua" w:eastAsia="Book Antiqua" w:hAnsi="Book Antiqua" w:cs="David"/>
                <w:iCs/>
                <w:lang w:val="x-none" w:bidi="ar-SA"/>
              </w:rPr>
              <w:t xml:space="preserve">while </w:t>
            </w:r>
            <w:r w:rsidRPr="00421E4A">
              <w:rPr>
                <w:rFonts w:ascii="Book Antiqua" w:eastAsia="Book Antiqua" w:hAnsi="Book Antiqua" w:cs="David"/>
                <w:b/>
                <w:bCs/>
                <w:lang w:val="x-none" w:bidi="ar-SA"/>
              </w:rPr>
              <w:t>her husband is living, she will be called an adulteress. But if her husband dies, she is released from th</w:t>
            </w:r>
            <w:r w:rsidRPr="00421E4A">
              <w:rPr>
                <w:rFonts w:ascii="Book Antiqua" w:eastAsia="Book Antiqua" w:hAnsi="Book Antiqua" w:cs="David"/>
                <w:b/>
                <w:bCs/>
                <w:lang w:bidi="ar-SA"/>
              </w:rPr>
              <w:t>at</w:t>
            </w:r>
            <w:r w:rsidRPr="00421E4A">
              <w:rPr>
                <w:rFonts w:ascii="Book Antiqua" w:eastAsia="Book Antiqua" w:hAnsi="Book Antiqua" w:cs="David"/>
                <w:b/>
                <w:bCs/>
                <w:lang w:val="x-none" w:bidi="ar-SA"/>
              </w:rPr>
              <w:t xml:space="preserve"> </w:t>
            </w:r>
            <w:r w:rsidRPr="00421E4A">
              <w:rPr>
                <w:rFonts w:ascii="Book Antiqua" w:eastAsia="Book Antiqua" w:hAnsi="Book Antiqua" w:cs="David"/>
                <w:b/>
                <w:bCs/>
                <w:lang w:bidi="ar-SA"/>
              </w:rPr>
              <w:t>marital contract</w:t>
            </w:r>
            <w:r w:rsidRPr="00421E4A">
              <w:rPr>
                <w:rFonts w:ascii="Book Antiqua" w:eastAsia="Book Antiqua" w:hAnsi="Book Antiqua" w:cs="David"/>
                <w:b/>
                <w:bCs/>
                <w:lang w:val="x-none" w:bidi="ar-SA"/>
              </w:rPr>
              <w:t xml:space="preserve">, so that she is not an adulteress </w:t>
            </w:r>
            <w:r w:rsidRPr="00421E4A">
              <w:rPr>
                <w:rFonts w:ascii="Book Antiqua" w:eastAsia="Book Antiqua" w:hAnsi="Book Antiqua" w:cs="David"/>
                <w:iCs/>
                <w:lang w:val="x-none" w:bidi="ar-SA"/>
              </w:rPr>
              <w:t>if she</w:t>
            </w:r>
            <w:r w:rsidRPr="00421E4A">
              <w:rPr>
                <w:rFonts w:ascii="Book Antiqua" w:eastAsia="Book Antiqua" w:hAnsi="Book Antiqua" w:cs="David"/>
                <w:b/>
                <w:bCs/>
                <w:lang w:val="x-none" w:bidi="ar-SA"/>
              </w:rPr>
              <w:t xml:space="preserve"> has intimate relations with another man.</w:t>
            </w:r>
          </w:p>
          <w:p w:rsidR="004A548E" w:rsidRPr="00421E4A" w:rsidRDefault="004A548E" w:rsidP="00421E4A">
            <w:pPr>
              <w:widowControl w:val="0"/>
              <w:autoSpaceDE w:val="0"/>
              <w:autoSpaceDN w:val="0"/>
              <w:adjustRightInd w:val="0"/>
              <w:spacing w:after="0" w:line="240" w:lineRule="auto"/>
              <w:ind w:firstLine="360"/>
              <w:jc w:val="both"/>
              <w:rPr>
                <w:rFonts w:ascii="Book Antiqua" w:eastAsia="Book Antiqua" w:hAnsi="Book Antiqua" w:cs="David"/>
                <w:b/>
                <w:bCs/>
                <w:lang w:bidi="ar-SA"/>
              </w:rPr>
            </w:pPr>
          </w:p>
          <w:p w:rsidR="004A548E" w:rsidRPr="00421E4A" w:rsidRDefault="004A548E" w:rsidP="00421E4A">
            <w:pPr>
              <w:widowControl w:val="0"/>
              <w:spacing w:after="0" w:line="240" w:lineRule="auto"/>
              <w:jc w:val="both"/>
              <w:rPr>
                <w:rFonts w:ascii="Book Antiqua" w:eastAsia="Book Antiqua" w:hAnsi="Book Antiqua" w:cs="David"/>
                <w:b/>
                <w:bCs/>
                <w:lang w:val="x-none" w:bidi="ar-SA"/>
              </w:rPr>
            </w:pPr>
            <w:r w:rsidRPr="00421E4A">
              <w:rPr>
                <w:rFonts w:ascii="Book Antiqua" w:eastAsia="Book Antiqua" w:hAnsi="Book Antiqua" w:cs="David"/>
                <w:b/>
                <w:bCs/>
                <w:lang w:val="x-none" w:bidi="ar-SA"/>
              </w:rPr>
              <w:t>So then, my brothers, you also were brought to</w:t>
            </w:r>
            <w:r w:rsidRPr="00421E4A">
              <w:rPr>
                <w:rFonts w:ascii="Book Antiqua" w:eastAsia="Book Antiqua" w:hAnsi="Book Antiqua" w:cs="David"/>
                <w:lang w:val="x-none" w:bidi="ar-SA"/>
              </w:rPr>
              <w:t xml:space="preserve"> </w:t>
            </w:r>
            <w:r w:rsidRPr="00421E4A">
              <w:rPr>
                <w:rFonts w:ascii="Book Antiqua" w:eastAsia="Book Antiqua" w:hAnsi="Book Antiqua" w:cs="David"/>
                <w:b/>
                <w:bCs/>
                <w:lang w:val="x-none" w:bidi="ar-SA"/>
              </w:rPr>
              <w:t>death</w:t>
            </w:r>
            <w:r w:rsidRPr="00421E4A">
              <w:rPr>
                <w:rFonts w:ascii="Book Antiqua" w:eastAsia="Book Antiqua" w:hAnsi="Book Antiqua" w:cs="David"/>
                <w:b/>
                <w:bCs/>
                <w:lang w:bidi="ar-SA"/>
              </w:rPr>
              <w:t>,</w:t>
            </w:r>
            <w:r w:rsidRPr="00421E4A">
              <w:rPr>
                <w:rFonts w:ascii="Book Antiqua" w:eastAsia="Book Antiqua" w:hAnsi="Book Antiqua" w:cs="David"/>
                <w:lang w:bidi="ar-SA"/>
              </w:rPr>
              <w:t xml:space="preserve"> allegorically speaking,</w:t>
            </w:r>
            <w:r w:rsidRPr="00421E4A">
              <w:rPr>
                <w:rFonts w:ascii="Book Antiqua" w:eastAsia="Book Antiqua" w:hAnsi="Book Antiqua" w:cs="David"/>
                <w:b/>
                <w:bCs/>
                <w:lang w:bidi="ar-SA"/>
              </w:rPr>
              <w:t xml:space="preserve"> </w:t>
            </w:r>
            <w:r w:rsidRPr="00421E4A">
              <w:rPr>
                <w:rFonts w:ascii="Book Antiqua" w:eastAsia="Book Antiqua" w:hAnsi="Book Antiqua" w:cs="David"/>
                <w:lang w:bidi="ar-SA"/>
              </w:rPr>
              <w:t>however</w:t>
            </w:r>
            <w:r w:rsidRPr="00421E4A">
              <w:rPr>
                <w:rFonts w:ascii="Book Antiqua" w:eastAsia="Book Antiqua" w:hAnsi="Book Antiqua" w:cs="David"/>
                <w:b/>
                <w:bCs/>
                <w:lang w:bidi="ar-SA"/>
              </w:rPr>
              <w:t xml:space="preserve"> </w:t>
            </w:r>
            <w:r w:rsidRPr="00421E4A">
              <w:rPr>
                <w:rFonts w:ascii="Book Antiqua" w:eastAsia="Book Antiqua" w:hAnsi="Book Antiqua" w:cs="David"/>
                <w:b/>
                <w:bCs/>
                <w:lang w:val="x-none" w:bidi="ar-SA"/>
              </w:rPr>
              <w:t xml:space="preserve">through </w:t>
            </w:r>
            <w:r w:rsidRPr="00421E4A">
              <w:rPr>
                <w:rFonts w:ascii="Book Antiqua" w:eastAsia="Book Antiqua" w:hAnsi="Book Antiqua" w:cs="David"/>
                <w:lang w:bidi="ar-SA"/>
              </w:rPr>
              <w:t>faithful</w:t>
            </w:r>
            <w:r w:rsidRPr="00421E4A">
              <w:rPr>
                <w:rFonts w:ascii="Book Antiqua" w:eastAsia="Book Antiqua" w:hAnsi="Book Antiqua" w:cs="David"/>
                <w:b/>
                <w:bCs/>
                <w:lang w:bidi="ar-SA"/>
              </w:rPr>
              <w:t xml:space="preserve"> </w:t>
            </w:r>
            <w:r w:rsidRPr="00421E4A">
              <w:rPr>
                <w:rFonts w:ascii="Book Antiqua" w:eastAsia="Book Antiqua" w:hAnsi="Book Antiqua" w:cs="David"/>
                <w:lang w:bidi="ar-SA"/>
              </w:rPr>
              <w:t xml:space="preserve">obedience to the </w:t>
            </w:r>
            <w:r w:rsidRPr="00421E4A">
              <w:rPr>
                <w:rFonts w:ascii="Book Antiqua" w:eastAsia="Book Antiqua" w:hAnsi="Book Antiqua" w:cs="David"/>
                <w:b/>
                <w:bCs/>
                <w:lang w:val="x-none" w:bidi="ar-SA"/>
              </w:rPr>
              <w:t xml:space="preserve">the </w:t>
            </w:r>
            <w:r w:rsidRPr="00421E4A">
              <w:rPr>
                <w:rFonts w:ascii="Book Antiqua" w:eastAsia="Book Antiqua" w:hAnsi="Book Antiqua" w:cs="David"/>
                <w:b/>
                <w:bCs/>
                <w:lang w:bidi="ar-SA"/>
              </w:rPr>
              <w:t>Mesorah</w:t>
            </w:r>
            <w:r w:rsidRPr="00421E4A">
              <w:rPr>
                <w:rFonts w:ascii="Book Antiqua" w:eastAsia="Book Antiqua" w:hAnsi="Book Antiqua" w:cs="David"/>
                <w:lang w:bidi="ar-SA"/>
              </w:rPr>
              <w:t xml:space="preserve"> and incorporation into the </w:t>
            </w:r>
            <w:r w:rsidRPr="00421E4A">
              <w:rPr>
                <w:rFonts w:ascii="Book Antiqua" w:eastAsia="Book Antiqua" w:hAnsi="Book Antiqua" w:cs="David"/>
                <w:b/>
                <w:bCs/>
                <w:lang w:val="x-none" w:bidi="ar-SA"/>
              </w:rPr>
              <w:t xml:space="preserve">body of </w:t>
            </w:r>
            <w:r w:rsidRPr="00421E4A">
              <w:rPr>
                <w:rFonts w:ascii="Book Antiqua" w:eastAsia="Book Antiqua" w:hAnsi="Book Antiqua" w:cs="David"/>
                <w:b/>
                <w:bCs/>
                <w:lang w:bidi="ar-SA"/>
              </w:rPr>
              <w:t>the Messiah,</w:t>
            </w:r>
            <w:r w:rsidRPr="00421E4A">
              <w:rPr>
                <w:rFonts w:ascii="Book Antiqua" w:eastAsia="Book Antiqua" w:hAnsi="Book Antiqua" w:cs="David"/>
                <w:b/>
                <w:bCs/>
                <w:lang w:val="x-none" w:bidi="ar-SA"/>
              </w:rPr>
              <w:t xml:space="preserve"> </w:t>
            </w:r>
            <w:r w:rsidRPr="00421E4A">
              <w:rPr>
                <w:rFonts w:ascii="Book Antiqua" w:eastAsia="Book Antiqua" w:hAnsi="Book Antiqua" w:cs="David"/>
                <w:b/>
                <w:bCs/>
                <w:lang w:bidi="ar-SA"/>
              </w:rPr>
              <w:t xml:space="preserve">you </w:t>
            </w:r>
            <w:r w:rsidRPr="00421E4A">
              <w:rPr>
                <w:rFonts w:ascii="Book Antiqua" w:eastAsia="Book Antiqua" w:hAnsi="Book Antiqua" w:cs="David"/>
                <w:lang w:bidi="ar-SA"/>
              </w:rPr>
              <w:t>like the allegorical woman</w:t>
            </w:r>
            <w:r w:rsidRPr="00421E4A">
              <w:rPr>
                <w:rFonts w:ascii="Book Antiqua" w:eastAsia="Book Antiqua" w:hAnsi="Book Antiqua" w:cs="David"/>
                <w:b/>
                <w:bCs/>
                <w:lang w:bidi="ar-SA"/>
              </w:rPr>
              <w:t xml:space="preserve"> </w:t>
            </w:r>
            <w:r w:rsidRPr="00421E4A">
              <w:rPr>
                <w:rFonts w:ascii="Book Antiqua" w:eastAsia="Book Antiqua" w:hAnsi="Book Antiqua" w:cs="David"/>
                <w:b/>
                <w:bCs/>
                <w:lang w:val="x-none" w:bidi="ar-SA"/>
              </w:rPr>
              <w:t xml:space="preserve">belong to another </w:t>
            </w:r>
            <w:r w:rsidRPr="00421E4A">
              <w:rPr>
                <w:rFonts w:ascii="Book Antiqua" w:eastAsia="Book Antiqua" w:hAnsi="Book Antiqua" w:cs="David"/>
                <w:lang w:bidi="ar-SA"/>
              </w:rPr>
              <w:t>(i.e. Messiah)</w:t>
            </w:r>
            <w:r w:rsidRPr="00421E4A">
              <w:rPr>
                <w:rFonts w:ascii="Book Antiqua" w:eastAsia="Book Antiqua" w:hAnsi="Book Antiqua" w:cs="David"/>
                <w:b/>
                <w:bCs/>
                <w:lang w:val="x-none" w:bidi="ar-SA"/>
              </w:rPr>
              <w:t xml:space="preserve">, who was raised from the dead, in order that we may bear </w:t>
            </w:r>
            <w:r w:rsidRPr="00421E4A">
              <w:rPr>
                <w:rFonts w:ascii="Book Antiqua" w:eastAsia="Book Antiqua" w:hAnsi="Book Antiqua" w:cs="David"/>
                <w:b/>
                <w:bCs/>
                <w:highlight w:val="yellow"/>
                <w:lang w:bidi="ar-SA"/>
              </w:rPr>
              <w:t>first-</w:t>
            </w:r>
            <w:r w:rsidRPr="00421E4A">
              <w:rPr>
                <w:rFonts w:ascii="Book Antiqua" w:eastAsia="Book Antiqua" w:hAnsi="Book Antiqua" w:cs="David"/>
                <w:b/>
                <w:bCs/>
                <w:highlight w:val="yellow"/>
                <w:lang w:val="x-none" w:bidi="ar-SA"/>
              </w:rPr>
              <w:t>fruit</w:t>
            </w:r>
            <w:r w:rsidRPr="00421E4A">
              <w:rPr>
                <w:rFonts w:ascii="Book Antiqua" w:eastAsia="Book Antiqua" w:hAnsi="Book Antiqua" w:cs="David"/>
                <w:b/>
                <w:bCs/>
                <w:highlight w:val="yellow"/>
                <w:lang w:bidi="ar-SA"/>
              </w:rPr>
              <w:t>s</w:t>
            </w:r>
            <w:r w:rsidRPr="00421E4A">
              <w:rPr>
                <w:rFonts w:ascii="Book Antiqua" w:eastAsia="Book Antiqua" w:hAnsi="Book Antiqua" w:cs="David"/>
                <w:b/>
                <w:bCs/>
                <w:lang w:val="x-none" w:bidi="ar-SA"/>
              </w:rPr>
              <w:t xml:space="preserve"> for God. For when we lived according to our human nature, sinful desires were working through the </w:t>
            </w:r>
            <w:r w:rsidRPr="00421E4A">
              <w:rPr>
                <w:rFonts w:ascii="Book Antiqua" w:eastAsia="Book Antiqua" w:hAnsi="Book Antiqua" w:cs="David"/>
                <w:b/>
                <w:bCs/>
                <w:lang w:bidi="ar-SA"/>
              </w:rPr>
              <w:t xml:space="preserve">principle </w:t>
            </w:r>
            <w:r w:rsidRPr="00421E4A">
              <w:rPr>
                <w:rFonts w:ascii="Book Antiqua" w:eastAsia="Book Antiqua" w:hAnsi="Book Antiqua" w:cs="David"/>
                <w:lang w:bidi="ar-SA"/>
              </w:rPr>
              <w:t>(</w:t>
            </w:r>
            <w:r w:rsidRPr="00421E4A">
              <w:rPr>
                <w:rFonts w:ascii="Book Antiqua" w:eastAsia="Book Antiqua" w:hAnsi="Book Antiqua" w:cs="David"/>
                <w:lang w:val="x-none" w:bidi="ar-SA"/>
              </w:rPr>
              <w:t>law</w:t>
            </w:r>
            <w:r w:rsidRPr="00421E4A">
              <w:rPr>
                <w:rFonts w:ascii="Book Antiqua" w:eastAsia="Book Antiqua" w:hAnsi="Book Antiqua" w:cs="David"/>
                <w:lang w:bidi="ar-SA"/>
              </w:rPr>
              <w:t>) of sin and death</w:t>
            </w:r>
            <w:r w:rsidRPr="00421E4A">
              <w:rPr>
                <w:rFonts w:ascii="Book Antiqua" w:eastAsia="Book Antiqua" w:hAnsi="Book Antiqua" w:cs="David"/>
                <w:b/>
                <w:bCs/>
                <w:lang w:val="x-none" w:bidi="ar-SA"/>
              </w:rPr>
              <w:t xml:space="preserve"> in our members, to bear </w:t>
            </w:r>
            <w:r w:rsidRPr="00421E4A">
              <w:rPr>
                <w:rFonts w:ascii="Book Antiqua" w:eastAsia="Book Antiqua" w:hAnsi="Book Antiqua" w:cs="David"/>
                <w:b/>
                <w:bCs/>
                <w:highlight w:val="yellow"/>
                <w:lang w:val="x-none" w:bidi="ar-SA"/>
              </w:rPr>
              <w:t>fruit</w:t>
            </w:r>
            <w:r w:rsidRPr="00421E4A">
              <w:rPr>
                <w:rFonts w:ascii="Book Antiqua" w:eastAsia="Book Antiqua" w:hAnsi="Book Antiqua" w:cs="David"/>
                <w:b/>
                <w:bCs/>
                <w:lang w:val="x-none" w:bidi="ar-SA"/>
              </w:rPr>
              <w:t xml:space="preserve"> for death. But now we have been released from the </w:t>
            </w:r>
            <w:r w:rsidRPr="00421E4A">
              <w:rPr>
                <w:rFonts w:ascii="Book Antiqua" w:eastAsia="Book Antiqua" w:hAnsi="Book Antiqua" w:cs="David"/>
                <w:b/>
                <w:bCs/>
                <w:lang w:bidi="ar-SA"/>
              </w:rPr>
              <w:t xml:space="preserve">principle </w:t>
            </w:r>
            <w:r w:rsidRPr="00421E4A">
              <w:rPr>
                <w:rFonts w:ascii="Book Antiqua" w:eastAsia="Book Antiqua" w:hAnsi="Book Antiqua" w:cs="David"/>
                <w:lang w:bidi="ar-SA"/>
              </w:rPr>
              <w:t>(</w:t>
            </w:r>
            <w:r w:rsidRPr="00421E4A">
              <w:rPr>
                <w:rFonts w:ascii="Book Antiqua" w:eastAsia="Book Antiqua" w:hAnsi="Book Antiqua" w:cs="David"/>
                <w:lang w:val="x-none" w:bidi="ar-SA"/>
              </w:rPr>
              <w:t>law</w:t>
            </w:r>
            <w:r w:rsidRPr="00421E4A">
              <w:rPr>
                <w:rFonts w:ascii="Book Antiqua" w:eastAsia="Book Antiqua" w:hAnsi="Book Antiqua" w:cs="David"/>
                <w:lang w:bidi="ar-SA"/>
              </w:rPr>
              <w:t>) of sin and death</w:t>
            </w:r>
            <w:r w:rsidRPr="00421E4A">
              <w:rPr>
                <w:rFonts w:ascii="Book Antiqua" w:eastAsia="Book Antiqua" w:hAnsi="Book Antiqua" w:cs="David"/>
                <w:b/>
                <w:bCs/>
                <w:lang w:val="x-none" w:bidi="ar-SA"/>
              </w:rPr>
              <w:t xml:space="preserve">, </w:t>
            </w:r>
            <w:r w:rsidRPr="00421E4A">
              <w:rPr>
                <w:rFonts w:ascii="Book Antiqua" w:eastAsia="Book Antiqua" w:hAnsi="Book Antiqua" w:cs="David"/>
                <w:iCs/>
                <w:lang w:val="x-none" w:bidi="ar-SA"/>
              </w:rPr>
              <w:t>because we</w:t>
            </w:r>
            <w:r w:rsidRPr="00421E4A">
              <w:rPr>
                <w:rFonts w:ascii="Book Antiqua" w:eastAsia="Book Antiqua" w:hAnsi="Book Antiqua" w:cs="David"/>
                <w:b/>
                <w:bCs/>
                <w:lang w:val="x-none" w:bidi="ar-SA"/>
              </w:rPr>
              <w:t xml:space="preserve"> have died </w:t>
            </w:r>
            <w:r w:rsidRPr="00421E4A">
              <w:rPr>
                <w:rFonts w:ascii="Book Antiqua" w:eastAsia="Book Antiqua" w:hAnsi="Book Antiqua" w:cs="David"/>
                <w:iCs/>
                <w:lang w:val="x-none" w:bidi="ar-SA"/>
              </w:rPr>
              <w:t>to that</w:t>
            </w:r>
            <w:r w:rsidRPr="00421E4A">
              <w:rPr>
                <w:rFonts w:ascii="Book Antiqua" w:eastAsia="Book Antiqua" w:hAnsi="Book Antiqua" w:cs="David"/>
                <w:b/>
                <w:bCs/>
                <w:lang w:val="x-none" w:bidi="ar-SA"/>
              </w:rPr>
              <w:t xml:space="preserve"> by which we were bound, so that we may </w:t>
            </w:r>
            <w:r w:rsidRPr="00421E4A">
              <w:rPr>
                <w:rFonts w:ascii="Book Antiqua" w:eastAsia="Book Antiqua" w:hAnsi="Book Antiqua" w:cs="David"/>
                <w:lang w:bidi="ar-SA"/>
              </w:rPr>
              <w:t xml:space="preserve">[now] </w:t>
            </w:r>
            <w:r w:rsidRPr="00421E4A">
              <w:rPr>
                <w:rFonts w:ascii="Book Antiqua" w:eastAsia="Book Antiqua" w:hAnsi="Book Antiqua" w:cs="David"/>
                <w:b/>
                <w:bCs/>
                <w:lang w:val="x-none" w:bidi="ar-SA"/>
              </w:rPr>
              <w:t xml:space="preserve">serve in </w:t>
            </w:r>
            <w:r w:rsidRPr="00421E4A">
              <w:rPr>
                <w:rFonts w:ascii="Book Antiqua" w:eastAsia="Book Antiqua" w:hAnsi="Book Antiqua" w:cs="David"/>
                <w:b/>
                <w:bCs/>
                <w:lang w:bidi="ar-SA"/>
              </w:rPr>
              <w:t>renewed</w:t>
            </w:r>
            <w:r w:rsidRPr="00421E4A">
              <w:rPr>
                <w:rFonts w:ascii="Book Antiqua" w:eastAsia="Book Antiqua" w:hAnsi="Book Antiqua" w:cs="David"/>
                <w:b/>
                <w:bCs/>
                <w:lang w:val="x-none" w:bidi="ar-SA"/>
              </w:rPr>
              <w:t xml:space="preserve"> </w:t>
            </w:r>
            <w:r w:rsidRPr="00421E4A">
              <w:rPr>
                <w:rFonts w:ascii="Book Antiqua" w:eastAsia="Book Antiqua" w:hAnsi="Book Antiqua" w:cs="David"/>
                <w:b/>
                <w:bCs/>
                <w:lang w:bidi="ar-SA"/>
              </w:rPr>
              <w:t xml:space="preserve">understanding </w:t>
            </w:r>
            <w:r w:rsidRPr="00421E4A">
              <w:rPr>
                <w:rFonts w:ascii="Book Antiqua" w:eastAsia="Book Antiqua" w:hAnsi="Book Antiqua" w:cs="David"/>
                <w:lang w:bidi="ar-SA"/>
              </w:rPr>
              <w:t xml:space="preserve">of the </w:t>
            </w:r>
            <w:r w:rsidRPr="00421E4A">
              <w:rPr>
                <w:rFonts w:ascii="Book Antiqua" w:eastAsia="Book Antiqua" w:hAnsi="Book Antiqua" w:cs="David"/>
                <w:b/>
                <w:bCs/>
                <w:lang w:bidi="ar-SA"/>
              </w:rPr>
              <w:t>Written Torah</w:t>
            </w:r>
            <w:r w:rsidRPr="00421E4A">
              <w:rPr>
                <w:rFonts w:ascii="Book Antiqua" w:eastAsia="Book Antiqua" w:hAnsi="Book Antiqua" w:cs="David"/>
                <w:b/>
                <w:bCs/>
                <w:vertAlign w:val="superscript"/>
                <w:lang w:bidi="ar-SA"/>
              </w:rPr>
              <w:footnoteReference w:id="47"/>
            </w:r>
            <w:r w:rsidRPr="00421E4A">
              <w:rPr>
                <w:rFonts w:ascii="Book Antiqua" w:eastAsia="Book Antiqua" w:hAnsi="Book Antiqua" w:cs="David"/>
                <w:b/>
                <w:bCs/>
                <w:lang w:bidi="ar-SA"/>
              </w:rPr>
              <w:t xml:space="preserve"> by </w:t>
            </w:r>
            <w:r w:rsidRPr="00421E4A">
              <w:rPr>
                <w:rFonts w:ascii="Book Antiqua" w:eastAsia="Book Antiqua" w:hAnsi="Book Antiqua" w:cs="David"/>
                <w:lang w:bidi="ar-SA"/>
              </w:rPr>
              <w:t xml:space="preserve">means of </w:t>
            </w:r>
            <w:r w:rsidRPr="00421E4A">
              <w:rPr>
                <w:rFonts w:ascii="Book Antiqua" w:eastAsia="Book Antiqua" w:hAnsi="Book Antiqua" w:cs="David"/>
                <w:b/>
                <w:bCs/>
                <w:lang w:bidi="ar-SA"/>
              </w:rPr>
              <w:t>the Oral Torah</w:t>
            </w:r>
            <w:r w:rsidRPr="00421E4A">
              <w:rPr>
                <w:rFonts w:ascii="Book Antiqua" w:eastAsia="Book Antiqua" w:hAnsi="Book Antiqua" w:cs="David"/>
                <w:b/>
                <w:bCs/>
                <w:lang w:val="x-none" w:bidi="ar-SA"/>
              </w:rPr>
              <w:t>.</w:t>
            </w:r>
          </w:p>
          <w:p w:rsidR="004A548E" w:rsidRPr="00421E4A" w:rsidRDefault="004A548E" w:rsidP="00421E4A">
            <w:pPr>
              <w:widowControl w:val="0"/>
              <w:spacing w:after="0" w:line="240" w:lineRule="auto"/>
              <w:ind w:firstLine="360"/>
              <w:jc w:val="both"/>
              <w:rPr>
                <w:rFonts w:ascii="Book Antiqua" w:eastAsia="Book Antiqua" w:hAnsi="Book Antiqua" w:cs="David"/>
                <w:b/>
                <w:lang w:val="x-none" w:bidi="ar-SA"/>
              </w:rPr>
            </w:pPr>
          </w:p>
          <w:p w:rsidR="004A548E" w:rsidRPr="00421E4A" w:rsidRDefault="004A548E" w:rsidP="00421E4A">
            <w:pPr>
              <w:widowControl w:val="0"/>
              <w:spacing w:after="0" w:line="240" w:lineRule="auto"/>
              <w:jc w:val="both"/>
              <w:rPr>
                <w:rFonts w:ascii="Book Antiqua" w:eastAsia="Book Antiqua" w:hAnsi="Book Antiqua" w:cs="David"/>
                <w:lang w:bidi="ar-SA"/>
              </w:rPr>
            </w:pPr>
            <w:r w:rsidRPr="00421E4A">
              <w:rPr>
                <w:rFonts w:ascii="Book Antiqua" w:eastAsia="Book Antiqua" w:hAnsi="Book Antiqua" w:cs="David"/>
                <w:b/>
                <w:bCs/>
                <w:lang w:bidi="ar-SA"/>
              </w:rPr>
              <w:t xml:space="preserve">What then will we say? Is the Torah </w:t>
            </w:r>
            <w:r w:rsidRPr="00421E4A">
              <w:rPr>
                <w:rFonts w:ascii="Book Antiqua" w:eastAsia="Book Antiqua" w:hAnsi="Book Antiqua" w:cs="David"/>
                <w:lang w:bidi="ar-SA"/>
              </w:rPr>
              <w:t xml:space="preserve">the cause of </w:t>
            </w:r>
            <w:r w:rsidRPr="00421E4A">
              <w:rPr>
                <w:rFonts w:ascii="Book Antiqua" w:eastAsia="Book Antiqua" w:hAnsi="Book Antiqua" w:cs="David"/>
                <w:b/>
                <w:bCs/>
                <w:lang w:bidi="ar-SA"/>
              </w:rPr>
              <w:t>sin? Heaven forbid! But I would not have known what sin was except through the Torah, for I would not have known what covetousness was if the Torah had not said, “Do not covet.” But t</w:t>
            </w:r>
            <w:r w:rsidRPr="00421E4A">
              <w:rPr>
                <w:rFonts w:ascii="Book Antiqua" w:eastAsia="Book Antiqua" w:hAnsi="Book Antiqua" w:cs="David"/>
                <w:lang w:bidi="ar-SA"/>
              </w:rPr>
              <w:t xml:space="preserve">he principle of </w:t>
            </w:r>
            <w:r w:rsidRPr="00421E4A">
              <w:rPr>
                <w:rFonts w:ascii="Book Antiqua" w:eastAsia="Book Antiqua" w:hAnsi="Book Antiqua" w:cs="David"/>
                <w:b/>
                <w:bCs/>
                <w:lang w:bidi="ar-SA"/>
              </w:rPr>
              <w:t xml:space="preserve">sin </w:t>
            </w:r>
            <w:r w:rsidRPr="00421E4A">
              <w:rPr>
                <w:rFonts w:ascii="Book Antiqua" w:eastAsia="Book Antiqua" w:hAnsi="Book Antiqua" w:cs="David"/>
                <w:lang w:bidi="ar-SA"/>
              </w:rPr>
              <w:t>and death</w:t>
            </w:r>
            <w:r w:rsidRPr="00421E4A">
              <w:rPr>
                <w:rFonts w:ascii="Book Antiqua" w:eastAsia="Book Antiqua" w:hAnsi="Book Antiqua" w:cs="David"/>
                <w:b/>
                <w:bCs/>
                <w:lang w:bidi="ar-SA"/>
              </w:rPr>
              <w:t>, seizing an opportunity in me requires,</w:t>
            </w:r>
            <w:r w:rsidRPr="00421E4A">
              <w:rPr>
                <w:rFonts w:ascii="Book Antiqua" w:eastAsia="Book Antiqua" w:hAnsi="Book Antiqua" w:cs="David"/>
                <w:b/>
                <w:bCs/>
                <w:color w:val="000000"/>
                <w:sz w:val="18"/>
                <w:vertAlign w:val="superscript"/>
                <w:lang w:val="x-none" w:bidi="ar-SA"/>
              </w:rPr>
              <w:footnoteReference w:id="48"/>
            </w:r>
            <w:r w:rsidRPr="00421E4A">
              <w:rPr>
                <w:rFonts w:ascii="Book Antiqua" w:eastAsia="Book Antiqua" w:hAnsi="Book Antiqua" w:cs="David"/>
                <w:b/>
                <w:bCs/>
                <w:smallCaps/>
                <w:color w:val="0D0D0D"/>
                <w:sz w:val="24"/>
                <w:szCs w:val="24"/>
                <w:lang w:val="x-none" w:bidi="ar-SA"/>
              </w:rPr>
              <w:t xml:space="preserve"> </w:t>
            </w:r>
            <w:r w:rsidRPr="00421E4A">
              <w:rPr>
                <w:rFonts w:ascii="Book Antiqua" w:eastAsia="Book Antiqua" w:hAnsi="Book Antiqua" w:cs="David"/>
                <w:lang w:bidi="ar-SA"/>
              </w:rPr>
              <w:t xml:space="preserve">causes me </w:t>
            </w:r>
            <w:r w:rsidRPr="00421E4A">
              <w:rPr>
                <w:rFonts w:ascii="Book Antiqua" w:eastAsia="Book Antiqua" w:hAnsi="Book Antiqua" w:cs="David"/>
                <w:b/>
                <w:bCs/>
                <w:lang w:bidi="ar-SA"/>
              </w:rPr>
              <w:t>to, produce all kinds of covetousness. For where the Torah is absent,</w:t>
            </w:r>
            <w:r w:rsidRPr="00421E4A">
              <w:rPr>
                <w:rFonts w:ascii="Book Antiqua" w:eastAsia="Book Antiqua" w:hAnsi="Book Antiqua" w:cs="David"/>
                <w:b/>
                <w:bCs/>
                <w:color w:val="000000"/>
                <w:sz w:val="18"/>
                <w:vertAlign w:val="superscript"/>
                <w:lang w:val="x-none" w:bidi="ar-SA"/>
              </w:rPr>
              <w:footnoteReference w:id="49"/>
            </w:r>
            <w:r w:rsidRPr="00421E4A">
              <w:rPr>
                <w:rFonts w:ascii="Book Antiqua" w:eastAsia="Book Antiqua" w:hAnsi="Book Antiqua" w:cs="David"/>
                <w:b/>
                <w:bCs/>
                <w:lang w:bidi="ar-SA"/>
              </w:rPr>
              <w:t xml:space="preserve"> there is sin and death. And I was once alive to sin, apart from the Torah, </w:t>
            </w:r>
            <w:r w:rsidRPr="00421E4A">
              <w:rPr>
                <w:rFonts w:ascii="Book Antiqua" w:eastAsia="Book Antiqua" w:hAnsi="Book Antiqua" w:cs="David"/>
                <w:lang w:bidi="ar-SA"/>
              </w:rPr>
              <w:t>before I reached the age of Bar Mitzvah.</w:t>
            </w:r>
            <w:r w:rsidRPr="00421E4A">
              <w:rPr>
                <w:rFonts w:ascii="Book Antiqua" w:eastAsia="Book Antiqua" w:hAnsi="Book Antiqua" w:cs="David"/>
                <w:b/>
                <w:bCs/>
                <w:lang w:bidi="ar-SA"/>
              </w:rPr>
              <w:t xml:space="preserve"> But when my Bar Mitzvah came, I learned </w:t>
            </w:r>
            <w:r w:rsidRPr="00421E4A">
              <w:rPr>
                <w:rFonts w:ascii="Book Antiqua" w:eastAsia="Book Antiqua" w:hAnsi="Book Antiqua" w:cs="David"/>
                <w:lang w:bidi="ar-SA"/>
              </w:rPr>
              <w:t xml:space="preserve">(became responsible for) </w:t>
            </w:r>
            <w:r w:rsidRPr="00421E4A">
              <w:rPr>
                <w:rFonts w:ascii="Book Antiqua" w:eastAsia="Book Antiqua" w:hAnsi="Book Antiqua" w:cs="David"/>
                <w:b/>
                <w:bCs/>
                <w:lang w:bidi="ar-SA"/>
              </w:rPr>
              <w:t xml:space="preserve">the mitzvoth </w:t>
            </w:r>
            <w:r w:rsidRPr="00421E4A">
              <w:rPr>
                <w:rFonts w:ascii="Book Antiqua" w:eastAsia="Book Antiqua" w:hAnsi="Book Antiqua" w:cs="David"/>
                <w:lang w:bidi="ar-SA"/>
              </w:rPr>
              <w:t xml:space="preserve">and </w:t>
            </w:r>
            <w:r w:rsidRPr="00421E4A">
              <w:rPr>
                <w:rFonts w:ascii="Book Antiqua" w:eastAsia="Book Antiqua" w:hAnsi="Book Antiqua" w:cs="David"/>
                <w:b/>
                <w:bCs/>
                <w:lang w:bidi="ar-SA"/>
              </w:rPr>
              <w:t xml:space="preserve">I died, and sprang to life </w:t>
            </w:r>
            <w:r w:rsidRPr="00421E4A">
              <w:rPr>
                <w:rFonts w:ascii="Book Antiqua" w:eastAsia="Book Antiqua" w:hAnsi="Book Antiqua" w:cs="David"/>
                <w:lang w:bidi="ar-SA"/>
              </w:rPr>
              <w:t>as a Bar</w:t>
            </w:r>
            <w:r w:rsidRPr="00421E4A">
              <w:rPr>
                <w:rFonts w:ascii="Book Antiqua" w:eastAsia="Book Antiqua" w:hAnsi="Book Antiqua" w:cs="David"/>
                <w:b/>
                <w:bCs/>
                <w:lang w:bidi="ar-SA"/>
              </w:rPr>
              <w:t xml:space="preserve"> Mitzvoth </w:t>
            </w:r>
            <w:r w:rsidRPr="00421E4A">
              <w:rPr>
                <w:rFonts w:ascii="Book Antiqua" w:eastAsia="Book Antiqua" w:hAnsi="Book Antiqua" w:cs="David"/>
                <w:lang w:bidi="ar-SA"/>
              </w:rPr>
              <w:t>(Son of the Commandments)</w:t>
            </w:r>
            <w:r w:rsidRPr="00421E4A">
              <w:rPr>
                <w:rFonts w:ascii="Book Antiqua" w:eastAsia="Book Antiqua" w:hAnsi="Book Antiqua" w:cs="David"/>
                <w:b/>
                <w:bCs/>
                <w:lang w:bidi="ar-SA"/>
              </w:rPr>
              <w:t xml:space="preserve">. At my </w:t>
            </w:r>
            <w:r w:rsidRPr="00421E4A">
              <w:rPr>
                <w:rFonts w:ascii="Book Antiqua" w:eastAsia="Book Antiqua" w:hAnsi="Book Antiqua" w:cs="David"/>
                <w:lang w:bidi="ar-SA"/>
              </w:rPr>
              <w:t>Bar Mitzvah,</w:t>
            </w:r>
            <w:r w:rsidRPr="00421E4A">
              <w:rPr>
                <w:rFonts w:ascii="Book Antiqua" w:eastAsia="Book Antiqua" w:hAnsi="Book Antiqua" w:cs="David"/>
                <w:b/>
                <w:bCs/>
                <w:lang w:bidi="ar-SA"/>
              </w:rPr>
              <w:t xml:space="preserve"> I found the mitzvoth to be life even though I was dead to the Torah. </w:t>
            </w:r>
            <w:r w:rsidRPr="00421E4A">
              <w:rPr>
                <w:rFonts w:ascii="Book Antiqua" w:eastAsia="Book Antiqua" w:hAnsi="Book Antiqua" w:cs="David"/>
                <w:lang w:bidi="ar-SA"/>
              </w:rPr>
              <w:t>If one is separated from the</w:t>
            </w:r>
            <w:r w:rsidRPr="00421E4A">
              <w:rPr>
                <w:rFonts w:ascii="Book Antiqua" w:eastAsia="Book Antiqua" w:hAnsi="Book Antiqua" w:cs="David"/>
                <w:b/>
                <w:bCs/>
                <w:lang w:bidi="ar-SA"/>
              </w:rPr>
              <w:t xml:space="preserve"> Mitzvoth, sin will seize any opportunity to deceive and kill. So then, the Torah is holy, and the commandments </w:t>
            </w:r>
            <w:r w:rsidRPr="00421E4A">
              <w:rPr>
                <w:rFonts w:ascii="Book Antiqua" w:eastAsia="Book Antiqua" w:hAnsi="Book Antiqua" w:cs="David"/>
                <w:lang w:bidi="ar-SA"/>
              </w:rPr>
              <w:t>(Mitzvoth)</w:t>
            </w:r>
            <w:r w:rsidRPr="00421E4A">
              <w:rPr>
                <w:rFonts w:ascii="Book Antiqua" w:eastAsia="Book Antiqua" w:hAnsi="Book Antiqua" w:cs="David"/>
                <w:b/>
                <w:bCs/>
                <w:lang w:bidi="ar-SA"/>
              </w:rPr>
              <w:t xml:space="preserve"> are holy righteous/generous and beneficial.</w:t>
            </w:r>
          </w:p>
          <w:p w:rsidR="004A548E" w:rsidRPr="00421E4A" w:rsidRDefault="004A548E" w:rsidP="00421E4A">
            <w:pPr>
              <w:widowControl w:val="0"/>
              <w:autoSpaceDE w:val="0"/>
              <w:autoSpaceDN w:val="0"/>
              <w:adjustRightInd w:val="0"/>
              <w:spacing w:after="0" w:line="240" w:lineRule="auto"/>
              <w:ind w:firstLine="360"/>
              <w:jc w:val="both"/>
              <w:rPr>
                <w:rFonts w:ascii="Book Antiqua" w:eastAsia="Book Antiqua" w:hAnsi="Book Antiqua" w:cs="David"/>
                <w:b/>
                <w:bCs/>
                <w:lang w:bidi="ar-SA"/>
              </w:rPr>
            </w:pPr>
            <w:r w:rsidRPr="00421E4A">
              <w:rPr>
                <w:rFonts w:ascii="Book Antiqua" w:eastAsia="Book Antiqua" w:hAnsi="Book Antiqua" w:cs="David"/>
                <w:b/>
                <w:bCs/>
                <w:lang w:bidi="ar-SA"/>
              </w:rPr>
              <w:t> </w:t>
            </w:r>
          </w:p>
          <w:p w:rsidR="004A548E" w:rsidRPr="00421E4A" w:rsidRDefault="004A548E" w:rsidP="00421E4A">
            <w:pPr>
              <w:widowControl w:val="0"/>
              <w:spacing w:after="0" w:line="240" w:lineRule="auto"/>
              <w:jc w:val="both"/>
              <w:rPr>
                <w:rFonts w:ascii="Book Antiqua" w:eastAsia="Book Antiqua" w:hAnsi="Book Antiqua" w:cs="David"/>
                <w:b/>
                <w:lang w:val="x-none" w:bidi="ar-SA"/>
              </w:rPr>
            </w:pPr>
            <w:r w:rsidRPr="00421E4A">
              <w:rPr>
                <w:rFonts w:ascii="Book Antiqua" w:eastAsia="Book Antiqua" w:hAnsi="Book Antiqua" w:cs="David"/>
                <w:lang w:bidi="ar-SA"/>
              </w:rPr>
              <w:t>Therefore</w:t>
            </w:r>
            <w:r w:rsidRPr="00421E4A">
              <w:rPr>
                <w:rFonts w:ascii="Book Antiqua" w:eastAsia="Book Antiqua" w:hAnsi="Book Antiqua" w:cs="David"/>
                <w:b/>
                <w:bCs/>
                <w:lang w:bidi="ar-SA"/>
              </w:rPr>
              <w:t xml:space="preserve">, did that which is good cause </w:t>
            </w:r>
            <w:r w:rsidRPr="00421E4A">
              <w:rPr>
                <w:rFonts w:ascii="Book Antiqua" w:eastAsia="Book Antiqua" w:hAnsi="Book Antiqua" w:cs="David"/>
                <w:lang w:bidi="ar-SA"/>
              </w:rPr>
              <w:t>my</w:t>
            </w:r>
            <w:r w:rsidRPr="00421E4A">
              <w:rPr>
                <w:rFonts w:ascii="Book Antiqua" w:eastAsia="Book Antiqua" w:hAnsi="Book Antiqua" w:cs="David"/>
                <w:b/>
                <w:bCs/>
                <w:i/>
                <w:iCs/>
                <w:lang w:bidi="ar-SA"/>
              </w:rPr>
              <w:t xml:space="preserve"> </w:t>
            </w:r>
            <w:r w:rsidRPr="00421E4A">
              <w:rPr>
                <w:rFonts w:ascii="Book Antiqua" w:eastAsia="Book Antiqua" w:hAnsi="Book Antiqua" w:cs="David"/>
                <w:b/>
                <w:bCs/>
                <w:lang w:bidi="ar-SA"/>
              </w:rPr>
              <w:t>death</w:t>
            </w:r>
            <w:r w:rsidRPr="00421E4A">
              <w:rPr>
                <w:rFonts w:ascii="Book Antiqua" w:eastAsia="Book Antiqua" w:hAnsi="Book Antiqua" w:cs="David"/>
                <w:lang w:bidi="ar-SA"/>
              </w:rPr>
              <w:t xml:space="preserve"> to the Torah</w:t>
            </w:r>
            <w:r w:rsidRPr="00421E4A">
              <w:rPr>
                <w:rFonts w:ascii="Book Antiqua" w:eastAsia="Book Antiqua" w:hAnsi="Book Antiqua" w:cs="David"/>
                <w:b/>
                <w:bCs/>
                <w:lang w:bidi="ar-SA"/>
              </w:rPr>
              <w:t xml:space="preserve">? Heaven forbid! It was sin by its own nature producing death in me so that the </w:t>
            </w:r>
            <w:r w:rsidRPr="00421E4A">
              <w:rPr>
                <w:rFonts w:ascii="Book Antiqua" w:eastAsia="Book Antiqua" w:hAnsi="Book Antiqua" w:cs="David"/>
                <w:lang w:bidi="ar-SA"/>
              </w:rPr>
              <w:t>negative</w:t>
            </w:r>
            <w:r w:rsidRPr="00421E4A">
              <w:rPr>
                <w:rFonts w:ascii="Book Antiqua" w:eastAsia="Book Antiqua" w:hAnsi="Book Antiqua" w:cs="David"/>
                <w:b/>
                <w:bCs/>
                <w:lang w:bidi="ar-SA"/>
              </w:rPr>
              <w:t xml:space="preserve"> mitzvah, </w:t>
            </w:r>
            <w:r w:rsidRPr="00421E4A">
              <w:rPr>
                <w:rFonts w:ascii="Book Antiqua" w:eastAsia="Book Antiqua" w:hAnsi="Book Antiqua" w:cs="David"/>
                <w:lang w:bidi="ar-SA"/>
              </w:rPr>
              <w:t>“you will not covet,”</w:t>
            </w:r>
            <w:r w:rsidRPr="00421E4A">
              <w:rPr>
                <w:rFonts w:ascii="Book Antiqua" w:eastAsia="Book Antiqua" w:hAnsi="Book Antiqua" w:cs="David"/>
                <w:b/>
                <w:bCs/>
                <w:lang w:bidi="ar-SA"/>
              </w:rPr>
              <w:t xml:space="preserve"> might be revealed sinful through </w:t>
            </w:r>
            <w:r w:rsidRPr="00421E4A">
              <w:rPr>
                <w:rFonts w:ascii="Book Antiqua" w:eastAsia="Book Antiqua" w:hAnsi="Book Antiqua" w:cs="David"/>
                <w:lang w:bidi="ar-SA"/>
              </w:rPr>
              <w:t>the Torah</w:t>
            </w:r>
            <w:r w:rsidRPr="00421E4A">
              <w:rPr>
                <w:rFonts w:ascii="Book Antiqua" w:eastAsia="Book Antiqua" w:hAnsi="Book Antiqua" w:cs="David"/>
                <w:b/>
                <w:bCs/>
                <w:lang w:bidi="ar-SA"/>
              </w:rPr>
              <w:t xml:space="preserve">, which brings about what is good </w:t>
            </w:r>
            <w:r w:rsidRPr="00421E4A">
              <w:rPr>
                <w:rFonts w:ascii="Book Antiqua" w:eastAsia="Book Antiqua" w:hAnsi="Book Antiqua" w:cs="David"/>
                <w:lang w:bidi="ar-SA"/>
              </w:rPr>
              <w:t xml:space="preserve">so that I </w:t>
            </w:r>
            <w:r w:rsidRPr="00421E4A">
              <w:rPr>
                <w:rFonts w:ascii="Book Antiqua" w:eastAsia="Book Antiqua" w:hAnsi="Book Antiqua" w:cs="David"/>
                <w:b/>
                <w:bCs/>
                <w:lang w:bidi="ar-SA"/>
              </w:rPr>
              <w:t>might become aware of what sinful beyond measure.</w:t>
            </w:r>
          </w:p>
        </w:tc>
      </w:tr>
    </w:tbl>
    <w:p w:rsidR="004A548E" w:rsidRPr="004A548E" w:rsidRDefault="003B6ED7" w:rsidP="004A548E">
      <w:pPr>
        <w:widowControl w:val="0"/>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40125C7"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dQ75PA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4A548E" w:rsidRPr="004A548E" w:rsidRDefault="004A548E" w:rsidP="004A548E">
      <w:pPr>
        <w:widowControl w:val="0"/>
        <w:spacing w:after="0" w:line="240" w:lineRule="auto"/>
        <w:jc w:val="center"/>
        <w:rPr>
          <w:rFonts w:ascii="Times New Roman" w:eastAsia="Book Antiqua" w:hAnsi="Times New Roman" w:cs="David"/>
          <w:b/>
          <w:lang w:bidi="ar-SA"/>
        </w:rPr>
      </w:pPr>
    </w:p>
    <w:p w:rsidR="004A548E" w:rsidRPr="004A548E" w:rsidRDefault="004A548E" w:rsidP="004A548E">
      <w:pPr>
        <w:widowControl w:val="0"/>
        <w:spacing w:after="0" w:line="240" w:lineRule="auto"/>
        <w:jc w:val="center"/>
        <w:rPr>
          <w:rFonts w:ascii="Times New Roman" w:eastAsia="Book Antiqua" w:hAnsi="Times New Roman" w:cs="David"/>
          <w:b/>
          <w:lang w:bidi="ar-SA"/>
        </w:rPr>
      </w:pPr>
      <w:r w:rsidRPr="004A548E">
        <w:rPr>
          <w:rFonts w:ascii="Times New Roman" w:eastAsia="Book Antiqua" w:hAnsi="Times New Roman" w:cs="David"/>
          <w:b/>
          <w:lang w:bidi="ar-SA"/>
        </w:rPr>
        <w:t>Nazarean Codicil to be read in conjunction with the following Torah Seder</w:t>
      </w:r>
    </w:p>
    <w:p w:rsidR="004A548E" w:rsidRPr="004A548E" w:rsidRDefault="004A548E" w:rsidP="004A548E">
      <w:pPr>
        <w:widowControl w:val="0"/>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2832"/>
        <w:gridCol w:w="1768"/>
        <w:gridCol w:w="1634"/>
        <w:gridCol w:w="1518"/>
        <w:gridCol w:w="1219"/>
        <w:gridCol w:w="1194"/>
      </w:tblGrid>
      <w:tr w:rsidR="004A548E" w:rsidRPr="00421E4A" w:rsidTr="00421E4A">
        <w:trPr>
          <w:trHeight w:val="341"/>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rsidR="004A548E" w:rsidRPr="00421E4A" w:rsidRDefault="00DC24F6" w:rsidP="00421E4A">
            <w:pPr>
              <w:widowControl w:val="0"/>
              <w:spacing w:after="0" w:line="240" w:lineRule="auto"/>
              <w:rPr>
                <w:rFonts w:ascii="Book Antiqua" w:eastAsia="Book Antiqua" w:hAnsi="Book Antiqua" w:cs="David"/>
                <w:b/>
                <w:bCs/>
                <w:lang w:bidi="ar-SA"/>
              </w:rPr>
            </w:pPr>
            <w:r w:rsidRPr="00421E4A">
              <w:rPr>
                <w:rFonts w:ascii="Book Antiqua" w:eastAsia="Book Antiqua" w:hAnsi="Book Antiqua" w:cs="David"/>
                <w:b/>
                <w:bCs/>
                <w:lang w:bidi="ar-SA"/>
              </w:rPr>
              <w:t>B’M</w:t>
            </w:r>
            <w:r w:rsidR="004A548E" w:rsidRPr="00421E4A">
              <w:rPr>
                <w:rFonts w:ascii="Book Antiqua" w:eastAsia="Book Antiqua" w:hAnsi="Book Antiqua" w:cs="David"/>
                <w:b/>
                <w:bCs/>
                <w:lang w:bidi="ar-SA"/>
              </w:rPr>
              <w:t>idbar (Num) 6:1 – 7:47</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rsidR="004A548E" w:rsidRPr="00421E4A" w:rsidRDefault="004A548E" w:rsidP="00421E4A">
            <w:pPr>
              <w:widowControl w:val="0"/>
              <w:spacing w:after="0" w:line="240" w:lineRule="auto"/>
              <w:rPr>
                <w:rFonts w:ascii="Book Antiqua" w:eastAsia="Book Antiqua" w:hAnsi="Book Antiqua" w:cs="David"/>
                <w:b/>
                <w:bCs/>
                <w:lang w:val="es-ES" w:bidi="ar-SA"/>
              </w:rPr>
            </w:pPr>
            <w:r w:rsidRPr="00421E4A">
              <w:rPr>
                <w:rFonts w:ascii="Book Antiqua" w:eastAsia="Book Antiqua" w:hAnsi="Book Antiqua" w:cs="David"/>
                <w:b/>
                <w:bCs/>
                <w:lang w:val="es-ES" w:bidi="ar-SA"/>
              </w:rPr>
              <w:t>Psalms 94:16-23</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rsidR="004A548E" w:rsidRPr="00421E4A" w:rsidRDefault="004A548E" w:rsidP="00421E4A">
            <w:pPr>
              <w:widowControl w:val="0"/>
              <w:spacing w:after="0" w:line="240" w:lineRule="auto"/>
              <w:rPr>
                <w:rFonts w:ascii="Book Antiqua" w:eastAsia="Book Antiqua" w:hAnsi="Book Antiqua" w:cs="David"/>
                <w:b/>
                <w:bCs/>
                <w:lang w:bidi="ar-SA"/>
              </w:rPr>
            </w:pPr>
            <w:r w:rsidRPr="00421E4A">
              <w:rPr>
                <w:rFonts w:ascii="Book Antiqua" w:eastAsia="Book Antiqua" w:hAnsi="Book Antiqua" w:cs="David"/>
                <w:b/>
                <w:bCs/>
                <w:lang w:eastAsia="en-AU" w:bidi="ar-SA"/>
              </w:rPr>
              <w:t>Judges 13:2-14</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rsidR="004A548E" w:rsidRPr="00421E4A" w:rsidRDefault="004A548E" w:rsidP="00421E4A">
            <w:pPr>
              <w:widowControl w:val="0"/>
              <w:spacing w:after="0" w:line="240" w:lineRule="auto"/>
              <w:rPr>
                <w:rFonts w:ascii="Book Antiqua" w:eastAsia="Book Antiqua" w:hAnsi="Book Antiqua" w:cs="David"/>
                <w:b/>
                <w:bCs/>
                <w:lang w:bidi="ar-SA"/>
              </w:rPr>
            </w:pPr>
            <w:r w:rsidRPr="00421E4A">
              <w:rPr>
                <w:rFonts w:ascii="Book Antiqua" w:eastAsia="Book Antiqua" w:hAnsi="Book Antiqua" w:cs="David"/>
                <w:b/>
                <w:bCs/>
                <w:lang w:bidi="ar-SA"/>
              </w:rPr>
              <w:t>2 Tsefet 3:1-7</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rsidR="004A548E" w:rsidRPr="00421E4A" w:rsidRDefault="004A548E" w:rsidP="00421E4A">
            <w:pPr>
              <w:widowControl w:val="0"/>
              <w:spacing w:after="0" w:line="240" w:lineRule="auto"/>
              <w:rPr>
                <w:rFonts w:ascii="Book Antiqua" w:eastAsia="Book Antiqua" w:hAnsi="Book Antiqua" w:cs="David"/>
                <w:b/>
                <w:bCs/>
                <w:lang w:bidi="ar-SA"/>
              </w:rPr>
            </w:pPr>
            <w:r w:rsidRPr="00421E4A">
              <w:rPr>
                <w:rFonts w:ascii="Book Antiqua" w:eastAsia="Book Antiqua" w:hAnsi="Book Antiqua" w:cs="David"/>
                <w:b/>
                <w:bCs/>
                <w:lang w:bidi="ar-SA"/>
              </w:rPr>
              <w:t>Lk 17:5-19</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rsidR="004A548E" w:rsidRPr="00421E4A" w:rsidRDefault="004A548E" w:rsidP="00421E4A">
            <w:pPr>
              <w:widowControl w:val="0"/>
              <w:spacing w:after="0" w:line="240" w:lineRule="auto"/>
              <w:rPr>
                <w:rFonts w:ascii="Book Antiqua" w:eastAsia="Book Antiqua" w:hAnsi="Book Antiqua" w:cs="David"/>
                <w:b/>
                <w:bCs/>
                <w:lang w:bidi="ar-SA"/>
              </w:rPr>
            </w:pPr>
            <w:r w:rsidRPr="00421E4A">
              <w:rPr>
                <w:rFonts w:ascii="Book Antiqua" w:eastAsia="Book Antiqua" w:hAnsi="Book Antiqua" w:cs="David"/>
                <w:b/>
                <w:bCs/>
                <w:lang w:bidi="ar-SA"/>
              </w:rPr>
              <w:t>Rm 7:1-13</w:t>
            </w:r>
          </w:p>
        </w:tc>
      </w:tr>
    </w:tbl>
    <w:p w:rsidR="004A548E" w:rsidRPr="004A548E" w:rsidRDefault="004A548E" w:rsidP="004A548E">
      <w:pPr>
        <w:widowControl w:val="0"/>
        <w:spacing w:after="0" w:line="240" w:lineRule="auto"/>
        <w:jc w:val="center"/>
        <w:rPr>
          <w:rFonts w:ascii="Times New Roman" w:eastAsia="Book Antiqua" w:hAnsi="Times New Roman" w:cs="David"/>
          <w:b/>
          <w:lang w:bidi="ar-SA"/>
        </w:rPr>
      </w:pPr>
    </w:p>
    <w:p w:rsidR="004A548E" w:rsidRPr="004A548E" w:rsidRDefault="004A548E" w:rsidP="004A548E">
      <w:pPr>
        <w:widowControl w:val="0"/>
        <w:spacing w:after="0" w:line="240" w:lineRule="auto"/>
        <w:jc w:val="center"/>
        <w:rPr>
          <w:rFonts w:ascii="Copperplate Gothic Light" w:eastAsia="Book Antiqua" w:hAnsi="Copperplate Gothic Light" w:cs="David"/>
          <w:b/>
          <w:lang w:bidi="ar-SA"/>
        </w:rPr>
      </w:pPr>
      <w:bookmarkStart w:id="14" w:name="OLE_LINK3"/>
      <w:bookmarkStart w:id="15" w:name="OLE_LINK4"/>
      <w:r w:rsidRPr="004A548E">
        <w:rPr>
          <w:rFonts w:ascii="Copperplate Gothic Light" w:eastAsia="Book Antiqua" w:hAnsi="Copperplate Gothic Light" w:cs="David"/>
          <w:b/>
          <w:sz w:val="24"/>
          <w:lang w:bidi="ar-SA"/>
        </w:rPr>
        <w:t>Commentary to Hakham Tsefet’s School of Peshat</w:t>
      </w:r>
    </w:p>
    <w:bookmarkEnd w:id="14"/>
    <w:bookmarkEnd w:id="15"/>
    <w:p w:rsidR="004A548E" w:rsidRPr="004A548E" w:rsidRDefault="004A548E" w:rsidP="004A548E">
      <w:pPr>
        <w:widowControl w:val="0"/>
        <w:spacing w:after="0" w:line="240" w:lineRule="auto"/>
        <w:jc w:val="both"/>
        <w:rPr>
          <w:rFonts w:ascii="Times New Roman" w:eastAsia="Book Antiqua" w:hAnsi="Times New Roman" w:cs="David"/>
          <w:lang w:bidi="ar-SA"/>
        </w:rPr>
      </w:pPr>
    </w:p>
    <w:p w:rsidR="004A548E" w:rsidRPr="004A548E" w:rsidRDefault="004A548E" w:rsidP="004A548E">
      <w:pPr>
        <w:widowControl w:val="0"/>
        <w:spacing w:after="0" w:line="240" w:lineRule="auto"/>
        <w:jc w:val="both"/>
        <w:rPr>
          <w:rFonts w:ascii="Times New Roman" w:eastAsia="Book Antiqua" w:hAnsi="Times New Roman" w:cs="David"/>
          <w:b/>
          <w:bCs/>
          <w:smallCaps/>
          <w:sz w:val="24"/>
          <w:szCs w:val="24"/>
          <w:lang w:bidi="ar-SA"/>
        </w:rPr>
      </w:pPr>
      <w:r w:rsidRPr="004A548E">
        <w:rPr>
          <w:rFonts w:ascii="Times New Roman" w:eastAsia="Book Antiqua" w:hAnsi="Times New Roman" w:cs="David"/>
          <w:b/>
          <w:bCs/>
          <w:smallCaps/>
          <w:sz w:val="24"/>
          <w:szCs w:val="24"/>
          <w:lang w:bidi="ar-SA"/>
        </w:rPr>
        <w:t>Awakening the Pure Mind</w:t>
      </w:r>
    </w:p>
    <w:p w:rsidR="004A548E" w:rsidRPr="004A548E" w:rsidRDefault="004A548E" w:rsidP="004A548E">
      <w:pPr>
        <w:widowControl w:val="0"/>
        <w:spacing w:after="0" w:line="240" w:lineRule="auto"/>
        <w:jc w:val="both"/>
        <w:rPr>
          <w:rFonts w:ascii="Times New Roman" w:eastAsia="Book Antiqua" w:hAnsi="Times New Roman" w:cs="David"/>
          <w:b/>
          <w:bCs/>
          <w:smallCaps/>
          <w:sz w:val="24"/>
          <w:szCs w:val="24"/>
          <w:lang w:bidi="ar-SA"/>
        </w:rPr>
      </w:pPr>
    </w:p>
    <w:p w:rsidR="004A548E" w:rsidRPr="004A548E" w:rsidRDefault="004A548E" w:rsidP="004A548E">
      <w:pPr>
        <w:widowControl w:val="0"/>
        <w:spacing w:after="0" w:line="240" w:lineRule="auto"/>
        <w:ind w:left="360"/>
        <w:jc w:val="both"/>
        <w:rPr>
          <w:rFonts w:ascii="Times New Roman" w:eastAsia="Book Antiqua" w:hAnsi="Times New Roman" w:cs="David"/>
          <w:lang w:bidi="ar-SA"/>
        </w:rPr>
      </w:pPr>
      <w:r w:rsidRPr="004A548E">
        <w:rPr>
          <w:rFonts w:ascii="Times New Roman" w:eastAsia="Book Antiqua" w:hAnsi="Times New Roman" w:cs="David"/>
          <w:lang w:bidi="ar-SA"/>
        </w:rPr>
        <w:t>Asked to define the meaning of the term Shekinah, Rabbi Sherira Gaon, the famous head of the celebrated Academy of Pumbedita, Babylonia, wrote: “Know, that the Shekinah is to be found among the scholars of the Academy, it is the light of God abiding among them.” Divested of its metaphorical expression, this remark of the great leader of Judaism in the second half of the tenth century contains a profound truth, that the spiritual and intellectual life of the Jews always had its center of gravity in the Talmud Academies, or Yeshibot.</w:t>
      </w:r>
      <w:r w:rsidRPr="004A548E">
        <w:rPr>
          <w:rFonts w:ascii="Times New Roman" w:eastAsia="Book Antiqua" w:hAnsi="Times New Roman" w:cs="David"/>
          <w:vertAlign w:val="superscript"/>
          <w:lang w:bidi="ar-SA"/>
        </w:rPr>
        <w:footnoteReference w:id="50"/>
      </w:r>
    </w:p>
    <w:p w:rsidR="004A548E" w:rsidRPr="004A548E" w:rsidRDefault="004A548E" w:rsidP="004A548E">
      <w:pPr>
        <w:widowControl w:val="0"/>
        <w:spacing w:after="0" w:line="240" w:lineRule="auto"/>
        <w:jc w:val="both"/>
        <w:rPr>
          <w:rFonts w:ascii="Times New Roman" w:eastAsia="Book Antiqua" w:hAnsi="Times New Roman" w:cs="David"/>
          <w:lang w:bidi="ar-SA"/>
        </w:rPr>
      </w:pPr>
    </w:p>
    <w:p w:rsidR="004A548E" w:rsidRPr="004A548E" w:rsidRDefault="004A548E" w:rsidP="004A548E">
      <w:pPr>
        <w:widowControl w:val="0"/>
        <w:spacing w:after="0" w:line="240" w:lineRule="auto"/>
        <w:jc w:val="both"/>
        <w:rPr>
          <w:rFonts w:ascii="Times New Roman" w:eastAsia="Book Antiqua" w:hAnsi="Times New Roman" w:cs="David"/>
          <w:lang w:bidi="ar-SA"/>
        </w:rPr>
      </w:pPr>
      <w:r w:rsidRPr="004A548E">
        <w:rPr>
          <w:rFonts w:ascii="Times New Roman" w:eastAsia="Book Antiqua" w:hAnsi="Times New Roman" w:cs="David"/>
          <w:lang w:bidi="ar-SA"/>
        </w:rPr>
        <w:t>The difficulty with the present pericope of Hakham Tsefet is that he turns to the deepest aspect of our spiritual character and the human complex. Having a true awareness of the human composite brings the student of Torah into the realm of deep So’odic awareness. However, as usual we always try to see what Hakham Tsefet is teaching through Peshat and “Normal” Mysticism. Normally, Hakham Tsefet looks at the human complex as an organismic whole. This week however, Hakham Tsefet seems to be pointing to the higher functions of the soul. Furthermore, in this pericope Hakham Tsefet employs the elucidation of “apostolic” halakhic norms as a value system for Nazarean Jews. Hakham Tsefet points out that the lexis of the Nazarean Codicil builds on the halakhic norms of previous generations - i.e. “the words spoken by the Holy Prophets.” One will not be able to discern the Nazarean Codicil apart from the halakhic norms of the Jewish Sages. Herein Hakham Tsefet establishes a hermeneutic rule for Nazarean Talmidim.</w:t>
      </w:r>
    </w:p>
    <w:p w:rsidR="004A548E" w:rsidRPr="004A548E" w:rsidRDefault="004A548E" w:rsidP="004A548E">
      <w:pPr>
        <w:widowControl w:val="0"/>
        <w:spacing w:after="0" w:line="240" w:lineRule="auto"/>
        <w:jc w:val="both"/>
        <w:rPr>
          <w:rFonts w:ascii="Times New Roman" w:eastAsia="Book Antiqua" w:hAnsi="Times New Roman" w:cs="David"/>
          <w:lang w:bidi="ar-SA"/>
        </w:rPr>
      </w:pPr>
    </w:p>
    <w:p w:rsidR="004A548E" w:rsidRPr="004A548E" w:rsidRDefault="004A548E" w:rsidP="004A548E">
      <w:pPr>
        <w:widowControl w:val="0"/>
        <w:spacing w:after="0" w:line="240" w:lineRule="auto"/>
        <w:jc w:val="both"/>
        <w:rPr>
          <w:rFonts w:ascii="Times New Roman" w:eastAsia="Book Antiqua" w:hAnsi="Times New Roman" w:cs="David"/>
          <w:lang w:bidi="ar-SA"/>
        </w:rPr>
      </w:pPr>
      <w:r w:rsidRPr="004A548E">
        <w:rPr>
          <w:rFonts w:ascii="Times New Roman" w:eastAsia="Book Antiqua" w:hAnsi="Times New Roman" w:cs="David"/>
          <w:lang w:bidi="ar-SA"/>
        </w:rPr>
        <w:t>To “awaken the pure mind” is to “stir” the talmidim into dynamic Torah study. This was the function and purpose of the Yeshibot and the talmudic Hakhamim. The high caliber of the Nazarean writings shows the stature of their education. Finding the Nazarean Codicil as the prototypical format for the Oral Torah is awe-inspiring. As the vanguard for the Jewish mind of the first century, we understand that the Nazarean Hakhamim established archetypal Yeshibot. The ruling classes during the First Century were those who attended the advanced Yeshibot called Kallah. In antiquity, Yisrael was viewed as the “Bride of G-d.” However, the Hebrew term “Kallah” carried other relative connotations. The term “Kallah” often used to refer to either academic instruction or an academic institution.</w:t>
      </w:r>
      <w:r w:rsidRPr="004A548E">
        <w:rPr>
          <w:rFonts w:ascii="Times New Roman" w:eastAsia="Book Antiqua" w:hAnsi="Times New Roman" w:cs="David"/>
          <w:iCs/>
          <w:vertAlign w:val="superscript"/>
          <w:lang w:bidi="en-US"/>
        </w:rPr>
        <w:footnoteReference w:id="51"/>
      </w:r>
      <w:r w:rsidRPr="004A548E">
        <w:rPr>
          <w:rFonts w:ascii="Times New Roman" w:eastAsia="Book Antiqua" w:hAnsi="Times New Roman" w:cs="David"/>
          <w:lang w:bidi="ar-SA"/>
        </w:rPr>
        <w:t xml:space="preserve"> These institutions were held in apparent sessions.</w:t>
      </w:r>
      <w:r w:rsidRPr="004A548E">
        <w:rPr>
          <w:rFonts w:ascii="Times New Roman" w:eastAsia="Book Antiqua" w:hAnsi="Times New Roman" w:cs="David"/>
          <w:iCs/>
          <w:vertAlign w:val="superscript"/>
          <w:lang w:bidi="en-US"/>
        </w:rPr>
        <w:footnoteReference w:id="52"/>
      </w:r>
      <w:r w:rsidRPr="004A548E">
        <w:rPr>
          <w:rFonts w:ascii="Times New Roman" w:eastAsia="Book Antiqua" w:hAnsi="Times New Roman" w:cs="David"/>
          <w:lang w:bidi="ar-SA"/>
        </w:rPr>
        <w:t xml:space="preserve"> Degrees of “Kallah” students existed. The “Kallah” were those who had excelled in their studies and obtained a high level of Torah and Halakhic education. These talmidim were in line to become Hakhamim or a part of a Bet Din. They often served, as Paqidim to the “Bench” of three Hakhamim. The “B’ne Kallah” were less educated and most likely on a subordinate level. Yeshua’s talmidim certainly qualified as “Kallah,” the “Bride of Messiah.” Their minds were wide-awake, engaged in the highest forms of Jewish Halakhic study! Therefore, the phrase “Bride of Messiah” refers to the elite of the Nazarean Talmidim.</w:t>
      </w:r>
    </w:p>
    <w:p w:rsidR="004A548E" w:rsidRPr="004A548E" w:rsidRDefault="004A548E" w:rsidP="004A548E">
      <w:pPr>
        <w:widowControl w:val="0"/>
        <w:spacing w:after="0" w:line="240" w:lineRule="auto"/>
        <w:jc w:val="both"/>
        <w:rPr>
          <w:rFonts w:ascii="Times New Roman" w:eastAsia="Book Antiqua" w:hAnsi="Times New Roman" w:cs="David"/>
          <w:lang w:bidi="en-US"/>
        </w:rPr>
      </w:pPr>
    </w:p>
    <w:p w:rsidR="004A548E" w:rsidRPr="004A548E" w:rsidRDefault="004A548E" w:rsidP="004A548E">
      <w:pPr>
        <w:widowControl w:val="0"/>
        <w:spacing w:after="0" w:line="240" w:lineRule="auto"/>
        <w:jc w:val="both"/>
        <w:rPr>
          <w:rFonts w:ascii="Times New Roman" w:eastAsia="Book Antiqua" w:hAnsi="Times New Roman" w:cs="David"/>
          <w:lang w:bidi="ar-SA"/>
        </w:rPr>
      </w:pPr>
      <w:r w:rsidRPr="004A548E">
        <w:rPr>
          <w:rFonts w:ascii="Times New Roman" w:eastAsia="Book Antiqua" w:hAnsi="Times New Roman" w:cs="David"/>
          <w:lang w:bidi="en-US"/>
        </w:rPr>
        <w:t>The entire Nazarean Codicil</w:t>
      </w:r>
      <w:r w:rsidRPr="004A548E">
        <w:rPr>
          <w:rFonts w:ascii="Times New Roman" w:eastAsia="Book Antiqua" w:hAnsi="Times New Roman" w:cs="David"/>
          <w:vertAlign w:val="superscript"/>
          <w:lang w:bidi="en-US"/>
        </w:rPr>
        <w:footnoteReference w:id="53"/>
      </w:r>
      <w:r w:rsidRPr="004A548E">
        <w:rPr>
          <w:rFonts w:ascii="Times New Roman" w:eastAsia="Book Antiqua" w:hAnsi="Times New Roman" w:cs="David"/>
          <w:lang w:bidi="en-US"/>
        </w:rPr>
        <w:t xml:space="preserve"> is a defense of the Torah, read and taught weekly, in the first century. Conversely, we cannot diminish the Nazarean Codicil to a simple elucidation of the Torah. As we will see, the Nazarean Codicil is as much a part of the Torah as is the Oral Torah itself.</w:t>
      </w:r>
      <w:r w:rsidRPr="004A548E">
        <w:rPr>
          <w:rFonts w:ascii="Times New Roman" w:eastAsia="Book Antiqua" w:hAnsi="Times New Roman" w:cs="David"/>
          <w:vertAlign w:val="superscript"/>
          <w:lang w:bidi="en-US"/>
        </w:rPr>
        <w:footnoteReference w:id="54"/>
      </w:r>
      <w:r w:rsidRPr="004A548E">
        <w:rPr>
          <w:rFonts w:ascii="Times New Roman" w:eastAsia="Book Antiqua" w:hAnsi="Times New Roman" w:cs="David"/>
          <w:lang w:bidi="en-US"/>
        </w:rPr>
        <w:t xml:space="preserve"> We cannot overstate the importance of the Torah to the Jewish people of the First Century.</w:t>
      </w:r>
      <w:r w:rsidRPr="004A548E">
        <w:rPr>
          <w:rFonts w:ascii="Times New Roman" w:eastAsia="Book Antiqua" w:hAnsi="Times New Roman" w:cs="David"/>
          <w:vertAlign w:val="superscript"/>
          <w:lang w:bidi="en-US"/>
        </w:rPr>
        <w:footnoteReference w:id="55"/>
      </w:r>
      <w:r w:rsidRPr="004A548E">
        <w:rPr>
          <w:rFonts w:ascii="Times New Roman" w:eastAsia="Book Antiqua" w:hAnsi="Times New Roman" w:cs="David"/>
          <w:lang w:bidi="en-US"/>
        </w:rPr>
        <w:t xml:space="preserve"> We must also include Yeshua’s Talmidim, or early followers of Yeshua, within this group. What we will find in this proposition is that the Talmidim were geniuses in their ability to elaborate on the Torah, which they expressed in writing the Nazarean Codicil. We have failed to realize just how deep their training was in the Yeshiva of Yeshua HaMashiach. We have correctly looked at Yeshua and his teaching abilities. The one thing we have failed to see is how he influenced his talmidim in their rabbinic training.</w:t>
      </w:r>
    </w:p>
    <w:p w:rsidR="004A548E" w:rsidRPr="004A548E" w:rsidRDefault="004A548E" w:rsidP="004A548E">
      <w:pPr>
        <w:widowControl w:val="0"/>
        <w:spacing w:after="0" w:line="240" w:lineRule="auto"/>
        <w:jc w:val="both"/>
        <w:rPr>
          <w:rFonts w:ascii="Times New Roman" w:eastAsia="Book Antiqua" w:hAnsi="Times New Roman" w:cs="David"/>
          <w:lang w:bidi="ar-SA"/>
        </w:rPr>
      </w:pPr>
    </w:p>
    <w:p w:rsidR="004A548E" w:rsidRPr="004A548E" w:rsidRDefault="004A548E" w:rsidP="004A548E">
      <w:pPr>
        <w:widowControl w:val="0"/>
        <w:spacing w:after="0" w:line="240" w:lineRule="auto"/>
        <w:jc w:val="both"/>
        <w:rPr>
          <w:rFonts w:ascii="Times New Roman" w:eastAsia="Book Antiqua" w:hAnsi="Times New Roman" w:cs="David"/>
          <w:lang w:bidi="en-US"/>
        </w:rPr>
      </w:pPr>
      <w:r w:rsidRPr="004A548E">
        <w:rPr>
          <w:rFonts w:ascii="Times New Roman" w:eastAsia="Book Antiqua" w:hAnsi="Times New Roman" w:cs="David"/>
          <w:lang w:bidi="en-US"/>
        </w:rPr>
        <w:t>It seems evident when we look closely at the teachings of Yeshua and his mentor Hillel that they both were re-defining the way to read, understand and practice the Torah in their day. Of course, the practical application of their teachings would take some time to be fully implemented. The writing of the Nazarean Codicil was most likely finished before the year 70 C.E. The works of the Mishnah</w:t>
      </w:r>
      <w:r w:rsidRPr="004A548E">
        <w:rPr>
          <w:rFonts w:ascii="Times New Roman" w:eastAsia="Book Antiqua" w:hAnsi="Times New Roman" w:cs="David"/>
          <w:vertAlign w:val="superscript"/>
          <w:lang w:bidi="en-US"/>
        </w:rPr>
        <w:footnoteReference w:id="56"/>
      </w:r>
      <w:r w:rsidRPr="004A548E">
        <w:rPr>
          <w:rFonts w:ascii="Times New Roman" w:eastAsia="Book Antiqua" w:hAnsi="Times New Roman" w:cs="David"/>
          <w:lang w:bidi="en-US"/>
        </w:rPr>
        <w:t xml:space="preserve"> and Talmud, which recorded the teachings of the Rabbis were not finished until somewhere around 200-600 C.E. Both Hillel and Yeshua shared in a common goal. That goal was to bring the Torah and a Torah way of life into everyday animation. This application of the Torah was dynamic rather than static. They both sought the governance of G-d or the “Kingdom of G-d” in accordance with their teachings. This is probable because Hillel and Yeshua also shared a common Davidic ancestry. This accounts for the high caliber of teaching and exposition in the Nazarean Codicil.</w:t>
      </w:r>
    </w:p>
    <w:p w:rsidR="004A548E" w:rsidRPr="004A548E" w:rsidRDefault="004A548E" w:rsidP="004A548E">
      <w:pPr>
        <w:widowControl w:val="0"/>
        <w:spacing w:after="0" w:line="240" w:lineRule="auto"/>
        <w:jc w:val="both"/>
        <w:rPr>
          <w:rFonts w:ascii="Times New Roman" w:eastAsia="Book Antiqua" w:hAnsi="Times New Roman" w:cs="David"/>
          <w:lang w:bidi="en-US"/>
        </w:rPr>
      </w:pPr>
    </w:p>
    <w:p w:rsidR="004A548E" w:rsidRPr="004A548E" w:rsidRDefault="004A548E" w:rsidP="004A548E">
      <w:pPr>
        <w:widowControl w:val="0"/>
        <w:spacing w:after="0" w:line="240" w:lineRule="auto"/>
        <w:ind w:left="288"/>
        <w:jc w:val="both"/>
        <w:rPr>
          <w:rFonts w:ascii="Times New Roman" w:hAnsi="Times New Roman" w:cs="Cambria"/>
          <w:bCs/>
          <w:iCs/>
          <w:color w:val="404040"/>
        </w:rPr>
      </w:pPr>
      <w:r w:rsidRPr="004A548E">
        <w:rPr>
          <w:rFonts w:ascii="Times New Roman" w:hAnsi="Times New Roman" w:cs="Cambria"/>
          <w:b/>
          <w:bCs/>
          <w:iCs/>
          <w:color w:val="404040"/>
        </w:rPr>
        <w:t>Ned 62a</w:t>
      </w:r>
      <w:r w:rsidRPr="004A548E">
        <w:rPr>
          <w:rFonts w:ascii="Times New Roman" w:hAnsi="Times New Roman" w:cs="Cambria"/>
          <w:bCs/>
          <w:iCs/>
          <w:color w:val="404040"/>
        </w:rPr>
        <w:t xml:space="preserve"> It was taught: That you may love the LORD your God and that you must obey His voice, and that you must </w:t>
      </w:r>
      <w:r w:rsidRPr="004A548E">
        <w:rPr>
          <w:rFonts w:ascii="Times New Roman" w:hAnsi="Times New Roman" w:cs="Cambria"/>
          <w:b/>
          <w:iCs/>
          <w:color w:val="404040"/>
        </w:rPr>
        <w:t>cleave unto Him</w:t>
      </w:r>
      <w:r w:rsidRPr="004A548E">
        <w:rPr>
          <w:rFonts w:ascii="Times New Roman" w:hAnsi="Times New Roman" w:cs="Cambria"/>
          <w:bCs/>
          <w:iCs/>
          <w:color w:val="404040"/>
        </w:rPr>
        <w:t>:</w:t>
      </w:r>
      <w:r w:rsidRPr="004A548E">
        <w:rPr>
          <w:rFonts w:ascii="Times New Roman" w:hAnsi="Times New Roman" w:cs="Times New Roman"/>
          <w:bCs/>
          <w:i/>
          <w:color w:val="404040"/>
          <w:vertAlign w:val="superscript"/>
        </w:rPr>
        <w:footnoteReference w:id="57"/>
      </w:r>
      <w:r w:rsidRPr="004A548E">
        <w:rPr>
          <w:rFonts w:ascii="Times New Roman" w:hAnsi="Times New Roman" w:cs="Cambria"/>
          <w:bCs/>
          <w:iCs/>
          <w:color w:val="404040"/>
        </w:rPr>
        <w:t xml:space="preserve"> [This means] that one should not say, I will read the Torah that I may be called a Sage. I will study, that I may be called Rabbi, I will study,</w:t>
      </w:r>
      <w:r w:rsidRPr="004A548E">
        <w:rPr>
          <w:rFonts w:ascii="Times New Roman" w:hAnsi="Times New Roman" w:cs="Cambria"/>
          <w:bCs/>
          <w:i/>
          <w:color w:val="404040"/>
          <w:vertAlign w:val="superscript"/>
        </w:rPr>
        <w:footnoteReference w:id="58"/>
      </w:r>
      <w:r w:rsidRPr="004A548E">
        <w:rPr>
          <w:rFonts w:ascii="Times New Roman" w:hAnsi="Times New Roman" w:cs="Cambria"/>
          <w:bCs/>
          <w:iCs/>
          <w:color w:val="404040"/>
        </w:rPr>
        <w:t xml:space="preserve"> to be an Elder, and </w:t>
      </w:r>
      <w:r w:rsidRPr="004A548E">
        <w:rPr>
          <w:rFonts w:ascii="Times New Roman" w:hAnsi="Times New Roman" w:cs="Cambria"/>
          <w:b/>
          <w:iCs/>
          <w:color w:val="404040"/>
        </w:rPr>
        <w:t>sit</w:t>
      </w:r>
      <w:r w:rsidRPr="004A548E">
        <w:rPr>
          <w:rFonts w:ascii="Times New Roman" w:hAnsi="Times New Roman" w:cs="Cambria"/>
          <w:bCs/>
          <w:iCs/>
          <w:color w:val="404040"/>
        </w:rPr>
        <w:t xml:space="preserve"> in the </w:t>
      </w:r>
      <w:r w:rsidRPr="004A548E">
        <w:rPr>
          <w:rFonts w:ascii="Times New Roman" w:hAnsi="Times New Roman" w:cs="Cambria"/>
          <w:b/>
          <w:iCs/>
          <w:color w:val="404040"/>
        </w:rPr>
        <w:t>assembly</w:t>
      </w:r>
      <w:r w:rsidRPr="004A548E">
        <w:rPr>
          <w:rFonts w:ascii="Times New Roman" w:hAnsi="Times New Roman" w:cs="Cambria"/>
          <w:bCs/>
          <w:iCs/>
          <w:color w:val="404040"/>
        </w:rPr>
        <w:t xml:space="preserve"> (yeshivah) [of elders];</w:t>
      </w:r>
      <w:r w:rsidRPr="004A548E">
        <w:rPr>
          <w:rFonts w:ascii="Times New Roman" w:hAnsi="Times New Roman" w:cs="Cambria"/>
          <w:bCs/>
          <w:i/>
          <w:color w:val="404040"/>
          <w:vertAlign w:val="superscript"/>
        </w:rPr>
        <w:footnoteReference w:id="59"/>
      </w:r>
      <w:r w:rsidRPr="004A548E">
        <w:rPr>
          <w:rFonts w:ascii="Times New Roman" w:hAnsi="Times New Roman" w:cs="Cambria"/>
          <w:bCs/>
          <w:iCs/>
          <w:color w:val="404040"/>
        </w:rPr>
        <w:t xml:space="preserve"> but learn out of love, and honour will come in the end, as it is written, Bind them upon your fingers, write them upon the table of your heart.</w:t>
      </w:r>
      <w:r w:rsidRPr="004A548E">
        <w:rPr>
          <w:rFonts w:ascii="Times New Roman" w:hAnsi="Times New Roman" w:cs="Times New Roman"/>
          <w:bCs/>
          <w:i/>
          <w:color w:val="404040"/>
          <w:vertAlign w:val="superscript"/>
        </w:rPr>
        <w:footnoteReference w:id="60"/>
      </w:r>
      <w:r w:rsidRPr="004A548E">
        <w:rPr>
          <w:rFonts w:ascii="Times New Roman" w:hAnsi="Times New Roman" w:cs="Cambria"/>
          <w:bCs/>
          <w:iCs/>
          <w:color w:val="404040"/>
        </w:rPr>
        <w:t xml:space="preserve"> And, it is also said, Her ways are ways of pleasantness;</w:t>
      </w:r>
      <w:r w:rsidRPr="004A548E">
        <w:rPr>
          <w:rFonts w:ascii="Times New Roman" w:hAnsi="Times New Roman" w:cs="Cambria"/>
          <w:bCs/>
          <w:i/>
          <w:color w:val="404040"/>
          <w:vertAlign w:val="superscript"/>
        </w:rPr>
        <w:footnoteReference w:id="61"/>
      </w:r>
      <w:r w:rsidRPr="004A548E">
        <w:rPr>
          <w:rFonts w:ascii="Times New Roman" w:hAnsi="Times New Roman" w:cs="Cambria"/>
          <w:bCs/>
          <w:iCs/>
          <w:color w:val="404040"/>
        </w:rPr>
        <w:t xml:space="preserve"> also, She is a tree of life to them that lay hold upon her: and happy is everyone that retains her.</w:t>
      </w:r>
      <w:r w:rsidRPr="004A548E">
        <w:rPr>
          <w:rFonts w:ascii="Times New Roman" w:hAnsi="Times New Roman" w:cs="Times New Roman"/>
          <w:bCs/>
          <w:i/>
          <w:color w:val="404040"/>
          <w:vertAlign w:val="superscript"/>
        </w:rPr>
        <w:footnoteReference w:id="62"/>
      </w:r>
    </w:p>
    <w:p w:rsidR="004A548E" w:rsidRPr="004A548E" w:rsidRDefault="004A548E" w:rsidP="004A548E">
      <w:pPr>
        <w:widowControl w:val="0"/>
        <w:spacing w:after="0" w:line="240" w:lineRule="auto"/>
        <w:jc w:val="both"/>
        <w:rPr>
          <w:rFonts w:ascii="Times New Roman" w:hAnsi="Times New Roman" w:cs="Cambria"/>
          <w:iCs/>
          <w:color w:val="404040"/>
        </w:rPr>
      </w:pPr>
    </w:p>
    <w:p w:rsidR="004A548E" w:rsidRPr="004A548E" w:rsidRDefault="004A548E" w:rsidP="004A548E">
      <w:pPr>
        <w:widowControl w:val="0"/>
        <w:spacing w:after="0" w:line="240" w:lineRule="auto"/>
        <w:jc w:val="both"/>
        <w:rPr>
          <w:rFonts w:ascii="Times New Roman" w:hAnsi="Times New Roman" w:cs="Cambria"/>
          <w:iCs/>
          <w:color w:val="404040"/>
        </w:rPr>
      </w:pPr>
      <w:r w:rsidRPr="004A548E">
        <w:rPr>
          <w:rFonts w:ascii="Times New Roman" w:hAnsi="Times New Roman" w:cs="Cambria"/>
          <w:iCs/>
          <w:color w:val="404040"/>
        </w:rPr>
        <w:t>The word “Yeshiva” is frequently translated “session.” In some of those cases, the intention is a court, or session of the Sanhedrin. On other occasions, the word “session” implies an educational setting where the Hakhamim taught their Talmidim.</w:t>
      </w:r>
    </w:p>
    <w:p w:rsidR="004A548E" w:rsidRPr="004A548E" w:rsidRDefault="004A548E" w:rsidP="004A548E">
      <w:pPr>
        <w:widowControl w:val="0"/>
        <w:spacing w:after="0" w:line="240" w:lineRule="auto"/>
        <w:jc w:val="both"/>
        <w:rPr>
          <w:rFonts w:ascii="Times New Roman" w:hAnsi="Times New Roman" w:cs="Cambria"/>
          <w:iCs/>
          <w:color w:val="404040"/>
        </w:rPr>
      </w:pPr>
    </w:p>
    <w:p w:rsidR="004A548E" w:rsidRPr="004A548E" w:rsidRDefault="004A548E" w:rsidP="004A548E">
      <w:pPr>
        <w:widowControl w:val="0"/>
        <w:spacing w:after="0" w:line="240" w:lineRule="auto"/>
        <w:jc w:val="both"/>
        <w:rPr>
          <w:rFonts w:ascii="Times New Roman" w:hAnsi="Times New Roman" w:cs="Cambria"/>
          <w:iCs/>
          <w:color w:val="404040"/>
        </w:rPr>
      </w:pPr>
      <w:r w:rsidRPr="004A548E">
        <w:rPr>
          <w:rFonts w:ascii="Times New Roman" w:hAnsi="Times New Roman" w:cs="Cambria"/>
          <w:iCs/>
          <w:color w:val="404040"/>
        </w:rPr>
        <w:t>Here we meet with Peshat, “what was learned at the school realized its true purpose only when it was put to practical use in daily life. Consequently, the Bet HaMidrash contributed more than any other institution of antiquity to cause differences of class and caste to disappear from among the Jews.”</w:t>
      </w:r>
      <w:r w:rsidRPr="004A548E">
        <w:rPr>
          <w:rFonts w:ascii="Times New Roman" w:hAnsi="Times New Roman" w:cs="Cambria"/>
          <w:iCs/>
          <w:color w:val="404040"/>
          <w:vertAlign w:val="superscript"/>
        </w:rPr>
        <w:footnoteReference w:id="63"/>
      </w:r>
      <w:r w:rsidRPr="004A548E">
        <w:rPr>
          <w:rFonts w:ascii="Times New Roman" w:hAnsi="Times New Roman" w:cs="Cambria"/>
          <w:iCs/>
          <w:color w:val="404040"/>
        </w:rPr>
        <w:t xml:space="preserve"> They were aristocrats of the intellect; they belonged to an aristocracy, which carried with it no privileges, but many duties.</w:t>
      </w:r>
      <w:r w:rsidRPr="004A548E">
        <w:rPr>
          <w:rFonts w:ascii="Times New Roman" w:hAnsi="Times New Roman" w:cs="Cambria"/>
          <w:iCs/>
          <w:color w:val="404040"/>
          <w:vertAlign w:val="superscript"/>
        </w:rPr>
        <w:footnoteReference w:id="64"/>
      </w:r>
    </w:p>
    <w:p w:rsidR="004A548E" w:rsidRPr="004A548E" w:rsidRDefault="004A548E" w:rsidP="004A548E">
      <w:pPr>
        <w:widowControl w:val="0"/>
        <w:spacing w:after="0" w:line="240" w:lineRule="auto"/>
        <w:jc w:val="both"/>
        <w:rPr>
          <w:rFonts w:ascii="Times New Roman" w:eastAsia="Book Antiqua" w:hAnsi="Times New Roman" w:cs="David"/>
          <w:lang w:bidi="en-US"/>
        </w:rPr>
      </w:pPr>
    </w:p>
    <w:p w:rsidR="00DC24F6" w:rsidRDefault="00DC24F6" w:rsidP="004A548E">
      <w:pPr>
        <w:widowControl w:val="0"/>
        <w:spacing w:after="0" w:line="240" w:lineRule="auto"/>
        <w:jc w:val="both"/>
        <w:rPr>
          <w:rFonts w:ascii="Times New Roman" w:eastAsia="Book Antiqua" w:hAnsi="Times New Roman" w:cs="David"/>
          <w:b/>
          <w:bCs/>
          <w:smallCaps/>
          <w:sz w:val="24"/>
          <w:szCs w:val="24"/>
          <w:lang w:bidi="en-US"/>
        </w:rPr>
      </w:pPr>
    </w:p>
    <w:p w:rsidR="004A548E" w:rsidRPr="004A548E" w:rsidRDefault="004A548E" w:rsidP="004A548E">
      <w:pPr>
        <w:widowControl w:val="0"/>
        <w:spacing w:after="0" w:line="240" w:lineRule="auto"/>
        <w:jc w:val="both"/>
        <w:rPr>
          <w:rFonts w:ascii="Times New Roman" w:eastAsia="Book Antiqua" w:hAnsi="Times New Roman" w:cs="David"/>
          <w:b/>
          <w:bCs/>
          <w:smallCaps/>
          <w:lang w:bidi="en-US"/>
        </w:rPr>
      </w:pPr>
      <w:r w:rsidRPr="004A548E">
        <w:rPr>
          <w:rFonts w:ascii="Times New Roman" w:eastAsia="Book Antiqua" w:hAnsi="Times New Roman" w:cs="David"/>
          <w:b/>
          <w:bCs/>
          <w:smallCaps/>
          <w:sz w:val="24"/>
          <w:szCs w:val="24"/>
          <w:lang w:bidi="en-US"/>
        </w:rPr>
        <w:t>Derekh Hakhamim, men of mental purity:</w:t>
      </w:r>
    </w:p>
    <w:p w:rsidR="004A548E" w:rsidRPr="004A548E" w:rsidRDefault="004A548E" w:rsidP="004A548E">
      <w:pPr>
        <w:widowControl w:val="0"/>
        <w:spacing w:after="0" w:line="240" w:lineRule="auto"/>
        <w:jc w:val="both"/>
        <w:rPr>
          <w:rFonts w:ascii="Times New Roman" w:eastAsia="Book Antiqua" w:hAnsi="Times New Roman" w:cs="David"/>
          <w:lang w:bidi="en-US"/>
        </w:rPr>
      </w:pPr>
    </w:p>
    <w:p w:rsidR="004A548E" w:rsidRPr="004A548E" w:rsidRDefault="004A548E" w:rsidP="004A548E">
      <w:pPr>
        <w:widowControl w:val="0"/>
        <w:spacing w:after="0" w:line="240" w:lineRule="auto"/>
        <w:ind w:left="360"/>
        <w:jc w:val="both"/>
        <w:rPr>
          <w:rFonts w:ascii="Times New Roman" w:eastAsia="Book Antiqua" w:hAnsi="Times New Roman" w:cs="David"/>
          <w:lang w:bidi="en-US"/>
        </w:rPr>
      </w:pPr>
      <w:r w:rsidRPr="004A548E">
        <w:rPr>
          <w:rFonts w:ascii="Times New Roman" w:eastAsia="Book Antiqua" w:hAnsi="Times New Roman" w:cs="David"/>
          <w:lang w:bidi="en-US"/>
        </w:rPr>
        <w:t>“The way of the wise is to be modest, humble, alert and intelligent; to endure injustice, to make himself beloved of men; to be gracious even in intercourse with subordinates; to avoid wrongdoing; to judge each man according to his deeds; to act according to the motto, ‘I take no pleasure in the good things of this world, seeing that life here below is not my portion.’ Wrapped in his mantle he sits at the feet of the wise; no one can detect anything unseemly in him; he puts pertinent questions and gives suitable answers.”</w:t>
      </w:r>
      <w:r w:rsidRPr="004A548E">
        <w:rPr>
          <w:rFonts w:ascii="Times New Roman" w:eastAsia="Book Antiqua" w:hAnsi="Times New Roman" w:cs="David"/>
          <w:vertAlign w:val="superscript"/>
          <w:lang w:bidi="en-US"/>
        </w:rPr>
        <w:footnoteReference w:id="65"/>
      </w:r>
    </w:p>
    <w:p w:rsidR="004A548E" w:rsidRPr="004A548E" w:rsidRDefault="004A548E" w:rsidP="004A548E">
      <w:pPr>
        <w:widowControl w:val="0"/>
        <w:spacing w:after="0" w:line="240" w:lineRule="auto"/>
        <w:jc w:val="both"/>
        <w:rPr>
          <w:rFonts w:ascii="Times New Roman" w:eastAsia="Book Antiqua" w:hAnsi="Times New Roman" w:cs="David"/>
          <w:lang w:bidi="en-US"/>
        </w:rPr>
      </w:pPr>
    </w:p>
    <w:p w:rsidR="004A548E" w:rsidRPr="004A548E" w:rsidRDefault="004A548E" w:rsidP="004A548E">
      <w:pPr>
        <w:widowControl w:val="0"/>
        <w:spacing w:after="0" w:line="240" w:lineRule="auto"/>
        <w:jc w:val="both"/>
        <w:rPr>
          <w:rFonts w:ascii="Times New Roman" w:eastAsia="Book Antiqua" w:hAnsi="Times New Roman" w:cs="David"/>
          <w:lang w:bidi="en-US"/>
        </w:rPr>
      </w:pPr>
      <w:r w:rsidRPr="004A548E">
        <w:rPr>
          <w:rFonts w:ascii="Times New Roman" w:eastAsia="Book Antiqua" w:hAnsi="Times New Roman" w:cs="David"/>
          <w:lang w:bidi="en-US"/>
        </w:rPr>
        <w:t>The “way of the wise” is not a reference to ascetic life. The Sages do take advantage of some simple pleasures in life. However, the true Hakham looks to be rewarded in the Y’mot HaMashiach and Olam HaBa rather than the Olam HaZeh. Hakham Tsefet shows that the Nazarean Hakhamim are the architects of the Mesorah’s construct. However, it seems evident that the Nazarean Hakhamim founded their works on the “Holy Prophets” who had taught in their Yeshibot and Bate Midrash. Herein lays the purity of the Nazarean Hakhamim. If we divorce the Nazarean Hakhamim from their love of Torah, we have a confabulated and contorted heresy.</w:t>
      </w:r>
    </w:p>
    <w:p w:rsidR="004A548E" w:rsidRPr="004A548E" w:rsidRDefault="004A548E" w:rsidP="004A548E">
      <w:pPr>
        <w:widowControl w:val="0"/>
        <w:spacing w:after="0" w:line="240" w:lineRule="auto"/>
        <w:jc w:val="both"/>
        <w:rPr>
          <w:rFonts w:ascii="Times New Roman" w:eastAsia="Book Antiqua" w:hAnsi="Times New Roman" w:cs="David"/>
          <w:lang w:bidi="en-US"/>
        </w:rPr>
      </w:pPr>
    </w:p>
    <w:p w:rsidR="004A548E" w:rsidRPr="004A548E" w:rsidRDefault="004A548E" w:rsidP="004A548E">
      <w:pPr>
        <w:widowControl w:val="0"/>
        <w:spacing w:after="0" w:line="240" w:lineRule="auto"/>
        <w:jc w:val="both"/>
        <w:rPr>
          <w:rFonts w:ascii="Times New Roman" w:eastAsia="Book Antiqua" w:hAnsi="Times New Roman" w:cs="David"/>
          <w:b/>
          <w:bCs/>
          <w:smallCaps/>
          <w:sz w:val="24"/>
          <w:szCs w:val="24"/>
          <w:lang w:bidi="ar-SA"/>
        </w:rPr>
      </w:pPr>
      <w:r w:rsidRPr="004A548E">
        <w:rPr>
          <w:rFonts w:ascii="Times New Roman" w:eastAsia="Book Antiqua" w:hAnsi="Times New Roman" w:cs="David"/>
          <w:lang w:bidi="en-US"/>
        </w:rPr>
        <w:t>Hakham Tsefet also shows that the pseudo-teachers and prophets will eventually be judged by fire. Why does he say that they are “reserved for fire”? And what is he referring to?</w:t>
      </w:r>
    </w:p>
    <w:p w:rsidR="004A548E" w:rsidRPr="004A548E" w:rsidRDefault="004A548E" w:rsidP="004A548E">
      <w:pPr>
        <w:widowControl w:val="0"/>
        <w:spacing w:after="0" w:line="240" w:lineRule="auto"/>
        <w:jc w:val="both"/>
        <w:rPr>
          <w:rFonts w:ascii="Times New Roman" w:eastAsia="Book Antiqua" w:hAnsi="Times New Roman" w:cs="David"/>
          <w:b/>
          <w:bCs/>
          <w:smallCaps/>
          <w:sz w:val="24"/>
          <w:szCs w:val="24"/>
          <w:lang w:bidi="ar-SA"/>
        </w:rPr>
      </w:pPr>
    </w:p>
    <w:p w:rsidR="004A548E" w:rsidRPr="004A548E" w:rsidRDefault="003B6ED7" w:rsidP="004A548E">
      <w:pPr>
        <w:widowControl w:val="0"/>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38099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2B3AE1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" strokecolor="#c00000" strokeweight="2pt">
                <v:shadow on="t" color="black" opacity="24903f" origin=",.5" offset="0,.55556mm"/>
                <o:lock v:ext="edit" shapetype="f"/>
              </v:line>
            </w:pict>
          </mc:Fallback>
        </mc:AlternateContent>
      </w:r>
    </w:p>
    <w:p w:rsidR="004A548E" w:rsidRPr="004A548E" w:rsidRDefault="004A548E" w:rsidP="004A548E">
      <w:pPr>
        <w:widowControl w:val="0"/>
        <w:spacing w:after="0" w:line="240" w:lineRule="auto"/>
        <w:jc w:val="both"/>
        <w:rPr>
          <w:rFonts w:ascii="Times New Roman" w:eastAsia="Book Antiqua" w:hAnsi="Times New Roman" w:cs="David"/>
          <w:lang w:bidi="ar-SA"/>
        </w:rPr>
      </w:pPr>
    </w:p>
    <w:p w:rsidR="004A548E" w:rsidRPr="004A548E" w:rsidRDefault="004A548E" w:rsidP="004A548E">
      <w:pPr>
        <w:widowControl w:val="0"/>
        <w:spacing w:after="0" w:line="240" w:lineRule="auto"/>
        <w:jc w:val="center"/>
        <w:rPr>
          <w:rFonts w:ascii="Copperplate Gothic Light" w:eastAsia="Book Antiqua" w:hAnsi="Copperplate Gothic Light" w:cs="David"/>
          <w:b/>
          <w:sz w:val="24"/>
          <w:lang w:bidi="ar-SA"/>
        </w:rPr>
      </w:pPr>
      <w:r w:rsidRPr="004A548E">
        <w:rPr>
          <w:rFonts w:ascii="Copperplate Gothic Light" w:eastAsia="Book Antiqua" w:hAnsi="Copperplate Gothic Light" w:cs="David"/>
          <w:b/>
          <w:sz w:val="24"/>
          <w:lang w:bidi="ar-SA"/>
        </w:rPr>
        <w:t>Commentary to Hakham Shaul’s School of Remes</w:t>
      </w:r>
    </w:p>
    <w:p w:rsidR="004A548E" w:rsidRPr="004A548E" w:rsidRDefault="004A548E" w:rsidP="004A548E">
      <w:pPr>
        <w:widowControl w:val="0"/>
        <w:spacing w:after="0" w:line="240" w:lineRule="auto"/>
        <w:jc w:val="both"/>
        <w:rPr>
          <w:rFonts w:ascii="Times New Roman" w:eastAsia="Book Antiqua" w:hAnsi="Times New Roman" w:cs="David"/>
          <w:lang w:bidi="ar-SA"/>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We must first realize that Hakham Shaul is presenting his pericope in </w:t>
      </w:r>
      <w:r w:rsidRPr="004A548E">
        <w:rPr>
          <w:rFonts w:ascii="Times New Roman" w:eastAsia="Book Antiqua" w:hAnsi="Times New Roman" w:cs="Times New Roman"/>
          <w:b/>
          <w:bCs/>
          <w:highlight w:val="yellow"/>
        </w:rPr>
        <w:t>Remes (allegory).</w:t>
      </w:r>
      <w:r w:rsidRPr="004A548E">
        <w:rPr>
          <w:rFonts w:ascii="Times New Roman" w:eastAsia="Book Antiqua" w:hAnsi="Times New Roman" w:cs="Times New Roman"/>
        </w:rPr>
        <w:t xml:space="preserve"> This being said we must read the ENTIRE pericope from an allegorical (non-literal) perspective. The “woman” in the pericope is only “allegorical,” i.e. non-literal! Likewise, the man Hakham Shaul speaks of is also “allegorical.” The “law” of the first part of the pericope is NOT the Torah! The allegory Hakham Shaul uses is a marital contract between a man and his wife, NOT the Torah!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Hakham Shaul uses the “woman” who has the potential for “adultery” to show that spiritual adultery is an allegory for idolatry or apostasy.</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The death he speaks of in Messiah relates to the primary passages of our Torah Seder and its discussion on “Yom HaBikurim.” Therefore, the death and immersion he speaks of is related to the death experienced by the B’ne Yisrael</w:t>
      </w:r>
      <w:r w:rsidR="00DC24F6">
        <w:rPr>
          <w:rFonts w:ascii="Times New Roman" w:eastAsia="Book Antiqua" w:hAnsi="Times New Roman" w:cs="Times New Roman"/>
        </w:rPr>
        <w:t xml:space="preserve"> when they passed through the Ya</w:t>
      </w:r>
      <w:r w:rsidRPr="004A548E">
        <w:rPr>
          <w:rFonts w:ascii="Times New Roman" w:eastAsia="Book Antiqua" w:hAnsi="Times New Roman" w:cs="Times New Roman"/>
        </w:rPr>
        <w:t>m Suf (Sea of Reeds). The B’ne Yisrael “died” to Pharo and the Egyptian tyranny and came alive to the Torah. Therefore, they were freed from the “law (principle) of sin and death” allegorically speaking.</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Therefore, one should use great caution and wisdom when reading this pericope and Hakham Shaul’s writings! </w:t>
      </w:r>
    </w:p>
    <w:p w:rsidR="004A548E" w:rsidRPr="004A548E" w:rsidRDefault="004A548E" w:rsidP="004A548E">
      <w:pPr>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rPr>
      </w:pPr>
      <w:r w:rsidRPr="004A548E">
        <w:rPr>
          <w:rFonts w:ascii="Book Antiqua" w:eastAsia="Times New Roman" w:hAnsi="Book Antiqua" w:cs="Times New Roman"/>
          <w:b/>
          <w:bCs/>
          <w:smallCaps/>
          <w:color w:val="0D0D0D"/>
          <w:sz w:val="24"/>
          <w:szCs w:val="24"/>
        </w:rPr>
        <w:t>Textual Analysis:</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We have discussed at length the tools, which help us determine context and meaning in a pericope. This pericope has an unusual anomaly that can be hard to solve. We will begin by calling attention to the contents of the Torah Seder. Therefore, we expect to see some sign or evidence in the Igeret to the Romans. Hakham Shaul uses </w:t>
      </w:r>
      <w:r w:rsidRPr="004A548E">
        <w:rPr>
          <w:rFonts w:ascii="Times New Roman" w:eastAsia="Book Antiqua" w:hAnsi="Times New Roman" w:cs="Times New Roman"/>
          <w:b/>
          <w:bCs/>
          <w:lang w:val="el-GR"/>
        </w:rPr>
        <w:t>καρποφορέω</w:t>
      </w:r>
      <w:r w:rsidRPr="004A548E">
        <w:rPr>
          <w:rFonts w:ascii="Times New Roman" w:eastAsia="Book Antiqua" w:hAnsi="Times New Roman" w:cs="Times New Roman"/>
          <w:lang w:val="el-GR"/>
        </w:rPr>
        <w:t xml:space="preserve"> </w:t>
      </w:r>
      <w:r w:rsidRPr="004A548E">
        <w:rPr>
          <w:rFonts w:ascii="Times New Roman" w:eastAsia="Book Antiqua" w:hAnsi="Times New Roman" w:cs="Times New Roman"/>
        </w:rPr>
        <w:t xml:space="preserve">– </w:t>
      </w:r>
      <w:r w:rsidRPr="004A548E">
        <w:rPr>
          <w:rFonts w:ascii="Times New Roman" w:eastAsia="Book Antiqua" w:hAnsi="Times New Roman" w:cs="Times New Roman"/>
          <w:i/>
          <w:iCs/>
        </w:rPr>
        <w:t>karpophoreo</w:t>
      </w:r>
      <w:r w:rsidRPr="004A548E">
        <w:rPr>
          <w:rFonts w:ascii="Times New Roman" w:eastAsia="Book Antiqua" w:hAnsi="Times New Roman" w:cs="Times New Roman"/>
        </w:rPr>
        <w:t xml:space="preserve"> to describe “bearing fruit” for G-d. This has caused the verbal tally for this the week to miss its connection of Romans to our Torah Seder. Herein we find the demand for understanding Greek and Hebrew.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When we turn to the verbal tally one does not see, </w:t>
      </w:r>
      <w:r w:rsidRPr="004A548E">
        <w:rPr>
          <w:rFonts w:ascii="Times New Roman" w:eastAsia="Book Antiqua" w:hAnsi="Times New Roman" w:cs="Times New Roman"/>
          <w:b/>
          <w:bCs/>
          <w:lang w:val="el-GR"/>
        </w:rPr>
        <w:t>καρποφορέω</w:t>
      </w:r>
      <w:r w:rsidRPr="004A548E">
        <w:rPr>
          <w:rFonts w:ascii="Times New Roman" w:eastAsia="Book Antiqua" w:hAnsi="Times New Roman" w:cs="Times New Roman"/>
          <w:lang w:val="el-GR"/>
        </w:rPr>
        <w:t xml:space="preserve"> </w:t>
      </w:r>
      <w:r w:rsidRPr="004A548E">
        <w:rPr>
          <w:rFonts w:ascii="Times New Roman" w:eastAsia="Book Antiqua" w:hAnsi="Times New Roman" w:cs="Times New Roman"/>
        </w:rPr>
        <w:t xml:space="preserve">– </w:t>
      </w:r>
      <w:r w:rsidRPr="004A548E">
        <w:rPr>
          <w:rFonts w:ascii="Times New Roman" w:eastAsia="Book Antiqua" w:hAnsi="Times New Roman" w:cs="Times New Roman"/>
          <w:i/>
          <w:iCs/>
        </w:rPr>
        <w:t>karpophoreo.</w:t>
      </w:r>
      <w:r w:rsidRPr="004A548E">
        <w:rPr>
          <w:rFonts w:ascii="Times New Roman" w:eastAsia="Book Antiqua" w:hAnsi="Times New Roman" w:cs="Times New Roman"/>
        </w:rPr>
        <w:t xml:space="preserve"> Nor does it see </w:t>
      </w:r>
      <w:r w:rsidRPr="004A548E">
        <w:rPr>
          <w:rFonts w:ascii="Times New Roman" w:eastAsia="TITUS Cyberbit Basic" w:hAnsi="Times New Roman" w:cs="Times New Roman"/>
          <w:b/>
          <w:bCs/>
          <w:color w:val="000000"/>
        </w:rPr>
        <w:t>καρπός</w:t>
      </w:r>
      <w:r w:rsidRPr="004A548E">
        <w:rPr>
          <w:rFonts w:ascii="Times New Roman" w:eastAsia="TITUS Cyberbit Basic" w:hAnsi="Times New Roman" w:cs="Times New Roman"/>
          <w:color w:val="000000"/>
        </w:rPr>
        <w:t xml:space="preserve"> –</w:t>
      </w:r>
      <w:r w:rsidRPr="004A548E">
        <w:rPr>
          <w:rFonts w:ascii="Times New Roman" w:eastAsia="TITUS Cyberbit Basic" w:hAnsi="Times New Roman" w:cs="Times New Roman"/>
          <w:i/>
          <w:iCs/>
        </w:rPr>
        <w:t>karpos</w:t>
      </w:r>
      <w:r w:rsidRPr="004A548E">
        <w:rPr>
          <w:rFonts w:ascii="Times New Roman" w:eastAsia="TITUS Cyberbit Basic" w:hAnsi="Times New Roman" w:cs="Times New Roman"/>
        </w:rPr>
        <w:t xml:space="preserve">, the root to </w:t>
      </w:r>
      <w:r w:rsidRPr="004A548E">
        <w:rPr>
          <w:rFonts w:ascii="Times New Roman" w:eastAsia="Book Antiqua" w:hAnsi="Times New Roman" w:cs="Times New Roman"/>
          <w:b/>
          <w:bCs/>
          <w:lang w:val="el-GR"/>
        </w:rPr>
        <w:t>καρποφορέω</w:t>
      </w:r>
      <w:r w:rsidRPr="004A548E">
        <w:rPr>
          <w:rFonts w:ascii="Times New Roman" w:eastAsia="Book Antiqua" w:hAnsi="Times New Roman" w:cs="Times New Roman"/>
          <w:lang w:val="el-GR"/>
        </w:rPr>
        <w:t xml:space="preserve"> </w:t>
      </w:r>
      <w:r w:rsidRPr="004A548E">
        <w:rPr>
          <w:rFonts w:ascii="Times New Roman" w:eastAsia="Book Antiqua" w:hAnsi="Times New Roman" w:cs="Times New Roman"/>
        </w:rPr>
        <w:t xml:space="preserve">– </w:t>
      </w:r>
      <w:r w:rsidRPr="004A548E">
        <w:rPr>
          <w:rFonts w:ascii="Times New Roman" w:eastAsia="Book Antiqua" w:hAnsi="Times New Roman" w:cs="Times New Roman"/>
          <w:i/>
          <w:iCs/>
        </w:rPr>
        <w:t>karpophoreo.</w:t>
      </w:r>
      <w:r w:rsidRPr="004A548E">
        <w:rPr>
          <w:rFonts w:ascii="Times New Roman" w:eastAsia="Book Antiqua" w:hAnsi="Times New Roman" w:cs="Times New Roman"/>
        </w:rPr>
        <w:t xml:space="preserve"> This brings us to the hermeneutic principles we have discussed in the past that we have titled “cross-linguistic” hermeneutics. Out of ten possibilities found in the Septuagint (LXX) the amazing choice of “Bikkurim,” which is the second (Hebrew) word of our Torah Seder is used to translate </w:t>
      </w:r>
      <w:r w:rsidRPr="004A548E">
        <w:rPr>
          <w:rFonts w:ascii="Times New Roman" w:eastAsia="Book Antiqua" w:hAnsi="Times New Roman" w:cs="Times New Roman"/>
          <w:b/>
          <w:bCs/>
          <w:lang w:val="el-GR"/>
        </w:rPr>
        <w:t>καρποφορέω</w:t>
      </w:r>
      <w:r w:rsidRPr="004A548E">
        <w:rPr>
          <w:rFonts w:ascii="Times New Roman" w:eastAsia="Book Antiqua" w:hAnsi="Times New Roman" w:cs="Times New Roman"/>
          <w:lang w:val="el-GR"/>
        </w:rPr>
        <w:t xml:space="preserve"> </w:t>
      </w:r>
      <w:r w:rsidRPr="004A548E">
        <w:rPr>
          <w:rFonts w:ascii="Times New Roman" w:eastAsia="Book Antiqua" w:hAnsi="Times New Roman" w:cs="Times New Roman"/>
        </w:rPr>
        <w:t xml:space="preserve">– </w:t>
      </w:r>
      <w:r w:rsidRPr="004A548E">
        <w:rPr>
          <w:rFonts w:ascii="Times New Roman" w:eastAsia="Book Antiqua" w:hAnsi="Times New Roman" w:cs="Times New Roman"/>
          <w:i/>
          <w:iCs/>
        </w:rPr>
        <w:t>karpophoreo</w:t>
      </w:r>
      <w:r w:rsidRPr="004A548E">
        <w:rPr>
          <w:rFonts w:ascii="Times New Roman" w:eastAsia="Book Antiqua" w:hAnsi="Times New Roman" w:cs="Times New Roman"/>
        </w:rPr>
        <w:t>. This amazing coincidence</w:t>
      </w:r>
      <w:r w:rsidRPr="004A548E">
        <w:rPr>
          <w:rFonts w:ascii="Times New Roman" w:eastAsia="Book Antiqua" w:hAnsi="Times New Roman" w:cs="Times New Roman"/>
          <w:vertAlign w:val="superscript"/>
        </w:rPr>
        <w:footnoteReference w:id="66"/>
      </w:r>
      <w:r w:rsidRPr="004A548E">
        <w:rPr>
          <w:rFonts w:ascii="Times New Roman" w:eastAsia="Book Antiqua" w:hAnsi="Times New Roman" w:cs="Times New Roman"/>
        </w:rPr>
        <w:t xml:space="preserve"> unlocks the key to understanding what Hakham Shaul is trying to say this week.</w:t>
      </w:r>
    </w:p>
    <w:p w:rsidR="004A548E" w:rsidRPr="004A548E" w:rsidRDefault="004A548E" w:rsidP="004A548E">
      <w:pPr>
        <w:widowControl w:val="0"/>
        <w:pBdr>
          <w:bottom w:val="single" w:sz="12" w:space="1" w:color="365F91"/>
        </w:pBdr>
        <w:spacing w:before="320" w:after="220" w:line="240" w:lineRule="auto"/>
        <w:jc w:val="both"/>
        <w:outlineLvl w:val="0"/>
        <w:rPr>
          <w:rFonts w:ascii="Book Antiqua" w:eastAsia="Times New Roman" w:hAnsi="Book Antiqua" w:cs="Times New Roman"/>
          <w:b/>
          <w:bCs/>
          <w:smallCaps/>
          <w:color w:val="0D0D0D"/>
          <w:sz w:val="24"/>
          <w:szCs w:val="24"/>
        </w:rPr>
      </w:pPr>
      <w:r w:rsidRPr="004A548E">
        <w:rPr>
          <w:rFonts w:ascii="Book Antiqua" w:eastAsia="Times New Roman" w:hAnsi="Book Antiqua" w:cs="Times New Roman"/>
          <w:b/>
          <w:bCs/>
          <w:smallCaps/>
          <w:color w:val="0D0D0D"/>
          <w:sz w:val="24"/>
          <w:szCs w:val="24"/>
        </w:rPr>
        <w:t>The Allegorical woman</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If we are astute, we will realize that the woman of our pericope is strictly hypothetical (allegorical). There is no “real” woman and no real husband. The whole pericope is an allegorical statement to bring clarity to the present Torah Seder and Ashlamatah. Or, we might say that Hakham Shaul is presenting Messiah’s view on this specific Torah Seder through generalities. The Hermeneutic of “</w:t>
      </w:r>
      <w:r w:rsidRPr="004A548E">
        <w:rPr>
          <w:rFonts w:ascii="Times New Roman" w:eastAsia="Book Antiqua" w:hAnsi="Times New Roman" w:cs="Times New Roman"/>
          <w:b/>
          <w:bCs/>
        </w:rPr>
        <w:t>Heqesh”</w:t>
      </w:r>
      <w:r w:rsidRPr="004A548E">
        <w:rPr>
          <w:rFonts w:ascii="Times New Roman" w:eastAsia="Book Antiqua" w:hAnsi="Times New Roman" w:cs="Times New Roman"/>
        </w:rPr>
        <w:t xml:space="preserve"> depends on a similarity of subject matter. Likewise, the generalities of Hakham Shaul are clarified by the specifics of the Torah Seder. This pericope bridges several Remes hermeneutic laws. Thus, the theme of </w:t>
      </w:r>
      <w:r w:rsidRPr="004A548E">
        <w:rPr>
          <w:rFonts w:ascii="Times New Roman" w:eastAsia="Book Antiqua" w:hAnsi="Times New Roman" w:cs="Times New Roman"/>
          <w:b/>
          <w:bCs/>
          <w:highlight w:val="yellow"/>
        </w:rPr>
        <w:t>First-fruits (Bikkurim)</w:t>
      </w:r>
      <w:r w:rsidRPr="004A548E">
        <w:rPr>
          <w:rFonts w:ascii="Times New Roman" w:eastAsia="Book Antiqua" w:hAnsi="Times New Roman" w:cs="Times New Roman"/>
        </w:rPr>
        <w:t xml:space="preserve"> dominates our pericope.</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Consequently, we question why Hakham Shaul uses a woman to illustrate the truth of his pericope?</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If we understand the festivals aright, we know that each festival gives a particular view of G-d, Torah and Yisrael’s relationship to both. The theme of Shavuot has from antiquity, equated the B’ne Yisrael with the “Bride of G-d.” Bringing us near to “death through immersion” resurrects us and commits us contractually and covenantally to G-d. Being made the “Bride” (kallah) therefore, further demands excellence of character through understanding “knowing intimately” the Oral Torah.</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The Hebrew word “Kallah” is so loaded with allegorical meaning that we could not possibly cover every thought that must be running through Hakham Shaul’s head. Nevertheless, we will see in the coming pericopes just how great a part the “Kallah of G-d” plays into the redemptive plan.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The function and purpose of the Yeshibot and the talmudic Hakhamim is </w:t>
      </w:r>
      <w:r w:rsidRPr="004A548E">
        <w:rPr>
          <w:rFonts w:ascii="Times New Roman" w:eastAsia="Book Antiqua" w:hAnsi="Times New Roman" w:cs="Times New Roman"/>
          <w:b/>
          <w:bCs/>
          <w:highlight w:val="yellow"/>
        </w:rPr>
        <w:t>in making Talmidim stand.</w:t>
      </w:r>
      <w:r w:rsidRPr="004A548E">
        <w:rPr>
          <w:rFonts w:ascii="Times New Roman" w:eastAsia="Book Antiqua" w:hAnsi="Times New Roman" w:cs="Times New Roman"/>
        </w:rPr>
        <w:t xml:space="preserve"> This is the exact opposite of the fear mongering tactics mentioned above. The high caliber of the Nazarean writings shows the stature of their author’s education. Finding the Nazarean Codicil as the prototypical format for the Oral Torah is awe-inspiring. As the vanguard for the Jewish mind of the first century, we understand that the Nazarean Hakhamim established archetypal Yeshibot. The ruling classes during the First Century were those who attended the advanced Yeshibot called Kallah. In antiquity and to this day, the B’ne Yisrael is viewed as the “Bride of G-d.” However, the Hebrew term “Kallah” carried other relative connotations. As we have stated the term “Kallah” often used to refer to either academic instruction or an academic institution.</w:t>
      </w:r>
      <w:r w:rsidRPr="004A548E">
        <w:rPr>
          <w:rFonts w:ascii="Times New Roman" w:eastAsia="Book Antiqua" w:hAnsi="Times New Roman" w:cs="Times New Roman"/>
          <w:iCs/>
          <w:vertAlign w:val="superscript"/>
          <w:lang w:bidi="en-US"/>
        </w:rPr>
        <w:footnoteReference w:id="67"/>
      </w:r>
      <w:r w:rsidRPr="004A548E">
        <w:rPr>
          <w:rFonts w:ascii="Times New Roman" w:eastAsia="Book Antiqua" w:hAnsi="Times New Roman" w:cs="Times New Roman"/>
        </w:rPr>
        <w:t xml:space="preserve"> These institutions were held in apparent sessions.</w:t>
      </w:r>
      <w:r w:rsidRPr="004A548E">
        <w:rPr>
          <w:rFonts w:ascii="Times New Roman" w:eastAsia="Book Antiqua" w:hAnsi="Times New Roman" w:cs="Times New Roman"/>
          <w:iCs/>
          <w:vertAlign w:val="superscript"/>
          <w:lang w:bidi="en-US"/>
        </w:rPr>
        <w:footnoteReference w:id="68"/>
      </w:r>
      <w:r w:rsidRPr="004A548E">
        <w:rPr>
          <w:rFonts w:ascii="Times New Roman" w:eastAsia="Book Antiqua" w:hAnsi="Times New Roman" w:cs="Times New Roman"/>
        </w:rPr>
        <w:t xml:space="preserve"> Degrees of “Kallah” students existed. The “Kallah” were those who had excelled in their studies and obtained a high level of Torah and Halakhic education. These talmidim were in line to become Hakhamim or a part of a Bet Din. They often served, as Paqidim to the “Bench” of three Hakhamim. The “B’ne Kallah” were less educated and most likely on a subordinate level. Yeshua’s talmidim certainly qualified as “Kallah,” the “Bride of Messiah.” Their minds were wide-awake, engaged in the highest forms of Jewish Halakhic study dialectics and reasoning! Therefore, the phrase “bride of Messiah” refers to the elite of the Nazarean Talmidim.</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rPr>
          <w:rFonts w:ascii="Times New Roman" w:eastAsia="Book Antiqua" w:hAnsi="Times New Roman" w:cs="Times New Roman"/>
          <w:sz w:val="24"/>
          <w:szCs w:val="24"/>
        </w:rPr>
      </w:pPr>
      <w:r w:rsidRPr="004A548E">
        <w:rPr>
          <w:rFonts w:ascii="Times New Roman" w:eastAsia="Book Antiqua" w:hAnsi="Times New Roman" w:cs="Times New Roman"/>
        </w:rPr>
        <w:t>Suffice it to say that Hakham Shaul is emphasizing Torah Observance and study, which is equated with spiritual fidelity and faithful obedience to G-d!</w:t>
      </w:r>
      <w:r w:rsidRPr="004A548E">
        <w:rPr>
          <w:rFonts w:ascii="Times New Roman" w:eastAsia="Book Antiqua" w:hAnsi="Times New Roman" w:cs="Times New Roman"/>
          <w:sz w:val="24"/>
          <w:szCs w:val="24"/>
        </w:rPr>
        <w:t xml:space="preserve"> </w:t>
      </w:r>
    </w:p>
    <w:p w:rsidR="004A548E" w:rsidRPr="004A548E" w:rsidRDefault="004A548E" w:rsidP="004A548E">
      <w:pPr>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A548E">
        <w:rPr>
          <w:rFonts w:ascii="Book Antiqua" w:eastAsia="Times New Roman" w:hAnsi="Book Antiqua" w:cs="Times New Roman"/>
          <w:b/>
          <w:bCs/>
          <w:smallCaps/>
          <w:color w:val="0D0D0D"/>
          <w:sz w:val="24"/>
          <w:szCs w:val="24"/>
        </w:rPr>
        <w:t>Textual Analysis:</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Hakham Shaul connects to the Torah Seder through the Greek word </w:t>
      </w:r>
      <w:r w:rsidRPr="004A548E">
        <w:rPr>
          <w:rFonts w:ascii="Times New Roman" w:eastAsia="Book Antiqua" w:hAnsi="Times New Roman" w:cs="Times New Roman"/>
          <w:b/>
          <w:bCs/>
        </w:rPr>
        <w:t>ἐντολή</w:t>
      </w:r>
      <w:r w:rsidRPr="004A548E">
        <w:rPr>
          <w:rFonts w:ascii="Times New Roman" w:eastAsia="Book Antiqua" w:hAnsi="Times New Roman" w:cs="Times New Roman"/>
        </w:rPr>
        <w:t xml:space="preserve"> meaning “command.” </w:t>
      </w:r>
      <w:r w:rsidRPr="004A548E">
        <w:rPr>
          <w:rFonts w:ascii="Times New Roman" w:eastAsia="Book Antiqua" w:hAnsi="Times New Roman" w:cs="Times New Roman"/>
          <w:b/>
          <w:bCs/>
        </w:rPr>
        <w:t>Ẻντολή</w:t>
      </w:r>
      <w:r w:rsidRPr="004A548E">
        <w:rPr>
          <w:rFonts w:ascii="Times New Roman" w:eastAsia="Book Antiqua" w:hAnsi="Times New Roman" w:cs="Times New Roman"/>
        </w:rPr>
        <w:t xml:space="preserve"> is rooted in the word </w:t>
      </w:r>
      <w:r w:rsidRPr="004A548E">
        <w:rPr>
          <w:rFonts w:ascii="Times New Roman" w:eastAsia="Book Antiqua" w:hAnsi="Times New Roman" w:cs="Times New Roman"/>
          <w:b/>
          <w:bCs/>
        </w:rPr>
        <w:t xml:space="preserve">ἐντέλλομαι – </w:t>
      </w:r>
      <w:r w:rsidRPr="004A548E">
        <w:rPr>
          <w:rFonts w:ascii="Times New Roman" w:eastAsia="Book Antiqua" w:hAnsi="Times New Roman" w:cs="Times New Roman"/>
          <w:i/>
          <w:iCs/>
        </w:rPr>
        <w:t>entellomai</w:t>
      </w:r>
      <w:r w:rsidRPr="004A548E">
        <w:rPr>
          <w:rFonts w:ascii="Times New Roman" w:eastAsia="Book Antiqua" w:hAnsi="Times New Roman" w:cs="Times New Roman"/>
        </w:rPr>
        <w:t xml:space="preserve"> meaning to give charge, give command (-ments), and or to in-join. Use of </w:t>
      </w:r>
      <w:r w:rsidRPr="004A548E">
        <w:rPr>
          <w:rFonts w:ascii="Times New Roman" w:eastAsia="Book Antiqua" w:hAnsi="Times New Roman" w:cs="Times New Roman"/>
          <w:b/>
          <w:bCs/>
        </w:rPr>
        <w:t xml:space="preserve">ἐντέλλομαι – </w:t>
      </w:r>
      <w:r w:rsidRPr="004A548E">
        <w:rPr>
          <w:rFonts w:ascii="Times New Roman" w:eastAsia="Book Antiqua" w:hAnsi="Times New Roman" w:cs="Times New Roman"/>
          <w:i/>
          <w:iCs/>
        </w:rPr>
        <w:t xml:space="preserve">entellomai </w:t>
      </w:r>
      <w:r w:rsidRPr="004A548E">
        <w:rPr>
          <w:rFonts w:ascii="Times New Roman" w:eastAsia="Book Antiqua" w:hAnsi="Times New Roman" w:cs="Times New Roman"/>
        </w:rPr>
        <w:t>in the Septuagint (LXX) finds seven synonyms.</w:t>
      </w:r>
      <w:r w:rsidRPr="004A548E">
        <w:rPr>
          <w:rFonts w:ascii="Times New Roman" w:eastAsia="Book Antiqua" w:hAnsi="Times New Roman" w:cs="Times New Roman"/>
          <w:color w:val="000000"/>
          <w:sz w:val="18"/>
          <w:vertAlign w:val="superscript"/>
        </w:rPr>
        <w:footnoteReference w:id="69"/>
      </w:r>
      <w:r w:rsidRPr="004A548E">
        <w:rPr>
          <w:rFonts w:ascii="Times New Roman" w:eastAsia="Book Antiqua" w:hAnsi="Times New Roman" w:cs="Times New Roman"/>
        </w:rPr>
        <w:t xml:space="preserve"> From that list the Hebrew word </w:t>
      </w:r>
      <w:r w:rsidRPr="004A548E">
        <w:rPr>
          <w:rFonts w:ascii="Times New Roman" w:eastAsia="Book Antiqua" w:hAnsi="Times New Roman" w:cs="Times New Roman" w:hint="cs"/>
          <w:b/>
          <w:bCs/>
          <w:rtl/>
        </w:rPr>
        <w:t>דּבר</w:t>
      </w:r>
      <w:r w:rsidRPr="004A548E">
        <w:rPr>
          <w:rFonts w:ascii="Times New Roman" w:eastAsia="Book Antiqua" w:hAnsi="Times New Roman" w:cs="Times New Roman" w:hint="cs"/>
          <w:rtl/>
        </w:rPr>
        <w:t xml:space="preserve"> </w:t>
      </w:r>
      <w:r w:rsidRPr="004A548E">
        <w:rPr>
          <w:rFonts w:ascii="Times New Roman" w:eastAsia="Book Antiqua" w:hAnsi="Times New Roman" w:cs="Times New Roman"/>
          <w:b/>
          <w:bCs/>
        </w:rPr>
        <w:t>–</w:t>
      </w:r>
      <w:r w:rsidRPr="004A548E">
        <w:rPr>
          <w:rFonts w:ascii="Times New Roman" w:eastAsia="Book Antiqua" w:hAnsi="Times New Roman" w:cs="Times New Roman"/>
        </w:rPr>
        <w:t xml:space="preserve"> </w:t>
      </w:r>
      <w:r w:rsidRPr="004A548E">
        <w:rPr>
          <w:rFonts w:ascii="Times New Roman" w:eastAsia="Book Antiqua" w:hAnsi="Times New Roman" w:cs="Times New Roman"/>
          <w:i/>
          <w:iCs/>
        </w:rPr>
        <w:t>dâbar</w:t>
      </w:r>
      <w:r w:rsidRPr="004A548E">
        <w:rPr>
          <w:rFonts w:ascii="Times New Roman" w:eastAsia="Book Antiqua" w:hAnsi="Times New Roman" w:cs="Times New Roman"/>
        </w:rPr>
        <w:t xml:space="preserve"> and </w:t>
      </w:r>
      <w:r w:rsidRPr="004A548E">
        <w:rPr>
          <w:rFonts w:ascii="Times New Roman" w:eastAsia="Book Antiqua" w:hAnsi="Times New Roman" w:cs="Times New Roman" w:hint="cs"/>
          <w:b/>
          <w:bCs/>
          <w:rtl/>
        </w:rPr>
        <w:t xml:space="preserve">אמר </w:t>
      </w:r>
      <w:r w:rsidRPr="004A548E">
        <w:rPr>
          <w:rFonts w:ascii="Times New Roman" w:eastAsia="Book Antiqua" w:hAnsi="Times New Roman" w:cs="Times New Roman"/>
          <w:b/>
          <w:bCs/>
        </w:rPr>
        <w:t xml:space="preserve">– </w:t>
      </w:r>
      <w:r w:rsidRPr="004A548E">
        <w:rPr>
          <w:rFonts w:ascii="Times New Roman" w:eastAsia="Book Antiqua" w:hAnsi="Times New Roman" w:cs="Times New Roman"/>
          <w:i/>
          <w:iCs/>
        </w:rPr>
        <w:t>'âmar</w:t>
      </w:r>
      <w:r w:rsidRPr="004A548E">
        <w:rPr>
          <w:rFonts w:ascii="Times New Roman" w:eastAsia="Book Antiqua" w:hAnsi="Times New Roman" w:cs="Times New Roman"/>
        </w:rPr>
        <w:t xml:space="preserve"> both match B’midbar 30:2 as cross-linguistic synonyms. Furthermore, </w:t>
      </w:r>
      <w:r w:rsidRPr="004A548E">
        <w:rPr>
          <w:rFonts w:ascii="Times New Roman" w:eastAsia="Book Antiqua" w:hAnsi="Times New Roman" w:cs="Times New Roman"/>
          <w:b/>
          <w:bCs/>
        </w:rPr>
        <w:t xml:space="preserve">ἐντέλλομαι – </w:t>
      </w:r>
      <w:r w:rsidRPr="004A548E">
        <w:rPr>
          <w:rFonts w:ascii="Times New Roman" w:eastAsia="Book Antiqua" w:hAnsi="Times New Roman" w:cs="Times New Roman"/>
          <w:i/>
          <w:iCs/>
        </w:rPr>
        <w:t>entellomai</w:t>
      </w:r>
      <w:r w:rsidRPr="004A548E">
        <w:rPr>
          <w:rFonts w:ascii="Times New Roman" w:eastAsia="Book Antiqua" w:hAnsi="Times New Roman" w:cs="Times New Roman"/>
        </w:rPr>
        <w:t xml:space="preserve"> (</w:t>
      </w:r>
      <w:r w:rsidRPr="004A548E">
        <w:rPr>
          <w:rFonts w:ascii="Times New Roman" w:eastAsia="Book Antiqua" w:hAnsi="Times New Roman" w:cs="Times New Roman"/>
          <w:lang w:val="el-GR"/>
        </w:rPr>
        <w:t>ἐνετείλατο</w:t>
      </w:r>
      <w:r w:rsidRPr="004A548E">
        <w:rPr>
          <w:rFonts w:ascii="Times New Roman" w:eastAsia="Book Antiqua" w:hAnsi="Times New Roman" w:cs="Times New Roman"/>
        </w:rPr>
        <w:t>) is used by the LXX in B’midbar 30.1.</w:t>
      </w:r>
      <w:r w:rsidRPr="004A548E">
        <w:rPr>
          <w:rFonts w:ascii="Times New Roman" w:eastAsia="Book Antiqua" w:hAnsi="Times New Roman" w:cs="Times New Roman"/>
          <w:color w:val="000000"/>
          <w:sz w:val="18"/>
          <w:vertAlign w:val="superscript"/>
        </w:rPr>
        <w:footnoteReference w:id="70"/>
      </w:r>
      <w:r w:rsidRPr="004A548E">
        <w:rPr>
          <w:rFonts w:ascii="Times New Roman" w:eastAsia="Book Antiqua" w:hAnsi="Times New Roman" w:cs="Times New Roman"/>
        </w:rPr>
        <w:t xml:space="preserve"> Here </w:t>
      </w:r>
      <w:r w:rsidRPr="004A548E">
        <w:rPr>
          <w:rFonts w:ascii="Times New Roman" w:eastAsia="Book Antiqua" w:hAnsi="Times New Roman" w:cs="Times New Roman"/>
          <w:b/>
          <w:bCs/>
        </w:rPr>
        <w:t xml:space="preserve">ἐντέλλομαι – </w:t>
      </w:r>
      <w:r w:rsidRPr="004A548E">
        <w:rPr>
          <w:rFonts w:ascii="Times New Roman" w:eastAsia="Book Antiqua" w:hAnsi="Times New Roman" w:cs="Times New Roman"/>
          <w:i/>
          <w:iCs/>
        </w:rPr>
        <w:t xml:space="preserve">entellomai </w:t>
      </w:r>
      <w:r w:rsidRPr="004A548E">
        <w:rPr>
          <w:rFonts w:ascii="Times New Roman" w:eastAsia="Book Antiqua" w:hAnsi="Times New Roman" w:cs="Times New Roman"/>
        </w:rPr>
        <w:t>shows a contiguous continuation of thought in Hakham Shaul’s mind. He uses the end of the previous Torah Seder to launch his discourse on relationships to the Mitzvoth and Torah.</w:t>
      </w:r>
      <w:r w:rsidRPr="004A548E">
        <w:rPr>
          <w:rFonts w:ascii="Times New Roman" w:eastAsia="Book Antiqua" w:hAnsi="Times New Roman" w:cs="Times New Roman"/>
          <w:color w:val="000000"/>
          <w:sz w:val="18"/>
          <w:vertAlign w:val="superscript"/>
        </w:rPr>
        <w:footnoteReference w:id="71"/>
      </w:r>
      <w:r w:rsidRPr="004A548E">
        <w:rPr>
          <w:rFonts w:ascii="Times New Roman" w:eastAsia="Book Antiqua" w:hAnsi="Times New Roman" w:cs="Times New Roman"/>
        </w:rPr>
        <w:t xml:space="preserve"> The “end” of the previous Torah Seder serves as his “beginning.”</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b/>
          <w:bCs/>
          <w:u w:val="single"/>
        </w:rPr>
        <w:t>Generally</w:t>
      </w:r>
      <w:r w:rsidRPr="004A548E">
        <w:rPr>
          <w:rFonts w:ascii="Times New Roman" w:eastAsia="Book Antiqua" w:hAnsi="Times New Roman" w:cs="Times New Roman"/>
        </w:rPr>
        <w:t>,</w:t>
      </w:r>
      <w:r w:rsidRPr="004A548E">
        <w:rPr>
          <w:rFonts w:ascii="Times New Roman" w:eastAsia="Book Antiqua" w:hAnsi="Times New Roman" w:cs="Times New Roman"/>
          <w:color w:val="000000"/>
          <w:sz w:val="18"/>
          <w:vertAlign w:val="superscript"/>
        </w:rPr>
        <w:footnoteReference w:id="72"/>
      </w:r>
      <w:r w:rsidRPr="004A548E">
        <w:rPr>
          <w:rFonts w:ascii="Times New Roman" w:eastAsia="Book Antiqua" w:hAnsi="Times New Roman" w:cs="Times New Roman"/>
        </w:rPr>
        <w:t xml:space="preserve"> speaking, </w:t>
      </w:r>
      <w:r w:rsidRPr="004A548E">
        <w:rPr>
          <w:rFonts w:ascii="Times New Roman" w:eastAsia="Book Antiqua" w:hAnsi="Times New Roman" w:cs="Times New Roman"/>
          <w:b/>
          <w:bCs/>
        </w:rPr>
        <w:t>ἐντολή</w:t>
      </w:r>
      <w:r w:rsidRPr="004A548E">
        <w:rPr>
          <w:rFonts w:ascii="Times New Roman" w:eastAsia="Book Antiqua" w:hAnsi="Times New Roman" w:cs="Times New Roman"/>
        </w:rPr>
        <w:t xml:space="preserve"> (command [ment]) is not an expressly religious term. This does not exclude it from being used in that sense. In its secular sense, </w:t>
      </w:r>
      <w:r w:rsidRPr="004A548E">
        <w:rPr>
          <w:rFonts w:ascii="Times New Roman" w:eastAsia="Book Antiqua" w:hAnsi="Times New Roman" w:cs="Times New Roman"/>
          <w:b/>
          <w:bCs/>
        </w:rPr>
        <w:t>ἐντολή</w:t>
      </w:r>
      <w:r w:rsidRPr="004A548E">
        <w:rPr>
          <w:rFonts w:ascii="Times New Roman" w:eastAsia="Book Antiqua" w:hAnsi="Times New Roman" w:cs="Times New Roman"/>
        </w:rPr>
        <w:t xml:space="preserve"> is best understood as a commission or instruction. Hakham Shaul uses </w:t>
      </w:r>
      <w:r w:rsidRPr="004A548E">
        <w:rPr>
          <w:rFonts w:ascii="Times New Roman" w:eastAsia="Book Antiqua" w:hAnsi="Times New Roman" w:cs="Times New Roman"/>
          <w:b/>
          <w:bCs/>
        </w:rPr>
        <w:t>ἐντολή,</w:t>
      </w:r>
      <w:r w:rsidRPr="004A548E">
        <w:rPr>
          <w:rFonts w:ascii="Times New Roman" w:eastAsia="Book Antiqua" w:hAnsi="Times New Roman" w:cs="Times New Roman"/>
        </w:rPr>
        <w:t xml:space="preserve"> as “requires,” in a </w:t>
      </w:r>
      <w:r w:rsidRPr="004A548E">
        <w:rPr>
          <w:rFonts w:ascii="Times New Roman" w:eastAsia="Book Antiqua" w:hAnsi="Times New Roman" w:cs="Times New Roman"/>
          <w:b/>
          <w:bCs/>
          <w:u w:val="single"/>
        </w:rPr>
        <w:t>specific</w:t>
      </w:r>
      <w:r w:rsidRPr="004A548E">
        <w:rPr>
          <w:rFonts w:ascii="Times New Roman" w:eastAsia="Book Antiqua" w:hAnsi="Times New Roman" w:cs="Times New Roman"/>
        </w:rPr>
        <w:t xml:space="preserve"> sense. In verse eight, he is speaking of the “principle of sin and death” it not speaking of the mitzvoth of the Torah. He is rather speaking in an instructional manner for the sake of understanding the “principle of sin and death.”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Like the Greek word </w:t>
      </w:r>
      <w:r w:rsidRPr="004A548E">
        <w:rPr>
          <w:rFonts w:ascii="Times New Roman" w:eastAsia="Book Antiqua" w:hAnsi="Times New Roman" w:cs="Times New Roman"/>
          <w:b/>
          <w:bCs/>
          <w:lang w:val="el-GR"/>
        </w:rPr>
        <w:t xml:space="preserve">νόμος </w:t>
      </w:r>
      <w:r w:rsidRPr="004A548E">
        <w:rPr>
          <w:rFonts w:ascii="Times New Roman" w:eastAsia="Book Antiqua" w:hAnsi="Times New Roman" w:cs="Times New Roman"/>
        </w:rPr>
        <w:t>–</w:t>
      </w:r>
      <w:r w:rsidRPr="004A548E">
        <w:rPr>
          <w:rFonts w:ascii="Times New Roman" w:eastAsia="Book Antiqua" w:hAnsi="Times New Roman" w:cs="Times New Roman"/>
          <w:i/>
          <w:iCs/>
        </w:rPr>
        <w:t>nomos,</w:t>
      </w:r>
      <w:r w:rsidRPr="004A548E">
        <w:rPr>
          <w:rFonts w:ascii="Times New Roman" w:eastAsia="Book Antiqua" w:hAnsi="Times New Roman" w:cs="Times New Roman"/>
        </w:rPr>
        <w:t xml:space="preserve"> </w:t>
      </w:r>
      <w:r w:rsidRPr="004A548E">
        <w:rPr>
          <w:rFonts w:ascii="Times New Roman" w:eastAsia="Book Antiqua" w:hAnsi="Times New Roman" w:cs="Times New Roman"/>
          <w:b/>
          <w:bCs/>
        </w:rPr>
        <w:t>ἐντολή</w:t>
      </w:r>
      <w:r w:rsidRPr="004A548E">
        <w:rPr>
          <w:rFonts w:ascii="Times New Roman" w:eastAsia="Book Antiqua" w:hAnsi="Times New Roman" w:cs="Times New Roman"/>
        </w:rPr>
        <w:t xml:space="preserve"> – </w:t>
      </w:r>
      <w:r w:rsidRPr="004A548E">
        <w:rPr>
          <w:rFonts w:ascii="Times New Roman" w:eastAsia="Book Antiqua" w:hAnsi="Times New Roman" w:cs="Times New Roman"/>
          <w:i/>
          <w:iCs/>
        </w:rPr>
        <w:t>commandment</w:t>
      </w:r>
      <w:r w:rsidRPr="004A548E">
        <w:rPr>
          <w:rFonts w:ascii="Times New Roman" w:eastAsia="Book Antiqua" w:hAnsi="Times New Roman" w:cs="Times New Roman"/>
        </w:rPr>
        <w:t xml:space="preserve">, </w:t>
      </w:r>
      <w:r w:rsidRPr="004A548E">
        <w:rPr>
          <w:rFonts w:ascii="Times New Roman" w:eastAsia="Book Antiqua" w:hAnsi="Times New Roman" w:cs="Times New Roman"/>
          <w:u w:val="single"/>
        </w:rPr>
        <w:t>generally</w:t>
      </w:r>
      <w:r w:rsidRPr="004A548E">
        <w:rPr>
          <w:rFonts w:ascii="Times New Roman" w:eastAsia="Book Antiqua" w:hAnsi="Times New Roman" w:cs="Times New Roman"/>
        </w:rPr>
        <w:t xml:space="preserve"> refers to some sort of command or order. It can be used is a general sense to speak of the 613 mitzvot. The term has also the sense of “pedagogic instruction.” When used in a “</w:t>
      </w:r>
      <w:r w:rsidRPr="004A548E">
        <w:rPr>
          <w:rFonts w:ascii="Times New Roman" w:eastAsia="Book Antiqua" w:hAnsi="Times New Roman" w:cs="Times New Roman"/>
          <w:u w:val="single"/>
        </w:rPr>
        <w:t>specific</w:t>
      </w:r>
      <w:r w:rsidRPr="004A548E">
        <w:rPr>
          <w:rFonts w:ascii="Times New Roman" w:eastAsia="Book Antiqua" w:hAnsi="Times New Roman" w:cs="Times New Roman"/>
        </w:rPr>
        <w:t xml:space="preserve"> sense” </w:t>
      </w:r>
      <w:r w:rsidRPr="004A548E">
        <w:rPr>
          <w:rFonts w:ascii="Times New Roman" w:eastAsia="Book Antiqua" w:hAnsi="Times New Roman" w:cs="Times New Roman"/>
          <w:b/>
          <w:bCs/>
        </w:rPr>
        <w:t>ἐντολή</w:t>
      </w:r>
      <w:r w:rsidRPr="004A548E">
        <w:rPr>
          <w:rFonts w:ascii="Times New Roman" w:eastAsia="Book Antiqua" w:hAnsi="Times New Roman" w:cs="Times New Roman"/>
        </w:rPr>
        <w:t xml:space="preserve"> refers to the 613 mitzvoth. Its general use can also be a reference to the Oral Torah’s Sederim etc. However, when defined specifically, the text must have a context of relating a specific mitzvah or mitzvoth as well as specifics in the Oral Torah.</w:t>
      </w:r>
    </w:p>
    <w:p w:rsidR="004A548E" w:rsidRPr="004A548E" w:rsidRDefault="004A548E" w:rsidP="004A548E">
      <w:pPr>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A548E">
        <w:rPr>
          <w:rFonts w:ascii="Book Antiqua" w:eastAsia="Times New Roman" w:hAnsi="Book Antiqua" w:cs="Times New Roman"/>
          <w:b/>
          <w:bCs/>
          <w:smallCaps/>
          <w:color w:val="0D0D0D"/>
          <w:sz w:val="24"/>
          <w:szCs w:val="24"/>
        </w:rPr>
        <w:t>Eight Middot:</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H</w:t>
      </w:r>
      <w:r w:rsidR="00545E78">
        <w:rPr>
          <w:rFonts w:ascii="Times New Roman" w:eastAsia="Book Antiqua" w:hAnsi="Times New Roman" w:cs="Times New Roman"/>
        </w:rPr>
        <w:t>ere we would like to posit eight</w:t>
      </w:r>
      <w:r w:rsidRPr="004A548E">
        <w:rPr>
          <w:rFonts w:ascii="Times New Roman" w:eastAsia="Book Antiqua" w:hAnsi="Times New Roman" w:cs="Times New Roman"/>
        </w:rPr>
        <w:t xml:space="preserve"> middot for understanding the present pericope and the Igeret to Romans by Hakham Shaul.</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 xml:space="preserve">Rule #1 No part of the Torah’s 613 </w:t>
      </w:r>
      <w:r w:rsidR="00545E78">
        <w:rPr>
          <w:rFonts w:ascii="Times New Roman" w:eastAsia="Times New Roman" w:hAnsi="Times New Roman" w:cs="Times New Roman"/>
          <w:color w:val="000000"/>
        </w:rPr>
        <w:t xml:space="preserve">commandments </w:t>
      </w:r>
      <w:r w:rsidRPr="004A548E">
        <w:rPr>
          <w:rFonts w:ascii="Times New Roman" w:eastAsia="Times New Roman" w:hAnsi="Times New Roman" w:cs="Times New Roman"/>
          <w:color w:val="000000"/>
        </w:rPr>
        <w:t>ever causes a man (woman) to sin!</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Rule #2 No part of the Oral Torah will ever cause a man to sin!</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Rule #3 No part of the Torah's narrative will cause a man to sin!</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Rule #4 No part of the Prophets or the writings (Ketubim) will ever cause a man to sin!</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Rule #5 The Master's Mesorah (Nazarean Codicil) is a fence around the Torah</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Rule #6 Therefore, the Nazarean Codicil cannot, in any way allow a man freedom to live in the manner of the secular world.</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Rule #7 Hakham Shaul cannot possibly be saying that the Torah causes or leads a man to sin!</w:t>
      </w:r>
    </w:p>
    <w:p w:rsidR="004A548E" w:rsidRPr="004A548E" w:rsidRDefault="004A548E" w:rsidP="004A548E">
      <w:pPr>
        <w:widowControl w:val="0"/>
        <w:numPr>
          <w:ilvl w:val="0"/>
          <w:numId w:val="3"/>
        </w:numPr>
        <w:tabs>
          <w:tab w:val="num" w:pos="1152"/>
        </w:tabs>
        <w:spacing w:after="0" w:line="240" w:lineRule="auto"/>
        <w:jc w:val="both"/>
        <w:textAlignment w:val="center"/>
        <w:rPr>
          <w:rFonts w:ascii="Times New Roman" w:eastAsia="Times New Roman" w:hAnsi="Times New Roman" w:cs="Times New Roman"/>
          <w:color w:val="000000"/>
        </w:rPr>
      </w:pPr>
      <w:r w:rsidRPr="004A548E">
        <w:rPr>
          <w:rFonts w:ascii="Times New Roman" w:eastAsia="Times New Roman" w:hAnsi="Times New Roman" w:cs="Times New Roman"/>
          <w:color w:val="000000"/>
        </w:rPr>
        <w:t xml:space="preserve">Rule #8 Hakham Shaul </w:t>
      </w:r>
      <w:r w:rsidRPr="004A548E">
        <w:rPr>
          <w:rFonts w:ascii="Times New Roman" w:eastAsia="Times New Roman" w:hAnsi="Times New Roman" w:cs="Times New Roman"/>
          <w:sz w:val="24"/>
          <w:szCs w:val="24"/>
        </w:rPr>
        <w:t>elsewhere recognizes that even in the absence of the law men do sin.</w:t>
      </w:r>
      <w:r w:rsidRPr="004A548E">
        <w:rPr>
          <w:rFonts w:ascii="Times New Roman" w:eastAsia="Times New Roman" w:hAnsi="Times New Roman" w:cs="Times New Roman"/>
          <w:color w:val="000000"/>
          <w:sz w:val="18"/>
          <w:szCs w:val="24"/>
          <w:vertAlign w:val="superscript"/>
        </w:rPr>
        <w:footnoteReference w:id="73"/>
      </w:r>
    </w:p>
    <w:p w:rsidR="004A548E" w:rsidRPr="004A548E" w:rsidRDefault="004A548E" w:rsidP="004A548E">
      <w:pPr>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4A548E">
        <w:rPr>
          <w:rFonts w:ascii="Palatino Linotype" w:eastAsia="Times New Roman" w:hAnsi="Palatino Linotype" w:cs="Times New Roman"/>
          <w:b/>
          <w:bCs/>
          <w:smallCaps/>
          <w:color w:val="0D0D0D"/>
          <w:sz w:val="24"/>
          <w:szCs w:val="24"/>
        </w:rPr>
        <w:t>Consequent Result of the Eight Middot: Sevarah</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Listed below are several consequences that result from applying the eight Middot above.</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numPr>
          <w:ilvl w:val="0"/>
          <w:numId w:val="4"/>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The Torah study reveals the true nature of sin.</w:t>
      </w:r>
    </w:p>
    <w:p w:rsidR="004A548E" w:rsidRPr="004A548E" w:rsidRDefault="004A548E" w:rsidP="004A548E">
      <w:pPr>
        <w:widowControl w:val="0"/>
        <w:numPr>
          <w:ilvl w:val="1"/>
          <w:numId w:val="5"/>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In defining sin, the Torah creates a malak (power - energy- angel) with the special assignment to avert sin.</w:t>
      </w:r>
    </w:p>
    <w:p w:rsidR="004A548E" w:rsidRPr="004A548E" w:rsidRDefault="004A548E" w:rsidP="004A548E">
      <w:pPr>
        <w:widowControl w:val="0"/>
        <w:numPr>
          <w:ilvl w:val="2"/>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b/>
          <w:bCs/>
        </w:rPr>
        <w:t>Note:</w:t>
      </w:r>
      <w:r w:rsidRPr="004A548E">
        <w:rPr>
          <w:rFonts w:ascii="Times New Roman" w:eastAsia="Book Antiqua" w:hAnsi="Times New Roman" w:cs="Times New Roman"/>
        </w:rPr>
        <w:t xml:space="preserve"> Angels have a special association with the Torah (II Luqas 7:53).</w:t>
      </w:r>
    </w:p>
    <w:p w:rsidR="004A548E" w:rsidRPr="004A548E" w:rsidRDefault="004A548E" w:rsidP="004A548E">
      <w:pPr>
        <w:widowControl w:val="0"/>
        <w:numPr>
          <w:ilvl w:val="1"/>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When a person observes a mitzvah, he creates a positive malak (power - energy- angel) that repairs the cosmos.</w:t>
      </w:r>
    </w:p>
    <w:p w:rsidR="004A548E" w:rsidRPr="004A548E" w:rsidRDefault="004A548E" w:rsidP="004A548E">
      <w:pPr>
        <w:widowControl w:val="0"/>
        <w:numPr>
          <w:ilvl w:val="1"/>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Is an expression of our love and appreciation for G-d!</w:t>
      </w:r>
    </w:p>
    <w:p w:rsidR="004A548E" w:rsidRPr="004A548E" w:rsidRDefault="004A548E" w:rsidP="004A548E">
      <w:pPr>
        <w:widowControl w:val="0"/>
        <w:numPr>
          <w:ilvl w:val="0"/>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Therefore, the Torah reproves sin.</w:t>
      </w:r>
    </w:p>
    <w:p w:rsidR="004A548E" w:rsidRPr="004A548E" w:rsidRDefault="004A548E" w:rsidP="004A548E">
      <w:pPr>
        <w:widowControl w:val="0"/>
        <w:numPr>
          <w:ilvl w:val="0"/>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The Torah states the penalty for sin.</w:t>
      </w:r>
    </w:p>
    <w:p w:rsidR="004A548E" w:rsidRPr="004A548E" w:rsidRDefault="004A548E" w:rsidP="004A548E">
      <w:pPr>
        <w:widowControl w:val="0"/>
        <w:numPr>
          <w:ilvl w:val="0"/>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If these things are true of the Torah, how much the more in the Oral Torah.</w:t>
      </w:r>
    </w:p>
    <w:p w:rsidR="004A548E" w:rsidRPr="004A548E" w:rsidRDefault="004A548E" w:rsidP="004A548E">
      <w:pPr>
        <w:widowControl w:val="0"/>
        <w:numPr>
          <w:ilvl w:val="0"/>
          <w:numId w:val="6"/>
        </w:numPr>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If this is true of the Oral Torah, how much the more in the Master's Mesorah.</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There is NO mitzvah recorded in the Torah that causes us to commit any specific sin! This is equally true of the Oral Torah. Therefore, Hakham Shaul cannot be saying that there is in fact a “Mitzvah (command) to sin as the result of Torah observance. Furthermore, we cannot rescind the Toroth. If we teach antinomianism, we produce a society based on lawlessness. This is wholly counterproductive for Nazarean Hakhamim and teachers who are to produce “first-fruits” for G-d. While these truths are based on sound logic, it would seem that a great number of Scholars are devoid of this mental commodity.</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Skolar Cyrillic" w:eastAsia="Book Antiqua" w:hAnsi="Skolar Cyrillic" w:cs="David"/>
        </w:rPr>
      </w:pPr>
      <w:r w:rsidRPr="004A548E">
        <w:rPr>
          <w:rFonts w:ascii="Times New Roman" w:eastAsia="Book Antiqua" w:hAnsi="Times New Roman" w:cs="Times New Roman"/>
        </w:rPr>
        <w:t>Hakham Shaul is here making an allegorical play off the theme of immersion which he discussed previously. He shows himself to be “dead to the Torah” before his Bar Mitzvah. Then he describes the ritualistic process of immersion by saying that he died to himself and “sprang to life” as a Bar Mitzvah (Son of the Commandments). Furthermore, he shows that he was born under the “law of sin and death.”</w:t>
      </w:r>
      <w:r w:rsidRPr="004A548E">
        <w:rPr>
          <w:rFonts w:ascii="Skolar Cyrillic" w:eastAsia="Book Antiqua" w:hAnsi="Skolar Cyrillic" w:cs="David"/>
        </w:rPr>
        <w:t xml:space="preserve">  </w:t>
      </w:r>
    </w:p>
    <w:p w:rsidR="004A548E" w:rsidRPr="004A548E" w:rsidRDefault="004A548E" w:rsidP="004A548E">
      <w:pPr>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32"/>
          <w:szCs w:val="32"/>
        </w:rPr>
      </w:pPr>
      <w:r w:rsidRPr="004A548E">
        <w:rPr>
          <w:rFonts w:ascii="Book Antiqua" w:eastAsia="Times New Roman" w:hAnsi="Book Antiqua" w:cs="Times New Roman"/>
          <w:b/>
          <w:bCs/>
          <w:smallCaps/>
          <w:color w:val="0D0D0D"/>
          <w:sz w:val="32"/>
          <w:szCs w:val="32"/>
          <w:rtl/>
        </w:rPr>
        <w:t>מַסּוֹרֶת סְיָג לַתּוֹרָה</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b/>
          <w:bCs/>
          <w:sz w:val="24"/>
          <w:szCs w:val="24"/>
          <w:highlight w:val="yellow"/>
          <w:lang w:val="en-AU"/>
        </w:rPr>
        <w:t xml:space="preserve">The first </w:t>
      </w:r>
      <w:r w:rsidRPr="004A548E">
        <w:rPr>
          <w:rFonts w:ascii="Times New Roman" w:eastAsia="Book Antiqua" w:hAnsi="Times New Roman" w:cs="Times New Roman"/>
          <w:sz w:val="24"/>
          <w:szCs w:val="24"/>
          <w:highlight w:val="yellow"/>
          <w:lang w:val="en-AU"/>
        </w:rPr>
        <w:t xml:space="preserve">(or, as a matter of first priority), </w:t>
      </w:r>
      <w:r w:rsidRPr="004A548E">
        <w:rPr>
          <w:rFonts w:ascii="Times New Roman" w:eastAsia="Book Antiqua" w:hAnsi="Times New Roman" w:cs="Times New Roman"/>
          <w:b/>
          <w:bCs/>
          <w:sz w:val="24"/>
          <w:szCs w:val="24"/>
          <w:highlight w:val="yellow"/>
          <w:lang w:val="en-AU"/>
        </w:rPr>
        <w:t xml:space="preserve">is my </w:t>
      </w:r>
      <w:r w:rsidRPr="004A548E">
        <w:rPr>
          <w:rFonts w:ascii="Times New Roman" w:eastAsia="Book Antiqua" w:hAnsi="Times New Roman" w:cs="Times New Roman"/>
          <w:b/>
          <w:bCs/>
          <w:sz w:val="24"/>
          <w:szCs w:val="24"/>
          <w:highlight w:val="yellow"/>
          <w:u w:val="single"/>
          <w:lang w:val="en-AU"/>
        </w:rPr>
        <w:t>Mesorah</w:t>
      </w:r>
      <w:r w:rsidRPr="004A548E">
        <w:rPr>
          <w:rFonts w:ascii="Times New Roman" w:eastAsia="Book Antiqua" w:hAnsi="Times New Roman" w:cs="Times New Roman"/>
          <w:b/>
          <w:bCs/>
          <w:sz w:val="24"/>
          <w:szCs w:val="24"/>
          <w:highlight w:val="yellow"/>
          <w:lang w:val="en-AU"/>
        </w:rPr>
        <w:t xml:space="preserve"> must be proclaimed to all the Nations</w:t>
      </w:r>
      <w:r w:rsidRPr="004A548E">
        <w:rPr>
          <w:rFonts w:ascii="Times New Roman" w:eastAsia="Book Antiqua" w:hAnsi="Times New Roman" w:cs="Times New Roman"/>
          <w:b/>
          <w:bCs/>
          <w:sz w:val="24"/>
          <w:szCs w:val="24"/>
          <w:lang w:val="en-AU"/>
        </w:rPr>
        <w:t xml:space="preserve"> </w:t>
      </w:r>
      <w:r w:rsidRPr="004A548E">
        <w:rPr>
          <w:rFonts w:ascii="Times New Roman" w:eastAsia="Book Antiqua" w:hAnsi="Times New Roman" w:cs="Times New Roman"/>
          <w:sz w:val="24"/>
          <w:szCs w:val="24"/>
          <w:lang w:val="en-AU"/>
        </w:rPr>
        <w:t>(Gentiles).</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ind w:left="360"/>
        <w:jc w:val="both"/>
        <w:rPr>
          <w:rFonts w:ascii="Times New Roman" w:eastAsia="Book Antiqua" w:hAnsi="Times New Roman" w:cs="Times New Roman"/>
        </w:rPr>
      </w:pPr>
      <w:r w:rsidRPr="004A548E">
        <w:rPr>
          <w:rFonts w:ascii="Times New Roman" w:eastAsia="Book Antiqua" w:hAnsi="Times New Roman" w:cs="Times New Roman"/>
          <w:b/>
          <w:bCs/>
        </w:rPr>
        <w:t>m. Aboth 3:14</w:t>
      </w:r>
      <w:r w:rsidRPr="004A548E">
        <w:rPr>
          <w:rFonts w:ascii="Times New Roman" w:eastAsia="Book Antiqua" w:hAnsi="Times New Roman" w:cs="Times New Roman"/>
        </w:rPr>
        <w:t xml:space="preserve"> R. Aqiba said: Jesting and levity accustom a man to lewdness. </w:t>
      </w:r>
      <w:r w:rsidRPr="004A548E">
        <w:rPr>
          <w:rFonts w:ascii="Times New Roman" w:eastAsia="Book Antiqua" w:hAnsi="Times New Roman" w:cs="Times New Roman"/>
          <w:b/>
          <w:bCs/>
        </w:rPr>
        <w:t>The Mesorah is a fence around the Torah</w:t>
      </w:r>
      <w:r w:rsidRPr="004A548E">
        <w:rPr>
          <w:rFonts w:ascii="Times New Roman" w:eastAsia="Book Antiqua" w:hAnsi="Times New Roman" w:cs="Times New Roman"/>
        </w:rPr>
        <w:t xml:space="preserve">; Tithes are a fence around riches; </w:t>
      </w:r>
      <w:r w:rsidRPr="004A548E">
        <w:rPr>
          <w:rFonts w:ascii="Times New Roman" w:eastAsia="Book Antiqua" w:hAnsi="Times New Roman" w:cs="Times New Roman"/>
          <w:highlight w:val="yellow"/>
        </w:rPr>
        <w:t>vows (</w:t>
      </w:r>
      <w:r w:rsidRPr="004A548E">
        <w:rPr>
          <w:rFonts w:ascii="Times New Roman" w:eastAsia="Book Antiqua" w:hAnsi="Times New Roman" w:cs="Times New Roman" w:hint="cs"/>
          <w:b/>
          <w:bCs/>
          <w:highlight w:val="yellow"/>
          <w:rtl/>
        </w:rPr>
        <w:t>נְדָרִים</w:t>
      </w:r>
      <w:r w:rsidRPr="004A548E">
        <w:rPr>
          <w:rFonts w:ascii="Times New Roman" w:eastAsia="Book Antiqua" w:hAnsi="Times New Roman" w:cs="Times New Roman"/>
          <w:highlight w:val="yellow"/>
        </w:rPr>
        <w:t>) are a fence around abstinence</w:t>
      </w:r>
      <w:r w:rsidRPr="004A548E">
        <w:rPr>
          <w:rFonts w:ascii="Times New Roman" w:eastAsia="Book Antiqua" w:hAnsi="Times New Roman" w:cs="Times New Roman"/>
        </w:rPr>
        <w:t>; a fence around wisdom is silence.</w:t>
      </w:r>
      <w:r w:rsidRPr="004A548E">
        <w:rPr>
          <w:rFonts w:ascii="Times New Roman" w:eastAsia="Book Antiqua" w:hAnsi="Times New Roman" w:cs="Times New Roman"/>
          <w:color w:val="000000"/>
          <w:sz w:val="18"/>
          <w:vertAlign w:val="superscript"/>
        </w:rPr>
        <w:footnoteReference w:id="74"/>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In our attempts to better understand Rabbinic methods of interpretation and hermeneutics we are buffeted with a plethora of books and Scholarly papers. We find a nugget here and another in some other place. The work of uncovering the priceless gems is laborious but incalculably rewarding. We have cited “Mishnah Aboth” here because it brings the theme of vows (</w:t>
      </w:r>
      <w:r w:rsidRPr="004A548E">
        <w:rPr>
          <w:rFonts w:ascii="Times New Roman" w:eastAsia="Book Antiqua" w:hAnsi="Times New Roman" w:cs="Times New Roman" w:hint="cs"/>
          <w:b/>
          <w:bCs/>
          <w:rtl/>
        </w:rPr>
        <w:t>נְדָרִים</w:t>
      </w:r>
      <w:r w:rsidRPr="004A548E">
        <w:rPr>
          <w:rFonts w:ascii="Times New Roman" w:eastAsia="Book Antiqua" w:hAnsi="Times New Roman" w:cs="Times New Roman"/>
        </w:rPr>
        <w:t>) from our Torah Seder, to be expounded upon by Hakham Shaul in allegorical terms of a Bar Mitzvah. It would be preposterous to think that Hakham Shaul was speaking of his life before his Damascus experience yet many Scholars fall into this mode of thinking. Hakham Shaul is not saying that he “lived in sin” prior to meeting the Master. This is absurd! In true simplicity, Hakham Shaul shows that the absence of Torah is an open door for sin. Therefore, we are in need of special mechanisms to protect us from the subtlety of sin and the Yetser HaRa.</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Rabbi Aqiba’s maxim is an extension of Mishnah Pirqe Aboth 1:1 which we have cited “ad nauseam.” Yet, it bears repeating in each use.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ind w:left="360"/>
        <w:jc w:val="both"/>
        <w:rPr>
          <w:rFonts w:ascii="Times New Roman" w:eastAsia="Book Antiqua" w:hAnsi="Times New Roman" w:cs="Times New Roman"/>
        </w:rPr>
      </w:pPr>
      <w:r w:rsidRPr="004A548E">
        <w:rPr>
          <w:rFonts w:ascii="Times New Roman" w:eastAsia="Book Antiqua" w:hAnsi="Times New Roman" w:cs="Times New Roman"/>
          <w:b/>
          <w:bCs/>
        </w:rPr>
        <w:t>m. Abot 1:1</w:t>
      </w:r>
      <w:r w:rsidRPr="004A548E">
        <w:rPr>
          <w:rFonts w:ascii="Times New Roman" w:eastAsia="Book Antiqua" w:hAnsi="Times New Roman" w:cs="Times New Roman"/>
        </w:rPr>
        <w:t xml:space="preserve"> </w:t>
      </w:r>
      <w:r w:rsidRPr="004A548E">
        <w:rPr>
          <w:rFonts w:ascii="Times New Roman" w:eastAsia="Book Antiqua" w:hAnsi="Times New Roman" w:cs="Times New Roman"/>
          <w:b/>
          <w:bCs/>
        </w:rPr>
        <w:t>And as it is said: “Mosheh received the Torah from Sinai and gospelled (</w:t>
      </w:r>
      <w:r w:rsidRPr="004A548E">
        <w:rPr>
          <w:rFonts w:ascii="Times New Roman" w:eastAsia="Book Antiqua" w:hAnsi="Times New Roman" w:cs="Times New Roman"/>
          <w:b/>
          <w:bCs/>
          <w:sz w:val="24"/>
          <w:szCs w:val="24"/>
          <w:rtl/>
        </w:rPr>
        <w:t>וּמְסָרָהּ</w:t>
      </w:r>
      <w:r w:rsidRPr="004A548E">
        <w:rPr>
          <w:rFonts w:ascii="Times New Roman" w:eastAsia="Book Antiqua" w:hAnsi="Times New Roman" w:cs="Times New Roman"/>
          <w:b/>
          <w:bCs/>
        </w:rPr>
        <w:t>) it down to Yehoshua, and Yehoshua gospelled (</w:t>
      </w:r>
      <w:r w:rsidRPr="004A548E">
        <w:rPr>
          <w:rFonts w:ascii="Times New Roman" w:eastAsia="Book Antiqua" w:hAnsi="Times New Roman" w:cs="Times New Roman"/>
          <w:b/>
          <w:bCs/>
          <w:sz w:val="24"/>
          <w:szCs w:val="24"/>
          <w:rtl/>
        </w:rPr>
        <w:t>וּמְסָרָהּ</w:t>
      </w:r>
      <w:r w:rsidRPr="004A548E">
        <w:rPr>
          <w:rFonts w:ascii="Times New Roman" w:eastAsia="Book Antiqua" w:hAnsi="Times New Roman" w:cs="Times New Roman"/>
          <w:b/>
          <w:bCs/>
        </w:rPr>
        <w:t>) it down to the Elders, the Elders to the Prophets, and the Prophets gospelled (</w:t>
      </w:r>
      <w:r w:rsidRPr="004A548E">
        <w:rPr>
          <w:rFonts w:ascii="Times New Roman" w:eastAsia="Book Antiqua" w:hAnsi="Times New Roman" w:cs="Times New Roman"/>
          <w:b/>
          <w:bCs/>
          <w:sz w:val="24"/>
          <w:szCs w:val="24"/>
          <w:rtl/>
        </w:rPr>
        <w:t>וּמְסָרָהּ</w:t>
      </w:r>
      <w:r w:rsidRPr="004A548E">
        <w:rPr>
          <w:rFonts w:ascii="Times New Roman" w:eastAsia="Book Antiqua" w:hAnsi="Times New Roman" w:cs="Times New Roman"/>
          <w:b/>
          <w:bCs/>
        </w:rPr>
        <w:t xml:space="preserve">) it down to the Men of the Great Assembly. They (the Men of the Great Assembly) emphasized three things; Be deliberate in judgment, </w:t>
      </w:r>
      <w:r w:rsidRPr="004A548E">
        <w:rPr>
          <w:rFonts w:ascii="Times New Roman" w:eastAsia="Book Antiqua" w:hAnsi="Times New Roman" w:cs="Times New Roman"/>
          <w:b/>
          <w:bCs/>
          <w:highlight w:val="yellow"/>
        </w:rPr>
        <w:t>make stand many disciples</w:t>
      </w:r>
      <w:r w:rsidRPr="004A548E">
        <w:rPr>
          <w:rFonts w:ascii="Times New Roman" w:eastAsia="Book Antiqua" w:hAnsi="Times New Roman" w:cs="Times New Roman"/>
          <w:b/>
          <w:bCs/>
        </w:rPr>
        <w:t xml:space="preserve">, and </w:t>
      </w:r>
      <w:r w:rsidRPr="004A548E">
        <w:rPr>
          <w:rFonts w:ascii="Times New Roman" w:eastAsia="Book Antiqua" w:hAnsi="Times New Roman" w:cs="Times New Roman"/>
          <w:b/>
          <w:bCs/>
          <w:highlight w:val="yellow"/>
        </w:rPr>
        <w:t>make a fence around the Torah</w:t>
      </w:r>
      <w:r w:rsidRPr="004A548E">
        <w:rPr>
          <w:rFonts w:ascii="Times New Roman" w:eastAsia="Book Antiqua" w:hAnsi="Times New Roman" w:cs="Times New Roman"/>
          <w:b/>
          <w:bCs/>
        </w:rPr>
        <w:t>” (P. Abot 1:1).</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While we can clearly see that the idea of making a “fence around the Torah” originated with the Men of the Great Assembly, we must note that Rabbi Aqiba shows that the Mesorah is that “fence (</w:t>
      </w:r>
      <w:r w:rsidRPr="004A548E">
        <w:rPr>
          <w:rFonts w:ascii="Times New Roman" w:eastAsia="Book Antiqua" w:hAnsi="Times New Roman" w:cs="Times New Roman"/>
          <w:b/>
          <w:bCs/>
          <w:sz w:val="24"/>
          <w:szCs w:val="24"/>
          <w:rtl/>
        </w:rPr>
        <w:t>סְיָג</w:t>
      </w:r>
      <w:r w:rsidRPr="004A548E">
        <w:rPr>
          <w:rFonts w:ascii="Times New Roman" w:eastAsia="Book Antiqua" w:hAnsi="Times New Roman" w:cs="Times New Roman"/>
        </w:rPr>
        <w:t xml:space="preserve">) around Torah.” Because the Men of the Great Assembly had coined the phrase </w:t>
      </w:r>
      <w:r w:rsidRPr="004A548E">
        <w:rPr>
          <w:rFonts w:ascii="Times New Roman" w:eastAsia="Book Antiqua" w:hAnsi="Times New Roman" w:cs="Times New Roman"/>
          <w:b/>
          <w:bCs/>
          <w:highlight w:val="yellow"/>
        </w:rPr>
        <w:t>“make a fence around the Torah,”</w:t>
      </w:r>
      <w:r w:rsidRPr="004A548E">
        <w:rPr>
          <w:rFonts w:ascii="Times New Roman" w:eastAsia="Book Antiqua" w:hAnsi="Times New Roman" w:cs="Times New Roman"/>
        </w:rPr>
        <w:t xml:space="preserve"> we might surmise that the idea of the Mesorah being a “fence around the Torah” pre-dated Rabbi Aqiba.  Here we can see that </w:t>
      </w:r>
      <w:r w:rsidRPr="004A548E">
        <w:rPr>
          <w:rFonts w:ascii="Times New Roman" w:eastAsia="Book Antiqua" w:hAnsi="Times New Roman" w:cs="Times New Roman"/>
          <w:b/>
          <w:bCs/>
          <w:highlight w:val="yellow"/>
        </w:rPr>
        <w:t>the “S’yag” (fence) upholds the sanctity of the Torah.</w:t>
      </w:r>
      <w:r w:rsidRPr="004A548E">
        <w:rPr>
          <w:rFonts w:ascii="Times New Roman" w:eastAsia="Book Antiqua" w:hAnsi="Times New Roman" w:cs="Times New Roman"/>
        </w:rPr>
        <w:t xml:space="preserve"> We can also see that the Torah is guarded through the “D’barim Zeqanim.”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b/>
          <w:bCs/>
        </w:rPr>
      </w:pPr>
      <w:r w:rsidRPr="004A548E">
        <w:rPr>
          <w:rFonts w:ascii="Times New Roman" w:eastAsia="Book Antiqua" w:hAnsi="Times New Roman" w:cs="Times New Roman"/>
        </w:rPr>
        <w:t xml:space="preserve">In relating the idea of making a fence around the Torah, we also note that the Men of the great assembly believed in making and strengthening Talmidim. Making a fence around the Torah begins with </w:t>
      </w:r>
      <w:r w:rsidRPr="004A548E">
        <w:rPr>
          <w:rFonts w:ascii="Times New Roman" w:eastAsia="Book Antiqua" w:hAnsi="Times New Roman" w:cs="Times New Roman"/>
          <w:b/>
          <w:bCs/>
          <w:highlight w:val="yellow"/>
        </w:rPr>
        <w:t>making a fence around a boy</w:t>
      </w:r>
      <w:r w:rsidRPr="004A548E">
        <w:rPr>
          <w:rFonts w:ascii="Times New Roman" w:eastAsia="Book Antiqua" w:hAnsi="Times New Roman" w:cs="Times New Roman"/>
        </w:rPr>
        <w:t xml:space="preserve"> </w:t>
      </w:r>
      <w:r w:rsidRPr="004A548E">
        <w:rPr>
          <w:rFonts w:ascii="Times New Roman" w:eastAsia="Book Antiqua" w:hAnsi="Times New Roman" w:cs="Times New Roman"/>
          <w:b/>
          <w:bCs/>
          <w:highlight w:val="yellow"/>
        </w:rPr>
        <w:t>at his Bar Mitzvah.</w:t>
      </w:r>
      <w:r w:rsidRPr="004A548E">
        <w:rPr>
          <w:rFonts w:ascii="Times New Roman" w:eastAsia="Book Antiqua" w:hAnsi="Times New Roman" w:cs="Times New Roman"/>
        </w:rPr>
        <w:t xml:space="preserve"> In making a fence around the talmid, we have strengthened him and started the process of </w:t>
      </w:r>
      <w:r w:rsidRPr="004A548E">
        <w:rPr>
          <w:rFonts w:ascii="Times New Roman" w:eastAsia="Book Antiqua" w:hAnsi="Times New Roman" w:cs="Times New Roman"/>
          <w:b/>
          <w:bCs/>
          <w:highlight w:val="yellow"/>
        </w:rPr>
        <w:t>making him stand.</w:t>
      </w:r>
    </w:p>
    <w:p w:rsidR="004A548E" w:rsidRPr="004A548E" w:rsidRDefault="004A548E" w:rsidP="004A548E">
      <w:pPr>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A548E">
        <w:rPr>
          <w:rFonts w:ascii="Book Antiqua" w:eastAsia="Times New Roman" w:hAnsi="Book Antiqua" w:cs="Times New Roman"/>
          <w:b/>
          <w:bCs/>
          <w:smallCaps/>
          <w:color w:val="0D0D0D"/>
          <w:sz w:val="24"/>
          <w:szCs w:val="24"/>
        </w:rPr>
        <w:t>The Nazarean Codicil as a Fence Around the Torah</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The point we want to make regarding the Nazarean Codicil as the Mesorah, is that it is a “fence” around the Torah. Yeshua and his Talmidim have established a proto-Talmud of sorts for the explicit purpose of making a fence around the Torah. Therefore, as Nazarean’s we need to have a better grasp of the Oral Torah/Mesorah than might be normally expected of the rest. We are therefore to be better versed and schooled than others who purport a connection with the Messiah. The Nazarean Codicil undergirds the Torah’s mitzvoth calling for unwavering fidelity to its legal system. Hakham Shaul sees those who are not “faithfully connected to the Torah” through infidelity in their observance as “dead to the Torah.” Acceptance of the “Yoke of the Torah” is being “dead to the principle (law) of sin and death.” As noted above, death is inevitable. However, Hakham Shaul calls for Torah faithfulness, which brings about the death to all things that hinder our relationship with G-d, most blessed be He!</w:t>
      </w:r>
    </w:p>
    <w:p w:rsidR="004A548E" w:rsidRPr="004A548E" w:rsidRDefault="004A548E" w:rsidP="004A548E">
      <w:pPr>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4A548E">
        <w:rPr>
          <w:rFonts w:ascii="Palatino Linotype" w:eastAsia="Times New Roman" w:hAnsi="Palatino Linotype" w:cs="Times New Roman"/>
          <w:b/>
          <w:bCs/>
          <w:smallCaps/>
          <w:color w:val="0D0D0D"/>
          <w:sz w:val="24"/>
          <w:szCs w:val="24"/>
        </w:rPr>
        <w:t>Davidic inspiration</w:t>
      </w: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Hakham Shaul has built the present pericope on the foundation of the previous one. We have noted the use of “Handkerchief hermeneutics above.” This allows us to see what brought Hakham Shaul to the present conclusion.</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Being aware of all the nuances in King David’s life is essential for Nazareans, especially because he is the prototypical Messiah. The Midrash of Rut records David’s death being on Shabuoth (Yom HaBikkurim).</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ind w:left="360"/>
        <w:jc w:val="both"/>
        <w:rPr>
          <w:rFonts w:ascii="Times New Roman" w:eastAsia="Book Antiqua" w:hAnsi="Times New Roman" w:cs="Times New Roman"/>
        </w:rPr>
      </w:pPr>
      <w:r w:rsidRPr="004A548E">
        <w:rPr>
          <w:rFonts w:ascii="Times New Roman" w:eastAsia="Book Antiqua" w:hAnsi="Times New Roman" w:cs="Times New Roman"/>
        </w:rPr>
        <w:t xml:space="preserve">“When David saw his end approaching, he tried to escape death by the following means: God had once revealed to him that he would die on a Sabbath, and </w:t>
      </w:r>
      <w:r w:rsidRPr="004A548E">
        <w:rPr>
          <w:rFonts w:ascii="Times New Roman" w:eastAsia="Book Antiqua" w:hAnsi="Times New Roman" w:cs="Times New Roman"/>
          <w:b/>
          <w:bCs/>
          <w:highlight w:val="yellow"/>
          <w:u w:val="single"/>
        </w:rPr>
        <w:t>David therefore spent every Sabbath in studying the Torah, so that the angel of death could not seize him</w:t>
      </w:r>
      <w:r w:rsidRPr="004A548E">
        <w:rPr>
          <w:rFonts w:ascii="Times New Roman" w:eastAsia="Book Antiqua" w:hAnsi="Times New Roman" w:cs="Times New Roman"/>
          <w:b/>
          <w:bCs/>
          <w:highlight w:val="yellow"/>
        </w:rPr>
        <w:t>.</w:t>
      </w:r>
      <w:r w:rsidRPr="004A548E">
        <w:rPr>
          <w:rFonts w:ascii="Times New Roman" w:eastAsia="Book Antiqua" w:hAnsi="Times New Roman" w:cs="Times New Roman"/>
        </w:rPr>
        <w:t xml:space="preserve"> But the angel outwitted him by causing a noise in the royal palace; whereupon David interrupted his work for a moment, and went to a stairway. The stairs broke down, and David fell dead. He died on a Sabbath and feast-day—Pentecost” (Shabuoth).</w:t>
      </w:r>
      <w:r w:rsidRPr="004A548E">
        <w:rPr>
          <w:rFonts w:ascii="Times New Roman" w:eastAsia="Book Antiqua" w:hAnsi="Times New Roman" w:cs="Times New Roman"/>
          <w:color w:val="000000"/>
          <w:sz w:val="18"/>
          <w:vertAlign w:val="superscript"/>
        </w:rPr>
        <w:footnoteReference w:id="75"/>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We can learn a very powerful lesson from this Midrash. David avoided death, allegorically speaking through incessant Torah study. As we have stated in the past, the Psalms themselves stand as a witness to David’s great love for the Torah. We are not given the full details in the texts that record his passing.  But, what is striking is the idea that </w:t>
      </w:r>
      <w:r w:rsidRPr="004A548E">
        <w:rPr>
          <w:rFonts w:ascii="Times New Roman" w:eastAsia="Book Antiqua" w:hAnsi="Times New Roman" w:cs="Times New Roman"/>
          <w:b/>
          <w:bCs/>
        </w:rPr>
        <w:t>David immersed himself in Torah study as a means of preventing death.</w:t>
      </w:r>
      <w:r w:rsidRPr="004A548E">
        <w:rPr>
          <w:rFonts w:ascii="Times New Roman" w:eastAsia="Book Antiqua" w:hAnsi="Times New Roman" w:cs="Times New Roman"/>
        </w:rPr>
        <w:t xml:space="preserve"> This brings us to the conclusion through the hermeneutic principle of Sevarah (it is logical) that if King David died because he ceased Torah study even for a brief time, that the sin of Adam could have been something similar, in a manner of speaking, Adam stopped studying the Torah to study the Mesorah of the Primordial Nachash (serpent). This allegorical statement should be like a sounding alarm. Presently Messiah is bound by the doctrines of Rome and its daughters. Our Tikun (repair) is that we have stopped to study “the wrong torah” and now have taken upon us the yokes of the “real” Torah and of the Kingdom of Heaven. Barukh HaShem!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Aderet Eliyahu’s discussion on the current Torah Seder teaches us that Adam’s fall brought about death and blood.</w:t>
      </w:r>
      <w:r w:rsidRPr="004A548E">
        <w:rPr>
          <w:rFonts w:ascii="Times New Roman" w:eastAsia="Book Antiqua" w:hAnsi="Times New Roman" w:cs="Times New Roman"/>
          <w:color w:val="000000"/>
          <w:sz w:val="18"/>
          <w:vertAlign w:val="superscript"/>
        </w:rPr>
        <w:footnoteReference w:id="76"/>
      </w:r>
      <w:r w:rsidRPr="004A548E">
        <w:rPr>
          <w:rFonts w:ascii="Times New Roman" w:eastAsia="Book Antiqua" w:hAnsi="Times New Roman" w:cs="Times New Roman"/>
        </w:rPr>
        <w:t xml:space="preserve"> Again, the death brought about by Adam not only causes men to die, but also to experience “death to Torah”. This is discerned from Hakham Shaul’s present pericope.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rPr>
      </w:pPr>
      <w:r w:rsidRPr="004A548E">
        <w:rPr>
          <w:rFonts w:ascii="Times New Roman" w:eastAsia="Book Antiqua" w:hAnsi="Times New Roman" w:cs="Times New Roman"/>
        </w:rPr>
        <w:t xml:space="preserve">Adam’s role in relation to the cosmos was to “guard it.” We take the meaning of “guard” in the usual sense of the Hebrew word “shomer.” The structure of the universe is a Torah-Nomos, and Adam was to guard the cosmos from antinomian encroachment. As such, the Kingdom (through the Bate Din and Hakhamim) and the Torah/Nomos are so intertwined that they are inseparable. One of the primary purposes of (Torah) halakhah is to produce a specific social order. It was this order that Adam HaRishon was to engender and protect. However, Adam not only did fail to “guard” the cosmos and its relationship to the Torah, he submitted to the “torah” of the Nachash. In the word of some teachers, this was treason. Adam HaRishon (the First Adam) is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strictly a “garden paradise.” Eden was supposed to be a “social paradise.” The Nomos – Torah of the universe was built to support a specific social order. The agents of G-d – the intermediaries are situated and empowered to maintain this type of societal structure. Therefore, when society runs contrary to the predetermined social order of the Nomos – Torah, the intermediaries work to reestablish that environ. Eden was designed to be a societal structure where humanity freely accepted and delighted in the will of G-d as the normative way of life.  Because Eden was designed to be a societal structure as well as a paradise we are able, through the Oral Torah to recreate that communal organization and paradise. Not only are we able to recreate this state of being, this is our "mission" in life. Therefore, regardless of ethnicity the Oral Torah must be accepted in order to be a part of the Perfected Community. </w:t>
      </w:r>
    </w:p>
    <w:p w:rsidR="004A548E" w:rsidRPr="004A548E" w:rsidRDefault="004A548E" w:rsidP="004A548E">
      <w:pPr>
        <w:widowControl w:val="0"/>
        <w:spacing w:after="0" w:line="240" w:lineRule="auto"/>
        <w:jc w:val="both"/>
        <w:rPr>
          <w:rFonts w:ascii="Times New Roman" w:eastAsia="Book Antiqua" w:hAnsi="Times New Roman" w:cs="Times New Roman"/>
        </w:rPr>
      </w:pPr>
    </w:p>
    <w:p w:rsidR="004A548E" w:rsidRPr="004A548E" w:rsidRDefault="004A548E" w:rsidP="004A548E">
      <w:pPr>
        <w:widowControl w:val="0"/>
        <w:spacing w:after="0" w:line="240" w:lineRule="auto"/>
        <w:jc w:val="both"/>
        <w:rPr>
          <w:rFonts w:ascii="Times New Roman" w:eastAsia="Book Antiqua" w:hAnsi="Times New Roman" w:cs="Times New Roman"/>
          <w:b/>
          <w:bCs/>
        </w:rPr>
      </w:pPr>
      <w:r w:rsidRPr="004A548E">
        <w:rPr>
          <w:rFonts w:ascii="Times New Roman" w:eastAsia="Book Antiqua" w:hAnsi="Times New Roman" w:cs="Times New Roman"/>
          <w:b/>
          <w:bCs/>
        </w:rPr>
        <w:t xml:space="preserve">We cannot forget the Torah and its Mesorah, we must endeavor to keep it alive and guard/treasure its sanctity! </w:t>
      </w:r>
    </w:p>
    <w:p w:rsidR="004A548E" w:rsidRPr="004A548E" w:rsidRDefault="004A548E" w:rsidP="004A548E">
      <w:pPr>
        <w:widowControl w:val="0"/>
        <w:pBdr>
          <w:bottom w:val="double" w:sz="6" w:space="1" w:color="auto"/>
        </w:pBdr>
        <w:spacing w:after="0" w:line="240" w:lineRule="auto"/>
        <w:jc w:val="both"/>
        <w:rPr>
          <w:rFonts w:ascii="Skolar Cyrillic" w:eastAsia="Book Antiqua" w:hAnsi="Skolar Cyrillic" w:cs="David"/>
          <w:b/>
          <w:bCs/>
        </w:rPr>
      </w:pPr>
    </w:p>
    <w:p w:rsidR="004830E4" w:rsidRDefault="004830E4" w:rsidP="004830E4">
      <w:pPr>
        <w:spacing w:after="0" w:line="240" w:lineRule="auto"/>
        <w:jc w:val="both"/>
      </w:pPr>
    </w:p>
    <w:p w:rsidR="008D298D" w:rsidRPr="008D298D" w:rsidRDefault="008D298D" w:rsidP="008D298D">
      <w:pPr>
        <w:keepNext/>
        <w:widowControl w:val="0"/>
        <w:spacing w:after="0" w:line="240" w:lineRule="auto"/>
        <w:jc w:val="center"/>
        <w:rPr>
          <w:rFonts w:ascii="Century Schoolbook" w:hAnsi="Century Schoolbook" w:cs="Times New Roman"/>
          <w:b/>
          <w:sz w:val="28"/>
          <w:szCs w:val="28"/>
          <w:lang w:val="en-AU" w:bidi="ar-SA"/>
        </w:rPr>
      </w:pPr>
      <w:r w:rsidRPr="008D298D">
        <w:rPr>
          <w:rFonts w:ascii="Century Schoolbook" w:hAnsi="Century Schoolbook" w:cs="Times New Roman"/>
          <w:b/>
          <w:sz w:val="28"/>
          <w:szCs w:val="28"/>
          <w:lang w:val="en-AU" w:bidi="ar-SA"/>
        </w:rPr>
        <w:t>Questions for Reflection</w:t>
      </w:r>
    </w:p>
    <w:p w:rsidR="004A548E" w:rsidRDefault="004A548E" w:rsidP="004830E4">
      <w:pPr>
        <w:spacing w:after="0" w:line="240" w:lineRule="auto"/>
        <w:jc w:val="both"/>
      </w:pPr>
    </w:p>
    <w:p w:rsidR="00CB7E98" w:rsidRPr="00CB7E98" w:rsidRDefault="00CB7E98" w:rsidP="00CB7E98">
      <w:pPr>
        <w:widowControl w:val="0"/>
        <w:numPr>
          <w:ilvl w:val="0"/>
          <w:numId w:val="9"/>
        </w:numPr>
        <w:spacing w:after="0" w:line="240" w:lineRule="auto"/>
        <w:contextualSpacing/>
        <w:jc w:val="both"/>
        <w:rPr>
          <w:rFonts w:ascii="Ubuntu Light" w:hAnsi="Ubuntu Light" w:cs="Times New Roman"/>
        </w:rPr>
      </w:pPr>
      <w:r w:rsidRPr="00CB7E98">
        <w:rPr>
          <w:rFonts w:ascii="Ubuntu Light" w:hAnsi="Ubuntu Light" w:cs="Times New Roman"/>
        </w:rPr>
        <w:t>From the “</w:t>
      </w:r>
      <w:r w:rsidRPr="00CB7E98">
        <w:rPr>
          <w:rFonts w:ascii="Ubuntu Light" w:hAnsi="Ubuntu Light" w:cs="Times New Roman"/>
          <w:b/>
          <w:bCs/>
        </w:rPr>
        <w:t>Six Basic Elements of Peshat and Remes Discourse of the Nazarean Codicil”</w:t>
      </w:r>
      <w:r w:rsidRPr="00CB7E98">
        <w:rPr>
          <w:rFonts w:ascii="Ubuntu Light" w:hAnsi="Ubuntu Light" w:cs="Times New Roman"/>
          <w:bCs/>
        </w:rPr>
        <w:t xml:space="preserve"> identify their relationship as translated above.</w:t>
      </w:r>
    </w:p>
    <w:p w:rsidR="00CB7E98" w:rsidRPr="00CB7E98" w:rsidRDefault="00CB7E98" w:rsidP="00CB7E98">
      <w:pPr>
        <w:widowControl w:val="0"/>
        <w:spacing w:after="0" w:line="240" w:lineRule="auto"/>
        <w:jc w:val="both"/>
        <w:rPr>
          <w:rFonts w:ascii="Ubuntu Light" w:hAnsi="Ubuntu Light" w:cs="Times New Roman"/>
        </w:rPr>
      </w:pPr>
    </w:p>
    <w:p w:rsidR="00CB7E98" w:rsidRPr="00CB7E98" w:rsidRDefault="00CB7E98" w:rsidP="00CB7E98">
      <w:pPr>
        <w:widowControl w:val="0"/>
        <w:numPr>
          <w:ilvl w:val="0"/>
          <w:numId w:val="8"/>
        </w:numPr>
        <w:spacing w:after="0" w:line="240" w:lineRule="auto"/>
        <w:jc w:val="both"/>
        <w:rPr>
          <w:rFonts w:ascii="Ubuntu Light" w:hAnsi="Ubuntu Light" w:cs="Times New Roman"/>
          <w:b/>
        </w:rPr>
      </w:pPr>
      <w:r w:rsidRPr="00CB7E98">
        <w:rPr>
          <w:rFonts w:ascii="Ubuntu Light" w:hAnsi="Ubuntu Light" w:cs="Times New Roman"/>
          <w:b/>
        </w:rPr>
        <w:t>Identify the context in which this Gemará was crafted;</w:t>
      </w:r>
    </w:p>
    <w:p w:rsidR="00CB7E98" w:rsidRPr="00CB7E98" w:rsidRDefault="00CB7E98" w:rsidP="00CB7E98">
      <w:pPr>
        <w:widowControl w:val="0"/>
        <w:spacing w:after="0" w:line="240" w:lineRule="auto"/>
        <w:jc w:val="both"/>
        <w:rPr>
          <w:rFonts w:ascii="Ubuntu Light" w:hAnsi="Ubuntu Light" w:cs="Times New Roman"/>
          <w:b/>
        </w:rPr>
      </w:pPr>
    </w:p>
    <w:p w:rsidR="00CB7E98" w:rsidRPr="00CB7E98" w:rsidRDefault="00CB7E98" w:rsidP="00CB7E98">
      <w:pPr>
        <w:widowControl w:val="0"/>
        <w:numPr>
          <w:ilvl w:val="0"/>
          <w:numId w:val="8"/>
        </w:numPr>
        <w:spacing w:after="0" w:line="240" w:lineRule="auto"/>
        <w:jc w:val="both"/>
        <w:rPr>
          <w:rFonts w:ascii="Ubuntu Light" w:hAnsi="Ubuntu Light" w:cs="Times New Roman"/>
          <w:b/>
        </w:rPr>
      </w:pPr>
      <w:r w:rsidRPr="00CB7E98">
        <w:rPr>
          <w:rFonts w:ascii="Ubuntu Light" w:hAnsi="Ubuntu Light" w:cs="Times New Roman"/>
          <w:b/>
        </w:rPr>
        <w:t>Identify the parties or stake-holders of this Gemará debate;</w:t>
      </w:r>
    </w:p>
    <w:p w:rsidR="00CB7E98" w:rsidRPr="00CB7E98" w:rsidRDefault="00CB7E98" w:rsidP="00CB7E98">
      <w:pPr>
        <w:widowControl w:val="0"/>
        <w:spacing w:after="0" w:line="240" w:lineRule="auto"/>
        <w:jc w:val="both"/>
        <w:rPr>
          <w:rFonts w:ascii="Ubuntu Light" w:hAnsi="Ubuntu Light" w:cs="Times New Roman"/>
          <w:b/>
        </w:rPr>
      </w:pPr>
    </w:p>
    <w:p w:rsidR="00CB7E98" w:rsidRPr="00CB7E98" w:rsidRDefault="00CB7E98" w:rsidP="00CB7E98">
      <w:pPr>
        <w:widowControl w:val="0"/>
        <w:numPr>
          <w:ilvl w:val="0"/>
          <w:numId w:val="8"/>
        </w:numPr>
        <w:spacing w:after="0" w:line="240" w:lineRule="auto"/>
        <w:jc w:val="both"/>
        <w:rPr>
          <w:rFonts w:ascii="Ubuntu Light" w:hAnsi="Ubuntu Light" w:cs="Times New Roman"/>
          <w:b/>
        </w:rPr>
      </w:pPr>
      <w:r w:rsidRPr="00CB7E98">
        <w:rPr>
          <w:rFonts w:ascii="Ubuntu Light" w:hAnsi="Ubuntu Light" w:cs="Times New Roman"/>
          <w:b/>
        </w:rPr>
        <w:t>Controversy of a Mitzvah or Mitzvoth in question of this Gemar</w:t>
      </w:r>
      <w:r w:rsidRPr="00CB7E98">
        <w:rPr>
          <w:rFonts w:cs="Calibri"/>
          <w:b/>
        </w:rPr>
        <w:t>á</w:t>
      </w:r>
      <w:r w:rsidRPr="00CB7E98">
        <w:rPr>
          <w:rFonts w:ascii="Ubuntu Light" w:hAnsi="Ubuntu Light" w:cs="Times New Roman"/>
          <w:b/>
        </w:rPr>
        <w:t>;</w:t>
      </w:r>
    </w:p>
    <w:p w:rsidR="00CB7E98" w:rsidRPr="00CB7E98" w:rsidRDefault="00CB7E98" w:rsidP="00CB7E98">
      <w:pPr>
        <w:widowControl w:val="0"/>
        <w:spacing w:after="0" w:line="240" w:lineRule="auto"/>
        <w:jc w:val="both"/>
        <w:rPr>
          <w:rFonts w:ascii="Ubuntu Light" w:hAnsi="Ubuntu Light" w:cs="Times New Roman"/>
          <w:b/>
        </w:rPr>
      </w:pPr>
    </w:p>
    <w:p w:rsidR="00CB7E98" w:rsidRPr="00CB7E98" w:rsidRDefault="00CB7E98" w:rsidP="00CB7E98">
      <w:pPr>
        <w:widowControl w:val="0"/>
        <w:numPr>
          <w:ilvl w:val="0"/>
          <w:numId w:val="8"/>
        </w:numPr>
        <w:spacing w:after="0" w:line="240" w:lineRule="auto"/>
        <w:jc w:val="both"/>
        <w:rPr>
          <w:rFonts w:ascii="Ubuntu Light" w:hAnsi="Ubuntu Light" w:cs="Times New Roman"/>
          <w:b/>
          <w:bCs/>
        </w:rPr>
      </w:pPr>
      <w:r w:rsidRPr="00CB7E98">
        <w:rPr>
          <w:rFonts w:ascii="Ubuntu Light" w:hAnsi="Ubuntu Light" w:cs="Times New Roman"/>
          <w:b/>
          <w:bCs/>
        </w:rPr>
        <w:t>Contestation against the Hillelite interpretation of the mitzvah or mitzvoth in question;</w:t>
      </w:r>
    </w:p>
    <w:p w:rsidR="00CB7E98" w:rsidRPr="00CB7E98" w:rsidRDefault="00CB7E98" w:rsidP="00CB7E98">
      <w:pPr>
        <w:widowControl w:val="0"/>
        <w:spacing w:after="0" w:line="240" w:lineRule="auto"/>
        <w:jc w:val="both"/>
        <w:rPr>
          <w:rFonts w:ascii="Ubuntu Light" w:hAnsi="Ubuntu Light" w:cs="Times New Roman"/>
        </w:rPr>
      </w:pPr>
    </w:p>
    <w:p w:rsidR="00CB7E98" w:rsidRPr="00CB7E98" w:rsidRDefault="00CB7E98" w:rsidP="00CB7E98">
      <w:pPr>
        <w:widowControl w:val="0"/>
        <w:numPr>
          <w:ilvl w:val="0"/>
          <w:numId w:val="8"/>
        </w:numPr>
        <w:spacing w:after="0" w:line="240" w:lineRule="auto"/>
        <w:jc w:val="both"/>
        <w:rPr>
          <w:rFonts w:ascii="Ubuntu Light" w:hAnsi="Ubuntu Light" w:cs="Times New Roman"/>
          <w:b/>
          <w:bCs/>
        </w:rPr>
      </w:pPr>
      <w:r w:rsidRPr="00CB7E98">
        <w:rPr>
          <w:rFonts w:ascii="Ubuntu Light" w:hAnsi="Ubuntu Light" w:cs="Times New Roman"/>
          <w:b/>
          <w:bCs/>
        </w:rPr>
        <w:t>Riposte of the Master or Hakham;</w:t>
      </w:r>
    </w:p>
    <w:p w:rsidR="00CB7E98" w:rsidRPr="00CB7E98" w:rsidRDefault="00CB7E98" w:rsidP="00CB7E98">
      <w:pPr>
        <w:widowControl w:val="0"/>
        <w:spacing w:after="0" w:line="240" w:lineRule="auto"/>
        <w:jc w:val="both"/>
        <w:rPr>
          <w:rFonts w:ascii="Ubuntu Light" w:hAnsi="Ubuntu Light" w:cs="Times New Roman"/>
        </w:rPr>
      </w:pPr>
    </w:p>
    <w:p w:rsidR="00CB7E98" w:rsidRPr="00CB7E98" w:rsidRDefault="00CB7E98" w:rsidP="00CB7E98">
      <w:pPr>
        <w:widowControl w:val="0"/>
        <w:numPr>
          <w:ilvl w:val="0"/>
          <w:numId w:val="8"/>
        </w:numPr>
        <w:spacing w:after="0" w:line="240" w:lineRule="auto"/>
        <w:jc w:val="both"/>
        <w:rPr>
          <w:rFonts w:ascii="Skolar Cyrillic" w:hAnsi="Skolar Cyrillic" w:cs="Times New Roman"/>
          <w:b/>
          <w:bCs/>
        </w:rPr>
      </w:pPr>
      <w:r w:rsidRPr="00CB7E98">
        <w:rPr>
          <w:rFonts w:ascii="Ubuntu Light" w:hAnsi="Ubuntu Light" w:cs="Times New Roman"/>
          <w:b/>
          <w:bCs/>
        </w:rPr>
        <w:t>Verdict concluded by the Master or Hakham (Halakha).</w:t>
      </w:r>
    </w:p>
    <w:p w:rsidR="00CB7E98" w:rsidRPr="00CB7E98" w:rsidRDefault="00CB7E98" w:rsidP="00CB7E98">
      <w:pPr>
        <w:spacing w:after="0" w:line="240" w:lineRule="auto"/>
        <w:rPr>
          <w:rFonts w:eastAsia="Times New Roman" w:cs="Calibri"/>
          <w:b/>
          <w:bCs/>
          <w:color w:val="000000"/>
        </w:rPr>
      </w:pPr>
    </w:p>
    <w:p w:rsidR="00CB7E98" w:rsidRPr="00CB7E98" w:rsidRDefault="00CB7E98" w:rsidP="00CB7E98">
      <w:pPr>
        <w:numPr>
          <w:ilvl w:val="0"/>
          <w:numId w:val="9"/>
        </w:numPr>
        <w:spacing w:after="0" w:line="240" w:lineRule="auto"/>
        <w:contextualSpacing/>
        <w:rPr>
          <w:b/>
          <w:bCs/>
        </w:rPr>
      </w:pPr>
      <w:r w:rsidRPr="00CB7E98">
        <w:rPr>
          <w:b/>
          <w:bCs/>
        </w:rPr>
        <w:t>From all the readings for this week, which verse or verses touched your heart and fired your imagination?</w:t>
      </w:r>
    </w:p>
    <w:p w:rsidR="00CB7E98" w:rsidRPr="00CB7E98" w:rsidRDefault="00CB7E98" w:rsidP="00CB7E98">
      <w:pPr>
        <w:spacing w:after="0" w:line="240" w:lineRule="auto"/>
        <w:ind w:left="720"/>
        <w:contextualSpacing/>
        <w:rPr>
          <w:b/>
          <w:bCs/>
        </w:rPr>
      </w:pPr>
    </w:p>
    <w:p w:rsidR="00CB7E98" w:rsidRPr="00CB7E98" w:rsidRDefault="00CB7E98" w:rsidP="00CB7E98">
      <w:pPr>
        <w:numPr>
          <w:ilvl w:val="0"/>
          <w:numId w:val="9"/>
        </w:numPr>
        <w:spacing w:after="0" w:line="240" w:lineRule="auto"/>
        <w:contextualSpacing/>
        <w:rPr>
          <w:b/>
          <w:bCs/>
        </w:rPr>
      </w:pPr>
      <w:r w:rsidRPr="00CB7E98">
        <w:rPr>
          <w:b/>
          <w:bCs/>
        </w:rPr>
        <w:t>In your opinion what is the prophetic statement for this week?</w:t>
      </w:r>
    </w:p>
    <w:p w:rsidR="00CB7E98" w:rsidRPr="00CB7E98" w:rsidRDefault="00CB7E98" w:rsidP="00CB7E98">
      <w:pPr>
        <w:spacing w:after="0" w:line="240" w:lineRule="auto"/>
        <w:rPr>
          <w:rFonts w:cs="Calibri"/>
        </w:rPr>
      </w:pPr>
    </w:p>
    <w:p w:rsidR="00CB7E98" w:rsidRPr="00CB7E98" w:rsidRDefault="00CB7E98" w:rsidP="00CB7E98">
      <w:pPr>
        <w:spacing w:after="0" w:line="240" w:lineRule="auto"/>
        <w:rPr>
          <w:rFonts w:cs="Calibri"/>
        </w:rPr>
      </w:pPr>
      <w:r w:rsidRPr="00CB7E98">
        <w:rPr>
          <w:rFonts w:cs="Calibri"/>
        </w:rPr>
        <w:t>=============================================================================================</w:t>
      </w:r>
    </w:p>
    <w:p w:rsidR="00CB7E98" w:rsidRPr="00CB7E98" w:rsidRDefault="00CB7E98" w:rsidP="00CB7E98">
      <w:pPr>
        <w:spacing w:after="0" w:line="240" w:lineRule="auto"/>
        <w:rPr>
          <w:rFonts w:cs="Calibri"/>
        </w:rPr>
      </w:pP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sz w:val="28"/>
          <w:szCs w:val="28"/>
          <w:lang w:val="en-AU" w:bidi="ar-SA"/>
        </w:rPr>
        <w:t>Blessing After Torah Study</w:t>
      </w:r>
    </w:p>
    <w:p w:rsidR="00CB7E98" w:rsidRPr="00CB7E98" w:rsidRDefault="00CB7E98" w:rsidP="00CB7E98">
      <w:pPr>
        <w:keepNext/>
        <w:widowControl w:val="0"/>
        <w:spacing w:after="0" w:line="240" w:lineRule="auto"/>
        <w:rPr>
          <w:rFonts w:ascii="Times New Roman" w:hAnsi="Times New Roman" w:cs="Times New Roman"/>
          <w:b/>
          <w:bCs/>
          <w:lang w:val="en-AU" w:bidi="ar-SA"/>
        </w:rPr>
      </w:pP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lang w:val="en-AU" w:bidi="ar-SA"/>
        </w:rPr>
        <w:t>Barúch Atáh Adonai, Elohénu Meléch HaOlám,</w:t>
      </w: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lang w:val="en-AU" w:bidi="ar-SA"/>
        </w:rPr>
        <w:t>Ashér Natán Lánu Torát Emét, V'Chayéi Olám Natá B'Tochénu.</w:t>
      </w: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lang w:val="en-AU" w:bidi="ar-SA"/>
        </w:rPr>
        <w:t>Barúch Atáh Adonái, Notén HaToráh. Amen!</w:t>
      </w: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lang w:val="en-AU" w:bidi="ar-SA"/>
        </w:rPr>
        <w:t>Blessed is Ha-Shem our God, King of the universe,</w:t>
      </w: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lang w:val="en-AU" w:bidi="ar-SA"/>
        </w:rPr>
        <w:t>Who has given us a teaching of truth, implanting within us eternal life.</w:t>
      </w: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r w:rsidRPr="00CB7E98">
        <w:rPr>
          <w:rFonts w:ascii="Arial Narrow" w:hAnsi="Arial Narrow" w:cs="Times New Roman"/>
          <w:b/>
          <w:bCs/>
          <w:lang w:val="en-AU" w:bidi="ar-SA"/>
        </w:rPr>
        <w:t>Blessed is Ha-Shem, Giver of the Torah. Amen!</w:t>
      </w:r>
    </w:p>
    <w:p w:rsidR="00CB7E98" w:rsidRPr="00CB7E98" w:rsidRDefault="00CB7E98" w:rsidP="00CB7E98">
      <w:pPr>
        <w:keepNext/>
        <w:widowControl w:val="0"/>
        <w:spacing w:after="0" w:line="240" w:lineRule="auto"/>
        <w:jc w:val="center"/>
        <w:rPr>
          <w:rFonts w:ascii="Arial Narrow" w:hAnsi="Arial Narrow" w:cs="Times New Roman"/>
          <w:b/>
          <w:bCs/>
          <w:lang w:val="en-AU" w:bidi="ar-SA"/>
        </w:rPr>
      </w:pPr>
    </w:p>
    <w:p w:rsidR="00CB7E98" w:rsidRPr="00CB7E98" w:rsidRDefault="00CB7E98" w:rsidP="00CB7E98">
      <w:pPr>
        <w:keepNext/>
        <w:widowControl w:val="0"/>
        <w:spacing w:after="0" w:line="240" w:lineRule="auto"/>
        <w:jc w:val="center"/>
        <w:rPr>
          <w:rFonts w:ascii="Arial Narrow" w:hAnsi="Arial Narrow"/>
          <w:b/>
          <w:bCs/>
        </w:rPr>
      </w:pPr>
      <w:r w:rsidRPr="00CB7E98">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CB7E98" w:rsidRPr="00CB7E98" w:rsidRDefault="00CB7E98" w:rsidP="00CB7E98">
      <w:pPr>
        <w:keepNext/>
        <w:widowControl w:val="0"/>
        <w:pBdr>
          <w:bottom w:val="double" w:sz="6" w:space="1" w:color="auto"/>
        </w:pBdr>
        <w:spacing w:after="0" w:line="240" w:lineRule="auto"/>
        <w:jc w:val="center"/>
        <w:rPr>
          <w:rFonts w:ascii="Arial Narrow" w:hAnsi="Arial Narrow"/>
          <w:b/>
          <w:bCs/>
        </w:rPr>
      </w:pPr>
    </w:p>
    <w:p w:rsidR="00CB7E98" w:rsidRDefault="00CB7E98" w:rsidP="004830E4">
      <w:pPr>
        <w:spacing w:after="0" w:line="240" w:lineRule="auto"/>
        <w:jc w:val="both"/>
      </w:pPr>
    </w:p>
    <w:p w:rsidR="006947A2" w:rsidRPr="006947A2" w:rsidRDefault="006947A2" w:rsidP="006947A2">
      <w:pPr>
        <w:spacing w:after="0" w:line="240" w:lineRule="auto"/>
        <w:jc w:val="center"/>
        <w:rPr>
          <w:rFonts w:ascii="Cambria" w:hAnsi="Cambria"/>
          <w:b/>
          <w:bCs/>
          <w:sz w:val="28"/>
          <w:szCs w:val="28"/>
        </w:rPr>
      </w:pPr>
      <w:r w:rsidRPr="006947A2">
        <w:rPr>
          <w:rFonts w:ascii="Cambria" w:hAnsi="Cambria"/>
          <w:b/>
          <w:bCs/>
          <w:sz w:val="28"/>
          <w:szCs w:val="28"/>
        </w:rPr>
        <w:t>Coming Festival: Festival of Chanukah</w:t>
      </w:r>
    </w:p>
    <w:p w:rsidR="006947A2" w:rsidRPr="006947A2" w:rsidRDefault="006947A2" w:rsidP="006947A2">
      <w:pPr>
        <w:spacing w:after="0" w:line="240" w:lineRule="auto"/>
        <w:jc w:val="center"/>
        <w:rPr>
          <w:rFonts w:ascii="Cambria" w:hAnsi="Cambria"/>
          <w:b/>
          <w:bCs/>
          <w:sz w:val="24"/>
          <w:szCs w:val="24"/>
        </w:rPr>
      </w:pPr>
      <w:r w:rsidRPr="006947A2">
        <w:rPr>
          <w:rFonts w:ascii="Cambria" w:hAnsi="Cambria"/>
          <w:b/>
          <w:bCs/>
          <w:sz w:val="24"/>
          <w:szCs w:val="24"/>
        </w:rPr>
        <w:t xml:space="preserve">Evening </w:t>
      </w:r>
      <w:r>
        <w:rPr>
          <w:rFonts w:ascii="Cambria" w:hAnsi="Cambria"/>
          <w:b/>
          <w:bCs/>
          <w:sz w:val="24"/>
          <w:szCs w:val="24"/>
        </w:rPr>
        <w:t xml:space="preserve">Tuesday </w:t>
      </w:r>
      <w:r w:rsidRPr="006947A2">
        <w:rPr>
          <w:rFonts w:ascii="Cambria" w:hAnsi="Cambria"/>
          <w:b/>
          <w:bCs/>
          <w:sz w:val="24"/>
          <w:szCs w:val="24"/>
        </w:rPr>
        <w:t xml:space="preserve">December 12 – Evening </w:t>
      </w:r>
      <w:r>
        <w:rPr>
          <w:rFonts w:ascii="Cambria" w:hAnsi="Cambria"/>
          <w:b/>
          <w:bCs/>
          <w:sz w:val="24"/>
          <w:szCs w:val="24"/>
        </w:rPr>
        <w:t xml:space="preserve">Wednesday </w:t>
      </w:r>
      <w:r w:rsidRPr="006947A2">
        <w:rPr>
          <w:rFonts w:ascii="Cambria" w:hAnsi="Cambria"/>
          <w:b/>
          <w:bCs/>
          <w:sz w:val="24"/>
          <w:szCs w:val="24"/>
        </w:rPr>
        <w:t>December 20, 2017</w:t>
      </w:r>
    </w:p>
    <w:p w:rsidR="006947A2" w:rsidRDefault="006947A2" w:rsidP="00CB7E98">
      <w:pPr>
        <w:keepNext/>
        <w:widowControl w:val="0"/>
        <w:spacing w:after="0" w:line="240" w:lineRule="auto"/>
        <w:jc w:val="center"/>
        <w:rPr>
          <w:rFonts w:ascii="Cambria" w:eastAsia="Times New Roman" w:hAnsi="Cambria" w:cs="Calibri"/>
          <w:b/>
          <w:bCs/>
          <w:color w:val="000000"/>
          <w:sz w:val="28"/>
          <w:szCs w:val="28"/>
        </w:rPr>
      </w:pPr>
    </w:p>
    <w:p w:rsidR="00CB7E98" w:rsidRPr="00CB7E98" w:rsidRDefault="00CB7E98" w:rsidP="00CB7E98">
      <w:pPr>
        <w:keepNext/>
        <w:widowControl w:val="0"/>
        <w:spacing w:after="0" w:line="240" w:lineRule="auto"/>
        <w:jc w:val="center"/>
        <w:rPr>
          <w:rFonts w:ascii="Cambria" w:hAnsi="Cambria"/>
          <w:b/>
          <w:bCs/>
          <w:sz w:val="28"/>
          <w:szCs w:val="28"/>
        </w:rPr>
      </w:pPr>
      <w:r w:rsidRPr="00CB7E98">
        <w:rPr>
          <w:rFonts w:ascii="Cambria" w:eastAsia="Times New Roman" w:hAnsi="Cambria" w:cs="Calibri"/>
          <w:b/>
          <w:bCs/>
          <w:color w:val="000000"/>
          <w:sz w:val="28"/>
          <w:szCs w:val="28"/>
        </w:rPr>
        <w:t>Next Shabbat:</w:t>
      </w:r>
    </w:p>
    <w:p w:rsidR="00CB7E98" w:rsidRPr="00CB7E98" w:rsidRDefault="00CB7E98" w:rsidP="00CB7E98">
      <w:pPr>
        <w:keepNext/>
        <w:widowControl w:val="0"/>
        <w:spacing w:after="0" w:line="240" w:lineRule="auto"/>
        <w:rPr>
          <w:rFonts w:cs="Calibri"/>
        </w:rPr>
      </w:pPr>
    </w:p>
    <w:p w:rsidR="00CB7E98" w:rsidRPr="00CB7E98" w:rsidRDefault="006947A2" w:rsidP="006947A2">
      <w:pPr>
        <w:keepNext/>
        <w:widowControl w:val="0"/>
        <w:spacing w:after="0" w:line="240" w:lineRule="auto"/>
        <w:jc w:val="center"/>
        <w:rPr>
          <w:rFonts w:ascii="Cambria" w:hAnsi="Cambria" w:cs="Calibri"/>
          <w:b/>
          <w:bCs/>
          <w:sz w:val="28"/>
          <w:szCs w:val="28"/>
        </w:rPr>
      </w:pPr>
      <w:r w:rsidRPr="006947A2">
        <w:rPr>
          <w:rFonts w:ascii="Cambria" w:hAnsi="Cambria" w:cs="Calibri"/>
          <w:b/>
          <w:bCs/>
          <w:sz w:val="28"/>
          <w:szCs w:val="28"/>
        </w:rPr>
        <w:t>Shabbat Chanukah</w:t>
      </w:r>
    </w:p>
    <w:p w:rsidR="00CB7E98" w:rsidRPr="00CB7E98" w:rsidRDefault="003B6ED7" w:rsidP="00CB7E98">
      <w:pPr>
        <w:keepNext/>
        <w:widowControl w:val="0"/>
        <w:spacing w:after="0" w:line="240" w:lineRule="auto"/>
        <w:jc w:val="center"/>
        <w:rPr>
          <w:rFonts w:eastAsia="Times New Roman" w:cs="Times New Roman"/>
          <w:color w:val="000000"/>
        </w:rPr>
      </w:pPr>
      <w:r w:rsidRPr="00CB7E98">
        <w:rPr>
          <w:rFonts w:ascii="Times New Roman" w:eastAsia="Times New Roman" w:hAnsi="Times New Roman" w:cs="Times New Roman"/>
          <w:noProof/>
          <w:color w:val="000000"/>
        </w:rPr>
        <w:drawing>
          <wp:inline distT="0" distB="0" distL="0" distR="0">
            <wp:extent cx="1516380" cy="548640"/>
            <wp:effectExtent l="0" t="0" r="0" b="0"/>
            <wp:docPr id="2"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CB7E98" w:rsidRPr="00CB7E98">
        <w:rPr>
          <w:rFonts w:ascii="Times New Roman" w:eastAsia="Times New Roman" w:hAnsi="Times New Roman" w:cs="Times New Roman"/>
          <w:color w:val="000000"/>
        </w:rPr>
        <w:t xml:space="preserve">    </w:t>
      </w:r>
    </w:p>
    <w:p w:rsidR="00CB7E98" w:rsidRPr="00CB7E98" w:rsidRDefault="00CB7E98" w:rsidP="00CB7E98">
      <w:pPr>
        <w:keepNext/>
        <w:widowControl w:val="0"/>
        <w:tabs>
          <w:tab w:val="left" w:pos="4940"/>
          <w:tab w:val="center" w:pos="5112"/>
        </w:tabs>
        <w:spacing w:after="0" w:line="240" w:lineRule="auto"/>
        <w:jc w:val="center"/>
        <w:rPr>
          <w:rFonts w:eastAsia="Times New Roman" w:cs="Times New Roman"/>
          <w:color w:val="000000"/>
        </w:rPr>
      </w:pPr>
      <w:r w:rsidRPr="00CB7E98">
        <w:rPr>
          <w:rFonts w:ascii="Times New Roman" w:eastAsia="Times New Roman" w:hAnsi="Times New Roman" w:cs="Times New Roman"/>
          <w:color w:val="000000"/>
          <w:lang w:val="en-AU"/>
        </w:rPr>
        <w:t>Hakham Dr. Yosef ben Haggai</w:t>
      </w:r>
    </w:p>
    <w:p w:rsidR="00CB7E98" w:rsidRPr="00CB7E98" w:rsidRDefault="00CB7E98" w:rsidP="00CB7E98">
      <w:pPr>
        <w:keepNext/>
        <w:widowControl w:val="0"/>
        <w:spacing w:after="0" w:line="240" w:lineRule="auto"/>
        <w:jc w:val="center"/>
        <w:rPr>
          <w:rFonts w:eastAsia="Times New Roman" w:cs="Times New Roman"/>
          <w:color w:val="000000"/>
        </w:rPr>
      </w:pPr>
      <w:r w:rsidRPr="00CB7E98">
        <w:rPr>
          <w:rFonts w:ascii="Times New Roman" w:eastAsia="Times New Roman" w:hAnsi="Times New Roman" w:cs="Times New Roman"/>
          <w:color w:val="000000"/>
          <w:lang w:val="en-AU"/>
        </w:rPr>
        <w:t>Rabbi Dr. Hillel ben David</w:t>
      </w:r>
    </w:p>
    <w:p w:rsidR="00CB7E98" w:rsidRPr="00CB7E98" w:rsidRDefault="00CB7E98" w:rsidP="00CB7E98">
      <w:pPr>
        <w:spacing w:after="0" w:line="240" w:lineRule="auto"/>
        <w:jc w:val="center"/>
      </w:pPr>
      <w:r w:rsidRPr="00CB7E98">
        <w:rPr>
          <w:rFonts w:ascii="Times New Roman" w:eastAsia="Times New Roman" w:hAnsi="Times New Roman" w:cs="Times New Roman"/>
          <w:color w:val="000000"/>
        </w:rPr>
        <w:t>Rabbi Dr. Eliyahu ben Abraham</w:t>
      </w:r>
    </w:p>
    <w:p w:rsidR="00CB7E98" w:rsidRDefault="00CB7E98" w:rsidP="004830E4">
      <w:pPr>
        <w:spacing w:after="0" w:line="240" w:lineRule="auto"/>
        <w:jc w:val="both"/>
      </w:pPr>
    </w:p>
    <w:p w:rsidR="004A548E" w:rsidRDefault="004A548E" w:rsidP="004830E4">
      <w:pPr>
        <w:spacing w:after="0" w:line="240" w:lineRule="auto"/>
        <w:jc w:val="both"/>
      </w:pPr>
    </w:p>
    <w:p w:rsidR="004A548E" w:rsidRDefault="004A548E" w:rsidP="004830E4">
      <w:pPr>
        <w:spacing w:after="0" w:line="240" w:lineRule="auto"/>
        <w:jc w:val="both"/>
      </w:pPr>
    </w:p>
    <w:p w:rsidR="004A548E" w:rsidRDefault="004A548E" w:rsidP="004830E4">
      <w:pPr>
        <w:spacing w:after="0" w:line="240" w:lineRule="auto"/>
        <w:jc w:val="both"/>
      </w:pPr>
    </w:p>
    <w:p w:rsidR="004A548E" w:rsidRDefault="004A548E" w:rsidP="004830E4">
      <w:pPr>
        <w:spacing w:after="0" w:line="240" w:lineRule="auto"/>
        <w:jc w:val="both"/>
      </w:pPr>
    </w:p>
    <w:sectPr w:rsidR="004A548E" w:rsidSect="004830E4">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49E0" w:rsidRDefault="000249E0" w:rsidP="004830E4">
      <w:pPr>
        <w:spacing w:after="0" w:line="240" w:lineRule="auto"/>
      </w:pPr>
      <w:r>
        <w:separator/>
      </w:r>
    </w:p>
  </w:endnote>
  <w:endnote w:type="continuationSeparator" w:id="0">
    <w:p w:rsidR="000249E0" w:rsidRDefault="000249E0" w:rsidP="0048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US Cyberbit Basic">
    <w:charset w:val="00"/>
    <w:family w:val="roman"/>
    <w:pitch w:val="variable"/>
    <w:sig w:usb0="E500AFFF" w:usb1="D00F7C7B" w:usb2="0000001E" w:usb3="00000000" w:csb0="000001FF" w:csb1="00000000"/>
  </w:font>
  <w:font w:name="Palatino Linotype">
    <w:panose1 w:val="02040502050505030304"/>
    <w:charset w:val="00"/>
    <w:family w:val="roman"/>
    <w:pitch w:val="variable"/>
    <w:sig w:usb0="E0000287" w:usb1="40000013" w:usb2="00000000" w:usb3="00000000" w:csb0="000001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156" w:rsidRDefault="00FB3156" w:rsidP="004830E4">
    <w:pPr>
      <w:pStyle w:val="Footer"/>
      <w:jc w:val="center"/>
      <w:rPr>
        <w:rFonts w:ascii="Arial Narrow" w:hAnsi="Arial Narrow"/>
        <w:sz w:val="18"/>
        <w:szCs w:val="18"/>
      </w:rPr>
    </w:pPr>
  </w:p>
  <w:p w:rsidR="00FB3156" w:rsidRPr="004830E4" w:rsidRDefault="00FB3156" w:rsidP="004830E4">
    <w:pPr>
      <w:pStyle w:val="Footer"/>
      <w:jc w:val="center"/>
      <w:rPr>
        <w:rFonts w:ascii="Arial Narrow" w:hAnsi="Arial Narrow"/>
        <w:sz w:val="18"/>
        <w:szCs w:val="18"/>
      </w:rPr>
    </w:pPr>
    <w:r w:rsidRPr="004830E4">
      <w:rPr>
        <w:rFonts w:ascii="Arial Narrow" w:hAnsi="Arial Narrow"/>
        <w:sz w:val="18"/>
        <w:szCs w:val="18"/>
      </w:rPr>
      <w:t xml:space="preserve">Page </w:t>
    </w:r>
    <w:r w:rsidRPr="004830E4">
      <w:rPr>
        <w:rFonts w:ascii="Arial Narrow" w:hAnsi="Arial Narrow"/>
        <w:b/>
        <w:bCs/>
        <w:sz w:val="18"/>
        <w:szCs w:val="18"/>
      </w:rPr>
      <w:fldChar w:fldCharType="begin"/>
    </w:r>
    <w:r w:rsidRPr="004830E4">
      <w:rPr>
        <w:rFonts w:ascii="Arial Narrow" w:hAnsi="Arial Narrow"/>
        <w:b/>
        <w:bCs/>
        <w:sz w:val="18"/>
        <w:szCs w:val="18"/>
      </w:rPr>
      <w:instrText xml:space="preserve"> PAGE </w:instrText>
    </w:r>
    <w:r w:rsidRPr="004830E4">
      <w:rPr>
        <w:rFonts w:ascii="Arial Narrow" w:hAnsi="Arial Narrow"/>
        <w:b/>
        <w:bCs/>
        <w:sz w:val="18"/>
        <w:szCs w:val="18"/>
      </w:rPr>
      <w:fldChar w:fldCharType="separate"/>
    </w:r>
    <w:r w:rsidR="00844A3A">
      <w:rPr>
        <w:rFonts w:ascii="Arial Narrow" w:hAnsi="Arial Narrow"/>
        <w:b/>
        <w:bCs/>
        <w:noProof/>
        <w:sz w:val="18"/>
        <w:szCs w:val="18"/>
      </w:rPr>
      <w:t>50</w:t>
    </w:r>
    <w:r w:rsidRPr="004830E4">
      <w:rPr>
        <w:rFonts w:ascii="Arial Narrow" w:hAnsi="Arial Narrow"/>
        <w:b/>
        <w:bCs/>
        <w:sz w:val="18"/>
        <w:szCs w:val="18"/>
      </w:rPr>
      <w:fldChar w:fldCharType="end"/>
    </w:r>
    <w:r w:rsidRPr="004830E4">
      <w:rPr>
        <w:rFonts w:ascii="Arial Narrow" w:hAnsi="Arial Narrow"/>
        <w:sz w:val="18"/>
        <w:szCs w:val="18"/>
      </w:rPr>
      <w:t xml:space="preserve"> of </w:t>
    </w:r>
    <w:r w:rsidRPr="004830E4">
      <w:rPr>
        <w:rFonts w:ascii="Arial Narrow" w:hAnsi="Arial Narrow"/>
        <w:b/>
        <w:bCs/>
        <w:sz w:val="18"/>
        <w:szCs w:val="18"/>
      </w:rPr>
      <w:fldChar w:fldCharType="begin"/>
    </w:r>
    <w:r w:rsidRPr="004830E4">
      <w:rPr>
        <w:rFonts w:ascii="Arial Narrow" w:hAnsi="Arial Narrow"/>
        <w:b/>
        <w:bCs/>
        <w:sz w:val="18"/>
        <w:szCs w:val="18"/>
      </w:rPr>
      <w:instrText xml:space="preserve"> NUMPAGES  </w:instrText>
    </w:r>
    <w:r w:rsidRPr="004830E4">
      <w:rPr>
        <w:rFonts w:ascii="Arial Narrow" w:hAnsi="Arial Narrow"/>
        <w:b/>
        <w:bCs/>
        <w:sz w:val="18"/>
        <w:szCs w:val="18"/>
      </w:rPr>
      <w:fldChar w:fldCharType="separate"/>
    </w:r>
    <w:r w:rsidR="00844A3A">
      <w:rPr>
        <w:rFonts w:ascii="Arial Narrow" w:hAnsi="Arial Narrow"/>
        <w:b/>
        <w:bCs/>
        <w:noProof/>
        <w:sz w:val="18"/>
        <w:szCs w:val="18"/>
      </w:rPr>
      <w:t>50</w:t>
    </w:r>
    <w:r w:rsidRPr="004830E4">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49E0" w:rsidRDefault="000249E0" w:rsidP="004830E4">
      <w:pPr>
        <w:spacing w:after="0" w:line="240" w:lineRule="auto"/>
      </w:pPr>
      <w:r>
        <w:separator/>
      </w:r>
    </w:p>
  </w:footnote>
  <w:footnote w:type="continuationSeparator" w:id="0">
    <w:p w:rsidR="000249E0" w:rsidRDefault="000249E0" w:rsidP="004830E4">
      <w:pPr>
        <w:spacing w:after="0" w:line="240" w:lineRule="auto"/>
      </w:pPr>
      <w:r>
        <w:continuationSeparator/>
      </w:r>
    </w:p>
  </w:footnote>
  <w:footnote w:id="1">
    <w:p w:rsidR="00FB3156" w:rsidRDefault="00FB3156">
      <w:pPr>
        <w:pStyle w:val="FootnoteText"/>
      </w:pPr>
      <w:r>
        <w:rPr>
          <w:rStyle w:val="FootnoteReference"/>
          <w:specVanish w:val="0"/>
        </w:rPr>
        <w:footnoteRef/>
      </w:r>
      <w:r>
        <w:t xml:space="preserve"> Psalm 95</w:t>
      </w:r>
    </w:p>
  </w:footnote>
  <w:footnote w:id="2">
    <w:p w:rsidR="00FB3156" w:rsidRDefault="00FB3156" w:rsidP="00DC5BE0">
      <w:pPr>
        <w:pStyle w:val="FootnoteText"/>
      </w:pPr>
      <w:r>
        <w:rPr>
          <w:rStyle w:val="FootnoteReference"/>
          <w:specVanish w:val="0"/>
        </w:rPr>
        <w:footnoteRef/>
      </w:r>
      <w:r>
        <w:t xml:space="preserve"> According to some sources. See Bereshit Rabbah 71:12 and Midrash Shocher Tov Psalm 90.</w:t>
      </w:r>
    </w:p>
  </w:footnote>
  <w:footnote w:id="3">
    <w:p w:rsidR="00FB3156" w:rsidRDefault="00FB3156" w:rsidP="00DC5BE0">
      <w:pPr>
        <w:pStyle w:val="FootnoteText"/>
      </w:pPr>
      <w:r>
        <w:rPr>
          <w:rStyle w:val="FootnoteReference"/>
          <w:specVanish w:val="0"/>
        </w:rPr>
        <w:footnoteRef/>
      </w:r>
      <w:r>
        <w:t xml:space="preserve"> Bereshit (Genesis) </w:t>
      </w:r>
      <w:r>
        <w:rPr>
          <w:iCs/>
        </w:rPr>
        <w:t>49:19.</w:t>
      </w:r>
    </w:p>
  </w:footnote>
  <w:footnote w:id="4">
    <w:p w:rsidR="00FB3156" w:rsidRDefault="00FB3156" w:rsidP="00DC5BE0">
      <w:pPr>
        <w:pStyle w:val="FootnoteText"/>
      </w:pPr>
      <w:r>
        <w:rPr>
          <w:rStyle w:val="FootnoteReference"/>
          <w:specVanish w:val="0"/>
        </w:rPr>
        <w:footnoteRef/>
      </w:r>
      <w:r>
        <w:t xml:space="preserve"> Devarim (Deuteronomy0 </w:t>
      </w:r>
      <w:r>
        <w:rPr>
          <w:iCs/>
        </w:rPr>
        <w:t>33:20</w:t>
      </w:r>
    </w:p>
  </w:footnote>
  <w:footnote w:id="5">
    <w:p w:rsidR="00FB3156" w:rsidRDefault="00FB3156" w:rsidP="00DC5BE0">
      <w:pPr>
        <w:pStyle w:val="FootnoteText"/>
      </w:pPr>
      <w:r>
        <w:rPr>
          <w:rStyle w:val="FootnoteReference"/>
          <w:specVanish w:val="0"/>
        </w:rPr>
        <w:footnoteRef/>
      </w:r>
      <w:r>
        <w:t xml:space="preserve"> S</w:t>
      </w:r>
      <w:r>
        <w:rPr>
          <w:bCs/>
          <w:iCs/>
        </w:rPr>
        <w:t xml:space="preserve">ee </w:t>
      </w:r>
      <w:r>
        <w:t xml:space="preserve">Radak </w:t>
      </w:r>
      <w:r>
        <w:rPr>
          <w:iCs/>
        </w:rPr>
        <w:t>91:1</w:t>
      </w:r>
    </w:p>
  </w:footnote>
  <w:footnote w:id="6">
    <w:p w:rsidR="00FB3156" w:rsidRDefault="00FB3156" w:rsidP="00DC5BE0">
      <w:pPr>
        <w:pStyle w:val="FootnoteText"/>
      </w:pPr>
      <w:r>
        <w:rPr>
          <w:rStyle w:val="FootnoteReference"/>
          <w:specVanish w:val="0"/>
        </w:rPr>
        <w:footnoteRef/>
      </w:r>
      <w:r>
        <w:t xml:space="preserve"> Rosh Hashanah </w:t>
      </w:r>
      <w:r>
        <w:rPr>
          <w:iCs/>
        </w:rPr>
        <w:t>31a</w:t>
      </w:r>
    </w:p>
  </w:footnote>
  <w:footnote w:id="7">
    <w:p w:rsidR="00FB3156" w:rsidRDefault="00FB3156" w:rsidP="00DC5BE0">
      <w:pPr>
        <w:pStyle w:val="FootnoteText"/>
      </w:pPr>
      <w:r>
        <w:rPr>
          <w:rStyle w:val="FootnoteReference"/>
          <w:specVanish w:val="0"/>
        </w:rPr>
        <w:footnoteRef/>
      </w:r>
      <w:r>
        <w:t xml:space="preserve"> Radak -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FB3156" w:rsidRDefault="00FB3156" w:rsidP="00DC5BE0">
      <w:pPr>
        <w:pStyle w:val="FootnoteText"/>
      </w:pPr>
      <w:r>
        <w:rPr>
          <w:rStyle w:val="FootnoteReference"/>
          <w:specVanish w:val="0"/>
        </w:rPr>
        <w:footnoteRef/>
      </w:r>
      <w:r>
        <w:t xml:space="preserve"> 1:16</w:t>
      </w:r>
    </w:p>
  </w:footnote>
  <w:footnote w:id="9">
    <w:p w:rsidR="00FB3156" w:rsidRDefault="00FB3156" w:rsidP="00DC5BE0">
      <w:pPr>
        <w:pStyle w:val="FootnoteText"/>
      </w:pPr>
      <w:r>
        <w:rPr>
          <w:rStyle w:val="FootnoteReference"/>
          <w:specVanish w:val="0"/>
        </w:rPr>
        <w:footnoteRef/>
      </w:r>
      <w:r>
        <w:t xml:space="preserve"> Shemot (Exodus) 33:22</w:t>
      </w:r>
    </w:p>
  </w:footnote>
  <w:footnote w:id="10">
    <w:p w:rsidR="00FB3156" w:rsidRDefault="00FB3156" w:rsidP="00DC5BE0">
      <w:pPr>
        <w:pStyle w:val="FootnoteText"/>
      </w:pPr>
      <w:r>
        <w:rPr>
          <w:rStyle w:val="FootnoteReference"/>
          <w:specVanish w:val="0"/>
        </w:rPr>
        <w:footnoteRef/>
      </w:r>
      <w:r>
        <w:t xml:space="preserve"> Shemot (Exodus) 33:21</w:t>
      </w:r>
    </w:p>
  </w:footnote>
  <w:footnote w:id="11">
    <w:p w:rsidR="00FB3156" w:rsidRDefault="00FB3156" w:rsidP="00DC5BE0">
      <w:pPr>
        <w:pStyle w:val="FootnoteText"/>
      </w:pPr>
      <w:r>
        <w:rPr>
          <w:rStyle w:val="FootnoteReference"/>
          <w:specVanish w:val="0"/>
        </w:rPr>
        <w:footnoteRef/>
      </w:r>
      <w:r>
        <w:t xml:space="preserve"> ibid. </w:t>
      </w:r>
      <w:r>
        <w:fldChar w:fldCharType="begin"/>
      </w:r>
      <w:r>
        <w:instrText xml:space="preserve"> NOTEREF _Ref469339360 \h </w:instrText>
      </w:r>
      <w:r>
        <w:fldChar w:fldCharType="separate"/>
      </w:r>
      <w:r w:rsidR="00B149A5">
        <w:t>10</w:t>
      </w:r>
      <w:r>
        <w:fldChar w:fldCharType="end"/>
      </w:r>
    </w:p>
  </w:footnote>
  <w:footnote w:id="12">
    <w:p w:rsidR="00FB3156" w:rsidRDefault="00FB3156" w:rsidP="00DC5BE0">
      <w:pPr>
        <w:pStyle w:val="FootnoteText"/>
      </w:pPr>
      <w:r>
        <w:rPr>
          <w:rStyle w:val="FootnoteReference"/>
          <w:specVanish w:val="0"/>
        </w:rPr>
        <w:footnoteRef/>
      </w:r>
      <w:r>
        <w:t xml:space="preserve"> Rashi Bereshit (Genesis) 49:24</w:t>
      </w:r>
    </w:p>
  </w:footnote>
  <w:footnote w:id="13">
    <w:p w:rsidR="00FB3156" w:rsidRDefault="00FB3156" w:rsidP="00DC5BE0">
      <w:pPr>
        <w:pStyle w:val="FootnoteText"/>
      </w:pPr>
      <w:r>
        <w:rPr>
          <w:rStyle w:val="FootnoteReference"/>
          <w:specVanish w:val="0"/>
        </w:rPr>
        <w:footnoteRef/>
      </w:r>
      <w:r>
        <w:t xml:space="preserve"> Eben Shetiya – foundation stone, is the foundation of the world and was located in the Holy of Holies in the Temple. This is the stone that </w:t>
      </w:r>
      <w:r>
        <w:rPr>
          <w:b/>
          <w:bCs/>
        </w:rPr>
        <w:t>connects</w:t>
      </w:r>
      <w:r>
        <w:t xml:space="preserve"> heaven and earth.</w:t>
      </w:r>
    </w:p>
  </w:footnote>
  <w:footnote w:id="14">
    <w:p w:rsidR="00FB3156" w:rsidRDefault="00FB3156" w:rsidP="00DC5BE0">
      <w:pPr>
        <w:pStyle w:val="FootnoteText"/>
      </w:pPr>
      <w:r>
        <w:rPr>
          <w:rStyle w:val="FootnoteReference"/>
          <w:specVanish w:val="0"/>
        </w:rPr>
        <w:footnoteRef/>
      </w:r>
      <w:r>
        <w:t xml:space="preserve"> Bereshit (Genesis) 48:15-16</w:t>
      </w:r>
    </w:p>
  </w:footnote>
  <w:footnote w:id="15">
    <w:p w:rsidR="00FB3156" w:rsidRDefault="00FB3156" w:rsidP="00DC5BE0">
      <w:pPr>
        <w:pStyle w:val="FootnoteText"/>
      </w:pPr>
      <w:r>
        <w:rPr>
          <w:rStyle w:val="FootnoteReference"/>
          <w:specVanish w:val="0"/>
        </w:rPr>
        <w:footnoteRef/>
      </w:r>
      <w:r>
        <w:t xml:space="preserve"> At multiple hermeneutical levels.</w:t>
      </w:r>
    </w:p>
  </w:footnote>
  <w:footnote w:id="16">
    <w:p w:rsidR="00FB3156" w:rsidRDefault="00FB3156" w:rsidP="00DC5BE0">
      <w:pPr>
        <w:pStyle w:val="FootnoteText"/>
      </w:pPr>
      <w:r>
        <w:rPr>
          <w:rStyle w:val="FootnoteReference"/>
          <w:specVanish w:val="0"/>
        </w:rPr>
        <w:footnoteRef/>
      </w:r>
      <w:r>
        <w:t xml:space="preserve"> </w:t>
      </w:r>
      <w:r>
        <w:rPr>
          <w:b/>
          <w:bCs/>
        </w:rPr>
        <w:t>The deeds of the [Mighty] Rock are perfect </w:t>
      </w:r>
      <w:r>
        <w:t>Even though G-d is strong [like a rock], when He brings retribution upon those who transgress His will, He does not bring it in a flood [of anger], but [rather] with justice because “His deeds are perfect.”</w:t>
      </w:r>
    </w:p>
  </w:footnote>
  <w:footnote w:id="17">
    <w:p w:rsidR="00FB3156" w:rsidRDefault="00FB3156" w:rsidP="00DC5BE0">
      <w:pPr>
        <w:pStyle w:val="FootnoteText"/>
      </w:pPr>
      <w:r>
        <w:rPr>
          <w:rStyle w:val="FootnoteReference"/>
          <w:specVanish w:val="0"/>
        </w:rPr>
        <w:footnoteRef/>
      </w:r>
      <w:r>
        <w:t xml:space="preserve"> By Yosef Y. Jacobson</w:t>
      </w:r>
    </w:p>
  </w:footnote>
  <w:footnote w:id="18">
    <w:p w:rsidR="00FB3156" w:rsidRDefault="00FB3156" w:rsidP="00DC5BE0">
      <w:pPr>
        <w:pStyle w:val="FootnoteText"/>
      </w:pPr>
      <w:r>
        <w:rPr>
          <w:rStyle w:val="FootnoteReference"/>
          <w:specVanish w:val="0"/>
        </w:rPr>
        <w:footnoteRef/>
      </w:r>
      <w:r>
        <w:t xml:space="preserve"> Bamidbar (Numbers) 20:6-13</w:t>
      </w:r>
    </w:p>
  </w:footnote>
  <w:footnote w:id="19">
    <w:p w:rsidR="00FB3156" w:rsidRDefault="00FB3156" w:rsidP="00DC5BE0">
      <w:pPr>
        <w:pStyle w:val="FootnoteText"/>
      </w:pPr>
      <w:r>
        <w:rPr>
          <w:rStyle w:val="FootnoteReference"/>
          <w:specVanish w:val="0"/>
        </w:rPr>
        <w:footnoteRef/>
      </w:r>
      <w:r>
        <w:t xml:space="preserve"> Yalkut Shimoni Chukat Remez 763 toward the end. This book is one of the most popular early Midrashic collections on the Bible, compiled by Rabbi Shimon Ashkenazi HaDarshan of Frankfurt (circa 1260). Many Midrashim are known only because they are cited in this work.</w:t>
      </w:r>
    </w:p>
  </w:footnote>
  <w:footnote w:id="20">
    <w:p w:rsidR="00FB3156" w:rsidRDefault="00FB3156" w:rsidP="00DC5BE0">
      <w:pPr>
        <w:pStyle w:val="FootnoteText"/>
      </w:pPr>
      <w:r>
        <w:rPr>
          <w:rStyle w:val="FootnoteReference"/>
          <w:specVanish w:val="0"/>
        </w:rPr>
        <w:footnoteRef/>
      </w:r>
      <w:r>
        <w:t xml:space="preserve"> This section is an aextract from TheYeshiva.net.</w:t>
      </w:r>
    </w:p>
  </w:footnote>
  <w:footnote w:id="21">
    <w:p w:rsidR="00FB3156" w:rsidRDefault="00FB3156" w:rsidP="00DC5BE0">
      <w:pPr>
        <w:pStyle w:val="FootnoteText"/>
      </w:pPr>
      <w:r>
        <w:rPr>
          <w:rStyle w:val="FootnoteReference"/>
          <w:specVanish w:val="0"/>
        </w:rPr>
        <w:footnoteRef/>
      </w:r>
      <w:r>
        <w:t xml:space="preserve"> To whine or complain, often needlessly and incessantly.</w:t>
      </w:r>
    </w:p>
  </w:footnote>
  <w:footnote w:id="22">
    <w:p w:rsidR="00FB3156" w:rsidRDefault="00FB3156" w:rsidP="00DC5BE0">
      <w:pPr>
        <w:pStyle w:val="FootnoteText"/>
      </w:pPr>
      <w:r>
        <w:rPr>
          <w:rStyle w:val="FootnoteReference"/>
          <w:specVanish w:val="0"/>
        </w:rPr>
        <w:footnoteRef/>
      </w:r>
      <w:r>
        <w:t xml:space="preserve"> Shemot (Exodus) 32:32</w:t>
      </w:r>
    </w:p>
  </w:footnote>
  <w:footnote w:id="23">
    <w:p w:rsidR="00FB3156" w:rsidRDefault="00FB3156" w:rsidP="00DC5BE0">
      <w:pPr>
        <w:pStyle w:val="FootnoteText"/>
      </w:pPr>
      <w:r>
        <w:rPr>
          <w:rStyle w:val="FootnoteReference"/>
          <w:specVanish w:val="0"/>
        </w:rPr>
        <w:footnoteRef/>
      </w:r>
      <w:r>
        <w:t xml:space="preserve"> Dust is the basis for rocks and rocks all degrade into dust.</w:t>
      </w:r>
    </w:p>
  </w:footnote>
  <w:footnote w:id="24">
    <w:p w:rsidR="00FB3156" w:rsidRDefault="00FB3156" w:rsidP="00DC5BE0">
      <w:pPr>
        <w:pStyle w:val="FootnoteText"/>
      </w:pPr>
      <w:r>
        <w:rPr>
          <w:rStyle w:val="FootnoteReference"/>
          <w:specVanish w:val="0"/>
        </w:rPr>
        <w:footnoteRef/>
      </w:r>
      <w:r>
        <w:t xml:space="preserve"> We learn from the Zohar that the neck (luz) bone “</w:t>
      </w:r>
      <w:r>
        <w:rPr>
          <w:rFonts w:hint="cs"/>
          <w:rtl/>
          <w:lang w:bidi="he-IL"/>
        </w:rPr>
        <w:t>עצם־הלוז</w:t>
      </w:r>
      <w:r>
        <w:t>” (numerical value is 248), is the starting point in creating Adam’s body. “</w:t>
      </w:r>
      <w:r>
        <w:rPr>
          <w:rFonts w:hint="cs"/>
          <w:rtl/>
          <w:lang w:bidi="he-IL"/>
        </w:rPr>
        <w:t>עפר</w:t>
      </w:r>
      <w:r>
        <w:t xml:space="preserve">” (dust) also appears first time in the creation of Adam. Genesis 2:7 “Then G-d formed man of the dust of the ground”. That dust is the seed of the physical body encapsulate into the neck bone “ </w:t>
      </w:r>
      <w:r>
        <w:rPr>
          <w:rFonts w:hint="cs"/>
          <w:rtl/>
          <w:lang w:bidi="he-IL"/>
        </w:rPr>
        <w:t xml:space="preserve">עצם־הלוז </w:t>
      </w:r>
      <w:r>
        <w:t xml:space="preserve">“, which is immortal. It will stay until the resurrection of the Dead. It is interesting to know that babies are born with 350 bones in their body. 350 is the numerical value of “ </w:t>
      </w:r>
      <w:r>
        <w:rPr>
          <w:rFonts w:hint="cs"/>
          <w:rtl/>
          <w:lang w:bidi="he-IL"/>
        </w:rPr>
        <w:t xml:space="preserve">עָפָר </w:t>
      </w:r>
      <w:r>
        <w:t xml:space="preserve">“, dust. As the baby grows to become adult, many bones fused together to form 206 bones and 42 joints and together 248. It is the same numerical value as Avraham and “ </w:t>
      </w:r>
      <w:r>
        <w:rPr>
          <w:rFonts w:hint="cs"/>
          <w:rtl/>
          <w:lang w:bidi="he-IL"/>
        </w:rPr>
        <w:t xml:space="preserve">עצם־הלוז </w:t>
      </w:r>
      <w:r>
        <w:t>“ (neck bone).</w:t>
      </w:r>
    </w:p>
  </w:footnote>
  <w:footnote w:id="25">
    <w:p w:rsidR="00FB3156" w:rsidRDefault="00FB3156" w:rsidP="00DC5BE0">
      <w:pPr>
        <w:pStyle w:val="FootnoteText"/>
      </w:pPr>
      <w:r>
        <w:rPr>
          <w:rStyle w:val="FootnoteReference"/>
          <w:specVanish w:val="0"/>
        </w:rPr>
        <w:footnoteRef/>
      </w:r>
      <w:r>
        <w:t xml:space="preserve"> This sections is an edited excerpt from a shiur given by </w:t>
      </w:r>
      <w:r>
        <w:rPr>
          <w:lang w:val="en-GB"/>
        </w:rPr>
        <w:t>Rabbi Alex Israel.</w:t>
      </w:r>
    </w:p>
  </w:footnote>
  <w:footnote w:id="26">
    <w:p w:rsidR="00FB3156" w:rsidRDefault="00FB3156" w:rsidP="00DC5BE0">
      <w:pPr>
        <w:pStyle w:val="FootnoteText"/>
      </w:pPr>
      <w:r>
        <w:rPr>
          <w:rStyle w:val="FootnoteReference"/>
          <w:specVanish w:val="0"/>
        </w:rPr>
        <w:footnoteRef/>
      </w:r>
      <w:r>
        <w:t xml:space="preserve"> Humus is the organic component of soil, formed by the decomposition of leaves and other plant material by soil microorganisms.</w:t>
      </w:r>
    </w:p>
  </w:footnote>
  <w:footnote w:id="27">
    <w:p w:rsidR="00FB3156" w:rsidRDefault="00FB3156" w:rsidP="00DC5BE0">
      <w:pPr>
        <w:pStyle w:val="FootnoteText"/>
      </w:pPr>
      <w:r>
        <w:rPr>
          <w:rStyle w:val="FootnoteReference"/>
          <w:specVanish w:val="0"/>
        </w:rPr>
        <w:footnoteRef/>
      </w:r>
      <w:r>
        <w:t xml:space="preserve"> Animals too are created from “adamah” but the elements of “afar” (dust) and the Divine breath are absent. Compare Bereshit 2:7 with 2:1.</w:t>
      </w:r>
    </w:p>
  </w:footnote>
  <w:footnote w:id="28">
    <w:p w:rsidR="00FB3156" w:rsidRDefault="00FB3156" w:rsidP="00DC5BE0">
      <w:pPr>
        <w:pStyle w:val="FootnoteText"/>
      </w:pPr>
      <w:r>
        <w:rPr>
          <w:rStyle w:val="FootnoteReference"/>
          <w:specVanish w:val="0"/>
        </w:rPr>
        <w:footnoteRef/>
      </w:r>
      <w:r>
        <w:t xml:space="preserve"> Kohelet (Ecclesiastes) 3:20-21</w:t>
      </w:r>
    </w:p>
  </w:footnote>
  <w:footnote w:id="29">
    <w:p w:rsidR="00FB3156" w:rsidRDefault="00FB3156" w:rsidP="00DC5BE0">
      <w:pPr>
        <w:pStyle w:val="FootnoteText"/>
      </w:pPr>
      <w:r>
        <w:rPr>
          <w:rStyle w:val="FootnoteReference"/>
          <w:specVanish w:val="0"/>
        </w:rPr>
        <w:footnoteRef/>
      </w:r>
      <w:r>
        <w:t xml:space="preserve"> </w:t>
      </w:r>
      <w:r>
        <w:rPr>
          <w:lang w:val="en-GB"/>
        </w:rPr>
        <w:t>Shemot Exodus) 20:21</w:t>
      </w:r>
    </w:p>
  </w:footnote>
  <w:footnote w:id="30">
    <w:p w:rsidR="00FB3156" w:rsidRDefault="00FB3156" w:rsidP="00DC5BE0">
      <w:pPr>
        <w:pStyle w:val="FootnoteText"/>
      </w:pPr>
      <w:r>
        <w:rPr>
          <w:rStyle w:val="FootnoteReference"/>
          <w:specVanish w:val="0"/>
        </w:rPr>
        <w:footnoteRef/>
      </w:r>
      <w:r>
        <w:t xml:space="preserve"> </w:t>
      </w:r>
      <w:r>
        <w:rPr>
          <w:lang w:val="en-GB"/>
        </w:rPr>
        <w:t>Rabbi Naftali Zvi Berlin - Volozhin 1817-1893</w:t>
      </w:r>
    </w:p>
  </w:footnote>
  <w:footnote w:id="31">
    <w:p w:rsidR="00FB3156" w:rsidRDefault="00FB3156" w:rsidP="00DC5BE0">
      <w:pPr>
        <w:pStyle w:val="FootnoteText"/>
      </w:pPr>
      <w:r>
        <w:rPr>
          <w:rStyle w:val="FootnoteReference"/>
          <w:specVanish w:val="0"/>
        </w:rPr>
        <w:footnoteRef/>
      </w:r>
      <w:r>
        <w:t xml:space="preserve"> </w:t>
      </w:r>
      <w:r>
        <w:rPr>
          <w:lang w:val="en-GB"/>
        </w:rPr>
        <w:t>Shemot (Exodus) 20:21</w:t>
      </w:r>
    </w:p>
  </w:footnote>
  <w:footnote w:id="32">
    <w:p w:rsidR="00FB3156" w:rsidRDefault="00FB3156" w:rsidP="00DC5BE0">
      <w:pPr>
        <w:pStyle w:val="FootnoteText"/>
      </w:pPr>
      <w:r>
        <w:rPr>
          <w:rStyle w:val="FootnoteReference"/>
          <w:specVanish w:val="0"/>
        </w:rPr>
        <w:footnoteRef/>
      </w:r>
      <w:r>
        <w:t xml:space="preserve"> </w:t>
      </w:r>
      <w:r>
        <w:rPr>
          <w:lang w:val="en-GB"/>
        </w:rPr>
        <w:t>repentance</w:t>
      </w:r>
    </w:p>
  </w:footnote>
  <w:footnote w:id="33">
    <w:p w:rsidR="00FB3156" w:rsidRDefault="00FB3156" w:rsidP="00DC5BE0">
      <w:pPr>
        <w:pStyle w:val="FootnoteText"/>
      </w:pPr>
      <w:r>
        <w:rPr>
          <w:rStyle w:val="FootnoteReference"/>
          <w:specVanish w:val="0"/>
        </w:rPr>
        <w:footnoteRef/>
      </w:r>
      <w:r>
        <w:t xml:space="preserve"> Rashi on Sanhedrin explains that there is atonement in the very degradation of being lowered into the earth. (The Rishonim discuss the paradox this creates in light of the Gemara’s previous statement that it is the lack of burial which is degrading.) This does indeed have a parallel in the atonement of the altar, which according to the Ramban stems from the fact that the slaughter of the sacrifice is a kind of humbling symbolic slaughter of the sinner.</w:t>
      </w:r>
    </w:p>
  </w:footnote>
  <w:footnote w:id="34">
    <w:p w:rsidR="00FB3156" w:rsidRDefault="00FB3156" w:rsidP="00DC5BE0">
      <w:pPr>
        <w:pStyle w:val="FootnoteText"/>
      </w:pPr>
      <w:r>
        <w:rPr>
          <w:rStyle w:val="FootnoteReference"/>
          <w:specVanish w:val="0"/>
        </w:rPr>
        <w:footnoteRef/>
      </w:r>
      <w:r>
        <w:t xml:space="preserve"> When it says “for you are dust, and unto dust you shall return”, we see the past and the future. It </w:t>
      </w:r>
      <w:r>
        <w:rPr>
          <w:b/>
          <w:bCs/>
        </w:rPr>
        <w:t>doesn’t say</w:t>
      </w:r>
      <w:r>
        <w:t xml:space="preserve"> into the ground as in the death of the body, but we are to return to “dust - </w:t>
      </w:r>
      <w:r>
        <w:rPr>
          <w:rFonts w:hint="cs"/>
          <w:rtl/>
          <w:lang w:bidi="he-IL"/>
        </w:rPr>
        <w:t>עפר</w:t>
      </w:r>
      <w:r>
        <w:t>”, which is the genesis of its creation and its resurrection.</w:t>
      </w:r>
    </w:p>
  </w:footnote>
  <w:footnote w:id="35">
    <w:p w:rsidR="00FB3156" w:rsidRDefault="00FB3156" w:rsidP="00DC5BE0">
      <w:pPr>
        <w:pStyle w:val="FootnoteText"/>
      </w:pPr>
      <w:r>
        <w:rPr>
          <w:rStyle w:val="FootnoteReference"/>
          <w:specVanish w:val="0"/>
        </w:rPr>
        <w:footnoteRef/>
      </w:r>
      <w:r>
        <w:t xml:space="preserve"> As the Midrash states, this is one of three places where Scripture attests to the Jews’ uncontestable possession of the Holy Land. For the Cave of Machpelah, the site of the Temple, and the Tomb of Joseph were all purchased without bargaining and paid for with unquestionably legal tender.</w:t>
      </w:r>
    </w:p>
  </w:footnote>
  <w:footnote w:id="36">
    <w:p w:rsidR="00FB3156" w:rsidRDefault="00FB3156" w:rsidP="00DC5BE0">
      <w:pPr>
        <w:pStyle w:val="FootnoteText"/>
      </w:pPr>
      <w:r>
        <w:rPr>
          <w:rStyle w:val="FootnoteReference"/>
          <w:specVanish w:val="0"/>
        </w:rPr>
        <w:footnoteRef/>
      </w:r>
      <w:r>
        <w:t xml:space="preserve"> The Cave of the Patriarchs, also called the Cave of Machpelah (Hebrew: </w:t>
      </w:r>
      <w:r>
        <w:rPr>
          <w:rFonts w:hint="cs"/>
          <w:rtl/>
          <w:lang w:bidi="he-IL"/>
        </w:rPr>
        <w:t>מערת המכפלה</w:t>
      </w:r>
      <w:r>
        <w:t>, Ma’arat ha-Machpelah, the translation is “cave of the double tombs”), is a series of subterranean chambers located in the heart of the old city of Hebron (Kiryat Arba), in the Hebron Hills. The Hebrew name of the complex reflects the very old tradition of the double tombs of Abraham and Sarah, Isaac and Rebecca, Jacob and Leah.</w:t>
      </w:r>
    </w:p>
  </w:footnote>
  <w:footnote w:id="37">
    <w:p w:rsidR="00FB3156" w:rsidRDefault="00FB3156" w:rsidP="00DC5BE0">
      <w:pPr>
        <w:pStyle w:val="FootnoteText"/>
      </w:pPr>
      <w:r>
        <w:rPr>
          <w:rStyle w:val="FootnoteReference"/>
          <w:specVanish w:val="0"/>
        </w:rPr>
        <w:footnoteRef/>
      </w:r>
      <w:r>
        <w:t xml:space="preserve"> Bereshit (Genesis) 25:9</w:t>
      </w:r>
    </w:p>
  </w:footnote>
  <w:footnote w:id="38">
    <w:p w:rsidR="00FB3156" w:rsidRDefault="00FB3156" w:rsidP="00DC5BE0">
      <w:pPr>
        <w:pStyle w:val="FootnoteText"/>
      </w:pPr>
      <w:r>
        <w:rPr>
          <w:rStyle w:val="FootnoteReference"/>
          <w:specVanish w:val="0"/>
        </w:rPr>
        <w:footnoteRef/>
      </w:r>
      <w:r>
        <w:t xml:space="preserve"> from the root word “ </w:t>
      </w:r>
      <w:r>
        <w:rPr>
          <w:rFonts w:hint="cs"/>
          <w:rtl/>
          <w:lang w:bidi="he-IL"/>
        </w:rPr>
        <w:t xml:space="preserve">כפל </w:t>
      </w:r>
      <w:r>
        <w:t>“ \’double\’ in Hebrew.</w:t>
      </w:r>
    </w:p>
  </w:footnote>
  <w:footnote w:id="39">
    <w:p w:rsidR="00FB3156" w:rsidRDefault="00FB3156" w:rsidP="00DC5BE0">
      <w:pPr>
        <w:pStyle w:val="FootnoteText"/>
      </w:pPr>
      <w:r>
        <w:rPr>
          <w:rStyle w:val="FootnoteReference"/>
          <w:specVanish w:val="0"/>
        </w:rPr>
        <w:footnoteRef/>
      </w:r>
      <w:r>
        <w:t xml:space="preserve"> Lit. “little dust” or “of the dust”.</w:t>
      </w:r>
    </w:p>
  </w:footnote>
  <w:footnote w:id="40">
    <w:p w:rsidR="00FB3156" w:rsidRDefault="00FB3156" w:rsidP="00DC5BE0">
      <w:pPr>
        <w:pStyle w:val="FootnoteText"/>
      </w:pPr>
      <w:r>
        <w:rPr>
          <w:rStyle w:val="FootnoteReference"/>
          <w:specVanish w:val="0"/>
        </w:rPr>
        <w:footnoteRef/>
      </w:r>
      <w:r>
        <w:t xml:space="preserve"> Hebron comes from the root word is “</w:t>
      </w:r>
      <w:r>
        <w:rPr>
          <w:rFonts w:hint="cs"/>
          <w:rtl/>
          <w:lang w:bidi="he-IL"/>
        </w:rPr>
        <w:t>חֶבְר</w:t>
      </w:r>
      <w:r>
        <w:t xml:space="preserve">” and it means </w:t>
      </w:r>
      <w:r>
        <w:rPr>
          <w:i/>
          <w:iCs/>
        </w:rPr>
        <w:t>connection of two sides</w:t>
      </w:r>
      <w:r>
        <w:t>.</w:t>
      </w:r>
    </w:p>
  </w:footnote>
  <w:footnote w:id="41">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This Tosefta leans towards an allegorical interpretation. The saying is not to be taken literally, since there is no reason for miraculously moving a tree into the sea. Black, M. C. (1996). </w:t>
      </w:r>
      <w:r>
        <w:rPr>
          <w:i/>
          <w:iCs/>
          <w:sz w:val="18"/>
          <w:szCs w:val="18"/>
        </w:rPr>
        <w:t>Luke</w:t>
      </w:r>
      <w:r>
        <w:rPr>
          <w:sz w:val="18"/>
          <w:szCs w:val="18"/>
        </w:rPr>
        <w:t>. College Press NIV commentary. Joplin, Mo.: College Press Pub. (Lk 17:6)</w:t>
      </w:r>
    </w:p>
  </w:footnote>
  <w:footnote w:id="42">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Cf. TDNT 7:1005 </w:t>
      </w:r>
      <w:r>
        <w:rPr>
          <w:sz w:val="18"/>
          <w:szCs w:val="18"/>
          <w:lang w:val="el-GR"/>
        </w:rPr>
        <w:t>σωτήρ</w:t>
      </w:r>
      <w:r>
        <w:rPr>
          <w:sz w:val="18"/>
          <w:szCs w:val="18"/>
        </w:rPr>
        <w:t xml:space="preserve"> as Helper, Saver of Life, and Physician.</w:t>
      </w:r>
    </w:p>
  </w:footnote>
  <w:footnote w:id="43">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Cf. B’resheet 1:6</w:t>
      </w:r>
    </w:p>
  </w:footnote>
  <w:footnote w:id="44">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Note that the details are acquainted with the laws of marital relationships that are beyond the scope of the written Torah. Some versions have these words in brackets.</w:t>
      </w:r>
    </w:p>
  </w:footnote>
  <w:footnote w:id="45">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Note that the woman is “bound” by “Law” but no specific “law” is cited. This therefore, makes the subject of the Oral Law by and large, and other laws relevant to our discussion. Therefore, we look at the “supposed law,” and understand this “law” to be the marital contract between a man and woman.</w:t>
      </w:r>
    </w:p>
  </w:footnote>
  <w:footnote w:id="46">
    <w:p w:rsidR="00FB3156" w:rsidRDefault="00FB3156" w:rsidP="004A548E">
      <w:pPr>
        <w:pStyle w:val="FootnoteText"/>
        <w:rPr>
          <w:sz w:val="18"/>
          <w:szCs w:val="18"/>
        </w:rPr>
      </w:pPr>
      <w:r>
        <w:rPr>
          <w:rStyle w:val="FootnoteReference"/>
          <w:sz w:val="18"/>
          <w:szCs w:val="18"/>
          <w:specVanish w:val="0"/>
        </w:rPr>
        <w:footnoteRef/>
      </w:r>
      <w:r>
        <w:rPr>
          <w:b/>
          <w:bCs/>
          <w:sz w:val="18"/>
          <w:szCs w:val="18"/>
        </w:rPr>
        <w:t xml:space="preserve"> Nashim (Women) (</w:t>
      </w:r>
      <w:r>
        <w:rPr>
          <w:rFonts w:hint="cs"/>
          <w:b/>
          <w:bCs/>
          <w:sz w:val="18"/>
          <w:szCs w:val="18"/>
          <w:rtl/>
        </w:rPr>
        <w:t>נשים</w:t>
      </w:r>
      <w:r>
        <w:rPr>
          <w:b/>
          <w:bCs/>
          <w:sz w:val="18"/>
          <w:szCs w:val="18"/>
        </w:rPr>
        <w:t xml:space="preserve">) </w:t>
      </w:r>
      <w:r>
        <w:rPr>
          <w:sz w:val="18"/>
          <w:szCs w:val="18"/>
        </w:rPr>
        <w:t>Yevamot Ketubot Nedarim Sotah Gittin Kiddushin</w:t>
      </w:r>
    </w:p>
  </w:footnote>
  <w:footnote w:id="47">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The Written Torah is referred to as the “Old” law. We have translated the thought of the Oral Torah being connected to the Written Torah rather than calling either the “Old Law.” However, we should not find any negativity in the Torah being referred to as “old” Old does not mean set aside. It clearly relates to the Oral Torah as a foundation for our awareness of G-d/  Mal 3:4 "Then the offering of Judah and Jerusalem will be pleasing to the LORD as in the days of old and as in former years.”</w:t>
      </w:r>
    </w:p>
  </w:footnote>
  <w:footnote w:id="48">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Cranfield notes that Paul elsewhere recognizes that even in the absence of the law, (Torah) men do actually sin (cf., e.g., 2:12; 5:12–14) he can hardly have meant to imply here that there is no experience of sin at all except through the law (Torah). We can hardly believe that in the absence of the tenth commandment men do not have experience of coveting. Rather, we should have to understand him to mean that, in comparison with experience of sin in the presence of the law, the experience of it where the law is not present would scarcely count, as experience of sin, so much more serious is the experience where the law is given. However, this is rather forced. It is more straightforward to understand Paul’s meaning to be that, while men do actually sin in the absence of the law, they do not fully recognize sin for what it is, apart from the law (cf. 3:20),and that, while they do indeed experience covetousness even though they do not know the tenth commandment, it is only in the light of that commandment that they recognize their coveting for what it is—that coveting which God forbids, is a deliberate disobeying of God’s revealed will. Cf. Cranfield, C. E. B. (2004). </w:t>
      </w:r>
      <w:r>
        <w:rPr>
          <w:i/>
          <w:iCs/>
          <w:sz w:val="18"/>
          <w:szCs w:val="18"/>
        </w:rPr>
        <w:t>A Critical and Exegetical Commentary on the Epistle to the Romans</w:t>
      </w:r>
      <w:r>
        <w:rPr>
          <w:sz w:val="18"/>
          <w:szCs w:val="18"/>
        </w:rPr>
        <w:t>. London; New York: T&amp;T Clark International. p. 348</w:t>
      </w:r>
    </w:p>
  </w:footnote>
  <w:footnote w:id="49">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Here is a thematic connection to the Torah Seder. The men of war did not kill the women of their enemies most likely because they coveted or lusted after them. This was a remnant of the sin of Balaam as noted in B’Midbar 31:16ff. This also builds on the   notion of </w:t>
      </w:r>
      <w:r>
        <w:rPr>
          <w:b/>
          <w:bCs/>
          <w:sz w:val="18"/>
          <w:szCs w:val="18"/>
        </w:rPr>
        <w:t>ἐντολή</w:t>
      </w:r>
      <w:r>
        <w:rPr>
          <w:sz w:val="18"/>
          <w:szCs w:val="18"/>
        </w:rPr>
        <w:t xml:space="preserve"> meaning “command.” See below</w:t>
      </w:r>
    </w:p>
  </w:footnote>
  <w:footnote w:id="50">
    <w:p w:rsidR="00FB3156" w:rsidRDefault="00FB3156" w:rsidP="004A548E">
      <w:pPr>
        <w:pStyle w:val="FootnoteText"/>
        <w:rPr>
          <w:rFonts w:ascii="Calibri" w:hAnsi="Calibri" w:cs="Arial"/>
        </w:rPr>
      </w:pPr>
      <w:r>
        <w:rPr>
          <w:rStyle w:val="FootnoteReference"/>
          <w:sz w:val="18"/>
          <w:szCs w:val="18"/>
          <w:specVanish w:val="0"/>
        </w:rPr>
        <w:footnoteRef/>
      </w:r>
      <w:r>
        <w:rPr>
          <w:sz w:val="18"/>
          <w:szCs w:val="18"/>
        </w:rPr>
        <w:t xml:space="preserve"> Louis Ginzberg, April 1. </w:t>
      </w:r>
      <w:r>
        <w:rPr>
          <w:i/>
          <w:iCs/>
          <w:sz w:val="18"/>
          <w:szCs w:val="18"/>
        </w:rPr>
        <w:t>Students, Scholars and Saints</w:t>
      </w:r>
      <w:r>
        <w:rPr>
          <w:sz w:val="18"/>
          <w:szCs w:val="18"/>
        </w:rPr>
        <w:t>. 1st edition. The Jewish Publication Society and Meridian Books, 1958. Preface vii</w:t>
      </w:r>
    </w:p>
  </w:footnote>
  <w:footnote w:id="51">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Ibid p.155</w:t>
      </w:r>
    </w:p>
  </w:footnote>
  <w:footnote w:id="52">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w:t>
      </w:r>
      <w:r>
        <w:rPr>
          <w:rFonts w:ascii="Tahoma" w:hAnsi="Tahoma" w:cs="Tahoma"/>
          <w:sz w:val="18"/>
          <w:szCs w:val="18"/>
        </w:rPr>
        <w:t>﻿</w:t>
      </w:r>
      <w:r>
        <w:rPr>
          <w:sz w:val="18"/>
          <w:szCs w:val="18"/>
        </w:rPr>
        <w:t>Berakot 6b I also run. R. Zera says: The merit of attending a lecture lies in the running. Abaye says: The merit of attending the Kallah sessions.</w:t>
      </w:r>
    </w:p>
  </w:footnote>
  <w:footnote w:id="53">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We will use the phrase, Nazarean Codicil throughout this exposition to refrain from using “New Testament”, which would imply that the Tanakh has been abrogated.   It should also be understood that we in no way embrace the idea that the Tanakh has been abrogated. Therefore, we will refrain from using the nomenclature of Old and New Testaments.   We will further illustrate that the Nazarean Codicil is a document that explains the Messianic nuances of a living “Word of G-d,” which we refer to as the Tanakh. For a better understanding of the word, “Codicil” See Wikipedia article “</w:t>
      </w:r>
      <w:hyperlink r:id="rId1" w:history="1">
        <w:r>
          <w:rPr>
            <w:rStyle w:val="Hyperlink1"/>
            <w:sz w:val="18"/>
            <w:szCs w:val="18"/>
          </w:rPr>
          <w:t>Codicil</w:t>
        </w:r>
      </w:hyperlink>
      <w:r>
        <w:rPr>
          <w:sz w:val="18"/>
          <w:szCs w:val="18"/>
        </w:rPr>
        <w:t xml:space="preserve">.” </w:t>
      </w:r>
    </w:p>
  </w:footnote>
  <w:footnote w:id="54">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The “Oral Torah” considered as the “oral repetition of the Torah.” This constituted the definition </w:t>
      </w:r>
      <w:r>
        <w:rPr>
          <w:i/>
          <w:sz w:val="18"/>
          <w:szCs w:val="18"/>
        </w:rPr>
        <w:t>deuterosis</w:t>
      </w:r>
      <w:r>
        <w:rPr>
          <w:sz w:val="18"/>
          <w:szCs w:val="18"/>
        </w:rPr>
        <w:t xml:space="preserve"> Gk. “repetition,” i.e. “</w:t>
      </w:r>
      <w:r>
        <w:rPr>
          <w:i/>
          <w:sz w:val="18"/>
          <w:szCs w:val="18"/>
        </w:rPr>
        <w:t>Mishnah</w:t>
      </w:r>
      <w:r>
        <w:rPr>
          <w:sz w:val="18"/>
          <w:szCs w:val="18"/>
        </w:rPr>
        <w:t xml:space="preserve">.” </w:t>
      </w:r>
    </w:p>
  </w:footnote>
  <w:footnote w:id="55">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Here we include all the “Disciples” and followers of Yeshua.  They were clearly Jews and they followed the Torah and Jewish halakha (rulings on how to conduct daily life).  We will further develop these ideas throughout the thesis. Likewise, we will refer to the early community that Yeshua established as the Nazarean Jews. </w:t>
      </w:r>
    </w:p>
  </w:footnote>
  <w:footnote w:id="56">
    <w:p w:rsidR="00FB3156" w:rsidRDefault="00FB3156" w:rsidP="004A548E">
      <w:pPr>
        <w:pStyle w:val="FootnoteText"/>
        <w:rPr>
          <w:rFonts w:ascii="Calibri" w:hAnsi="Calibri" w:cs="Arial"/>
        </w:rPr>
      </w:pPr>
      <w:r>
        <w:rPr>
          <w:rStyle w:val="FootnoteReference"/>
          <w:sz w:val="18"/>
          <w:szCs w:val="18"/>
          <w:specVanish w:val="0"/>
        </w:rPr>
        <w:footnoteRef/>
      </w:r>
      <w:r>
        <w:rPr>
          <w:sz w:val="18"/>
          <w:szCs w:val="18"/>
        </w:rPr>
        <w:t xml:space="preserve"> Some sources suggest that around 200 C.E. completed the compilation of Mishnah.</w:t>
      </w:r>
      <w:r>
        <w:t xml:space="preserve"> </w:t>
      </w:r>
    </w:p>
  </w:footnote>
  <w:footnote w:id="57">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w:t>
      </w:r>
      <w:r>
        <w:rPr>
          <w:rFonts w:ascii="Tahoma" w:hAnsi="Tahoma" w:cs="Tahoma"/>
          <w:sz w:val="18"/>
          <w:szCs w:val="18"/>
        </w:rPr>
        <w:t>﻿</w:t>
      </w:r>
      <w:r>
        <w:rPr>
          <w:sz w:val="18"/>
          <w:szCs w:val="18"/>
        </w:rPr>
        <w:t>Deut. XXX, 20.</w:t>
      </w:r>
    </w:p>
  </w:footnote>
  <w:footnote w:id="58">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[So, Bah. cur. edd.: ibat ‘I will teach.’ I.e. he teaches others, so that his fame may spread, and he may obtain a seat in the Academy.]</w:t>
      </w:r>
    </w:p>
  </w:footnote>
  <w:footnote w:id="59">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Elder’ may simply mean scholar (cf. Kid. 32b), or more exactly a member of the Sanhedrin; cf. Joseph. Ant. XII, 111, p. 3.</w:t>
      </w:r>
    </w:p>
  </w:footnote>
  <w:footnote w:id="60">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Prov. VII, 3: i.e., make it an integral part of thyself, not as something outside thee, cherished only for its worldly advantages.</w:t>
      </w:r>
    </w:p>
  </w:footnote>
  <w:footnote w:id="61">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Ibid. III, 17.</w:t>
      </w:r>
    </w:p>
  </w:footnote>
  <w:footnote w:id="62">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Ibid. 18: this is quoted to show that honor comes eventually.</w:t>
      </w:r>
    </w:p>
  </w:footnote>
  <w:footnote w:id="63">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Louis Ginzberg, </w:t>
      </w:r>
      <w:r>
        <w:rPr>
          <w:i/>
          <w:iCs/>
          <w:sz w:val="18"/>
          <w:szCs w:val="18"/>
        </w:rPr>
        <w:t>Students, Scholars and Saints</w:t>
      </w:r>
      <w:r>
        <w:rPr>
          <w:sz w:val="18"/>
          <w:szCs w:val="18"/>
        </w:rPr>
        <w:t>. 1st edition. The Jewish Publication Society and Meridian Books, 1958. p. 51</w:t>
      </w:r>
    </w:p>
  </w:footnote>
  <w:footnote w:id="64">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Ibid p. 52</w:t>
      </w:r>
    </w:p>
  </w:footnote>
  <w:footnote w:id="65">
    <w:p w:rsidR="00FB3156" w:rsidRDefault="00FB3156" w:rsidP="004A548E">
      <w:pPr>
        <w:pStyle w:val="FootnoteText"/>
        <w:rPr>
          <w:rFonts w:ascii="Calibri" w:hAnsi="Calibri" w:cs="Arial"/>
        </w:rPr>
      </w:pPr>
      <w:r>
        <w:rPr>
          <w:rStyle w:val="FootnoteReference"/>
          <w:sz w:val="18"/>
          <w:szCs w:val="18"/>
          <w:specVanish w:val="0"/>
        </w:rPr>
        <w:footnoteRef/>
      </w:r>
      <w:r>
        <w:rPr>
          <w:sz w:val="18"/>
          <w:szCs w:val="18"/>
        </w:rPr>
        <w:t xml:space="preserve"> Derek Erez Zutta I, the name “Conduct or way of the wise" given to it by several authors of the Middle Ages is most appropriate, comp. the author's article in Jewish Encyclopedia IV, 528-529</w:t>
      </w:r>
    </w:p>
  </w:footnote>
  <w:footnote w:id="66">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Geometrically speaking, a “coincidence” is not something that happens at random, but rather two line travelling in differing directions, so that at some time the lines will “coincide” at a point of intersection. Coincidence in Scrpture should always be understood from this geometric perspective.</w:t>
      </w:r>
    </w:p>
  </w:footnote>
  <w:footnote w:id="67">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Ibid p.155</w:t>
      </w:r>
    </w:p>
  </w:footnote>
  <w:footnote w:id="68">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w:t>
      </w:r>
      <w:r>
        <w:rPr>
          <w:rFonts w:ascii="Tahoma" w:hAnsi="Tahoma" w:cs="Tahoma"/>
          <w:sz w:val="18"/>
          <w:szCs w:val="18"/>
        </w:rPr>
        <w:t>﻿</w:t>
      </w:r>
      <w:r>
        <w:rPr>
          <w:sz w:val="18"/>
          <w:szCs w:val="18"/>
        </w:rPr>
        <w:t>Berakhot 6b I also run. R. Zera says: The merit of attending a lecture lies in the running. Abaye says: The merit of attending the Kallah sessions.</w:t>
      </w:r>
    </w:p>
  </w:footnote>
  <w:footnote w:id="69">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LXX related word(s) H559 </w:t>
      </w:r>
      <w:r>
        <w:rPr>
          <w:i/>
          <w:iCs/>
          <w:sz w:val="18"/>
          <w:szCs w:val="18"/>
        </w:rPr>
        <w:t>amar</w:t>
      </w:r>
      <w:r>
        <w:rPr>
          <w:sz w:val="18"/>
          <w:szCs w:val="18"/>
        </w:rPr>
        <w:t xml:space="preserve">, H1696 </w:t>
      </w:r>
      <w:r>
        <w:rPr>
          <w:i/>
          <w:iCs/>
          <w:sz w:val="18"/>
          <w:szCs w:val="18"/>
          <w:highlight w:val="yellow"/>
        </w:rPr>
        <w:t>davar</w:t>
      </w:r>
      <w:r>
        <w:rPr>
          <w:sz w:val="18"/>
          <w:szCs w:val="18"/>
        </w:rPr>
        <w:t xml:space="preserve"> pi., H5341 </w:t>
      </w:r>
      <w:r>
        <w:rPr>
          <w:i/>
          <w:iCs/>
          <w:sz w:val="18"/>
          <w:szCs w:val="18"/>
        </w:rPr>
        <w:t>natsar</w:t>
      </w:r>
      <w:r>
        <w:rPr>
          <w:sz w:val="18"/>
          <w:szCs w:val="18"/>
        </w:rPr>
        <w:t xml:space="preserve">, H6113 </w:t>
      </w:r>
      <w:r>
        <w:rPr>
          <w:i/>
          <w:iCs/>
          <w:sz w:val="18"/>
          <w:szCs w:val="18"/>
        </w:rPr>
        <w:t>atsar</w:t>
      </w:r>
      <w:r>
        <w:rPr>
          <w:sz w:val="18"/>
          <w:szCs w:val="18"/>
        </w:rPr>
        <w:t xml:space="preserve"> hi., H6437 </w:t>
      </w:r>
      <w:r>
        <w:rPr>
          <w:i/>
          <w:iCs/>
          <w:sz w:val="18"/>
          <w:szCs w:val="18"/>
        </w:rPr>
        <w:t>panah</w:t>
      </w:r>
      <w:r>
        <w:rPr>
          <w:sz w:val="18"/>
          <w:szCs w:val="18"/>
        </w:rPr>
        <w:t xml:space="preserve">, H6485 </w:t>
      </w:r>
      <w:r>
        <w:rPr>
          <w:i/>
          <w:iCs/>
          <w:sz w:val="18"/>
          <w:szCs w:val="18"/>
        </w:rPr>
        <w:t>paqad</w:t>
      </w:r>
      <w:r>
        <w:rPr>
          <w:sz w:val="18"/>
          <w:szCs w:val="18"/>
        </w:rPr>
        <w:t xml:space="preserve"> qal,ni,pi, and H6680 </w:t>
      </w:r>
      <w:r>
        <w:rPr>
          <w:i/>
          <w:iCs/>
          <w:sz w:val="18"/>
          <w:szCs w:val="18"/>
        </w:rPr>
        <w:t>tsavah</w:t>
      </w:r>
      <w:r>
        <w:rPr>
          <w:sz w:val="18"/>
          <w:szCs w:val="18"/>
        </w:rPr>
        <w:t xml:space="preserve"> pi.,pu. </w:t>
      </w:r>
    </w:p>
  </w:footnote>
  <w:footnote w:id="70">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w:t>
      </w:r>
      <w:r>
        <w:rPr>
          <w:b/>
          <w:bCs/>
          <w:sz w:val="18"/>
          <w:szCs w:val="18"/>
        </w:rPr>
        <w:t xml:space="preserve">Numbers 30:1 </w:t>
      </w:r>
      <w:r>
        <w:rPr>
          <w:sz w:val="18"/>
          <w:szCs w:val="18"/>
          <w:lang w:val="el-GR"/>
        </w:rPr>
        <w:t xml:space="preserve">¶ καὶ ἐλάλησεν Μωυσῆς τοῖς υἱοῖς Ισραηλ κατὰ πάντα ὅσα </w:t>
      </w:r>
      <w:r>
        <w:rPr>
          <w:sz w:val="18"/>
          <w:szCs w:val="18"/>
          <w:highlight w:val="yellow"/>
          <w:lang w:val="el-GR"/>
        </w:rPr>
        <w:t>ἐνετείλατο</w:t>
      </w:r>
      <w:r>
        <w:rPr>
          <w:sz w:val="18"/>
          <w:szCs w:val="18"/>
          <w:lang w:val="el-GR"/>
        </w:rPr>
        <w:t xml:space="preserve"> κύριος τῷ Μωυσῇ</w:t>
      </w:r>
    </w:p>
  </w:footnote>
  <w:footnote w:id="71">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“Napkin Hermeneutics” – Midrash from Isaiah 4:10, i.e. the End is in the beginning and the beginning is in the end.</w:t>
      </w:r>
    </w:p>
  </w:footnote>
  <w:footnote w:id="72">
    <w:p w:rsidR="00FB3156" w:rsidRDefault="00FB3156" w:rsidP="004A548E">
      <w:pPr>
        <w:spacing w:after="0" w:line="240" w:lineRule="auto"/>
        <w:jc w:val="both"/>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Hermeneutic Laws concerning “generalities” and “specifics.”</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Kelal u-Perat:</w:t>
      </w:r>
      <w:r>
        <w:rPr>
          <w:rFonts w:ascii="Times New Roman" w:hAnsi="Times New Roman" w:cs="Times New Roman"/>
          <w:sz w:val="18"/>
          <w:szCs w:val="18"/>
          <w:lang w:val="en-AU"/>
        </w:rPr>
        <w:t xml:space="preserve"> The general and the particular.</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 xml:space="preserve">u-Perat u-kelal: </w:t>
      </w:r>
      <w:r>
        <w:rPr>
          <w:rFonts w:ascii="Times New Roman" w:hAnsi="Times New Roman" w:cs="Times New Roman"/>
          <w:sz w:val="18"/>
          <w:szCs w:val="18"/>
          <w:lang w:val="en-AU"/>
        </w:rPr>
        <w:t>The particular and the general.</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 xml:space="preserve">Kelal u-Perat u-kelal: </w:t>
      </w:r>
      <w:r>
        <w:rPr>
          <w:rFonts w:ascii="Times New Roman" w:hAnsi="Times New Roman" w:cs="Times New Roman"/>
          <w:sz w:val="18"/>
          <w:szCs w:val="18"/>
          <w:lang w:val="en-AU"/>
        </w:rPr>
        <w:t>The general, the particular, and the general.</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Kelal Shehu Tzarich Li-ferat U-ferat Tzarich Lichelal The general</w:t>
      </w:r>
      <w:r>
        <w:rPr>
          <w:rFonts w:ascii="Times New Roman" w:hAnsi="Times New Roman" w:cs="Times New Roman"/>
          <w:sz w:val="18"/>
          <w:szCs w:val="18"/>
          <w:lang w:val="en-AU"/>
        </w:rPr>
        <w:t xml:space="preserve"> which requires elucidation by the particular, and the particular which requires elucidation by the general.</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The particular</w:t>
      </w:r>
      <w:r>
        <w:rPr>
          <w:rFonts w:ascii="Times New Roman" w:hAnsi="Times New Roman" w:cs="Times New Roman"/>
          <w:sz w:val="18"/>
          <w:szCs w:val="18"/>
          <w:lang w:val="en-AU"/>
        </w:rPr>
        <w:t xml:space="preserve"> implied in the general and excepted from it for pedagogic purposes elucidates the general as well as the particular.</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The particular implied in the general</w:t>
      </w:r>
      <w:r>
        <w:rPr>
          <w:rFonts w:ascii="Times New Roman" w:hAnsi="Times New Roman" w:cs="Times New Roman"/>
          <w:sz w:val="18"/>
          <w:szCs w:val="18"/>
          <w:lang w:val="en-AU"/>
        </w:rPr>
        <w:t xml:space="preserve"> and excepted from it on account of the special regulation which corresponds in concept to the general, is thus isolated to decrease rather than to increase the rigidity of its application.</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 xml:space="preserve">The particular implied in the general </w:t>
      </w:r>
      <w:r>
        <w:rPr>
          <w:rFonts w:ascii="Times New Roman" w:hAnsi="Times New Roman" w:cs="Times New Roman"/>
          <w:sz w:val="18"/>
          <w:szCs w:val="18"/>
          <w:lang w:val="en-AU"/>
        </w:rPr>
        <w:t>and excepted from it on account of some other special regulation which does not correspond in concept to the general, is thus isolated either to decrease or to increase the rigidity of its application.</w:t>
      </w:r>
    </w:p>
    <w:p w:rsidR="00FB3156" w:rsidRDefault="00FB3156" w:rsidP="004A548E">
      <w:pPr>
        <w:numPr>
          <w:ilvl w:val="0"/>
          <w:numId w:val="7"/>
        </w:numPr>
        <w:spacing w:after="0" w:line="240" w:lineRule="exact"/>
        <w:jc w:val="both"/>
        <w:rPr>
          <w:rFonts w:ascii="Times New Roman" w:hAnsi="Times New Roman" w:cs="Times New Roman"/>
          <w:sz w:val="18"/>
          <w:szCs w:val="18"/>
          <w:lang w:val="en-AU"/>
        </w:rPr>
      </w:pPr>
      <w:r>
        <w:rPr>
          <w:rFonts w:ascii="Times New Roman" w:hAnsi="Times New Roman" w:cs="Times New Roman"/>
          <w:b/>
          <w:bCs/>
          <w:sz w:val="18"/>
          <w:szCs w:val="18"/>
          <w:lang w:val="en-AU"/>
        </w:rPr>
        <w:t xml:space="preserve">The particular implied in the general </w:t>
      </w:r>
      <w:r>
        <w:rPr>
          <w:rFonts w:ascii="Times New Roman" w:hAnsi="Times New Roman" w:cs="Times New Roman"/>
          <w:sz w:val="18"/>
          <w:szCs w:val="18"/>
          <w:lang w:val="en-AU"/>
        </w:rPr>
        <w:t>and excepted from it on account of a new and reversed decision can be referred to the general only in case the passage under consideration makes an explicit reference to it.</w:t>
      </w:r>
    </w:p>
    <w:p w:rsidR="00FB3156" w:rsidRDefault="00FB3156" w:rsidP="004A548E">
      <w:pPr>
        <w:numPr>
          <w:ilvl w:val="0"/>
          <w:numId w:val="7"/>
        </w:numPr>
        <w:spacing w:after="0" w:line="240" w:lineRule="exact"/>
        <w:jc w:val="both"/>
        <w:rPr>
          <w:rFonts w:ascii="Times New Roman" w:hAnsi="Times New Roman" w:cs="Times New Roman"/>
          <w:sz w:val="18"/>
          <w:szCs w:val="18"/>
        </w:rPr>
      </w:pPr>
      <w:r>
        <w:rPr>
          <w:rFonts w:ascii="Times New Roman" w:hAnsi="Times New Roman" w:cs="Times New Roman"/>
          <w:b/>
          <w:bCs/>
          <w:sz w:val="18"/>
          <w:szCs w:val="18"/>
          <w:lang w:val="en-AU"/>
        </w:rPr>
        <w:t>Deduction from the context.</w:t>
      </w:r>
    </w:p>
  </w:footnote>
  <w:footnote w:id="73">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Cf. Romans 2:12; 5:12–14</w:t>
      </w:r>
    </w:p>
  </w:footnote>
  <w:footnote w:id="74">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Danby, Herbert. </w:t>
      </w:r>
      <w:r>
        <w:rPr>
          <w:i/>
          <w:iCs/>
          <w:sz w:val="18"/>
          <w:szCs w:val="18"/>
        </w:rPr>
        <w:t>The Mishnah</w:t>
      </w:r>
      <w:r>
        <w:rPr>
          <w:sz w:val="18"/>
          <w:szCs w:val="18"/>
        </w:rPr>
        <w:t>. Oxford: Clarendon Press, 1933. pp.451-2</w:t>
      </w:r>
    </w:p>
  </w:footnote>
  <w:footnote w:id="75">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w:t>
      </w:r>
      <w:hyperlink r:id="rId2" w:anchor="anchor16" w:history="1">
        <w:r>
          <w:rPr>
            <w:rStyle w:val="Hyperlink1"/>
            <w:sz w:val="18"/>
            <w:szCs w:val="18"/>
          </w:rPr>
          <w:t>http://www.jewishencyclopedia.com/articles/4922-david#anchor16</w:t>
        </w:r>
      </w:hyperlink>
      <w:r>
        <w:rPr>
          <w:sz w:val="18"/>
          <w:szCs w:val="18"/>
        </w:rPr>
        <w:t xml:space="preserve"> . Cf. Shab. xxx; Ruth R. i. 17</w:t>
      </w:r>
    </w:p>
  </w:footnote>
  <w:footnote w:id="76">
    <w:p w:rsidR="00FB3156" w:rsidRDefault="00FB3156" w:rsidP="004A548E">
      <w:pPr>
        <w:pStyle w:val="FootnoteText"/>
        <w:rPr>
          <w:sz w:val="18"/>
          <w:szCs w:val="18"/>
        </w:rPr>
      </w:pPr>
      <w:r>
        <w:rPr>
          <w:rStyle w:val="FootnoteReference"/>
          <w:sz w:val="18"/>
          <w:szCs w:val="18"/>
          <w:specVanish w:val="0"/>
        </w:rPr>
        <w:footnoteRef/>
      </w:r>
      <w:r>
        <w:rPr>
          <w:sz w:val="18"/>
          <w:szCs w:val="18"/>
        </w:rPr>
        <w:t xml:space="preserve"> Rabbi Yosef Chaim of Baghdad. </w:t>
      </w:r>
      <w:r>
        <w:rPr>
          <w:i/>
          <w:iCs/>
          <w:sz w:val="18"/>
          <w:szCs w:val="18"/>
        </w:rPr>
        <w:t>Aderet Eliyahu</w:t>
      </w:r>
      <w:r>
        <w:rPr>
          <w:sz w:val="18"/>
          <w:szCs w:val="18"/>
        </w:rPr>
        <w:t>. M. Abromovich, 2014. p. 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156" w:rsidRDefault="003B6ED7">
    <w:pPr>
      <w:pStyle w:val="Header"/>
    </w:pPr>
    <w:r w:rsidRPr="00E335C5">
      <w:rPr>
        <w:noProof/>
      </w:rPr>
      <w:drawing>
        <wp:inline distT="0" distB="0" distL="0" distR="0">
          <wp:extent cx="6568440" cy="266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266700"/>
                  </a:xfrm>
                  <a:prstGeom prst="rect">
                    <a:avLst/>
                  </a:prstGeom>
                  <a:noFill/>
                  <a:ln>
                    <a:noFill/>
                  </a:ln>
                </pic:spPr>
              </pic:pic>
            </a:graphicData>
          </a:graphic>
        </wp:inline>
      </w:drawing>
    </w:r>
  </w:p>
  <w:p w:rsidR="00FB3156" w:rsidRPr="004830E4" w:rsidRDefault="00FB315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D74149E"/>
    <w:multiLevelType w:val="hybridMultilevel"/>
    <w:tmpl w:val="7D161E2E"/>
    <w:lvl w:ilvl="0" w:tplc="CC102E6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E4"/>
    <w:rsid w:val="000249E0"/>
    <w:rsid w:val="0003358A"/>
    <w:rsid w:val="00067D68"/>
    <w:rsid w:val="000F6F38"/>
    <w:rsid w:val="001065A9"/>
    <w:rsid w:val="00150365"/>
    <w:rsid w:val="001864DF"/>
    <w:rsid w:val="001F0D68"/>
    <w:rsid w:val="00202475"/>
    <w:rsid w:val="00211AA0"/>
    <w:rsid w:val="002327D2"/>
    <w:rsid w:val="002A0B04"/>
    <w:rsid w:val="002F24C7"/>
    <w:rsid w:val="003B6ED7"/>
    <w:rsid w:val="00413C9F"/>
    <w:rsid w:val="00421E4A"/>
    <w:rsid w:val="004566E1"/>
    <w:rsid w:val="00466869"/>
    <w:rsid w:val="004830E4"/>
    <w:rsid w:val="004957AA"/>
    <w:rsid w:val="004A062B"/>
    <w:rsid w:val="004A548E"/>
    <w:rsid w:val="00545E78"/>
    <w:rsid w:val="00594DB9"/>
    <w:rsid w:val="005D1B00"/>
    <w:rsid w:val="005E67D0"/>
    <w:rsid w:val="006947A2"/>
    <w:rsid w:val="006D2AD5"/>
    <w:rsid w:val="00745F58"/>
    <w:rsid w:val="007F7130"/>
    <w:rsid w:val="00802E95"/>
    <w:rsid w:val="00844A3A"/>
    <w:rsid w:val="008D298D"/>
    <w:rsid w:val="00906E44"/>
    <w:rsid w:val="00964AC0"/>
    <w:rsid w:val="009C5D83"/>
    <w:rsid w:val="009D4116"/>
    <w:rsid w:val="00A76BA3"/>
    <w:rsid w:val="00AB275C"/>
    <w:rsid w:val="00B149A5"/>
    <w:rsid w:val="00C53419"/>
    <w:rsid w:val="00CB7E98"/>
    <w:rsid w:val="00CE32D9"/>
    <w:rsid w:val="00D1009A"/>
    <w:rsid w:val="00D30A0A"/>
    <w:rsid w:val="00D42D9D"/>
    <w:rsid w:val="00DC24F6"/>
    <w:rsid w:val="00DC5BE0"/>
    <w:rsid w:val="00DD3339"/>
    <w:rsid w:val="00E337EE"/>
    <w:rsid w:val="00EF2A87"/>
    <w:rsid w:val="00EF735C"/>
    <w:rsid w:val="00FB3156"/>
    <w:rsid w:val="00FD56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1426622-32E7-4CFD-916E-1FE6CCAC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E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E4"/>
  </w:style>
  <w:style w:type="paragraph" w:styleId="Footer">
    <w:name w:val="footer"/>
    <w:basedOn w:val="Normal"/>
    <w:link w:val="FooterChar"/>
    <w:uiPriority w:val="99"/>
    <w:unhideWhenUsed/>
    <w:rsid w:val="0048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E4"/>
  </w:style>
  <w:style w:type="paragraph" w:styleId="ListParagraph">
    <w:name w:val="List Paragraph"/>
    <w:basedOn w:val="Normal"/>
    <w:uiPriority w:val="34"/>
    <w:qFormat/>
    <w:rsid w:val="0003358A"/>
    <w:pPr>
      <w:ind w:left="720"/>
      <w:contextualSpacing/>
    </w:pPr>
  </w:style>
  <w:style w:type="paragraph" w:styleId="FootnoteText">
    <w:name w:val="footnote text"/>
    <w:basedOn w:val="Normal"/>
    <w:link w:val="FootnoteTextChar"/>
    <w:semiHidden/>
    <w:unhideWhenUsed/>
    <w:qFormat/>
    <w:rsid w:val="00DC5BE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DC5BE0"/>
    <w:rPr>
      <w:rFonts w:ascii="Times New Roman" w:eastAsia="Calibri" w:hAnsi="Times New Roman" w:cs="Times New Roman"/>
      <w:sz w:val="20"/>
      <w:szCs w:val="20"/>
      <w:lang w:bidi="ar-SA"/>
    </w:rPr>
  </w:style>
  <w:style w:type="character" w:styleId="FootnoteReference">
    <w:name w:val="footnote reference"/>
    <w:semiHidden/>
    <w:unhideWhenUsed/>
    <w:qFormat/>
    <w:rsid w:val="00DC5BE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39"/>
    <w:rsid w:val="00067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F7130"/>
  </w:style>
  <w:style w:type="character" w:customStyle="1" w:styleId="Hyperlink1">
    <w:name w:val="Hyperlink1"/>
    <w:uiPriority w:val="99"/>
    <w:semiHidden/>
    <w:unhideWhenUsed/>
    <w:rsid w:val="004A548E"/>
    <w:rPr>
      <w:color w:val="0000FF"/>
      <w:u w:val="single"/>
    </w:rPr>
  </w:style>
  <w:style w:type="table" w:customStyle="1" w:styleId="TableGrid1">
    <w:name w:val="Table Grid1"/>
    <w:basedOn w:val="TableNormal"/>
    <w:uiPriority w:val="59"/>
    <w:rsid w:val="004A548E"/>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4A54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7192">
      <w:bodyDiv w:val="1"/>
      <w:marLeft w:val="0"/>
      <w:marRight w:val="0"/>
      <w:marTop w:val="0"/>
      <w:marBottom w:val="0"/>
      <w:divBdr>
        <w:top w:val="none" w:sz="0" w:space="0" w:color="auto"/>
        <w:left w:val="none" w:sz="0" w:space="0" w:color="auto"/>
        <w:bottom w:val="none" w:sz="0" w:space="0" w:color="auto"/>
        <w:right w:val="none" w:sz="0" w:space="0" w:color="auto"/>
      </w:divBdr>
    </w:div>
    <w:div w:id="763691670">
      <w:bodyDiv w:val="1"/>
      <w:marLeft w:val="0"/>
      <w:marRight w:val="0"/>
      <w:marTop w:val="0"/>
      <w:marBottom w:val="0"/>
      <w:divBdr>
        <w:top w:val="none" w:sz="0" w:space="0" w:color="auto"/>
        <w:left w:val="none" w:sz="0" w:space="0" w:color="auto"/>
        <w:bottom w:val="none" w:sz="0" w:space="0" w:color="auto"/>
        <w:right w:val="none" w:sz="0" w:space="0" w:color="auto"/>
      </w:divBdr>
    </w:div>
    <w:div w:id="877662567">
      <w:bodyDiv w:val="1"/>
      <w:marLeft w:val="0"/>
      <w:marRight w:val="0"/>
      <w:marTop w:val="0"/>
      <w:marBottom w:val="0"/>
      <w:divBdr>
        <w:top w:val="none" w:sz="0" w:space="0" w:color="auto"/>
        <w:left w:val="none" w:sz="0" w:space="0" w:color="auto"/>
        <w:bottom w:val="none" w:sz="0" w:space="0" w:color="auto"/>
        <w:right w:val="none" w:sz="0" w:space="0" w:color="auto"/>
      </w:divBdr>
    </w:div>
    <w:div w:id="968129869">
      <w:bodyDiv w:val="1"/>
      <w:marLeft w:val="0"/>
      <w:marRight w:val="0"/>
      <w:marTop w:val="0"/>
      <w:marBottom w:val="0"/>
      <w:divBdr>
        <w:top w:val="none" w:sz="0" w:space="0" w:color="auto"/>
        <w:left w:val="none" w:sz="0" w:space="0" w:color="auto"/>
        <w:bottom w:val="none" w:sz="0" w:space="0" w:color="auto"/>
        <w:right w:val="none" w:sz="0" w:space="0" w:color="auto"/>
      </w:divBdr>
    </w:div>
    <w:div w:id="980113893">
      <w:bodyDiv w:val="1"/>
      <w:marLeft w:val="0"/>
      <w:marRight w:val="0"/>
      <w:marTop w:val="0"/>
      <w:marBottom w:val="0"/>
      <w:divBdr>
        <w:top w:val="none" w:sz="0" w:space="0" w:color="auto"/>
        <w:left w:val="none" w:sz="0" w:space="0" w:color="auto"/>
        <w:bottom w:val="none" w:sz="0" w:space="0" w:color="auto"/>
        <w:right w:val="none" w:sz="0" w:space="0" w:color="auto"/>
      </w:divBdr>
    </w:div>
    <w:div w:id="994840963">
      <w:bodyDiv w:val="1"/>
      <w:marLeft w:val="0"/>
      <w:marRight w:val="0"/>
      <w:marTop w:val="0"/>
      <w:marBottom w:val="0"/>
      <w:divBdr>
        <w:top w:val="none" w:sz="0" w:space="0" w:color="auto"/>
        <w:left w:val="none" w:sz="0" w:space="0" w:color="auto"/>
        <w:bottom w:val="none" w:sz="0" w:space="0" w:color="auto"/>
        <w:right w:val="none" w:sz="0" w:space="0" w:color="auto"/>
      </w:divBdr>
    </w:div>
    <w:div w:id="1083179875">
      <w:bodyDiv w:val="1"/>
      <w:marLeft w:val="0"/>
      <w:marRight w:val="0"/>
      <w:marTop w:val="0"/>
      <w:marBottom w:val="0"/>
      <w:divBdr>
        <w:top w:val="none" w:sz="0" w:space="0" w:color="auto"/>
        <w:left w:val="none" w:sz="0" w:space="0" w:color="auto"/>
        <w:bottom w:val="none" w:sz="0" w:space="0" w:color="auto"/>
        <w:right w:val="none" w:sz="0" w:space="0" w:color="auto"/>
      </w:divBdr>
    </w:div>
    <w:div w:id="1119954023">
      <w:bodyDiv w:val="1"/>
      <w:marLeft w:val="0"/>
      <w:marRight w:val="0"/>
      <w:marTop w:val="0"/>
      <w:marBottom w:val="0"/>
      <w:divBdr>
        <w:top w:val="none" w:sz="0" w:space="0" w:color="auto"/>
        <w:left w:val="none" w:sz="0" w:space="0" w:color="auto"/>
        <w:bottom w:val="none" w:sz="0" w:space="0" w:color="auto"/>
        <w:right w:val="none" w:sz="0" w:space="0" w:color="auto"/>
      </w:divBdr>
    </w:div>
    <w:div w:id="1215653737">
      <w:bodyDiv w:val="1"/>
      <w:marLeft w:val="0"/>
      <w:marRight w:val="0"/>
      <w:marTop w:val="0"/>
      <w:marBottom w:val="0"/>
      <w:divBdr>
        <w:top w:val="none" w:sz="0" w:space="0" w:color="auto"/>
        <w:left w:val="none" w:sz="0" w:space="0" w:color="auto"/>
        <w:bottom w:val="none" w:sz="0" w:space="0" w:color="auto"/>
        <w:right w:val="none" w:sz="0" w:space="0" w:color="auto"/>
      </w:divBdr>
      <w:divsChild>
        <w:div w:id="1947618551">
          <w:marLeft w:val="0"/>
          <w:marRight w:val="0"/>
          <w:marTop w:val="0"/>
          <w:marBottom w:val="0"/>
          <w:divBdr>
            <w:top w:val="none" w:sz="0" w:space="0" w:color="auto"/>
            <w:left w:val="none" w:sz="0" w:space="0" w:color="auto"/>
            <w:bottom w:val="double" w:sz="6" w:space="1" w:color="auto"/>
            <w:right w:val="none" w:sz="0" w:space="0" w:color="auto"/>
          </w:divBdr>
        </w:div>
      </w:divsChild>
    </w:div>
    <w:div w:id="1228614935">
      <w:bodyDiv w:val="1"/>
      <w:marLeft w:val="0"/>
      <w:marRight w:val="0"/>
      <w:marTop w:val="0"/>
      <w:marBottom w:val="0"/>
      <w:divBdr>
        <w:top w:val="none" w:sz="0" w:space="0" w:color="auto"/>
        <w:left w:val="none" w:sz="0" w:space="0" w:color="auto"/>
        <w:bottom w:val="none" w:sz="0" w:space="0" w:color="auto"/>
        <w:right w:val="none" w:sz="0" w:space="0" w:color="auto"/>
      </w:divBdr>
    </w:div>
    <w:div w:id="1234580701">
      <w:bodyDiv w:val="1"/>
      <w:marLeft w:val="0"/>
      <w:marRight w:val="0"/>
      <w:marTop w:val="0"/>
      <w:marBottom w:val="0"/>
      <w:divBdr>
        <w:top w:val="none" w:sz="0" w:space="0" w:color="auto"/>
        <w:left w:val="none" w:sz="0" w:space="0" w:color="auto"/>
        <w:bottom w:val="none" w:sz="0" w:space="0" w:color="auto"/>
        <w:right w:val="none" w:sz="0" w:space="0" w:color="auto"/>
      </w:divBdr>
    </w:div>
    <w:div w:id="1279215675">
      <w:bodyDiv w:val="1"/>
      <w:marLeft w:val="0"/>
      <w:marRight w:val="0"/>
      <w:marTop w:val="0"/>
      <w:marBottom w:val="0"/>
      <w:divBdr>
        <w:top w:val="none" w:sz="0" w:space="0" w:color="auto"/>
        <w:left w:val="none" w:sz="0" w:space="0" w:color="auto"/>
        <w:bottom w:val="none" w:sz="0" w:space="0" w:color="auto"/>
        <w:right w:val="none" w:sz="0" w:space="0" w:color="auto"/>
      </w:divBdr>
    </w:div>
    <w:div w:id="1364937697">
      <w:bodyDiv w:val="1"/>
      <w:marLeft w:val="0"/>
      <w:marRight w:val="0"/>
      <w:marTop w:val="0"/>
      <w:marBottom w:val="0"/>
      <w:divBdr>
        <w:top w:val="none" w:sz="0" w:space="0" w:color="auto"/>
        <w:left w:val="none" w:sz="0" w:space="0" w:color="auto"/>
        <w:bottom w:val="none" w:sz="0" w:space="0" w:color="auto"/>
        <w:right w:val="none" w:sz="0" w:space="0" w:color="auto"/>
      </w:divBdr>
    </w:div>
    <w:div w:id="1512986404">
      <w:bodyDiv w:val="1"/>
      <w:marLeft w:val="0"/>
      <w:marRight w:val="0"/>
      <w:marTop w:val="0"/>
      <w:marBottom w:val="0"/>
      <w:divBdr>
        <w:top w:val="none" w:sz="0" w:space="0" w:color="auto"/>
        <w:left w:val="none" w:sz="0" w:space="0" w:color="auto"/>
        <w:bottom w:val="none" w:sz="0" w:space="0" w:color="auto"/>
        <w:right w:val="none" w:sz="0" w:space="0" w:color="auto"/>
      </w:divBdr>
    </w:div>
    <w:div w:id="1530724931">
      <w:bodyDiv w:val="1"/>
      <w:marLeft w:val="0"/>
      <w:marRight w:val="0"/>
      <w:marTop w:val="0"/>
      <w:marBottom w:val="0"/>
      <w:divBdr>
        <w:top w:val="none" w:sz="0" w:space="0" w:color="auto"/>
        <w:left w:val="none" w:sz="0" w:space="0" w:color="auto"/>
        <w:bottom w:val="none" w:sz="0" w:space="0" w:color="auto"/>
        <w:right w:val="none" w:sz="0" w:space="0" w:color="auto"/>
      </w:divBdr>
      <w:divsChild>
        <w:div w:id="577641716">
          <w:marLeft w:val="0"/>
          <w:marRight w:val="0"/>
          <w:marTop w:val="0"/>
          <w:marBottom w:val="0"/>
          <w:divBdr>
            <w:top w:val="none" w:sz="0" w:space="0" w:color="auto"/>
            <w:left w:val="none" w:sz="0" w:space="0" w:color="auto"/>
            <w:bottom w:val="double" w:sz="6" w:space="1" w:color="auto"/>
            <w:right w:val="none" w:sz="0" w:space="0" w:color="auto"/>
          </w:divBdr>
        </w:div>
      </w:divsChild>
    </w:div>
    <w:div w:id="1642081507">
      <w:bodyDiv w:val="1"/>
      <w:marLeft w:val="0"/>
      <w:marRight w:val="0"/>
      <w:marTop w:val="0"/>
      <w:marBottom w:val="0"/>
      <w:divBdr>
        <w:top w:val="none" w:sz="0" w:space="0" w:color="auto"/>
        <w:left w:val="none" w:sz="0" w:space="0" w:color="auto"/>
        <w:bottom w:val="none" w:sz="0" w:space="0" w:color="auto"/>
        <w:right w:val="none" w:sz="0" w:space="0" w:color="auto"/>
      </w:divBdr>
    </w:div>
    <w:div w:id="1775592244">
      <w:bodyDiv w:val="1"/>
      <w:marLeft w:val="0"/>
      <w:marRight w:val="0"/>
      <w:marTop w:val="0"/>
      <w:marBottom w:val="0"/>
      <w:divBdr>
        <w:top w:val="none" w:sz="0" w:space="0" w:color="auto"/>
        <w:left w:val="none" w:sz="0" w:space="0" w:color="auto"/>
        <w:bottom w:val="none" w:sz="0" w:space="0" w:color="auto"/>
        <w:right w:val="none" w:sz="0" w:space="0" w:color="auto"/>
      </w:divBdr>
      <w:divsChild>
        <w:div w:id="1236236659">
          <w:marLeft w:val="0"/>
          <w:marRight w:val="0"/>
          <w:marTop w:val="0"/>
          <w:marBottom w:val="0"/>
          <w:divBdr>
            <w:top w:val="none" w:sz="0" w:space="0" w:color="auto"/>
            <w:left w:val="none" w:sz="0" w:space="0" w:color="auto"/>
            <w:bottom w:val="double" w:sz="6" w:space="1" w:color="auto"/>
            <w:right w:val="none" w:sz="0" w:space="0" w:color="auto"/>
          </w:divBdr>
        </w:div>
      </w:divsChild>
    </w:div>
    <w:div w:id="2000108433">
      <w:bodyDiv w:val="1"/>
      <w:marLeft w:val="0"/>
      <w:marRight w:val="0"/>
      <w:marTop w:val="0"/>
      <w:marBottom w:val="0"/>
      <w:divBdr>
        <w:top w:val="none" w:sz="0" w:space="0" w:color="auto"/>
        <w:left w:val="none" w:sz="0" w:space="0" w:color="auto"/>
        <w:bottom w:val="none" w:sz="0" w:space="0" w:color="auto"/>
        <w:right w:val="none" w:sz="0" w:space="0" w:color="auto"/>
      </w:divBdr>
    </w:div>
    <w:div w:id="21402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jewishencyclopedia.com/articles/4922-david" TargetMode="External"/><Relationship Id="rId1" Type="http://schemas.openxmlformats.org/officeDocument/2006/relationships/hyperlink" Target="http://en.wikipedia.org/wiki/Codicil_%28will%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71D4-0AC7-44BC-9E35-26736ACC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20261</Words>
  <Characters>115493</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135484</CharactersWithSpaces>
  <SharedDoc>false</SharedDoc>
  <HLinks>
    <vt:vector size="66"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4718669</vt:i4>
      </vt:variant>
      <vt:variant>
        <vt:i4>6</vt:i4>
      </vt:variant>
      <vt:variant>
        <vt:i4>0</vt:i4>
      </vt:variant>
      <vt:variant>
        <vt:i4>5</vt:i4>
      </vt:variant>
      <vt:variant>
        <vt:lpwstr>http://www.jewishencyclopedia.com/articles/4922-david</vt:lpwstr>
      </vt:variant>
      <vt:variant>
        <vt:lpwstr>anchor16</vt:lpwstr>
      </vt:variant>
      <vt:variant>
        <vt:i4>3997705</vt:i4>
      </vt:variant>
      <vt:variant>
        <vt:i4>3</vt:i4>
      </vt:variant>
      <vt:variant>
        <vt:i4>0</vt:i4>
      </vt:variant>
      <vt:variant>
        <vt:i4>5</vt:i4>
      </vt:variant>
      <vt:variant>
        <vt:lpwstr>http://en.wikipedia.org/wiki/Codicil_%28will%29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2017-12-06T11:11:00Z</cp:lastPrinted>
  <dcterms:created xsi:type="dcterms:W3CDTF">2017-12-08T01:17:00Z</dcterms:created>
  <dcterms:modified xsi:type="dcterms:W3CDTF">2021-05-13T04:23:00Z</dcterms:modified>
</cp:coreProperties>
</file>