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E3028B" w:rsidRPr="005C1EBD" w:rsidTr="006904B1">
        <w:trPr>
          <w:jc w:val="center"/>
        </w:trPr>
        <w:tc>
          <w:tcPr>
            <w:tcW w:w="3780" w:type="dxa"/>
          </w:tcPr>
          <w:p w:rsidR="00E3028B" w:rsidRPr="005C1EBD" w:rsidRDefault="00E3028B" w:rsidP="00C069A1">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bookmarkStart w:id="0" w:name="_GoBack"/>
            <w:bookmarkEnd w:id="0"/>
            <w:r w:rsidRPr="005C1EBD">
              <w:rPr>
                <w:rFonts w:ascii="Old English Text MT" w:eastAsia="Times New Roman" w:hAnsi="Old English Text MT" w:cs="Times New Roman"/>
                <w:b/>
                <w:kern w:val="16"/>
                <w:sz w:val="32"/>
                <w:szCs w:val="32"/>
                <w:lang w:val="en-AU" w:eastAsia="en-AU"/>
              </w:rPr>
              <w:t>Esnoga Bet Emunah</w:t>
            </w:r>
          </w:p>
          <w:p w:rsidR="00E3028B" w:rsidRPr="005C1EBD" w:rsidRDefault="00E3028B" w:rsidP="00C069A1">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4544 Highline Dr. SE</w:t>
            </w:r>
          </w:p>
          <w:p w:rsidR="00E3028B" w:rsidRPr="005C1EBD" w:rsidRDefault="00E3028B" w:rsidP="00C069A1">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Olympia, WA 98501</w:t>
            </w:r>
          </w:p>
          <w:p w:rsidR="00E3028B" w:rsidRPr="005C1EBD" w:rsidRDefault="00E3028B" w:rsidP="00C069A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E3028B" w:rsidRPr="005C1EBD" w:rsidRDefault="00E3028B" w:rsidP="00C069A1">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 2014</w:t>
            </w:r>
          </w:p>
          <w:p w:rsidR="00E3028B" w:rsidRPr="005C1EBD" w:rsidRDefault="003C67F5" w:rsidP="00C069A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8" w:history="1">
              <w:r w:rsidR="00E3028B" w:rsidRPr="005C1EBD">
                <w:rPr>
                  <w:rFonts w:ascii="Times New Roman" w:eastAsia="Times New Roman" w:hAnsi="Times New Roman" w:cs="Times New Roman"/>
                  <w:b/>
                  <w:bCs/>
                  <w:color w:val="0000FF"/>
                  <w:kern w:val="16"/>
                  <w:u w:val="single"/>
                  <w:lang w:val="en-AU" w:eastAsia="en-AU"/>
                </w:rPr>
                <w:t>http://www.betemunah.org/</w:t>
              </w:r>
            </w:hyperlink>
          </w:p>
          <w:p w:rsidR="00E3028B" w:rsidRPr="005C1EBD" w:rsidRDefault="00E3028B" w:rsidP="00C069A1">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eastAsia="en-AU"/>
              </w:rPr>
              <w:t xml:space="preserve">E-Mail: </w:t>
            </w:r>
            <w:hyperlink r:id="rId9" w:history="1">
              <w:r w:rsidRPr="005C1EBD">
                <w:rPr>
                  <w:rFonts w:ascii="Times New Roman" w:eastAsia="Times New Roman" w:hAnsi="Times New Roman" w:cs="Times New Roman"/>
                  <w:b/>
                  <w:bCs/>
                  <w:color w:val="0000FF"/>
                  <w:kern w:val="16"/>
                  <w:u w:val="single"/>
                  <w:lang w:eastAsia="en-AU"/>
                </w:rPr>
                <w:t>gkilli@aol.com</w:t>
              </w:r>
            </w:hyperlink>
          </w:p>
        </w:tc>
        <w:tc>
          <w:tcPr>
            <w:tcW w:w="2970" w:type="dxa"/>
          </w:tcPr>
          <w:p w:rsidR="00E3028B" w:rsidRPr="005C1EBD" w:rsidRDefault="00E3028B" w:rsidP="00C069A1">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rPr>
            </w:pPr>
            <w:r w:rsidRPr="005C1EBD">
              <w:rPr>
                <w:rFonts w:ascii="Old English Text MT" w:eastAsia="Times New Roman" w:hAnsi="Old English Text MT" w:cs="Times New Roman"/>
                <w:b/>
                <w:noProof/>
                <w:kern w:val="16"/>
                <w:sz w:val="32"/>
                <w:szCs w:val="32"/>
                <w:lang w:bidi="he-IL"/>
                <w14:ligatures w14:val="all"/>
              </w:rPr>
              <w:drawing>
                <wp:inline distT="0" distB="0" distL="0" distR="0" wp14:anchorId="5380EDBC" wp14:editId="142D207D">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E3028B" w:rsidRPr="005C1EBD" w:rsidRDefault="00E3028B" w:rsidP="00C069A1">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rPr>
            </w:pPr>
            <w:r w:rsidRPr="005C1EBD">
              <w:rPr>
                <w:rFonts w:ascii="Old English Text MT" w:eastAsia="Times New Roman" w:hAnsi="Old English Text MT" w:cs="Times New Roman"/>
                <w:b/>
                <w:kern w:val="16"/>
                <w:sz w:val="32"/>
                <w:szCs w:val="32"/>
                <w:lang w:val="en-AU" w:eastAsia="en-AU"/>
              </w:rPr>
              <w:t>Esnoga Bet El</w:t>
            </w:r>
          </w:p>
          <w:p w:rsidR="00E3028B" w:rsidRPr="005C1EBD" w:rsidRDefault="00E3028B" w:rsidP="00C069A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102 Broken Arrow Dr.</w:t>
            </w:r>
          </w:p>
          <w:p w:rsidR="00E3028B" w:rsidRPr="005C1EBD" w:rsidRDefault="00E3028B" w:rsidP="00C069A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Paris TN 38242</w:t>
            </w:r>
          </w:p>
          <w:p w:rsidR="00E3028B" w:rsidRPr="005C1EBD" w:rsidRDefault="00E3028B" w:rsidP="00C069A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E3028B" w:rsidRPr="005C1EBD" w:rsidRDefault="00E3028B" w:rsidP="00C069A1">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 2014</w:t>
            </w:r>
          </w:p>
          <w:p w:rsidR="00E3028B" w:rsidRPr="005C1EBD" w:rsidRDefault="003C67F5" w:rsidP="00C069A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1" w:history="1">
              <w:r w:rsidR="00E3028B" w:rsidRPr="005C1EBD">
                <w:rPr>
                  <w:rFonts w:ascii="Times New Roman" w:eastAsia="Times New Roman" w:hAnsi="Times New Roman" w:cs="Times New Roman"/>
                  <w:b/>
                  <w:bCs/>
                  <w:color w:val="0000FF"/>
                  <w:kern w:val="16"/>
                  <w:u w:val="single"/>
                  <w:lang w:val="en-AU" w:eastAsia="en-AU"/>
                </w:rPr>
                <w:t>http://torahfocus.com/</w:t>
              </w:r>
            </w:hyperlink>
          </w:p>
          <w:p w:rsidR="00E3028B" w:rsidRPr="005C1EBD" w:rsidRDefault="00E3028B" w:rsidP="00C069A1">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E-Mail:</w:t>
            </w:r>
            <w:r w:rsidRPr="005C1EBD">
              <w:rPr>
                <w:rFonts w:ascii="Calibri" w:eastAsia="Calibri" w:hAnsi="Calibri" w:cs="Arial"/>
                <w:kern w:val="16"/>
                <w:lang w:val="en-AU"/>
              </w:rPr>
              <w:t xml:space="preserve"> </w:t>
            </w:r>
            <w:hyperlink r:id="rId12" w:history="1">
              <w:r w:rsidRPr="005C1EBD">
                <w:rPr>
                  <w:rFonts w:ascii="Times New Roman" w:eastAsia="Times New Roman" w:hAnsi="Times New Roman" w:cs="Times New Roman"/>
                  <w:b/>
                  <w:bCs/>
                  <w:color w:val="0000FF"/>
                  <w:kern w:val="16"/>
                  <w:u w:val="single"/>
                  <w:lang w:val="en-AU" w:eastAsia="en-AU"/>
                </w:rPr>
                <w:t>waltoakley@charter.net</w:t>
              </w:r>
            </w:hyperlink>
          </w:p>
        </w:tc>
      </w:tr>
    </w:tbl>
    <w:p w:rsidR="00E3028B" w:rsidRPr="00EE2F41" w:rsidRDefault="00E3028B" w:rsidP="00C069A1">
      <w:pPr>
        <w:keepNext/>
        <w:widowControl w:val="0"/>
        <w:tabs>
          <w:tab w:val="center" w:pos="4320"/>
          <w:tab w:val="right" w:pos="8640"/>
        </w:tabs>
        <w:spacing w:after="0" w:line="240" w:lineRule="auto"/>
        <w:jc w:val="both"/>
        <w:rPr>
          <w:rFonts w:ascii="Times New Roman" w:eastAsia="Times New Roman" w:hAnsi="Times New Roman" w:cs="Times New Roman"/>
          <w:b/>
          <w:bCs/>
          <w:kern w:val="16"/>
          <w:lang w:eastAsia="en-AU"/>
        </w:rPr>
      </w:pPr>
      <w:bookmarkStart w:id="1" w:name="OLE_LINK1"/>
      <w:bookmarkStart w:id="2" w:name="OLE_LINK2"/>
    </w:p>
    <w:p w:rsidR="00E3028B" w:rsidRPr="005C1EBD" w:rsidRDefault="00E3028B" w:rsidP="00C069A1">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sidRPr="005C1EBD">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E3028B" w:rsidRPr="00EE2F41" w:rsidRDefault="00E3028B" w:rsidP="00C069A1">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E3028B" w:rsidRPr="005C1EBD" w:rsidTr="006904B1">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E3028B" w:rsidRPr="005C1EBD" w:rsidRDefault="00E3028B" w:rsidP="00C069A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E3028B" w:rsidRPr="005C1EBD" w:rsidRDefault="00E3028B" w:rsidP="00C069A1">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lang w:val="en-AU" w:eastAsia="en-AU"/>
              </w:rPr>
              <w:t>Third</w:t>
            </w:r>
            <w:r w:rsidRPr="005C1EBD">
              <w:rPr>
                <w:rFonts w:ascii="Times New Roman" w:eastAsia="Times New Roman" w:hAnsi="Times New Roman" w:cs="Times New Roman"/>
                <w:b/>
                <w:lang w:val="en-AU" w:eastAsia="en-AU"/>
              </w:rPr>
              <w:t xml:space="preserve"> Year of the Triennial Reading Cycle</w:t>
            </w:r>
          </w:p>
        </w:tc>
      </w:tr>
      <w:tr w:rsidR="00E3028B" w:rsidRPr="005C1EBD" w:rsidTr="006904B1">
        <w:trPr>
          <w:jc w:val="center"/>
        </w:trPr>
        <w:tc>
          <w:tcPr>
            <w:tcW w:w="4627" w:type="dxa"/>
            <w:tcBorders>
              <w:top w:val="single" w:sz="4" w:space="0" w:color="auto"/>
              <w:left w:val="single" w:sz="4" w:space="0" w:color="auto"/>
              <w:bottom w:val="single" w:sz="4" w:space="0" w:color="auto"/>
              <w:right w:val="single" w:sz="4" w:space="0" w:color="auto"/>
            </w:tcBorders>
            <w:hideMark/>
          </w:tcPr>
          <w:p w:rsidR="00E3028B" w:rsidRPr="005C1EBD" w:rsidRDefault="00E3028B" w:rsidP="00C069A1">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Kislev 07, 5775 – Nov 28/29</w:t>
            </w:r>
            <w:r w:rsidRPr="005C1EBD">
              <w:rPr>
                <w:rFonts w:ascii="Times New Roman" w:eastAsia="Times New Roman" w:hAnsi="Times New Roman" w:cs="Times New Roman"/>
                <w:b/>
                <w:kern w:val="16"/>
                <w:lang w:val="en-AU" w:eastAsia="en-AU"/>
              </w:rPr>
              <w:t>, 2014</w:t>
            </w:r>
          </w:p>
        </w:tc>
        <w:tc>
          <w:tcPr>
            <w:tcW w:w="4615" w:type="dxa"/>
            <w:tcBorders>
              <w:top w:val="single" w:sz="4" w:space="0" w:color="auto"/>
              <w:left w:val="single" w:sz="4" w:space="0" w:color="auto"/>
              <w:bottom w:val="single" w:sz="4" w:space="0" w:color="auto"/>
              <w:right w:val="single" w:sz="4" w:space="0" w:color="auto"/>
            </w:tcBorders>
            <w:hideMark/>
          </w:tcPr>
          <w:p w:rsidR="00E3028B" w:rsidRPr="005C1EBD" w:rsidRDefault="00E3028B" w:rsidP="00C069A1">
            <w:pPr>
              <w:keepNext/>
              <w:widowControl w:val="0"/>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kern w:val="16"/>
                <w:lang w:val="en-AU" w:eastAsia="en-AU"/>
              </w:rPr>
              <w:t>Seven</w:t>
            </w:r>
            <w:r w:rsidRPr="005C1EBD">
              <w:rPr>
                <w:rFonts w:ascii="Times New Roman" w:eastAsia="Times New Roman" w:hAnsi="Times New Roman" w:cs="Times New Roman"/>
                <w:b/>
                <w:kern w:val="16"/>
                <w:lang w:val="en-AU" w:eastAsia="en-AU"/>
              </w:rPr>
              <w:t>th Year of the Shmita Cycle</w:t>
            </w:r>
          </w:p>
        </w:tc>
      </w:tr>
    </w:tbl>
    <w:p w:rsidR="00E3028B" w:rsidRPr="005C1EBD" w:rsidRDefault="00E3028B" w:rsidP="00C069A1">
      <w:pPr>
        <w:keepNext/>
        <w:widowControl w:val="0"/>
        <w:spacing w:after="0" w:line="240" w:lineRule="auto"/>
        <w:jc w:val="both"/>
        <w:rPr>
          <w:rFonts w:ascii="Times New Roman" w:eastAsia="Calibri" w:hAnsi="Times New Roman" w:cs="Times New Roman"/>
          <w:kern w:val="16"/>
        </w:rPr>
      </w:pPr>
    </w:p>
    <w:p w:rsidR="00E3028B" w:rsidRPr="005C1EBD" w:rsidRDefault="00E3028B" w:rsidP="00C069A1">
      <w:pPr>
        <w:keepNext/>
        <w:widowControl w:val="0"/>
        <w:spacing w:after="0" w:line="240" w:lineRule="auto"/>
        <w:jc w:val="center"/>
        <w:rPr>
          <w:rFonts w:ascii="Times New Roman" w:eastAsia="Calibri" w:hAnsi="Times New Roman" w:cs="Times New Roman"/>
          <w:b/>
          <w:bCs/>
          <w:kern w:val="16"/>
          <w:sz w:val="24"/>
          <w:szCs w:val="24"/>
        </w:rPr>
      </w:pPr>
      <w:r w:rsidRPr="005C1EBD">
        <w:rPr>
          <w:rFonts w:ascii="Times New Roman" w:eastAsia="Calibri" w:hAnsi="Times New Roman" w:cs="Times New Roman"/>
          <w:b/>
          <w:bCs/>
          <w:kern w:val="16"/>
          <w:sz w:val="24"/>
          <w:szCs w:val="24"/>
          <w:u w:val="single"/>
        </w:rPr>
        <w:t>Candle Lighting and Habdalah Times</w:t>
      </w:r>
      <w:r w:rsidRPr="005C1EBD">
        <w:rPr>
          <w:rFonts w:ascii="Times New Roman" w:eastAsia="Calibri" w:hAnsi="Times New Roman" w:cs="Times New Roman"/>
          <w:b/>
          <w:bCs/>
          <w:kern w:val="16"/>
          <w:sz w:val="24"/>
          <w:szCs w:val="24"/>
        </w:rPr>
        <w:t>:</w:t>
      </w:r>
    </w:p>
    <w:p w:rsidR="00E3028B" w:rsidRPr="00EE2F41" w:rsidRDefault="00E3028B" w:rsidP="00C069A1">
      <w:pPr>
        <w:keepNext/>
        <w:widowControl w:val="0"/>
        <w:spacing w:after="0" w:line="240" w:lineRule="auto"/>
        <w:jc w:val="both"/>
        <w:rPr>
          <w:rFonts w:ascii="Times New Roman" w:eastAsia="Calibri" w:hAnsi="Times New Roman" w:cs="Times New Roman"/>
          <w:b/>
          <w:bCs/>
          <w:kern w:val="16"/>
        </w:rPr>
      </w:pPr>
    </w:p>
    <w:tbl>
      <w:tblPr>
        <w:tblW w:w="5000" w:type="pct"/>
        <w:tblLook w:val="04A0" w:firstRow="1" w:lastRow="0" w:firstColumn="1" w:lastColumn="0" w:noHBand="0" w:noVBand="1"/>
      </w:tblPr>
      <w:tblGrid>
        <w:gridCol w:w="3480"/>
        <w:gridCol w:w="3481"/>
        <w:gridCol w:w="3479"/>
      </w:tblGrid>
      <w:tr w:rsidR="00E3028B" w:rsidRPr="005C1EBD" w:rsidTr="006904B1">
        <w:tc>
          <w:tcPr>
            <w:tcW w:w="1667" w:type="pct"/>
          </w:tcPr>
          <w:p w:rsidR="00E3028B" w:rsidRPr="005C1EBD" w:rsidRDefault="00E3028B" w:rsidP="00C069A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Amarillo, TX, U.S.</w:t>
            </w:r>
          </w:p>
          <w:p w:rsidR="00E3028B" w:rsidRPr="005C1EBD" w:rsidRDefault="00E3028B" w:rsidP="00C069A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F60422">
              <w:rPr>
                <w:rFonts w:ascii="Times New Roman" w:hAnsi="Times New Roman" w:cs="Times New Roman"/>
                <w:w w:val="90"/>
                <w:kern w:val="16"/>
                <w14:ligatures w14:val="all"/>
              </w:rPr>
              <w:t>Nov 28 2014 – Candles at 5:18</w:t>
            </w:r>
            <w:r w:rsidRPr="005C1EBD">
              <w:rPr>
                <w:rFonts w:ascii="Times New Roman" w:hAnsi="Times New Roman" w:cs="Times New Roman"/>
                <w:w w:val="90"/>
                <w:kern w:val="16"/>
                <w14:ligatures w14:val="all"/>
              </w:rPr>
              <w:t xml:space="preserve"> PM</w:t>
            </w:r>
          </w:p>
          <w:p w:rsidR="00E3028B" w:rsidRPr="005C1EBD" w:rsidRDefault="00E3028B" w:rsidP="00C069A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F60422">
              <w:rPr>
                <w:rFonts w:ascii="Times New Roman" w:hAnsi="Times New Roman" w:cs="Times New Roman"/>
                <w:w w:val="90"/>
                <w:kern w:val="16"/>
                <w14:ligatures w14:val="all"/>
              </w:rPr>
              <w:t>Nov 29 2014 – Habdalah 6:16</w:t>
            </w:r>
            <w:r w:rsidRPr="005C1EBD">
              <w:rPr>
                <w:rFonts w:ascii="Times New Roman" w:hAnsi="Times New Roman" w:cs="Times New Roman"/>
                <w:w w:val="90"/>
                <w:kern w:val="16"/>
                <w14:ligatures w14:val="all"/>
              </w:rPr>
              <w:t xml:space="preserve"> PM</w:t>
            </w:r>
          </w:p>
        </w:tc>
        <w:tc>
          <w:tcPr>
            <w:tcW w:w="1667" w:type="pct"/>
          </w:tcPr>
          <w:p w:rsidR="00E3028B" w:rsidRPr="005C1EBD" w:rsidRDefault="00E3028B" w:rsidP="00C069A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Austin &amp; Conroe, TX, U.S.</w:t>
            </w:r>
          </w:p>
          <w:p w:rsidR="00E3028B" w:rsidRPr="005C1EBD" w:rsidRDefault="00E3028B" w:rsidP="00C069A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F60422">
              <w:rPr>
                <w:rFonts w:ascii="Times New Roman" w:hAnsi="Times New Roman" w:cs="Times New Roman"/>
                <w:w w:val="90"/>
                <w:kern w:val="16"/>
                <w14:ligatures w14:val="all"/>
              </w:rPr>
              <w:t>Nov 28 2014 – Candles at 5:12</w:t>
            </w:r>
            <w:r w:rsidRPr="005C1EBD">
              <w:rPr>
                <w:rFonts w:ascii="Times New Roman" w:hAnsi="Times New Roman" w:cs="Times New Roman"/>
                <w:w w:val="90"/>
                <w:kern w:val="16"/>
                <w14:ligatures w14:val="all"/>
              </w:rPr>
              <w:t xml:space="preserve"> PM</w:t>
            </w:r>
          </w:p>
          <w:p w:rsidR="00E3028B" w:rsidRPr="005C1EBD" w:rsidRDefault="00E3028B" w:rsidP="00C069A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F60422">
              <w:rPr>
                <w:rFonts w:ascii="Times New Roman" w:hAnsi="Times New Roman" w:cs="Times New Roman"/>
                <w:w w:val="90"/>
                <w:kern w:val="16"/>
                <w14:ligatures w14:val="all"/>
              </w:rPr>
              <w:t>Nov 29 2014 – Habdalah 6:09</w:t>
            </w:r>
            <w:r>
              <w:rPr>
                <w:rFonts w:ascii="Times New Roman" w:hAnsi="Times New Roman" w:cs="Times New Roman"/>
                <w:w w:val="90"/>
                <w:kern w:val="16"/>
                <w14:ligatures w14:val="all"/>
              </w:rPr>
              <w:t xml:space="preserve"> </w:t>
            </w:r>
            <w:r w:rsidRPr="005C1EBD">
              <w:rPr>
                <w:rFonts w:ascii="Times New Roman" w:hAnsi="Times New Roman" w:cs="Times New Roman"/>
                <w:w w:val="90"/>
                <w:kern w:val="16"/>
                <w14:ligatures w14:val="all"/>
              </w:rPr>
              <w:t>PM</w:t>
            </w:r>
          </w:p>
        </w:tc>
        <w:tc>
          <w:tcPr>
            <w:tcW w:w="1666" w:type="pct"/>
          </w:tcPr>
          <w:p w:rsidR="00E3028B" w:rsidRPr="005C1EBD" w:rsidRDefault="00E3028B" w:rsidP="00C069A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Brisbane, Australia</w:t>
            </w:r>
          </w:p>
          <w:p w:rsidR="00E3028B" w:rsidRPr="005C1EBD" w:rsidRDefault="00E3028B" w:rsidP="00C069A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F60422">
              <w:rPr>
                <w:rFonts w:ascii="Times New Roman" w:hAnsi="Times New Roman" w:cs="Times New Roman"/>
                <w:w w:val="90"/>
                <w:kern w:val="16"/>
                <w14:ligatures w14:val="all"/>
              </w:rPr>
              <w:t>Nov 28 2014 – Candles at 6:09</w:t>
            </w:r>
            <w:r w:rsidRPr="005C1EBD">
              <w:rPr>
                <w:rFonts w:ascii="Times New Roman" w:hAnsi="Times New Roman" w:cs="Times New Roman"/>
                <w:w w:val="90"/>
                <w:kern w:val="16"/>
                <w14:ligatures w14:val="all"/>
              </w:rPr>
              <w:t xml:space="preserve"> PM</w:t>
            </w:r>
          </w:p>
          <w:p w:rsidR="00E3028B" w:rsidRPr="005C1EBD" w:rsidRDefault="00E3028B" w:rsidP="00C069A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F60422">
              <w:rPr>
                <w:rFonts w:ascii="Times New Roman" w:hAnsi="Times New Roman" w:cs="Times New Roman"/>
                <w:w w:val="90"/>
                <w:kern w:val="16"/>
                <w14:ligatures w14:val="all"/>
              </w:rPr>
              <w:t>Nov 29 2014 – Habdalah 7:06</w:t>
            </w:r>
            <w:r w:rsidRPr="005C1EBD">
              <w:rPr>
                <w:rFonts w:ascii="Times New Roman" w:hAnsi="Times New Roman" w:cs="Times New Roman"/>
                <w:w w:val="90"/>
                <w:kern w:val="16"/>
                <w14:ligatures w14:val="all"/>
              </w:rPr>
              <w:t xml:space="preserve"> PM</w:t>
            </w:r>
          </w:p>
        </w:tc>
      </w:tr>
      <w:tr w:rsidR="00E3028B" w:rsidRPr="005C1EBD" w:rsidTr="006904B1">
        <w:tc>
          <w:tcPr>
            <w:tcW w:w="1667" w:type="pct"/>
          </w:tcPr>
          <w:p w:rsidR="00E3028B" w:rsidRPr="005C1EBD" w:rsidRDefault="00E3028B" w:rsidP="00C069A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Chattanooga, &amp; Cleveland, TN, U.S.</w:t>
            </w:r>
          </w:p>
          <w:p w:rsidR="00E3028B" w:rsidRPr="005C1EBD" w:rsidRDefault="00E3028B" w:rsidP="00C069A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F60422">
              <w:rPr>
                <w:rFonts w:ascii="Times New Roman" w:hAnsi="Times New Roman" w:cs="Times New Roman"/>
                <w:w w:val="90"/>
                <w:kern w:val="16"/>
                <w14:ligatures w14:val="all"/>
              </w:rPr>
              <w:t>Nov 28 2014 – Candles at 5:12</w:t>
            </w:r>
            <w:r w:rsidRPr="005C1EBD">
              <w:rPr>
                <w:rFonts w:ascii="Times New Roman" w:hAnsi="Times New Roman" w:cs="Times New Roman"/>
                <w:w w:val="90"/>
                <w:kern w:val="16"/>
                <w14:ligatures w14:val="all"/>
              </w:rPr>
              <w:t xml:space="preserve"> PM</w:t>
            </w:r>
          </w:p>
          <w:p w:rsidR="00E3028B" w:rsidRPr="005C1EBD" w:rsidRDefault="00E3028B" w:rsidP="00C069A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w w:val="90"/>
                <w:kern w:val="16"/>
                <w14:ligatures w14:val="all"/>
              </w:rPr>
              <w:t xml:space="preserve">Sat. </w:t>
            </w:r>
            <w:r w:rsidR="00F60422">
              <w:rPr>
                <w:rFonts w:ascii="Times New Roman" w:hAnsi="Times New Roman" w:cs="Times New Roman"/>
                <w:w w:val="90"/>
                <w:kern w:val="16"/>
                <w14:ligatures w14:val="all"/>
              </w:rPr>
              <w:t>Nov 29 2014 – Habdalah 6:11</w:t>
            </w:r>
            <w:r w:rsidRPr="005C1EBD">
              <w:rPr>
                <w:rFonts w:ascii="Times New Roman" w:hAnsi="Times New Roman" w:cs="Times New Roman"/>
                <w:w w:val="90"/>
                <w:kern w:val="16"/>
                <w14:ligatures w14:val="all"/>
              </w:rPr>
              <w:t xml:space="preserve"> PM</w:t>
            </w:r>
          </w:p>
        </w:tc>
        <w:tc>
          <w:tcPr>
            <w:tcW w:w="1667" w:type="pct"/>
          </w:tcPr>
          <w:p w:rsidR="00E3028B" w:rsidRPr="005C1EBD" w:rsidRDefault="00E3028B" w:rsidP="00C069A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Everett, WA. U.S.</w:t>
            </w:r>
          </w:p>
          <w:p w:rsidR="00E3028B" w:rsidRPr="005C1EBD" w:rsidRDefault="00E3028B" w:rsidP="00C069A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F60422">
              <w:rPr>
                <w:rFonts w:ascii="Times New Roman" w:hAnsi="Times New Roman" w:cs="Times New Roman"/>
                <w:w w:val="90"/>
                <w:kern w:val="16"/>
                <w14:ligatures w14:val="all"/>
              </w:rPr>
              <w:t>Nov 28 2014 – Candles at 4:02</w:t>
            </w:r>
            <w:r w:rsidRPr="005C1EBD">
              <w:rPr>
                <w:rFonts w:ascii="Times New Roman" w:hAnsi="Times New Roman" w:cs="Times New Roman"/>
                <w:w w:val="90"/>
                <w:kern w:val="16"/>
                <w14:ligatures w14:val="all"/>
              </w:rPr>
              <w:t xml:space="preserve"> PM</w:t>
            </w:r>
          </w:p>
          <w:p w:rsidR="00E3028B" w:rsidRPr="005C1EBD" w:rsidRDefault="00E3028B" w:rsidP="00C069A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F60422">
              <w:rPr>
                <w:rFonts w:ascii="Times New Roman" w:hAnsi="Times New Roman" w:cs="Times New Roman"/>
                <w:w w:val="90"/>
                <w:kern w:val="16"/>
                <w14:ligatures w14:val="all"/>
              </w:rPr>
              <w:t>Nov 29 2014 – Habdalah 5:11</w:t>
            </w:r>
            <w:r w:rsidRPr="005C1EBD">
              <w:rPr>
                <w:rFonts w:ascii="Times New Roman" w:hAnsi="Times New Roman" w:cs="Times New Roman"/>
                <w:w w:val="90"/>
                <w:kern w:val="16"/>
                <w14:ligatures w14:val="all"/>
              </w:rPr>
              <w:t xml:space="preserve"> PM</w:t>
            </w:r>
          </w:p>
        </w:tc>
        <w:tc>
          <w:tcPr>
            <w:tcW w:w="1666" w:type="pct"/>
          </w:tcPr>
          <w:p w:rsidR="00E3028B" w:rsidRPr="005C1EBD" w:rsidRDefault="00E3028B" w:rsidP="00C069A1">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
                <w:w w:val="90"/>
                <w:kern w:val="16"/>
                <w14:ligatures w14:val="all"/>
              </w:rPr>
              <w:t>Manila &amp; Cebu, Philippines</w:t>
            </w:r>
          </w:p>
          <w:p w:rsidR="00E3028B" w:rsidRPr="005C1EBD" w:rsidRDefault="00E3028B" w:rsidP="00C069A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Pr>
                <w:rFonts w:ascii="Times New Roman" w:hAnsi="Times New Roman" w:cs="Times New Roman"/>
                <w:w w:val="90"/>
                <w:kern w:val="16"/>
                <w14:ligatures w14:val="all"/>
              </w:rPr>
              <w:t>Nov 28 2014 – Candles at 5:06</w:t>
            </w:r>
            <w:r w:rsidRPr="005C1EBD">
              <w:rPr>
                <w:rFonts w:ascii="Times New Roman" w:hAnsi="Times New Roman" w:cs="Times New Roman"/>
                <w:w w:val="90"/>
                <w:kern w:val="16"/>
                <w14:ligatures w14:val="all"/>
              </w:rPr>
              <w:t xml:space="preserve"> PM</w:t>
            </w:r>
          </w:p>
          <w:p w:rsidR="00E3028B" w:rsidRPr="005C1EBD" w:rsidRDefault="00E3028B" w:rsidP="00C069A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Pr>
                <w:rFonts w:ascii="Times New Roman" w:hAnsi="Times New Roman" w:cs="Times New Roman"/>
                <w:w w:val="90"/>
                <w:kern w:val="16"/>
                <w14:ligatures w14:val="all"/>
              </w:rPr>
              <w:t>Nov 29</w:t>
            </w:r>
            <w:r w:rsidRPr="005C1EBD">
              <w:rPr>
                <w:rFonts w:ascii="Times New Roman" w:hAnsi="Times New Roman" w:cs="Times New Roman"/>
                <w:w w:val="90"/>
                <w:kern w:val="16"/>
                <w14:ligatures w14:val="all"/>
              </w:rPr>
              <w:t xml:space="preserve"> </w:t>
            </w:r>
            <w:r>
              <w:rPr>
                <w:rFonts w:ascii="Times New Roman" w:hAnsi="Times New Roman" w:cs="Times New Roman"/>
                <w:w w:val="90"/>
                <w:kern w:val="16"/>
                <w14:ligatures w14:val="all"/>
              </w:rPr>
              <w:t>2014 – Habdalah 5:58</w:t>
            </w:r>
            <w:r w:rsidRPr="005C1EBD">
              <w:rPr>
                <w:rFonts w:ascii="Times New Roman" w:hAnsi="Times New Roman" w:cs="Times New Roman"/>
                <w:w w:val="90"/>
                <w:kern w:val="16"/>
                <w14:ligatures w14:val="all"/>
              </w:rPr>
              <w:t xml:space="preserve"> PM</w:t>
            </w:r>
          </w:p>
        </w:tc>
      </w:tr>
      <w:tr w:rsidR="00E3028B" w:rsidRPr="005C1EBD" w:rsidTr="006904B1">
        <w:tc>
          <w:tcPr>
            <w:tcW w:w="1667" w:type="pct"/>
          </w:tcPr>
          <w:p w:rsidR="00E3028B" w:rsidRPr="005C1EBD" w:rsidRDefault="00E3028B" w:rsidP="00C069A1">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
                <w:w w:val="90"/>
                <w:kern w:val="16"/>
                <w14:ligatures w14:val="all"/>
              </w:rPr>
              <w:t>Miami, FL, U.S.</w:t>
            </w:r>
          </w:p>
          <w:p w:rsidR="00E3028B" w:rsidRPr="005C1EBD" w:rsidRDefault="00E3028B" w:rsidP="00C069A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F60422">
              <w:rPr>
                <w:rFonts w:ascii="Times New Roman" w:hAnsi="Times New Roman" w:cs="Times New Roman"/>
                <w:w w:val="90"/>
                <w:kern w:val="16"/>
                <w14:ligatures w14:val="all"/>
              </w:rPr>
              <w:t>Nov 28 2014 – Candles at 5:11</w:t>
            </w:r>
            <w:r w:rsidRPr="005C1EBD">
              <w:rPr>
                <w:rFonts w:ascii="Times New Roman" w:hAnsi="Times New Roman" w:cs="Times New Roman"/>
                <w:w w:val="90"/>
                <w:kern w:val="16"/>
                <w14:ligatures w14:val="all"/>
              </w:rPr>
              <w:t xml:space="preserve"> PM</w:t>
            </w:r>
          </w:p>
          <w:p w:rsidR="00E3028B" w:rsidRPr="005C1EBD" w:rsidRDefault="00E3028B" w:rsidP="00C069A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Pr>
                <w:rFonts w:ascii="Times New Roman" w:hAnsi="Times New Roman" w:cs="Times New Roman"/>
                <w:w w:val="90"/>
                <w:kern w:val="16"/>
                <w14:ligatures w14:val="all"/>
              </w:rPr>
              <w:t xml:space="preserve">Nov 29 2014 – Habdalah 6:06 </w:t>
            </w:r>
            <w:r w:rsidRPr="005C1EBD">
              <w:rPr>
                <w:rFonts w:ascii="Times New Roman" w:hAnsi="Times New Roman" w:cs="Times New Roman"/>
                <w:w w:val="90"/>
                <w:kern w:val="16"/>
                <w14:ligatures w14:val="all"/>
              </w:rPr>
              <w:t>PM</w:t>
            </w:r>
          </w:p>
        </w:tc>
        <w:tc>
          <w:tcPr>
            <w:tcW w:w="1667" w:type="pct"/>
          </w:tcPr>
          <w:p w:rsidR="00E3028B" w:rsidRPr="005C1EBD" w:rsidRDefault="00E3028B" w:rsidP="00C069A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Murray, KY, &amp; Paris, TN. U.S.</w:t>
            </w:r>
          </w:p>
          <w:p w:rsidR="00E3028B" w:rsidRPr="005C1EBD" w:rsidRDefault="00E3028B" w:rsidP="00C069A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F60422">
              <w:rPr>
                <w:rFonts w:ascii="Times New Roman" w:hAnsi="Times New Roman" w:cs="Times New Roman"/>
                <w:w w:val="90"/>
                <w:kern w:val="16"/>
                <w14:ligatures w14:val="all"/>
              </w:rPr>
              <w:t>Nov 28 2014 – Candles at 4:20</w:t>
            </w:r>
            <w:r w:rsidRPr="005C1EBD">
              <w:rPr>
                <w:rFonts w:ascii="Times New Roman" w:hAnsi="Times New Roman" w:cs="Times New Roman"/>
                <w:w w:val="90"/>
                <w:kern w:val="16"/>
                <w14:ligatures w14:val="all"/>
              </w:rPr>
              <w:t xml:space="preserve"> PM</w:t>
            </w:r>
          </w:p>
          <w:p w:rsidR="00E3028B" w:rsidRPr="005C1EBD" w:rsidRDefault="00E3028B" w:rsidP="00C069A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F60422">
              <w:rPr>
                <w:rFonts w:ascii="Times New Roman" w:hAnsi="Times New Roman" w:cs="Times New Roman"/>
                <w:w w:val="90"/>
                <w:kern w:val="16"/>
                <w14:ligatures w14:val="all"/>
              </w:rPr>
              <w:t>Nov 29 2014 – Habdalah 5:20</w:t>
            </w:r>
            <w:r w:rsidRPr="005C1EBD">
              <w:rPr>
                <w:rFonts w:ascii="Times New Roman" w:hAnsi="Times New Roman" w:cs="Times New Roman"/>
                <w:w w:val="90"/>
                <w:kern w:val="16"/>
                <w14:ligatures w14:val="all"/>
              </w:rPr>
              <w:t xml:space="preserve"> PM</w:t>
            </w:r>
          </w:p>
        </w:tc>
        <w:tc>
          <w:tcPr>
            <w:tcW w:w="1666" w:type="pct"/>
          </w:tcPr>
          <w:p w:rsidR="00E3028B" w:rsidRPr="005C1EBD" w:rsidRDefault="00E3028B" w:rsidP="00C069A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Olympia, WA, U.S.</w:t>
            </w:r>
          </w:p>
          <w:p w:rsidR="00E3028B" w:rsidRPr="005C1EBD" w:rsidRDefault="00E3028B" w:rsidP="00C069A1">
            <w:pPr>
              <w:keepNext/>
              <w:widowControl w:val="0"/>
              <w:spacing w:after="0" w:line="240" w:lineRule="auto"/>
              <w:rPr>
                <w:rFonts w:ascii="Times New Roman" w:hAnsi="Times New Roman" w:cs="Times New Roman"/>
                <w:bCs/>
                <w:w w:val="90"/>
                <w:kern w:val="16"/>
                <w14:ligatures w14:val="all"/>
              </w:rPr>
            </w:pPr>
            <w:r w:rsidRPr="005C1EBD">
              <w:rPr>
                <w:rFonts w:ascii="Times New Roman" w:hAnsi="Times New Roman" w:cs="Times New Roman"/>
                <w:bCs/>
                <w:w w:val="90"/>
                <w:kern w:val="16"/>
                <w14:ligatures w14:val="all"/>
              </w:rPr>
              <w:t xml:space="preserve">Fri. </w:t>
            </w:r>
            <w:r>
              <w:rPr>
                <w:rFonts w:ascii="Times New Roman" w:hAnsi="Times New Roman" w:cs="Times New Roman"/>
                <w:bCs/>
                <w:w w:val="90"/>
                <w:kern w:val="16"/>
                <w14:ligatures w14:val="all"/>
              </w:rPr>
              <w:t>Nov 28</w:t>
            </w:r>
            <w:r w:rsidRPr="005C1EBD">
              <w:rPr>
                <w:rFonts w:ascii="Times New Roman" w:hAnsi="Times New Roman" w:cs="Times New Roman"/>
                <w:bCs/>
                <w:w w:val="90"/>
                <w:kern w:val="16"/>
                <w14:ligatures w14:val="all"/>
              </w:rPr>
              <w:t xml:space="preserve"> 2014 – </w:t>
            </w:r>
            <w:r w:rsidR="00F60422">
              <w:rPr>
                <w:rFonts w:ascii="Times New Roman" w:hAnsi="Times New Roman" w:cs="Times New Roman"/>
                <w:bCs/>
                <w:w w:val="90"/>
                <w:kern w:val="16"/>
                <w14:ligatures w14:val="all"/>
              </w:rPr>
              <w:t>Candles at 4:08</w:t>
            </w:r>
            <w:r w:rsidRPr="005C1EBD">
              <w:rPr>
                <w:rFonts w:ascii="Times New Roman" w:hAnsi="Times New Roman" w:cs="Times New Roman"/>
                <w:bCs/>
                <w:w w:val="90"/>
                <w:kern w:val="16"/>
                <w14:ligatures w14:val="all"/>
              </w:rPr>
              <w:t xml:space="preserve"> PM</w:t>
            </w:r>
          </w:p>
          <w:p w:rsidR="00E3028B" w:rsidRPr="005C1EBD" w:rsidRDefault="00E3028B" w:rsidP="00C069A1">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Cs/>
                <w:w w:val="90"/>
                <w:kern w:val="16"/>
                <w14:ligatures w14:val="all"/>
              </w:rPr>
              <w:t xml:space="preserve">Sat. </w:t>
            </w:r>
            <w:r w:rsidR="00F60422">
              <w:rPr>
                <w:rFonts w:ascii="Times New Roman" w:hAnsi="Times New Roman" w:cs="Times New Roman"/>
                <w:bCs/>
                <w:w w:val="90"/>
                <w:kern w:val="16"/>
                <w14:ligatures w14:val="all"/>
              </w:rPr>
              <w:t>Nov 29 2014 – Habdalah 5:16</w:t>
            </w:r>
            <w:r w:rsidRPr="005C1EBD">
              <w:rPr>
                <w:rFonts w:ascii="Times New Roman" w:hAnsi="Times New Roman" w:cs="Times New Roman"/>
                <w:bCs/>
                <w:w w:val="90"/>
                <w:kern w:val="16"/>
                <w14:ligatures w14:val="all"/>
              </w:rPr>
              <w:t xml:space="preserve"> PM</w:t>
            </w:r>
          </w:p>
        </w:tc>
      </w:tr>
      <w:tr w:rsidR="00E3028B" w:rsidRPr="005C1EBD" w:rsidTr="006904B1">
        <w:tc>
          <w:tcPr>
            <w:tcW w:w="1667" w:type="pct"/>
          </w:tcPr>
          <w:p w:rsidR="00E3028B" w:rsidRPr="005C1EBD" w:rsidRDefault="00E3028B" w:rsidP="00C069A1">
            <w:pPr>
              <w:keepNext/>
              <w:widowControl w:val="0"/>
              <w:spacing w:after="0" w:line="240" w:lineRule="auto"/>
              <w:rPr>
                <w:rFonts w:ascii="Times New Roman" w:hAnsi="Times New Roman" w:cs="Times New Roman"/>
                <w:b/>
                <w:bCs/>
                <w:w w:val="90"/>
                <w:kern w:val="16"/>
                <w:lang w:val="es-ES"/>
                <w14:ligatures w14:val="all"/>
              </w:rPr>
            </w:pPr>
            <w:r w:rsidRPr="005C1EBD">
              <w:rPr>
                <w:rFonts w:ascii="Times New Roman" w:hAnsi="Times New Roman" w:cs="Times New Roman"/>
                <w:b/>
                <w:bCs/>
                <w:w w:val="90"/>
                <w:kern w:val="16"/>
                <w:lang w:val="es-ES"/>
                <w14:ligatures w14:val="all"/>
              </w:rPr>
              <w:t>San Antonio, TX, U.S.</w:t>
            </w:r>
          </w:p>
          <w:p w:rsidR="00E3028B" w:rsidRPr="005C1EBD" w:rsidRDefault="00E3028B" w:rsidP="00C069A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F60422">
              <w:rPr>
                <w:rFonts w:ascii="Times New Roman" w:hAnsi="Times New Roman" w:cs="Times New Roman"/>
                <w:w w:val="90"/>
                <w:kern w:val="16"/>
                <w14:ligatures w14:val="all"/>
              </w:rPr>
              <w:t>Nov 28 2014 – Candles at 5:17</w:t>
            </w:r>
            <w:r w:rsidRPr="005C1EBD">
              <w:rPr>
                <w:rFonts w:ascii="Times New Roman" w:hAnsi="Times New Roman" w:cs="Times New Roman"/>
                <w:w w:val="90"/>
                <w:kern w:val="16"/>
                <w14:ligatures w14:val="all"/>
              </w:rPr>
              <w:t xml:space="preserve"> PM</w:t>
            </w:r>
          </w:p>
          <w:p w:rsidR="00E3028B" w:rsidRPr="005C1EBD" w:rsidRDefault="00E3028B" w:rsidP="00C069A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F60422">
              <w:rPr>
                <w:rFonts w:ascii="Times New Roman" w:hAnsi="Times New Roman" w:cs="Times New Roman"/>
                <w:w w:val="90"/>
                <w:kern w:val="16"/>
                <w14:ligatures w14:val="all"/>
              </w:rPr>
              <w:t>Nov 29 2014 – Habdalah 6:13</w:t>
            </w:r>
            <w:r w:rsidRPr="005C1EBD">
              <w:rPr>
                <w:rFonts w:ascii="Times New Roman" w:hAnsi="Times New Roman" w:cs="Times New Roman"/>
                <w:w w:val="90"/>
                <w:kern w:val="16"/>
                <w14:ligatures w14:val="all"/>
              </w:rPr>
              <w:t xml:space="preserve"> PM</w:t>
            </w:r>
          </w:p>
        </w:tc>
        <w:tc>
          <w:tcPr>
            <w:tcW w:w="1667" w:type="pct"/>
          </w:tcPr>
          <w:p w:rsidR="00E3028B" w:rsidRPr="005C1EBD" w:rsidRDefault="00E3028B" w:rsidP="00C069A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Sheboygan  &amp; Manitowoc, WI, US</w:t>
            </w:r>
          </w:p>
          <w:p w:rsidR="00E3028B" w:rsidRPr="005C1EBD" w:rsidRDefault="00E3028B" w:rsidP="00C069A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F60422">
              <w:rPr>
                <w:rFonts w:ascii="Times New Roman" w:hAnsi="Times New Roman" w:cs="Times New Roman"/>
                <w:w w:val="90"/>
                <w:kern w:val="16"/>
                <w14:ligatures w14:val="all"/>
              </w:rPr>
              <w:t>Nov 28 2014 – Candles at 3:58</w:t>
            </w:r>
            <w:r w:rsidRPr="005C1EBD">
              <w:rPr>
                <w:rFonts w:ascii="Times New Roman" w:hAnsi="Times New Roman" w:cs="Times New Roman"/>
                <w:w w:val="90"/>
                <w:kern w:val="16"/>
                <w14:ligatures w14:val="all"/>
              </w:rPr>
              <w:t xml:space="preserve"> PM</w:t>
            </w:r>
          </w:p>
          <w:p w:rsidR="00E3028B" w:rsidRPr="005C1EBD" w:rsidRDefault="00E3028B" w:rsidP="00C069A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F60422">
              <w:rPr>
                <w:rFonts w:ascii="Times New Roman" w:hAnsi="Times New Roman" w:cs="Times New Roman"/>
                <w:w w:val="90"/>
                <w:kern w:val="16"/>
                <w14:ligatures w14:val="all"/>
              </w:rPr>
              <w:t>Nov 29 2014 – Habdalah 5:03</w:t>
            </w:r>
            <w:r w:rsidRPr="005C1EBD">
              <w:rPr>
                <w:rFonts w:ascii="Times New Roman" w:hAnsi="Times New Roman" w:cs="Times New Roman"/>
                <w:w w:val="90"/>
                <w:kern w:val="16"/>
                <w14:ligatures w14:val="all"/>
              </w:rPr>
              <w:t xml:space="preserve"> PM</w:t>
            </w:r>
          </w:p>
        </w:tc>
        <w:tc>
          <w:tcPr>
            <w:tcW w:w="1666" w:type="pct"/>
          </w:tcPr>
          <w:p w:rsidR="00E3028B" w:rsidRPr="005C1EBD" w:rsidRDefault="00E3028B" w:rsidP="00C069A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b/>
                <w:bCs/>
                <w:w w:val="90"/>
                <w:kern w:val="16"/>
                <w14:ligatures w14:val="all"/>
              </w:rPr>
              <w:t>Singapore, Singapore</w:t>
            </w:r>
            <w:r w:rsidRPr="005C1EBD">
              <w:rPr>
                <w:rFonts w:ascii="Times New Roman" w:hAnsi="Times New Roman" w:cs="Times New Roman"/>
                <w:w w:val="90"/>
                <w:kern w:val="16"/>
                <w14:ligatures w14:val="all"/>
              </w:rPr>
              <w:t xml:space="preserve"> </w:t>
            </w:r>
          </w:p>
          <w:p w:rsidR="00E3028B" w:rsidRPr="005C1EBD" w:rsidRDefault="00E3028B" w:rsidP="00C069A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F60422">
              <w:rPr>
                <w:rFonts w:ascii="Times New Roman" w:hAnsi="Times New Roman" w:cs="Times New Roman"/>
                <w:w w:val="90"/>
                <w:kern w:val="16"/>
                <w14:ligatures w14:val="all"/>
              </w:rPr>
              <w:t>Nov 28 2014 – Candles at 6:36</w:t>
            </w:r>
            <w:r w:rsidRPr="005C1EBD">
              <w:rPr>
                <w:rFonts w:ascii="Times New Roman" w:hAnsi="Times New Roman" w:cs="Times New Roman"/>
                <w:w w:val="90"/>
                <w:kern w:val="16"/>
                <w14:ligatures w14:val="all"/>
              </w:rPr>
              <w:t xml:space="preserve"> PM</w:t>
            </w:r>
          </w:p>
          <w:p w:rsidR="00E3028B" w:rsidRPr="005C1EBD" w:rsidRDefault="00E3028B" w:rsidP="00C069A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F60422">
              <w:rPr>
                <w:rFonts w:ascii="Times New Roman" w:hAnsi="Times New Roman" w:cs="Times New Roman"/>
                <w:w w:val="90"/>
                <w:kern w:val="16"/>
                <w14:ligatures w14:val="all"/>
              </w:rPr>
              <w:t>Nov 29 2014 – Habdalah 7:27</w:t>
            </w:r>
            <w:r w:rsidRPr="005C1EBD">
              <w:rPr>
                <w:rFonts w:ascii="Times New Roman" w:hAnsi="Times New Roman" w:cs="Times New Roman"/>
                <w:w w:val="90"/>
                <w:kern w:val="16"/>
                <w14:ligatures w14:val="all"/>
              </w:rPr>
              <w:t xml:space="preserve"> PM</w:t>
            </w:r>
          </w:p>
        </w:tc>
      </w:tr>
      <w:tr w:rsidR="00E3028B" w:rsidRPr="005C1EBD" w:rsidTr="006904B1">
        <w:tc>
          <w:tcPr>
            <w:tcW w:w="1667" w:type="pct"/>
          </w:tcPr>
          <w:p w:rsidR="00E3028B" w:rsidRPr="005C1EBD" w:rsidRDefault="00E3028B" w:rsidP="00C069A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St. Louis, MO, U.S.</w:t>
            </w:r>
          </w:p>
          <w:p w:rsidR="00E3028B" w:rsidRPr="005C1EBD" w:rsidRDefault="00E3028B" w:rsidP="00C069A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F60422">
              <w:rPr>
                <w:rFonts w:ascii="Times New Roman" w:hAnsi="Times New Roman" w:cs="Times New Roman"/>
                <w:w w:val="90"/>
                <w:kern w:val="16"/>
                <w14:ligatures w14:val="all"/>
              </w:rPr>
              <w:t>Nov 28 2014 – Candles at 4:23</w:t>
            </w:r>
            <w:r w:rsidRPr="005C1EBD">
              <w:rPr>
                <w:rFonts w:ascii="Times New Roman" w:hAnsi="Times New Roman" w:cs="Times New Roman"/>
                <w:w w:val="90"/>
                <w:kern w:val="16"/>
                <w14:ligatures w14:val="all"/>
              </w:rPr>
              <w:t xml:space="preserve"> PM</w:t>
            </w:r>
          </w:p>
          <w:p w:rsidR="00E3028B" w:rsidRPr="005C1EBD" w:rsidRDefault="00E3028B" w:rsidP="00C069A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F60422">
              <w:rPr>
                <w:rFonts w:ascii="Times New Roman" w:hAnsi="Times New Roman" w:cs="Times New Roman"/>
                <w:w w:val="90"/>
                <w:kern w:val="16"/>
                <w14:ligatures w14:val="all"/>
              </w:rPr>
              <w:t>Nov 29 2014 – Habdalah 5:24</w:t>
            </w:r>
            <w:r w:rsidRPr="005C1EBD">
              <w:rPr>
                <w:rFonts w:ascii="Times New Roman" w:hAnsi="Times New Roman" w:cs="Times New Roman"/>
                <w:w w:val="90"/>
                <w:kern w:val="16"/>
                <w14:ligatures w14:val="all"/>
              </w:rPr>
              <w:t xml:space="preserve"> PM</w:t>
            </w:r>
          </w:p>
        </w:tc>
        <w:tc>
          <w:tcPr>
            <w:tcW w:w="1667" w:type="pct"/>
          </w:tcPr>
          <w:p w:rsidR="00E3028B" w:rsidRPr="005C1EBD" w:rsidRDefault="00E3028B" w:rsidP="00C069A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Tacoma, WA, U.S.</w:t>
            </w:r>
          </w:p>
          <w:p w:rsidR="00E3028B" w:rsidRPr="005C1EBD" w:rsidRDefault="00E3028B" w:rsidP="00C069A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F60422">
              <w:rPr>
                <w:rFonts w:ascii="Times New Roman" w:hAnsi="Times New Roman" w:cs="Times New Roman"/>
                <w:w w:val="90"/>
                <w:kern w:val="16"/>
                <w14:ligatures w14:val="all"/>
              </w:rPr>
              <w:t>Nov 28 2014 – Candles at 4:05</w:t>
            </w:r>
            <w:r w:rsidRPr="005C1EBD">
              <w:rPr>
                <w:rFonts w:ascii="Times New Roman" w:hAnsi="Times New Roman" w:cs="Times New Roman"/>
                <w:w w:val="90"/>
                <w:kern w:val="16"/>
                <w14:ligatures w14:val="all"/>
              </w:rPr>
              <w:t xml:space="preserve"> PM</w:t>
            </w:r>
          </w:p>
          <w:p w:rsidR="00E3028B" w:rsidRPr="005C1EBD" w:rsidRDefault="00E3028B" w:rsidP="00C069A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Pr>
                <w:rFonts w:ascii="Times New Roman" w:hAnsi="Times New Roman" w:cs="Times New Roman"/>
                <w:w w:val="90"/>
                <w:kern w:val="16"/>
                <w14:ligatures w14:val="all"/>
              </w:rPr>
              <w:t>No</w:t>
            </w:r>
            <w:r w:rsidR="00F60422">
              <w:rPr>
                <w:rFonts w:ascii="Times New Roman" w:hAnsi="Times New Roman" w:cs="Times New Roman"/>
                <w:w w:val="90"/>
                <w:kern w:val="16"/>
                <w14:ligatures w14:val="all"/>
              </w:rPr>
              <w:t>v 29 2014 – Habdalah 5:14</w:t>
            </w:r>
            <w:r w:rsidRPr="005C1EBD">
              <w:rPr>
                <w:rFonts w:ascii="Times New Roman" w:hAnsi="Times New Roman" w:cs="Times New Roman"/>
                <w:w w:val="90"/>
                <w:kern w:val="16"/>
                <w14:ligatures w14:val="all"/>
              </w:rPr>
              <w:t xml:space="preserve"> PM</w:t>
            </w:r>
          </w:p>
        </w:tc>
        <w:tc>
          <w:tcPr>
            <w:tcW w:w="1666" w:type="pct"/>
          </w:tcPr>
          <w:p w:rsidR="00E3028B" w:rsidRPr="005C1EBD" w:rsidRDefault="00E3028B" w:rsidP="00C069A1">
            <w:pPr>
              <w:keepNext/>
              <w:widowControl w:val="0"/>
              <w:spacing w:after="0" w:line="240" w:lineRule="auto"/>
              <w:rPr>
                <w:rFonts w:ascii="Times New Roman" w:hAnsi="Times New Roman" w:cs="Times New Roman"/>
                <w:w w:val="90"/>
                <w:kern w:val="16"/>
                <w14:ligatures w14:val="all"/>
              </w:rPr>
            </w:pPr>
          </w:p>
        </w:tc>
      </w:tr>
      <w:tr w:rsidR="00E3028B" w:rsidRPr="005C1EBD" w:rsidTr="006904B1">
        <w:tblPrEx>
          <w:jc w:val="center"/>
        </w:tblPrEx>
        <w:trPr>
          <w:jc w:val="center"/>
        </w:trPr>
        <w:tc>
          <w:tcPr>
            <w:tcW w:w="1667" w:type="pct"/>
          </w:tcPr>
          <w:p w:rsidR="00E3028B" w:rsidRPr="005C1EBD" w:rsidRDefault="00E3028B" w:rsidP="00C069A1">
            <w:pPr>
              <w:keepNext/>
              <w:widowControl w:val="0"/>
              <w:spacing w:after="0" w:line="240" w:lineRule="auto"/>
              <w:rPr>
                <w:rFonts w:ascii="Times New Roman" w:eastAsia="Calibri" w:hAnsi="Times New Roman" w:cs="Times New Roman"/>
                <w:b/>
                <w:bCs/>
                <w:kern w:val="16"/>
                <w:sz w:val="20"/>
                <w:szCs w:val="20"/>
              </w:rPr>
            </w:pPr>
          </w:p>
        </w:tc>
        <w:tc>
          <w:tcPr>
            <w:tcW w:w="1667" w:type="pct"/>
          </w:tcPr>
          <w:p w:rsidR="00E3028B" w:rsidRPr="005C1EBD" w:rsidRDefault="00E3028B" w:rsidP="00C069A1">
            <w:pPr>
              <w:keepNext/>
              <w:widowControl w:val="0"/>
              <w:spacing w:after="0" w:line="240" w:lineRule="auto"/>
              <w:rPr>
                <w:rFonts w:ascii="Times New Roman" w:eastAsia="Calibri" w:hAnsi="Times New Roman" w:cs="Times New Roman"/>
                <w:kern w:val="16"/>
                <w:sz w:val="20"/>
                <w:szCs w:val="20"/>
              </w:rPr>
            </w:pPr>
          </w:p>
        </w:tc>
        <w:tc>
          <w:tcPr>
            <w:tcW w:w="1666" w:type="pct"/>
          </w:tcPr>
          <w:p w:rsidR="00E3028B" w:rsidRPr="005C1EBD" w:rsidRDefault="00E3028B" w:rsidP="00C069A1">
            <w:pPr>
              <w:keepNext/>
              <w:widowControl w:val="0"/>
              <w:spacing w:after="0" w:line="240" w:lineRule="auto"/>
              <w:ind w:firstLine="720"/>
              <w:rPr>
                <w:rFonts w:ascii="Times New Roman" w:eastAsia="Calibri" w:hAnsi="Times New Roman" w:cs="Times New Roman"/>
                <w:b/>
                <w:bCs/>
                <w:kern w:val="16"/>
                <w:sz w:val="20"/>
                <w:szCs w:val="20"/>
              </w:rPr>
            </w:pPr>
          </w:p>
        </w:tc>
      </w:tr>
    </w:tbl>
    <w:p w:rsidR="00E3028B" w:rsidRPr="005C1EBD" w:rsidRDefault="00E3028B" w:rsidP="00C069A1">
      <w:pPr>
        <w:keepNext/>
        <w:widowControl w:val="0"/>
        <w:spacing w:after="0" w:line="240" w:lineRule="auto"/>
        <w:jc w:val="center"/>
        <w:rPr>
          <w:rFonts w:ascii="Calibri" w:eastAsia="Calibri" w:hAnsi="Calibri" w:cs="Arial"/>
          <w:kern w:val="16"/>
          <w:lang w:val="en-AU"/>
        </w:rPr>
      </w:pPr>
      <w:r>
        <w:rPr>
          <w:rFonts w:ascii="Times New Roman" w:eastAsia="Calibri" w:hAnsi="Times New Roman" w:cs="Times New Roman"/>
          <w:b/>
          <w:bCs/>
          <w:kern w:val="16"/>
        </w:rPr>
        <w:t xml:space="preserve">For other places see: </w:t>
      </w:r>
      <w:hyperlink r:id="rId13" w:history="1">
        <w:r w:rsidRPr="005C1EBD">
          <w:rPr>
            <w:rFonts w:ascii="Times New Roman" w:eastAsia="Calibri" w:hAnsi="Times New Roman" w:cs="Times New Roman"/>
            <w:b/>
            <w:bCs/>
            <w:color w:val="0000FF"/>
            <w:kern w:val="16"/>
            <w:u w:val="single"/>
          </w:rPr>
          <w:t>http://chabad.org/calendar/candlelighting.asp</w:t>
        </w:r>
      </w:hyperlink>
    </w:p>
    <w:p w:rsidR="00E3028B" w:rsidRPr="00EE2F41" w:rsidRDefault="00E3028B" w:rsidP="00C069A1">
      <w:pPr>
        <w:keepNext/>
        <w:widowControl w:val="0"/>
        <w:pBdr>
          <w:bottom w:val="double" w:sz="6" w:space="1" w:color="auto"/>
        </w:pBdr>
        <w:spacing w:after="0" w:line="240" w:lineRule="auto"/>
        <w:jc w:val="both"/>
        <w:rPr>
          <w:rFonts w:asciiTheme="majorBidi" w:eastAsia="Calibri" w:hAnsiTheme="majorBidi" w:cstheme="majorBidi"/>
          <w:b/>
          <w:kern w:val="16"/>
        </w:rPr>
      </w:pPr>
    </w:p>
    <w:p w:rsidR="00E3028B" w:rsidRPr="005C1EBD" w:rsidRDefault="00E3028B" w:rsidP="00C069A1">
      <w:pPr>
        <w:keepNext/>
        <w:widowControl w:val="0"/>
        <w:spacing w:after="0" w:line="240" w:lineRule="auto"/>
        <w:jc w:val="both"/>
        <w:rPr>
          <w:rFonts w:asciiTheme="majorBidi" w:hAnsiTheme="majorBidi" w:cstheme="majorBidi"/>
        </w:rPr>
      </w:pPr>
    </w:p>
    <w:p w:rsidR="00E3028B" w:rsidRPr="005C1EBD" w:rsidRDefault="00E3028B" w:rsidP="00C069A1">
      <w:pPr>
        <w:keepNext/>
        <w:widowControl w:val="0"/>
        <w:spacing w:after="0" w:line="240" w:lineRule="auto"/>
        <w:jc w:val="center"/>
        <w:rPr>
          <w:rFonts w:ascii="Old English Text MT" w:eastAsia="Calibri" w:hAnsi="Old English Text MT" w:cs="Times New Roman"/>
          <w:b/>
          <w:kern w:val="16"/>
          <w:sz w:val="28"/>
          <w:szCs w:val="28"/>
        </w:rPr>
      </w:pPr>
      <w:r w:rsidRPr="005C1EBD">
        <w:rPr>
          <w:rFonts w:ascii="Old English Text MT" w:eastAsia="Calibri" w:hAnsi="Old English Text MT" w:cs="Times New Roman"/>
          <w:b/>
          <w:kern w:val="16"/>
          <w:sz w:val="28"/>
          <w:szCs w:val="28"/>
        </w:rPr>
        <w:t>Roll of Honor:</w:t>
      </w:r>
    </w:p>
    <w:p w:rsidR="00E3028B" w:rsidRPr="005C1EBD" w:rsidRDefault="00E3028B" w:rsidP="00C069A1">
      <w:pPr>
        <w:keepNext/>
        <w:widowControl w:val="0"/>
        <w:spacing w:after="0" w:line="240" w:lineRule="auto"/>
        <w:jc w:val="center"/>
        <w:rPr>
          <w:rFonts w:ascii="Times New Roman" w:eastAsia="Calibri" w:hAnsi="Times New Roman" w:cs="Times New Roman"/>
          <w:kern w:val="16"/>
        </w:rPr>
      </w:pPr>
    </w:p>
    <w:p w:rsidR="00E3028B" w:rsidRPr="005C1EBD" w:rsidRDefault="00E3028B" w:rsidP="00C069A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Eminence Rabbi Dr. Hillel ben David and beloved wife HH Giberet Batsheva bat Sarah</w:t>
      </w:r>
    </w:p>
    <w:p w:rsidR="00E3028B" w:rsidRPr="005C1EBD" w:rsidRDefault="00E3028B" w:rsidP="00C069A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Eminence Rabbi Dr. Eliyahu ben Abraham and beloved wife HH Giberet Dr. Elisheba bat Sarah</w:t>
      </w:r>
    </w:p>
    <w:p w:rsidR="00E3028B" w:rsidRPr="005C1EBD" w:rsidRDefault="00E3028B" w:rsidP="00C069A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Honor Paqid Adon David ben Abraham</w:t>
      </w:r>
    </w:p>
    <w:p w:rsidR="00E3028B" w:rsidRPr="005C1EBD" w:rsidRDefault="00E3028B" w:rsidP="00C069A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Honor Paqid Adon Ezra ben Abraham and beloved wife HH Giberet Karmela bat Sarah,</w:t>
      </w:r>
    </w:p>
    <w:p w:rsidR="00E3028B" w:rsidRPr="005C1EBD" w:rsidRDefault="00E3028B" w:rsidP="00C069A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Sarai bat Sarah &amp; beloved family</w:t>
      </w:r>
    </w:p>
    <w:p w:rsidR="00E3028B" w:rsidRPr="005C1EBD" w:rsidRDefault="00E3028B" w:rsidP="00C069A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Barth Lindemann &amp; beloved family</w:t>
      </w:r>
    </w:p>
    <w:p w:rsidR="00E3028B" w:rsidRPr="005C1EBD" w:rsidRDefault="00E3028B" w:rsidP="00C069A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John Batchelor &amp; beloved wife</w:t>
      </w:r>
    </w:p>
    <w:p w:rsidR="00E3028B" w:rsidRPr="005C1EBD" w:rsidRDefault="00E3028B" w:rsidP="00C069A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Laurie Taylor</w:t>
      </w:r>
    </w:p>
    <w:p w:rsidR="00E3028B" w:rsidRPr="005C1EBD" w:rsidRDefault="00E3028B" w:rsidP="00C069A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Prof. Dr. Conny Williams &amp; beloved family</w:t>
      </w:r>
    </w:p>
    <w:p w:rsidR="00E3028B" w:rsidRPr="005C1EBD" w:rsidRDefault="00E3028B" w:rsidP="00C069A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Gloria Sutton &amp; beloved family</w:t>
      </w:r>
    </w:p>
    <w:p w:rsidR="00E3028B" w:rsidRPr="005C1EBD" w:rsidRDefault="00E3028B" w:rsidP="00C069A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 xml:space="preserve">His Excellency Adon Yoel ben Abraham </w:t>
      </w:r>
      <w:r>
        <w:rPr>
          <w:rFonts w:ascii="Times New Roman" w:eastAsia="Calibri" w:hAnsi="Times New Roman" w:cs="Times New Roman"/>
          <w:kern w:val="16"/>
        </w:rPr>
        <w:t>and beloved wife HE Giberet Rivk</w:t>
      </w:r>
      <w:r w:rsidRPr="005C1EBD">
        <w:rPr>
          <w:rFonts w:ascii="Times New Roman" w:eastAsia="Calibri" w:hAnsi="Times New Roman" w:cs="Times New Roman"/>
          <w:kern w:val="16"/>
        </w:rPr>
        <w:t>a bat Dorit</w:t>
      </w:r>
    </w:p>
    <w:p w:rsidR="00E3028B" w:rsidRPr="005C1EBD" w:rsidRDefault="00E3028B" w:rsidP="00C069A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Tsuriel ben Abraham and beloved wife HE Giberet Gibora bat Sarah</w:t>
      </w:r>
    </w:p>
    <w:p w:rsidR="00E3028B" w:rsidRPr="005C1EBD" w:rsidRDefault="00E3028B" w:rsidP="00C069A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Gabriel ben Abraham and beloved wife HE Giberet Elisheba bat Sarah</w:t>
      </w:r>
    </w:p>
    <w:p w:rsidR="00E3028B" w:rsidRPr="005C1EBD" w:rsidRDefault="00E3028B" w:rsidP="00C069A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Yehoshua ben Abraham and beloved wife HE Giberet Rut bat Sarah</w:t>
      </w:r>
    </w:p>
    <w:p w:rsidR="00E3028B" w:rsidRPr="005C1EBD" w:rsidRDefault="00E3028B" w:rsidP="00C069A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Ze’ev ben Abraham and beloved wife HE Giberet Hadassah bat Sarah</w:t>
      </w:r>
    </w:p>
    <w:p w:rsidR="00E3028B" w:rsidRPr="005C1EBD" w:rsidRDefault="00E3028B" w:rsidP="00C069A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lastRenderedPageBreak/>
        <w:t>Her Excellency Giberet Whitney Mathison</w:t>
      </w:r>
    </w:p>
    <w:p w:rsidR="00E3028B" w:rsidRDefault="00E3028B" w:rsidP="00C069A1">
      <w:pPr>
        <w:keepNext/>
        <w:widowControl w:val="0"/>
        <w:pBdr>
          <w:bottom w:val="double" w:sz="6" w:space="1" w:color="auto"/>
        </w:pBdr>
        <w:spacing w:after="0" w:line="240" w:lineRule="auto"/>
        <w:jc w:val="both"/>
        <w:rPr>
          <w:rFonts w:asciiTheme="majorBidi" w:hAnsiTheme="majorBidi" w:cstheme="majorBidi"/>
        </w:rPr>
      </w:pPr>
    </w:p>
    <w:p w:rsidR="00E3028B" w:rsidRDefault="00E3028B" w:rsidP="00C069A1">
      <w:pPr>
        <w:keepNext/>
        <w:widowControl w:val="0"/>
        <w:spacing w:after="0" w:line="240" w:lineRule="auto"/>
        <w:jc w:val="both"/>
        <w:rPr>
          <w:rFonts w:asciiTheme="majorBidi" w:hAnsiTheme="majorBidi" w:cstheme="majorBidi"/>
        </w:rPr>
      </w:pPr>
    </w:p>
    <w:p w:rsidR="00E3028B" w:rsidRPr="005C1EBD" w:rsidRDefault="00E3028B" w:rsidP="00C069A1">
      <w:pPr>
        <w:keepNext/>
        <w:widowControl w:val="0"/>
        <w:spacing w:line="240" w:lineRule="auto"/>
        <w:jc w:val="both"/>
        <w:rPr>
          <w:rFonts w:ascii="Times New Roman" w:eastAsia="Calibri" w:hAnsi="Times New Roman" w:cs="Times New Roman"/>
          <w:b/>
          <w:bCs/>
          <w:kern w:val="16"/>
        </w:rPr>
      </w:pPr>
      <w:r w:rsidRPr="005C1EBD">
        <w:rPr>
          <w:rFonts w:ascii="Times New Roman" w:eastAsia="Calibri" w:hAnsi="Times New Roman" w:cs="Times New Roman"/>
          <w:b/>
          <w:bCs/>
          <w:kern w:val="16"/>
        </w:rPr>
        <w:t>For their regular and sacrificial giving, providing the best oil for the lamps, we pray that G-d’s richest blessings be upon their lives and those of their loved ones, together with all Yisrael and her Torah Scholars, amen ve amen!</w:t>
      </w:r>
    </w:p>
    <w:p w:rsidR="00E3028B" w:rsidRPr="005C1EBD" w:rsidRDefault="00E3028B" w:rsidP="00C069A1">
      <w:pPr>
        <w:keepNext/>
        <w:widowControl w:val="0"/>
        <w:spacing w:after="0" w:line="240" w:lineRule="auto"/>
        <w:jc w:val="both"/>
        <w:rPr>
          <w:rFonts w:ascii="Times New Roman" w:eastAsia="Calibri" w:hAnsi="Times New Roman" w:cs="Times New Roman"/>
          <w:kern w:val="16"/>
        </w:rPr>
      </w:pPr>
      <w:r w:rsidRPr="005C1EBD">
        <w:rPr>
          <w:rFonts w:ascii="Times New Roman" w:eastAsia="Calibri" w:hAnsi="Times New Roman" w:cs="Times New Roman"/>
          <w:b/>
          <w:bCs/>
          <w:kern w:val="16"/>
          <w:u w:val="single"/>
        </w:rPr>
        <w:t>Also a great thank you and great blessings be upon all who send comments to the list about the contents and commentary of the weekly Torah Seder and allied topics</w:t>
      </w:r>
      <w:r w:rsidRPr="005C1EBD">
        <w:rPr>
          <w:rFonts w:ascii="Times New Roman" w:eastAsia="Calibri" w:hAnsi="Times New Roman" w:cs="Times New Roman"/>
          <w:kern w:val="16"/>
        </w:rPr>
        <w:t>.</w:t>
      </w:r>
    </w:p>
    <w:p w:rsidR="00E3028B" w:rsidRPr="005C1EBD" w:rsidRDefault="00E3028B" w:rsidP="00C069A1">
      <w:pPr>
        <w:keepNext/>
        <w:widowControl w:val="0"/>
        <w:spacing w:after="0" w:line="240" w:lineRule="auto"/>
        <w:jc w:val="both"/>
        <w:rPr>
          <w:rFonts w:ascii="Times New Roman" w:eastAsia="Calibri" w:hAnsi="Times New Roman" w:cs="Times New Roman"/>
          <w:kern w:val="16"/>
        </w:rPr>
      </w:pPr>
    </w:p>
    <w:p w:rsidR="00E3028B" w:rsidRPr="005C1EBD" w:rsidRDefault="00E3028B" w:rsidP="00C069A1">
      <w:pPr>
        <w:keepNext/>
        <w:widowControl w:val="0"/>
        <w:spacing w:after="0" w:line="240" w:lineRule="auto"/>
        <w:jc w:val="both"/>
        <w:rPr>
          <w:rFonts w:ascii="Times New Roman" w:eastAsia="Calibri" w:hAnsi="Times New Roman" w:cs="Times New Roman"/>
          <w:b/>
          <w:bCs/>
          <w:kern w:val="16"/>
        </w:rPr>
      </w:pPr>
      <w:r w:rsidRPr="005C1EBD">
        <w:rPr>
          <w:rFonts w:ascii="Times New Roman" w:eastAsia="Calibri" w:hAnsi="Times New Roman" w:cs="Times New Roman"/>
          <w:b/>
          <w:bCs/>
          <w:kern w:val="16"/>
        </w:rPr>
        <w:t xml:space="preserve">If you want to subscribe to our list and ensure that you never lose any of our commentaries, or would like your friends also to receive this commentary, please do send me an E-Mail to </w:t>
      </w:r>
      <w:hyperlink r:id="rId14" w:history="1">
        <w:r w:rsidRPr="005C1EBD">
          <w:rPr>
            <w:rFonts w:ascii="Times New Roman" w:eastAsia="Calibri" w:hAnsi="Times New Roman" w:cs="Times New Roman"/>
            <w:b/>
            <w:bCs/>
            <w:color w:val="0000FF"/>
            <w:kern w:val="16"/>
            <w:u w:val="single"/>
          </w:rPr>
          <w:t>benhaggai@GMail.com</w:t>
        </w:r>
      </w:hyperlink>
      <w:r w:rsidRPr="005C1EBD">
        <w:rPr>
          <w:rFonts w:ascii="Times New Roman" w:eastAsia="Calibri" w:hAnsi="Times New Roman" w:cs="Times New Roman"/>
          <w:b/>
          <w:bCs/>
          <w:kern w:val="16"/>
        </w:rPr>
        <w:t xml:space="preserve"> with your E-Mail or the E-Mail addresses of your friends. Toda Rabba!</w:t>
      </w:r>
    </w:p>
    <w:p w:rsidR="00E3028B" w:rsidRPr="005C1EBD" w:rsidRDefault="00E3028B" w:rsidP="00C069A1">
      <w:pPr>
        <w:keepNext/>
        <w:widowControl w:val="0"/>
        <w:pBdr>
          <w:bottom w:val="double" w:sz="6" w:space="1" w:color="auto"/>
        </w:pBdr>
        <w:spacing w:after="0" w:line="240" w:lineRule="auto"/>
        <w:jc w:val="both"/>
        <w:rPr>
          <w:rFonts w:asciiTheme="majorBidi" w:hAnsiTheme="majorBidi" w:cstheme="majorBidi"/>
        </w:rPr>
      </w:pPr>
    </w:p>
    <w:p w:rsidR="00E3028B" w:rsidRDefault="00E3028B" w:rsidP="00C069A1">
      <w:pPr>
        <w:keepNext/>
        <w:widowControl w:val="0"/>
        <w:spacing w:after="0" w:line="240" w:lineRule="auto"/>
        <w:jc w:val="both"/>
        <w:rPr>
          <w:rFonts w:asciiTheme="majorBidi" w:hAnsiTheme="majorBidi" w:cstheme="majorBidi"/>
        </w:rPr>
      </w:pPr>
    </w:p>
    <w:p w:rsidR="00E3028B" w:rsidRPr="00781523" w:rsidRDefault="00E3028B" w:rsidP="00C069A1">
      <w:pPr>
        <w:keepNext/>
        <w:widowControl w:val="0"/>
        <w:spacing w:after="0" w:line="240" w:lineRule="auto"/>
        <w:jc w:val="center"/>
        <w:rPr>
          <w:rFonts w:ascii="Palatino Linotype" w:eastAsia="Calibri" w:hAnsi="Palatino Linotype" w:cs="Times New Roman"/>
          <w:b/>
          <w:bCs/>
          <w:sz w:val="28"/>
          <w:szCs w:val="28"/>
          <w:lang w:val="en-AU"/>
        </w:rPr>
      </w:pPr>
      <w:r>
        <w:rPr>
          <w:rFonts w:ascii="Palatino Linotype" w:eastAsia="Calibri" w:hAnsi="Palatino Linotype" w:cs="Times New Roman"/>
          <w:b/>
          <w:bCs/>
          <w:sz w:val="28"/>
          <w:szCs w:val="28"/>
          <w:lang w:val="en-AU"/>
        </w:rPr>
        <w:t>Shabbat “</w:t>
      </w:r>
      <w:r w:rsidRPr="00477318">
        <w:rPr>
          <w:rFonts w:ascii="Palatino Linotype" w:eastAsia="Calibri" w:hAnsi="Palatino Linotype" w:cs="Times New Roman"/>
          <w:b/>
          <w:bCs/>
          <w:sz w:val="28"/>
          <w:szCs w:val="28"/>
          <w:lang w:val="en-AU"/>
        </w:rPr>
        <w:t>LaEleh Techaleq</w:t>
      </w:r>
      <w:r>
        <w:rPr>
          <w:rFonts w:ascii="Palatino Linotype" w:eastAsia="Calibri" w:hAnsi="Palatino Linotype" w:cs="Times New Roman"/>
          <w:b/>
          <w:bCs/>
          <w:sz w:val="28"/>
          <w:szCs w:val="28"/>
          <w:lang w:val="en-AU"/>
        </w:rPr>
        <w:t>” – “</w:t>
      </w:r>
      <w:r w:rsidRPr="00477318">
        <w:rPr>
          <w:rFonts w:ascii="Palatino Linotype" w:eastAsia="Calibri" w:hAnsi="Palatino Linotype" w:cs="Times New Roman"/>
          <w:b/>
          <w:bCs/>
          <w:sz w:val="28"/>
          <w:szCs w:val="28"/>
          <w:lang w:val="en-AU"/>
        </w:rPr>
        <w:t>To these will be divided</w:t>
      </w:r>
      <w:r w:rsidRPr="00781523">
        <w:rPr>
          <w:rFonts w:ascii="Palatino Linotype" w:eastAsia="Calibri" w:hAnsi="Palatino Linotype" w:cs="Times New Roman"/>
          <w:b/>
          <w:bCs/>
          <w:sz w:val="28"/>
          <w:szCs w:val="28"/>
          <w:lang w:val="en-AU"/>
        </w:rPr>
        <w:t>”</w:t>
      </w:r>
    </w:p>
    <w:p w:rsidR="00E3028B" w:rsidRPr="0033028B" w:rsidRDefault="00E3028B" w:rsidP="00C069A1">
      <w:pPr>
        <w:keepNext/>
        <w:widowControl w:val="0"/>
        <w:spacing w:after="0" w:line="240" w:lineRule="auto"/>
        <w:jc w:val="both"/>
        <w:rPr>
          <w:rFonts w:ascii="Times New Roman" w:eastAsia="Calibri"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3189"/>
        <w:gridCol w:w="3189"/>
      </w:tblGrid>
      <w:tr w:rsidR="00E3028B" w:rsidRPr="0033028B" w:rsidTr="006904B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3028B" w:rsidRPr="0033028B" w:rsidRDefault="00E3028B" w:rsidP="00C069A1">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E3028B" w:rsidRPr="0033028B" w:rsidRDefault="00E3028B" w:rsidP="00C069A1">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E3028B" w:rsidRPr="0033028B" w:rsidRDefault="00E3028B" w:rsidP="00C069A1">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Weekday Torah Reading:</w:t>
            </w:r>
          </w:p>
        </w:tc>
      </w:tr>
      <w:tr w:rsidR="00E3028B" w:rsidRPr="0033028B" w:rsidTr="006904B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3028B" w:rsidRPr="00781523" w:rsidRDefault="00E3028B" w:rsidP="00C069A1">
            <w:pPr>
              <w:keepNext/>
              <w:widowControl w:val="0"/>
              <w:bidi/>
              <w:spacing w:after="0" w:line="240" w:lineRule="auto"/>
              <w:jc w:val="center"/>
              <w:rPr>
                <w:rFonts w:ascii="David" w:eastAsia="Calibri" w:hAnsi="David" w:cs="David"/>
                <w:b/>
                <w:bCs/>
                <w:sz w:val="28"/>
                <w:szCs w:val="28"/>
                <w:lang w:val="en-AU"/>
              </w:rPr>
            </w:pPr>
            <w:r w:rsidRPr="00477318">
              <w:rPr>
                <w:rFonts w:ascii="David" w:eastAsia="Calibri" w:hAnsi="David" w:cs="David"/>
                <w:b/>
                <w:bCs/>
                <w:sz w:val="28"/>
                <w:szCs w:val="28"/>
                <w:rtl/>
                <w:lang w:val="en-AU" w:bidi="he-IL"/>
              </w:rPr>
              <w:t>לָאֵלֶּה</w:t>
            </w:r>
            <w:r w:rsidRPr="00477318">
              <w:rPr>
                <w:rFonts w:ascii="David" w:eastAsia="Calibri" w:hAnsi="David" w:cs="David"/>
                <w:b/>
                <w:bCs/>
                <w:sz w:val="28"/>
                <w:szCs w:val="28"/>
                <w:rtl/>
                <w:lang w:val="en-AU"/>
              </w:rPr>
              <w:t xml:space="preserve">, </w:t>
            </w:r>
            <w:r w:rsidRPr="00477318">
              <w:rPr>
                <w:rFonts w:ascii="David" w:eastAsia="Calibri" w:hAnsi="David" w:cs="David"/>
                <w:b/>
                <w:bCs/>
                <w:sz w:val="28"/>
                <w:szCs w:val="28"/>
                <w:rtl/>
                <w:lang w:val="en-AU" w:bidi="he-IL"/>
              </w:rPr>
              <w:t>תֵּחָלֵק</w:t>
            </w:r>
          </w:p>
        </w:tc>
        <w:tc>
          <w:tcPr>
            <w:tcW w:w="0" w:type="auto"/>
            <w:tcBorders>
              <w:top w:val="single" w:sz="4" w:space="0" w:color="auto"/>
              <w:left w:val="single" w:sz="4" w:space="0" w:color="auto"/>
              <w:bottom w:val="single" w:sz="4" w:space="0" w:color="auto"/>
              <w:right w:val="single" w:sz="4" w:space="0" w:color="auto"/>
            </w:tcBorders>
            <w:vAlign w:val="center"/>
          </w:tcPr>
          <w:p w:rsidR="00E3028B" w:rsidRPr="0033028B" w:rsidRDefault="00E3028B" w:rsidP="00C069A1">
            <w:pPr>
              <w:keepNext/>
              <w:widowControl w:val="0"/>
              <w:spacing w:after="0" w:line="240" w:lineRule="auto"/>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E3028B" w:rsidRPr="0033028B" w:rsidRDefault="00E3028B" w:rsidP="00C069A1">
            <w:pPr>
              <w:keepNext/>
              <w:widowControl w:val="0"/>
              <w:spacing w:after="0" w:line="240" w:lineRule="auto"/>
              <w:jc w:val="center"/>
              <w:rPr>
                <w:rFonts w:ascii="Times New Roman" w:eastAsia="Times New Roman" w:hAnsi="Times New Roman" w:cs="Times New Roman"/>
                <w:sz w:val="24"/>
                <w:szCs w:val="24"/>
                <w:lang w:val="en-AU"/>
              </w:rPr>
            </w:pPr>
            <w:r w:rsidRPr="003518D0">
              <w:rPr>
                <w:rFonts w:ascii="Times New Roman" w:eastAsia="Times New Roman" w:hAnsi="Times New Roman" w:cs="Times New Roman"/>
                <w:b/>
                <w:bCs/>
                <w:sz w:val="24"/>
                <w:szCs w:val="24"/>
                <w:lang w:val="en-AU"/>
              </w:rPr>
              <w:t>Saturday Afternoon</w:t>
            </w:r>
          </w:p>
        </w:tc>
      </w:tr>
      <w:tr w:rsidR="00E3028B" w:rsidRPr="0033028B" w:rsidTr="006904B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3028B" w:rsidRPr="00EB461B" w:rsidRDefault="00E3028B" w:rsidP="00C069A1">
            <w:pPr>
              <w:keepNext/>
              <w:widowControl w:val="0"/>
              <w:spacing w:after="0" w:line="240" w:lineRule="auto"/>
              <w:jc w:val="center"/>
              <w:rPr>
                <w:rFonts w:ascii="Times New Roman" w:eastAsia="Times New Roman" w:hAnsi="Times New Roman" w:cs="Times New Roman"/>
                <w:b/>
                <w:lang w:val="en-AU"/>
              </w:rPr>
            </w:pPr>
            <w:r w:rsidRPr="00EB461B">
              <w:rPr>
                <w:rFonts w:ascii="Times New Roman" w:eastAsia="Times New Roman" w:hAnsi="Times New Roman" w:cs="Times New Roman"/>
                <w:b/>
                <w:lang w:val="en-AU"/>
              </w:rPr>
              <w:t>“</w:t>
            </w:r>
            <w:r>
              <w:rPr>
                <w:rFonts w:ascii="Times New Roman" w:eastAsia="Times New Roman" w:hAnsi="Times New Roman" w:cs="Times New Roman"/>
                <w:b/>
                <w:lang w:val="en-AU"/>
              </w:rPr>
              <w:t>LaEleh Techaleq</w:t>
            </w:r>
            <w:r w:rsidRPr="00EB461B">
              <w:rPr>
                <w:rFonts w:ascii="Times New Roman" w:eastAsia="Times New Roman"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3028B" w:rsidRPr="0033028B" w:rsidRDefault="00E3028B" w:rsidP="00C069A1">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1 – </w:t>
            </w:r>
            <w:r>
              <w:rPr>
                <w:rFonts w:ascii="Times New Roman" w:eastAsia="Calibri" w:hAnsi="Times New Roman" w:cs="Times New Roman"/>
                <w:sz w:val="24"/>
                <w:szCs w:val="24"/>
                <w:lang w:val="en-AU"/>
              </w:rPr>
              <w:t>B’Midbar 26</w:t>
            </w:r>
            <w:r w:rsidRPr="0033028B">
              <w:rPr>
                <w:rFonts w:ascii="Times New Roman" w:eastAsia="Calibri" w:hAnsi="Times New Roman" w:cs="Times New Roman"/>
                <w:sz w:val="24"/>
                <w:szCs w:val="24"/>
                <w:lang w:val="en-AU"/>
              </w:rPr>
              <w:t>:</w:t>
            </w:r>
            <w:r>
              <w:rPr>
                <w:rFonts w:ascii="Times New Roman" w:eastAsia="Calibri" w:hAnsi="Times New Roman" w:cs="Times New Roman"/>
                <w:sz w:val="24"/>
                <w:szCs w:val="24"/>
                <w:lang w:val="en-AU"/>
              </w:rPr>
              <w:t>52-56</w:t>
            </w:r>
          </w:p>
        </w:tc>
        <w:tc>
          <w:tcPr>
            <w:tcW w:w="0" w:type="auto"/>
            <w:tcBorders>
              <w:top w:val="single" w:sz="4" w:space="0" w:color="auto"/>
              <w:left w:val="single" w:sz="4" w:space="0" w:color="auto"/>
              <w:bottom w:val="single" w:sz="4" w:space="0" w:color="auto"/>
              <w:right w:val="single" w:sz="4" w:space="0" w:color="auto"/>
            </w:tcBorders>
            <w:vAlign w:val="center"/>
            <w:hideMark/>
          </w:tcPr>
          <w:p w:rsidR="00E3028B" w:rsidRPr="0033028B" w:rsidRDefault="00E3028B" w:rsidP="00C069A1">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1 – B’Midbar 27:15-17</w:t>
            </w:r>
          </w:p>
        </w:tc>
      </w:tr>
      <w:tr w:rsidR="00E3028B" w:rsidRPr="0033028B" w:rsidTr="006904B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3028B" w:rsidRPr="00EB461B" w:rsidRDefault="00E3028B" w:rsidP="00C069A1">
            <w:pPr>
              <w:keepNext/>
              <w:widowControl w:val="0"/>
              <w:spacing w:after="0" w:line="240" w:lineRule="auto"/>
              <w:jc w:val="center"/>
              <w:rPr>
                <w:rFonts w:ascii="Times New Roman" w:eastAsia="Calibri" w:hAnsi="Times New Roman" w:cs="Times New Roman"/>
                <w:b/>
                <w:lang w:val="en-AU"/>
              </w:rPr>
            </w:pPr>
            <w:r w:rsidRPr="00EB461B">
              <w:rPr>
                <w:rFonts w:ascii="Times New Roman" w:eastAsia="Calibri" w:hAnsi="Times New Roman" w:cs="Times New Roman"/>
                <w:b/>
                <w:lang w:val="en-AU"/>
              </w:rPr>
              <w:t>“</w:t>
            </w:r>
            <w:r>
              <w:rPr>
                <w:rFonts w:ascii="Times New Roman" w:eastAsia="Calibri" w:hAnsi="Times New Roman" w:cs="Times New Roman"/>
                <w:b/>
                <w:lang w:val="en-AU"/>
              </w:rPr>
              <w:t>To these will be divided</w:t>
            </w:r>
            <w:r w:rsidRPr="00EB461B">
              <w:rPr>
                <w:rFonts w:ascii="Times New Roman" w:eastAsia="Calibri"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3028B" w:rsidRPr="0033028B" w:rsidRDefault="00E3028B" w:rsidP="00C069A1">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2 – </w:t>
            </w:r>
            <w:r>
              <w:rPr>
                <w:rFonts w:ascii="Times New Roman" w:eastAsia="Calibri" w:hAnsi="Times New Roman" w:cs="Times New Roman"/>
                <w:sz w:val="24"/>
                <w:szCs w:val="24"/>
                <w:lang w:val="en-AU"/>
              </w:rPr>
              <w:t>B’Midbar 26</w:t>
            </w:r>
            <w:r w:rsidRPr="0033028B">
              <w:rPr>
                <w:rFonts w:ascii="Times New Roman" w:eastAsia="Calibri" w:hAnsi="Times New Roman" w:cs="Times New Roman"/>
                <w:sz w:val="24"/>
                <w:szCs w:val="24"/>
                <w:lang w:val="en-AU"/>
              </w:rPr>
              <w:t>:</w:t>
            </w:r>
            <w:r>
              <w:rPr>
                <w:rFonts w:ascii="Times New Roman" w:eastAsia="Calibri" w:hAnsi="Times New Roman" w:cs="Times New Roman"/>
                <w:sz w:val="24"/>
                <w:szCs w:val="24"/>
                <w:lang w:val="en-AU"/>
              </w:rPr>
              <w:t>57-59</w:t>
            </w:r>
          </w:p>
        </w:tc>
        <w:tc>
          <w:tcPr>
            <w:tcW w:w="0" w:type="auto"/>
            <w:tcBorders>
              <w:top w:val="single" w:sz="4" w:space="0" w:color="auto"/>
              <w:left w:val="single" w:sz="4" w:space="0" w:color="auto"/>
              <w:bottom w:val="single" w:sz="4" w:space="0" w:color="auto"/>
              <w:right w:val="single" w:sz="4" w:space="0" w:color="auto"/>
            </w:tcBorders>
            <w:vAlign w:val="center"/>
            <w:hideMark/>
          </w:tcPr>
          <w:p w:rsidR="00E3028B" w:rsidRPr="0033028B" w:rsidRDefault="00E3028B" w:rsidP="00C069A1">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2 – B’Midbar 27:18-20</w:t>
            </w:r>
          </w:p>
        </w:tc>
      </w:tr>
      <w:tr w:rsidR="00E3028B" w:rsidRPr="0033028B" w:rsidTr="006904B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3028B" w:rsidRPr="00781523" w:rsidRDefault="00E3028B" w:rsidP="00C069A1">
            <w:pPr>
              <w:keepNext/>
              <w:widowControl w:val="0"/>
              <w:spacing w:after="0" w:line="240" w:lineRule="auto"/>
              <w:jc w:val="center"/>
              <w:rPr>
                <w:rFonts w:ascii="Times New Roman" w:eastAsia="Calibri" w:hAnsi="Times New Roman" w:cs="Times New Roman"/>
                <w:b/>
                <w:lang w:val="es-ES_tradnl"/>
              </w:rPr>
            </w:pPr>
            <w:r w:rsidRPr="00781523">
              <w:rPr>
                <w:rFonts w:ascii="Times New Roman" w:eastAsia="Calibri" w:hAnsi="Times New Roman" w:cs="Times New Roman"/>
                <w:b/>
                <w:lang w:val="es-ES_tradnl"/>
              </w:rPr>
              <w:t>“</w:t>
            </w:r>
            <w:r w:rsidRPr="00477318">
              <w:rPr>
                <w:rFonts w:ascii="Times New Roman" w:eastAsia="Calibri" w:hAnsi="Times New Roman" w:cs="Times New Roman"/>
                <w:b/>
              </w:rPr>
              <w:t>A éstos se repartirá</w:t>
            </w:r>
            <w:r w:rsidRPr="00781523">
              <w:rPr>
                <w:rFonts w:ascii="Times New Roman" w:eastAsia="Calibri" w:hAnsi="Times New Roman" w:cs="Times New Roman"/>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3028B" w:rsidRPr="0033028B" w:rsidRDefault="00E3028B" w:rsidP="00C069A1">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3 – </w:t>
            </w:r>
            <w:r>
              <w:rPr>
                <w:rFonts w:ascii="Times New Roman" w:eastAsia="Calibri" w:hAnsi="Times New Roman" w:cs="Times New Roman"/>
                <w:sz w:val="24"/>
                <w:szCs w:val="24"/>
                <w:lang w:val="en-AU"/>
              </w:rPr>
              <w:t>B’Midbar 26</w:t>
            </w:r>
            <w:r w:rsidRPr="0033028B">
              <w:rPr>
                <w:rFonts w:ascii="Times New Roman" w:eastAsia="Calibri" w:hAnsi="Times New Roman" w:cs="Times New Roman"/>
                <w:sz w:val="24"/>
                <w:szCs w:val="24"/>
                <w:lang w:val="en-AU"/>
              </w:rPr>
              <w:t>:</w:t>
            </w:r>
            <w:r>
              <w:rPr>
                <w:rFonts w:ascii="Times New Roman" w:eastAsia="Calibri" w:hAnsi="Times New Roman" w:cs="Times New Roman"/>
                <w:sz w:val="24"/>
                <w:szCs w:val="24"/>
                <w:lang w:val="en-AU"/>
              </w:rPr>
              <w:t>60-62</w:t>
            </w:r>
          </w:p>
        </w:tc>
        <w:tc>
          <w:tcPr>
            <w:tcW w:w="0" w:type="auto"/>
            <w:tcBorders>
              <w:top w:val="single" w:sz="4" w:space="0" w:color="auto"/>
              <w:left w:val="single" w:sz="4" w:space="0" w:color="auto"/>
              <w:bottom w:val="single" w:sz="4" w:space="0" w:color="auto"/>
              <w:right w:val="single" w:sz="4" w:space="0" w:color="auto"/>
            </w:tcBorders>
            <w:vAlign w:val="center"/>
            <w:hideMark/>
          </w:tcPr>
          <w:p w:rsidR="00E3028B" w:rsidRPr="0033028B" w:rsidRDefault="00E3028B" w:rsidP="00C069A1">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3 – B’Midbar 27:21-23</w:t>
            </w:r>
          </w:p>
        </w:tc>
      </w:tr>
      <w:tr w:rsidR="00E3028B" w:rsidRPr="0033028B" w:rsidTr="006904B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3028B" w:rsidRPr="008C7AD5" w:rsidRDefault="00E3028B" w:rsidP="00C069A1">
            <w:pPr>
              <w:keepNext/>
              <w:widowControl w:val="0"/>
              <w:spacing w:after="0" w:line="240" w:lineRule="auto"/>
              <w:jc w:val="center"/>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 xml:space="preserve">B’Midbar (Num.) </w:t>
            </w:r>
            <w:r w:rsidRPr="008C7AD5">
              <w:rPr>
                <w:rFonts w:ascii="Times New Roman" w:eastAsia="Calibri" w:hAnsi="Times New Roman" w:cs="Times New Roman"/>
                <w:sz w:val="24"/>
                <w:szCs w:val="24"/>
              </w:rPr>
              <w:t>26:52 – 27:14 </w:t>
            </w:r>
          </w:p>
        </w:tc>
        <w:tc>
          <w:tcPr>
            <w:tcW w:w="0" w:type="auto"/>
            <w:tcBorders>
              <w:top w:val="single" w:sz="4" w:space="0" w:color="auto"/>
              <w:left w:val="single" w:sz="4" w:space="0" w:color="auto"/>
              <w:bottom w:val="single" w:sz="4" w:space="0" w:color="auto"/>
              <w:right w:val="single" w:sz="4" w:space="0" w:color="auto"/>
            </w:tcBorders>
            <w:vAlign w:val="center"/>
            <w:hideMark/>
          </w:tcPr>
          <w:p w:rsidR="00E3028B" w:rsidRPr="0033028B" w:rsidRDefault="00E3028B" w:rsidP="00C069A1">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4 – </w:t>
            </w:r>
            <w:r>
              <w:rPr>
                <w:rFonts w:ascii="Times New Roman" w:eastAsia="Calibri" w:hAnsi="Times New Roman" w:cs="Times New Roman"/>
                <w:sz w:val="24"/>
                <w:szCs w:val="24"/>
                <w:lang w:val="en-AU"/>
              </w:rPr>
              <w:t>B’Midbar 26:63-65</w:t>
            </w:r>
          </w:p>
        </w:tc>
        <w:tc>
          <w:tcPr>
            <w:tcW w:w="0" w:type="auto"/>
            <w:tcBorders>
              <w:top w:val="single" w:sz="4" w:space="0" w:color="auto"/>
              <w:left w:val="single" w:sz="4" w:space="0" w:color="auto"/>
              <w:bottom w:val="single" w:sz="4" w:space="0" w:color="auto"/>
              <w:right w:val="single" w:sz="4" w:space="0" w:color="auto"/>
            </w:tcBorders>
          </w:tcPr>
          <w:p w:rsidR="00E3028B" w:rsidRPr="0033028B" w:rsidRDefault="00E3028B" w:rsidP="00C069A1">
            <w:pPr>
              <w:keepNext/>
              <w:widowControl w:val="0"/>
              <w:snapToGrid w:val="0"/>
              <w:spacing w:after="0" w:line="240" w:lineRule="auto"/>
              <w:rPr>
                <w:rFonts w:ascii="Times New Roman" w:eastAsia="Calibri" w:hAnsi="Times New Roman" w:cs="Times New Roman"/>
                <w:sz w:val="24"/>
                <w:szCs w:val="24"/>
                <w:lang w:val="en-AU"/>
              </w:rPr>
            </w:pPr>
          </w:p>
        </w:tc>
      </w:tr>
      <w:tr w:rsidR="00E3028B" w:rsidRPr="0033028B" w:rsidTr="006904B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3028B" w:rsidRPr="0033028B" w:rsidRDefault="00E3028B" w:rsidP="00C069A1">
            <w:pPr>
              <w:keepNext/>
              <w:widowControl w:val="0"/>
              <w:spacing w:after="0" w:line="240" w:lineRule="auto"/>
              <w:jc w:val="center"/>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Ashlamatah: Is.</w:t>
            </w:r>
            <w:r w:rsidRPr="008C7AD5">
              <w:rPr>
                <w:rFonts w:ascii="Times New Roman" w:eastAsia="Calibri" w:hAnsi="Times New Roman" w:cs="Times New Roman"/>
                <w:sz w:val="24"/>
                <w:szCs w:val="24"/>
                <w:lang w:val="en-AU"/>
              </w:rPr>
              <w:t xml:space="preserve"> 57:13-19 + 58:12-14</w:t>
            </w:r>
          </w:p>
        </w:tc>
        <w:tc>
          <w:tcPr>
            <w:tcW w:w="0" w:type="auto"/>
            <w:tcBorders>
              <w:top w:val="single" w:sz="4" w:space="0" w:color="auto"/>
              <w:left w:val="single" w:sz="4" w:space="0" w:color="auto"/>
              <w:bottom w:val="single" w:sz="4" w:space="0" w:color="auto"/>
              <w:right w:val="single" w:sz="4" w:space="0" w:color="auto"/>
            </w:tcBorders>
            <w:vAlign w:val="center"/>
            <w:hideMark/>
          </w:tcPr>
          <w:p w:rsidR="00E3028B" w:rsidRPr="0033028B" w:rsidRDefault="00E3028B" w:rsidP="00C069A1">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5 – </w:t>
            </w:r>
            <w:r>
              <w:rPr>
                <w:rFonts w:ascii="Times New Roman" w:eastAsia="Calibri" w:hAnsi="Times New Roman" w:cs="Times New Roman"/>
                <w:sz w:val="24"/>
                <w:szCs w:val="24"/>
                <w:lang w:val="en-AU"/>
              </w:rPr>
              <w:t>B’Midbar 27:1-5</w:t>
            </w:r>
          </w:p>
        </w:tc>
        <w:tc>
          <w:tcPr>
            <w:tcW w:w="0" w:type="auto"/>
            <w:tcBorders>
              <w:top w:val="single" w:sz="4" w:space="0" w:color="auto"/>
              <w:left w:val="single" w:sz="4" w:space="0" w:color="auto"/>
              <w:bottom w:val="single" w:sz="4" w:space="0" w:color="auto"/>
              <w:right w:val="single" w:sz="4" w:space="0" w:color="auto"/>
            </w:tcBorders>
          </w:tcPr>
          <w:p w:rsidR="00E3028B" w:rsidRPr="003518D0" w:rsidRDefault="00E3028B" w:rsidP="00C069A1">
            <w:pPr>
              <w:keepNext/>
              <w:widowControl w:val="0"/>
              <w:snapToGrid w:val="0"/>
              <w:spacing w:after="0" w:line="240" w:lineRule="auto"/>
              <w:jc w:val="center"/>
              <w:rPr>
                <w:rFonts w:ascii="Times New Roman" w:eastAsia="Calibri" w:hAnsi="Times New Roman" w:cs="Times New Roman"/>
                <w:b/>
                <w:sz w:val="24"/>
                <w:szCs w:val="24"/>
                <w:lang w:val="en-AU"/>
              </w:rPr>
            </w:pPr>
            <w:r w:rsidRPr="003518D0">
              <w:rPr>
                <w:rFonts w:ascii="Times New Roman" w:eastAsia="Calibri" w:hAnsi="Times New Roman" w:cs="Times New Roman"/>
                <w:b/>
                <w:sz w:val="24"/>
                <w:szCs w:val="24"/>
                <w:lang w:val="en-AU"/>
              </w:rPr>
              <w:t>Monday &amp;</w:t>
            </w:r>
          </w:p>
          <w:p w:rsidR="00E3028B" w:rsidRPr="0033028B" w:rsidRDefault="00E3028B" w:rsidP="00C069A1">
            <w:pPr>
              <w:keepNext/>
              <w:widowControl w:val="0"/>
              <w:snapToGrid w:val="0"/>
              <w:spacing w:after="0" w:line="240" w:lineRule="auto"/>
              <w:jc w:val="center"/>
              <w:rPr>
                <w:rFonts w:ascii="Times New Roman" w:eastAsia="Calibri" w:hAnsi="Times New Roman" w:cs="Times New Roman"/>
                <w:sz w:val="24"/>
                <w:szCs w:val="24"/>
                <w:lang w:val="en-AU"/>
              </w:rPr>
            </w:pPr>
            <w:r w:rsidRPr="003518D0">
              <w:rPr>
                <w:rFonts w:ascii="Times New Roman" w:eastAsia="Calibri" w:hAnsi="Times New Roman" w:cs="Times New Roman"/>
                <w:b/>
                <w:sz w:val="24"/>
                <w:szCs w:val="24"/>
                <w:lang w:val="en-AU"/>
              </w:rPr>
              <w:t>Thursday Mornings</w:t>
            </w:r>
          </w:p>
        </w:tc>
      </w:tr>
      <w:tr w:rsidR="00E3028B" w:rsidRPr="0033028B" w:rsidTr="006904B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3028B" w:rsidRPr="0033028B" w:rsidRDefault="00E3028B" w:rsidP="00C069A1">
            <w:pPr>
              <w:keepNext/>
              <w:widowControl w:val="0"/>
              <w:spacing w:after="0" w:line="240" w:lineRule="auto"/>
              <w:jc w:val="center"/>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3028B" w:rsidRPr="0033028B" w:rsidRDefault="00E3028B" w:rsidP="00C069A1">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6 – </w:t>
            </w:r>
            <w:r>
              <w:rPr>
                <w:rFonts w:ascii="Times New Roman" w:eastAsia="Calibri" w:hAnsi="Times New Roman" w:cs="Times New Roman"/>
                <w:sz w:val="24"/>
                <w:szCs w:val="24"/>
                <w:lang w:val="en-AU"/>
              </w:rPr>
              <w:t>B’Midbar 27:6-11</w:t>
            </w:r>
          </w:p>
        </w:tc>
        <w:tc>
          <w:tcPr>
            <w:tcW w:w="0" w:type="auto"/>
            <w:tcBorders>
              <w:top w:val="single" w:sz="4" w:space="0" w:color="auto"/>
              <w:left w:val="single" w:sz="4" w:space="0" w:color="auto"/>
              <w:bottom w:val="single" w:sz="4" w:space="0" w:color="auto"/>
              <w:right w:val="single" w:sz="4" w:space="0" w:color="auto"/>
            </w:tcBorders>
            <w:vAlign w:val="center"/>
          </w:tcPr>
          <w:p w:rsidR="00E3028B" w:rsidRPr="0033028B" w:rsidRDefault="00E3028B" w:rsidP="00C069A1">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1 – B’Midbar 27:15-17</w:t>
            </w:r>
          </w:p>
        </w:tc>
      </w:tr>
      <w:tr w:rsidR="00E3028B" w:rsidRPr="0033028B" w:rsidTr="006904B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3028B" w:rsidRPr="0033028B" w:rsidRDefault="00E3028B" w:rsidP="00C069A1">
            <w:pPr>
              <w:keepNext/>
              <w:widowControl w:val="0"/>
              <w:spacing w:after="0" w:line="240" w:lineRule="auto"/>
              <w:jc w:val="center"/>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Psalm 105:23-28</w:t>
            </w:r>
          </w:p>
        </w:tc>
        <w:tc>
          <w:tcPr>
            <w:tcW w:w="0" w:type="auto"/>
            <w:tcBorders>
              <w:top w:val="single" w:sz="4" w:space="0" w:color="auto"/>
              <w:left w:val="single" w:sz="4" w:space="0" w:color="auto"/>
              <w:bottom w:val="single" w:sz="4" w:space="0" w:color="auto"/>
              <w:right w:val="single" w:sz="4" w:space="0" w:color="auto"/>
            </w:tcBorders>
            <w:vAlign w:val="center"/>
            <w:hideMark/>
          </w:tcPr>
          <w:p w:rsidR="00E3028B" w:rsidRPr="0033028B" w:rsidRDefault="00E3028B" w:rsidP="00C069A1">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Reader 7 – </w:t>
            </w:r>
            <w:r>
              <w:rPr>
                <w:rFonts w:ascii="Times New Roman" w:eastAsia="Calibri" w:hAnsi="Times New Roman" w:cs="Times New Roman"/>
                <w:sz w:val="24"/>
                <w:szCs w:val="24"/>
                <w:lang w:val="en-AU"/>
              </w:rPr>
              <w:t>B’Midbar 27:12-14</w:t>
            </w:r>
          </w:p>
        </w:tc>
        <w:tc>
          <w:tcPr>
            <w:tcW w:w="0" w:type="auto"/>
            <w:tcBorders>
              <w:top w:val="single" w:sz="4" w:space="0" w:color="auto"/>
              <w:left w:val="single" w:sz="4" w:space="0" w:color="auto"/>
              <w:bottom w:val="single" w:sz="4" w:space="0" w:color="auto"/>
              <w:right w:val="single" w:sz="4" w:space="0" w:color="auto"/>
            </w:tcBorders>
            <w:vAlign w:val="center"/>
          </w:tcPr>
          <w:p w:rsidR="00E3028B" w:rsidRPr="0033028B" w:rsidRDefault="00E3028B" w:rsidP="00C069A1">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2 – B’Midbar 27:18-20</w:t>
            </w:r>
          </w:p>
        </w:tc>
      </w:tr>
      <w:tr w:rsidR="00E3028B" w:rsidRPr="0033028B" w:rsidTr="006904B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3028B" w:rsidRPr="0033028B" w:rsidRDefault="00E3028B" w:rsidP="00C069A1">
            <w:pPr>
              <w:keepNext/>
              <w:widowControl w:val="0"/>
              <w:spacing w:after="0" w:line="240" w:lineRule="auto"/>
              <w:jc w:val="center"/>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3028B" w:rsidRPr="0033028B" w:rsidRDefault="00E3028B" w:rsidP="00C069A1">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      Maftir: </w:t>
            </w:r>
            <w:r>
              <w:rPr>
                <w:rFonts w:ascii="Times New Roman" w:eastAsia="Calibri" w:hAnsi="Times New Roman" w:cs="Times New Roman"/>
                <w:sz w:val="24"/>
                <w:szCs w:val="24"/>
                <w:lang w:val="en-AU"/>
              </w:rPr>
              <w:t>B’Midbar 27:12-14</w:t>
            </w:r>
          </w:p>
        </w:tc>
        <w:tc>
          <w:tcPr>
            <w:tcW w:w="0" w:type="auto"/>
            <w:tcBorders>
              <w:top w:val="single" w:sz="4" w:space="0" w:color="auto"/>
              <w:left w:val="single" w:sz="4" w:space="0" w:color="auto"/>
              <w:bottom w:val="single" w:sz="4" w:space="0" w:color="auto"/>
              <w:right w:val="single" w:sz="4" w:space="0" w:color="auto"/>
            </w:tcBorders>
            <w:vAlign w:val="center"/>
          </w:tcPr>
          <w:p w:rsidR="00E3028B" w:rsidRPr="0033028B" w:rsidRDefault="00E3028B" w:rsidP="00C069A1">
            <w:pPr>
              <w:keepNext/>
              <w:widowControl w:val="0"/>
              <w:snapToGrid w:val="0"/>
              <w:spacing w:after="0" w:line="240" w:lineRule="auto"/>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Reader 3 – B’Midbar 27:21-23</w:t>
            </w:r>
          </w:p>
        </w:tc>
      </w:tr>
      <w:tr w:rsidR="00E3028B" w:rsidRPr="0033028B" w:rsidTr="006904B1">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3028B" w:rsidRDefault="00E3028B" w:rsidP="00C069A1">
            <w:pPr>
              <w:keepNext/>
              <w:widowControl w:val="0"/>
              <w:spacing w:after="0" w:line="240" w:lineRule="auto"/>
              <w:jc w:val="center"/>
              <w:rPr>
                <w:rFonts w:ascii="Times New Roman" w:eastAsia="Calibri" w:hAnsi="Times New Roman" w:cs="Times New Roman"/>
                <w:sz w:val="24"/>
                <w:szCs w:val="24"/>
              </w:rPr>
            </w:pPr>
            <w:r w:rsidRPr="0033028B">
              <w:rPr>
                <w:rFonts w:ascii="Times New Roman" w:eastAsia="Calibri" w:hAnsi="Times New Roman" w:cs="Times New Roman"/>
                <w:sz w:val="24"/>
                <w:szCs w:val="24"/>
                <w:lang w:val="en-AU"/>
              </w:rPr>
              <w:t xml:space="preserve">N.C.: </w:t>
            </w:r>
            <w:r>
              <w:rPr>
                <w:rFonts w:ascii="Times New Roman" w:eastAsia="Calibri" w:hAnsi="Times New Roman" w:cs="Times New Roman"/>
                <w:sz w:val="24"/>
                <w:szCs w:val="24"/>
              </w:rPr>
              <w:t>Mk 12:41-44; Lk 21:1-4;</w:t>
            </w:r>
          </w:p>
          <w:p w:rsidR="00E3028B" w:rsidRPr="0033028B" w:rsidRDefault="00E3028B" w:rsidP="00C069A1">
            <w:pPr>
              <w:keepNext/>
              <w:widowControl w:val="0"/>
              <w:spacing w:after="0" w:line="240" w:lineRule="auto"/>
              <w:jc w:val="center"/>
              <w:rPr>
                <w:rFonts w:ascii="Times New Roman" w:eastAsia="Calibri" w:hAnsi="Times New Roman" w:cs="Times New Roman"/>
                <w:sz w:val="24"/>
                <w:szCs w:val="24"/>
                <w:lang w:val="en-AU"/>
              </w:rPr>
            </w:pPr>
            <w:r>
              <w:rPr>
                <w:rFonts w:ascii="Times New Roman" w:eastAsia="Calibri" w:hAnsi="Times New Roman" w:cs="Times New Roman"/>
                <w:sz w:val="24"/>
                <w:szCs w:val="24"/>
              </w:rPr>
              <w:t>Rm 6:12-14</w:t>
            </w:r>
          </w:p>
        </w:tc>
        <w:tc>
          <w:tcPr>
            <w:tcW w:w="0" w:type="auto"/>
            <w:tcBorders>
              <w:top w:val="single" w:sz="4" w:space="0" w:color="auto"/>
              <w:left w:val="single" w:sz="4" w:space="0" w:color="auto"/>
              <w:bottom w:val="single" w:sz="4" w:space="0" w:color="auto"/>
              <w:right w:val="single" w:sz="4" w:space="0" w:color="auto"/>
            </w:tcBorders>
            <w:vAlign w:val="center"/>
            <w:hideMark/>
          </w:tcPr>
          <w:p w:rsidR="00E3028B" w:rsidRPr="0033028B" w:rsidRDefault="00E3028B" w:rsidP="00C069A1">
            <w:pPr>
              <w:keepNext/>
              <w:widowControl w:val="0"/>
              <w:spacing w:after="0" w:line="240" w:lineRule="auto"/>
              <w:rPr>
                <w:rFonts w:ascii="Times New Roman" w:eastAsia="Times New Roman" w:hAnsi="Times New Roman" w:cs="Times New Roman"/>
                <w:sz w:val="24"/>
                <w:szCs w:val="24"/>
                <w:lang w:val="en-AU"/>
              </w:rPr>
            </w:pPr>
            <w:r>
              <w:rPr>
                <w:rFonts w:ascii="Times New Roman" w:eastAsia="Calibri" w:hAnsi="Times New Roman" w:cs="Times New Roman"/>
                <w:sz w:val="24"/>
                <w:szCs w:val="24"/>
                <w:lang w:val="en-AU"/>
              </w:rPr>
              <w:t xml:space="preserve">   </w:t>
            </w:r>
            <w:r w:rsidRPr="0033028B">
              <w:rPr>
                <w:rFonts w:ascii="Times New Roman" w:eastAsia="Calibri" w:hAnsi="Times New Roman" w:cs="Times New Roman"/>
                <w:sz w:val="24"/>
                <w:szCs w:val="24"/>
                <w:lang w:val="en-AU"/>
              </w:rPr>
              <w:t xml:space="preserve"> </w:t>
            </w:r>
            <w:r>
              <w:rPr>
                <w:rFonts w:ascii="Times New Roman" w:eastAsia="Calibri" w:hAnsi="Times New Roman" w:cs="Times New Roman"/>
                <w:sz w:val="24"/>
                <w:szCs w:val="24"/>
                <w:lang w:val="en-AU"/>
              </w:rPr>
              <w:t xml:space="preserve">     - </w:t>
            </w:r>
            <w:r w:rsidRPr="008C7AD5">
              <w:rPr>
                <w:rFonts w:ascii="Times New Roman" w:eastAsia="Calibri" w:hAnsi="Times New Roman" w:cs="Times New Roman"/>
                <w:sz w:val="24"/>
                <w:szCs w:val="24"/>
                <w:lang w:val="en-AU"/>
              </w:rPr>
              <w:t>Is. 57:13-19 + 58:12-14</w:t>
            </w:r>
          </w:p>
          <w:p w:rsidR="00E3028B" w:rsidRPr="0033028B" w:rsidRDefault="00E3028B" w:rsidP="00C069A1">
            <w:pPr>
              <w:keepNext/>
              <w:widowControl w:val="0"/>
              <w:spacing w:after="0" w:line="240" w:lineRule="auto"/>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3028B" w:rsidRPr="0033028B" w:rsidRDefault="00E3028B" w:rsidP="00C069A1">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 </w:t>
            </w:r>
          </w:p>
        </w:tc>
      </w:tr>
    </w:tbl>
    <w:p w:rsidR="00680884" w:rsidRDefault="00680884" w:rsidP="00C069A1">
      <w:pPr>
        <w:keepNext/>
        <w:widowControl w:val="0"/>
        <w:spacing w:after="0" w:line="240" w:lineRule="auto"/>
        <w:jc w:val="both"/>
        <w:rPr>
          <w:rFonts w:asciiTheme="majorBidi" w:hAnsiTheme="majorBidi" w:cstheme="majorBidi"/>
        </w:rPr>
      </w:pPr>
    </w:p>
    <w:p w:rsidR="00E3028B" w:rsidRPr="002A57BE" w:rsidRDefault="00E3028B" w:rsidP="00C069A1">
      <w:pPr>
        <w:keepNext/>
        <w:widowControl w:val="0"/>
        <w:spacing w:after="0" w:line="240" w:lineRule="auto"/>
        <w:jc w:val="center"/>
        <w:rPr>
          <w:rFonts w:ascii="Palatino Linotype" w:hAnsi="Palatino Linotype" w:cstheme="majorBidi"/>
          <w:b/>
          <w:bCs/>
          <w:w w:val="90"/>
          <w:kern w:val="16"/>
          <w:sz w:val="28"/>
          <w:szCs w:val="28"/>
          <w14:ligatures w14:val="all"/>
        </w:rPr>
      </w:pPr>
      <w:r w:rsidRPr="002A57BE">
        <w:rPr>
          <w:rFonts w:ascii="Palatino Linotype" w:hAnsi="Palatino Linotype" w:cstheme="majorBidi"/>
          <w:b/>
          <w:bCs/>
          <w:w w:val="90"/>
          <w:kern w:val="16"/>
          <w:sz w:val="28"/>
          <w:szCs w:val="28"/>
          <w14:ligatures w14:val="all"/>
        </w:rPr>
        <w:t>Blessings Before Torah Study</w:t>
      </w:r>
    </w:p>
    <w:p w:rsidR="00E3028B" w:rsidRPr="00451A48" w:rsidRDefault="00E3028B" w:rsidP="00C069A1">
      <w:pPr>
        <w:keepNext/>
        <w:widowControl w:val="0"/>
        <w:spacing w:after="0" w:line="240" w:lineRule="auto"/>
        <w:jc w:val="both"/>
        <w:rPr>
          <w:rFonts w:asciiTheme="majorBidi" w:hAnsiTheme="majorBidi" w:cstheme="majorBidi"/>
          <w:w w:val="90"/>
          <w:kern w:val="16"/>
          <w14:ligatures w14:val="all"/>
        </w:rPr>
      </w:pPr>
    </w:p>
    <w:p w:rsidR="00E3028B" w:rsidRPr="00451A48" w:rsidRDefault="00E3028B" w:rsidP="00C069A1">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Blessed are You, Ha-Shem our G-d, King of the universe, Who has sanctified us through Your commandments, and commanded us to actively study Torah. Amen!</w:t>
      </w:r>
    </w:p>
    <w:p w:rsidR="00E3028B" w:rsidRPr="00451A48" w:rsidRDefault="00E3028B" w:rsidP="00C069A1">
      <w:pPr>
        <w:keepNext/>
        <w:widowControl w:val="0"/>
        <w:spacing w:after="0" w:line="240" w:lineRule="auto"/>
        <w:jc w:val="both"/>
        <w:rPr>
          <w:rFonts w:asciiTheme="majorBidi" w:hAnsiTheme="majorBidi" w:cstheme="majorBidi"/>
          <w:b/>
          <w:bCs/>
          <w:w w:val="90"/>
          <w:kern w:val="16"/>
          <w14:ligatures w14:val="all"/>
        </w:rPr>
      </w:pPr>
    </w:p>
    <w:p w:rsidR="00E3028B" w:rsidRPr="00451A48" w:rsidRDefault="00E3028B" w:rsidP="00C069A1">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w:t>
      </w:r>
      <w:r>
        <w:rPr>
          <w:rFonts w:asciiTheme="majorBidi" w:hAnsiTheme="majorBidi" w:cstheme="majorBidi"/>
          <w:b/>
          <w:bCs/>
          <w:w w:val="90"/>
          <w:kern w:val="16"/>
          <w14:ligatures w14:val="all"/>
        </w:rPr>
        <w:t>e sake of fulfilling Your delight</w:t>
      </w:r>
      <w:r w:rsidRPr="00451A48">
        <w:rPr>
          <w:rFonts w:asciiTheme="majorBidi" w:hAnsiTheme="majorBidi" w:cstheme="majorBidi"/>
          <w:b/>
          <w:bCs/>
          <w:w w:val="90"/>
          <w:kern w:val="16"/>
          <w14:ligatures w14:val="all"/>
        </w:rPr>
        <w:t>. Blessed are You, Ha-Shem, Who teaches Torah to His people Israel. Amen!</w:t>
      </w:r>
    </w:p>
    <w:p w:rsidR="00E3028B" w:rsidRPr="00451A48" w:rsidRDefault="00E3028B" w:rsidP="00C069A1">
      <w:pPr>
        <w:keepNext/>
        <w:widowControl w:val="0"/>
        <w:spacing w:after="0" w:line="240" w:lineRule="auto"/>
        <w:jc w:val="both"/>
        <w:rPr>
          <w:rFonts w:asciiTheme="majorBidi" w:hAnsiTheme="majorBidi" w:cstheme="majorBidi"/>
          <w:b/>
          <w:bCs/>
          <w:w w:val="90"/>
          <w:kern w:val="16"/>
          <w14:ligatures w14:val="all"/>
        </w:rPr>
      </w:pPr>
    </w:p>
    <w:p w:rsidR="00E3028B" w:rsidRPr="00451A48" w:rsidRDefault="00E3028B" w:rsidP="00C069A1">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Blessed are You, Ha-Shem our G-d, King of the universe, Who chose us from all the nations, and gave us the Torah. Blessed are You, Ha-Shem, Giver of the Torah. Amen!</w:t>
      </w:r>
    </w:p>
    <w:p w:rsidR="00E3028B" w:rsidRPr="00451A48" w:rsidRDefault="00E3028B" w:rsidP="00C069A1">
      <w:pPr>
        <w:keepNext/>
        <w:widowControl w:val="0"/>
        <w:spacing w:after="0" w:line="240" w:lineRule="auto"/>
        <w:jc w:val="both"/>
        <w:rPr>
          <w:rFonts w:asciiTheme="majorBidi" w:hAnsiTheme="majorBidi" w:cstheme="majorBidi"/>
          <w:b/>
          <w:bCs/>
          <w:w w:val="90"/>
          <w:kern w:val="16"/>
          <w14:ligatures w14:val="all"/>
        </w:rPr>
      </w:pPr>
    </w:p>
    <w:p w:rsidR="00E3028B" w:rsidRPr="00451A48" w:rsidRDefault="00E3028B" w:rsidP="00C069A1">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Ha-Shem spoke to Moses, explaining a Commandment. "Speak to Aaron and his sons, and teach them the following Commandment: This is how you should bless the Children of Israel. Say to the Children of Israel:</w:t>
      </w:r>
    </w:p>
    <w:p w:rsidR="00E3028B" w:rsidRPr="00451A48" w:rsidRDefault="00E3028B" w:rsidP="00C069A1">
      <w:pPr>
        <w:keepNext/>
        <w:widowControl w:val="0"/>
        <w:spacing w:after="0" w:line="240" w:lineRule="auto"/>
        <w:jc w:val="both"/>
        <w:rPr>
          <w:rFonts w:asciiTheme="majorBidi" w:hAnsiTheme="majorBidi" w:cstheme="majorBidi"/>
          <w:b/>
          <w:bCs/>
          <w:w w:val="90"/>
          <w:kern w:val="16"/>
          <w14:ligatures w14:val="all"/>
        </w:rPr>
      </w:pPr>
    </w:p>
    <w:p w:rsidR="00E3028B" w:rsidRPr="00451A48" w:rsidRDefault="00E3028B" w:rsidP="00C069A1">
      <w:pPr>
        <w:keepNext/>
        <w:widowControl w:val="0"/>
        <w:spacing w:after="0" w:line="240" w:lineRule="auto"/>
        <w:ind w:left="1440"/>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May Ha-Shem bless you and keep watch over you; - Amen!</w:t>
      </w:r>
    </w:p>
    <w:p w:rsidR="00E3028B" w:rsidRPr="00451A48" w:rsidRDefault="00E3028B" w:rsidP="00C069A1">
      <w:pPr>
        <w:keepNext/>
        <w:widowControl w:val="0"/>
        <w:spacing w:after="0" w:line="240" w:lineRule="auto"/>
        <w:ind w:left="1440"/>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May Ha-Shem make His Presence enlighten you, and may He be kind to you; - Amen!</w:t>
      </w:r>
    </w:p>
    <w:p w:rsidR="00E3028B" w:rsidRPr="00451A48" w:rsidRDefault="00E3028B" w:rsidP="00C069A1">
      <w:pPr>
        <w:keepNext/>
        <w:widowControl w:val="0"/>
        <w:spacing w:after="0" w:line="240" w:lineRule="auto"/>
        <w:ind w:left="1440"/>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lastRenderedPageBreak/>
        <w:t>May Ha-Shem bestow favor on you, and grant you peace. – Amen!</w:t>
      </w:r>
    </w:p>
    <w:p w:rsidR="00E3028B" w:rsidRPr="00451A48" w:rsidRDefault="00E3028B" w:rsidP="00C069A1">
      <w:pPr>
        <w:keepNext/>
        <w:widowControl w:val="0"/>
        <w:spacing w:after="0" w:line="240" w:lineRule="auto"/>
        <w:jc w:val="both"/>
        <w:rPr>
          <w:rFonts w:asciiTheme="majorBidi" w:hAnsiTheme="majorBidi" w:cstheme="majorBidi"/>
          <w:b/>
          <w:bCs/>
          <w:w w:val="90"/>
          <w:kern w:val="16"/>
          <w14:ligatures w14:val="all"/>
        </w:rPr>
      </w:pPr>
    </w:p>
    <w:p w:rsidR="00E3028B" w:rsidRPr="00451A48" w:rsidRDefault="00E3028B" w:rsidP="00C069A1">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This way, the priests will link My Name with the Israelites, and I will bless them."</w:t>
      </w:r>
    </w:p>
    <w:p w:rsidR="00E3028B" w:rsidRPr="00451A48" w:rsidRDefault="00E3028B" w:rsidP="00C069A1">
      <w:pPr>
        <w:keepNext/>
        <w:widowControl w:val="0"/>
        <w:spacing w:after="0" w:line="240" w:lineRule="auto"/>
        <w:jc w:val="both"/>
        <w:rPr>
          <w:rFonts w:asciiTheme="majorBidi" w:hAnsiTheme="majorBidi" w:cstheme="majorBidi"/>
          <w:b/>
          <w:bCs/>
          <w:w w:val="90"/>
          <w:kern w:val="16"/>
          <w14:ligatures w14:val="all"/>
        </w:rPr>
      </w:pPr>
    </w:p>
    <w:p w:rsidR="00E3028B" w:rsidRPr="00451A48" w:rsidRDefault="00E3028B" w:rsidP="00C069A1">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E3028B" w:rsidRPr="00451A48" w:rsidRDefault="00E3028B" w:rsidP="00C069A1">
      <w:pPr>
        <w:keepNext/>
        <w:widowControl w:val="0"/>
        <w:spacing w:after="0" w:line="240" w:lineRule="auto"/>
        <w:jc w:val="both"/>
        <w:rPr>
          <w:rFonts w:asciiTheme="majorBidi" w:hAnsiTheme="majorBidi" w:cstheme="majorBidi"/>
          <w:b/>
          <w:bCs/>
          <w:w w:val="90"/>
          <w:kern w:val="16"/>
          <w14:ligatures w14:val="all"/>
        </w:rPr>
      </w:pPr>
    </w:p>
    <w:p w:rsidR="00E3028B" w:rsidRPr="00451A48" w:rsidRDefault="00E3028B" w:rsidP="00C069A1">
      <w:pPr>
        <w:keepNext/>
        <w:widowControl w:val="0"/>
        <w:spacing w:after="0" w:line="240" w:lineRule="auto"/>
        <w:jc w:val="both"/>
        <w:rPr>
          <w:rFonts w:asciiTheme="majorBidi" w:hAnsiTheme="majorBidi" w:cstheme="majorBidi"/>
          <w:b/>
          <w:bCs/>
          <w:w w:val="90"/>
          <w:kern w:val="16"/>
          <w14:ligatures w14:val="all"/>
        </w:rPr>
      </w:pPr>
      <w:r w:rsidRPr="00451A48">
        <w:rPr>
          <w:rFonts w:asciiTheme="majorBidi" w:hAnsiTheme="majorBidi" w:cstheme="majorBidi"/>
          <w:b/>
          <w:bCs/>
          <w:w w:val="90"/>
          <w:kern w:val="16"/>
          <w14:ligatures w14:val="all"/>
        </w:rPr>
        <w:t>These are the Laws whose benefits a person can often enjoy even in this world, even though the primary reward is in</w:t>
      </w:r>
      <w:r>
        <w:rPr>
          <w:rFonts w:asciiTheme="majorBidi" w:hAnsiTheme="majorBidi" w:cstheme="majorBidi"/>
          <w:b/>
          <w:bCs/>
          <w:w w:val="90"/>
          <w:kern w:val="16"/>
          <w14:ligatures w14:val="all"/>
        </w:rPr>
        <w:t xml:space="preserve"> the Next World: They are: Hono</w:t>
      </w:r>
      <w:r w:rsidRPr="00451A48">
        <w:rPr>
          <w:rFonts w:asciiTheme="majorBidi" w:hAnsiTheme="majorBidi" w:cstheme="majorBidi"/>
          <w:b/>
          <w:bCs/>
          <w:w w:val="90"/>
          <w:kern w:val="16"/>
          <w14:ligatures w14:val="all"/>
        </w:rPr>
        <w:t>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E3028B" w:rsidRPr="005C1EBD" w:rsidRDefault="00E3028B" w:rsidP="00C069A1">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E3028B" w:rsidRPr="005C1EBD" w:rsidRDefault="00E3028B" w:rsidP="00C069A1">
      <w:pPr>
        <w:keepNext/>
        <w:widowControl w:val="0"/>
        <w:spacing w:after="0" w:line="240" w:lineRule="auto"/>
        <w:jc w:val="center"/>
        <w:rPr>
          <w:rFonts w:ascii="Century Schoolbook" w:hAnsi="Century Schoolbook" w:cs="Times New Roman"/>
          <w:b/>
          <w:bCs/>
          <w:w w:val="90"/>
          <w:kern w:val="16"/>
          <w14:ligatures w14:val="all"/>
        </w:rPr>
      </w:pPr>
    </w:p>
    <w:p w:rsidR="00E3028B" w:rsidRPr="002A57BE" w:rsidRDefault="00E3028B" w:rsidP="00C069A1">
      <w:pPr>
        <w:keepNext/>
        <w:widowControl w:val="0"/>
        <w:spacing w:after="0" w:line="240" w:lineRule="auto"/>
        <w:jc w:val="center"/>
        <w:rPr>
          <w:rFonts w:ascii="Palatino Linotype" w:hAnsi="Palatino Linotype" w:cs="Times New Roman"/>
          <w:b/>
          <w:bCs/>
          <w:kern w:val="16"/>
          <w:sz w:val="28"/>
          <w:szCs w:val="28"/>
          <w14:ligatures w14:val="all"/>
        </w:rPr>
      </w:pPr>
      <w:r w:rsidRPr="002A57BE">
        <w:rPr>
          <w:rFonts w:ascii="Palatino Linotype" w:hAnsi="Palatino Linotype" w:cs="Times New Roman"/>
          <w:b/>
          <w:bCs/>
          <w:kern w:val="16"/>
          <w:sz w:val="28"/>
          <w:szCs w:val="28"/>
          <w14:ligatures w14:val="all"/>
        </w:rPr>
        <w:t>Contents of the Torah Seder</w:t>
      </w:r>
    </w:p>
    <w:p w:rsidR="00E3028B" w:rsidRDefault="00E3028B" w:rsidP="00C069A1">
      <w:pPr>
        <w:keepNext/>
        <w:widowControl w:val="0"/>
        <w:spacing w:after="0" w:line="240" w:lineRule="auto"/>
        <w:rPr>
          <w:rFonts w:asciiTheme="majorBidi" w:hAnsiTheme="majorBidi" w:cstheme="majorBidi"/>
          <w:b/>
          <w:bCs/>
          <w:kern w:val="16"/>
          <w14:ligatures w14:val="all"/>
        </w:rPr>
      </w:pPr>
    </w:p>
    <w:p w:rsidR="006904B1" w:rsidRDefault="006904B1" w:rsidP="00C069A1">
      <w:pPr>
        <w:keepNext/>
        <w:widowControl w:val="0"/>
        <w:numPr>
          <w:ilvl w:val="0"/>
          <w:numId w:val="2"/>
        </w:numPr>
        <w:spacing w:after="0" w:line="240" w:lineRule="auto"/>
        <w:jc w:val="both"/>
        <w:rPr>
          <w:rFonts w:ascii="Times New Roman" w:hAnsi="Times New Roman" w:cs="Times New Roman"/>
        </w:rPr>
      </w:pPr>
      <w:r>
        <w:rPr>
          <w:rFonts w:ascii="Times New Roman" w:hAnsi="Times New Roman" w:cs="Times New Roman"/>
        </w:rPr>
        <w:t>Concerning the Division of the Land – Numbers 26:52-56</w:t>
      </w:r>
    </w:p>
    <w:p w:rsidR="006904B1" w:rsidRDefault="006904B1" w:rsidP="00C069A1">
      <w:pPr>
        <w:keepNext/>
        <w:widowControl w:val="0"/>
        <w:numPr>
          <w:ilvl w:val="0"/>
          <w:numId w:val="2"/>
        </w:numPr>
        <w:spacing w:after="0" w:line="240" w:lineRule="auto"/>
        <w:jc w:val="both"/>
        <w:rPr>
          <w:rFonts w:ascii="Times New Roman" w:hAnsi="Times New Roman" w:cs="Times New Roman"/>
        </w:rPr>
      </w:pPr>
      <w:r>
        <w:rPr>
          <w:rFonts w:ascii="Times New Roman" w:hAnsi="Times New Roman" w:cs="Times New Roman"/>
        </w:rPr>
        <w:t>Census of the Levites – Numbers 26:57-62</w:t>
      </w:r>
    </w:p>
    <w:p w:rsidR="006904B1" w:rsidRDefault="006904B1" w:rsidP="00C069A1">
      <w:pPr>
        <w:keepNext/>
        <w:widowControl w:val="0"/>
        <w:numPr>
          <w:ilvl w:val="0"/>
          <w:numId w:val="2"/>
        </w:numPr>
        <w:spacing w:after="0" w:line="240" w:lineRule="auto"/>
        <w:jc w:val="both"/>
        <w:rPr>
          <w:rFonts w:ascii="Times New Roman" w:hAnsi="Times New Roman" w:cs="Times New Roman"/>
        </w:rPr>
      </w:pPr>
      <w:r>
        <w:rPr>
          <w:rFonts w:ascii="Times New Roman" w:hAnsi="Times New Roman" w:cs="Times New Roman"/>
        </w:rPr>
        <w:t>The Daughters of Zelophehad – Numbers 27:1-11</w:t>
      </w:r>
    </w:p>
    <w:p w:rsidR="00E3028B" w:rsidRDefault="006904B1" w:rsidP="00C069A1">
      <w:pPr>
        <w:keepNext/>
        <w:widowControl w:val="0"/>
        <w:numPr>
          <w:ilvl w:val="0"/>
          <w:numId w:val="1"/>
        </w:numPr>
        <w:spacing w:after="0" w:line="240" w:lineRule="auto"/>
        <w:rPr>
          <w:rFonts w:ascii="Times New Roman" w:eastAsia="Calibri" w:hAnsi="Times New Roman" w:cs="Times New Roman"/>
          <w:lang w:val="en-AU"/>
        </w:rPr>
      </w:pPr>
      <w:r>
        <w:rPr>
          <w:rFonts w:ascii="Times New Roman" w:hAnsi="Times New Roman" w:cs="Times New Roman"/>
        </w:rPr>
        <w:t xml:space="preserve">Moses </w:t>
      </w:r>
      <w:r w:rsidR="00B30153">
        <w:rPr>
          <w:rFonts w:ascii="Times New Roman" w:hAnsi="Times New Roman" w:cs="Times New Roman"/>
        </w:rPr>
        <w:t xml:space="preserve">sees the land </w:t>
      </w:r>
      <w:r>
        <w:rPr>
          <w:rFonts w:ascii="Times New Roman" w:hAnsi="Times New Roman" w:cs="Times New Roman"/>
        </w:rPr>
        <w:t>– Numbers 27:12-14</w:t>
      </w:r>
    </w:p>
    <w:p w:rsidR="00E3028B" w:rsidRDefault="00E3028B" w:rsidP="00C069A1">
      <w:pPr>
        <w:keepNext/>
        <w:widowControl w:val="0"/>
        <w:pBdr>
          <w:bottom w:val="double" w:sz="6" w:space="1" w:color="auto"/>
        </w:pBdr>
        <w:spacing w:after="0" w:line="240" w:lineRule="auto"/>
        <w:rPr>
          <w:rFonts w:ascii="Times New Roman" w:eastAsia="Calibri" w:hAnsi="Times New Roman" w:cs="Times New Roman"/>
          <w:lang w:val="en-AU"/>
        </w:rPr>
      </w:pPr>
    </w:p>
    <w:p w:rsidR="006904B1" w:rsidRPr="005C1EBD" w:rsidRDefault="006904B1" w:rsidP="00C069A1">
      <w:pPr>
        <w:keepNext/>
        <w:widowControl w:val="0"/>
        <w:spacing w:after="0" w:line="240" w:lineRule="auto"/>
        <w:rPr>
          <w:rFonts w:ascii="Times New Roman" w:eastAsia="Calibri" w:hAnsi="Times New Roman" w:cs="Times New Roman"/>
          <w:lang w:val="en-AU"/>
        </w:rPr>
      </w:pPr>
    </w:p>
    <w:p w:rsidR="00E3028B" w:rsidRPr="002A57BE" w:rsidRDefault="00E3028B" w:rsidP="00C069A1">
      <w:pPr>
        <w:keepNext/>
        <w:widowControl w:val="0"/>
        <w:spacing w:after="0" w:line="240" w:lineRule="auto"/>
        <w:jc w:val="center"/>
        <w:rPr>
          <w:rFonts w:ascii="Palatino Linotype" w:eastAsia="Times New Roman" w:hAnsi="Palatino Linotype" w:cs="Times New Roman"/>
          <w:sz w:val="24"/>
          <w:szCs w:val="24"/>
        </w:rPr>
      </w:pPr>
      <w:r w:rsidRPr="002A57BE">
        <w:rPr>
          <w:rFonts w:ascii="Palatino Linotype" w:eastAsia="Times New Roman" w:hAnsi="Palatino Linotype" w:cs="Times New Roman"/>
          <w:b/>
          <w:bCs/>
          <w:sz w:val="28"/>
          <w:szCs w:val="28"/>
          <w:lang w:val="en-AU"/>
        </w:rPr>
        <w:t>Reading Assignment:</w:t>
      </w:r>
    </w:p>
    <w:p w:rsidR="00E3028B" w:rsidRDefault="00E3028B" w:rsidP="00C069A1">
      <w:pPr>
        <w:keepNext/>
        <w:widowControl w:val="0"/>
        <w:spacing w:after="0" w:line="240" w:lineRule="auto"/>
        <w:jc w:val="center"/>
        <w:rPr>
          <w:rFonts w:ascii="Times New Roman" w:eastAsia="Calibri" w:hAnsi="Times New Roman" w:cs="Times New Roman"/>
          <w:b/>
          <w:bCs/>
          <w:u w:val="single"/>
          <w:lang w:val="en-AU"/>
        </w:rPr>
      </w:pPr>
    </w:p>
    <w:p w:rsidR="00E3028B" w:rsidRPr="00C46EBB" w:rsidRDefault="00E3028B" w:rsidP="00C069A1">
      <w:pPr>
        <w:keepNext/>
        <w:widowControl w:val="0"/>
        <w:spacing w:after="0" w:line="240" w:lineRule="auto"/>
        <w:jc w:val="center"/>
        <w:rPr>
          <w:rFonts w:ascii="Times New Roman" w:eastAsia="Calibri" w:hAnsi="Times New Roman" w:cs="Times New Roman"/>
          <w:b/>
          <w:bCs/>
          <w:u w:val="single"/>
          <w:lang w:val="en-AU"/>
        </w:rPr>
      </w:pPr>
      <w:r w:rsidRPr="00C46EBB">
        <w:rPr>
          <w:rFonts w:ascii="Times New Roman" w:eastAsia="Calibri" w:hAnsi="Times New Roman" w:cs="Times New Roman"/>
          <w:b/>
          <w:bCs/>
          <w:u w:val="single"/>
          <w:lang w:val="en-AU"/>
        </w:rPr>
        <w:t>The Torah Anthology: Yalkut Me’Am Lo’Ez - Vol 14: Numbers – II – Final Wonderings</w:t>
      </w:r>
    </w:p>
    <w:p w:rsidR="00E3028B" w:rsidRPr="00C46EBB" w:rsidRDefault="00E3028B" w:rsidP="00C069A1">
      <w:pPr>
        <w:keepNext/>
        <w:widowControl w:val="0"/>
        <w:spacing w:after="0" w:line="240" w:lineRule="auto"/>
        <w:jc w:val="center"/>
        <w:rPr>
          <w:rFonts w:ascii="Times New Roman" w:eastAsia="Calibri" w:hAnsi="Times New Roman" w:cs="Times New Roman"/>
          <w:lang w:val="en-AU"/>
        </w:rPr>
      </w:pPr>
      <w:r w:rsidRPr="00C46EBB">
        <w:rPr>
          <w:rFonts w:ascii="Times New Roman" w:eastAsia="Calibri" w:hAnsi="Times New Roman" w:cs="Times New Roman"/>
          <w:lang w:val="en-AU"/>
        </w:rPr>
        <w:t>By: Rabbi Yitzchaq Magriso</w:t>
      </w:r>
    </w:p>
    <w:p w:rsidR="00E3028B" w:rsidRPr="00C46EBB" w:rsidRDefault="00E3028B" w:rsidP="00C069A1">
      <w:pPr>
        <w:keepNext/>
        <w:widowControl w:val="0"/>
        <w:spacing w:after="0" w:line="240" w:lineRule="auto"/>
        <w:jc w:val="center"/>
        <w:rPr>
          <w:rFonts w:ascii="Times New Roman" w:eastAsia="Calibri" w:hAnsi="Times New Roman" w:cs="Times New Roman"/>
          <w:lang w:val="en-AU"/>
        </w:rPr>
      </w:pPr>
      <w:r w:rsidRPr="00C46EBB">
        <w:rPr>
          <w:rFonts w:ascii="Times New Roman" w:eastAsia="Calibri" w:hAnsi="Times New Roman" w:cs="Times New Roman"/>
          <w:lang w:val="en-AU"/>
        </w:rPr>
        <w:t>Published by: Moznaim Publishing Corp. (New York, 1983)</w:t>
      </w:r>
    </w:p>
    <w:p w:rsidR="00E3028B" w:rsidRPr="00C46EBB" w:rsidRDefault="00E3028B" w:rsidP="00C069A1">
      <w:pPr>
        <w:keepNext/>
        <w:widowControl w:val="0"/>
        <w:spacing w:after="0" w:line="240" w:lineRule="auto"/>
        <w:jc w:val="center"/>
        <w:rPr>
          <w:rFonts w:ascii="Times New Roman" w:eastAsia="Calibri" w:hAnsi="Times New Roman" w:cs="Times New Roman"/>
          <w:lang w:val="en-AU"/>
        </w:rPr>
      </w:pPr>
      <w:r w:rsidRPr="00C46EBB">
        <w:rPr>
          <w:rFonts w:ascii="Times New Roman" w:eastAsia="Calibri" w:hAnsi="Times New Roman" w:cs="Times New Roman"/>
          <w:lang w:val="en-AU"/>
        </w:rPr>
        <w:t>Vol. 14 – “</w:t>
      </w:r>
      <w:r w:rsidRPr="00C46EBB">
        <w:rPr>
          <w:rFonts w:ascii="Times New Roman" w:eastAsia="Calibri" w:hAnsi="Times New Roman" w:cs="Times New Roman"/>
          <w:u w:val="single"/>
          <w:lang w:val="en-AU"/>
        </w:rPr>
        <w:t>Numbers – II – Final Wonderings</w:t>
      </w:r>
      <w:r>
        <w:rPr>
          <w:rFonts w:ascii="Times New Roman" w:eastAsia="Calibri" w:hAnsi="Times New Roman" w:cs="Times New Roman"/>
          <w:lang w:val="en-AU"/>
        </w:rPr>
        <w:t xml:space="preserve">,” pp. </w:t>
      </w:r>
      <w:r w:rsidR="006904B1">
        <w:rPr>
          <w:rFonts w:ascii="Times New Roman" w:eastAsia="Calibri" w:hAnsi="Times New Roman" w:cs="Times New Roman"/>
        </w:rPr>
        <w:t xml:space="preserve">pp. </w:t>
      </w:r>
      <w:r w:rsidR="006904B1">
        <w:rPr>
          <w:rFonts w:ascii="Times New Roman" w:hAnsi="Times New Roman" w:cs="Times New Roman"/>
        </w:rPr>
        <w:t>246-285</w:t>
      </w:r>
      <w:r w:rsidRPr="00C46EBB">
        <w:rPr>
          <w:rFonts w:ascii="Times New Roman" w:eastAsia="Calibri" w:hAnsi="Times New Roman" w:cs="Times New Roman"/>
          <w:lang w:val="en-AU"/>
        </w:rPr>
        <w:t>.</w:t>
      </w:r>
    </w:p>
    <w:p w:rsidR="00E3028B" w:rsidRPr="005C1EBD" w:rsidRDefault="00E3028B" w:rsidP="00C069A1">
      <w:pPr>
        <w:keepNext/>
        <w:widowControl w:val="0"/>
        <w:pBdr>
          <w:bottom w:val="double" w:sz="6" w:space="1" w:color="auto"/>
        </w:pBdr>
        <w:spacing w:after="0" w:line="240" w:lineRule="auto"/>
        <w:jc w:val="both"/>
        <w:rPr>
          <w:rFonts w:ascii="Times New Roman" w:eastAsia="Calibri" w:hAnsi="Times New Roman" w:cs="Times New Roman"/>
        </w:rPr>
      </w:pPr>
    </w:p>
    <w:p w:rsidR="00E3028B" w:rsidRDefault="00E3028B" w:rsidP="00C069A1">
      <w:pPr>
        <w:keepNext/>
        <w:widowControl w:val="0"/>
        <w:spacing w:after="0" w:line="240" w:lineRule="auto"/>
        <w:jc w:val="both"/>
        <w:rPr>
          <w:rFonts w:asciiTheme="majorBidi" w:hAnsiTheme="majorBidi" w:cstheme="majorBidi"/>
        </w:rPr>
      </w:pPr>
    </w:p>
    <w:p w:rsidR="00E3028B" w:rsidRPr="002A57BE" w:rsidRDefault="00E3028B" w:rsidP="00C069A1">
      <w:pPr>
        <w:keepNext/>
        <w:widowControl w:val="0"/>
        <w:spacing w:after="0" w:line="240" w:lineRule="auto"/>
        <w:rPr>
          <w:rFonts w:ascii="Palatino Linotype" w:eastAsia="Calibri" w:hAnsi="Palatino Linotype" w:cs="Arial"/>
          <w:b/>
          <w:kern w:val="28"/>
          <w:sz w:val="28"/>
          <w:szCs w:val="28"/>
          <w:lang w:val="en-AU" w:eastAsia="en-AU" w:bidi="he-IL"/>
        </w:rPr>
      </w:pPr>
      <w:r w:rsidRPr="002A57BE">
        <w:rPr>
          <w:rFonts w:ascii="Palatino Linotype" w:eastAsia="Calibri" w:hAnsi="Palatino Linotype" w:cs="Arial"/>
          <w:b/>
          <w:kern w:val="28"/>
          <w:sz w:val="28"/>
          <w:szCs w:val="28"/>
          <w:lang w:val="en-AU" w:eastAsia="en-AU" w:bidi="he-IL"/>
        </w:rPr>
        <w:t xml:space="preserve">Rashi &amp; Targum Pseudo Jonathan </w:t>
      </w:r>
    </w:p>
    <w:p w:rsidR="00E3028B" w:rsidRPr="002A57BE" w:rsidRDefault="00E3028B" w:rsidP="00C069A1">
      <w:pPr>
        <w:keepNext/>
        <w:widowControl w:val="0"/>
        <w:spacing w:after="0" w:line="240" w:lineRule="auto"/>
        <w:rPr>
          <w:rFonts w:ascii="Palatino Linotype" w:eastAsia="Calibri" w:hAnsi="Palatino Linotype" w:cs="Times New Roman"/>
          <w:lang w:val="en-AU"/>
        </w:rPr>
      </w:pPr>
      <w:r w:rsidRPr="002A57BE">
        <w:rPr>
          <w:rFonts w:ascii="Palatino Linotype" w:eastAsia="Calibri" w:hAnsi="Palatino Linotype" w:cs="Arial"/>
          <w:b/>
          <w:kern w:val="28"/>
          <w:sz w:val="28"/>
          <w:szCs w:val="28"/>
          <w:lang w:val="en-AU" w:eastAsia="en-AU" w:bidi="he-IL"/>
        </w:rPr>
        <w:t xml:space="preserve">for: B’midbar (Numbers) </w:t>
      </w:r>
      <w:r w:rsidRPr="002A57BE">
        <w:rPr>
          <w:rFonts w:ascii="Palatino Linotype" w:eastAsia="Calibri" w:hAnsi="Palatino Linotype" w:cs="Arial"/>
          <w:b/>
          <w:kern w:val="28"/>
          <w:sz w:val="28"/>
          <w:szCs w:val="28"/>
          <w:cs/>
          <w:lang w:val="en-AU" w:eastAsia="en-AU" w:bidi="he-IL"/>
        </w:rPr>
        <w:t>‎</w:t>
      </w:r>
      <w:r w:rsidR="006904B1" w:rsidRPr="006904B1">
        <w:rPr>
          <w:rFonts w:ascii="Palatino Linotype" w:eastAsia="Calibri" w:hAnsi="Palatino Linotype" w:cs="Arial"/>
          <w:b/>
          <w:kern w:val="28"/>
          <w:sz w:val="28"/>
          <w:szCs w:val="28"/>
          <w:lang w:eastAsia="en-AU" w:bidi="he-IL"/>
        </w:rPr>
        <w:t>26:52 – 27:14</w:t>
      </w:r>
    </w:p>
    <w:p w:rsidR="00E3028B" w:rsidRDefault="00E3028B" w:rsidP="00C069A1">
      <w:pPr>
        <w:keepNext/>
        <w:widowControl w:val="0"/>
        <w:spacing w:after="0" w:line="240" w:lineRule="auto"/>
        <w:jc w:val="both"/>
        <w:rPr>
          <w:rFonts w:asciiTheme="majorBidi" w:hAnsiTheme="majorBidi" w:cstheme="majorBidi"/>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6904B1" w:rsidRPr="006904B1" w:rsidTr="006904B1">
        <w:trPr>
          <w:tblHeader/>
        </w:trPr>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center"/>
              <w:rPr>
                <w:rFonts w:ascii="Times New Roman" w:eastAsia="Calibri" w:hAnsi="Times New Roman" w:cs="Times New Roman"/>
                <w:b/>
                <w:bCs/>
                <w:lang w:val="en-AU"/>
              </w:rPr>
            </w:pPr>
            <w:r w:rsidRPr="006904B1">
              <w:rPr>
                <w:rFonts w:ascii="Times New Roman" w:eastAsia="Calibri" w:hAnsi="Times New Roman" w:cs="Times New Roman"/>
                <w:b/>
                <w:bCs/>
                <w:lang w:val="en-AU"/>
              </w:rPr>
              <w:t>Rashi</w:t>
            </w:r>
          </w:p>
        </w:tc>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center"/>
              <w:rPr>
                <w:rFonts w:ascii="Times New Roman" w:eastAsia="Calibri" w:hAnsi="Times New Roman" w:cs="Times New Roman"/>
                <w:b/>
                <w:bCs/>
                <w:lang w:val="en-AU"/>
              </w:rPr>
            </w:pPr>
            <w:r w:rsidRPr="006904B1">
              <w:rPr>
                <w:rFonts w:ascii="Times New Roman" w:eastAsia="Calibri" w:hAnsi="Times New Roman" w:cs="Times New Roman"/>
                <w:b/>
                <w:bCs/>
                <w:lang w:val="en-AU"/>
              </w:rPr>
              <w:t>Targum Pseudo Jonathan</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52. </w:t>
            </w:r>
            <w:r w:rsidRPr="006904B1">
              <w:rPr>
                <w:rFonts w:ascii="Times New Roman" w:eastAsia="Calibri" w:hAnsi="Times New Roman" w:cs="Times New Roman"/>
              </w:rPr>
              <w:t>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rPr>
              <w:t xml:space="preserve">52. And the LORD spoke with Mosheh, saying: </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52. </w:t>
            </w:r>
            <w:r w:rsidRPr="006904B1">
              <w:rPr>
                <w:rFonts w:ascii="Times New Roman" w:eastAsia="Calibri" w:hAnsi="Times New Roman" w:cs="Times New Roman"/>
              </w:rPr>
              <w:t xml:space="preserve">You shall apportion </w:t>
            </w:r>
            <w:r w:rsidRPr="003F2353">
              <w:rPr>
                <w:rFonts w:ascii="Times New Roman" w:eastAsia="Calibri" w:hAnsi="Times New Roman" w:cs="Times New Roman"/>
                <w:b/>
                <w:bCs/>
                <w:highlight w:val="yellow"/>
              </w:rPr>
              <w:t>the Land</w:t>
            </w:r>
            <w:r w:rsidRPr="006904B1">
              <w:rPr>
                <w:rFonts w:ascii="Times New Roman" w:eastAsia="Calibri" w:hAnsi="Times New Roman" w:cs="Times New Roman"/>
              </w:rPr>
              <w:t xml:space="preserve"> among these </w:t>
            </w:r>
            <w:r w:rsidRPr="003F2353">
              <w:rPr>
                <w:rFonts w:ascii="Times New Roman" w:eastAsia="Calibri" w:hAnsi="Times New Roman" w:cs="Times New Roman"/>
                <w:b/>
                <w:bCs/>
                <w:highlight w:val="yellow"/>
              </w:rPr>
              <w:t>as an inheritance</w:t>
            </w:r>
            <w:r w:rsidRPr="006904B1">
              <w:rPr>
                <w:rFonts w:ascii="Times New Roman" w:eastAsia="Calibri" w:hAnsi="Times New Roman" w:cs="Times New Roman"/>
              </w:rPr>
              <w:t>, in accordance with the number of names.</w:t>
            </w:r>
          </w:p>
        </w:tc>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53. </w:t>
            </w:r>
            <w:r w:rsidRPr="006904B1">
              <w:rPr>
                <w:rFonts w:ascii="Times New Roman" w:eastAsia="Calibri" w:hAnsi="Times New Roman" w:cs="Times New Roman"/>
              </w:rPr>
              <w:t xml:space="preserve">Unto these tribes will </w:t>
            </w:r>
            <w:r w:rsidRPr="003F2353">
              <w:rPr>
                <w:rFonts w:ascii="Times New Roman" w:eastAsia="Calibri" w:hAnsi="Times New Roman" w:cs="Times New Roman"/>
                <w:b/>
                <w:bCs/>
                <w:highlight w:val="yellow"/>
              </w:rPr>
              <w:t>the land</w:t>
            </w:r>
            <w:r w:rsidRPr="006904B1">
              <w:rPr>
                <w:rFonts w:ascii="Times New Roman" w:eastAsia="Calibri" w:hAnsi="Times New Roman" w:cs="Times New Roman"/>
              </w:rPr>
              <w:t xml:space="preserve"> be divided by </w:t>
            </w:r>
            <w:r w:rsidRPr="003F2353">
              <w:rPr>
                <w:rFonts w:ascii="Times New Roman" w:eastAsia="Calibri" w:hAnsi="Times New Roman" w:cs="Times New Roman"/>
                <w:b/>
                <w:bCs/>
                <w:highlight w:val="yellow"/>
              </w:rPr>
              <w:t>inheritances</w:t>
            </w:r>
            <w:r w:rsidRPr="006904B1">
              <w:rPr>
                <w:rFonts w:ascii="Times New Roman" w:eastAsia="Calibri" w:hAnsi="Times New Roman" w:cs="Times New Roman"/>
              </w:rPr>
              <w:t xml:space="preserve"> according to their names.</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54. </w:t>
            </w:r>
            <w:r w:rsidRPr="006904B1">
              <w:rPr>
                <w:rFonts w:ascii="Times New Roman" w:eastAsia="Calibri" w:hAnsi="Times New Roman" w:cs="Times New Roman"/>
              </w:rPr>
              <w:t>To the large [tribe] you shall give a larger inheritance and to a smaller tribe you shall give a smaller inheritance, each person shall be given an inheritance according to his number.</w:t>
            </w:r>
          </w:p>
        </w:tc>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54. </w:t>
            </w:r>
            <w:r w:rsidRPr="006904B1">
              <w:rPr>
                <w:rFonts w:ascii="Times New Roman" w:eastAsia="Calibri" w:hAnsi="Times New Roman" w:cs="Times New Roman"/>
              </w:rPr>
              <w:t>To that tribe whose people are many you will make their inheritance large, and to the tribe whose people are few you will give a smaller inheritance; to each his heritage will be given according to the number of his names.</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55. </w:t>
            </w:r>
            <w:r w:rsidRPr="006904B1">
              <w:rPr>
                <w:rFonts w:ascii="Times New Roman" w:eastAsia="Calibri" w:hAnsi="Times New Roman" w:cs="Times New Roman"/>
              </w:rPr>
              <w:t>Only through lot shall the Land be apportioned; they shall inherit it according to the names of their fathers' tribes.</w:t>
            </w:r>
          </w:p>
        </w:tc>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55. </w:t>
            </w:r>
            <w:r w:rsidRPr="006904B1">
              <w:rPr>
                <w:rFonts w:ascii="Times New Roman" w:eastAsia="Calibri" w:hAnsi="Times New Roman" w:cs="Times New Roman"/>
              </w:rPr>
              <w:t>Yet the land will be divided by lots; according to the names of their fathers tribes they will inherit.</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56. </w:t>
            </w:r>
            <w:r w:rsidRPr="006904B1">
              <w:rPr>
                <w:rFonts w:ascii="Times New Roman" w:eastAsia="Calibri" w:hAnsi="Times New Roman" w:cs="Times New Roman"/>
              </w:rPr>
              <w:t>The inheritance shall be apportioned between the numerous and the few, according to lot.</w:t>
            </w:r>
          </w:p>
        </w:tc>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56. </w:t>
            </w:r>
            <w:r w:rsidRPr="006904B1">
              <w:rPr>
                <w:rFonts w:ascii="Times New Roman" w:eastAsia="Calibri" w:hAnsi="Times New Roman" w:cs="Times New Roman"/>
              </w:rPr>
              <w:t>Their heritage will be divided by lots, whether great or small.</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lastRenderedPageBreak/>
              <w:t xml:space="preserve">57. </w:t>
            </w:r>
            <w:r w:rsidRPr="006904B1">
              <w:rPr>
                <w:rFonts w:ascii="Times New Roman" w:eastAsia="Calibri" w:hAnsi="Times New Roman" w:cs="Times New Roman"/>
              </w:rPr>
              <w:t>These were the numbers of the Levites according to their families: the family of the Gershonites from Gershon, the family of the Kohathites from Kohath, the family of the Merarites from Merari.</w:t>
            </w:r>
          </w:p>
        </w:tc>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57. </w:t>
            </w:r>
            <w:r w:rsidRPr="006904B1">
              <w:rPr>
                <w:rFonts w:ascii="Times New Roman" w:eastAsia="Calibri" w:hAnsi="Times New Roman" w:cs="Times New Roman"/>
              </w:rPr>
              <w:t>But these are the names of the Levites after their families, the families of Gershon, Kehath, Merari.</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58. </w:t>
            </w:r>
            <w:r w:rsidRPr="006904B1">
              <w:rPr>
                <w:rFonts w:ascii="Times New Roman" w:eastAsia="Calibri" w:hAnsi="Times New Roman" w:cs="Times New Roman"/>
              </w:rPr>
              <w:t>These were the family of the families of Levi: the family of the Libnites, the family of the Hebronites, the family of the Mahlites, the family of the Mushites, the family of the Korahites.</w:t>
            </w:r>
          </w:p>
        </w:tc>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58. </w:t>
            </w:r>
            <w:r w:rsidRPr="006904B1">
              <w:rPr>
                <w:rFonts w:ascii="Times New Roman" w:eastAsia="Calibri" w:hAnsi="Times New Roman" w:cs="Times New Roman"/>
              </w:rPr>
              <w:t>These are the families of the Levites: the family of Lebni, Hebron, Maheli, Mushi, Korach. And Kehath begat Amram;</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59. </w:t>
            </w:r>
            <w:r w:rsidRPr="006904B1">
              <w:rPr>
                <w:rFonts w:ascii="Times New Roman" w:eastAsia="Calibri" w:hAnsi="Times New Roman" w:cs="Times New Roman"/>
              </w:rPr>
              <w:t>The name of Amram's wife was Jochebed the daughter of Levi, whom [her mother] had borne to Levi in Egypt. She bore to Amram, Aaron, Moses, and their sister Miriam.</w:t>
            </w:r>
          </w:p>
        </w:tc>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59. </w:t>
            </w:r>
            <w:r w:rsidRPr="006904B1">
              <w:rPr>
                <w:rFonts w:ascii="Times New Roman" w:eastAsia="Calibri" w:hAnsi="Times New Roman" w:cs="Times New Roman"/>
              </w:rPr>
              <w:t>and the name of Amram's wife was Jokebed, a daughter of Levi, who was born to Levi when they had come into Mizraim, within the walls; and she bare to Amram Aharon, and Moshe, and Miriam their sister.</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60. </w:t>
            </w:r>
            <w:r w:rsidRPr="006904B1">
              <w:rPr>
                <w:rFonts w:ascii="Times New Roman" w:eastAsia="Calibri" w:hAnsi="Times New Roman" w:cs="Times New Roman"/>
              </w:rPr>
              <w:t>Born to Aaron were Nadab, Abihu, Eleazar and Ithamar.</w:t>
            </w:r>
          </w:p>
        </w:tc>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60. </w:t>
            </w:r>
            <w:r w:rsidRPr="006904B1">
              <w:rPr>
                <w:rFonts w:ascii="Times New Roman" w:eastAsia="Calibri" w:hAnsi="Times New Roman" w:cs="Times New Roman"/>
              </w:rPr>
              <w:t>And to Aharon were born Nadab and Abihu, Elazar and Ithamar.</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61. </w:t>
            </w:r>
            <w:r w:rsidRPr="006904B1">
              <w:rPr>
                <w:rFonts w:ascii="Times New Roman" w:eastAsia="Calibri" w:hAnsi="Times New Roman" w:cs="Times New Roman"/>
              </w:rPr>
              <w:t>Nadab and Abihu died when they offered up an unauthorized fire before the Lord.</w:t>
            </w:r>
          </w:p>
        </w:tc>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61. </w:t>
            </w:r>
            <w:r w:rsidRPr="006904B1">
              <w:rPr>
                <w:rFonts w:ascii="Times New Roman" w:eastAsia="Calibri" w:hAnsi="Times New Roman" w:cs="Times New Roman"/>
              </w:rPr>
              <w:t>But Nadab and Abihu died when they offered the strange fire from the hearth-pots before the LORD.</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62. </w:t>
            </w:r>
            <w:r w:rsidRPr="006904B1">
              <w:rPr>
                <w:rFonts w:ascii="Times New Roman" w:eastAsia="Calibri" w:hAnsi="Times New Roman" w:cs="Times New Roman"/>
              </w:rPr>
              <w:t>And those counted of them were twenty three thousand, every male aged one month and upward, for they were not counted among the children of Israel, since no inheritance was given them among the children of Israel.</w:t>
            </w:r>
          </w:p>
        </w:tc>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62. </w:t>
            </w:r>
            <w:r w:rsidRPr="006904B1">
              <w:rPr>
                <w:rFonts w:ascii="Times New Roman" w:eastAsia="Calibri" w:hAnsi="Times New Roman" w:cs="Times New Roman"/>
              </w:rPr>
              <w:t>And the number of them (the Levites) was twenty-three thousand, every male from a month old, and upward; for they were not reckoned among the children of Israel, as no possession was given them among the sons of Israel.</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63. </w:t>
            </w:r>
            <w:r w:rsidRPr="006904B1">
              <w:rPr>
                <w:rFonts w:ascii="Times New Roman" w:eastAsia="Calibri" w:hAnsi="Times New Roman" w:cs="Times New Roman"/>
              </w:rPr>
              <w:t>This was the census of Moses and Eleazar the kohen, who counted the children of Israel in the plains of Moab, by the Jordan at Jericho.</w:t>
            </w:r>
          </w:p>
        </w:tc>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rPr>
              <w:t>63. These are the numbers when Mosheh and Elazar the priest numbered the sons of Israel in the plains of Moab, by Jordan, (over against) Jericho.</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64. </w:t>
            </w:r>
            <w:r w:rsidRPr="006904B1">
              <w:rPr>
                <w:rFonts w:ascii="Times New Roman" w:eastAsia="Calibri" w:hAnsi="Times New Roman" w:cs="Times New Roman"/>
              </w:rPr>
              <w:t>Among these there was no man who had been [included] in the census of Moses and Aaron when they counted the children of Israel in the Sinai desert.</w:t>
            </w:r>
          </w:p>
        </w:tc>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64. </w:t>
            </w:r>
            <w:r w:rsidRPr="006904B1">
              <w:rPr>
                <w:rFonts w:ascii="Times New Roman" w:eastAsia="Calibri" w:hAnsi="Times New Roman" w:cs="Times New Roman"/>
              </w:rPr>
              <w:t>And among them was not a man of the numbers when Mosheh and Aharon the priest took the sum of the children of Israel in the wilderness of Sinai,</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65. </w:t>
            </w:r>
            <w:r w:rsidRPr="006904B1">
              <w:rPr>
                <w:rFonts w:ascii="Times New Roman" w:eastAsia="Calibri" w:hAnsi="Times New Roman" w:cs="Times New Roman"/>
              </w:rPr>
              <w:t>For the Lord had said to them, "They shall surely die in the desert," and no one was left of them but Caleb the son of Jephunneh and Joshua the son of Nun.</w:t>
            </w:r>
          </w:p>
        </w:tc>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65. </w:t>
            </w:r>
            <w:r w:rsidRPr="006904B1">
              <w:rPr>
                <w:rFonts w:ascii="Times New Roman" w:eastAsia="Calibri" w:hAnsi="Times New Roman" w:cs="Times New Roman"/>
              </w:rPr>
              <w:t>because the LORD had said that dying they should die in the wilderness; and none of them remained except Kaleb bar Jephunneh, and Jehoshua bar Nun.</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 </w:t>
            </w:r>
            <w:r w:rsidRPr="006904B1">
              <w:rPr>
                <w:rFonts w:ascii="Times New Roman" w:eastAsia="Calibri" w:hAnsi="Times New Roman" w:cs="Times New Roman"/>
              </w:rPr>
              <w:t xml:space="preserve">The daughters of Zelophehad the son of Hepher, the son of Gilead, the son of Machir, the son of Manasseh, of the families of Manasseh the son of Joseph, came forward, and his daughters' names were Mahlah, Noah, Hoglah, Milcah, and Tirzah. </w:t>
            </w:r>
          </w:p>
        </w:tc>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lang w:val="en-AU"/>
              </w:rPr>
              <w:t xml:space="preserve">1. </w:t>
            </w:r>
            <w:r w:rsidRPr="006904B1">
              <w:rPr>
                <w:rFonts w:ascii="Times New Roman" w:eastAsia="Calibri" w:hAnsi="Times New Roman" w:cs="Times New Roman"/>
              </w:rPr>
              <w:t xml:space="preserve">And the daughters of Zelophehad bar Hepher, bar Gilead, bar Makir, bar Menasheh, of the family of Menasheh bar Joseph, when they heard that the land was to be divided to the males, came to the Bet Din, trusting in the compassions of the LORD of the world. And these are the names of the daughters, Mahelah, Nohah, Hogela, Milchah, and Thirzah. </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2. </w:t>
            </w:r>
            <w:r w:rsidRPr="006904B1">
              <w:rPr>
                <w:rFonts w:ascii="Times New Roman" w:eastAsia="Calibri" w:hAnsi="Times New Roman" w:cs="Times New Roman"/>
              </w:rPr>
              <w:t>They stood before Moses and before Eleazar the kohen and before the chieftains and the entire congregation at the entrance to the Tent of Meeting, saying,</w:t>
            </w:r>
          </w:p>
        </w:tc>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2. </w:t>
            </w:r>
            <w:r w:rsidRPr="006904B1">
              <w:rPr>
                <w:rFonts w:ascii="Times New Roman" w:eastAsia="Calibri" w:hAnsi="Times New Roman" w:cs="Times New Roman"/>
              </w:rPr>
              <w:t>And they stood before Mosheh, after that they had stood before Elazar the priest, the princes, and all the congregation, at the door of the tabernacle of ordinance, saying:</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3. </w:t>
            </w:r>
            <w:r w:rsidRPr="006904B1">
              <w:rPr>
                <w:rFonts w:ascii="Times New Roman" w:eastAsia="Calibri" w:hAnsi="Times New Roman" w:cs="Times New Roman"/>
              </w:rPr>
              <w:t xml:space="preserve">"Our father died in the desert, but he was not in the assembly that banded together against the Lord in Korah's assembly, </w:t>
            </w:r>
            <w:r w:rsidRPr="0009071D">
              <w:rPr>
                <w:rFonts w:ascii="Times New Roman" w:eastAsia="Calibri" w:hAnsi="Times New Roman" w:cs="Times New Roman"/>
                <w:b/>
                <w:bCs/>
                <w:highlight w:val="yellow"/>
              </w:rPr>
              <w:t xml:space="preserve">but he died for his own </w:t>
            </w:r>
            <w:r w:rsidRPr="0009071D">
              <w:rPr>
                <w:rFonts w:ascii="Times New Roman" w:eastAsia="Calibri" w:hAnsi="Times New Roman" w:cs="Times New Roman"/>
                <w:b/>
                <w:bCs/>
                <w:highlight w:val="yellow"/>
                <w:u w:val="single"/>
              </w:rPr>
              <w:t>sin</w:t>
            </w:r>
            <w:r w:rsidRPr="006904B1">
              <w:rPr>
                <w:rFonts w:ascii="Times New Roman" w:eastAsia="Calibri" w:hAnsi="Times New Roman" w:cs="Times New Roman"/>
              </w:rPr>
              <w:t>, and he had no sons.</w:t>
            </w:r>
          </w:p>
        </w:tc>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3. </w:t>
            </w:r>
            <w:r w:rsidRPr="006904B1">
              <w:rPr>
                <w:rFonts w:ascii="Times New Roman" w:eastAsia="Calibri" w:hAnsi="Times New Roman" w:cs="Times New Roman"/>
              </w:rPr>
              <w:t xml:space="preserve">Our father died in the wilderness, but he was not among the congregation who murmured and gathered to rebel against the LORD in the congregation of Korach, </w:t>
            </w:r>
            <w:r w:rsidRPr="0009071D">
              <w:rPr>
                <w:rFonts w:ascii="Times New Roman" w:eastAsia="Calibri" w:hAnsi="Times New Roman" w:cs="Times New Roman"/>
                <w:b/>
                <w:bCs/>
                <w:highlight w:val="yellow"/>
              </w:rPr>
              <w:t xml:space="preserve">but died for his own </w:t>
            </w:r>
            <w:r w:rsidRPr="0009071D">
              <w:rPr>
                <w:rFonts w:ascii="Times New Roman" w:eastAsia="Calibri" w:hAnsi="Times New Roman" w:cs="Times New Roman"/>
                <w:b/>
                <w:bCs/>
                <w:highlight w:val="yellow"/>
                <w:u w:val="single"/>
              </w:rPr>
              <w:t>sin</w:t>
            </w:r>
            <w:r w:rsidRPr="006904B1">
              <w:rPr>
                <w:rFonts w:ascii="Times New Roman" w:eastAsia="Calibri" w:hAnsi="Times New Roman" w:cs="Times New Roman"/>
              </w:rPr>
              <w:t>; nor made he others to sin; but he had no male children.</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4. </w:t>
            </w:r>
            <w:r w:rsidRPr="006904B1">
              <w:rPr>
                <w:rFonts w:ascii="Times New Roman" w:eastAsia="Calibri" w:hAnsi="Times New Roman" w:cs="Times New Roman"/>
              </w:rPr>
              <w:t>Why should our father's name be eliminated from his family because he had no son? Give us a portion along with our father's brothers."</w:t>
            </w:r>
          </w:p>
        </w:tc>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4. </w:t>
            </w:r>
            <w:r w:rsidRPr="006904B1">
              <w:rPr>
                <w:rFonts w:ascii="Times New Roman" w:eastAsia="Calibri" w:hAnsi="Times New Roman" w:cs="Times New Roman"/>
              </w:rPr>
              <w:t xml:space="preserve">Why should the name of our father be taken away from among his family because he had not a male child? If we are not reckoned as a son, and our mother claim (or observe) the Jebam, our mother will take the portion </w:t>
            </w:r>
            <w:r w:rsidRPr="006904B1">
              <w:rPr>
                <w:rFonts w:ascii="Times New Roman" w:eastAsia="Calibri" w:hAnsi="Times New Roman" w:cs="Times New Roman"/>
              </w:rPr>
              <w:lastRenderedPageBreak/>
              <w:t>of our father and of our father's brother. But if we be reckoned as a son, give us an inheritance among our father's brethren.</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lastRenderedPageBreak/>
              <w:t xml:space="preserve">5. </w:t>
            </w:r>
            <w:r w:rsidRPr="006904B1">
              <w:rPr>
                <w:rFonts w:ascii="Times New Roman" w:eastAsia="Calibri" w:hAnsi="Times New Roman" w:cs="Times New Roman"/>
              </w:rPr>
              <w:t>So Moses brought their case before the Lord.</w:t>
            </w:r>
          </w:p>
        </w:tc>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5. </w:t>
            </w:r>
            <w:r w:rsidRPr="006904B1">
              <w:rPr>
                <w:rFonts w:ascii="Times New Roman" w:eastAsia="Calibri" w:hAnsi="Times New Roman" w:cs="Times New Roman"/>
              </w:rPr>
              <w:t>This is one of the four cases of judgment brought before Mosheh the prophet, and which he resolved in the manner above said. Of them some were judgments, etc. And Mosheh brought their cause before the LORD.</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6. </w:t>
            </w:r>
            <w:r w:rsidRPr="006904B1">
              <w:rPr>
                <w:rFonts w:ascii="Times New Roman" w:eastAsia="Calibri" w:hAnsi="Times New Roman" w:cs="Times New Roman"/>
              </w:rPr>
              <w:t>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6. </w:t>
            </w:r>
            <w:r w:rsidRPr="006904B1">
              <w:rPr>
                <w:rFonts w:ascii="Times New Roman" w:eastAsia="Calibri" w:hAnsi="Times New Roman" w:cs="Times New Roman"/>
              </w:rPr>
              <w:t>And the LORD spoke with Mosheh, saying:</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7. </w:t>
            </w:r>
            <w:r w:rsidRPr="006904B1">
              <w:rPr>
                <w:rFonts w:ascii="Times New Roman" w:eastAsia="Calibri" w:hAnsi="Times New Roman" w:cs="Times New Roman"/>
              </w:rPr>
              <w:t>Zelophehad's daughters speak justly. You shall certainly give them a portion of inheritance along with their father's brothers, and you shall transfer their father's inheritance to them.</w:t>
            </w:r>
          </w:p>
        </w:tc>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7. </w:t>
            </w:r>
            <w:r w:rsidRPr="006904B1">
              <w:rPr>
                <w:rFonts w:ascii="Times New Roman" w:eastAsia="Calibri" w:hAnsi="Times New Roman" w:cs="Times New Roman"/>
              </w:rPr>
              <w:t>The daughters of Zelophehad have fitly spoken: this has been written before Me: but they are worthy that it be said of them, Give them possession and inheritance among the brethren of their father, and make over their father's possession unto them.</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8. </w:t>
            </w:r>
            <w:r w:rsidRPr="006904B1">
              <w:rPr>
                <w:rFonts w:ascii="Times New Roman" w:eastAsia="Calibri" w:hAnsi="Times New Roman" w:cs="Times New Roman"/>
              </w:rPr>
              <w:t>Speak to the children of Israel saying: If a man dies and has no son, you shall transfer his inheritance to his daughter.</w:t>
            </w:r>
          </w:p>
        </w:tc>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rPr>
              <w:t>8. And when a son of Israel will speak, and say, A man has died without having a male child, then you will make over his inheritance to his daughter:</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9. </w:t>
            </w:r>
            <w:r w:rsidRPr="006904B1">
              <w:rPr>
                <w:rFonts w:ascii="Times New Roman" w:eastAsia="Calibri" w:hAnsi="Times New Roman" w:cs="Times New Roman"/>
              </w:rPr>
              <w:t>If he has no daughter, you shall give over his inheritance to his brothers.</w:t>
            </w:r>
          </w:p>
        </w:tc>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rPr>
              <w:t>9. if he have no daughter, you will give his possession to his brothers:</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10. </w:t>
            </w:r>
            <w:r w:rsidRPr="006904B1">
              <w:rPr>
                <w:rFonts w:ascii="Times New Roman" w:eastAsia="Calibri" w:hAnsi="Times New Roman" w:cs="Times New Roman"/>
              </w:rPr>
              <w:t>If he has no brothers, you shall give over his inheritance to his father's brothers.</w:t>
            </w:r>
          </w:p>
        </w:tc>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10. </w:t>
            </w:r>
            <w:r w:rsidRPr="006904B1">
              <w:rPr>
                <w:rFonts w:ascii="Times New Roman" w:eastAsia="Calibri" w:hAnsi="Times New Roman" w:cs="Times New Roman"/>
              </w:rPr>
              <w:t>if he have no brothers, you will give his possession to the brethren of his father:</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11. </w:t>
            </w:r>
            <w:r w:rsidRPr="006904B1">
              <w:rPr>
                <w:rFonts w:ascii="Times New Roman" w:eastAsia="Calibri" w:hAnsi="Times New Roman" w:cs="Times New Roman"/>
              </w:rPr>
              <w:t>If his father has no brothers, you shall give over his inheritance to the kinsman closest to him in his family, who shall inherit it. This shall remain a decreed statute, as the Lord commanded Moses.</w:t>
            </w:r>
          </w:p>
        </w:tc>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11. </w:t>
            </w:r>
            <w:r w:rsidRPr="006904B1">
              <w:rPr>
                <w:rFonts w:ascii="Times New Roman" w:eastAsia="Calibri" w:hAnsi="Times New Roman" w:cs="Times New Roman"/>
              </w:rPr>
              <w:t>but if his father had no brothers, then you will give his possession to his kinsman who is nearest to him of his father's family to inherit. And this will be the publication of a decree of judgment to the children of Israel, as the LORD has commanded Mosheh.</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12. </w:t>
            </w:r>
            <w:r w:rsidRPr="006904B1">
              <w:rPr>
                <w:rFonts w:ascii="Times New Roman" w:eastAsia="Calibri" w:hAnsi="Times New Roman" w:cs="Times New Roman"/>
              </w:rPr>
              <w:t xml:space="preserve">The Lord said to Moses, "Go up to this mount Abarim and look at the land that I have given to the children of Israel. </w:t>
            </w:r>
          </w:p>
        </w:tc>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12. </w:t>
            </w:r>
            <w:r w:rsidRPr="006904B1">
              <w:rPr>
                <w:rFonts w:ascii="Times New Roman" w:eastAsia="Calibri" w:hAnsi="Times New Roman" w:cs="Times New Roman"/>
              </w:rPr>
              <w:t>And the LORD said to Mosheh, Go up to this mount, of Abaraee, and survey the land which I have given to the children of Israel.</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13. </w:t>
            </w:r>
            <w:r w:rsidRPr="006904B1">
              <w:rPr>
                <w:rFonts w:ascii="Times New Roman" w:eastAsia="Calibri" w:hAnsi="Times New Roman" w:cs="Times New Roman"/>
              </w:rPr>
              <w:t>And when you have seen it, you too will be gathered to your people, just as Aaron your brother was gathered.</w:t>
            </w:r>
          </w:p>
        </w:tc>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lang w:val="en-AU"/>
              </w:rPr>
              <w:t xml:space="preserve">13. </w:t>
            </w:r>
            <w:r w:rsidRPr="006904B1">
              <w:rPr>
                <w:rFonts w:ascii="Times New Roman" w:eastAsia="Calibri" w:hAnsi="Times New Roman" w:cs="Times New Roman"/>
              </w:rPr>
              <w:t xml:space="preserve">And you will see it, but you yourself will be gathered to your people, as Aharon your brother has been gathered: </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14. </w:t>
            </w:r>
            <w:r w:rsidRPr="006904B1">
              <w:rPr>
                <w:rFonts w:ascii="Times New Roman" w:eastAsia="Calibri" w:hAnsi="Times New Roman" w:cs="Times New Roman"/>
              </w:rPr>
              <w:t>Because you disobeyed My command in the desert of Zin when the congregation quarreled, [when you were] to sanctify Me through the water before their eyes; these were the waters of dispute at Kadesh, in the desert of Zin.</w:t>
            </w:r>
          </w:p>
        </w:tc>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14. </w:t>
            </w:r>
            <w:r w:rsidRPr="006904B1">
              <w:rPr>
                <w:rFonts w:ascii="Times New Roman" w:eastAsia="Calibri" w:hAnsi="Times New Roman" w:cs="Times New Roman"/>
              </w:rPr>
              <w:t>because you were disobedient against My Word in the desert of Zin, in the congregation at the Waters of Strife, to sanctify Me at the waters in their sight: these are the Waters of Strife in the desert of Zin.</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p>
        </w:tc>
      </w:tr>
    </w:tbl>
    <w:p w:rsidR="006904B1" w:rsidRPr="006904B1" w:rsidRDefault="006904B1" w:rsidP="00C069A1">
      <w:pPr>
        <w:keepNext/>
        <w:widowControl w:val="0"/>
        <w:spacing w:after="0" w:line="240" w:lineRule="auto"/>
        <w:jc w:val="both"/>
        <w:rPr>
          <w:rFonts w:asciiTheme="majorBidi" w:hAnsiTheme="majorBidi" w:cstheme="majorBidi"/>
        </w:rPr>
      </w:pPr>
    </w:p>
    <w:p w:rsidR="006904B1" w:rsidRPr="006904B1" w:rsidRDefault="006904B1" w:rsidP="00C069A1">
      <w:pPr>
        <w:keepNext/>
        <w:widowControl w:val="0"/>
        <w:spacing w:after="0" w:line="240" w:lineRule="auto"/>
        <w:jc w:val="center"/>
        <w:rPr>
          <w:rFonts w:ascii="Times New Roman" w:eastAsia="Calibri" w:hAnsi="Times New Roman" w:cs="Times New Roman"/>
          <w:b/>
          <w:bCs/>
          <w:sz w:val="28"/>
          <w:szCs w:val="28"/>
          <w:lang w:val="en-AU"/>
        </w:rPr>
      </w:pPr>
      <w:r w:rsidRPr="006904B1">
        <w:rPr>
          <w:rFonts w:ascii="Times New Roman" w:eastAsia="Calibri" w:hAnsi="Times New Roman" w:cs="Times New Roman"/>
          <w:b/>
          <w:bCs/>
          <w:sz w:val="28"/>
          <w:szCs w:val="28"/>
          <w:lang w:val="en-AU"/>
        </w:rPr>
        <w:t>Welcome to the World of P’shat Exegesis</w:t>
      </w:r>
    </w:p>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p>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p>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The Seven Hermeneutic Laws of R. Hillel are as follows </w:t>
      </w:r>
    </w:p>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[cf. </w:t>
      </w:r>
      <w:hyperlink r:id="rId15" w:history="1">
        <w:r w:rsidRPr="006904B1">
          <w:rPr>
            <w:rFonts w:ascii="Times New Roman" w:eastAsia="Calibri" w:hAnsi="Times New Roman" w:cs="Times New Roman"/>
            <w:color w:val="0000FF"/>
            <w:u w:val="single"/>
            <w:lang w:val="en-AU"/>
          </w:rPr>
          <w:t>http://www.jewishencyclopedia.com/view.jsp?artid=472&amp;letter=R</w:t>
        </w:r>
      </w:hyperlink>
      <w:r w:rsidRPr="006904B1">
        <w:rPr>
          <w:rFonts w:ascii="Times New Roman" w:eastAsia="Calibri" w:hAnsi="Times New Roman" w:cs="Times New Roman"/>
          <w:lang w:val="en-AU"/>
        </w:rPr>
        <w:t>]:</w:t>
      </w:r>
    </w:p>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p>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b/>
          <w:bCs/>
          <w:lang w:val="en-AU"/>
        </w:rPr>
        <w:t>1. Ḳal va-ḥomer:</w:t>
      </w:r>
      <w:r w:rsidRPr="006904B1">
        <w:rPr>
          <w:rFonts w:ascii="Times New Roman" w:eastAsia="Calibri" w:hAnsi="Times New Roman" w:cs="Times New Roman"/>
          <w:lang w:val="en-AU"/>
        </w:rPr>
        <w:t xml:space="preserve"> "Argumentum a minori ad majus" or "a majori ad minus"; corresponding to the scholastic proof a fortiori.</w:t>
      </w:r>
    </w:p>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b/>
          <w:bCs/>
          <w:lang w:val="en-AU"/>
        </w:rPr>
        <w:t>2. Gezerah shavah:</w:t>
      </w:r>
      <w:r w:rsidRPr="006904B1">
        <w:rPr>
          <w:rFonts w:ascii="Times New Roman" w:eastAsia="Calibri" w:hAnsi="Times New Roman" w:cs="Times New Roman"/>
          <w:lang w:val="en-AU"/>
        </w:rPr>
        <w:t xml:space="preserve"> Argument from analogy. Biblical passages containing synonyms or homonyms are subject, </w:t>
      </w:r>
      <w:r w:rsidRPr="006904B1">
        <w:rPr>
          <w:rFonts w:ascii="Times New Roman" w:eastAsia="Calibri" w:hAnsi="Times New Roman" w:cs="Times New Roman"/>
          <w:lang w:val="en-AU"/>
        </w:rPr>
        <w:lastRenderedPageBreak/>
        <w:t>however much they differ in other respects, to identical definitions and applications.</w:t>
      </w:r>
    </w:p>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b/>
          <w:bCs/>
          <w:lang w:val="en-AU"/>
        </w:rPr>
        <w:t>3. Binyan ab mi-katub eḥad:</w:t>
      </w:r>
      <w:r w:rsidRPr="006904B1">
        <w:rPr>
          <w:rFonts w:ascii="Times New Roman" w:eastAsia="Calibri" w:hAnsi="Times New Roman" w:cs="Times New Roman"/>
          <w:lang w:val="en-AU"/>
        </w:rPr>
        <w:t xml:space="preserve"> Application of a provision found in one passage only to passages which are related to the first in content but do not contain the provision in question.</w:t>
      </w:r>
    </w:p>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b/>
          <w:bCs/>
          <w:lang w:val="en-AU"/>
        </w:rPr>
        <w:t>4. Binyan ab mi-shene ketubim:</w:t>
      </w:r>
      <w:r w:rsidRPr="006904B1">
        <w:rPr>
          <w:rFonts w:ascii="Times New Roman" w:eastAsia="Calibri" w:hAnsi="Times New Roman" w:cs="Times New Roman"/>
          <w:lang w:val="en-AU"/>
        </w:rPr>
        <w:t xml:space="preserve"> The same as the preceding, except that the provision is generalized from two Biblical passages.</w:t>
      </w:r>
    </w:p>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b/>
          <w:bCs/>
          <w:lang w:val="en-AU"/>
        </w:rPr>
        <w:t>5. Kelal u-Peraṭ and Peraṭ u-kelal:</w:t>
      </w:r>
      <w:r w:rsidRPr="006904B1">
        <w:rPr>
          <w:rFonts w:ascii="Times New Roman" w:eastAsia="Calibri" w:hAnsi="Times New Roman" w:cs="Times New Roman"/>
          <w:lang w:val="en-AU"/>
        </w:rPr>
        <w:t xml:space="preserve"> Definition of the general by the particular, and of the particular by the general.</w:t>
      </w:r>
    </w:p>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b/>
          <w:bCs/>
          <w:lang w:val="en-AU"/>
        </w:rPr>
        <w:t>6. Ka-yoẓe bo mi-maḳom aḥer:</w:t>
      </w:r>
      <w:r w:rsidRPr="006904B1">
        <w:rPr>
          <w:rFonts w:ascii="Times New Roman" w:eastAsia="Calibri" w:hAnsi="Times New Roman" w:cs="Times New Roman"/>
          <w:lang w:val="en-AU"/>
        </w:rPr>
        <w:t xml:space="preserve"> Similarity in content to another Scriptural passage.</w:t>
      </w:r>
    </w:p>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b/>
          <w:bCs/>
          <w:lang w:val="en-AU"/>
        </w:rPr>
        <w:t>7. Dabar ha-lamed me-'inyano:</w:t>
      </w:r>
      <w:r w:rsidRPr="006904B1">
        <w:rPr>
          <w:rFonts w:ascii="Times New Roman" w:eastAsia="Calibri" w:hAnsi="Times New Roman" w:cs="Times New Roman"/>
          <w:lang w:val="en-AU"/>
        </w:rPr>
        <w:t xml:space="preserve"> Interpretation deduced from the context.</w:t>
      </w:r>
    </w:p>
    <w:p w:rsidR="006904B1" w:rsidRPr="006904B1" w:rsidRDefault="006904B1" w:rsidP="00C069A1">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lang w:bidi="he-IL"/>
        </w:rPr>
      </w:pPr>
    </w:p>
    <w:p w:rsidR="006904B1" w:rsidRPr="006904B1" w:rsidRDefault="006904B1" w:rsidP="00C069A1">
      <w:pPr>
        <w:keepNext/>
        <w:widowControl w:val="0"/>
        <w:spacing w:after="0" w:line="240" w:lineRule="auto"/>
        <w:rPr>
          <w:rFonts w:ascii="Times New Roman" w:eastAsia="Calibri" w:hAnsi="Times New Roman" w:cs="Times New Roman"/>
        </w:rPr>
      </w:pPr>
    </w:p>
    <w:p w:rsidR="006904B1" w:rsidRPr="006904B1" w:rsidRDefault="006904B1" w:rsidP="00C069A1">
      <w:pPr>
        <w:keepNext/>
        <w:widowControl w:val="0"/>
        <w:spacing w:after="0" w:line="240" w:lineRule="auto"/>
        <w:rPr>
          <w:rFonts w:ascii="Palatino Linotype" w:eastAsia="Calibri" w:hAnsi="Palatino Linotype" w:cs="Arial"/>
          <w:lang w:val="en-AU"/>
        </w:rPr>
      </w:pPr>
      <w:r w:rsidRPr="006904B1">
        <w:rPr>
          <w:rFonts w:ascii="Palatino Linotype" w:eastAsia="Times New Roman" w:hAnsi="Palatino Linotype" w:cs="Times New Roman"/>
          <w:b/>
          <w:bCs/>
          <w:kern w:val="28"/>
          <w:sz w:val="28"/>
          <w:szCs w:val="28"/>
          <w:lang w:eastAsia="en-AU" w:bidi="he-IL"/>
        </w:rPr>
        <w:t xml:space="preserve">Rashi’s Commentary for: </w:t>
      </w:r>
      <w:r w:rsidRPr="006904B1">
        <w:rPr>
          <w:rFonts w:ascii="Palatino Linotype" w:eastAsia="Times New Roman" w:hAnsi="Palatino Linotype" w:cs="Times New Roman"/>
          <w:b/>
          <w:bCs/>
          <w:kern w:val="28"/>
          <w:sz w:val="28"/>
          <w:szCs w:val="28"/>
          <w:cs/>
          <w:lang w:eastAsia="en-AU" w:bidi="he-IL"/>
        </w:rPr>
        <w:t>‎</w:t>
      </w:r>
      <w:r w:rsidRPr="006904B1">
        <w:rPr>
          <w:rFonts w:ascii="Palatino Linotype" w:eastAsia="Calibri" w:hAnsi="Palatino Linotype" w:cs="Arial"/>
          <w:lang w:val="en-AU" w:bidi="he-IL"/>
        </w:rPr>
        <w:t xml:space="preserve"> </w:t>
      </w:r>
      <w:r w:rsidRPr="006904B1">
        <w:rPr>
          <w:rFonts w:ascii="Palatino Linotype" w:eastAsia="Calibri" w:hAnsi="Palatino Linotype" w:cs="Times New Roman"/>
          <w:b/>
          <w:kern w:val="28"/>
          <w:sz w:val="28"/>
          <w:szCs w:val="28"/>
          <w:lang w:val="en-AU" w:eastAsia="en-AU" w:bidi="he-IL"/>
        </w:rPr>
        <w:t xml:space="preserve">B’Midbar (Num.) </w:t>
      </w:r>
      <w:r>
        <w:rPr>
          <w:rFonts w:ascii="Palatino Linotype" w:eastAsia="Calibri" w:hAnsi="Palatino Linotype" w:cs="Arial"/>
          <w:b/>
          <w:kern w:val="28"/>
          <w:sz w:val="28"/>
          <w:szCs w:val="28"/>
          <w:lang w:val="en-AU" w:eastAsia="en-AU" w:bidi="he-IL"/>
        </w:rPr>
        <w:t>26:52 – 27:14</w:t>
      </w:r>
    </w:p>
    <w:p w:rsidR="006904B1" w:rsidRPr="006904B1" w:rsidRDefault="006904B1" w:rsidP="00C069A1">
      <w:pPr>
        <w:keepNext/>
        <w:widowControl w:val="0"/>
        <w:spacing w:after="0" w:line="240" w:lineRule="auto"/>
        <w:jc w:val="both"/>
        <w:rPr>
          <w:rFonts w:ascii="Calibri" w:eastAsia="Calibri" w:hAnsi="Calibri" w:cs="Arial"/>
          <w:lang w:val="en-AU"/>
        </w:rPr>
      </w:pP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b/>
          <w:bCs/>
        </w:rPr>
        <w:t>53 You shall apportion the Land among these</w:t>
      </w:r>
      <w:r w:rsidRPr="006904B1">
        <w:rPr>
          <w:rFonts w:ascii="Times New Roman" w:eastAsia="Calibri" w:hAnsi="Times New Roman" w:cs="Times New Roman"/>
        </w:rPr>
        <w:t xml:space="preserve"> And not to those below age twenty, although they reached the age of twenty before the allocation of the Land—</w:t>
      </w:r>
      <w:r w:rsidRPr="006904B1">
        <w:rPr>
          <w:rFonts w:ascii="Times New Roman" w:eastAsia="Calibri" w:hAnsi="Times New Roman" w:cs="Times New Roman"/>
          <w:b/>
          <w:bCs/>
          <w:u w:val="single"/>
        </w:rPr>
        <w:t>for the conquest took seven years, and the allocation took seven [years]</w:t>
      </w:r>
      <w:r w:rsidRPr="006904B1">
        <w:rPr>
          <w:rFonts w:ascii="Times New Roman" w:eastAsia="Calibri" w:hAnsi="Times New Roman" w:cs="Times New Roman"/>
        </w:rPr>
        <w:t xml:space="preserve">—no one other than these six hundred and one thousand took a portion in the Land, and if one of them had six sons, they received only their father’s portion. -[Sifrei Pinchas 2, B.B. 117a]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rPr>
        <w:t>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b/>
          <w:bCs/>
        </w:rPr>
        <w:t xml:space="preserve">54 To the large you shall give a large inheritance </w:t>
      </w:r>
      <w:r w:rsidRPr="006904B1">
        <w:rPr>
          <w:rFonts w:ascii="Times New Roman" w:eastAsia="Calibri" w:hAnsi="Times New Roman" w:cs="Times New Roman"/>
        </w:rPr>
        <w:t xml:space="preserve">To the tribe with a large population you shall allocate a larger portion. Although the portions were unequal—since the portions were divided according to the size of the tribes—they were decided by lot, and the lot was determined by the Divine Spirit, as it is stated explicitly in [Tractate Bava Bathra [117b]: Eleazar the kohen was clad with the Urim and Thummim, and he said while inspired with the Divine Spirit, “If such-and-such a tribe is drawn, then such-and-such a territory will be allocated to it.” The tribes were inscribed on twelve slips, and the twelve territories on [another] twelve slips. They mixed them in a box and the chieftain [of a tribe] placed his hand inside and drew out two slips. In his hand came a slip bearing the name of his tribe and a slip [inscribed] with the territory designated for it. The lot itself cried out, saying, “I am the lot drawn for such-and-such a territory for such-and-such a tribe” as it says, “according to lot” (verse 56) </w:t>
      </w:r>
      <w:r w:rsidRPr="006904B1">
        <w:rPr>
          <w:rFonts w:ascii="Times New Roman" w:eastAsia="Calibri" w:hAnsi="Times New Roman" w:cs="Times New Roman"/>
          <w:b/>
          <w:bCs/>
          <w:u w:val="single"/>
        </w:rPr>
        <w:t>[lit. by the mouth of the lot]</w:t>
      </w:r>
      <w:r w:rsidRPr="006904B1">
        <w:rPr>
          <w:rFonts w:ascii="Times New Roman" w:eastAsia="Calibri" w:hAnsi="Times New Roman" w:cs="Times New Roman"/>
        </w:rPr>
        <w:t xml:space="preserve"> (Mid. Tanchuma Pinchas 6). Since some areas were superior to others, the Land was not divided [solely] according to measurements, but it was assessed; an inferior piece of land sufficient to sow a kor was equivalent to a superior piece sufficient to sow a seah [a thirtieth of a kor]; it all depended on the value [of the soil].-[Sifrei Pinchas 7]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rPr>
        <w:t>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b/>
          <w:bCs/>
        </w:rPr>
        <w:t>55 according to the names of their fathers’ tribes</w:t>
      </w:r>
      <w:r w:rsidRPr="006904B1">
        <w:rPr>
          <w:rFonts w:ascii="Times New Roman" w:eastAsia="Calibri" w:hAnsi="Times New Roman" w:cs="Times New Roman"/>
        </w:rPr>
        <w:t xml:space="preserve"> This refers to those who came out of Egypt. Scripture treats this inheritance differently from all other inheritances [mentioned] in the Torah. For in the case of all other inheritances, the living inherit the dead, whereas here, the dead inherit the living. How is this? Two brothers who came out of Egypt who had sons that entered the Land—one had one [son] and the other had three. The one received one portion, and the three received three, as it says, “You shall apportion the Land among these” (verse 53). The inheritance [of these four] reverts to their grandfather [who left Egypt] and they divided everything equally. This is the meaning of what is stated, “they shall inherit it according to the names of their fathers’ tribes.” For after the sons received it, it was divided up according to the fathers who had left Egypt, whereas had they apportioned it originally according to the number who came out of Egypt, these four would not have received four but only two portions. Now, however, they received four portions.-[B.B. 117a]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rPr>
        <w:t>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b/>
          <w:bCs/>
        </w:rPr>
        <w:t>Only through lot</w:t>
      </w:r>
      <w:r w:rsidRPr="006904B1">
        <w:rPr>
          <w:rFonts w:ascii="Times New Roman" w:eastAsia="Calibri" w:hAnsi="Times New Roman" w:cs="Times New Roman"/>
        </w:rPr>
        <w:t xml:space="preserve"> Heb. </w:t>
      </w:r>
      <w:r w:rsidRPr="006904B1">
        <w:rPr>
          <w:rFonts w:ascii="Times New Roman" w:eastAsia="Calibri" w:hAnsi="Times New Roman" w:cs="Times New Roman"/>
          <w:rtl/>
          <w:lang w:val="en-AU" w:bidi="he-IL"/>
        </w:rPr>
        <w:t>אַךְ-בְּגוֹרָל</w:t>
      </w:r>
      <w:r w:rsidRPr="006904B1">
        <w:rPr>
          <w:rFonts w:ascii="Times New Roman" w:eastAsia="Calibri" w:hAnsi="Times New Roman" w:cs="Times New Roman"/>
          <w:rtl/>
        </w:rPr>
        <w:t xml:space="preserve"> </w:t>
      </w:r>
      <w:r w:rsidRPr="006904B1">
        <w:rPr>
          <w:rFonts w:ascii="Times New Roman" w:eastAsia="Calibri" w:hAnsi="Times New Roman" w:cs="Times New Roman"/>
        </w:rPr>
        <w:t xml:space="preserve">[The word </w:t>
      </w:r>
      <w:r w:rsidRPr="006904B1">
        <w:rPr>
          <w:rFonts w:ascii="Times New Roman" w:eastAsia="Calibri" w:hAnsi="Times New Roman" w:cs="Times New Roman"/>
          <w:rtl/>
          <w:lang w:val="en-AU" w:bidi="he-IL"/>
        </w:rPr>
        <w:t>אַךְ</w:t>
      </w:r>
      <w:r w:rsidRPr="006904B1">
        <w:rPr>
          <w:rFonts w:ascii="Times New Roman" w:eastAsia="Calibri" w:hAnsi="Times New Roman" w:cs="Times New Roman"/>
          <w:rtl/>
        </w:rPr>
        <w:t xml:space="preserve"> </w:t>
      </w:r>
      <w:r w:rsidRPr="006904B1">
        <w:rPr>
          <w:rFonts w:ascii="Times New Roman" w:eastAsia="Calibri" w:hAnsi="Times New Roman" w:cs="Times New Roman"/>
        </w:rPr>
        <w:t xml:space="preserve">] excludes Joshua and Caleb [from this method of allocation]. And so it says, “They gave Hebron to Caleb as Moses had spoken” (Jud. 1:20), and it further says, “According to the word of the Lord, they gave him the city he had requested” (Josh. 19:50). - [Sifrei Pinchas 6]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rPr>
        <w:t>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b/>
          <w:bCs/>
        </w:rPr>
        <w:t xml:space="preserve">of their fathers’ tribes </w:t>
      </w:r>
      <w:r w:rsidRPr="006904B1">
        <w:rPr>
          <w:rFonts w:ascii="Times New Roman" w:eastAsia="Calibri" w:hAnsi="Times New Roman" w:cs="Times New Roman"/>
        </w:rPr>
        <w:t xml:space="preserve">Excluding proselytes and [gentile] slaves.-[Sifrei Pinchas 7]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rPr>
        <w:t>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b/>
          <w:bCs/>
        </w:rPr>
        <w:t xml:space="preserve">56 According to lot </w:t>
      </w:r>
      <w:r w:rsidRPr="006904B1">
        <w:rPr>
          <w:rFonts w:ascii="Times New Roman" w:eastAsia="Calibri" w:hAnsi="Times New Roman" w:cs="Times New Roman"/>
        </w:rPr>
        <w:t xml:space="preserve">Heb. </w:t>
      </w:r>
      <w:r w:rsidRPr="006904B1">
        <w:rPr>
          <w:rFonts w:ascii="Times New Roman" w:eastAsia="Calibri" w:hAnsi="Times New Roman" w:cs="Times New Roman"/>
          <w:rtl/>
          <w:lang w:val="en-AU" w:bidi="he-IL"/>
        </w:rPr>
        <w:t>עַל-פִּי</w:t>
      </w:r>
      <w:r w:rsidRPr="006904B1">
        <w:rPr>
          <w:rFonts w:ascii="Times New Roman" w:eastAsia="Calibri" w:hAnsi="Times New Roman" w:cs="Times New Roman"/>
          <w:rtl/>
          <w:lang w:bidi="he-IL"/>
        </w:rPr>
        <w:t xml:space="preserve"> </w:t>
      </w:r>
      <w:r w:rsidRPr="006904B1">
        <w:rPr>
          <w:rFonts w:ascii="Times New Roman" w:eastAsia="Calibri" w:hAnsi="Times New Roman" w:cs="Times New Roman"/>
          <w:rtl/>
          <w:lang w:val="en-AU" w:bidi="he-IL"/>
        </w:rPr>
        <w:t>הַגּוֹרָל</w:t>
      </w:r>
      <w:r w:rsidRPr="006904B1">
        <w:rPr>
          <w:rFonts w:ascii="Times New Roman" w:eastAsia="Calibri" w:hAnsi="Times New Roman" w:cs="Times New Roman"/>
          <w:rtl/>
        </w:rPr>
        <w:t xml:space="preserve"> </w:t>
      </w:r>
      <w:r w:rsidRPr="006904B1">
        <w:rPr>
          <w:rFonts w:ascii="Times New Roman" w:eastAsia="Calibri" w:hAnsi="Times New Roman" w:cs="Times New Roman"/>
        </w:rPr>
        <w:t xml:space="preserve">, lit. </w:t>
      </w:r>
      <w:r w:rsidRPr="006904B1">
        <w:rPr>
          <w:rFonts w:ascii="Times New Roman" w:eastAsia="Calibri" w:hAnsi="Times New Roman" w:cs="Times New Roman"/>
          <w:b/>
          <w:bCs/>
          <w:u w:val="single"/>
        </w:rPr>
        <w:t>by the mouth of the lot</w:t>
      </w:r>
      <w:r w:rsidRPr="006904B1">
        <w:rPr>
          <w:rFonts w:ascii="Times New Roman" w:eastAsia="Calibri" w:hAnsi="Times New Roman" w:cs="Times New Roman"/>
        </w:rPr>
        <w:t xml:space="preserve">. The lot spoke out, as I explained above (verse 54). This tells us that it was divided by the Divine Spirit. (This is why it says, “in accordance with the Lord’s word” [Josh. 19:50].)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rPr>
        <w:t>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rPr>
        <w:lastRenderedPageBreak/>
        <w:t xml:space="preserve">58 </w:t>
      </w:r>
      <w:r w:rsidRPr="006904B1">
        <w:rPr>
          <w:rFonts w:ascii="Times New Roman" w:eastAsia="Calibri" w:hAnsi="Times New Roman" w:cs="Times New Roman"/>
          <w:b/>
          <w:bCs/>
        </w:rPr>
        <w:t>These were the families of Levi</w:t>
      </w:r>
      <w:r w:rsidRPr="006904B1">
        <w:rPr>
          <w:rFonts w:ascii="Times New Roman" w:eastAsia="Calibri" w:hAnsi="Times New Roman" w:cs="Times New Roman"/>
        </w:rPr>
        <w:t xml:space="preserve"> Missing here are the family of the Shimeites, the family of the Uzzielites, and part of the family of the Izharites (Exod. 6:17, 18).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rPr>
        <w:t>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rPr>
        <w:t xml:space="preserve">59 </w:t>
      </w:r>
      <w:r w:rsidRPr="006904B1">
        <w:rPr>
          <w:rFonts w:ascii="Times New Roman" w:eastAsia="Calibri" w:hAnsi="Times New Roman" w:cs="Times New Roman"/>
          <w:b/>
          <w:bCs/>
        </w:rPr>
        <w:t xml:space="preserve">Whom [her mother] had borne to Levi in Egypt </w:t>
      </w:r>
      <w:r w:rsidRPr="006904B1">
        <w:rPr>
          <w:rFonts w:ascii="Times New Roman" w:eastAsia="Calibri" w:hAnsi="Times New Roman" w:cs="Times New Roman"/>
        </w:rPr>
        <w:t xml:space="preserve">Her birth took place in Egypt, but not her conception (Sotah 12a, B.B. 120a, 123b). She gave birth to her as they entered the walls, and she completed the number of seventy, for if you count them individually you will find only sixty-nine (see Gen. 46:8-27). -[Gen. Rabbah 94:9 , Num. Rabbah 13:20]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rPr>
        <w:t>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b/>
          <w:bCs/>
        </w:rPr>
        <w:t>62 they were not counted among the children of Israel</w:t>
      </w:r>
      <w:r w:rsidRPr="006904B1">
        <w:rPr>
          <w:rFonts w:ascii="Times New Roman" w:eastAsia="Calibri" w:hAnsi="Times New Roman" w:cs="Times New Roman"/>
        </w:rPr>
        <w:t xml:space="preserve"> who were counted from the age of twenty and upward. For what reason?…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rPr>
        <w:t>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b/>
          <w:bCs/>
        </w:rPr>
        <w:t>since no inheritance was given them</w:t>
      </w:r>
      <w:r w:rsidRPr="006904B1">
        <w:rPr>
          <w:rFonts w:ascii="Times New Roman" w:eastAsia="Calibri" w:hAnsi="Times New Roman" w:cs="Times New Roman"/>
        </w:rPr>
        <w:t xml:space="preserve"> And those who were counted from the age of twenty were recipients of an inheritance, as it says, “each person shall be given an inheritance” (verse 54).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rPr>
        <w:t>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b/>
          <w:bCs/>
        </w:rPr>
        <w:t xml:space="preserve">64 Among these there was no man... </w:t>
      </w:r>
      <w:r w:rsidRPr="006904B1">
        <w:rPr>
          <w:rFonts w:ascii="Times New Roman" w:eastAsia="Calibri" w:hAnsi="Times New Roman" w:cs="Times New Roman"/>
        </w:rPr>
        <w:t xml:space="preserve">But the women were not included in the decree [enacted in the aftermath] of the spies, for they cherished the Land. The men said, “Let us appoint a leader and return to Egypt!” (14:4), whereas the women said, “Give us a portion” (27:4). This is why the passage of Zelophehad’s daughters follows here.-[Mid. Tanchuma Pinchas 7]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rPr>
        <w:t> </w:t>
      </w:r>
    </w:p>
    <w:p w:rsidR="006904B1" w:rsidRPr="006904B1" w:rsidRDefault="006904B1" w:rsidP="00C069A1">
      <w:pPr>
        <w:keepNext/>
        <w:widowControl w:val="0"/>
        <w:spacing w:after="0" w:line="240" w:lineRule="auto"/>
        <w:jc w:val="both"/>
        <w:rPr>
          <w:rFonts w:ascii="Times New Roman" w:eastAsia="Calibri" w:hAnsi="Times New Roman" w:cs="Times New Roman"/>
          <w:b/>
          <w:bCs/>
        </w:rPr>
      </w:pPr>
      <w:r w:rsidRPr="006904B1">
        <w:rPr>
          <w:rFonts w:ascii="Times New Roman" w:eastAsia="Calibri" w:hAnsi="Times New Roman" w:cs="Times New Roman"/>
          <w:b/>
          <w:bCs/>
        </w:rPr>
        <w:t xml:space="preserve">Chapter 27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rPr>
        <w:t>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b/>
          <w:bCs/>
        </w:rPr>
        <w:t xml:space="preserve">1 of the families of Manasseh the son of Joseph </w:t>
      </w:r>
      <w:r w:rsidRPr="006904B1">
        <w:rPr>
          <w:rFonts w:ascii="Times New Roman" w:eastAsia="Calibri" w:hAnsi="Times New Roman" w:cs="Times New Roman"/>
        </w:rPr>
        <w:t xml:space="preserve">Why is this said? Has it not already said, “the son of Manasseh"? But to inform you that Joseph cherished the Land, as it says, "and you shall bring up my bones... ” (Exod. 13:19), and his daughters cherished the Land, as it says, “Give us a portion” (verse 4) (Sifrei Pinchas 10), [hence they were of Joseph’s family in spirit], and to teach you that they [who are mentioned in the verse] were all righteous, for anyone whose deeds and whose father’s deeds are not clearly described, but Scripture specifies one of them to trace his genealogy for praise, he is a righteous man the son of a righteous man, but if it traces his genealogy for shame, as for example, “Ishmael the son of Nethaniah the son of Elishama came” (II Kings 25:25), it is known that all those mentioned with him were wicked people.-[Sifrei Pinchas 9]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rPr>
        <w:t>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b/>
          <w:bCs/>
        </w:rPr>
        <w:t>Mahlah, Noah...</w:t>
      </w:r>
      <w:r w:rsidRPr="006904B1">
        <w:rPr>
          <w:rFonts w:ascii="Times New Roman" w:eastAsia="Calibri" w:hAnsi="Times New Roman" w:cs="Times New Roman"/>
        </w:rPr>
        <w:t xml:space="preserve"> Later (36:11) it says, “Mahlah, Tirzah... were” [in a different order]. This teaches us that they were all equal—one to the other; therefore, Scripture changes the order.-[Sifrei Pinchas 11]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rPr>
        <w:t>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b/>
          <w:bCs/>
        </w:rPr>
        <w:t>2 before Moses and before Eleazar</w:t>
      </w:r>
      <w:r w:rsidRPr="006904B1">
        <w:rPr>
          <w:rFonts w:ascii="Times New Roman" w:eastAsia="Calibri" w:hAnsi="Times New Roman" w:cs="Times New Roman"/>
        </w:rPr>
        <w:t xml:space="preserve"> This [statement that they stood before Eleazar] informs us that they stood before them only in the fortieth year, after Aaron’s death.-[Sifrei Pinchas 12]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rPr>
        <w:t>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b/>
          <w:bCs/>
        </w:rPr>
        <w:t>before Moses</w:t>
      </w:r>
      <w:r w:rsidRPr="006904B1">
        <w:rPr>
          <w:rFonts w:ascii="Times New Roman" w:eastAsia="Calibri" w:hAnsi="Times New Roman" w:cs="Times New Roman"/>
        </w:rPr>
        <w:t xml:space="preserve"> And afterwards, "before Eleazar"? Is it possible that if Moses did not know [the law] and Eleazar did know? But transpose the verse and expound it [as if it were written, “before Eleazar and before Moses”]. These are the words of R. Yoshiyah. Abba Chanan said in the name of R. Eleazar: They were sitting in the study hall and they stood before all of them.-[Sifrei Pinchas 12, B.B. 119b]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rPr>
        <w:t>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b/>
          <w:bCs/>
        </w:rPr>
        <w:t>3 but he was not...</w:t>
      </w:r>
      <w:r w:rsidRPr="006904B1">
        <w:rPr>
          <w:rFonts w:ascii="Times New Roman" w:eastAsia="Calibri" w:hAnsi="Times New Roman" w:cs="Times New Roman"/>
        </w:rPr>
        <w:t xml:space="preserve"> Since they were going to say that “</w:t>
      </w:r>
      <w:r w:rsidRPr="0009071D">
        <w:rPr>
          <w:rFonts w:ascii="Times New Roman" w:eastAsia="Calibri" w:hAnsi="Times New Roman" w:cs="Times New Roman"/>
          <w:b/>
          <w:bCs/>
          <w:highlight w:val="yellow"/>
        </w:rPr>
        <w:t xml:space="preserve">he died for his own </w:t>
      </w:r>
      <w:r w:rsidRPr="0009071D">
        <w:rPr>
          <w:rFonts w:ascii="Times New Roman" w:eastAsia="Calibri" w:hAnsi="Times New Roman" w:cs="Times New Roman"/>
          <w:b/>
          <w:bCs/>
          <w:highlight w:val="yellow"/>
          <w:u w:val="single"/>
        </w:rPr>
        <w:t>sin</w:t>
      </w:r>
      <w:r w:rsidRPr="006904B1">
        <w:rPr>
          <w:rFonts w:ascii="Times New Roman" w:eastAsia="Calibri" w:hAnsi="Times New Roman" w:cs="Times New Roman"/>
        </w:rPr>
        <w:t xml:space="preserve">,” they had to say that it was not for the sin of those who grumbled, and [that he was] not in Korah’s company who incited [the people] against the Holy One, blessed is He, but </w:t>
      </w:r>
      <w:r w:rsidRPr="0009071D">
        <w:rPr>
          <w:rFonts w:ascii="Times New Roman" w:eastAsia="Calibri" w:hAnsi="Times New Roman" w:cs="Times New Roman"/>
          <w:b/>
          <w:bCs/>
          <w:highlight w:val="yellow"/>
        </w:rPr>
        <w:t xml:space="preserve">he died for his own </w:t>
      </w:r>
      <w:r w:rsidRPr="0009071D">
        <w:rPr>
          <w:rFonts w:ascii="Times New Roman" w:eastAsia="Calibri" w:hAnsi="Times New Roman" w:cs="Times New Roman"/>
          <w:b/>
          <w:bCs/>
          <w:highlight w:val="yellow"/>
          <w:u w:val="single"/>
        </w:rPr>
        <w:t>sin</w:t>
      </w:r>
      <w:r w:rsidRPr="0009071D">
        <w:rPr>
          <w:rFonts w:ascii="Times New Roman" w:eastAsia="Calibri" w:hAnsi="Times New Roman" w:cs="Times New Roman"/>
          <w:b/>
          <w:bCs/>
          <w:highlight w:val="yellow"/>
        </w:rPr>
        <w:t xml:space="preserve"> alone</w:t>
      </w:r>
      <w:r w:rsidRPr="006904B1">
        <w:rPr>
          <w:rFonts w:ascii="Times New Roman" w:eastAsia="Calibri" w:hAnsi="Times New Roman" w:cs="Times New Roman"/>
        </w:rPr>
        <w:t xml:space="preserve">, and </w:t>
      </w:r>
      <w:r w:rsidRPr="0009071D">
        <w:rPr>
          <w:rFonts w:ascii="Times New Roman" w:eastAsia="Calibri" w:hAnsi="Times New Roman" w:cs="Times New Roman"/>
          <w:b/>
          <w:bCs/>
          <w:highlight w:val="yellow"/>
        </w:rPr>
        <w:t>he did not cause others to sin with him</w:t>
      </w:r>
      <w:r w:rsidRPr="006904B1">
        <w:rPr>
          <w:rFonts w:ascii="Times New Roman" w:eastAsia="Calibri" w:hAnsi="Times New Roman" w:cs="Times New Roman"/>
        </w:rPr>
        <w:t xml:space="preserve"> (B.B. 18b, Sifrei Pinchas 13). </w:t>
      </w:r>
      <w:r w:rsidRPr="006904B1">
        <w:rPr>
          <w:rFonts w:ascii="Times New Roman" w:eastAsia="Calibri" w:hAnsi="Times New Roman" w:cs="Times New Roman"/>
          <w:b/>
          <w:bCs/>
          <w:highlight w:val="yellow"/>
          <w:u w:val="single"/>
        </w:rPr>
        <w:t>R. Akiva says, He was the wood gatherer [see 15:32]</w:t>
      </w:r>
      <w:r w:rsidRPr="006904B1">
        <w:rPr>
          <w:rFonts w:ascii="Times New Roman" w:eastAsia="Calibri" w:hAnsi="Times New Roman" w:cs="Times New Roman"/>
          <w:b/>
          <w:bCs/>
          <w:u w:val="single"/>
        </w:rPr>
        <w:t>,</w:t>
      </w:r>
      <w:r w:rsidRPr="006904B1">
        <w:rPr>
          <w:rFonts w:ascii="Times New Roman" w:eastAsia="Calibri" w:hAnsi="Times New Roman" w:cs="Times New Roman"/>
        </w:rPr>
        <w:t xml:space="preserve"> and R. Shimon says: He was among those who ascended [the mountain] defiantly [see 14:44].- [Shab. 96b]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rPr>
        <w:t>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b/>
          <w:bCs/>
        </w:rPr>
        <w:t>4 Why should our father’s name be eliminated</w:t>
      </w:r>
      <w:r w:rsidRPr="006904B1">
        <w:rPr>
          <w:rFonts w:ascii="Times New Roman" w:eastAsia="Calibri" w:hAnsi="Times New Roman" w:cs="Times New Roman"/>
        </w:rPr>
        <w:t xml:space="preserve"> We are instead of a son, and if females are not considered offspring, let our mother be taken in levirate marriage by her brother-in-law.-[Sifrei Pinchas 13]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rPr>
        <w:t>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b/>
          <w:bCs/>
        </w:rPr>
        <w:t>because he had no son</w:t>
      </w:r>
      <w:r w:rsidRPr="006904B1">
        <w:rPr>
          <w:rFonts w:ascii="Times New Roman" w:eastAsia="Calibri" w:hAnsi="Times New Roman" w:cs="Times New Roman"/>
        </w:rPr>
        <w:t xml:space="preserve"> But if he had a son, they would have made no claim at all. </w:t>
      </w:r>
      <w:r w:rsidRPr="0009071D">
        <w:rPr>
          <w:rFonts w:ascii="Times New Roman" w:eastAsia="Calibri" w:hAnsi="Times New Roman" w:cs="Times New Roman"/>
          <w:b/>
          <w:bCs/>
          <w:highlight w:val="yellow"/>
        </w:rPr>
        <w:t>This teaches us that they were intelligent women</w:t>
      </w:r>
      <w:r w:rsidRPr="006904B1">
        <w:rPr>
          <w:rFonts w:ascii="Times New Roman" w:eastAsia="Calibri" w:hAnsi="Times New Roman" w:cs="Times New Roman"/>
        </w:rPr>
        <w:t xml:space="preserve">.-[Sifrei Pinchas 15, Sifrei Pinchas 13]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rPr>
        <w:lastRenderedPageBreak/>
        <w:t>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b/>
          <w:bCs/>
        </w:rPr>
        <w:t xml:space="preserve">5 So Moses brought their case </w:t>
      </w:r>
      <w:r w:rsidRPr="006904B1">
        <w:rPr>
          <w:rFonts w:ascii="Times New Roman" w:eastAsia="Calibri" w:hAnsi="Times New Roman" w:cs="Times New Roman"/>
        </w:rPr>
        <w:t xml:space="preserve">The law eluded him, and here he was punished for crowning himself [with authority] by saying, “and the case that is too difficult for you, bring to me” (Deut. 1:17) (Mid. Tanchuma Pinchas 8). Another interpretation: This passage ought to have been written through Moses, but Zelophehad’s daughters were meritorious, so it was written through them.-[Sanh. 8a]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rPr>
        <w:t>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b/>
          <w:bCs/>
        </w:rPr>
        <w:t xml:space="preserve">7 Zelophehad’s daughters speak justly </w:t>
      </w:r>
      <w:r w:rsidRPr="006904B1">
        <w:rPr>
          <w:rFonts w:ascii="Times New Roman" w:eastAsia="Calibri" w:hAnsi="Times New Roman" w:cs="Times New Roman"/>
        </w:rPr>
        <w:t xml:space="preserve">As the Targum [Onkelos] </w:t>
      </w:r>
      <w:r w:rsidRPr="006904B1">
        <w:rPr>
          <w:rFonts w:ascii="Times New Roman" w:eastAsia="Calibri" w:hAnsi="Times New Roman" w:cs="Times New Roman"/>
          <w:rtl/>
          <w:lang w:val="en-AU" w:bidi="he-IL"/>
        </w:rPr>
        <w:t>יָאוּת</w:t>
      </w:r>
      <w:r w:rsidRPr="006904B1">
        <w:rPr>
          <w:rFonts w:ascii="Times New Roman" w:eastAsia="Calibri" w:hAnsi="Times New Roman" w:cs="Times New Roman"/>
          <w:rtl/>
        </w:rPr>
        <w:t xml:space="preserve"> </w:t>
      </w:r>
      <w:r w:rsidRPr="006904B1">
        <w:rPr>
          <w:rFonts w:ascii="Times New Roman" w:eastAsia="Calibri" w:hAnsi="Times New Roman" w:cs="Times New Roman"/>
        </w:rPr>
        <w:t xml:space="preserve">, rightly. [As if God said,] This is the way this passage is inscribed before Me on high (Sifrei Pinchas 18). It teaches us that their eye perceived what Moses’ eye did not. -[see Mid. Tanchuma Pinchas 8]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rPr>
        <w:t>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b/>
          <w:bCs/>
        </w:rPr>
        <w:t xml:space="preserve">Zelophehad’s daughters speak justly </w:t>
      </w:r>
      <w:r w:rsidRPr="006904B1">
        <w:rPr>
          <w:rFonts w:ascii="Times New Roman" w:eastAsia="Calibri" w:hAnsi="Times New Roman" w:cs="Times New Roman"/>
        </w:rPr>
        <w:t xml:space="preserve">Their claim is just. Fortunate is the person with whose word the Holy One, blessed is He, concurs. -[Sifrei Pinchas 18]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rPr>
        <w:t>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b/>
          <w:bCs/>
        </w:rPr>
        <w:t>You shall certainly give</w:t>
      </w:r>
      <w:r w:rsidRPr="006904B1">
        <w:rPr>
          <w:rFonts w:ascii="Times New Roman" w:eastAsia="Calibri" w:hAnsi="Times New Roman" w:cs="Times New Roman"/>
        </w:rPr>
        <w:t xml:space="preserve"> [The double expression </w:t>
      </w:r>
      <w:r w:rsidRPr="006904B1">
        <w:rPr>
          <w:rFonts w:ascii="Times New Roman" w:eastAsia="Calibri" w:hAnsi="Times New Roman" w:cs="Times New Roman"/>
          <w:rtl/>
          <w:lang w:val="en-AU" w:bidi="he-IL"/>
        </w:rPr>
        <w:t>נָתֽן תִּתֵּן</w:t>
      </w:r>
      <w:r w:rsidRPr="006904B1">
        <w:rPr>
          <w:rFonts w:ascii="Times New Roman" w:eastAsia="Calibri" w:hAnsi="Times New Roman" w:cs="Times New Roman"/>
          <w:rtl/>
        </w:rPr>
        <w:t xml:space="preserve"> </w:t>
      </w:r>
      <w:r w:rsidR="003F2353">
        <w:rPr>
          <w:rFonts w:ascii="Times New Roman" w:eastAsia="Calibri" w:hAnsi="Times New Roman" w:cs="Times New Roman"/>
        </w:rPr>
        <w:t xml:space="preserve"> </w:t>
      </w:r>
      <w:r w:rsidRPr="006904B1">
        <w:rPr>
          <w:rFonts w:ascii="Times New Roman" w:eastAsia="Calibri" w:hAnsi="Times New Roman" w:cs="Times New Roman"/>
        </w:rPr>
        <w:t xml:space="preserve">denotes] two portions: the portion of their father, who was among those who came out of Egypt, and the portion which he shared with his brothers in the property of [his father] Hepher.- [Sifrei Pinchas 19, B.B. 116b, 118b].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rPr>
        <w:t>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b/>
          <w:bCs/>
        </w:rPr>
        <w:t>and you shall transfer</w:t>
      </w:r>
      <w:r w:rsidRPr="006904B1">
        <w:rPr>
          <w:rFonts w:ascii="Times New Roman" w:eastAsia="Calibri" w:hAnsi="Times New Roman" w:cs="Times New Roman"/>
        </w:rPr>
        <w:t xml:space="preserve"> Heb. </w:t>
      </w:r>
      <w:r w:rsidRPr="006904B1">
        <w:rPr>
          <w:rFonts w:ascii="Times New Roman" w:eastAsia="Calibri" w:hAnsi="Times New Roman" w:cs="Times New Roman"/>
          <w:rtl/>
          <w:lang w:val="en-AU" w:bidi="he-IL"/>
        </w:rPr>
        <w:t>וְהַעֲבַרְתָּ</w:t>
      </w:r>
      <w:r w:rsidRPr="006904B1">
        <w:rPr>
          <w:rFonts w:ascii="Times New Roman" w:eastAsia="Calibri" w:hAnsi="Times New Roman" w:cs="Times New Roman"/>
          <w:rtl/>
        </w:rPr>
        <w:t xml:space="preserve"> </w:t>
      </w:r>
      <w:r w:rsidRPr="006904B1">
        <w:rPr>
          <w:rFonts w:ascii="Times New Roman" w:eastAsia="Calibri" w:hAnsi="Times New Roman" w:cs="Times New Roman"/>
        </w:rPr>
        <w:t>, an expression denoting “anger” (</w:t>
      </w:r>
      <w:r w:rsidRPr="006904B1">
        <w:rPr>
          <w:rFonts w:ascii="Times New Roman" w:eastAsia="Calibri" w:hAnsi="Times New Roman" w:cs="Times New Roman"/>
          <w:rtl/>
          <w:lang w:val="en-AU" w:bidi="he-IL"/>
        </w:rPr>
        <w:t>עֶבְרָה</w:t>
      </w:r>
      <w:r w:rsidRPr="006904B1">
        <w:rPr>
          <w:rFonts w:ascii="Times New Roman" w:eastAsia="Calibri" w:hAnsi="Times New Roman" w:cs="Times New Roman"/>
        </w:rPr>
        <w:t xml:space="preserve">) [for God is angry] when one does not leave a son to inherit him (B.B. 116a). Another interpretation: Since a daughter transfers an inheritance from one tribe to another, when her son or husband inherit from her, since [the prohibition of] “you shall not transfer an inheritance” (36:7) was directed only at that generation. The same [reason] applies to [the wording of the command] “you shall transfer the inheritance to his daughter” (verse 8). In the case of all of them it says, “you shall give over” but in the case of a daughter, it says, “you shall transfer.” -[Sifrei Pinchas 21]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rPr>
        <w:t>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b/>
          <w:bCs/>
        </w:rPr>
        <w:t>11 to the kinsman closest to him in his family</w:t>
      </w:r>
      <w:r w:rsidRPr="006904B1">
        <w:rPr>
          <w:rFonts w:ascii="Times New Roman" w:eastAsia="Calibri" w:hAnsi="Times New Roman" w:cs="Times New Roman"/>
        </w:rPr>
        <w:t xml:space="preserve"> Only [kin from] the father’s side is considered “family.”-[Sifrei Pinchas 22, B.B. 109b]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rPr>
        <w:t>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b/>
          <w:bCs/>
        </w:rPr>
        <w:t xml:space="preserve">12 Go up to this mount Abarim </w:t>
      </w:r>
      <w:r w:rsidRPr="003F2353">
        <w:rPr>
          <w:rFonts w:ascii="Times New Roman" w:eastAsia="Calibri" w:hAnsi="Times New Roman" w:cs="Times New Roman"/>
          <w:b/>
          <w:bCs/>
          <w:highlight w:val="yellow"/>
        </w:rPr>
        <w:t>Why is this [passage] juxtaposed here [with the previous passage]? When the Holy One, blessed is He, said, “You shall certainly give them...” (verse 7), he [Moses] said, “The Omnipresent commanded me to allocate the inheritance! Perhaps the decree has been annulled, and I will enter the Land?”</w:t>
      </w:r>
      <w:r w:rsidRPr="006904B1">
        <w:rPr>
          <w:rFonts w:ascii="Times New Roman" w:eastAsia="Calibri" w:hAnsi="Times New Roman" w:cs="Times New Roman"/>
        </w:rPr>
        <w:t xml:space="preserve"> The Holy One, blessed is He, said to him, “My decree remains as it was” (Mid. Tanchuma Pinchas 9). Another interpretation: Since Moses had entered the territories of the descendants of Gad and the descendants of Reuben, he rejoiced, saying, “It seems that the vow [made] regarding me has been annulled.” This can be compared to a king who decreed that his son could not enter the portals of his palace. He [the king] entered the gate, with him [the son] following; the courtyard, with him following; the foyer with him following. When he was about to enter the inner chamber, he said to him, “My son, from here on, it is forbidden for you to enter.”-[Sifrei Pinchas 23]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rPr>
        <w:t>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b/>
          <w:bCs/>
        </w:rPr>
        <w:t xml:space="preserve">13 just as Aaron your brother was gathered </w:t>
      </w:r>
      <w:r w:rsidRPr="006904B1">
        <w:rPr>
          <w:rFonts w:ascii="Times New Roman" w:eastAsia="Calibri" w:hAnsi="Times New Roman" w:cs="Times New Roman"/>
        </w:rPr>
        <w:t xml:space="preserve">From here [we see] that Moses yearned for a death like Aaron’s (Sifrei Pinchas 23). Another interpretation: You are no better than he (Mid. Tanchuma Pinchas 9); “because you did not sanctify...” Deut. 2:51). But if you had sanctified Me, your time to depart from the world would not yet have arrived. On each occasion that their death is mentioned, their sin is mentioned, for a decree had been pronounced against the generation of the desert, that they should die in the desert on account of their sin that they did not believe. Moses therefore requested that his sin be mentioned, so that it should not be said that he was one of those who rebelled. This is analogous to two women who were flogged by the court, one for immoral behavior [adultery] and the other for eating unripe produce of the sabbatical year [a lighter offense].... Here too, wherever their death is mentioned, their sin is mentioned, to tell you that they had no [sin] other than this [sin] alone. -[Sifrei Pinchas 23, Yoma 86b] </w:t>
      </w:r>
    </w:p>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rPr>
        <w:t> </w:t>
      </w:r>
    </w:p>
    <w:p w:rsid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b/>
          <w:bCs/>
        </w:rPr>
        <w:t xml:space="preserve">14 These were the waters of dispute at Kadesh </w:t>
      </w:r>
      <w:r w:rsidRPr="006904B1">
        <w:rPr>
          <w:rFonts w:ascii="Times New Roman" w:eastAsia="Calibri" w:hAnsi="Times New Roman" w:cs="Times New Roman"/>
        </w:rPr>
        <w:t xml:space="preserve">These [waters] alone; they [Moses and Aaron] had no other sin to their name (Sifrei Pinchas 23). Another interpretation: Those [waters] which instigated the rebellion [of the Israelites] at Marah were the same as those which caused the rebellion at the Red Sea [in Rephidim (Levush, Divrei David)], and those same ones provoked the rebellion in the desert of Zin. -[Source unknown] </w:t>
      </w:r>
    </w:p>
    <w:p w:rsidR="006904B1" w:rsidRDefault="006904B1" w:rsidP="00C069A1">
      <w:pPr>
        <w:keepNext/>
        <w:widowControl w:val="0"/>
        <w:pBdr>
          <w:bottom w:val="double" w:sz="6" w:space="1" w:color="auto"/>
        </w:pBdr>
        <w:spacing w:after="0" w:line="240" w:lineRule="auto"/>
        <w:jc w:val="both"/>
        <w:rPr>
          <w:rFonts w:ascii="Times New Roman" w:eastAsia="Calibri" w:hAnsi="Times New Roman" w:cs="Times New Roman"/>
        </w:rPr>
      </w:pPr>
    </w:p>
    <w:p w:rsidR="006904B1" w:rsidRPr="006904B1" w:rsidRDefault="006904B1" w:rsidP="00C069A1">
      <w:pPr>
        <w:keepNext/>
        <w:widowControl w:val="0"/>
        <w:spacing w:after="0" w:line="240" w:lineRule="auto"/>
        <w:jc w:val="both"/>
        <w:rPr>
          <w:rFonts w:ascii="Times New Roman" w:eastAsia="Calibri" w:hAnsi="Times New Roman" w:cs="Times New Roman"/>
        </w:rPr>
      </w:pPr>
    </w:p>
    <w:p w:rsidR="006904B1" w:rsidRPr="002A57BE" w:rsidRDefault="006904B1" w:rsidP="00C069A1">
      <w:pPr>
        <w:keepNext/>
        <w:widowControl w:val="0"/>
        <w:spacing w:after="0" w:line="240" w:lineRule="auto"/>
        <w:jc w:val="both"/>
        <w:rPr>
          <w:rFonts w:ascii="Palatino Linotype" w:eastAsia="Times New Roman" w:hAnsi="Palatino Linotype" w:cs="Times New Roman"/>
          <w:b/>
          <w:bCs/>
          <w:kern w:val="2"/>
          <w:lang w:eastAsia="en-AU" w:bidi="he-IL"/>
        </w:rPr>
      </w:pPr>
      <w:r>
        <w:rPr>
          <w:rFonts w:ascii="Palatino Linotype" w:eastAsia="Times New Roman" w:hAnsi="Palatino Linotype" w:cs="Times New Roman"/>
          <w:b/>
          <w:bCs/>
          <w:kern w:val="2"/>
          <w:sz w:val="28"/>
          <w:szCs w:val="28"/>
          <w:lang w:eastAsia="en-AU" w:bidi="he-IL"/>
        </w:rPr>
        <w:t>Ketubim: Psalm 105:23-28</w:t>
      </w:r>
    </w:p>
    <w:p w:rsidR="006904B1" w:rsidRPr="006904B1" w:rsidRDefault="006904B1" w:rsidP="00C069A1">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6904B1" w:rsidRPr="006904B1" w:rsidTr="006904B1">
        <w:trPr>
          <w:tblHeader/>
        </w:trPr>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center"/>
              <w:rPr>
                <w:rFonts w:ascii="Times New Roman" w:eastAsia="Calibri" w:hAnsi="Times New Roman" w:cs="Times New Roman"/>
                <w:b/>
                <w:bCs/>
                <w:lang w:val="en-AU"/>
              </w:rPr>
            </w:pPr>
            <w:r w:rsidRPr="006904B1">
              <w:rPr>
                <w:rFonts w:ascii="Times New Roman" w:eastAsia="Calibri" w:hAnsi="Times New Roman" w:cs="Times New Roman"/>
                <w:b/>
                <w:bCs/>
                <w:lang w:val="en-AU"/>
              </w:rPr>
              <w:t>Rashi</w:t>
            </w:r>
          </w:p>
        </w:tc>
        <w:tc>
          <w:tcPr>
            <w:tcW w:w="5220" w:type="dxa"/>
            <w:tcBorders>
              <w:top w:val="single" w:sz="4" w:space="0" w:color="auto"/>
              <w:left w:val="single" w:sz="4" w:space="0" w:color="auto"/>
              <w:bottom w:val="single" w:sz="4" w:space="0" w:color="auto"/>
              <w:right w:val="single" w:sz="4" w:space="0" w:color="auto"/>
            </w:tcBorders>
            <w:hideMark/>
          </w:tcPr>
          <w:p w:rsidR="006904B1" w:rsidRPr="00C844B7" w:rsidRDefault="006904B1" w:rsidP="00C069A1">
            <w:pPr>
              <w:keepNext/>
              <w:widowControl w:val="0"/>
              <w:spacing w:after="0" w:line="240" w:lineRule="auto"/>
              <w:jc w:val="center"/>
              <w:rPr>
                <w:rFonts w:ascii="Times New Roman" w:eastAsia="Calibri" w:hAnsi="Times New Roman" w:cs="Times New Roman"/>
                <w:b/>
                <w:bCs/>
                <w:lang w:val="en-AU"/>
              </w:rPr>
            </w:pPr>
            <w:r w:rsidRPr="00C844B7">
              <w:rPr>
                <w:rFonts w:ascii="Times New Roman" w:eastAsia="Calibri" w:hAnsi="Times New Roman" w:cs="Times New Roman"/>
                <w:b/>
                <w:bCs/>
                <w:lang w:val="en-AU"/>
              </w:rPr>
              <w:t>Targum</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 </w:t>
            </w:r>
            <w:r w:rsidRPr="006904B1">
              <w:rPr>
                <w:rFonts w:ascii="Times New Roman" w:eastAsia="Calibri" w:hAnsi="Times New Roman" w:cs="Times New Roman"/>
              </w:rPr>
              <w:t>Give thanks to the Lord, call out in His name; make His deeds known among the peoples.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C844B7" w:rsidRDefault="006904B1" w:rsidP="00C069A1">
            <w:pPr>
              <w:keepNext/>
              <w:widowControl w:val="0"/>
              <w:spacing w:after="0" w:line="240" w:lineRule="auto"/>
              <w:jc w:val="both"/>
              <w:rPr>
                <w:rFonts w:ascii="Times New Roman" w:eastAsia="Calibri" w:hAnsi="Times New Roman" w:cs="Times New Roman"/>
              </w:rPr>
            </w:pPr>
            <w:r w:rsidRPr="00C844B7">
              <w:rPr>
                <w:rFonts w:ascii="Times New Roman" w:eastAsia="Calibri" w:hAnsi="Times New Roman" w:cs="Times New Roman"/>
                <w:lang w:val="en-AU"/>
              </w:rPr>
              <w:t xml:space="preserve">1. </w:t>
            </w:r>
            <w:r w:rsidRPr="00C844B7">
              <w:rPr>
                <w:rFonts w:ascii="Times New Roman" w:eastAsia="Calibri" w:hAnsi="Times New Roman" w:cs="Times New Roman"/>
              </w:rPr>
              <w:t xml:space="preserve">Sing praise in the presence of the LORD, call on His name; tell of His deeds among the Gentiles. </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2. </w:t>
            </w:r>
            <w:r w:rsidRPr="006904B1">
              <w:rPr>
                <w:rFonts w:ascii="Times New Roman" w:eastAsia="Calibri" w:hAnsi="Times New Roman" w:cs="Times New Roman"/>
              </w:rPr>
              <w:t>Sing to Him, play music to Him, speak of all His wonders.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C844B7" w:rsidRDefault="006904B1" w:rsidP="00C069A1">
            <w:pPr>
              <w:keepNext/>
              <w:widowControl w:val="0"/>
              <w:spacing w:after="0" w:line="240" w:lineRule="auto"/>
              <w:jc w:val="both"/>
              <w:rPr>
                <w:rFonts w:ascii="Times New Roman" w:eastAsia="Calibri" w:hAnsi="Times New Roman" w:cs="Times New Roman"/>
                <w:lang w:val="en-AU"/>
              </w:rPr>
            </w:pPr>
            <w:r w:rsidRPr="00C844B7">
              <w:rPr>
                <w:rFonts w:ascii="Times New Roman" w:eastAsia="Calibri" w:hAnsi="Times New Roman" w:cs="Times New Roman"/>
                <w:lang w:val="en-AU"/>
              </w:rPr>
              <w:t xml:space="preserve">2. </w:t>
            </w:r>
            <w:r w:rsidRPr="00C844B7">
              <w:rPr>
                <w:rFonts w:ascii="Times New Roman" w:eastAsia="Calibri" w:hAnsi="Times New Roman" w:cs="Times New Roman"/>
              </w:rPr>
              <w:t>Sing praise in His presence, make music in His presence; speak of all His wonders.</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3. </w:t>
            </w:r>
            <w:r w:rsidRPr="006904B1">
              <w:rPr>
                <w:rFonts w:ascii="Times New Roman" w:eastAsia="Calibri" w:hAnsi="Times New Roman" w:cs="Times New Roman"/>
              </w:rPr>
              <w:t>Boast of His holy name; may the heart of those who seek the Lord rejoice.</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C844B7" w:rsidRDefault="006904B1" w:rsidP="00C069A1">
            <w:pPr>
              <w:keepNext/>
              <w:widowControl w:val="0"/>
              <w:spacing w:after="0" w:line="240" w:lineRule="auto"/>
              <w:jc w:val="both"/>
              <w:rPr>
                <w:rFonts w:ascii="Times New Roman" w:eastAsia="Calibri" w:hAnsi="Times New Roman" w:cs="Times New Roman"/>
                <w:lang w:val="en-AU"/>
              </w:rPr>
            </w:pPr>
            <w:r w:rsidRPr="00C844B7">
              <w:rPr>
                <w:rFonts w:ascii="Times New Roman" w:eastAsia="Calibri" w:hAnsi="Times New Roman" w:cs="Times New Roman"/>
                <w:lang w:val="en-AU"/>
              </w:rPr>
              <w:t xml:space="preserve">3. </w:t>
            </w:r>
            <w:r w:rsidRPr="00C844B7">
              <w:rPr>
                <w:rFonts w:ascii="Times New Roman" w:eastAsia="Calibri" w:hAnsi="Times New Roman" w:cs="Times New Roman"/>
              </w:rPr>
              <w:t>Sing praise in His holy name; may the heart of those who seek instruction from the presence of the LORD be glad.</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4. </w:t>
            </w:r>
            <w:r w:rsidRPr="006904B1">
              <w:rPr>
                <w:rFonts w:ascii="Times New Roman" w:eastAsia="Calibri" w:hAnsi="Times New Roman" w:cs="Times New Roman"/>
              </w:rPr>
              <w:t>Search for the Lord and His might; seek His presence constantly.</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C844B7" w:rsidRDefault="006904B1" w:rsidP="00C069A1">
            <w:pPr>
              <w:keepNext/>
              <w:widowControl w:val="0"/>
              <w:spacing w:after="0" w:line="240" w:lineRule="auto"/>
              <w:jc w:val="both"/>
              <w:rPr>
                <w:rFonts w:ascii="Times New Roman" w:eastAsia="Calibri" w:hAnsi="Times New Roman" w:cs="Times New Roman"/>
                <w:lang w:val="en-AU"/>
              </w:rPr>
            </w:pPr>
            <w:r w:rsidRPr="00C844B7">
              <w:rPr>
                <w:rFonts w:ascii="Times New Roman" w:eastAsia="Calibri" w:hAnsi="Times New Roman" w:cs="Times New Roman"/>
                <w:lang w:val="en-AU"/>
              </w:rPr>
              <w:t xml:space="preserve">4. </w:t>
            </w:r>
            <w:r w:rsidRPr="00C844B7">
              <w:rPr>
                <w:rFonts w:ascii="Times New Roman" w:eastAsia="Calibri" w:hAnsi="Times New Roman" w:cs="Times New Roman"/>
              </w:rPr>
              <w:t>Seek the teaching of the LORD, and His Torah; welcome His face continually.</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5. </w:t>
            </w:r>
            <w:r w:rsidRPr="006904B1">
              <w:rPr>
                <w:rFonts w:ascii="Times New Roman" w:eastAsia="Calibri" w:hAnsi="Times New Roman" w:cs="Times New Roman"/>
              </w:rPr>
              <w:t>Remember His wonders, which He performed, His miracles and the judgments of His mouth.</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C844B7" w:rsidRDefault="006904B1" w:rsidP="00C069A1">
            <w:pPr>
              <w:keepNext/>
              <w:widowControl w:val="0"/>
              <w:spacing w:after="0" w:line="240" w:lineRule="auto"/>
              <w:jc w:val="both"/>
              <w:rPr>
                <w:rFonts w:ascii="Times New Roman" w:eastAsia="Calibri" w:hAnsi="Times New Roman" w:cs="Times New Roman"/>
                <w:lang w:val="en-AU"/>
              </w:rPr>
            </w:pPr>
            <w:r w:rsidRPr="00C844B7">
              <w:rPr>
                <w:rFonts w:ascii="Times New Roman" w:eastAsia="Calibri" w:hAnsi="Times New Roman" w:cs="Times New Roman"/>
                <w:lang w:val="en-AU"/>
              </w:rPr>
              <w:t xml:space="preserve">5. </w:t>
            </w:r>
            <w:r w:rsidRPr="00C844B7">
              <w:rPr>
                <w:rFonts w:ascii="Times New Roman" w:eastAsia="Calibri" w:hAnsi="Times New Roman" w:cs="Times New Roman"/>
              </w:rPr>
              <w:t>Call to mind the wonders that he has done; his miracles, and the judgments of his mouth.</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6. </w:t>
            </w:r>
            <w:r w:rsidRPr="006904B1">
              <w:rPr>
                <w:rFonts w:ascii="Times New Roman" w:eastAsia="Calibri" w:hAnsi="Times New Roman" w:cs="Times New Roman"/>
              </w:rPr>
              <w:t>The seed of Abraham His servant, the children of Jacob, His chosen ones.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C844B7" w:rsidRDefault="006904B1" w:rsidP="00C069A1">
            <w:pPr>
              <w:keepNext/>
              <w:widowControl w:val="0"/>
              <w:spacing w:after="0" w:line="240" w:lineRule="auto"/>
              <w:jc w:val="both"/>
              <w:rPr>
                <w:rFonts w:ascii="Times New Roman" w:eastAsia="Calibri" w:hAnsi="Times New Roman" w:cs="Times New Roman"/>
                <w:lang w:val="en-AU"/>
              </w:rPr>
            </w:pPr>
            <w:r w:rsidRPr="00C844B7">
              <w:rPr>
                <w:rFonts w:ascii="Times New Roman" w:eastAsia="Calibri" w:hAnsi="Times New Roman" w:cs="Times New Roman"/>
                <w:lang w:val="en-AU"/>
              </w:rPr>
              <w:t xml:space="preserve">6. </w:t>
            </w:r>
            <w:r w:rsidRPr="00C844B7">
              <w:rPr>
                <w:rFonts w:ascii="Times New Roman" w:eastAsia="Calibri" w:hAnsi="Times New Roman" w:cs="Times New Roman"/>
              </w:rPr>
              <w:t>O seed of Abraham His servant, O sons of Jacob, His chosen ones.</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6904B1" w:rsidRDefault="006904B1" w:rsidP="00C069A1">
            <w:pPr>
              <w:keepNext/>
              <w:widowControl w:val="0"/>
              <w:spacing w:after="0" w:line="240" w:lineRule="auto"/>
              <w:jc w:val="both"/>
              <w:rPr>
                <w:rFonts w:ascii="Times New Roman" w:eastAsia="Calibri" w:hAnsi="Times New Roman" w:cs="Times New Roman"/>
              </w:rPr>
            </w:pPr>
            <w:r w:rsidRPr="006904B1">
              <w:rPr>
                <w:rFonts w:ascii="Times New Roman" w:eastAsia="Calibri" w:hAnsi="Times New Roman" w:cs="Times New Roman"/>
                <w:lang w:val="en-AU"/>
              </w:rPr>
              <w:t xml:space="preserve">7. </w:t>
            </w:r>
            <w:r w:rsidRPr="006904B1">
              <w:rPr>
                <w:rFonts w:ascii="Times New Roman" w:eastAsia="Calibri" w:hAnsi="Times New Roman" w:cs="Times New Roman"/>
              </w:rPr>
              <w:t>He is the Lord our God; throughout all the earth are His judgments.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C844B7" w:rsidRDefault="006904B1" w:rsidP="00C069A1">
            <w:pPr>
              <w:keepNext/>
              <w:widowControl w:val="0"/>
              <w:spacing w:after="0" w:line="240" w:lineRule="auto"/>
              <w:jc w:val="both"/>
              <w:rPr>
                <w:rFonts w:ascii="Times New Roman" w:eastAsia="Calibri" w:hAnsi="Times New Roman" w:cs="Times New Roman"/>
              </w:rPr>
            </w:pPr>
            <w:r w:rsidRPr="00C844B7">
              <w:rPr>
                <w:rFonts w:ascii="Times New Roman" w:eastAsia="Calibri" w:hAnsi="Times New Roman" w:cs="Times New Roman"/>
                <w:lang w:val="en-AU"/>
              </w:rPr>
              <w:t xml:space="preserve">7. </w:t>
            </w:r>
            <w:r w:rsidRPr="00C844B7">
              <w:rPr>
                <w:rFonts w:ascii="Times New Roman" w:eastAsia="Calibri" w:hAnsi="Times New Roman" w:cs="Times New Roman"/>
              </w:rPr>
              <w:t xml:space="preserve">He is the LORD our God; His judgments are extended over all the earth. </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8. </w:t>
            </w:r>
            <w:r w:rsidRPr="006904B1">
              <w:rPr>
                <w:rFonts w:ascii="Times New Roman" w:eastAsia="Calibri" w:hAnsi="Times New Roman" w:cs="Times New Roman"/>
              </w:rPr>
              <w:t>He remembered His covenant forever, the word He had commanded to the thousandth generation,</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C844B7" w:rsidRDefault="006904B1" w:rsidP="00C069A1">
            <w:pPr>
              <w:keepNext/>
              <w:widowControl w:val="0"/>
              <w:spacing w:after="0" w:line="240" w:lineRule="auto"/>
              <w:jc w:val="both"/>
              <w:rPr>
                <w:rFonts w:ascii="Times New Roman" w:eastAsia="Calibri" w:hAnsi="Times New Roman" w:cs="Times New Roman"/>
                <w:lang w:val="en-AU"/>
              </w:rPr>
            </w:pPr>
            <w:r w:rsidRPr="00C844B7">
              <w:rPr>
                <w:rFonts w:ascii="Times New Roman" w:eastAsia="Calibri" w:hAnsi="Times New Roman" w:cs="Times New Roman"/>
                <w:lang w:val="en-AU"/>
              </w:rPr>
              <w:t xml:space="preserve">8. </w:t>
            </w:r>
            <w:r w:rsidRPr="00C844B7">
              <w:rPr>
                <w:rFonts w:ascii="Times New Roman" w:eastAsia="Calibri" w:hAnsi="Times New Roman" w:cs="Times New Roman"/>
              </w:rPr>
              <w:t>He remembered His covenant forever; He commanded a word for a thousand generations.</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9. </w:t>
            </w:r>
            <w:r w:rsidRPr="006904B1">
              <w:rPr>
                <w:rFonts w:ascii="Times New Roman" w:eastAsia="Calibri" w:hAnsi="Times New Roman" w:cs="Times New Roman"/>
              </w:rPr>
              <w:t>Which He had made with Abraham, and His oath to Isaac,</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C844B7" w:rsidRDefault="006904B1" w:rsidP="00C069A1">
            <w:pPr>
              <w:keepNext/>
              <w:widowControl w:val="0"/>
              <w:spacing w:after="0" w:line="240" w:lineRule="auto"/>
              <w:jc w:val="both"/>
              <w:rPr>
                <w:rFonts w:ascii="Times New Roman" w:eastAsia="Calibri" w:hAnsi="Times New Roman" w:cs="Times New Roman"/>
                <w:lang w:val="en-AU"/>
              </w:rPr>
            </w:pPr>
            <w:r w:rsidRPr="00C844B7">
              <w:rPr>
                <w:rFonts w:ascii="Times New Roman" w:eastAsia="Calibri" w:hAnsi="Times New Roman" w:cs="Times New Roman"/>
                <w:lang w:val="en-AU"/>
              </w:rPr>
              <w:t xml:space="preserve">9. </w:t>
            </w:r>
            <w:r w:rsidRPr="00C844B7">
              <w:rPr>
                <w:rFonts w:ascii="Times New Roman" w:eastAsia="Calibri" w:hAnsi="Times New Roman" w:cs="Times New Roman"/>
              </w:rPr>
              <w:t>That which He made with Abraham, and His covenant with Isaac.</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10. </w:t>
            </w:r>
            <w:r w:rsidRPr="006904B1">
              <w:rPr>
                <w:rFonts w:ascii="Times New Roman" w:eastAsia="Calibri" w:hAnsi="Times New Roman" w:cs="Times New Roman"/>
              </w:rPr>
              <w:t>And He set it up to Jacob as a statute, to Israel as an everlasting covenant,</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C844B7" w:rsidRDefault="006904B1" w:rsidP="00C069A1">
            <w:pPr>
              <w:keepNext/>
              <w:widowControl w:val="0"/>
              <w:spacing w:after="0" w:line="240" w:lineRule="auto"/>
              <w:jc w:val="both"/>
              <w:rPr>
                <w:rFonts w:ascii="Times New Roman" w:eastAsia="Calibri" w:hAnsi="Times New Roman" w:cs="Times New Roman"/>
                <w:lang w:val="en-AU"/>
              </w:rPr>
            </w:pPr>
            <w:r w:rsidRPr="00C844B7">
              <w:rPr>
                <w:rFonts w:ascii="Times New Roman" w:eastAsia="Calibri" w:hAnsi="Times New Roman" w:cs="Times New Roman"/>
                <w:lang w:val="en-AU"/>
              </w:rPr>
              <w:t xml:space="preserve">10. </w:t>
            </w:r>
            <w:r w:rsidRPr="00C844B7">
              <w:rPr>
                <w:rFonts w:ascii="Times New Roman" w:eastAsia="Calibri" w:hAnsi="Times New Roman" w:cs="Times New Roman"/>
              </w:rPr>
              <w:t>And He established it for Jacob as a decree, for Israel as a perpetual covenant.</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11. </w:t>
            </w:r>
            <w:r w:rsidRPr="006904B1">
              <w:rPr>
                <w:rFonts w:ascii="Times New Roman" w:eastAsia="Calibri" w:hAnsi="Times New Roman" w:cs="Times New Roman"/>
              </w:rPr>
              <w:t>Saying, "To you I shall give the land of Canaan, the portion of your heritage."</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C844B7" w:rsidRDefault="006904B1" w:rsidP="00C069A1">
            <w:pPr>
              <w:keepNext/>
              <w:widowControl w:val="0"/>
              <w:spacing w:after="0" w:line="240" w:lineRule="auto"/>
              <w:jc w:val="both"/>
              <w:rPr>
                <w:rFonts w:ascii="Times New Roman" w:eastAsia="Calibri" w:hAnsi="Times New Roman" w:cs="Times New Roman"/>
                <w:lang w:val="en-AU"/>
              </w:rPr>
            </w:pPr>
            <w:r w:rsidRPr="00C844B7">
              <w:rPr>
                <w:rFonts w:ascii="Times New Roman" w:eastAsia="Calibri" w:hAnsi="Times New Roman" w:cs="Times New Roman"/>
                <w:lang w:val="en-AU"/>
              </w:rPr>
              <w:t xml:space="preserve">11. </w:t>
            </w:r>
            <w:r w:rsidRPr="00C844B7">
              <w:rPr>
                <w:rFonts w:ascii="Times New Roman" w:eastAsia="Calibri" w:hAnsi="Times New Roman" w:cs="Times New Roman"/>
              </w:rPr>
              <w:t>Saying, "To you I will give the land of Canaan as the lot of your inheritance."</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12. </w:t>
            </w:r>
            <w:r w:rsidRPr="006904B1">
              <w:rPr>
                <w:rFonts w:ascii="Times New Roman" w:eastAsia="Calibri" w:hAnsi="Times New Roman" w:cs="Times New Roman"/>
              </w:rPr>
              <w:t>When they were few in number, hardly dwelling in it.</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C844B7" w:rsidRDefault="006904B1" w:rsidP="00C069A1">
            <w:pPr>
              <w:keepNext/>
              <w:widowControl w:val="0"/>
              <w:spacing w:after="0" w:line="240" w:lineRule="auto"/>
              <w:jc w:val="both"/>
              <w:rPr>
                <w:rFonts w:ascii="Times New Roman" w:eastAsia="Calibri" w:hAnsi="Times New Roman" w:cs="Times New Roman"/>
              </w:rPr>
            </w:pPr>
            <w:r w:rsidRPr="00C844B7">
              <w:rPr>
                <w:rFonts w:ascii="Times New Roman" w:eastAsia="Calibri" w:hAnsi="Times New Roman" w:cs="Times New Roman"/>
                <w:lang w:val="en-AU"/>
              </w:rPr>
              <w:t xml:space="preserve">12. </w:t>
            </w:r>
            <w:r w:rsidRPr="00C844B7">
              <w:rPr>
                <w:rFonts w:ascii="Times New Roman" w:eastAsia="Calibri" w:hAnsi="Times New Roman" w:cs="Times New Roman"/>
              </w:rPr>
              <w:t>When you were a people few in number, like little ones, and dwelling in it.</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13. </w:t>
            </w:r>
            <w:r w:rsidRPr="006904B1">
              <w:rPr>
                <w:rFonts w:ascii="Times New Roman" w:eastAsia="Calibri" w:hAnsi="Times New Roman" w:cs="Times New Roman"/>
              </w:rPr>
              <w:t>And they walked from nation to nation, from one kingdom to another people.</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C844B7" w:rsidRDefault="006904B1" w:rsidP="00C069A1">
            <w:pPr>
              <w:keepNext/>
              <w:widowControl w:val="0"/>
              <w:spacing w:after="0" w:line="240" w:lineRule="auto"/>
              <w:jc w:val="both"/>
              <w:rPr>
                <w:rFonts w:ascii="Times New Roman" w:eastAsia="Calibri" w:hAnsi="Times New Roman" w:cs="Times New Roman"/>
                <w:lang w:val="en-AU"/>
              </w:rPr>
            </w:pPr>
            <w:r w:rsidRPr="00C844B7">
              <w:rPr>
                <w:rFonts w:ascii="Times New Roman" w:eastAsia="Calibri" w:hAnsi="Times New Roman" w:cs="Times New Roman"/>
                <w:lang w:val="en-AU"/>
              </w:rPr>
              <w:t xml:space="preserve">13. </w:t>
            </w:r>
            <w:r w:rsidRPr="00C844B7">
              <w:rPr>
                <w:rFonts w:ascii="Times New Roman" w:eastAsia="Calibri" w:hAnsi="Times New Roman" w:cs="Times New Roman"/>
              </w:rPr>
              <w:t>And they went from people to people, from one kingdom to another people.</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14. </w:t>
            </w:r>
            <w:r w:rsidRPr="006904B1">
              <w:rPr>
                <w:rFonts w:ascii="Times New Roman" w:eastAsia="Calibri" w:hAnsi="Times New Roman" w:cs="Times New Roman"/>
              </w:rPr>
              <w:t>He let no man oppress them, and He reproved kings on their account.</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C844B7" w:rsidRDefault="006904B1" w:rsidP="00C069A1">
            <w:pPr>
              <w:keepNext/>
              <w:widowControl w:val="0"/>
              <w:spacing w:after="0" w:line="240" w:lineRule="auto"/>
              <w:jc w:val="both"/>
              <w:rPr>
                <w:rFonts w:ascii="Times New Roman" w:eastAsia="Calibri" w:hAnsi="Times New Roman" w:cs="Times New Roman"/>
                <w:lang w:val="en-AU"/>
              </w:rPr>
            </w:pPr>
            <w:r w:rsidRPr="00C844B7">
              <w:rPr>
                <w:rFonts w:ascii="Times New Roman" w:eastAsia="Calibri" w:hAnsi="Times New Roman" w:cs="Times New Roman"/>
                <w:lang w:val="en-AU"/>
              </w:rPr>
              <w:t xml:space="preserve">14. </w:t>
            </w:r>
            <w:r w:rsidRPr="00C844B7">
              <w:rPr>
                <w:rFonts w:ascii="Times New Roman" w:eastAsia="Calibri" w:hAnsi="Times New Roman" w:cs="Times New Roman"/>
              </w:rPr>
              <w:t>He did not allow anyone to oppress them, and He rebuked kings on their account.</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15. </w:t>
            </w:r>
            <w:r w:rsidRPr="006904B1">
              <w:rPr>
                <w:rFonts w:ascii="Times New Roman" w:eastAsia="Calibri" w:hAnsi="Times New Roman" w:cs="Times New Roman"/>
              </w:rPr>
              <w:t>"Do not touch My anointed ones, and do not harm My prophets."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C844B7" w:rsidRDefault="006904B1" w:rsidP="00C069A1">
            <w:pPr>
              <w:keepNext/>
              <w:widowControl w:val="0"/>
              <w:spacing w:after="0" w:line="240" w:lineRule="auto"/>
              <w:jc w:val="both"/>
              <w:rPr>
                <w:rFonts w:ascii="Times New Roman" w:eastAsia="Calibri" w:hAnsi="Times New Roman" w:cs="Times New Roman"/>
                <w:lang w:val="en-AU"/>
              </w:rPr>
            </w:pPr>
            <w:r w:rsidRPr="00C844B7">
              <w:rPr>
                <w:rFonts w:ascii="Times New Roman" w:eastAsia="Calibri" w:hAnsi="Times New Roman" w:cs="Times New Roman"/>
                <w:lang w:val="en-AU"/>
              </w:rPr>
              <w:t xml:space="preserve">15. </w:t>
            </w:r>
            <w:r w:rsidRPr="00C844B7">
              <w:rPr>
                <w:rFonts w:ascii="Times New Roman" w:eastAsia="Calibri" w:hAnsi="Times New Roman" w:cs="Times New Roman"/>
              </w:rPr>
              <w:t>Do not come near My anointed ones, and do no harm to My prophets.</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16. </w:t>
            </w:r>
            <w:r w:rsidRPr="006904B1">
              <w:rPr>
                <w:rFonts w:ascii="Times New Roman" w:eastAsia="Calibri" w:hAnsi="Times New Roman" w:cs="Times New Roman"/>
              </w:rPr>
              <w:t>He called a famine upon the land; He broke every staff of bread.</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C844B7" w:rsidRDefault="006904B1" w:rsidP="00C069A1">
            <w:pPr>
              <w:keepNext/>
              <w:widowControl w:val="0"/>
              <w:spacing w:after="0" w:line="240" w:lineRule="auto"/>
              <w:jc w:val="both"/>
              <w:rPr>
                <w:rFonts w:ascii="Times New Roman" w:eastAsia="Calibri" w:hAnsi="Times New Roman" w:cs="Times New Roman"/>
                <w:lang w:val="en-AU"/>
              </w:rPr>
            </w:pPr>
            <w:r w:rsidRPr="00C844B7">
              <w:rPr>
                <w:rFonts w:ascii="Times New Roman" w:eastAsia="Calibri" w:hAnsi="Times New Roman" w:cs="Times New Roman"/>
                <w:lang w:val="en-AU"/>
              </w:rPr>
              <w:t xml:space="preserve">16. </w:t>
            </w:r>
            <w:r w:rsidRPr="00C844B7">
              <w:rPr>
                <w:rFonts w:ascii="Times New Roman" w:eastAsia="Calibri" w:hAnsi="Times New Roman" w:cs="Times New Roman"/>
              </w:rPr>
              <w:t>And He proclaimed a famine against the land; He broke every support of food.</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17. </w:t>
            </w:r>
            <w:r w:rsidRPr="006904B1">
              <w:rPr>
                <w:rFonts w:ascii="Times New Roman" w:eastAsia="Calibri" w:hAnsi="Times New Roman" w:cs="Times New Roman"/>
              </w:rPr>
              <w:t>He sent a man before them; Joseph was sold as a slave.</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C844B7" w:rsidRDefault="006904B1" w:rsidP="00C069A1">
            <w:pPr>
              <w:keepNext/>
              <w:widowControl w:val="0"/>
              <w:spacing w:after="0" w:line="240" w:lineRule="auto"/>
              <w:jc w:val="both"/>
              <w:rPr>
                <w:rFonts w:ascii="Times New Roman" w:eastAsia="Calibri" w:hAnsi="Times New Roman" w:cs="Times New Roman"/>
                <w:lang w:val="en-AU"/>
              </w:rPr>
            </w:pPr>
            <w:r w:rsidRPr="00C844B7">
              <w:rPr>
                <w:rFonts w:ascii="Times New Roman" w:eastAsia="Calibri" w:hAnsi="Times New Roman" w:cs="Times New Roman"/>
                <w:lang w:val="en-AU"/>
              </w:rPr>
              <w:t xml:space="preserve">17. </w:t>
            </w:r>
            <w:r w:rsidRPr="00C844B7">
              <w:rPr>
                <w:rFonts w:ascii="Times New Roman" w:eastAsia="Calibri" w:hAnsi="Times New Roman" w:cs="Times New Roman"/>
              </w:rPr>
              <w:t>He sent a wise man before them; Joseph was sold as a slave.</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18. </w:t>
            </w:r>
            <w:r w:rsidRPr="006904B1">
              <w:rPr>
                <w:rFonts w:ascii="Times New Roman" w:eastAsia="Calibri" w:hAnsi="Times New Roman" w:cs="Times New Roman"/>
              </w:rPr>
              <w:t>They afflicted his foot with fetters; his soul was placed in irons.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C844B7" w:rsidRDefault="006904B1" w:rsidP="00C069A1">
            <w:pPr>
              <w:keepNext/>
              <w:widowControl w:val="0"/>
              <w:spacing w:after="0" w:line="240" w:lineRule="auto"/>
              <w:jc w:val="both"/>
              <w:rPr>
                <w:rFonts w:ascii="Times New Roman" w:eastAsia="Calibri" w:hAnsi="Times New Roman" w:cs="Times New Roman"/>
                <w:lang w:val="en-AU"/>
              </w:rPr>
            </w:pPr>
            <w:r w:rsidRPr="00C844B7">
              <w:rPr>
                <w:rFonts w:ascii="Times New Roman" w:eastAsia="Calibri" w:hAnsi="Times New Roman" w:cs="Times New Roman"/>
                <w:lang w:val="en-AU"/>
              </w:rPr>
              <w:t xml:space="preserve">18. </w:t>
            </w:r>
            <w:r w:rsidRPr="00C844B7">
              <w:rPr>
                <w:rFonts w:ascii="Times New Roman" w:eastAsia="Calibri" w:hAnsi="Times New Roman" w:cs="Times New Roman"/>
              </w:rPr>
              <w:t>They afflicted his feet with chains; a collar of iron went on his soul.</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19. </w:t>
            </w:r>
            <w:r w:rsidRPr="006904B1">
              <w:rPr>
                <w:rFonts w:ascii="Times New Roman" w:eastAsia="Calibri" w:hAnsi="Times New Roman" w:cs="Times New Roman"/>
              </w:rPr>
              <w:t>Until His word came, the saying of the Lord purified him.</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C844B7" w:rsidRDefault="006904B1" w:rsidP="00C069A1">
            <w:pPr>
              <w:keepNext/>
              <w:widowControl w:val="0"/>
              <w:spacing w:after="0" w:line="240" w:lineRule="auto"/>
              <w:jc w:val="both"/>
              <w:rPr>
                <w:rFonts w:ascii="Times New Roman" w:eastAsia="Calibri" w:hAnsi="Times New Roman" w:cs="Times New Roman"/>
                <w:lang w:val="en-AU"/>
              </w:rPr>
            </w:pPr>
            <w:r w:rsidRPr="00C844B7">
              <w:rPr>
                <w:rFonts w:ascii="Times New Roman" w:eastAsia="Calibri" w:hAnsi="Times New Roman" w:cs="Times New Roman"/>
                <w:lang w:val="en-AU"/>
              </w:rPr>
              <w:t xml:space="preserve">19. </w:t>
            </w:r>
            <w:r w:rsidRPr="00C844B7">
              <w:rPr>
                <w:rFonts w:ascii="Times New Roman" w:eastAsia="Calibri" w:hAnsi="Times New Roman" w:cs="Times New Roman"/>
              </w:rPr>
              <w:t>Until the time when His word came true; the word of the LORD purified him.</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20. </w:t>
            </w:r>
            <w:r w:rsidRPr="006904B1">
              <w:rPr>
                <w:rFonts w:ascii="Times New Roman" w:eastAsia="Calibri" w:hAnsi="Times New Roman" w:cs="Times New Roman"/>
              </w:rPr>
              <w:t>A king sent and released him, a ruler of peoples [sent] and loosed his bonds.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C844B7" w:rsidRDefault="006904B1" w:rsidP="00C069A1">
            <w:pPr>
              <w:keepNext/>
              <w:widowControl w:val="0"/>
              <w:spacing w:after="0" w:line="240" w:lineRule="auto"/>
              <w:jc w:val="both"/>
              <w:rPr>
                <w:rFonts w:ascii="Times New Roman" w:eastAsia="Calibri" w:hAnsi="Times New Roman" w:cs="Times New Roman"/>
                <w:lang w:val="en-AU"/>
              </w:rPr>
            </w:pPr>
            <w:r w:rsidRPr="00C844B7">
              <w:rPr>
                <w:rFonts w:ascii="Times New Roman" w:eastAsia="Calibri" w:hAnsi="Times New Roman" w:cs="Times New Roman"/>
                <w:lang w:val="en-AU"/>
              </w:rPr>
              <w:t xml:space="preserve">20. </w:t>
            </w:r>
            <w:r w:rsidRPr="00C844B7">
              <w:rPr>
                <w:rFonts w:ascii="Times New Roman" w:eastAsia="Calibri" w:hAnsi="Times New Roman" w:cs="Times New Roman"/>
              </w:rPr>
              <w:t>He sent a king and freed him; a ruler of peoples, and he set him free.</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21. </w:t>
            </w:r>
            <w:r w:rsidRPr="006904B1">
              <w:rPr>
                <w:rFonts w:ascii="Times New Roman" w:eastAsia="Calibri" w:hAnsi="Times New Roman" w:cs="Times New Roman"/>
              </w:rPr>
              <w:t>He made him the master of his household and the ruler over all his possessions.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C844B7" w:rsidRDefault="006904B1" w:rsidP="00C069A1">
            <w:pPr>
              <w:keepNext/>
              <w:widowControl w:val="0"/>
              <w:spacing w:after="0" w:line="240" w:lineRule="auto"/>
              <w:jc w:val="both"/>
              <w:rPr>
                <w:rFonts w:ascii="Times New Roman" w:eastAsia="Calibri" w:hAnsi="Times New Roman" w:cs="Times New Roman"/>
                <w:lang w:val="en-AU"/>
              </w:rPr>
            </w:pPr>
            <w:r w:rsidRPr="00C844B7">
              <w:rPr>
                <w:rFonts w:ascii="Times New Roman" w:eastAsia="Calibri" w:hAnsi="Times New Roman" w:cs="Times New Roman"/>
                <w:lang w:val="en-AU"/>
              </w:rPr>
              <w:t xml:space="preserve">21. </w:t>
            </w:r>
            <w:r w:rsidRPr="00C844B7">
              <w:rPr>
                <w:rFonts w:ascii="Times New Roman" w:eastAsia="Calibri" w:hAnsi="Times New Roman" w:cs="Times New Roman"/>
              </w:rPr>
              <w:t>He made him master of his house, and ruler of all his property.</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22. </w:t>
            </w:r>
            <w:r w:rsidRPr="006904B1">
              <w:rPr>
                <w:rFonts w:ascii="Times New Roman" w:eastAsia="Calibri" w:hAnsi="Times New Roman" w:cs="Times New Roman"/>
              </w:rPr>
              <w:t>To bind up his princes with his soul, and he made his elders wise.</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6904B1" w:rsidRPr="00C844B7" w:rsidRDefault="006904B1" w:rsidP="00C069A1">
            <w:pPr>
              <w:keepNext/>
              <w:widowControl w:val="0"/>
              <w:spacing w:after="0" w:line="240" w:lineRule="auto"/>
              <w:jc w:val="both"/>
              <w:rPr>
                <w:rFonts w:ascii="Times New Roman" w:eastAsia="Calibri" w:hAnsi="Times New Roman" w:cs="Times New Roman"/>
                <w:lang w:val="en-AU"/>
              </w:rPr>
            </w:pPr>
            <w:r w:rsidRPr="00C844B7">
              <w:rPr>
                <w:rFonts w:ascii="Times New Roman" w:eastAsia="Calibri" w:hAnsi="Times New Roman" w:cs="Times New Roman"/>
                <w:lang w:val="en-AU"/>
              </w:rPr>
              <w:t xml:space="preserve">22. </w:t>
            </w:r>
            <w:r w:rsidRPr="00C844B7">
              <w:rPr>
                <w:rFonts w:ascii="Times New Roman" w:eastAsia="Calibri" w:hAnsi="Times New Roman" w:cs="Times New Roman"/>
              </w:rPr>
              <w:t>To bind his princes to, as it were, his soul; and he grew wiser than his elders.</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23. </w:t>
            </w:r>
            <w:r w:rsidRPr="006904B1">
              <w:rPr>
                <w:rFonts w:ascii="Times New Roman" w:eastAsia="Calibri" w:hAnsi="Times New Roman" w:cs="Times New Roman"/>
              </w:rPr>
              <w:t xml:space="preserve">Israel came to Egypt, and Jacob sojourned in the </w:t>
            </w:r>
            <w:r w:rsidRPr="006904B1">
              <w:rPr>
                <w:rFonts w:ascii="Times New Roman" w:eastAsia="Calibri" w:hAnsi="Times New Roman" w:cs="Times New Roman"/>
              </w:rPr>
              <w:lastRenderedPageBreak/>
              <w:t>land of Ham.</w:t>
            </w:r>
          </w:p>
        </w:tc>
        <w:tc>
          <w:tcPr>
            <w:tcW w:w="5220" w:type="dxa"/>
            <w:tcBorders>
              <w:top w:val="single" w:sz="4" w:space="0" w:color="auto"/>
              <w:left w:val="single" w:sz="4" w:space="0" w:color="auto"/>
              <w:bottom w:val="single" w:sz="4" w:space="0" w:color="auto"/>
              <w:right w:val="single" w:sz="4" w:space="0" w:color="auto"/>
            </w:tcBorders>
            <w:hideMark/>
          </w:tcPr>
          <w:p w:rsidR="006904B1" w:rsidRPr="00C844B7" w:rsidRDefault="006904B1" w:rsidP="00C069A1">
            <w:pPr>
              <w:keepNext/>
              <w:widowControl w:val="0"/>
              <w:spacing w:after="0" w:line="240" w:lineRule="auto"/>
              <w:jc w:val="both"/>
              <w:rPr>
                <w:rFonts w:ascii="Times New Roman" w:eastAsia="Calibri" w:hAnsi="Times New Roman" w:cs="Times New Roman"/>
                <w:lang w:val="en-AU"/>
              </w:rPr>
            </w:pPr>
            <w:r w:rsidRPr="00C844B7">
              <w:rPr>
                <w:rFonts w:ascii="Times New Roman" w:eastAsia="Calibri" w:hAnsi="Times New Roman" w:cs="Times New Roman"/>
                <w:lang w:val="en-AU"/>
              </w:rPr>
              <w:lastRenderedPageBreak/>
              <w:t xml:space="preserve">23. </w:t>
            </w:r>
            <w:r w:rsidRPr="00C844B7">
              <w:rPr>
                <w:rFonts w:ascii="Times New Roman" w:eastAsia="Calibri" w:hAnsi="Times New Roman" w:cs="Times New Roman"/>
              </w:rPr>
              <w:t xml:space="preserve">And Israel came to Egypt, and Jacob dwelt in the </w:t>
            </w:r>
            <w:r w:rsidRPr="00C844B7">
              <w:rPr>
                <w:rFonts w:ascii="Times New Roman" w:eastAsia="Calibri" w:hAnsi="Times New Roman" w:cs="Times New Roman"/>
              </w:rPr>
              <w:lastRenderedPageBreak/>
              <w:t>land of Ham.</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lastRenderedPageBreak/>
              <w:t xml:space="preserve">24. </w:t>
            </w:r>
            <w:r w:rsidRPr="006904B1">
              <w:rPr>
                <w:rFonts w:ascii="Times New Roman" w:eastAsia="Calibri" w:hAnsi="Times New Roman" w:cs="Times New Roman"/>
              </w:rPr>
              <w:t>And He made His people very fruitful, and He made it stronger than its adversaries.</w:t>
            </w:r>
          </w:p>
        </w:tc>
        <w:tc>
          <w:tcPr>
            <w:tcW w:w="5220" w:type="dxa"/>
            <w:tcBorders>
              <w:top w:val="single" w:sz="4" w:space="0" w:color="auto"/>
              <w:left w:val="single" w:sz="4" w:space="0" w:color="auto"/>
              <w:bottom w:val="single" w:sz="4" w:space="0" w:color="auto"/>
              <w:right w:val="single" w:sz="4" w:space="0" w:color="auto"/>
            </w:tcBorders>
            <w:hideMark/>
          </w:tcPr>
          <w:p w:rsidR="006904B1" w:rsidRPr="00C844B7" w:rsidRDefault="006904B1" w:rsidP="00C069A1">
            <w:pPr>
              <w:keepNext/>
              <w:widowControl w:val="0"/>
              <w:spacing w:after="0" w:line="240" w:lineRule="auto"/>
              <w:jc w:val="both"/>
              <w:rPr>
                <w:rFonts w:ascii="Times New Roman" w:eastAsia="Calibri" w:hAnsi="Times New Roman" w:cs="Times New Roman"/>
                <w:lang w:val="en-AU"/>
              </w:rPr>
            </w:pPr>
            <w:r w:rsidRPr="00C844B7">
              <w:rPr>
                <w:rFonts w:ascii="Times New Roman" w:eastAsia="Calibri" w:hAnsi="Times New Roman" w:cs="Times New Roman"/>
                <w:lang w:val="en-AU"/>
              </w:rPr>
              <w:t xml:space="preserve">24. </w:t>
            </w:r>
            <w:r w:rsidRPr="00C844B7">
              <w:rPr>
                <w:rFonts w:ascii="Times New Roman" w:eastAsia="Calibri" w:hAnsi="Times New Roman" w:cs="Times New Roman"/>
              </w:rPr>
              <w:t>And He made His people very numerous, and made it stronger than its oppressors.</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25. </w:t>
            </w:r>
            <w:r w:rsidRPr="006904B1">
              <w:rPr>
                <w:rFonts w:ascii="Times New Roman" w:eastAsia="Calibri" w:hAnsi="Times New Roman" w:cs="Times New Roman"/>
              </w:rPr>
              <w:t>He turned their heart to hate His people, to plot against His servants.</w:t>
            </w:r>
          </w:p>
        </w:tc>
        <w:tc>
          <w:tcPr>
            <w:tcW w:w="5220" w:type="dxa"/>
            <w:tcBorders>
              <w:top w:val="single" w:sz="4" w:space="0" w:color="auto"/>
              <w:left w:val="single" w:sz="4" w:space="0" w:color="auto"/>
              <w:bottom w:val="single" w:sz="4" w:space="0" w:color="auto"/>
              <w:right w:val="single" w:sz="4" w:space="0" w:color="auto"/>
            </w:tcBorders>
            <w:hideMark/>
          </w:tcPr>
          <w:p w:rsidR="006904B1" w:rsidRPr="00C844B7" w:rsidRDefault="006904B1" w:rsidP="00C069A1">
            <w:pPr>
              <w:keepNext/>
              <w:widowControl w:val="0"/>
              <w:spacing w:after="0" w:line="240" w:lineRule="auto"/>
              <w:jc w:val="both"/>
              <w:rPr>
                <w:rFonts w:ascii="Times New Roman" w:eastAsia="Calibri" w:hAnsi="Times New Roman" w:cs="Times New Roman"/>
                <w:lang w:val="en-AU"/>
              </w:rPr>
            </w:pPr>
            <w:r w:rsidRPr="00C844B7">
              <w:rPr>
                <w:rFonts w:ascii="Times New Roman" w:eastAsia="Calibri" w:hAnsi="Times New Roman" w:cs="Times New Roman"/>
                <w:lang w:val="en-AU"/>
              </w:rPr>
              <w:t xml:space="preserve">25. </w:t>
            </w:r>
            <w:r w:rsidRPr="00C844B7">
              <w:rPr>
                <w:rFonts w:ascii="Times New Roman" w:eastAsia="Calibri" w:hAnsi="Times New Roman" w:cs="Times New Roman"/>
              </w:rPr>
              <w:t>Their heart was changed to hate His people, to plot evil things against His servants.</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26. </w:t>
            </w:r>
            <w:r w:rsidRPr="006904B1">
              <w:rPr>
                <w:rFonts w:ascii="Times New Roman" w:eastAsia="Calibri" w:hAnsi="Times New Roman" w:cs="Times New Roman"/>
              </w:rPr>
              <w:t>He sent Moses His servant, [and] Aaron whom He chose.</w:t>
            </w:r>
          </w:p>
        </w:tc>
        <w:tc>
          <w:tcPr>
            <w:tcW w:w="5220" w:type="dxa"/>
            <w:tcBorders>
              <w:top w:val="single" w:sz="4" w:space="0" w:color="auto"/>
              <w:left w:val="single" w:sz="4" w:space="0" w:color="auto"/>
              <w:bottom w:val="single" w:sz="4" w:space="0" w:color="auto"/>
              <w:right w:val="single" w:sz="4" w:space="0" w:color="auto"/>
            </w:tcBorders>
            <w:hideMark/>
          </w:tcPr>
          <w:p w:rsidR="006904B1" w:rsidRPr="00C844B7" w:rsidRDefault="006904B1" w:rsidP="00C069A1">
            <w:pPr>
              <w:keepNext/>
              <w:widowControl w:val="0"/>
              <w:spacing w:after="0" w:line="240" w:lineRule="auto"/>
              <w:jc w:val="both"/>
              <w:rPr>
                <w:rFonts w:ascii="Times New Roman" w:eastAsia="Calibri" w:hAnsi="Times New Roman" w:cs="Times New Roman"/>
                <w:lang w:val="en-AU"/>
              </w:rPr>
            </w:pPr>
            <w:r w:rsidRPr="00C844B7">
              <w:rPr>
                <w:rFonts w:ascii="Times New Roman" w:eastAsia="Calibri" w:hAnsi="Times New Roman" w:cs="Times New Roman"/>
                <w:lang w:val="en-AU"/>
              </w:rPr>
              <w:t xml:space="preserve">26. </w:t>
            </w:r>
            <w:r w:rsidRPr="00C844B7">
              <w:rPr>
                <w:rFonts w:ascii="Times New Roman" w:eastAsia="Calibri" w:hAnsi="Times New Roman" w:cs="Times New Roman"/>
              </w:rPr>
              <w:t>He sent Moses His servant, Aaron, with whom He was pleased.</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27. </w:t>
            </w:r>
            <w:r w:rsidRPr="006904B1">
              <w:rPr>
                <w:rFonts w:ascii="Times New Roman" w:eastAsia="Calibri" w:hAnsi="Times New Roman" w:cs="Times New Roman"/>
              </w:rPr>
              <w:t>They placed upon them the words of His signs and His miracles in the land of Ham.</w:t>
            </w:r>
          </w:p>
        </w:tc>
        <w:tc>
          <w:tcPr>
            <w:tcW w:w="5220" w:type="dxa"/>
            <w:tcBorders>
              <w:top w:val="single" w:sz="4" w:space="0" w:color="auto"/>
              <w:left w:val="single" w:sz="4" w:space="0" w:color="auto"/>
              <w:bottom w:val="single" w:sz="4" w:space="0" w:color="auto"/>
              <w:right w:val="single" w:sz="4" w:space="0" w:color="auto"/>
            </w:tcBorders>
            <w:hideMark/>
          </w:tcPr>
          <w:p w:rsidR="006904B1" w:rsidRPr="00C844B7" w:rsidRDefault="006904B1" w:rsidP="00C069A1">
            <w:pPr>
              <w:keepNext/>
              <w:widowControl w:val="0"/>
              <w:spacing w:after="0" w:line="240" w:lineRule="auto"/>
              <w:jc w:val="both"/>
              <w:rPr>
                <w:rFonts w:ascii="Times New Roman" w:eastAsia="Calibri" w:hAnsi="Times New Roman" w:cs="Times New Roman"/>
                <w:lang w:val="en-AU"/>
              </w:rPr>
            </w:pPr>
            <w:r w:rsidRPr="00C844B7">
              <w:rPr>
                <w:rFonts w:ascii="Times New Roman" w:eastAsia="Calibri" w:hAnsi="Times New Roman" w:cs="Times New Roman"/>
                <w:lang w:val="en-AU"/>
              </w:rPr>
              <w:t xml:space="preserve">27. </w:t>
            </w:r>
            <w:r w:rsidRPr="00C844B7">
              <w:rPr>
                <w:rFonts w:ascii="Times New Roman" w:eastAsia="Calibri" w:hAnsi="Times New Roman" w:cs="Times New Roman"/>
              </w:rPr>
              <w:t>They set among them the decrees of His signs, and wonders in the land of Ham.</w:t>
            </w:r>
          </w:p>
        </w:tc>
      </w:tr>
      <w:tr w:rsidR="006904B1" w:rsidRPr="006904B1" w:rsidTr="006904B1">
        <w:tc>
          <w:tcPr>
            <w:tcW w:w="5220" w:type="dxa"/>
            <w:tcBorders>
              <w:top w:val="single" w:sz="4" w:space="0" w:color="auto"/>
              <w:left w:val="single" w:sz="4" w:space="0" w:color="auto"/>
              <w:bottom w:val="single" w:sz="4" w:space="0" w:color="auto"/>
              <w:right w:val="single" w:sz="4" w:space="0" w:color="auto"/>
            </w:tcBorders>
            <w:hideMark/>
          </w:tcPr>
          <w:p w:rsidR="006904B1" w:rsidRPr="006904B1" w:rsidRDefault="006904B1" w:rsidP="00C069A1">
            <w:pPr>
              <w:keepNext/>
              <w:widowControl w:val="0"/>
              <w:spacing w:after="0" w:line="240" w:lineRule="auto"/>
              <w:jc w:val="both"/>
              <w:rPr>
                <w:rFonts w:ascii="Times New Roman" w:eastAsia="Calibri" w:hAnsi="Times New Roman" w:cs="Times New Roman"/>
                <w:lang w:val="en-AU"/>
              </w:rPr>
            </w:pPr>
            <w:r w:rsidRPr="006904B1">
              <w:rPr>
                <w:rFonts w:ascii="Times New Roman" w:eastAsia="Calibri" w:hAnsi="Times New Roman" w:cs="Times New Roman"/>
                <w:lang w:val="en-AU"/>
              </w:rPr>
              <w:t xml:space="preserve">28. </w:t>
            </w:r>
            <w:r w:rsidRPr="006904B1">
              <w:rPr>
                <w:rFonts w:ascii="Times New Roman" w:eastAsia="Calibri" w:hAnsi="Times New Roman" w:cs="Times New Roman"/>
              </w:rPr>
              <w:t>He sent darkness and it darkened, and they did not disobey His word.</w:t>
            </w:r>
          </w:p>
        </w:tc>
        <w:tc>
          <w:tcPr>
            <w:tcW w:w="5220" w:type="dxa"/>
            <w:tcBorders>
              <w:top w:val="single" w:sz="4" w:space="0" w:color="auto"/>
              <w:left w:val="single" w:sz="4" w:space="0" w:color="auto"/>
              <w:bottom w:val="single" w:sz="4" w:space="0" w:color="auto"/>
              <w:right w:val="single" w:sz="4" w:space="0" w:color="auto"/>
            </w:tcBorders>
            <w:hideMark/>
          </w:tcPr>
          <w:p w:rsidR="006904B1" w:rsidRPr="00C844B7" w:rsidRDefault="006904B1" w:rsidP="00C069A1">
            <w:pPr>
              <w:keepNext/>
              <w:widowControl w:val="0"/>
              <w:spacing w:after="0" w:line="240" w:lineRule="auto"/>
              <w:jc w:val="both"/>
              <w:rPr>
                <w:rFonts w:ascii="Times New Roman" w:eastAsia="Calibri" w:hAnsi="Times New Roman" w:cs="Times New Roman"/>
                <w:lang w:val="en-AU"/>
              </w:rPr>
            </w:pPr>
            <w:r w:rsidRPr="00C844B7">
              <w:rPr>
                <w:rFonts w:ascii="Times New Roman" w:eastAsia="Calibri" w:hAnsi="Times New Roman" w:cs="Times New Roman"/>
                <w:lang w:val="en-AU"/>
              </w:rPr>
              <w:t xml:space="preserve">28. </w:t>
            </w:r>
            <w:r w:rsidRPr="00C844B7">
              <w:rPr>
                <w:rFonts w:ascii="Times New Roman" w:eastAsia="Calibri" w:hAnsi="Times New Roman" w:cs="Times New Roman"/>
              </w:rPr>
              <w:t>He sent darkness and darkened them, and they did not rebel against His word.</w:t>
            </w:r>
          </w:p>
        </w:tc>
      </w:tr>
      <w:tr w:rsidR="00C844B7" w:rsidRPr="006904B1" w:rsidTr="006904B1">
        <w:tc>
          <w:tcPr>
            <w:tcW w:w="5220" w:type="dxa"/>
            <w:tcBorders>
              <w:top w:val="single" w:sz="4" w:space="0" w:color="auto"/>
              <w:left w:val="single" w:sz="4" w:space="0" w:color="auto"/>
              <w:bottom w:val="single" w:sz="4" w:space="0" w:color="auto"/>
              <w:right w:val="single" w:sz="4" w:space="0" w:color="auto"/>
            </w:tcBorders>
          </w:tcPr>
          <w:p w:rsidR="00C844B7" w:rsidRPr="006904B1" w:rsidRDefault="00C844B7" w:rsidP="00C069A1">
            <w:pPr>
              <w:keepNext/>
              <w:widowControl w:val="0"/>
              <w:spacing w:after="0" w:line="240" w:lineRule="auto"/>
              <w:jc w:val="both"/>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tcPr>
          <w:p w:rsidR="00C844B7" w:rsidRPr="00C844B7" w:rsidRDefault="00C844B7" w:rsidP="00C069A1">
            <w:pPr>
              <w:keepNext/>
              <w:widowControl w:val="0"/>
              <w:spacing w:after="0" w:line="240" w:lineRule="auto"/>
              <w:jc w:val="both"/>
              <w:rPr>
                <w:rFonts w:ascii="Times New Roman" w:eastAsia="Calibri" w:hAnsi="Times New Roman" w:cs="Times New Roman"/>
                <w:lang w:val="en-AU"/>
              </w:rPr>
            </w:pPr>
          </w:p>
        </w:tc>
      </w:tr>
    </w:tbl>
    <w:p w:rsidR="006904B1" w:rsidRPr="006904B1" w:rsidRDefault="006904B1" w:rsidP="00C069A1">
      <w:pPr>
        <w:keepNext/>
        <w:widowControl w:val="0"/>
        <w:spacing w:after="0" w:line="240" w:lineRule="auto"/>
        <w:jc w:val="both"/>
        <w:rPr>
          <w:rFonts w:asciiTheme="majorBidi" w:hAnsiTheme="majorBidi" w:cstheme="majorBidi"/>
        </w:rPr>
      </w:pPr>
    </w:p>
    <w:p w:rsidR="00C844B7" w:rsidRPr="00C844B7" w:rsidRDefault="00C844B7" w:rsidP="00C069A1">
      <w:pPr>
        <w:keepNext/>
        <w:widowControl w:val="0"/>
        <w:spacing w:after="0" w:line="240" w:lineRule="auto"/>
        <w:jc w:val="both"/>
        <w:rPr>
          <w:rFonts w:ascii="Palatino Linotype" w:eastAsia="Calibri" w:hAnsi="Palatino Linotype" w:cs="Times New Roman"/>
          <w:lang w:val="en-AU"/>
        </w:rPr>
      </w:pPr>
      <w:r w:rsidRPr="00C844B7">
        <w:rPr>
          <w:rFonts w:ascii="Palatino Linotype" w:eastAsia="Calibri" w:hAnsi="Palatino Linotype" w:cs="Times New Roman"/>
          <w:b/>
          <w:bCs/>
          <w:sz w:val="28"/>
          <w:szCs w:val="28"/>
          <w:lang w:val="en-AU"/>
        </w:rPr>
        <w:t xml:space="preserve">Rashi’s Commentary to </w:t>
      </w:r>
      <w:r>
        <w:rPr>
          <w:rFonts w:ascii="Palatino Linotype" w:eastAsia="Times New Roman" w:hAnsi="Palatino Linotype" w:cs="Times New Roman"/>
          <w:b/>
          <w:bCs/>
          <w:kern w:val="2"/>
          <w:sz w:val="28"/>
          <w:szCs w:val="28"/>
          <w:lang w:eastAsia="en-AU" w:bidi="he-IL"/>
        </w:rPr>
        <w:t>Psalm 105:23-2</w:t>
      </w:r>
      <w:r w:rsidRPr="00C844B7">
        <w:rPr>
          <w:rFonts w:ascii="Palatino Linotype" w:eastAsia="Times New Roman" w:hAnsi="Palatino Linotype" w:cs="Times New Roman"/>
          <w:b/>
          <w:bCs/>
          <w:kern w:val="2"/>
          <w:sz w:val="28"/>
          <w:szCs w:val="28"/>
          <w:lang w:eastAsia="en-AU" w:bidi="he-IL"/>
        </w:rPr>
        <w:t>8</w:t>
      </w:r>
    </w:p>
    <w:p w:rsidR="006904B1" w:rsidRDefault="006904B1" w:rsidP="00C069A1">
      <w:pPr>
        <w:keepNext/>
        <w:widowControl w:val="0"/>
        <w:spacing w:after="0" w:line="240" w:lineRule="auto"/>
        <w:jc w:val="both"/>
        <w:rPr>
          <w:rFonts w:asciiTheme="majorBidi" w:hAnsiTheme="majorBidi" w:cstheme="majorBidi"/>
          <w:lang w:val="en-AU"/>
        </w:rPr>
      </w:pPr>
    </w:p>
    <w:p w:rsidR="00C844B7" w:rsidRPr="00C844B7" w:rsidRDefault="00C844B7" w:rsidP="00C069A1">
      <w:pPr>
        <w:keepNext/>
        <w:widowControl w:val="0"/>
        <w:spacing w:after="0" w:line="240" w:lineRule="auto"/>
        <w:jc w:val="both"/>
        <w:rPr>
          <w:rFonts w:asciiTheme="majorBidi" w:hAnsiTheme="majorBidi" w:cstheme="majorBidi"/>
        </w:rPr>
      </w:pPr>
      <w:r w:rsidRPr="00C844B7">
        <w:rPr>
          <w:rFonts w:asciiTheme="majorBidi" w:hAnsiTheme="majorBidi" w:cstheme="majorBidi"/>
          <w:b/>
          <w:bCs/>
        </w:rPr>
        <w:t>24 And He made...fruitful</w:t>
      </w:r>
      <w:r w:rsidRPr="00C844B7">
        <w:rPr>
          <w:rFonts w:asciiTheme="majorBidi" w:hAnsiTheme="majorBidi" w:cstheme="majorBidi"/>
        </w:rPr>
        <w:t xml:space="preserve"> The Holy One, blessed be He, [made] His people [fruitful]. He made them fruitful and caused them to multiply. </w:t>
      </w:r>
    </w:p>
    <w:p w:rsidR="00C844B7" w:rsidRPr="00C844B7" w:rsidRDefault="00C844B7" w:rsidP="00C069A1">
      <w:pPr>
        <w:keepNext/>
        <w:widowControl w:val="0"/>
        <w:spacing w:after="0" w:line="240" w:lineRule="auto"/>
        <w:jc w:val="both"/>
        <w:rPr>
          <w:rFonts w:asciiTheme="majorBidi" w:hAnsiTheme="majorBidi" w:cstheme="majorBidi"/>
        </w:rPr>
      </w:pPr>
      <w:r w:rsidRPr="00C844B7">
        <w:rPr>
          <w:rFonts w:asciiTheme="majorBidi" w:hAnsiTheme="majorBidi" w:cstheme="majorBidi"/>
        </w:rPr>
        <w:t> </w:t>
      </w:r>
    </w:p>
    <w:p w:rsidR="00C844B7" w:rsidRPr="00C844B7" w:rsidRDefault="00C844B7" w:rsidP="00C069A1">
      <w:pPr>
        <w:keepNext/>
        <w:widowControl w:val="0"/>
        <w:spacing w:after="0" w:line="240" w:lineRule="auto"/>
        <w:jc w:val="both"/>
        <w:rPr>
          <w:rFonts w:asciiTheme="majorBidi" w:hAnsiTheme="majorBidi" w:cstheme="majorBidi"/>
        </w:rPr>
      </w:pPr>
      <w:r w:rsidRPr="00C844B7">
        <w:rPr>
          <w:rFonts w:asciiTheme="majorBidi" w:hAnsiTheme="majorBidi" w:cstheme="majorBidi"/>
          <w:b/>
          <w:bCs/>
        </w:rPr>
        <w:t>28 And they did not disobey His word</w:t>
      </w:r>
      <w:r w:rsidRPr="00C844B7">
        <w:rPr>
          <w:rFonts w:asciiTheme="majorBidi" w:hAnsiTheme="majorBidi" w:cstheme="majorBidi"/>
        </w:rPr>
        <w:t xml:space="preserve"> The plagues, that He commanded upon them, came according to His commandments and did not deviate from His word. </w:t>
      </w:r>
    </w:p>
    <w:p w:rsidR="006904B1" w:rsidRDefault="006904B1" w:rsidP="00C069A1">
      <w:pPr>
        <w:keepNext/>
        <w:widowControl w:val="0"/>
        <w:pBdr>
          <w:bottom w:val="double" w:sz="6" w:space="1" w:color="auto"/>
        </w:pBdr>
        <w:spacing w:after="0" w:line="240" w:lineRule="auto"/>
        <w:jc w:val="both"/>
        <w:rPr>
          <w:rFonts w:asciiTheme="majorBidi" w:hAnsiTheme="majorBidi" w:cstheme="majorBidi"/>
        </w:rPr>
      </w:pPr>
    </w:p>
    <w:p w:rsidR="00C844B7" w:rsidRDefault="00C844B7" w:rsidP="00C069A1">
      <w:pPr>
        <w:keepNext/>
        <w:widowControl w:val="0"/>
        <w:spacing w:after="0" w:line="240" w:lineRule="auto"/>
        <w:jc w:val="both"/>
        <w:rPr>
          <w:rFonts w:asciiTheme="majorBidi" w:hAnsiTheme="majorBidi" w:cstheme="majorBidi"/>
        </w:rPr>
      </w:pPr>
    </w:p>
    <w:p w:rsidR="00C844B7" w:rsidRPr="00557A41" w:rsidRDefault="00C844B7" w:rsidP="00C069A1">
      <w:pPr>
        <w:keepNext/>
        <w:widowControl w:val="0"/>
        <w:spacing w:after="0" w:line="240" w:lineRule="auto"/>
        <w:jc w:val="center"/>
        <w:rPr>
          <w:rFonts w:ascii="Palatino Linotype" w:eastAsia="Calibri" w:hAnsi="Palatino Linotype" w:cs="Times New Roman"/>
          <w:b/>
          <w:bCs/>
          <w:kern w:val="16"/>
          <w:sz w:val="28"/>
          <w:szCs w:val="28"/>
          <w:lang w:val="en-AU"/>
        </w:rPr>
      </w:pPr>
      <w:r w:rsidRPr="00557A41">
        <w:rPr>
          <w:rFonts w:ascii="Palatino Linotype" w:eastAsia="Calibri" w:hAnsi="Palatino Linotype" w:cs="Times New Roman"/>
          <w:b/>
          <w:bCs/>
          <w:kern w:val="16"/>
          <w:sz w:val="28"/>
          <w:szCs w:val="28"/>
          <w:lang w:val="en-AU"/>
        </w:rPr>
        <w:t>Meditation from the Psalms</w:t>
      </w:r>
    </w:p>
    <w:p w:rsidR="00C844B7" w:rsidRPr="00557A41" w:rsidRDefault="00C844B7" w:rsidP="00C069A1">
      <w:pPr>
        <w:keepNext/>
        <w:widowControl w:val="0"/>
        <w:spacing w:after="0" w:line="240" w:lineRule="auto"/>
        <w:jc w:val="center"/>
        <w:rPr>
          <w:rFonts w:ascii="Palatino Linotype" w:eastAsia="Calibri" w:hAnsi="Palatino Linotype" w:cs="Times New Roman"/>
          <w:b/>
          <w:bCs/>
          <w:kern w:val="16"/>
          <w:lang w:val="en-AU"/>
        </w:rPr>
      </w:pPr>
      <w:r w:rsidRPr="00557A41">
        <w:rPr>
          <w:rFonts w:ascii="Palatino Linotype" w:eastAsia="Calibri" w:hAnsi="Palatino Linotype" w:cs="Arial"/>
          <w:b/>
          <w:bCs/>
          <w:kern w:val="16"/>
          <w:sz w:val="28"/>
          <w:szCs w:val="28"/>
          <w:lang w:val="en-AU"/>
        </w:rPr>
        <w:t xml:space="preserve">Psalms </w:t>
      </w:r>
      <w:r w:rsidRPr="00557A41">
        <w:rPr>
          <w:rFonts w:ascii="Palatino Linotype" w:eastAsia="Calibri" w:hAnsi="Palatino Linotype" w:cs="Arial"/>
          <w:b/>
          <w:bCs/>
          <w:kern w:val="16"/>
          <w:sz w:val="28"/>
          <w:szCs w:val="28"/>
          <w:cs/>
          <w:lang w:val="en-AU"/>
        </w:rPr>
        <w:t>‎‎</w:t>
      </w:r>
      <w:r>
        <w:rPr>
          <w:rFonts w:ascii="Palatino Linotype" w:eastAsia="Times New Roman" w:hAnsi="Palatino Linotype" w:cs="Times New Roman"/>
          <w:b/>
          <w:bCs/>
          <w:kern w:val="2"/>
          <w:sz w:val="28"/>
          <w:szCs w:val="28"/>
          <w:lang w:eastAsia="en-AU" w:bidi="he-IL"/>
        </w:rPr>
        <w:t>105:23-28</w:t>
      </w:r>
    </w:p>
    <w:p w:rsidR="00C844B7" w:rsidRPr="00557A41" w:rsidRDefault="00C844B7" w:rsidP="00C069A1">
      <w:pPr>
        <w:keepNext/>
        <w:widowControl w:val="0"/>
        <w:spacing w:after="0" w:line="240" w:lineRule="auto"/>
        <w:jc w:val="center"/>
        <w:rPr>
          <w:rFonts w:ascii="Palatino Linotype" w:hAnsi="Palatino Linotype" w:cstheme="majorBidi"/>
          <w:sz w:val="24"/>
          <w:szCs w:val="24"/>
        </w:rPr>
      </w:pPr>
      <w:r w:rsidRPr="00557A41">
        <w:rPr>
          <w:rFonts w:ascii="Palatino Linotype" w:eastAsia="Calibri" w:hAnsi="Palatino Linotype" w:cstheme="majorBidi"/>
          <w:b/>
          <w:bCs/>
          <w:kern w:val="16"/>
          <w:sz w:val="24"/>
          <w:szCs w:val="24"/>
          <w:lang w:val="en-AU"/>
        </w:rPr>
        <w:t>By: H.Em. Rabbi Dr. Hillel ben David</w:t>
      </w:r>
    </w:p>
    <w:p w:rsidR="00C844B7" w:rsidRPr="00F77BEE" w:rsidRDefault="00C844B7" w:rsidP="00C069A1">
      <w:pPr>
        <w:keepNext/>
        <w:widowControl w:val="0"/>
        <w:spacing w:after="0" w:line="240" w:lineRule="auto"/>
        <w:jc w:val="both"/>
        <w:rPr>
          <w:rFonts w:asciiTheme="majorBidi" w:hAnsiTheme="majorBidi" w:cstheme="majorBidi"/>
        </w:rPr>
      </w:pPr>
    </w:p>
    <w:p w:rsidR="00F77BEE" w:rsidRDefault="00F77BEE" w:rsidP="00C069A1">
      <w:pPr>
        <w:keepNext/>
        <w:widowControl w:val="0"/>
        <w:spacing w:after="0" w:line="240" w:lineRule="auto"/>
        <w:jc w:val="both"/>
        <w:rPr>
          <w:rFonts w:asciiTheme="majorBidi" w:hAnsiTheme="majorBidi" w:cstheme="majorBidi"/>
          <w:lang w:val="en-AU"/>
        </w:rPr>
      </w:pPr>
    </w:p>
    <w:p w:rsidR="00F77BEE" w:rsidRPr="00F77BEE" w:rsidRDefault="00F77BEE" w:rsidP="00C069A1">
      <w:pPr>
        <w:keepNext/>
        <w:widowControl w:val="0"/>
        <w:spacing w:after="0" w:line="240" w:lineRule="auto"/>
        <w:jc w:val="both"/>
        <w:rPr>
          <w:rFonts w:asciiTheme="majorBidi" w:eastAsia="Calibri" w:hAnsiTheme="majorBidi" w:cstheme="majorBidi"/>
        </w:rPr>
      </w:pPr>
      <w:r w:rsidRPr="00F77BEE">
        <w:rPr>
          <w:rFonts w:asciiTheme="majorBidi" w:eastAsia="Calibri" w:hAnsiTheme="majorBidi" w:cstheme="majorBidi"/>
        </w:rPr>
        <w:t>For continuity I am going to redo the opening remarks from the first part of our psalm.</w:t>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jc w:val="both"/>
        <w:rPr>
          <w:rFonts w:asciiTheme="majorBidi" w:eastAsia="Calibri" w:hAnsiTheme="majorBidi" w:cstheme="majorBidi"/>
        </w:rPr>
      </w:pPr>
      <w:r w:rsidRPr="00F77BEE">
        <w:rPr>
          <w:rFonts w:asciiTheme="majorBidi" w:eastAsia="Calibri" w:hAnsiTheme="majorBidi" w:cstheme="majorBidi"/>
        </w:rPr>
        <w:t>This psalm was composed on the day King David brought the Holy Ark from its temporary quarters in the home of Oved Edom to the holy city of Jerusalem, where it was installed with great ceremony and honor. The full details of the event are described in I Chronicles, chapter 16. Verses 8-22 of that chapter closely parallel the first fifteen verses of this psalm, while verses 23-33 of that chapter are an almost exact repetition of psalm 96.</w:t>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jc w:val="both"/>
        <w:rPr>
          <w:rFonts w:asciiTheme="majorBidi" w:eastAsia="Calibri" w:hAnsiTheme="majorBidi" w:cstheme="majorBidi"/>
        </w:rPr>
      </w:pPr>
      <w:r w:rsidRPr="00F77BEE">
        <w:rPr>
          <w:rFonts w:asciiTheme="majorBidi" w:eastAsia="Calibri" w:hAnsiTheme="majorBidi" w:cstheme="majorBidi"/>
        </w:rPr>
        <w:t>Verse 7 there reads: On that day David determined the foremost activity to be the offering of thanks to HaShem, under the direction of Assaf and his brothers. Rashi explains that Assaf would recite one verse of praise at a time, which would then be repeated by his fellow Levites.</w:t>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jc w:val="both"/>
        <w:rPr>
          <w:rFonts w:asciiTheme="majorBidi" w:eastAsia="Calibri" w:hAnsiTheme="majorBidi" w:cstheme="majorBidi"/>
        </w:rPr>
      </w:pPr>
      <w:r w:rsidRPr="00F77BEE">
        <w:rPr>
          <w:rFonts w:asciiTheme="majorBidi" w:eastAsia="Calibri" w:hAnsiTheme="majorBidi" w:cstheme="majorBidi"/>
        </w:rPr>
        <w:t>In this composition, the Psalmist emphasizes that the Jews who escorted the Holy Ark are the seed of Abraham, His servant. Abraham’s greatest accomplishment was that he traveled from place to place teaching and publicizing the Name of the One G-d. The Holy Ark of the Law also represents G-d’s Name. Thus when David carried the Ark from place to place to the accompaniment of thanksgiving to the Almighty, he resembled his illustrious forebear, Avraham.</w:t>
      </w:r>
      <w:r w:rsidRPr="00F77BEE">
        <w:rPr>
          <w:rFonts w:asciiTheme="majorBidi" w:eastAsia="Calibri" w:hAnsiTheme="majorBidi" w:cstheme="majorBidi"/>
          <w:vertAlign w:val="superscript"/>
        </w:rPr>
        <w:footnoteReference w:id="1"/>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jc w:val="both"/>
        <w:rPr>
          <w:rFonts w:asciiTheme="majorBidi" w:eastAsia="Calibri" w:hAnsiTheme="majorBidi" w:cstheme="majorBidi"/>
          <w:lang w:val="en-AU"/>
        </w:rPr>
      </w:pPr>
      <w:r w:rsidRPr="00F77BEE">
        <w:rPr>
          <w:rFonts w:asciiTheme="majorBidi" w:eastAsia="Calibri" w:hAnsiTheme="majorBidi" w:cstheme="majorBidi"/>
        </w:rPr>
        <w:t>Radak and Malbim</w:t>
      </w:r>
      <w:r w:rsidRPr="00F77BEE">
        <w:rPr>
          <w:rFonts w:asciiTheme="majorBidi" w:eastAsia="Calibri" w:hAnsiTheme="majorBidi" w:cstheme="majorBidi"/>
          <w:vertAlign w:val="superscript"/>
        </w:rPr>
        <w:footnoteReference w:id="2"/>
      </w:r>
      <w:r w:rsidRPr="00F77BEE">
        <w:rPr>
          <w:rFonts w:asciiTheme="majorBidi" w:eastAsia="Calibri" w:hAnsiTheme="majorBidi" w:cstheme="majorBidi"/>
        </w:rPr>
        <w:t xml:space="preserve"> explain that the Levites sang psalm 105 each morning and psalm 96 each evening while the Holy Ark was housed in a temporary tent in Jerusalem. When Solomon built the Temple and the Ark was placed in </w:t>
      </w:r>
      <w:r w:rsidRPr="00F77BEE">
        <w:rPr>
          <w:rFonts w:asciiTheme="majorBidi" w:eastAsia="Calibri" w:hAnsiTheme="majorBidi" w:cstheme="majorBidi"/>
        </w:rPr>
        <w:lastRenderedPageBreak/>
        <w:t>its permanent abode, a perpetual order of songs was established. These were the Songs of the Day which were related to the respective days of the week and to each special festival.</w:t>
      </w:r>
      <w:r w:rsidRPr="00F77BEE">
        <w:rPr>
          <w:rFonts w:asciiTheme="majorBidi" w:eastAsia="Calibri" w:hAnsiTheme="majorBidi" w:cstheme="majorBidi"/>
          <w:vertAlign w:val="superscript"/>
        </w:rPr>
        <w:footnoteReference w:id="3"/>
      </w:r>
    </w:p>
    <w:p w:rsidR="00F77BEE" w:rsidRPr="00F77BEE" w:rsidRDefault="00F77BEE" w:rsidP="00C069A1">
      <w:pPr>
        <w:keepNext/>
        <w:widowControl w:val="0"/>
        <w:spacing w:after="0" w:line="240" w:lineRule="auto"/>
        <w:jc w:val="both"/>
        <w:rPr>
          <w:rFonts w:asciiTheme="majorBidi" w:eastAsia="Calibri" w:hAnsiTheme="majorBidi" w:cstheme="majorBidi"/>
          <w:lang w:val="en-AU"/>
        </w:rPr>
      </w:pPr>
    </w:p>
    <w:p w:rsidR="00F77BEE" w:rsidRPr="00F77BEE" w:rsidRDefault="00F77BEE" w:rsidP="00C069A1">
      <w:pPr>
        <w:keepNext/>
        <w:widowControl w:val="0"/>
        <w:spacing w:after="0" w:line="240" w:lineRule="auto"/>
        <w:jc w:val="both"/>
        <w:rPr>
          <w:rFonts w:asciiTheme="majorBidi" w:eastAsia="Calibri" w:hAnsiTheme="majorBidi" w:cstheme="majorBidi"/>
          <w:lang w:val="en-AU"/>
        </w:rPr>
      </w:pPr>
      <w:r w:rsidRPr="00F77BEE">
        <w:rPr>
          <w:rFonts w:asciiTheme="majorBidi" w:eastAsia="Calibri" w:hAnsiTheme="majorBidi" w:cstheme="majorBidi"/>
          <w:lang w:val="en-AU"/>
        </w:rPr>
        <w:t>The opening pasuk of our psalm’s portion speaks of a single individual using two different names:</w:t>
      </w:r>
    </w:p>
    <w:p w:rsidR="00F77BEE" w:rsidRPr="00F77BEE" w:rsidRDefault="00F77BEE" w:rsidP="00C069A1">
      <w:pPr>
        <w:keepNext/>
        <w:widowControl w:val="0"/>
        <w:spacing w:after="0" w:line="240" w:lineRule="auto"/>
        <w:jc w:val="both"/>
        <w:rPr>
          <w:rFonts w:asciiTheme="majorBidi" w:eastAsia="Calibri" w:hAnsiTheme="majorBidi" w:cstheme="majorBidi"/>
          <w:lang w:val="en-AU"/>
        </w:rPr>
      </w:pPr>
    </w:p>
    <w:p w:rsidR="00F77BEE" w:rsidRPr="00F77BEE" w:rsidRDefault="00F77BEE" w:rsidP="00C069A1">
      <w:pPr>
        <w:keepNext/>
        <w:widowControl w:val="0"/>
        <w:spacing w:after="0" w:line="240" w:lineRule="auto"/>
        <w:ind w:left="288" w:right="288"/>
        <w:jc w:val="both"/>
        <w:rPr>
          <w:rFonts w:asciiTheme="majorBidi" w:eastAsia="Calibri" w:hAnsiTheme="majorBidi" w:cstheme="majorBidi"/>
          <w:i/>
          <w:iCs/>
          <w:lang w:val="en-AU"/>
        </w:rPr>
      </w:pPr>
      <w:r w:rsidRPr="00F77BEE">
        <w:rPr>
          <w:rFonts w:asciiTheme="majorBidi" w:eastAsia="Calibri" w:hAnsiTheme="majorBidi" w:cstheme="majorBidi"/>
          <w:b/>
          <w:bCs/>
          <w:i/>
          <w:iCs/>
          <w:lang w:val="en-AU"/>
        </w:rPr>
        <w:t>Tehillim (Psalms) 105:</w:t>
      </w:r>
      <w:r w:rsidRPr="00F77BEE">
        <w:rPr>
          <w:rFonts w:asciiTheme="majorBidi" w:eastAsia="Calibri" w:hAnsiTheme="majorBidi" w:cstheme="majorBidi"/>
          <w:b/>
          <w:bCs/>
          <w:i/>
          <w:iCs/>
        </w:rPr>
        <w:t>23</w:t>
      </w:r>
      <w:r w:rsidRPr="00F77BEE">
        <w:rPr>
          <w:rFonts w:asciiTheme="majorBidi" w:eastAsia="Calibri" w:hAnsiTheme="majorBidi" w:cstheme="majorBidi"/>
          <w:i/>
          <w:iCs/>
        </w:rPr>
        <w:t> Israel also came into Egypt; and Yaaqob sojourned in the land</w:t>
      </w:r>
      <w:r w:rsidRPr="00F77BEE">
        <w:rPr>
          <w:rFonts w:asciiTheme="majorBidi" w:eastAsia="Calibri" w:hAnsiTheme="majorBidi" w:cstheme="majorBidi"/>
          <w:i/>
          <w:iCs/>
          <w:vertAlign w:val="superscript"/>
        </w:rPr>
        <w:footnoteReference w:id="4"/>
      </w:r>
      <w:r w:rsidRPr="00F77BEE">
        <w:rPr>
          <w:rFonts w:asciiTheme="majorBidi" w:eastAsia="Calibri" w:hAnsiTheme="majorBidi" w:cstheme="majorBidi"/>
          <w:i/>
          <w:iCs/>
        </w:rPr>
        <w:t xml:space="preserve"> of Ham.</w:t>
      </w:r>
    </w:p>
    <w:p w:rsidR="00F77BEE" w:rsidRPr="00F77BEE" w:rsidRDefault="00F77BEE" w:rsidP="00C069A1">
      <w:pPr>
        <w:keepNext/>
        <w:widowControl w:val="0"/>
        <w:spacing w:after="0" w:line="240" w:lineRule="auto"/>
        <w:jc w:val="both"/>
        <w:rPr>
          <w:rFonts w:asciiTheme="majorBidi" w:eastAsia="Calibri" w:hAnsiTheme="majorBidi" w:cstheme="majorBidi"/>
          <w:lang w:val="en-AU"/>
        </w:rPr>
      </w:pPr>
    </w:p>
    <w:p w:rsidR="00F77BEE" w:rsidRPr="00F77BEE" w:rsidRDefault="00F77BEE" w:rsidP="00C069A1">
      <w:pPr>
        <w:keepNext/>
        <w:widowControl w:val="0"/>
        <w:spacing w:after="0" w:line="240" w:lineRule="auto"/>
        <w:jc w:val="both"/>
        <w:rPr>
          <w:rFonts w:asciiTheme="majorBidi" w:eastAsia="Calibri" w:hAnsiTheme="majorBidi" w:cstheme="majorBidi"/>
        </w:rPr>
      </w:pPr>
      <w:r w:rsidRPr="00F77BEE">
        <w:rPr>
          <w:rFonts w:asciiTheme="majorBidi" w:eastAsia="Calibri" w:hAnsiTheme="majorBidi" w:cstheme="majorBidi"/>
          <w:lang w:val="en-AU"/>
        </w:rPr>
        <w:t xml:space="preserve">I would like to take this opportunity to speak to the meaning of these two names because throughout </w:t>
      </w:r>
      <w:r w:rsidRPr="00F77BEE">
        <w:rPr>
          <w:rFonts w:asciiTheme="majorBidi" w:eastAsia="Calibri" w:hAnsiTheme="majorBidi" w:cstheme="majorBidi"/>
          <w:iCs/>
        </w:rPr>
        <w:t xml:space="preserve">the Torah, and particularly in </w:t>
      </w:r>
      <w:r>
        <w:rPr>
          <w:rFonts w:asciiTheme="majorBidi" w:eastAsia="Calibri" w:hAnsiTheme="majorBidi" w:cstheme="majorBidi"/>
          <w:iCs/>
        </w:rPr>
        <w:t>B’resheet</w:t>
      </w:r>
      <w:r w:rsidRPr="00F77BEE">
        <w:rPr>
          <w:rFonts w:asciiTheme="majorBidi" w:eastAsia="Calibri" w:hAnsiTheme="majorBidi" w:cstheme="majorBidi"/>
          <w:iCs/>
        </w:rPr>
        <w:t>,</w:t>
      </w:r>
      <w:r w:rsidRPr="00F77BEE">
        <w:rPr>
          <w:rFonts w:asciiTheme="majorBidi" w:eastAsia="Calibri" w:hAnsiTheme="majorBidi" w:cstheme="majorBidi"/>
          <w:i/>
          <w:iCs/>
        </w:rPr>
        <w:t xml:space="preserve"> </w:t>
      </w:r>
      <w:r w:rsidRPr="00F77BEE">
        <w:rPr>
          <w:rFonts w:asciiTheme="majorBidi" w:eastAsia="Calibri" w:hAnsiTheme="majorBidi" w:cstheme="majorBidi"/>
        </w:rPr>
        <w:t>there is great deal of significance associated with names. A name is not merely a way to call someone but, rather, it encapsulates the essence of the individual. Meam Loez introduces the different names with a bit of explanation:</w:t>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jc w:val="both"/>
        <w:rPr>
          <w:rFonts w:asciiTheme="majorBidi" w:eastAsia="Calibri" w:hAnsiTheme="majorBidi" w:cstheme="majorBidi"/>
          <w:i/>
          <w:iCs/>
          <w:lang w:bidi="en-US"/>
        </w:rPr>
      </w:pPr>
      <w:r w:rsidRPr="00F77BEE">
        <w:rPr>
          <w:rFonts w:asciiTheme="majorBidi" w:eastAsia="Calibri" w:hAnsiTheme="majorBidi" w:cstheme="majorBidi"/>
          <w:i/>
          <w:iCs/>
          <w:lang w:bidi="en-US"/>
        </w:rPr>
        <w:t>It had been decreed that the children of Israel should be enslaved in Egypt.</w:t>
      </w:r>
      <w:r w:rsidRPr="00F77BEE">
        <w:rPr>
          <w:rFonts w:asciiTheme="majorBidi" w:eastAsia="Calibri" w:hAnsiTheme="majorBidi" w:cstheme="majorBidi"/>
          <w:i/>
          <w:iCs/>
          <w:vertAlign w:val="superscript"/>
          <w:lang w:bidi="en-US"/>
        </w:rPr>
        <w:footnoteReference w:id="5"/>
      </w:r>
      <w:r w:rsidRPr="00F77BEE">
        <w:rPr>
          <w:rFonts w:asciiTheme="majorBidi" w:eastAsia="Calibri" w:hAnsiTheme="majorBidi" w:cstheme="majorBidi"/>
          <w:i/>
          <w:iCs/>
          <w:lang w:bidi="en-US"/>
        </w:rPr>
        <w:t xml:space="preserve"> In order for this decree to be fulfilled, “Israel came to Egypt”. The name Israel conveys that </w:t>
      </w:r>
      <w:r w:rsidRPr="00F77BEE">
        <w:rPr>
          <w:rFonts w:asciiTheme="majorBidi" w:eastAsia="Calibri" w:hAnsiTheme="majorBidi" w:cstheme="majorBidi"/>
          <w:bCs/>
          <w:i/>
          <w:iCs/>
          <w:lang w:bidi="en-US"/>
        </w:rPr>
        <w:t>Yaaqob</w:t>
      </w:r>
      <w:r w:rsidRPr="00F77BEE">
        <w:rPr>
          <w:rFonts w:asciiTheme="majorBidi" w:eastAsia="Calibri" w:hAnsiTheme="majorBidi" w:cstheme="majorBidi"/>
          <w:i/>
          <w:iCs/>
          <w:lang w:bidi="en-US"/>
        </w:rPr>
        <w:t xml:space="preserve"> was greatly esteemed upon his arrival in Egypt. Subsequently, he “sojourned” there as “</w:t>
      </w:r>
      <w:r w:rsidRPr="00F77BEE">
        <w:rPr>
          <w:rFonts w:asciiTheme="majorBidi" w:eastAsia="Calibri" w:hAnsiTheme="majorBidi" w:cstheme="majorBidi"/>
          <w:bCs/>
          <w:i/>
          <w:iCs/>
          <w:lang w:bidi="en-US"/>
        </w:rPr>
        <w:t>Yaaqob</w:t>
      </w:r>
      <w:r w:rsidRPr="00F77BEE">
        <w:rPr>
          <w:rFonts w:asciiTheme="majorBidi" w:eastAsia="Calibri" w:hAnsiTheme="majorBidi" w:cstheme="majorBidi"/>
          <w:i/>
          <w:iCs/>
          <w:lang w:bidi="en-US"/>
        </w:rPr>
        <w:t>”. He (the children of Israel) suffered a reduction in stature upon being enslaved “in the land of Ham”.</w:t>
      </w:r>
    </w:p>
    <w:p w:rsidR="00F77BEE" w:rsidRPr="00F77BEE" w:rsidRDefault="00F77BEE" w:rsidP="00C069A1">
      <w:pPr>
        <w:keepNext/>
        <w:widowControl w:val="0"/>
        <w:spacing w:after="0" w:line="240" w:lineRule="auto"/>
        <w:jc w:val="both"/>
        <w:rPr>
          <w:rFonts w:asciiTheme="majorBidi" w:eastAsia="Calibri" w:hAnsiTheme="majorBidi" w:cstheme="majorBidi"/>
          <w:lang w:bidi="en-US"/>
        </w:rPr>
      </w:pPr>
    </w:p>
    <w:p w:rsidR="00F77BEE" w:rsidRPr="00F77BEE" w:rsidRDefault="00F77BEE" w:rsidP="00C069A1">
      <w:pPr>
        <w:keepNext/>
        <w:widowControl w:val="0"/>
        <w:spacing w:after="0" w:line="240" w:lineRule="auto"/>
        <w:jc w:val="both"/>
        <w:rPr>
          <w:rFonts w:asciiTheme="majorBidi" w:eastAsia="Calibri" w:hAnsiTheme="majorBidi" w:cstheme="majorBidi"/>
          <w:i/>
          <w:iCs/>
          <w:lang w:bidi="en-US"/>
        </w:rPr>
      </w:pPr>
      <w:r w:rsidRPr="00F77BEE">
        <w:rPr>
          <w:rFonts w:asciiTheme="majorBidi" w:eastAsia="Calibri" w:hAnsiTheme="majorBidi" w:cstheme="majorBidi"/>
          <w:i/>
          <w:iCs/>
          <w:lang w:bidi="en-US"/>
        </w:rPr>
        <w:t>Notwithstanding that Ham was cursed for what he did to Noah, and condemned to become a slave to his brothers,</w:t>
      </w:r>
      <w:r w:rsidRPr="00F77BEE">
        <w:rPr>
          <w:rFonts w:asciiTheme="majorBidi" w:eastAsia="Calibri" w:hAnsiTheme="majorBidi" w:cstheme="majorBidi"/>
          <w:i/>
          <w:iCs/>
          <w:vertAlign w:val="superscript"/>
          <w:lang w:bidi="en-US"/>
        </w:rPr>
        <w:footnoteReference w:id="6"/>
      </w:r>
      <w:r w:rsidRPr="00F77BEE">
        <w:rPr>
          <w:rFonts w:asciiTheme="majorBidi" w:eastAsia="Calibri" w:hAnsiTheme="majorBidi" w:cstheme="majorBidi"/>
          <w:i/>
          <w:iCs/>
          <w:lang w:bidi="en-US"/>
        </w:rPr>
        <w:t xml:space="preserve"> </w:t>
      </w:r>
      <w:r w:rsidRPr="00F77BEE">
        <w:rPr>
          <w:rFonts w:asciiTheme="majorBidi" w:eastAsia="Calibri" w:hAnsiTheme="majorBidi" w:cstheme="majorBidi"/>
          <w:bCs/>
          <w:i/>
          <w:iCs/>
          <w:lang w:bidi="en-US"/>
        </w:rPr>
        <w:t>Yaaqob</w:t>
      </w:r>
      <w:r w:rsidRPr="00F77BEE">
        <w:rPr>
          <w:rFonts w:asciiTheme="majorBidi" w:eastAsia="Calibri" w:hAnsiTheme="majorBidi" w:cstheme="majorBidi"/>
          <w:i/>
          <w:iCs/>
          <w:lang w:bidi="en-US"/>
        </w:rPr>
        <w:t>’s descendants became slaves to the descendants of Ham.</w:t>
      </w:r>
    </w:p>
    <w:p w:rsidR="00F77BEE" w:rsidRPr="00F77BEE" w:rsidRDefault="00F77BEE" w:rsidP="00C069A1">
      <w:pPr>
        <w:keepNext/>
        <w:widowControl w:val="0"/>
        <w:spacing w:after="0" w:line="240" w:lineRule="auto"/>
        <w:jc w:val="both"/>
        <w:rPr>
          <w:rFonts w:asciiTheme="majorBidi" w:eastAsia="Calibri" w:hAnsiTheme="majorBidi" w:cstheme="majorBidi"/>
          <w:lang w:bidi="en-US"/>
        </w:rPr>
      </w:pPr>
    </w:p>
    <w:p w:rsidR="00F77BEE" w:rsidRPr="00F77BEE" w:rsidRDefault="00F77BEE" w:rsidP="00C069A1">
      <w:pPr>
        <w:keepNext/>
        <w:widowControl w:val="0"/>
        <w:spacing w:after="0" w:line="240" w:lineRule="auto"/>
        <w:jc w:val="both"/>
        <w:rPr>
          <w:rFonts w:asciiTheme="majorBidi" w:eastAsia="Calibri" w:hAnsiTheme="majorBidi" w:cstheme="majorBidi"/>
          <w:i/>
          <w:iCs/>
          <w:lang w:bidi="en-US"/>
        </w:rPr>
      </w:pPr>
      <w:r w:rsidRPr="00F77BEE">
        <w:rPr>
          <w:rFonts w:asciiTheme="majorBidi" w:eastAsia="Calibri" w:hAnsiTheme="majorBidi" w:cstheme="majorBidi"/>
          <w:i/>
          <w:iCs/>
          <w:lang w:bidi="en-US"/>
        </w:rPr>
        <w:t xml:space="preserve">At first </w:t>
      </w:r>
      <w:r w:rsidRPr="00F77BEE">
        <w:rPr>
          <w:rFonts w:asciiTheme="majorBidi" w:eastAsia="Calibri" w:hAnsiTheme="majorBidi" w:cstheme="majorBidi"/>
          <w:bCs/>
          <w:i/>
          <w:iCs/>
          <w:lang w:bidi="en-US"/>
        </w:rPr>
        <w:t>Yaaqob</w:t>
      </w:r>
      <w:r w:rsidRPr="00F77BEE">
        <w:rPr>
          <w:rFonts w:asciiTheme="majorBidi" w:eastAsia="Calibri" w:hAnsiTheme="majorBidi" w:cstheme="majorBidi"/>
          <w:i/>
          <w:iCs/>
          <w:lang w:bidi="en-US"/>
        </w:rPr>
        <w:t xml:space="preserve"> himself had the stature of Israel. But by coming into Egypt and agreeing to live there as a sojourner, he acquired the lesser stature of “</w:t>
      </w:r>
      <w:r w:rsidRPr="00F77BEE">
        <w:rPr>
          <w:rFonts w:asciiTheme="majorBidi" w:eastAsia="Calibri" w:hAnsiTheme="majorBidi" w:cstheme="majorBidi"/>
          <w:bCs/>
          <w:i/>
          <w:iCs/>
          <w:lang w:bidi="en-US"/>
        </w:rPr>
        <w:t>Yaaqob</w:t>
      </w:r>
      <w:r w:rsidRPr="00F77BEE">
        <w:rPr>
          <w:rFonts w:asciiTheme="majorBidi" w:eastAsia="Calibri" w:hAnsiTheme="majorBidi" w:cstheme="majorBidi"/>
          <w:i/>
          <w:iCs/>
          <w:lang w:bidi="en-US"/>
        </w:rPr>
        <w:t>”.</w:t>
      </w:r>
      <w:r w:rsidRPr="00F77BEE">
        <w:rPr>
          <w:rFonts w:asciiTheme="majorBidi" w:eastAsia="Calibri" w:hAnsiTheme="majorBidi" w:cstheme="majorBidi"/>
          <w:i/>
          <w:iCs/>
          <w:vertAlign w:val="superscript"/>
          <w:lang w:bidi="en-US"/>
        </w:rPr>
        <w:footnoteReference w:id="7"/>
      </w:r>
    </w:p>
    <w:p w:rsidR="00F77BEE" w:rsidRPr="00F77BEE" w:rsidRDefault="00F77BEE" w:rsidP="00C069A1">
      <w:pPr>
        <w:keepNext/>
        <w:widowControl w:val="0"/>
        <w:spacing w:after="0" w:line="240" w:lineRule="auto"/>
        <w:jc w:val="both"/>
        <w:rPr>
          <w:rFonts w:asciiTheme="majorBidi" w:eastAsia="Calibri" w:hAnsiTheme="majorBidi" w:cstheme="majorBidi"/>
          <w:lang w:bidi="en-US"/>
        </w:rPr>
      </w:pPr>
    </w:p>
    <w:p w:rsidR="00F77BEE" w:rsidRPr="00F77BEE" w:rsidRDefault="00F77BEE" w:rsidP="00C069A1">
      <w:pPr>
        <w:keepNext/>
        <w:widowControl w:val="0"/>
        <w:spacing w:after="0" w:line="240" w:lineRule="auto"/>
        <w:jc w:val="both"/>
        <w:rPr>
          <w:rFonts w:asciiTheme="majorBidi" w:eastAsia="Calibri" w:hAnsiTheme="majorBidi" w:cstheme="majorBidi"/>
          <w:lang w:bidi="en-US"/>
        </w:rPr>
      </w:pPr>
      <w:r w:rsidRPr="00F77BEE">
        <w:rPr>
          <w:rFonts w:asciiTheme="majorBidi" w:eastAsia="Calibri" w:hAnsiTheme="majorBidi" w:cstheme="majorBidi"/>
          <w:i/>
          <w:iCs/>
          <w:lang w:bidi="en-US"/>
        </w:rPr>
        <w:t>Da’ath Sofrim</w:t>
      </w:r>
      <w:r w:rsidRPr="00F77BEE">
        <w:rPr>
          <w:rFonts w:asciiTheme="majorBidi" w:eastAsia="Calibri" w:hAnsiTheme="majorBidi" w:cstheme="majorBidi"/>
          <w:lang w:bidi="en-US"/>
        </w:rPr>
        <w:t xml:space="preserve"> brings some additional insight: </w:t>
      </w:r>
      <w:r w:rsidRPr="00F77BEE">
        <w:rPr>
          <w:rFonts w:asciiTheme="majorBidi" w:eastAsia="Calibri" w:hAnsiTheme="majorBidi" w:cstheme="majorBidi"/>
          <w:b/>
          <w:bCs/>
          <w:lang w:bidi="en-US"/>
        </w:rPr>
        <w:t xml:space="preserve">Israel... Yaaqob. </w:t>
      </w:r>
      <w:r w:rsidRPr="00F77BEE">
        <w:rPr>
          <w:rFonts w:asciiTheme="majorBidi" w:eastAsia="Calibri" w:hAnsiTheme="majorBidi" w:cstheme="majorBidi"/>
          <w:lang w:bidi="en-US"/>
        </w:rPr>
        <w:t>“</w:t>
      </w:r>
      <w:r w:rsidRPr="00F77BEE">
        <w:rPr>
          <w:rFonts w:asciiTheme="majorBidi" w:eastAsia="Calibri" w:hAnsiTheme="majorBidi" w:cstheme="majorBidi"/>
          <w:b/>
          <w:bCs/>
          <w:highlight w:val="yellow"/>
          <w:lang w:bidi="en-US"/>
        </w:rPr>
        <w:t>Israel</w:t>
      </w:r>
      <w:r w:rsidRPr="00F77BEE">
        <w:rPr>
          <w:rFonts w:asciiTheme="majorBidi" w:eastAsia="Calibri" w:hAnsiTheme="majorBidi" w:cstheme="majorBidi"/>
          <w:lang w:bidi="en-US"/>
        </w:rPr>
        <w:t xml:space="preserve">” here is not meant as Yaaqob’s personal name, </w:t>
      </w:r>
      <w:r w:rsidRPr="00F77BEE">
        <w:rPr>
          <w:rFonts w:asciiTheme="majorBidi" w:eastAsia="Calibri" w:hAnsiTheme="majorBidi" w:cstheme="majorBidi"/>
          <w:b/>
          <w:bCs/>
          <w:highlight w:val="yellow"/>
          <w:lang w:bidi="en-US"/>
        </w:rPr>
        <w:t>but as the collective name of the entire family</w:t>
      </w:r>
      <w:r w:rsidRPr="00F77BEE">
        <w:rPr>
          <w:rFonts w:asciiTheme="majorBidi" w:eastAsia="Calibri" w:hAnsiTheme="majorBidi" w:cstheme="majorBidi"/>
          <w:lang w:bidi="en-US"/>
        </w:rPr>
        <w:t>.</w:t>
      </w:r>
      <w:r w:rsidRPr="00F77BEE">
        <w:rPr>
          <w:rFonts w:asciiTheme="majorBidi" w:eastAsia="Calibri" w:hAnsiTheme="majorBidi" w:cstheme="majorBidi"/>
          <w:vertAlign w:val="superscript"/>
          <w:lang w:bidi="en-US"/>
        </w:rPr>
        <w:footnoteReference w:id="8"/>
      </w:r>
      <w:r w:rsidRPr="00F77BEE">
        <w:rPr>
          <w:rFonts w:asciiTheme="majorBidi" w:eastAsia="Calibri" w:hAnsiTheme="majorBidi" w:cstheme="majorBidi"/>
          <w:lang w:bidi="en-US"/>
        </w:rPr>
        <w:t xml:space="preserve"> If we insert this definition into our psalm, we get this:</w:t>
      </w:r>
    </w:p>
    <w:p w:rsidR="00F77BEE" w:rsidRPr="00F77BEE" w:rsidRDefault="00F77BEE" w:rsidP="00C069A1">
      <w:pPr>
        <w:keepNext/>
        <w:widowControl w:val="0"/>
        <w:spacing w:after="0" w:line="240" w:lineRule="auto"/>
        <w:jc w:val="both"/>
        <w:rPr>
          <w:rFonts w:asciiTheme="majorBidi" w:eastAsia="Calibri" w:hAnsiTheme="majorBidi" w:cstheme="majorBidi"/>
          <w:lang w:bidi="en-US"/>
        </w:rPr>
      </w:pPr>
    </w:p>
    <w:p w:rsidR="00F77BEE" w:rsidRPr="00F77BEE" w:rsidRDefault="00F77BEE" w:rsidP="00C069A1">
      <w:pPr>
        <w:keepNext/>
        <w:widowControl w:val="0"/>
        <w:spacing w:after="0" w:line="240" w:lineRule="auto"/>
        <w:ind w:left="288" w:right="288"/>
        <w:jc w:val="both"/>
        <w:rPr>
          <w:rFonts w:asciiTheme="majorBidi" w:eastAsia="Calibri" w:hAnsiTheme="majorBidi" w:cstheme="majorBidi"/>
          <w:i/>
          <w:iCs/>
          <w:lang w:val="en-AU"/>
        </w:rPr>
      </w:pPr>
      <w:r w:rsidRPr="00F77BEE">
        <w:rPr>
          <w:rFonts w:asciiTheme="majorBidi" w:eastAsia="Calibri" w:hAnsiTheme="majorBidi" w:cstheme="majorBidi"/>
          <w:b/>
          <w:bCs/>
          <w:i/>
          <w:iCs/>
          <w:lang w:val="en-AU"/>
        </w:rPr>
        <w:t>Tehillim (Psalms) 105:</w:t>
      </w:r>
      <w:r w:rsidRPr="00F77BEE">
        <w:rPr>
          <w:rFonts w:asciiTheme="majorBidi" w:eastAsia="Calibri" w:hAnsiTheme="majorBidi" w:cstheme="majorBidi"/>
          <w:b/>
          <w:bCs/>
          <w:i/>
          <w:iCs/>
        </w:rPr>
        <w:t>23</w:t>
      </w:r>
      <w:r w:rsidRPr="00F77BEE">
        <w:rPr>
          <w:rFonts w:asciiTheme="majorBidi" w:eastAsia="Calibri" w:hAnsiTheme="majorBidi" w:cstheme="majorBidi"/>
          <w:i/>
          <w:iCs/>
        </w:rPr>
        <w:t xml:space="preserve"> Yaaqob’s family also came into Egypt; and Yaaqob </w:t>
      </w:r>
      <w:r w:rsidRPr="00F77BEE">
        <w:rPr>
          <w:rFonts w:asciiTheme="majorBidi" w:eastAsia="Calibri" w:hAnsiTheme="majorBidi" w:cstheme="majorBidi"/>
        </w:rPr>
        <w:t>[himself]</w:t>
      </w:r>
      <w:r w:rsidRPr="00F77BEE">
        <w:rPr>
          <w:rFonts w:asciiTheme="majorBidi" w:eastAsia="Calibri" w:hAnsiTheme="majorBidi" w:cstheme="majorBidi"/>
          <w:i/>
          <w:iCs/>
        </w:rPr>
        <w:t xml:space="preserve"> sojourned in the land</w:t>
      </w:r>
      <w:r w:rsidRPr="00F77BEE">
        <w:rPr>
          <w:rFonts w:asciiTheme="majorBidi" w:eastAsia="Calibri" w:hAnsiTheme="majorBidi" w:cstheme="majorBidi"/>
          <w:i/>
          <w:iCs/>
          <w:vertAlign w:val="superscript"/>
        </w:rPr>
        <w:footnoteReference w:id="9"/>
      </w:r>
      <w:r w:rsidRPr="00F77BEE">
        <w:rPr>
          <w:rFonts w:asciiTheme="majorBidi" w:eastAsia="Calibri" w:hAnsiTheme="majorBidi" w:cstheme="majorBidi"/>
          <w:i/>
          <w:iCs/>
        </w:rPr>
        <w:t xml:space="preserve"> of Ham.</w:t>
      </w:r>
    </w:p>
    <w:p w:rsidR="00F77BEE" w:rsidRPr="00F77BEE" w:rsidRDefault="00F77BEE" w:rsidP="00C069A1">
      <w:pPr>
        <w:keepNext/>
        <w:widowControl w:val="0"/>
        <w:spacing w:after="0" w:line="240" w:lineRule="auto"/>
        <w:jc w:val="both"/>
        <w:rPr>
          <w:rFonts w:asciiTheme="majorBidi" w:eastAsia="Calibri" w:hAnsiTheme="majorBidi" w:cstheme="majorBidi"/>
          <w:lang w:bidi="en-US"/>
        </w:rPr>
      </w:pPr>
    </w:p>
    <w:p w:rsidR="00F77BEE" w:rsidRPr="00F77BEE" w:rsidRDefault="00F77BEE" w:rsidP="00C069A1">
      <w:pPr>
        <w:keepNext/>
        <w:widowControl w:val="0"/>
        <w:spacing w:after="0" w:line="240" w:lineRule="auto"/>
        <w:jc w:val="both"/>
        <w:rPr>
          <w:rFonts w:asciiTheme="majorBidi" w:eastAsia="Calibri" w:hAnsiTheme="majorBidi" w:cstheme="majorBidi"/>
        </w:rPr>
      </w:pPr>
      <w:r w:rsidRPr="00F77BEE">
        <w:rPr>
          <w:rFonts w:asciiTheme="majorBidi" w:eastAsia="Calibri" w:hAnsiTheme="majorBidi" w:cstheme="majorBidi"/>
        </w:rPr>
        <w:t xml:space="preserve">Lets look at some other places where both names are used and try to understand the different meanings. The first place we see the name ‘Israel’ is when </w:t>
      </w:r>
      <w:r w:rsidRPr="00F77BEE">
        <w:rPr>
          <w:rFonts w:asciiTheme="majorBidi" w:eastAsia="Calibri" w:hAnsiTheme="majorBidi" w:cstheme="majorBidi"/>
          <w:bCs/>
        </w:rPr>
        <w:t>Yaaqob wrestled with an adversary.</w:t>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ind w:left="288" w:right="288"/>
        <w:jc w:val="both"/>
        <w:rPr>
          <w:rFonts w:asciiTheme="majorBidi" w:eastAsia="Calibri" w:hAnsiTheme="majorBidi" w:cstheme="majorBidi"/>
          <w:bCs/>
          <w:i/>
          <w:iCs/>
        </w:rPr>
      </w:pPr>
      <w:r>
        <w:rPr>
          <w:rFonts w:asciiTheme="majorBidi" w:eastAsia="Calibri" w:hAnsiTheme="majorBidi" w:cstheme="majorBidi"/>
          <w:b/>
          <w:i/>
          <w:iCs/>
        </w:rPr>
        <w:t>B’resheet</w:t>
      </w:r>
      <w:r w:rsidRPr="00F77BEE">
        <w:rPr>
          <w:rFonts w:asciiTheme="majorBidi" w:eastAsia="Calibri" w:hAnsiTheme="majorBidi" w:cstheme="majorBidi"/>
          <w:b/>
          <w:i/>
          <w:iCs/>
        </w:rPr>
        <w:t xml:space="preserve"> (Genesis) 32:25</w:t>
      </w:r>
      <w:r w:rsidRPr="00F77BEE">
        <w:rPr>
          <w:rFonts w:asciiTheme="majorBidi" w:eastAsia="Calibri" w:hAnsiTheme="majorBidi" w:cstheme="majorBidi"/>
          <w:bCs/>
          <w:i/>
          <w:iCs/>
        </w:rPr>
        <w:t xml:space="preserve"> And Yaaqob was left alone; and there wrestled a man with him until the breaking of the day.</w:t>
      </w:r>
    </w:p>
    <w:p w:rsidR="00F77BEE" w:rsidRPr="00F77BEE" w:rsidRDefault="00F77BEE" w:rsidP="00C069A1">
      <w:pPr>
        <w:keepNext/>
        <w:widowControl w:val="0"/>
        <w:spacing w:after="0" w:line="240" w:lineRule="auto"/>
        <w:jc w:val="both"/>
        <w:rPr>
          <w:rFonts w:asciiTheme="majorBidi" w:eastAsia="Calibri" w:hAnsiTheme="majorBidi" w:cstheme="majorBidi"/>
          <w:bCs/>
        </w:rPr>
      </w:pPr>
    </w:p>
    <w:p w:rsidR="00F77BEE" w:rsidRPr="00F77BEE" w:rsidRDefault="00F77BEE" w:rsidP="00C069A1">
      <w:pPr>
        <w:keepNext/>
        <w:widowControl w:val="0"/>
        <w:spacing w:after="0" w:line="240" w:lineRule="auto"/>
        <w:jc w:val="both"/>
        <w:rPr>
          <w:rFonts w:asciiTheme="majorBidi" w:eastAsia="Calibri" w:hAnsiTheme="majorBidi" w:cstheme="majorBidi"/>
          <w:bCs/>
        </w:rPr>
      </w:pPr>
      <w:r w:rsidRPr="00F77BEE">
        <w:rPr>
          <w:rFonts w:asciiTheme="majorBidi" w:eastAsia="Calibri" w:hAnsiTheme="majorBidi" w:cstheme="majorBidi"/>
          <w:bCs/>
        </w:rPr>
        <w:t>Late one night a nameless, enigmatic adversary meets a man named Yaaqob; at least, Yaaqob thought that was his name.</w:t>
      </w:r>
    </w:p>
    <w:p w:rsidR="00F77BEE" w:rsidRPr="00F77BEE" w:rsidRDefault="00F77BEE" w:rsidP="00C069A1">
      <w:pPr>
        <w:keepNext/>
        <w:widowControl w:val="0"/>
        <w:spacing w:after="0" w:line="240" w:lineRule="auto"/>
        <w:jc w:val="both"/>
        <w:rPr>
          <w:rFonts w:asciiTheme="majorBidi" w:eastAsia="Calibri" w:hAnsiTheme="majorBidi" w:cstheme="majorBidi"/>
          <w:bCs/>
        </w:rPr>
      </w:pPr>
    </w:p>
    <w:p w:rsidR="00F77BEE" w:rsidRPr="00F77BEE" w:rsidRDefault="00F77BEE" w:rsidP="00C069A1">
      <w:pPr>
        <w:keepNext/>
        <w:widowControl w:val="0"/>
        <w:spacing w:after="0" w:line="240" w:lineRule="auto"/>
        <w:ind w:left="288" w:right="288"/>
        <w:jc w:val="both"/>
        <w:rPr>
          <w:rFonts w:asciiTheme="majorBidi" w:eastAsia="Calibri" w:hAnsiTheme="majorBidi" w:cstheme="majorBidi"/>
          <w:bCs/>
          <w:i/>
          <w:iCs/>
        </w:rPr>
      </w:pPr>
      <w:r>
        <w:rPr>
          <w:rFonts w:asciiTheme="majorBidi" w:eastAsia="Calibri" w:hAnsiTheme="majorBidi" w:cstheme="majorBidi"/>
          <w:b/>
          <w:i/>
          <w:iCs/>
        </w:rPr>
        <w:t>B’resheet</w:t>
      </w:r>
      <w:r w:rsidRPr="00F77BEE">
        <w:rPr>
          <w:rFonts w:asciiTheme="majorBidi" w:eastAsia="Calibri" w:hAnsiTheme="majorBidi" w:cstheme="majorBidi"/>
          <w:b/>
          <w:i/>
          <w:iCs/>
        </w:rPr>
        <w:t xml:space="preserve"> (Genesis) 32:28-29</w:t>
      </w:r>
      <w:r w:rsidRPr="00F77BEE">
        <w:rPr>
          <w:rFonts w:asciiTheme="majorBidi" w:eastAsia="Calibri" w:hAnsiTheme="majorBidi" w:cstheme="majorBidi"/>
          <w:bCs/>
          <w:i/>
          <w:iCs/>
        </w:rPr>
        <w:t xml:space="preserve"> And he said to him, what is your name? And he said, Yaaqob. And he said, No longer will you be called Yaaqob, but Israel; for you have struggled with G-d and with men, and have prevailed. </w:t>
      </w:r>
    </w:p>
    <w:p w:rsidR="00F77BEE" w:rsidRPr="00F77BEE" w:rsidRDefault="00F77BEE" w:rsidP="00C069A1">
      <w:pPr>
        <w:keepNext/>
        <w:widowControl w:val="0"/>
        <w:spacing w:after="0" w:line="240" w:lineRule="auto"/>
        <w:jc w:val="both"/>
        <w:rPr>
          <w:rFonts w:asciiTheme="majorBidi" w:eastAsia="Calibri" w:hAnsiTheme="majorBidi" w:cstheme="majorBidi"/>
          <w:bCs/>
        </w:rPr>
      </w:pPr>
    </w:p>
    <w:p w:rsidR="00F77BEE" w:rsidRPr="00F77BEE" w:rsidRDefault="00F77BEE" w:rsidP="00C069A1">
      <w:pPr>
        <w:keepNext/>
        <w:widowControl w:val="0"/>
        <w:spacing w:after="0" w:line="240" w:lineRule="auto"/>
        <w:jc w:val="both"/>
        <w:rPr>
          <w:rFonts w:asciiTheme="majorBidi" w:eastAsia="Calibri" w:hAnsiTheme="majorBidi" w:cstheme="majorBidi"/>
          <w:bCs/>
        </w:rPr>
      </w:pPr>
      <w:r w:rsidRPr="00F77BEE">
        <w:rPr>
          <w:rFonts w:asciiTheme="majorBidi" w:eastAsia="Calibri" w:hAnsiTheme="majorBidi" w:cstheme="majorBidi"/>
          <w:bCs/>
        </w:rPr>
        <w:t xml:space="preserve">While the identity of this individual is withheld, apparently his statement is accurate, for later G-d reaffirms the </w:t>
      </w:r>
      <w:r w:rsidRPr="00F77BEE">
        <w:rPr>
          <w:rFonts w:asciiTheme="majorBidi" w:eastAsia="Calibri" w:hAnsiTheme="majorBidi" w:cstheme="majorBidi"/>
          <w:bCs/>
        </w:rPr>
        <w:lastRenderedPageBreak/>
        <w:t>message:</w:t>
      </w:r>
    </w:p>
    <w:p w:rsidR="00F77BEE" w:rsidRPr="00F77BEE" w:rsidRDefault="00F77BEE" w:rsidP="00C069A1">
      <w:pPr>
        <w:keepNext/>
        <w:widowControl w:val="0"/>
        <w:spacing w:after="0" w:line="240" w:lineRule="auto"/>
        <w:jc w:val="both"/>
        <w:rPr>
          <w:rFonts w:asciiTheme="majorBidi" w:eastAsia="Calibri" w:hAnsiTheme="majorBidi" w:cstheme="majorBidi"/>
          <w:bCs/>
        </w:rPr>
      </w:pPr>
    </w:p>
    <w:p w:rsidR="00F77BEE" w:rsidRPr="00F77BEE" w:rsidRDefault="00F77BEE" w:rsidP="00C069A1">
      <w:pPr>
        <w:keepNext/>
        <w:widowControl w:val="0"/>
        <w:spacing w:after="0" w:line="240" w:lineRule="auto"/>
        <w:ind w:left="288" w:right="288"/>
        <w:jc w:val="both"/>
        <w:rPr>
          <w:rFonts w:asciiTheme="majorBidi" w:eastAsia="Calibri" w:hAnsiTheme="majorBidi" w:cstheme="majorBidi"/>
          <w:bCs/>
          <w:i/>
          <w:iCs/>
        </w:rPr>
      </w:pPr>
      <w:r>
        <w:rPr>
          <w:rFonts w:asciiTheme="majorBidi" w:eastAsia="Calibri" w:hAnsiTheme="majorBidi" w:cstheme="majorBidi"/>
          <w:b/>
          <w:i/>
          <w:iCs/>
        </w:rPr>
        <w:t>B’resheet</w:t>
      </w:r>
      <w:r w:rsidRPr="00F77BEE">
        <w:rPr>
          <w:rFonts w:asciiTheme="majorBidi" w:eastAsia="Calibri" w:hAnsiTheme="majorBidi" w:cstheme="majorBidi"/>
          <w:b/>
          <w:i/>
          <w:iCs/>
        </w:rPr>
        <w:t xml:space="preserve"> (Genesis) 35:9-10</w:t>
      </w:r>
      <w:r w:rsidRPr="00F77BEE">
        <w:rPr>
          <w:rFonts w:asciiTheme="majorBidi" w:eastAsia="Calibri" w:hAnsiTheme="majorBidi" w:cstheme="majorBidi"/>
          <w:bCs/>
          <w:i/>
          <w:iCs/>
        </w:rPr>
        <w:t xml:space="preserve"> And G-d appeared to Yaaqob again, when he came from Padan-Aram, and blessed him. And G-d said to him, your name is Yaaqob; no longer shall you be called Yaaqob, but Israel shall be your name; and he called his name Israel.</w:t>
      </w:r>
    </w:p>
    <w:p w:rsidR="00F77BEE" w:rsidRPr="00F77BEE" w:rsidRDefault="00F77BEE" w:rsidP="00C069A1">
      <w:pPr>
        <w:keepNext/>
        <w:widowControl w:val="0"/>
        <w:spacing w:after="0" w:line="240" w:lineRule="auto"/>
        <w:jc w:val="both"/>
        <w:rPr>
          <w:rFonts w:asciiTheme="majorBidi" w:eastAsia="Calibri" w:hAnsiTheme="majorBidi" w:cstheme="majorBidi"/>
          <w:bCs/>
        </w:rPr>
      </w:pPr>
    </w:p>
    <w:p w:rsidR="00F77BEE" w:rsidRPr="00F77BEE" w:rsidRDefault="00F77BEE" w:rsidP="00C069A1">
      <w:pPr>
        <w:keepNext/>
        <w:widowControl w:val="0"/>
        <w:spacing w:after="0" w:line="240" w:lineRule="auto"/>
        <w:jc w:val="both"/>
        <w:rPr>
          <w:rFonts w:asciiTheme="majorBidi" w:eastAsia="Calibri" w:hAnsiTheme="majorBidi" w:cstheme="majorBidi"/>
          <w:bCs/>
        </w:rPr>
      </w:pPr>
      <w:r w:rsidRPr="00F77BEE">
        <w:rPr>
          <w:rFonts w:asciiTheme="majorBidi" w:eastAsia="Calibri" w:hAnsiTheme="majorBidi" w:cstheme="majorBidi"/>
          <w:bCs/>
        </w:rPr>
        <w:t>While these pronouncements seem straightforward, things may not be as simple as they appear. Although other biblical figures also had name changes, after their new name was bestowed, the old name was never used again. But in the case of Yaaqob/Israel, the name change doesn’t seem to stick: Avraham was born Avram, but after G-d changed his name, he never again reverted to the previous form of Avram. One would assume that in similar fashion, from this point onward Yaaqob should never again be called Yaaqob, but that simply is not the case. G-d Himself, in subsequent dialogue, addresses him as Yaaqob rather than as Israel. Perhaps, then, we have not properly understood the “name change”.</w:t>
      </w:r>
      <w:r w:rsidRPr="00F77BEE">
        <w:rPr>
          <w:rFonts w:asciiTheme="majorBidi" w:eastAsia="Calibri" w:hAnsiTheme="majorBidi" w:cstheme="majorBidi"/>
          <w:bCs/>
          <w:vertAlign w:val="superscript"/>
        </w:rPr>
        <w:footnoteReference w:id="10"/>
      </w:r>
    </w:p>
    <w:p w:rsidR="00F77BEE" w:rsidRPr="00F77BEE" w:rsidRDefault="00F77BEE" w:rsidP="00C069A1">
      <w:pPr>
        <w:keepNext/>
        <w:widowControl w:val="0"/>
        <w:spacing w:after="0" w:line="240" w:lineRule="auto"/>
        <w:jc w:val="both"/>
        <w:rPr>
          <w:rFonts w:asciiTheme="majorBidi" w:eastAsia="Calibri" w:hAnsiTheme="majorBidi" w:cstheme="majorBidi"/>
          <w:bCs/>
        </w:rPr>
      </w:pPr>
    </w:p>
    <w:p w:rsidR="00F77BEE" w:rsidRPr="00F77BEE" w:rsidRDefault="00F77BEE" w:rsidP="00C069A1">
      <w:pPr>
        <w:keepNext/>
        <w:widowControl w:val="0"/>
        <w:spacing w:after="0" w:line="240" w:lineRule="auto"/>
        <w:jc w:val="both"/>
        <w:rPr>
          <w:rFonts w:asciiTheme="majorBidi" w:eastAsia="Calibri" w:hAnsiTheme="majorBidi" w:cstheme="majorBidi"/>
          <w:bCs/>
        </w:rPr>
      </w:pPr>
      <w:r w:rsidRPr="00F77BEE">
        <w:rPr>
          <w:rFonts w:asciiTheme="majorBidi" w:eastAsia="Calibri" w:hAnsiTheme="majorBidi" w:cstheme="majorBidi"/>
          <w:bCs/>
        </w:rPr>
        <w:t>When Avraham’s name is changed it is permanent, to the extent that using the old name is halachically proscribed.</w:t>
      </w:r>
      <w:r w:rsidRPr="00F77BEE">
        <w:rPr>
          <w:rFonts w:asciiTheme="majorBidi" w:eastAsia="Calibri" w:hAnsiTheme="majorBidi" w:cstheme="majorBidi"/>
          <w:bCs/>
          <w:vertAlign w:val="superscript"/>
        </w:rPr>
        <w:footnoteReference w:id="11"/>
      </w:r>
      <w:r w:rsidRPr="00F77BEE">
        <w:rPr>
          <w:rFonts w:asciiTheme="majorBidi" w:eastAsia="Calibri" w:hAnsiTheme="majorBidi" w:cstheme="majorBidi"/>
          <w:bCs/>
        </w:rPr>
        <w:t> The Baalei HaTosefot explains that Avraham’s name changed as he underwent a metamorphosis. The new name was given at the juncture at which most Jewish males are given their name: when they are circumcised. Precisely because the new name was part of Avraham’s conversion, the old identity was forfeited. Yaaqob, unlike Avraham, was born “Jewish”, was circumcised on the eighth day after his birth and given his name concurrently. His new name must have a different purpose.</w:t>
      </w:r>
      <w:bookmarkStart w:id="6" w:name="_Ref402093110"/>
      <w:r w:rsidRPr="00F77BEE">
        <w:rPr>
          <w:rFonts w:asciiTheme="majorBidi" w:eastAsia="Calibri" w:hAnsiTheme="majorBidi" w:cstheme="majorBidi"/>
          <w:bCs/>
          <w:vertAlign w:val="superscript"/>
        </w:rPr>
        <w:footnoteReference w:id="12"/>
      </w:r>
      <w:bookmarkEnd w:id="6"/>
    </w:p>
    <w:p w:rsidR="00F77BEE" w:rsidRPr="00F77BEE" w:rsidRDefault="00F77BEE" w:rsidP="00C069A1">
      <w:pPr>
        <w:keepNext/>
        <w:widowControl w:val="0"/>
        <w:spacing w:after="0" w:line="240" w:lineRule="auto"/>
        <w:jc w:val="both"/>
        <w:rPr>
          <w:rFonts w:asciiTheme="majorBidi" w:eastAsia="Calibri" w:hAnsiTheme="majorBidi" w:cstheme="majorBidi"/>
          <w:bCs/>
        </w:rPr>
      </w:pPr>
    </w:p>
    <w:p w:rsidR="00F77BEE" w:rsidRPr="00F77BEE" w:rsidRDefault="00F77BEE" w:rsidP="00C069A1">
      <w:pPr>
        <w:keepNext/>
        <w:widowControl w:val="0"/>
        <w:spacing w:after="0" w:line="240" w:lineRule="auto"/>
        <w:ind w:left="288" w:right="288"/>
        <w:jc w:val="both"/>
        <w:rPr>
          <w:rFonts w:asciiTheme="majorBidi" w:eastAsia="Calibri" w:hAnsiTheme="majorBidi" w:cstheme="majorBidi"/>
          <w:bCs/>
          <w:i/>
          <w:iCs/>
        </w:rPr>
      </w:pPr>
      <w:r w:rsidRPr="00F77BEE">
        <w:rPr>
          <w:rFonts w:asciiTheme="majorBidi" w:eastAsia="Calibri" w:hAnsiTheme="majorBidi" w:cstheme="majorBidi"/>
          <w:b/>
          <w:i/>
          <w:iCs/>
        </w:rPr>
        <w:t>Berachoth 12b</w:t>
      </w:r>
      <w:r w:rsidRPr="00F77BEE">
        <w:rPr>
          <w:rFonts w:asciiTheme="majorBidi" w:eastAsia="Calibri" w:hAnsiTheme="majorBidi" w:cstheme="majorBidi"/>
          <w:bCs/>
          <w:i/>
          <w:iCs/>
        </w:rPr>
        <w:t xml:space="preserve"> It has been taught: Ben Zoma said to the Sages: Will the Exodus from Egypt be mentioned in the days of the Messiah? Was it not long ago said: Therefore behold the days come, saith the Lord, that they shall no more say: As the Lord liveth that brought up the children of Israel out of the land of Egypt; but, As the Lord liveth that brought up and that led the seed of the house of Israel out of the north country and from all the countries whither I had driven them?</w:t>
      </w:r>
      <w:r w:rsidRPr="00F77BEE">
        <w:rPr>
          <w:rFonts w:asciiTheme="majorBidi" w:eastAsia="Calibri" w:hAnsiTheme="majorBidi" w:cstheme="majorBidi"/>
          <w:bCs/>
          <w:i/>
          <w:iCs/>
          <w:vertAlign w:val="superscript"/>
        </w:rPr>
        <w:footnoteReference w:id="13"/>
      </w:r>
      <w:r w:rsidRPr="00F77BEE">
        <w:rPr>
          <w:rFonts w:asciiTheme="majorBidi" w:eastAsia="Calibri" w:hAnsiTheme="majorBidi" w:cstheme="majorBidi"/>
          <w:bCs/>
          <w:i/>
          <w:iCs/>
        </w:rPr>
        <w:t xml:space="preserve"> They replied: This does not mean that the mention of the exodus from Egypt shall be obliterated, but that the [deliverance from] subjection to the other kingdoms shall take the first place and the exodus from Egypt shall become secondary. Similarly you read: Thy name shall not be called any more Yaaqob, but Israel shall be thy name</w:t>
      </w:r>
      <w:r w:rsidRPr="00F77BEE">
        <w:rPr>
          <w:rFonts w:asciiTheme="majorBidi" w:eastAsia="Calibri" w:hAnsiTheme="majorBidi" w:cstheme="majorBidi"/>
          <w:bCs/>
          <w:i/>
          <w:iCs/>
          <w:highlight w:val="yellow"/>
          <w:u w:val="single"/>
        </w:rPr>
        <w:t>.</w:t>
      </w:r>
      <w:r w:rsidRPr="00F77BEE">
        <w:rPr>
          <w:rFonts w:asciiTheme="majorBidi" w:eastAsia="Calibri" w:hAnsiTheme="majorBidi" w:cstheme="majorBidi"/>
          <w:bCs/>
          <w:i/>
          <w:iCs/>
          <w:highlight w:val="yellow"/>
          <w:u w:val="single"/>
          <w:vertAlign w:val="superscript"/>
        </w:rPr>
        <w:footnoteReference w:id="14"/>
      </w:r>
      <w:r w:rsidRPr="00F77BEE">
        <w:rPr>
          <w:rFonts w:asciiTheme="majorBidi" w:eastAsia="Calibri" w:hAnsiTheme="majorBidi" w:cstheme="majorBidi"/>
          <w:bCs/>
          <w:i/>
          <w:iCs/>
          <w:highlight w:val="yellow"/>
          <w:u w:val="single"/>
        </w:rPr>
        <w:t xml:space="preserve"> This does not mean that the name Yaaqob shall be obliterated, but that Israel shall be the principal name and Yaaqob a secondary one.</w:t>
      </w:r>
      <w:r w:rsidRPr="00F77BEE">
        <w:rPr>
          <w:rFonts w:asciiTheme="majorBidi" w:eastAsia="Calibri" w:hAnsiTheme="majorBidi" w:cstheme="majorBidi"/>
          <w:bCs/>
          <w:i/>
          <w:iCs/>
        </w:rPr>
        <w:t xml:space="preserve"> </w:t>
      </w:r>
    </w:p>
    <w:p w:rsidR="00F77BEE" w:rsidRPr="00F77BEE" w:rsidRDefault="00F77BEE" w:rsidP="00C069A1">
      <w:pPr>
        <w:keepNext/>
        <w:widowControl w:val="0"/>
        <w:spacing w:after="0" w:line="240" w:lineRule="auto"/>
        <w:jc w:val="both"/>
        <w:rPr>
          <w:rFonts w:asciiTheme="majorBidi" w:eastAsia="Calibri" w:hAnsiTheme="majorBidi" w:cstheme="majorBidi"/>
          <w:bCs/>
        </w:rPr>
      </w:pPr>
    </w:p>
    <w:p w:rsidR="00F77BEE" w:rsidRPr="00F77BEE" w:rsidRDefault="00F77BEE" w:rsidP="00C069A1">
      <w:pPr>
        <w:keepNext/>
        <w:widowControl w:val="0"/>
        <w:spacing w:after="0" w:line="240" w:lineRule="auto"/>
        <w:jc w:val="both"/>
        <w:rPr>
          <w:rFonts w:asciiTheme="majorBidi" w:eastAsia="Calibri" w:hAnsiTheme="majorBidi" w:cstheme="majorBidi"/>
          <w:bCs/>
        </w:rPr>
      </w:pPr>
      <w:r w:rsidRPr="00F77BEE">
        <w:rPr>
          <w:rFonts w:asciiTheme="majorBidi" w:eastAsia="Calibri" w:hAnsiTheme="majorBidi" w:cstheme="majorBidi"/>
          <w:bCs/>
        </w:rPr>
        <w:t>We must conclude that Yaaqob’s name was not changed; rather, he received an additional name.</w:t>
      </w:r>
      <w:r w:rsidRPr="00F77BEE">
        <w:rPr>
          <w:rFonts w:asciiTheme="majorBidi" w:eastAsia="Calibri" w:hAnsiTheme="majorBidi" w:cstheme="majorBidi"/>
          <w:bCs/>
          <w:vertAlign w:val="superscript"/>
        </w:rPr>
        <w:footnoteReference w:id="15"/>
      </w:r>
      <w:r w:rsidRPr="00F77BEE">
        <w:rPr>
          <w:rFonts w:asciiTheme="majorBidi" w:eastAsia="Calibri" w:hAnsiTheme="majorBidi" w:cstheme="majorBidi"/>
          <w:bCs/>
        </w:rPr>
        <w:t> The implications of this approach must be explored. Suggestions abound, but an overarching explanation into which all the instances fit perfectly and every occurrence is explained still seems lacking. The various approaches are not mutually exclusive, and may complement one another, together giving us a whole picture greater than the sum of its parts.</w:t>
      </w:r>
    </w:p>
    <w:p w:rsidR="00F77BEE" w:rsidRPr="00F77BEE" w:rsidRDefault="00F77BEE" w:rsidP="00C069A1">
      <w:pPr>
        <w:keepNext/>
        <w:widowControl w:val="0"/>
        <w:spacing w:after="0" w:line="240" w:lineRule="auto"/>
        <w:jc w:val="both"/>
        <w:rPr>
          <w:rFonts w:asciiTheme="majorBidi" w:eastAsia="Calibri" w:hAnsiTheme="majorBidi" w:cstheme="majorBidi"/>
          <w:bCs/>
        </w:rPr>
      </w:pPr>
    </w:p>
    <w:p w:rsidR="00F77BEE" w:rsidRPr="00F77BEE" w:rsidRDefault="00F77BEE" w:rsidP="00C069A1">
      <w:pPr>
        <w:keepNext/>
        <w:widowControl w:val="0"/>
        <w:spacing w:after="0" w:line="240" w:lineRule="auto"/>
        <w:jc w:val="both"/>
        <w:rPr>
          <w:rFonts w:asciiTheme="majorBidi" w:eastAsia="Calibri" w:hAnsiTheme="majorBidi" w:cstheme="majorBidi"/>
          <w:bCs/>
        </w:rPr>
      </w:pPr>
      <w:r w:rsidRPr="00F77BEE">
        <w:rPr>
          <w:rFonts w:asciiTheme="majorBidi" w:eastAsia="Calibri" w:hAnsiTheme="majorBidi" w:cstheme="majorBidi"/>
          <w:bCs/>
        </w:rPr>
        <w:t>Rashi</w:t>
      </w:r>
      <w:r w:rsidRPr="00F77BEE">
        <w:rPr>
          <w:rFonts w:asciiTheme="majorBidi" w:eastAsia="Calibri" w:hAnsiTheme="majorBidi" w:cstheme="majorBidi"/>
          <w:bCs/>
          <w:vertAlign w:val="superscript"/>
        </w:rPr>
        <w:footnoteReference w:id="16"/>
      </w:r>
      <w:r w:rsidRPr="00F77BEE">
        <w:rPr>
          <w:rFonts w:asciiTheme="majorBidi" w:eastAsia="Calibri" w:hAnsiTheme="majorBidi" w:cstheme="majorBidi"/>
          <w:bCs/>
        </w:rPr>
        <w:t xml:space="preserve"> suggests that the name Yaaqob indicates subservience, while the name Israel indicates strength and victory. Varying uses reflect different aspects of Yaaqob’s personality that come to light in varying situations. Another view is offered by </w:t>
      </w:r>
      <w:r>
        <w:rPr>
          <w:rFonts w:asciiTheme="majorBidi" w:eastAsia="Calibri" w:hAnsiTheme="majorBidi" w:cstheme="majorBidi"/>
          <w:bCs/>
          <w:i/>
          <w:iCs/>
        </w:rPr>
        <w:t>Meshech Cho</w:t>
      </w:r>
      <w:r w:rsidRPr="00F77BEE">
        <w:rPr>
          <w:rFonts w:asciiTheme="majorBidi" w:eastAsia="Calibri" w:hAnsiTheme="majorBidi" w:cstheme="majorBidi"/>
          <w:bCs/>
          <w:i/>
          <w:iCs/>
        </w:rPr>
        <w:t>chma</w:t>
      </w:r>
      <w:r w:rsidRPr="00F77BEE">
        <w:rPr>
          <w:rFonts w:asciiTheme="majorBidi" w:eastAsia="Calibri" w:hAnsiTheme="majorBidi" w:cstheme="majorBidi"/>
          <w:bCs/>
        </w:rPr>
        <w:t>,</w:t>
      </w:r>
      <w:r w:rsidRPr="00F77BEE">
        <w:rPr>
          <w:rFonts w:asciiTheme="majorBidi" w:eastAsia="Calibri" w:hAnsiTheme="majorBidi" w:cstheme="majorBidi"/>
          <w:bCs/>
          <w:vertAlign w:val="superscript"/>
        </w:rPr>
        <w:footnoteReference w:id="17"/>
      </w:r>
      <w:r w:rsidRPr="00F77BEE">
        <w:rPr>
          <w:rFonts w:asciiTheme="majorBidi" w:eastAsia="Calibri" w:hAnsiTheme="majorBidi" w:cstheme="majorBidi"/>
          <w:bCs/>
        </w:rPr>
        <w:t xml:space="preserve"> who sees the different names as expressing the distinction between Yaaqob as an individual versus Israel as a national identity</w:t>
      </w:r>
      <w:r>
        <w:rPr>
          <w:rFonts w:asciiTheme="majorBidi" w:eastAsia="Calibri" w:hAnsiTheme="majorBidi" w:cstheme="majorBidi"/>
          <w:bCs/>
        </w:rPr>
        <w:t>. Thus, according to Meshech Cho</w:t>
      </w:r>
      <w:r w:rsidRPr="00F77BEE">
        <w:rPr>
          <w:rFonts w:asciiTheme="majorBidi" w:eastAsia="Calibri" w:hAnsiTheme="majorBidi" w:cstheme="majorBidi"/>
          <w:bCs/>
        </w:rPr>
        <w:t>chma, G-d addresses “Israel” exclusively when, and only when, there are national issues at hand.</w:t>
      </w:r>
      <w:r w:rsidRPr="00F77BEE">
        <w:rPr>
          <w:rFonts w:asciiTheme="majorBidi" w:eastAsia="Calibri" w:hAnsiTheme="majorBidi" w:cstheme="majorBidi"/>
          <w:bCs/>
          <w:vertAlign w:val="superscript"/>
        </w:rPr>
        <w:footnoteReference w:id="18"/>
      </w:r>
    </w:p>
    <w:p w:rsidR="00F77BEE" w:rsidRPr="00F77BEE" w:rsidRDefault="00F77BEE" w:rsidP="00C069A1">
      <w:pPr>
        <w:keepNext/>
        <w:widowControl w:val="0"/>
        <w:spacing w:after="0" w:line="240" w:lineRule="auto"/>
        <w:jc w:val="both"/>
        <w:rPr>
          <w:rFonts w:asciiTheme="majorBidi" w:eastAsia="Calibri" w:hAnsiTheme="majorBidi" w:cstheme="majorBidi"/>
          <w:bCs/>
        </w:rPr>
      </w:pPr>
    </w:p>
    <w:p w:rsidR="00F77BEE" w:rsidRPr="00F77BEE" w:rsidRDefault="00F77BEE" w:rsidP="00C069A1">
      <w:pPr>
        <w:keepNext/>
        <w:widowControl w:val="0"/>
        <w:spacing w:after="0" w:line="240" w:lineRule="auto"/>
        <w:jc w:val="both"/>
        <w:rPr>
          <w:rFonts w:asciiTheme="majorBidi" w:eastAsia="Calibri" w:hAnsiTheme="majorBidi" w:cstheme="majorBidi"/>
          <w:bCs/>
        </w:rPr>
      </w:pPr>
      <w:r w:rsidRPr="00F77BEE">
        <w:rPr>
          <w:rFonts w:asciiTheme="majorBidi" w:eastAsia="Calibri" w:hAnsiTheme="majorBidi" w:cstheme="majorBidi"/>
          <w:bCs/>
        </w:rPr>
        <w:t>The Netziv</w:t>
      </w:r>
      <w:r w:rsidRPr="00F77BEE">
        <w:rPr>
          <w:rFonts w:asciiTheme="majorBidi" w:eastAsia="Calibri" w:hAnsiTheme="majorBidi" w:cstheme="majorBidi"/>
          <w:bCs/>
          <w:vertAlign w:val="superscript"/>
        </w:rPr>
        <w:footnoteReference w:id="19"/>
      </w:r>
      <w:r w:rsidRPr="00F77BEE">
        <w:rPr>
          <w:rFonts w:asciiTheme="majorBidi" w:eastAsia="Calibri" w:hAnsiTheme="majorBidi" w:cstheme="majorBidi"/>
          <w:bCs/>
        </w:rPr>
        <w:t> proposes that the distinction is between a supernatural aspect (Israel), versus a more mundane name (Yaaqob) used when natural events or actions are described. Because humans cannot function purely on the spiritual plane, both names are needed.</w:t>
      </w:r>
    </w:p>
    <w:p w:rsidR="00F77BEE" w:rsidRPr="00F77BEE" w:rsidRDefault="00F77BEE" w:rsidP="00C069A1">
      <w:pPr>
        <w:keepNext/>
        <w:widowControl w:val="0"/>
        <w:spacing w:after="0" w:line="240" w:lineRule="auto"/>
        <w:jc w:val="both"/>
        <w:rPr>
          <w:rFonts w:asciiTheme="majorBidi" w:eastAsia="Times New Roman" w:hAnsiTheme="majorBidi" w:cstheme="majorBidi"/>
          <w:b/>
        </w:rPr>
      </w:pPr>
    </w:p>
    <w:p w:rsidR="00F77BEE" w:rsidRPr="00F77BEE" w:rsidRDefault="00F77BEE" w:rsidP="00C069A1">
      <w:pPr>
        <w:keepNext/>
        <w:widowControl w:val="0"/>
        <w:spacing w:after="0" w:line="240" w:lineRule="auto"/>
        <w:jc w:val="both"/>
        <w:rPr>
          <w:rFonts w:asciiTheme="majorBidi" w:eastAsia="Times New Roman" w:hAnsiTheme="majorBidi" w:cstheme="majorBidi"/>
        </w:rPr>
      </w:pPr>
      <w:r w:rsidRPr="00F77BEE">
        <w:rPr>
          <w:rFonts w:asciiTheme="majorBidi" w:eastAsia="Times New Roman" w:hAnsiTheme="majorBidi" w:cstheme="majorBidi"/>
          <w:b/>
        </w:rPr>
        <w:t>The rule</w:t>
      </w:r>
      <w:r w:rsidRPr="00F77BEE">
        <w:rPr>
          <w:rFonts w:asciiTheme="majorBidi" w:eastAsia="Times New Roman" w:hAnsiTheme="majorBidi" w:cstheme="majorBidi"/>
        </w:rPr>
        <w:t>: A different name will be used for the same person depending upon the context.</w:t>
      </w:r>
    </w:p>
    <w:p w:rsidR="00F77BEE" w:rsidRPr="00F77BEE" w:rsidRDefault="00F77BEE" w:rsidP="00C069A1">
      <w:pPr>
        <w:keepNext/>
        <w:widowControl w:val="0"/>
        <w:spacing w:after="0" w:line="240" w:lineRule="auto"/>
        <w:jc w:val="both"/>
        <w:rPr>
          <w:rFonts w:asciiTheme="majorBidi" w:eastAsia="Times New Roman" w:hAnsiTheme="majorBidi" w:cstheme="majorBidi"/>
        </w:rPr>
      </w:pPr>
    </w:p>
    <w:p w:rsidR="00F77BEE" w:rsidRPr="00F77BEE" w:rsidRDefault="00F77BEE" w:rsidP="00C069A1">
      <w:pPr>
        <w:keepNext/>
        <w:widowControl w:val="0"/>
        <w:spacing w:after="0" w:line="240" w:lineRule="auto"/>
        <w:jc w:val="both"/>
        <w:rPr>
          <w:rFonts w:asciiTheme="majorBidi" w:eastAsia="Times New Roman" w:hAnsiTheme="majorBidi" w:cstheme="majorBidi"/>
        </w:rPr>
      </w:pPr>
      <w:r w:rsidRPr="00F77BEE">
        <w:rPr>
          <w:rFonts w:asciiTheme="majorBidi" w:eastAsia="Times New Roman" w:hAnsiTheme="majorBidi" w:cstheme="majorBidi"/>
          <w:b/>
        </w:rPr>
        <w:t>The example</w:t>
      </w:r>
      <w:r w:rsidRPr="00F77BEE">
        <w:rPr>
          <w:rFonts w:asciiTheme="majorBidi" w:eastAsia="Times New Roman" w:hAnsiTheme="majorBidi" w:cstheme="majorBidi"/>
        </w:rPr>
        <w:t>: The Patriarch Yaaqob (Yaaqob) / Israel.</w:t>
      </w:r>
    </w:p>
    <w:p w:rsidR="00F77BEE" w:rsidRPr="00F77BEE" w:rsidRDefault="00F77BEE" w:rsidP="00C069A1">
      <w:pPr>
        <w:keepNext/>
        <w:widowControl w:val="0"/>
        <w:spacing w:after="0" w:line="240" w:lineRule="auto"/>
        <w:jc w:val="both"/>
        <w:rPr>
          <w:rFonts w:asciiTheme="majorBidi" w:eastAsia="Times New Roman" w:hAnsiTheme="majorBidi" w:cstheme="majorBidi"/>
        </w:rPr>
      </w:pPr>
    </w:p>
    <w:p w:rsidR="00F77BEE" w:rsidRPr="00F77BEE" w:rsidRDefault="00F77BEE" w:rsidP="00C069A1">
      <w:pPr>
        <w:keepNext/>
        <w:widowControl w:val="0"/>
        <w:spacing w:after="0" w:line="240" w:lineRule="auto"/>
        <w:jc w:val="both"/>
        <w:rPr>
          <w:rFonts w:asciiTheme="majorBidi" w:eastAsia="Times New Roman" w:hAnsiTheme="majorBidi" w:cstheme="majorBidi"/>
        </w:rPr>
      </w:pPr>
      <w:r w:rsidRPr="00F77BEE">
        <w:rPr>
          <w:rFonts w:asciiTheme="majorBidi" w:eastAsia="Times New Roman" w:hAnsiTheme="majorBidi" w:cstheme="majorBidi"/>
          <w:b/>
        </w:rPr>
        <w:t>The meaning</w:t>
      </w:r>
      <w:r w:rsidRPr="00F77BEE">
        <w:rPr>
          <w:rFonts w:asciiTheme="majorBidi" w:eastAsia="Times New Roman" w:hAnsiTheme="majorBidi" w:cstheme="majorBidi"/>
        </w:rPr>
        <w:t>: He was called Yaaqob (derived from ‘heel’) because when he was born, his hand was holding Esau’s heel.</w:t>
      </w:r>
      <w:r w:rsidRPr="00F77BEE">
        <w:rPr>
          <w:rFonts w:asciiTheme="majorBidi" w:eastAsia="Times New Roman" w:hAnsiTheme="majorBidi" w:cstheme="majorBidi"/>
          <w:vertAlign w:val="superscript"/>
        </w:rPr>
        <w:footnoteReference w:id="20"/>
      </w:r>
      <w:r w:rsidRPr="00F77BEE">
        <w:rPr>
          <w:rFonts w:asciiTheme="majorBidi" w:eastAsia="Times New Roman" w:hAnsiTheme="majorBidi" w:cstheme="majorBidi"/>
        </w:rPr>
        <w:t xml:space="preserve"> He was also called Israel (meaning ‘head’ or ‘exalted one’) because he had triumphed over an angel.</w:t>
      </w:r>
      <w:r w:rsidRPr="00F77BEE">
        <w:rPr>
          <w:rFonts w:asciiTheme="majorBidi" w:eastAsia="Times New Roman" w:hAnsiTheme="majorBidi" w:cstheme="majorBidi"/>
          <w:vertAlign w:val="superscript"/>
        </w:rPr>
        <w:footnoteReference w:id="21"/>
      </w:r>
      <w:r w:rsidRPr="00F77BEE">
        <w:rPr>
          <w:rFonts w:asciiTheme="majorBidi" w:eastAsia="Times New Roman" w:hAnsiTheme="majorBidi" w:cstheme="majorBidi"/>
        </w:rPr>
        <w:t xml:space="preserve"> Thus his original name connotes a lowly, subservient nature while the one given him later in life implies strength and victory.</w:t>
      </w:r>
    </w:p>
    <w:p w:rsidR="00F77BEE" w:rsidRPr="00F77BEE" w:rsidRDefault="00F77BEE" w:rsidP="00C069A1">
      <w:pPr>
        <w:keepNext/>
        <w:widowControl w:val="0"/>
        <w:spacing w:after="0" w:line="240" w:lineRule="auto"/>
        <w:jc w:val="both"/>
        <w:rPr>
          <w:rFonts w:asciiTheme="majorBidi" w:eastAsia="Times New Roman" w:hAnsiTheme="majorBidi" w:cstheme="majorBidi"/>
        </w:rPr>
      </w:pPr>
    </w:p>
    <w:p w:rsidR="00F77BEE" w:rsidRPr="00F77BEE" w:rsidRDefault="00F77BEE" w:rsidP="00C069A1">
      <w:pPr>
        <w:keepNext/>
        <w:widowControl w:val="0"/>
        <w:spacing w:after="0" w:line="240" w:lineRule="auto"/>
        <w:jc w:val="both"/>
        <w:rPr>
          <w:rFonts w:asciiTheme="majorBidi" w:eastAsia="Times New Roman" w:hAnsiTheme="majorBidi" w:cstheme="majorBidi"/>
        </w:rPr>
      </w:pPr>
      <w:r w:rsidRPr="00F77BEE">
        <w:rPr>
          <w:rFonts w:asciiTheme="majorBidi" w:eastAsia="Times New Roman" w:hAnsiTheme="majorBidi" w:cstheme="majorBidi"/>
        </w:rPr>
        <w:t xml:space="preserve">Malbim tells us that the name </w:t>
      </w:r>
      <w:r w:rsidRPr="00F77BEE">
        <w:rPr>
          <w:rFonts w:asciiTheme="majorBidi" w:eastAsia="Times New Roman" w:hAnsiTheme="majorBidi" w:cstheme="majorBidi"/>
          <w:i/>
          <w:iCs/>
        </w:rPr>
        <w:t>Yaaqob</w:t>
      </w:r>
      <w:r w:rsidRPr="00F77BEE">
        <w:rPr>
          <w:rFonts w:asciiTheme="majorBidi" w:eastAsia="Times New Roman" w:hAnsiTheme="majorBidi" w:cstheme="majorBidi"/>
        </w:rPr>
        <w:t xml:space="preserve"> always describes the Jewish masses, the common folk. </w:t>
      </w:r>
      <w:r w:rsidRPr="00F77BEE">
        <w:rPr>
          <w:rFonts w:asciiTheme="majorBidi" w:eastAsia="Times New Roman" w:hAnsiTheme="majorBidi" w:cstheme="majorBidi"/>
          <w:i/>
          <w:iCs/>
        </w:rPr>
        <w:t>Israel</w:t>
      </w:r>
      <w:r w:rsidRPr="00F77BEE">
        <w:rPr>
          <w:rFonts w:asciiTheme="majorBidi" w:eastAsia="Times New Roman" w:hAnsiTheme="majorBidi" w:cstheme="majorBidi"/>
        </w:rPr>
        <w:t xml:space="preserve"> denotes the elite, the aristocracy, the scholars and saints who guide the masses.</w:t>
      </w:r>
      <w:r w:rsidRPr="00F77BEE">
        <w:rPr>
          <w:rFonts w:asciiTheme="majorBidi" w:eastAsia="Times New Roman" w:hAnsiTheme="majorBidi" w:cstheme="majorBidi"/>
          <w:vertAlign w:val="superscript"/>
        </w:rPr>
        <w:footnoteReference w:id="22"/>
      </w:r>
      <w:r w:rsidRPr="00F77BEE">
        <w:rPr>
          <w:rFonts w:asciiTheme="majorBidi" w:eastAsia="Times New Roman" w:hAnsiTheme="majorBidi" w:cstheme="majorBidi"/>
        </w:rPr>
        <w:t xml:space="preserve"> In our psalm it would look like this:</w:t>
      </w:r>
    </w:p>
    <w:p w:rsidR="00F77BEE" w:rsidRPr="00F77BEE" w:rsidRDefault="00F77BEE" w:rsidP="00C069A1">
      <w:pPr>
        <w:keepNext/>
        <w:widowControl w:val="0"/>
        <w:spacing w:after="0" w:line="240" w:lineRule="auto"/>
        <w:jc w:val="both"/>
        <w:rPr>
          <w:rFonts w:asciiTheme="majorBidi" w:eastAsia="Times New Roman" w:hAnsiTheme="majorBidi" w:cstheme="majorBidi"/>
        </w:rPr>
      </w:pPr>
    </w:p>
    <w:p w:rsidR="00F77BEE" w:rsidRPr="00F77BEE" w:rsidRDefault="00F77BEE" w:rsidP="00C069A1">
      <w:pPr>
        <w:keepNext/>
        <w:widowControl w:val="0"/>
        <w:spacing w:after="0" w:line="240" w:lineRule="auto"/>
        <w:ind w:left="288" w:right="288"/>
        <w:jc w:val="both"/>
        <w:rPr>
          <w:rFonts w:asciiTheme="majorBidi" w:eastAsia="Calibri" w:hAnsiTheme="majorBidi" w:cstheme="majorBidi"/>
          <w:i/>
          <w:iCs/>
          <w:lang w:val="en-AU"/>
        </w:rPr>
      </w:pPr>
      <w:r w:rsidRPr="00F77BEE">
        <w:rPr>
          <w:rFonts w:asciiTheme="majorBidi" w:eastAsia="Calibri" w:hAnsiTheme="majorBidi" w:cstheme="majorBidi"/>
          <w:b/>
          <w:bCs/>
          <w:i/>
          <w:iCs/>
          <w:lang w:val="en-AU"/>
        </w:rPr>
        <w:t>Tehillim (Psalms) 105:</w:t>
      </w:r>
      <w:r w:rsidRPr="00F77BEE">
        <w:rPr>
          <w:rFonts w:asciiTheme="majorBidi" w:eastAsia="Calibri" w:hAnsiTheme="majorBidi" w:cstheme="majorBidi"/>
          <w:b/>
          <w:bCs/>
          <w:i/>
          <w:iCs/>
        </w:rPr>
        <w:t>23</w:t>
      </w:r>
      <w:r w:rsidRPr="00F77BEE">
        <w:rPr>
          <w:rFonts w:asciiTheme="majorBidi" w:eastAsia="Calibri" w:hAnsiTheme="majorBidi" w:cstheme="majorBidi"/>
          <w:i/>
          <w:iCs/>
        </w:rPr>
        <w:t> The aristocracy also came into Egypt; and the Jewish people sojourned in the land of Ham.</w:t>
      </w:r>
    </w:p>
    <w:p w:rsidR="00F77BEE" w:rsidRPr="00F77BEE" w:rsidRDefault="00F77BEE" w:rsidP="00C069A1">
      <w:pPr>
        <w:keepNext/>
        <w:widowControl w:val="0"/>
        <w:spacing w:after="0" w:line="240" w:lineRule="auto"/>
        <w:jc w:val="both"/>
        <w:rPr>
          <w:rFonts w:asciiTheme="majorBidi" w:eastAsia="Times New Roman" w:hAnsiTheme="majorBidi" w:cstheme="majorBidi"/>
        </w:rPr>
      </w:pPr>
    </w:p>
    <w:p w:rsidR="00F77BEE" w:rsidRPr="00F77BEE" w:rsidRDefault="00F77BEE" w:rsidP="00C069A1">
      <w:pPr>
        <w:keepNext/>
        <w:widowControl w:val="0"/>
        <w:spacing w:after="0" w:line="240" w:lineRule="auto"/>
        <w:jc w:val="both"/>
        <w:rPr>
          <w:rFonts w:asciiTheme="majorBidi" w:eastAsia="Times New Roman" w:hAnsiTheme="majorBidi" w:cstheme="majorBidi"/>
        </w:rPr>
      </w:pPr>
      <w:r w:rsidRPr="00F77BEE">
        <w:rPr>
          <w:rFonts w:asciiTheme="majorBidi" w:eastAsia="Times New Roman" w:hAnsiTheme="majorBidi" w:cstheme="majorBidi"/>
        </w:rPr>
        <w:t>Rabbeinu Bachya</w:t>
      </w:r>
      <w:r w:rsidRPr="00F77BEE">
        <w:rPr>
          <w:rFonts w:asciiTheme="majorBidi" w:eastAsia="Times New Roman" w:hAnsiTheme="majorBidi" w:cstheme="majorBidi"/>
          <w:vertAlign w:val="superscript"/>
        </w:rPr>
        <w:footnoteReference w:id="23"/>
      </w:r>
      <w:r w:rsidRPr="00F77BEE">
        <w:rPr>
          <w:rFonts w:asciiTheme="majorBidi" w:eastAsia="Times New Roman" w:hAnsiTheme="majorBidi" w:cstheme="majorBidi"/>
        </w:rPr>
        <w:t xml:space="preserve"> gives us the following insight into the use of these two names:</w:t>
      </w:r>
    </w:p>
    <w:p w:rsidR="00F77BEE" w:rsidRPr="00F77BEE" w:rsidRDefault="00F77BEE" w:rsidP="00C069A1">
      <w:pPr>
        <w:keepNext/>
        <w:widowControl w:val="0"/>
        <w:spacing w:after="0" w:line="240" w:lineRule="auto"/>
        <w:jc w:val="both"/>
        <w:rPr>
          <w:rFonts w:asciiTheme="majorBidi" w:eastAsia="Times New Roman" w:hAnsiTheme="majorBidi" w:cstheme="majorBidi"/>
        </w:rPr>
      </w:pPr>
    </w:p>
    <w:p w:rsidR="00F77BEE" w:rsidRPr="00F77BEE" w:rsidRDefault="00F77BEE" w:rsidP="00C069A1">
      <w:pPr>
        <w:keepNext/>
        <w:widowControl w:val="0"/>
        <w:spacing w:after="0" w:line="240" w:lineRule="auto"/>
        <w:jc w:val="both"/>
        <w:rPr>
          <w:rFonts w:asciiTheme="majorBidi" w:eastAsia="Calibri" w:hAnsiTheme="majorBidi" w:cstheme="majorBidi"/>
        </w:rPr>
      </w:pPr>
      <w:r w:rsidRPr="00F77BEE">
        <w:rPr>
          <w:rFonts w:asciiTheme="majorBidi" w:eastAsia="Calibri" w:hAnsiTheme="majorBidi" w:cstheme="majorBidi"/>
        </w:rPr>
        <w:t xml:space="preserve">The plain meaning of why the Torah suddenly calls Yaaqob by his alternate name Israel again instead of writing “the time approached for Yaaqob to die”, (which would have been the natural sequence to the line: “Yaaqob lived in the land of Egypt for seventeen years”) is that ever since he had been given the additional name the Torah uses both names interchangeably. Throughout the Torah the names </w:t>
      </w:r>
      <w:r w:rsidRPr="00F77BEE">
        <w:rPr>
          <w:rFonts w:asciiTheme="majorBidi" w:eastAsia="Calibri" w:hAnsiTheme="majorBidi" w:cstheme="majorBidi"/>
          <w:i/>
          <w:iCs/>
        </w:rPr>
        <w:t>Yaaqob</w:t>
      </w:r>
      <w:r w:rsidRPr="00F77BEE">
        <w:rPr>
          <w:rFonts w:asciiTheme="majorBidi" w:eastAsia="Calibri" w:hAnsiTheme="majorBidi" w:cstheme="majorBidi"/>
        </w:rPr>
        <w:t xml:space="preserve"> and </w:t>
      </w:r>
      <w:r w:rsidRPr="00F77BEE">
        <w:rPr>
          <w:rFonts w:asciiTheme="majorBidi" w:eastAsia="Calibri" w:hAnsiTheme="majorBidi" w:cstheme="majorBidi"/>
          <w:i/>
          <w:iCs/>
        </w:rPr>
        <w:t>Israel</w:t>
      </w:r>
      <w:r w:rsidRPr="00F77BEE">
        <w:rPr>
          <w:rFonts w:asciiTheme="majorBidi" w:eastAsia="Calibri" w:hAnsiTheme="majorBidi" w:cstheme="majorBidi"/>
        </w:rPr>
        <w:t xml:space="preserve"> are used intermittently. </w:t>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jc w:val="both"/>
        <w:rPr>
          <w:rFonts w:asciiTheme="majorBidi" w:eastAsia="Calibri" w:hAnsiTheme="majorBidi" w:cstheme="majorBidi"/>
        </w:rPr>
      </w:pPr>
      <w:r w:rsidRPr="00F77BEE">
        <w:rPr>
          <w:rFonts w:asciiTheme="majorBidi" w:eastAsia="Calibri" w:hAnsiTheme="majorBidi" w:cstheme="majorBidi"/>
        </w:rPr>
        <w:t>From a more rational or scientific point of view we may detect a distinct pattern in the Torah sometimes choosing to refer to Yaaqob by his original name and sometimes by his additional name. The name Yaaqob applies to the physical part of Yaaqob’s personality, matters connected to his terrestrial existence, whereas the name Israel refers to spiritual aspects of his personality, matters connected to his eternal existence in celestial regions. When Yaaqob had first been given the name “Yaaqob” the Torah stated that this reflected his holding on to the heel of his brother Esau.</w:t>
      </w:r>
      <w:r w:rsidRPr="00F77BEE">
        <w:rPr>
          <w:rFonts w:asciiTheme="majorBidi" w:eastAsia="Calibri" w:hAnsiTheme="majorBidi" w:cstheme="majorBidi"/>
          <w:vertAlign w:val="superscript"/>
        </w:rPr>
        <w:footnoteReference w:id="24"/>
      </w:r>
      <w:r w:rsidRPr="00F77BEE">
        <w:rPr>
          <w:rFonts w:asciiTheme="majorBidi" w:eastAsia="Calibri" w:hAnsiTheme="majorBidi" w:cstheme="majorBidi"/>
        </w:rPr>
        <w:t xml:space="preserve"> We find the name Israel first used in connection with Yaaqob having successfully contended with the celestial force representing his brother Esau.</w:t>
      </w:r>
      <w:r w:rsidRPr="00F77BEE">
        <w:rPr>
          <w:rFonts w:asciiTheme="majorBidi" w:eastAsia="Calibri" w:hAnsiTheme="majorBidi" w:cstheme="majorBidi"/>
          <w:vertAlign w:val="superscript"/>
        </w:rPr>
        <w:footnoteReference w:id="25"/>
      </w:r>
      <w:r w:rsidRPr="00F77BEE">
        <w:rPr>
          <w:rFonts w:asciiTheme="majorBidi" w:eastAsia="Calibri" w:hAnsiTheme="majorBidi" w:cstheme="majorBidi"/>
        </w:rPr>
        <w:t xml:space="preserve"> It is therefore clear that the additional name Israel was intended principally to reflect Yaaqob’s spiritual accomplishments. Seeing that it is impossible for a human being while part of a body to divest himself totally of bodily needs and concerns, we can appreciate what our Sages said that, contrary to the name Avraham which replaced the name Avram, the name Israel did </w:t>
      </w:r>
      <w:r w:rsidRPr="00F77BEE">
        <w:rPr>
          <w:rFonts w:asciiTheme="majorBidi" w:eastAsia="Calibri" w:hAnsiTheme="majorBidi" w:cstheme="majorBidi"/>
          <w:i/>
          <w:iCs/>
        </w:rPr>
        <w:t xml:space="preserve">not </w:t>
      </w:r>
      <w:r w:rsidRPr="00F77BEE">
        <w:rPr>
          <w:rFonts w:asciiTheme="majorBidi" w:eastAsia="Calibri" w:hAnsiTheme="majorBidi" w:cstheme="majorBidi"/>
        </w:rPr>
        <w:t>replace the name Yaaqob. It reflected the fact that this Yaaqob had attained an additional dimension in his personality development, according to Kli Yakar, as reflected in the Talmud:</w:t>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ind w:left="288" w:right="288"/>
        <w:jc w:val="both"/>
        <w:rPr>
          <w:rFonts w:asciiTheme="majorBidi" w:eastAsia="Calibri" w:hAnsiTheme="majorBidi" w:cstheme="majorBidi"/>
          <w:i/>
        </w:rPr>
      </w:pPr>
      <w:r w:rsidRPr="00F77BEE">
        <w:rPr>
          <w:rFonts w:asciiTheme="majorBidi" w:eastAsia="Calibri" w:hAnsiTheme="majorBidi" w:cstheme="majorBidi"/>
          <w:b/>
          <w:i/>
        </w:rPr>
        <w:t>Berachoth 13a</w:t>
      </w:r>
      <w:r w:rsidRPr="00F77BEE">
        <w:rPr>
          <w:rFonts w:asciiTheme="majorBidi" w:eastAsia="Calibri" w:hAnsiTheme="majorBidi" w:cstheme="majorBidi"/>
          <w:i/>
        </w:rPr>
        <w:t xml:space="preserve"> GEMARA. It has been taught: Ben Zoma said to the Sages: Will the Exodus from Egypt be </w:t>
      </w:r>
      <w:r w:rsidRPr="00F77BEE">
        <w:rPr>
          <w:rFonts w:asciiTheme="majorBidi" w:eastAsia="Calibri" w:hAnsiTheme="majorBidi" w:cstheme="majorBidi"/>
          <w:i/>
        </w:rPr>
        <w:lastRenderedPageBreak/>
        <w:t>mentioned in the days of the Messiah? Was it not long ago said: Therefore behold the days come, saith the Lord, that they shall no more say: As the Lord liveth that brought up the children of Israel out of the land of Egypt; but, As the Lord liveth that brought up and that led the seed of the house of Israel out of the north country and from all the countries whither I had driven them?</w:t>
      </w:r>
      <w:r w:rsidRPr="00F77BEE">
        <w:rPr>
          <w:rFonts w:asciiTheme="majorBidi" w:eastAsia="Calibri" w:hAnsiTheme="majorBidi" w:cstheme="majorBidi"/>
          <w:i/>
          <w:vertAlign w:val="superscript"/>
        </w:rPr>
        <w:footnoteReference w:id="26"/>
      </w:r>
      <w:r w:rsidRPr="00F77BEE">
        <w:rPr>
          <w:rFonts w:asciiTheme="majorBidi" w:eastAsia="Calibri" w:hAnsiTheme="majorBidi" w:cstheme="majorBidi"/>
          <w:i/>
        </w:rPr>
        <w:t xml:space="preserve"> They replied: This does not mean that the mention of the exodus from Egypt shall be obliterated, but that the [deliverance from] subjection to the other kingdoms shall take the first place and the exodus from Egypt shall become secondary. </w:t>
      </w:r>
      <w:r w:rsidRPr="00F77BEE">
        <w:rPr>
          <w:rFonts w:asciiTheme="majorBidi" w:eastAsia="Calibri" w:hAnsiTheme="majorBidi" w:cstheme="majorBidi"/>
          <w:i/>
          <w:u w:val="single"/>
        </w:rPr>
        <w:t>Similarly you read: Thy name shall not be called any more Yaaqob, but Israel shall be thy name.</w:t>
      </w:r>
      <w:r w:rsidRPr="00F77BEE">
        <w:rPr>
          <w:rFonts w:asciiTheme="majorBidi" w:eastAsia="Calibri" w:hAnsiTheme="majorBidi" w:cstheme="majorBidi"/>
          <w:i/>
          <w:u w:val="single"/>
          <w:vertAlign w:val="superscript"/>
        </w:rPr>
        <w:footnoteReference w:id="27"/>
      </w:r>
      <w:r w:rsidRPr="00F77BEE">
        <w:rPr>
          <w:rFonts w:asciiTheme="majorBidi" w:eastAsia="Calibri" w:hAnsiTheme="majorBidi" w:cstheme="majorBidi"/>
          <w:i/>
          <w:u w:val="single"/>
        </w:rPr>
        <w:t xml:space="preserve"> This does not mean that the name Yaaqob shall be obliterated, but that Israel shall be the principal name and Yaaqob a secondary one.</w:t>
      </w:r>
      <w:r w:rsidRPr="00F77BEE">
        <w:rPr>
          <w:rFonts w:asciiTheme="majorBidi" w:eastAsia="Calibri" w:hAnsiTheme="majorBidi" w:cstheme="majorBidi"/>
          <w:i/>
        </w:rPr>
        <w:t xml:space="preserve"> And so it says: Remember ye not the former things, neither consider the things of old</w:t>
      </w:r>
      <w:r w:rsidRPr="00F77BEE">
        <w:rPr>
          <w:rFonts w:asciiTheme="majorBidi" w:eastAsia="Calibri" w:hAnsiTheme="majorBidi" w:cstheme="majorBidi"/>
          <w:i/>
          <w:vertAlign w:val="superscript"/>
        </w:rPr>
        <w:footnoteReference w:id="28"/>
      </w:r>
      <w:r w:rsidRPr="00F77BEE">
        <w:rPr>
          <w:rFonts w:asciiTheme="majorBidi" w:eastAsia="Calibri" w:hAnsiTheme="majorBidi" w:cstheme="majorBidi"/>
          <w:i/>
        </w:rPr>
        <w:t>. ‘Remember ye not the former things’: this refers to the subjections to the other nations; ‘Neither consider the things of old’: this refers to the exodus from Egypt.</w:t>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ind w:left="288" w:right="288"/>
        <w:jc w:val="both"/>
        <w:rPr>
          <w:rFonts w:asciiTheme="majorBidi" w:eastAsia="Calibri" w:hAnsiTheme="majorBidi" w:cstheme="majorBidi"/>
          <w:i/>
        </w:rPr>
      </w:pPr>
      <w:r w:rsidRPr="00F77BEE">
        <w:rPr>
          <w:rFonts w:asciiTheme="majorBidi" w:eastAsia="Calibri" w:hAnsiTheme="majorBidi" w:cstheme="majorBidi"/>
          <w:b/>
          <w:i/>
        </w:rPr>
        <w:t>Midrash Rabbah - Genesis XLVI:8</w:t>
      </w:r>
      <w:r w:rsidRPr="00F77BEE">
        <w:rPr>
          <w:rFonts w:asciiTheme="majorBidi" w:eastAsia="Calibri" w:hAnsiTheme="majorBidi" w:cstheme="majorBidi"/>
          <w:i/>
        </w:rPr>
        <w:t xml:space="preserve"> NEITHER SHALL THY NAME ANY MORE BE CALLED ABRAM, BUT THY NAME SHALL BE ABRAHAM (XVII, 5). Bar Kappara said: Whoever calls Abraham ‘Abram’, violates a positive commandment. R. Levi said: A positive commandment and a negative commandment. NEITHER SHALL THY NAME ANY MORE BE CALLED ABRAM--that is a negative command; BUT THY NAME SHALL BE ABRAHAM--that is a positive command. But surely the men of the Great Assembly called him Abram, as it is written, Thou... who didst choose Abram (Neh. IX, 7). There it is different, as it means that He chose him while he was yet Abram. Then, by analogy, does one who calls Sarah ‘Sarai’ infringe a positive command? No, for only he [Abraham] was enjoined respecting her. Again, by analogy, if one calls Israel, ‘Yaaqob,’ does one infringe a positive command? [No, for] it was taught: It was not intended that the name Yaaqob should disappear, but that ‘Israel’ should be his principal name, while ‘Yaaqob’ should be a secondary one. R. Zebida interpreted in R. Aha’s name: At all events, Thy name is Yaaqob, save that, But Israel [too] shall be thy name (Gen. XXXV, 10): ‘Yaaqob’ will be the principal name, while ‘Israel’ will be an additional one.</w:t>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jc w:val="both"/>
        <w:rPr>
          <w:rFonts w:asciiTheme="majorBidi" w:eastAsia="Calibri" w:hAnsiTheme="majorBidi" w:cstheme="majorBidi"/>
        </w:rPr>
      </w:pPr>
      <w:r w:rsidRPr="00F77BEE">
        <w:rPr>
          <w:rFonts w:asciiTheme="majorBidi" w:eastAsia="Calibri" w:hAnsiTheme="majorBidi" w:cstheme="majorBidi"/>
        </w:rPr>
        <w:t>The name Yaaqob henceforth became subordinate to that of Israel. The use of these names teaches amongst other matters that if someone makes his spiritual dimension subordinate to his physical, terrestrial concerns this “kills” him, leads to his death sooner or later. This is what David had in mind when he said:</w:t>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ind w:left="288" w:right="288"/>
        <w:jc w:val="both"/>
        <w:rPr>
          <w:rFonts w:asciiTheme="majorBidi" w:eastAsia="Calibri" w:hAnsiTheme="majorBidi" w:cstheme="majorBidi"/>
          <w:i/>
        </w:rPr>
      </w:pPr>
      <w:r w:rsidRPr="00F77BEE">
        <w:rPr>
          <w:rFonts w:asciiTheme="majorBidi" w:eastAsia="Calibri" w:hAnsiTheme="majorBidi" w:cstheme="majorBidi"/>
          <w:b/>
          <w:i/>
        </w:rPr>
        <w:t>Tehillim (Psalms) 22:30</w:t>
      </w:r>
      <w:r w:rsidRPr="00F77BEE">
        <w:rPr>
          <w:rFonts w:asciiTheme="majorBidi" w:eastAsia="Calibri" w:hAnsiTheme="majorBidi" w:cstheme="majorBidi"/>
          <w:i/>
        </w:rPr>
        <w:t xml:space="preserve"> all those who in full vigor shall eat and prostrate themselves, all those at death’s door whose spirit lag, shall bend the knee before Him.</w:t>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jc w:val="both"/>
        <w:rPr>
          <w:rFonts w:asciiTheme="majorBidi" w:eastAsia="Calibri" w:hAnsiTheme="majorBidi" w:cstheme="majorBidi"/>
        </w:rPr>
      </w:pPr>
      <w:r w:rsidRPr="00F77BEE">
        <w:rPr>
          <w:rFonts w:asciiTheme="majorBidi" w:eastAsia="Calibri" w:hAnsiTheme="majorBidi" w:cstheme="majorBidi"/>
        </w:rPr>
        <w:t>David refers to people who make a point of first tasting all the pleasures of terrestrial life before prostrating themselves before HaShem as having their priorities reversed. As a result, such people experience death in a very real sense of the word. In the verse we just quoted the word “they will bend the knee” does not refer to something similar to “prostrating” oneself (before HaShem); rather, it is similar to Tehillim (Psalms) 20:9. In that psalm it is used as meaning falling down and not rising up again. This is the punishment for having had one’s priorities mixed up. When the people mentioned in Psalm 22 finally decide to “give to Caesar what is Caesar’s</w:t>
      </w:r>
      <w:r w:rsidRPr="00F77BEE">
        <w:rPr>
          <w:rFonts w:asciiTheme="majorBidi" w:eastAsia="Calibri" w:hAnsiTheme="majorBidi" w:cstheme="majorBidi"/>
          <w:vertAlign w:val="superscript"/>
        </w:rPr>
        <w:footnoteReference w:id="29"/>
      </w:r>
      <w:r w:rsidRPr="00F77BEE">
        <w:rPr>
          <w:rFonts w:asciiTheme="majorBidi" w:eastAsia="Calibri" w:hAnsiTheme="majorBidi" w:cstheme="majorBidi"/>
        </w:rPr>
        <w:t xml:space="preserve">“, i.e. to also make an obeisance to HaShem as an afterthought, it is too late. They had not lifted a finger to secure their share in eternity while there was time. </w:t>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jc w:val="both"/>
        <w:rPr>
          <w:rFonts w:asciiTheme="majorBidi" w:eastAsia="Calibri" w:hAnsiTheme="majorBidi" w:cstheme="majorBidi"/>
        </w:rPr>
      </w:pPr>
      <w:r w:rsidRPr="00F77BEE">
        <w:rPr>
          <w:rFonts w:asciiTheme="majorBidi" w:eastAsia="Calibri" w:hAnsiTheme="majorBidi" w:cstheme="majorBidi"/>
        </w:rPr>
        <w:t xml:space="preserve">Upon closer examination you will find that when the Torah employs the name Yaaqob to describe our patriarch it refers to his terrestrial concerns (the feminine attribute), concerns which are indispensable for any human being, whereas when it switches by calling him Israel it refers to his spiritual concerns, matters which are largely abstract. This is what the prophet had in mind when he said: </w:t>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ind w:left="288" w:right="288"/>
        <w:jc w:val="both"/>
        <w:rPr>
          <w:rFonts w:asciiTheme="majorBidi" w:eastAsia="Calibri" w:hAnsiTheme="majorBidi" w:cstheme="majorBidi"/>
          <w:i/>
        </w:rPr>
      </w:pPr>
      <w:r w:rsidRPr="00F77BEE">
        <w:rPr>
          <w:rFonts w:asciiTheme="majorBidi" w:eastAsia="Calibri" w:hAnsiTheme="majorBidi" w:cstheme="majorBidi"/>
          <w:b/>
          <w:i/>
        </w:rPr>
        <w:t>Yeshayahu (Isaiah) 43:1</w:t>
      </w:r>
      <w:r w:rsidRPr="00F77BEE">
        <w:rPr>
          <w:rFonts w:asciiTheme="majorBidi" w:eastAsia="Calibri" w:hAnsiTheme="majorBidi" w:cstheme="majorBidi"/>
          <w:i/>
        </w:rPr>
        <w:t xml:space="preserve"> who created you O Yaaqob, who formed you O Israel? </w:t>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jc w:val="both"/>
        <w:rPr>
          <w:rFonts w:asciiTheme="majorBidi" w:eastAsia="Calibri" w:hAnsiTheme="majorBidi" w:cstheme="majorBidi"/>
        </w:rPr>
      </w:pPr>
      <w:r w:rsidRPr="00F77BEE">
        <w:rPr>
          <w:rFonts w:asciiTheme="majorBidi" w:eastAsia="Calibri" w:hAnsiTheme="majorBidi" w:cstheme="majorBidi"/>
        </w:rPr>
        <w:t>If we plug this meaning into our psalm we have:</w:t>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ind w:left="288" w:right="288"/>
        <w:jc w:val="both"/>
        <w:rPr>
          <w:rFonts w:asciiTheme="majorBidi" w:eastAsia="Calibri" w:hAnsiTheme="majorBidi" w:cstheme="majorBidi"/>
          <w:i/>
          <w:iCs/>
          <w:lang w:val="en-AU"/>
        </w:rPr>
      </w:pPr>
      <w:r w:rsidRPr="00F77BEE">
        <w:rPr>
          <w:rFonts w:asciiTheme="majorBidi" w:eastAsia="Calibri" w:hAnsiTheme="majorBidi" w:cstheme="majorBidi"/>
          <w:b/>
          <w:bCs/>
          <w:i/>
          <w:iCs/>
          <w:lang w:val="en-AU"/>
        </w:rPr>
        <w:t>Tehillim (Psalms) 105:</w:t>
      </w:r>
      <w:r w:rsidRPr="00F77BEE">
        <w:rPr>
          <w:rFonts w:asciiTheme="majorBidi" w:eastAsia="Calibri" w:hAnsiTheme="majorBidi" w:cstheme="majorBidi"/>
          <w:b/>
          <w:bCs/>
          <w:i/>
          <w:iCs/>
        </w:rPr>
        <w:t>23</w:t>
      </w:r>
      <w:r w:rsidRPr="00F77BEE">
        <w:rPr>
          <w:rFonts w:asciiTheme="majorBidi" w:eastAsia="Calibri" w:hAnsiTheme="majorBidi" w:cstheme="majorBidi"/>
          <w:i/>
          <w:iCs/>
        </w:rPr>
        <w:t> The spiritual side also came into Egypt; and the physical side sojourned in the land of Ham.</w:t>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jc w:val="both"/>
        <w:rPr>
          <w:rFonts w:asciiTheme="majorBidi" w:eastAsia="Calibri" w:hAnsiTheme="majorBidi" w:cstheme="majorBidi"/>
        </w:rPr>
      </w:pPr>
      <w:r w:rsidRPr="00F77BEE">
        <w:rPr>
          <w:rFonts w:asciiTheme="majorBidi" w:eastAsia="Calibri" w:hAnsiTheme="majorBidi" w:cstheme="majorBidi"/>
        </w:rPr>
        <w:t xml:space="preserve">In connection with the name Yaaqob, the prophet only mentioned the word “Bara – Created”, a primitive kind of creation, whereas in connection with spiritual parts of man the prophet speaks of a more sophisticated product, one that has undergone an advanced stage of formation. You will note that at the revelation of the Torah at Mount Sinai HaShem says to Moses: </w:t>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ind w:left="288" w:right="288"/>
        <w:jc w:val="both"/>
        <w:rPr>
          <w:rFonts w:asciiTheme="majorBidi" w:eastAsia="Calibri" w:hAnsiTheme="majorBidi" w:cstheme="majorBidi"/>
          <w:i/>
        </w:rPr>
      </w:pPr>
      <w:r w:rsidRPr="00F77BEE">
        <w:rPr>
          <w:rFonts w:asciiTheme="majorBidi" w:eastAsia="Calibri" w:hAnsiTheme="majorBidi" w:cstheme="majorBidi"/>
          <w:b/>
          <w:i/>
        </w:rPr>
        <w:t>Shemot (Exodus) 19:3</w:t>
      </w:r>
      <w:r w:rsidRPr="00F77BEE">
        <w:rPr>
          <w:rFonts w:asciiTheme="majorBidi" w:eastAsia="Calibri" w:hAnsiTheme="majorBidi" w:cstheme="majorBidi"/>
          <w:i/>
        </w:rPr>
        <w:t xml:space="preserve"> So shall you say to the house of Yaaqob and relate to the children of Israel.</w:t>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jc w:val="both"/>
        <w:rPr>
          <w:rFonts w:asciiTheme="majorBidi" w:eastAsia="Calibri" w:hAnsiTheme="majorBidi" w:cstheme="majorBidi"/>
        </w:rPr>
      </w:pPr>
      <w:r w:rsidRPr="00F77BEE">
        <w:rPr>
          <w:rFonts w:asciiTheme="majorBidi" w:eastAsia="Calibri" w:hAnsiTheme="majorBidi" w:cstheme="majorBidi"/>
        </w:rPr>
        <w:t>The name Yaaqob referred to the women, the word Israel to the men. Perhaps the fact that Adam had described Eve as “bones of my bones and flesh of my flesh,” but not as “spirit of my spirit”</w:t>
      </w:r>
      <w:r w:rsidRPr="00F77BEE">
        <w:rPr>
          <w:rFonts w:asciiTheme="majorBidi" w:eastAsia="Calibri" w:hAnsiTheme="majorBidi" w:cstheme="majorBidi"/>
          <w:vertAlign w:val="superscript"/>
        </w:rPr>
        <w:footnoteReference w:id="30"/>
      </w:r>
      <w:r w:rsidRPr="00F77BEE">
        <w:rPr>
          <w:rFonts w:asciiTheme="majorBidi" w:eastAsia="Calibri" w:hAnsiTheme="majorBidi" w:cstheme="majorBidi"/>
        </w:rPr>
        <w:t xml:space="preserve">, is the reason that woman symbolizes primarily the physical part of the human being. Yeshayahu had something similar in mind when he wrote: </w:t>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ind w:left="288" w:right="288"/>
        <w:jc w:val="both"/>
        <w:rPr>
          <w:rFonts w:asciiTheme="majorBidi" w:eastAsia="Calibri" w:hAnsiTheme="majorBidi" w:cstheme="majorBidi"/>
          <w:i/>
        </w:rPr>
      </w:pPr>
      <w:r w:rsidRPr="00F77BEE">
        <w:rPr>
          <w:rFonts w:asciiTheme="majorBidi" w:eastAsia="Calibri" w:hAnsiTheme="majorBidi" w:cstheme="majorBidi"/>
          <w:b/>
          <w:i/>
        </w:rPr>
        <w:t>Yeshayahu (Isaiah) 43:22</w:t>
      </w:r>
      <w:r w:rsidRPr="00F77BEE">
        <w:rPr>
          <w:rFonts w:asciiTheme="majorBidi" w:eastAsia="Calibri" w:hAnsiTheme="majorBidi" w:cstheme="majorBidi"/>
          <w:i/>
        </w:rPr>
        <w:t xml:space="preserve"> But you have not worshipped Me, O Yaaqob, that you should be weary of me O Israel. </w:t>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jc w:val="both"/>
        <w:rPr>
          <w:rFonts w:asciiTheme="majorBidi" w:eastAsia="Calibri" w:hAnsiTheme="majorBidi" w:cstheme="majorBidi"/>
        </w:rPr>
      </w:pPr>
      <w:r w:rsidRPr="00F77BEE">
        <w:rPr>
          <w:rFonts w:asciiTheme="majorBidi" w:eastAsia="Calibri" w:hAnsiTheme="majorBidi" w:cstheme="majorBidi"/>
        </w:rPr>
        <w:t>He meant that while you Yaaqob were concerned with your terrestrial matters you did not really worship Me (even if you paid lip-service). As to worshipping Me as “Israel”, you indicated that it was too wearisome for you. If we plug this meaning into our psalm we get:</w:t>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ind w:left="288" w:right="288"/>
        <w:jc w:val="both"/>
        <w:rPr>
          <w:rFonts w:asciiTheme="majorBidi" w:eastAsia="Calibri" w:hAnsiTheme="majorBidi" w:cstheme="majorBidi"/>
          <w:i/>
          <w:iCs/>
          <w:lang w:val="en-AU"/>
        </w:rPr>
      </w:pPr>
      <w:r w:rsidRPr="00F77BEE">
        <w:rPr>
          <w:rFonts w:asciiTheme="majorBidi" w:eastAsia="Calibri" w:hAnsiTheme="majorBidi" w:cstheme="majorBidi"/>
          <w:b/>
          <w:bCs/>
          <w:i/>
          <w:iCs/>
          <w:lang w:val="en-AU"/>
        </w:rPr>
        <w:t>Tehillim (Psalms) 105:</w:t>
      </w:r>
      <w:r w:rsidRPr="00F77BEE">
        <w:rPr>
          <w:rFonts w:asciiTheme="majorBidi" w:eastAsia="Calibri" w:hAnsiTheme="majorBidi" w:cstheme="majorBidi"/>
          <w:b/>
          <w:bCs/>
          <w:i/>
          <w:iCs/>
        </w:rPr>
        <w:t>23</w:t>
      </w:r>
      <w:r w:rsidRPr="00F77BEE">
        <w:rPr>
          <w:rFonts w:asciiTheme="majorBidi" w:eastAsia="Calibri" w:hAnsiTheme="majorBidi" w:cstheme="majorBidi"/>
          <w:i/>
          <w:iCs/>
        </w:rPr>
        <w:t> The men also came into Egypt; and the women sojourned in the land of Ham.</w:t>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jc w:val="both"/>
        <w:rPr>
          <w:rFonts w:asciiTheme="majorBidi" w:eastAsia="Calibri" w:hAnsiTheme="majorBidi" w:cstheme="majorBidi"/>
        </w:rPr>
      </w:pPr>
      <w:r w:rsidRPr="00F77BEE">
        <w:rPr>
          <w:rFonts w:asciiTheme="majorBidi" w:eastAsia="Calibri" w:hAnsiTheme="majorBidi" w:cstheme="majorBidi"/>
        </w:rPr>
        <w:t xml:space="preserve">When </w:t>
      </w:r>
      <w:r>
        <w:rPr>
          <w:rFonts w:asciiTheme="majorBidi" w:eastAsia="Calibri" w:hAnsiTheme="majorBidi" w:cstheme="majorBidi"/>
        </w:rPr>
        <w:t>B’resheet</w:t>
      </w:r>
      <w:r w:rsidRPr="00F77BEE">
        <w:rPr>
          <w:rFonts w:asciiTheme="majorBidi" w:eastAsia="Calibri" w:hAnsiTheme="majorBidi" w:cstheme="majorBidi"/>
        </w:rPr>
        <w:t xml:space="preserve"> chapters 47-50 refer to Yaaqob’s existence on earth by calling him Yaaqob,</w:t>
      </w:r>
      <w:r w:rsidRPr="00F77BEE">
        <w:rPr>
          <w:rFonts w:asciiTheme="majorBidi" w:eastAsia="Calibri" w:hAnsiTheme="majorBidi" w:cstheme="majorBidi"/>
          <w:vertAlign w:val="superscript"/>
        </w:rPr>
        <w:footnoteReference w:id="31"/>
      </w:r>
      <w:r w:rsidRPr="00F77BEE">
        <w:rPr>
          <w:rFonts w:asciiTheme="majorBidi" w:eastAsia="Calibri" w:hAnsiTheme="majorBidi" w:cstheme="majorBidi"/>
        </w:rPr>
        <w:t xml:space="preserve"> this is in keeping with what we have explained. In </w:t>
      </w:r>
      <w:r>
        <w:rPr>
          <w:rFonts w:asciiTheme="majorBidi" w:eastAsia="Calibri" w:hAnsiTheme="majorBidi" w:cstheme="majorBidi"/>
        </w:rPr>
        <w:t>B’resheet</w:t>
      </w:r>
      <w:r w:rsidRPr="00F77BEE">
        <w:rPr>
          <w:rFonts w:asciiTheme="majorBidi" w:eastAsia="Calibri" w:hAnsiTheme="majorBidi" w:cstheme="majorBidi"/>
        </w:rPr>
        <w:t xml:space="preserve"> 47:29 however, when the Torah commences to speak of “death” of the body, it switches to using the name “Israel” seeing that the death of a righteous person is but the necessary preamble to his taking his place in eternal life. Whenever preparations for death are described, including the very mention of the bed on which Yaaqob lay sick, the Torah describes him as Israel. As soon as the Torah finishes describing his preparations for the life in the hereafter by blessing Joseph and his brothers, it reverts to the use of the name Yaaqob. The Torah never describes Yaaqob as having died.</w:t>
      </w:r>
      <w:r w:rsidRPr="00F77BEE">
        <w:rPr>
          <w:rFonts w:asciiTheme="majorBidi" w:eastAsia="Calibri" w:hAnsiTheme="majorBidi" w:cstheme="majorBidi"/>
          <w:vertAlign w:val="superscript"/>
        </w:rPr>
        <w:footnoteReference w:id="32"/>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ind w:left="288" w:right="288"/>
        <w:jc w:val="both"/>
        <w:rPr>
          <w:rFonts w:asciiTheme="majorBidi" w:eastAsia="Calibri" w:hAnsiTheme="majorBidi" w:cstheme="majorBidi"/>
          <w:i/>
          <w:iCs/>
        </w:rPr>
      </w:pPr>
      <w:r w:rsidRPr="00F77BEE">
        <w:rPr>
          <w:rFonts w:asciiTheme="majorBidi" w:eastAsia="Calibri" w:hAnsiTheme="majorBidi" w:cstheme="majorBidi"/>
          <w:b/>
          <w:bCs/>
          <w:i/>
          <w:iCs/>
        </w:rPr>
        <w:t>Ta’anith 5b</w:t>
      </w:r>
      <w:r w:rsidRPr="00F77BEE">
        <w:rPr>
          <w:rFonts w:asciiTheme="majorBidi" w:eastAsia="Calibri" w:hAnsiTheme="majorBidi" w:cstheme="majorBidi"/>
          <w:i/>
          <w:iCs/>
        </w:rPr>
        <w:t xml:space="preserve"> R. Nahman and R. Isaac were sitting at a meal and R. Nahman said to R. Isaac: Let the Master expound something. He replied: Thus said R. Johanan: One should not converse at meals lest the windpipe acts before the gullet and his life will thereby be endangered. After they ended the meal he added: Thus said R. Johanan: Yaaqob our patriarch is not dead. He [R. Nahman] objected: Was it then for nought that he was bewailed and embalmed and buried?-The other replied: I derive this from a scriptural verse, as It is said, Therefore fear thou not, O Yaaqob, My servant, saith the Lord; neither be dismayed, O Israel, for, lo, I will </w:t>
      </w:r>
      <w:r w:rsidRPr="00F77BEE">
        <w:rPr>
          <w:rFonts w:asciiTheme="majorBidi" w:eastAsia="Calibri" w:hAnsiTheme="majorBidi" w:cstheme="majorBidi"/>
          <w:i/>
          <w:iCs/>
        </w:rPr>
        <w:lastRenderedPageBreak/>
        <w:t>save thee from afar and thy seed from the land of their captivity.</w:t>
      </w:r>
      <w:r w:rsidRPr="00F77BEE">
        <w:rPr>
          <w:rFonts w:asciiTheme="majorBidi" w:eastAsia="Calibri" w:hAnsiTheme="majorBidi" w:cstheme="majorBidi"/>
          <w:i/>
          <w:iCs/>
          <w:vertAlign w:val="superscript"/>
        </w:rPr>
        <w:footnoteReference w:id="33"/>
      </w:r>
      <w:r w:rsidRPr="00F77BEE">
        <w:rPr>
          <w:rFonts w:asciiTheme="majorBidi" w:eastAsia="Calibri" w:hAnsiTheme="majorBidi" w:cstheme="majorBidi"/>
          <w:i/>
          <w:iCs/>
        </w:rPr>
        <w:t xml:space="preserve"> The verse likens him [Yaaqob] to his seed [Israel]; </w:t>
      </w:r>
      <w:r w:rsidRPr="00F77BEE">
        <w:rPr>
          <w:rFonts w:asciiTheme="majorBidi" w:eastAsia="Calibri" w:hAnsiTheme="majorBidi" w:cstheme="majorBidi"/>
          <w:i/>
          <w:iCs/>
          <w:u w:val="single"/>
        </w:rPr>
        <w:t>as his seed will then be alive so he too will be alive</w:t>
      </w:r>
      <w:r w:rsidRPr="00F77BEE">
        <w:rPr>
          <w:rFonts w:asciiTheme="majorBidi" w:eastAsia="Calibri" w:hAnsiTheme="majorBidi" w:cstheme="majorBidi"/>
          <w:i/>
          <w:iCs/>
        </w:rPr>
        <w:t>.</w:t>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jc w:val="both"/>
        <w:rPr>
          <w:rFonts w:asciiTheme="majorBidi" w:eastAsia="Calibri" w:hAnsiTheme="majorBidi" w:cstheme="majorBidi"/>
        </w:rPr>
      </w:pPr>
      <w:r w:rsidRPr="00F77BEE">
        <w:rPr>
          <w:rFonts w:asciiTheme="majorBidi" w:eastAsia="Calibri" w:hAnsiTheme="majorBidi" w:cstheme="majorBidi"/>
        </w:rPr>
        <w:t>Only Israel is described as having died. The embalmers are described as embalming Israel.</w:t>
      </w:r>
      <w:r w:rsidRPr="00F77BEE">
        <w:rPr>
          <w:rFonts w:asciiTheme="majorBidi" w:eastAsia="Calibri" w:hAnsiTheme="majorBidi" w:cstheme="majorBidi"/>
          <w:vertAlign w:val="superscript"/>
        </w:rPr>
        <w:footnoteReference w:id="34"/>
      </w:r>
      <w:r w:rsidRPr="00F77BEE">
        <w:rPr>
          <w:rFonts w:asciiTheme="majorBidi" w:eastAsia="Calibri" w:hAnsiTheme="majorBidi" w:cstheme="majorBidi"/>
        </w:rPr>
        <w:t xml:space="preserve"> As soon as Yaaqob had made the physical preparations for death, i.e. “he gathered in his feet to the bed,” the Torah calls him Israel again. As of that moment he had entered eternal life. When we find, in </w:t>
      </w:r>
      <w:r>
        <w:rPr>
          <w:rFonts w:asciiTheme="majorBidi" w:eastAsia="Calibri" w:hAnsiTheme="majorBidi" w:cstheme="majorBidi"/>
        </w:rPr>
        <w:t>B’resheet</w:t>
      </w:r>
      <w:r w:rsidRPr="00F77BEE">
        <w:rPr>
          <w:rFonts w:asciiTheme="majorBidi" w:eastAsia="Calibri" w:hAnsiTheme="majorBidi" w:cstheme="majorBidi"/>
        </w:rPr>
        <w:t xml:space="preserve"> 49:1, that the Torah refers to Yaaqob suddenly again as Yaaqob, the reason is that at that moment HaShem withheld from him the visions of the redemption and what precedes it which he had intended to reveal to his sons. In other words, at that moment he had become primarily physical, his spiritual dimension having temporarily become subordinate. There is another instance where we could question why the Torah suddenly reverts to the use of the name Yaaqob. This is, in </w:t>
      </w:r>
      <w:r>
        <w:rPr>
          <w:rFonts w:asciiTheme="majorBidi" w:eastAsia="Calibri" w:hAnsiTheme="majorBidi" w:cstheme="majorBidi"/>
        </w:rPr>
        <w:t>B’resheet</w:t>
      </w:r>
      <w:r w:rsidRPr="00F77BEE">
        <w:rPr>
          <w:rFonts w:asciiTheme="majorBidi" w:eastAsia="Calibri" w:hAnsiTheme="majorBidi" w:cstheme="majorBidi"/>
        </w:rPr>
        <w:t xml:space="preserve"> 48:3, where he explains to Joseph where and when he had his first communication from HaShem, i.e. at Luz. The reason that the Torah calls him Yaaqob at that point in our chapter is because he referred to a time in his life prior to his having the name Israel added to his regular name. In other words, we detect the following pattern. When the Torah indicates that Yaaqob had not yet established mutual communication with HaShem he is called Yaaqob. When, even after he had established such communication, this channel of communication had been interrupted, he is also called Yaaqob instead of Israel. </w:t>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jc w:val="both"/>
        <w:rPr>
          <w:rFonts w:asciiTheme="majorBidi" w:eastAsia="Calibri" w:hAnsiTheme="majorBidi" w:cstheme="majorBidi"/>
        </w:rPr>
      </w:pPr>
      <w:r w:rsidRPr="00F77BEE">
        <w:rPr>
          <w:rFonts w:asciiTheme="majorBidi" w:eastAsia="Calibri" w:hAnsiTheme="majorBidi" w:cstheme="majorBidi"/>
        </w:rPr>
        <w:t>Rav Elie Munk notes that Yaaqob undergoes two name changes in the Torah. First, Yaaqob is changed to Israel. Rashi, over there, says that ‘Yaaqob’ refers to a person who waits in ambush, but there will come a time when you will be called ‘Israel’, connoting an officer and a prince. You will then be able to deal with Esav, no longer surreptitiously, but as an equal. When we plug in this meaning, into our psalm, we get:</w:t>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ind w:left="288" w:right="288"/>
        <w:jc w:val="both"/>
        <w:rPr>
          <w:rFonts w:asciiTheme="majorBidi" w:eastAsia="Calibri" w:hAnsiTheme="majorBidi" w:cstheme="majorBidi"/>
          <w:i/>
          <w:iCs/>
          <w:lang w:val="en-AU"/>
        </w:rPr>
      </w:pPr>
      <w:r w:rsidRPr="00F77BEE">
        <w:rPr>
          <w:rFonts w:asciiTheme="majorBidi" w:eastAsia="Calibri" w:hAnsiTheme="majorBidi" w:cstheme="majorBidi"/>
          <w:b/>
          <w:bCs/>
          <w:i/>
          <w:iCs/>
          <w:lang w:val="en-AU"/>
        </w:rPr>
        <w:t>Tehillim (Psalms) 105:</w:t>
      </w:r>
      <w:r w:rsidRPr="00F77BEE">
        <w:rPr>
          <w:rFonts w:asciiTheme="majorBidi" w:eastAsia="Calibri" w:hAnsiTheme="majorBidi" w:cstheme="majorBidi"/>
          <w:b/>
          <w:bCs/>
          <w:i/>
          <w:iCs/>
        </w:rPr>
        <w:t>23</w:t>
      </w:r>
      <w:r w:rsidRPr="00F77BEE">
        <w:rPr>
          <w:rFonts w:asciiTheme="majorBidi" w:eastAsia="Calibri" w:hAnsiTheme="majorBidi" w:cstheme="majorBidi"/>
          <w:i/>
          <w:iCs/>
        </w:rPr>
        <w:t> The Prince also came into Egypt; and the one who waits in ambush sojourned in the land of Ham.</w:t>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jc w:val="both"/>
        <w:rPr>
          <w:rFonts w:asciiTheme="majorBidi" w:eastAsia="Calibri" w:hAnsiTheme="majorBidi" w:cstheme="majorBidi"/>
        </w:rPr>
      </w:pPr>
      <w:r w:rsidRPr="00F77BEE">
        <w:rPr>
          <w:rFonts w:asciiTheme="majorBidi" w:eastAsia="Calibri" w:hAnsiTheme="majorBidi" w:cstheme="majorBidi"/>
        </w:rPr>
        <w:t xml:space="preserve">Even though we find, that even after Yaaqob was called Israel, the Torah still, sometimes refers to him as ‘Yaaqob’ and sometimes refers to him as ‘Israel’. Why? Because Yaaqob can not yet totally abandon the practices of ‘Yaaqob’. Throughout Jewish history, there were times when we as a people had to fall back on the tactics of ‘Yaaqob’ and could not go with the name ‘Israel’. When we are surrounded by 140 million people wishing to destroy us, we cannot always go with the ‘high-road’ behavior. We have to come back to the practices of ‘Yaaqob’. </w:t>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jc w:val="both"/>
        <w:rPr>
          <w:rFonts w:asciiTheme="majorBidi" w:eastAsia="Calibri" w:hAnsiTheme="majorBidi" w:cstheme="majorBidi"/>
        </w:rPr>
      </w:pPr>
      <w:r w:rsidRPr="00F77BEE">
        <w:rPr>
          <w:rFonts w:asciiTheme="majorBidi" w:eastAsia="Calibri" w:hAnsiTheme="majorBidi" w:cstheme="majorBidi"/>
        </w:rPr>
        <w:t xml:space="preserve">In the End of Days, however, our Sages tell us that Yaaqob will go from the name of </w:t>
      </w:r>
      <w:r w:rsidRPr="00F77BEE">
        <w:rPr>
          <w:rFonts w:asciiTheme="majorBidi" w:eastAsia="Calibri" w:hAnsiTheme="majorBidi" w:cstheme="majorBidi"/>
          <w:i/>
          <w:iCs/>
        </w:rPr>
        <w:t>Yaaqob</w:t>
      </w:r>
      <w:r w:rsidRPr="00F77BEE">
        <w:rPr>
          <w:rFonts w:asciiTheme="majorBidi" w:eastAsia="Calibri" w:hAnsiTheme="majorBidi" w:cstheme="majorBidi"/>
        </w:rPr>
        <w:t xml:space="preserve"> and </w:t>
      </w:r>
      <w:r w:rsidRPr="00F77BEE">
        <w:rPr>
          <w:rFonts w:asciiTheme="majorBidi" w:eastAsia="Calibri" w:hAnsiTheme="majorBidi" w:cstheme="majorBidi"/>
          <w:i/>
          <w:iCs/>
        </w:rPr>
        <w:t>Israel</w:t>
      </w:r>
      <w:r w:rsidRPr="00F77BEE">
        <w:rPr>
          <w:rFonts w:asciiTheme="majorBidi" w:eastAsia="Calibri" w:hAnsiTheme="majorBidi" w:cstheme="majorBidi"/>
        </w:rPr>
        <w:t xml:space="preserve"> to the name of </w:t>
      </w:r>
      <w:r w:rsidRPr="00F77BEE">
        <w:rPr>
          <w:rFonts w:asciiTheme="majorBidi" w:eastAsia="Calibri" w:hAnsiTheme="majorBidi" w:cstheme="majorBidi"/>
          <w:i/>
          <w:iCs/>
        </w:rPr>
        <w:t>Yeshurun</w:t>
      </w:r>
      <w:r w:rsidRPr="00F77BEE">
        <w:rPr>
          <w:rFonts w:asciiTheme="majorBidi" w:eastAsia="Calibri" w:hAnsiTheme="majorBidi" w:cstheme="majorBidi"/>
        </w:rPr>
        <w:t>, meaning straight.</w:t>
      </w:r>
      <w:r w:rsidRPr="00F77BEE">
        <w:rPr>
          <w:rFonts w:asciiTheme="majorBidi" w:eastAsia="Calibri" w:hAnsiTheme="majorBidi" w:cstheme="majorBidi"/>
          <w:vertAlign w:val="superscript"/>
        </w:rPr>
        <w:footnoteReference w:id="35"/>
      </w:r>
      <w:r w:rsidRPr="00F77BEE">
        <w:rPr>
          <w:rFonts w:asciiTheme="majorBidi" w:eastAsia="Calibri" w:hAnsiTheme="majorBidi" w:cstheme="majorBidi"/>
        </w:rPr>
        <w:t xml:space="preserve"> When the nations of the world will finally come to recognize the greatness of Israel, then Yaaqob can be transformed into the name Yeshurun and will no longer have to deal with Esav with deceit and tricks. </w:t>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jc w:val="both"/>
        <w:rPr>
          <w:rFonts w:asciiTheme="majorBidi" w:eastAsia="Calibri" w:hAnsiTheme="majorBidi" w:cstheme="majorBidi"/>
        </w:rPr>
      </w:pPr>
      <w:r w:rsidRPr="00F77BEE">
        <w:rPr>
          <w:rFonts w:asciiTheme="majorBidi" w:eastAsia="Calibri" w:hAnsiTheme="majorBidi" w:cstheme="majorBidi"/>
        </w:rPr>
        <w:t>This is what Yeshayahu HaNavi means when he says:</w:t>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ind w:left="288" w:right="288"/>
        <w:jc w:val="both"/>
        <w:rPr>
          <w:rFonts w:asciiTheme="majorBidi" w:eastAsia="Calibri" w:hAnsiTheme="majorBidi" w:cstheme="majorBidi"/>
          <w:i/>
        </w:rPr>
      </w:pPr>
      <w:r w:rsidRPr="00F77BEE">
        <w:rPr>
          <w:rFonts w:asciiTheme="majorBidi" w:eastAsia="Calibri" w:hAnsiTheme="majorBidi" w:cstheme="majorBidi"/>
          <w:b/>
          <w:i/>
        </w:rPr>
        <w:t>Yeshayahu (Isaiah) 40:4</w:t>
      </w:r>
      <w:r w:rsidRPr="00F77BEE">
        <w:rPr>
          <w:rFonts w:asciiTheme="majorBidi" w:eastAsia="Calibri" w:hAnsiTheme="majorBidi" w:cstheme="majorBidi"/>
          <w:i/>
        </w:rPr>
        <w:t xml:space="preserve"> ... and the crooked will be made straight...</w:t>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jc w:val="both"/>
        <w:rPr>
          <w:rFonts w:asciiTheme="majorBidi" w:eastAsia="Calibri" w:hAnsiTheme="majorBidi" w:cstheme="majorBidi"/>
        </w:rPr>
      </w:pPr>
      <w:r w:rsidRPr="00F77BEE">
        <w:rPr>
          <w:rFonts w:asciiTheme="majorBidi" w:eastAsia="Calibri" w:hAnsiTheme="majorBidi" w:cstheme="majorBidi"/>
        </w:rPr>
        <w:t xml:space="preserve">Rav Munk says this refers to the name </w:t>
      </w:r>
      <w:r w:rsidRPr="00F77BEE">
        <w:rPr>
          <w:rFonts w:asciiTheme="majorBidi" w:eastAsia="Calibri" w:hAnsiTheme="majorBidi" w:cstheme="majorBidi"/>
          <w:i/>
          <w:iCs/>
        </w:rPr>
        <w:t>Yaaqob</w:t>
      </w:r>
      <w:r w:rsidRPr="00F77BEE">
        <w:rPr>
          <w:rFonts w:asciiTheme="majorBidi" w:eastAsia="Calibri" w:hAnsiTheme="majorBidi" w:cstheme="majorBidi"/>
        </w:rPr>
        <w:t xml:space="preserve"> becoming the name </w:t>
      </w:r>
      <w:r w:rsidRPr="00F77BEE">
        <w:rPr>
          <w:rFonts w:asciiTheme="majorBidi" w:eastAsia="Calibri" w:hAnsiTheme="majorBidi" w:cstheme="majorBidi"/>
          <w:i/>
          <w:iCs/>
        </w:rPr>
        <w:t>Yeshurun</w:t>
      </w:r>
      <w:r w:rsidRPr="00F77BEE">
        <w:rPr>
          <w:rFonts w:asciiTheme="majorBidi" w:eastAsia="Calibri" w:hAnsiTheme="majorBidi" w:cstheme="majorBidi"/>
        </w:rPr>
        <w:t xml:space="preserve">. We will abandon the practices which were forced upon us, those of ‘Yaaqob’ and will strictly conduct ourselves according to the practices of ‘Yeshurun’ (straightness). </w:t>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jc w:val="both"/>
        <w:rPr>
          <w:rFonts w:asciiTheme="majorBidi" w:eastAsia="Calibri" w:hAnsiTheme="majorBidi" w:cstheme="majorBidi"/>
        </w:rPr>
      </w:pPr>
      <w:r w:rsidRPr="00F77BEE">
        <w:rPr>
          <w:rFonts w:asciiTheme="majorBidi" w:eastAsia="Calibri" w:hAnsiTheme="majorBidi" w:cstheme="majorBidi"/>
        </w:rPr>
        <w:t xml:space="preserve">The message of the dual name is clear; both the </w:t>
      </w:r>
      <w:r w:rsidRPr="00F77BEE">
        <w:rPr>
          <w:rFonts w:asciiTheme="majorBidi" w:eastAsia="Calibri" w:hAnsiTheme="majorBidi" w:cstheme="majorBidi"/>
          <w:i/>
          <w:iCs/>
        </w:rPr>
        <w:t>Yaaqob</w:t>
      </w:r>
      <w:r w:rsidRPr="00F77BEE">
        <w:rPr>
          <w:rFonts w:asciiTheme="majorBidi" w:eastAsia="Calibri" w:hAnsiTheme="majorBidi" w:cstheme="majorBidi"/>
        </w:rPr>
        <w:t xml:space="preserve"> approach of behind the scenes discussion with authority and a willingness to negotiate and compromise and the </w:t>
      </w:r>
      <w:r w:rsidRPr="00F77BEE">
        <w:rPr>
          <w:rFonts w:asciiTheme="majorBidi" w:eastAsia="Calibri" w:hAnsiTheme="majorBidi" w:cstheme="majorBidi"/>
          <w:i/>
          <w:iCs/>
        </w:rPr>
        <w:t>Israel</w:t>
      </w:r>
      <w:r w:rsidRPr="00F77BEE">
        <w:rPr>
          <w:rFonts w:asciiTheme="majorBidi" w:eastAsia="Calibri" w:hAnsiTheme="majorBidi" w:cstheme="majorBidi"/>
        </w:rPr>
        <w:t xml:space="preserve"> component of outspoken advocacy are crucial.  They work in sync, each complementing the other to achieve the goal of justice and tikkun olam.</w:t>
      </w:r>
      <w:r w:rsidRPr="00F77BEE">
        <w:rPr>
          <w:rFonts w:asciiTheme="majorBidi" w:eastAsia="Calibri" w:hAnsiTheme="majorBidi" w:cstheme="majorBidi"/>
          <w:vertAlign w:val="superscript"/>
        </w:rPr>
        <w:footnoteReference w:id="36"/>
      </w:r>
      <w:r w:rsidRPr="00F77BEE">
        <w:rPr>
          <w:rFonts w:asciiTheme="majorBidi" w:eastAsia="Calibri" w:hAnsiTheme="majorBidi" w:cstheme="majorBidi"/>
        </w:rPr>
        <w:t> </w:t>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jc w:val="center"/>
        <w:rPr>
          <w:rFonts w:asciiTheme="majorBidi" w:eastAsia="Calibri" w:hAnsiTheme="majorBidi" w:cstheme="majorBidi"/>
          <w:b/>
          <w:bCs/>
        </w:rPr>
      </w:pPr>
      <w:r w:rsidRPr="00F77BEE">
        <w:rPr>
          <w:rFonts w:asciiTheme="majorBidi" w:eastAsia="Calibri" w:hAnsiTheme="majorBidi" w:cstheme="majorBidi"/>
          <w:b/>
          <w:bCs/>
        </w:rPr>
        <w:t>A Servant or a Son</w:t>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jc w:val="both"/>
        <w:rPr>
          <w:rFonts w:asciiTheme="majorBidi" w:eastAsia="Calibri" w:hAnsiTheme="majorBidi" w:cstheme="majorBidi"/>
        </w:rPr>
      </w:pPr>
      <w:r>
        <w:rPr>
          <w:rFonts w:asciiTheme="majorBidi" w:eastAsia="Calibri" w:hAnsiTheme="majorBidi" w:cstheme="majorBidi"/>
        </w:rPr>
        <w:t>B’resheet</w:t>
      </w:r>
      <w:r w:rsidRPr="00F77BEE">
        <w:rPr>
          <w:rFonts w:asciiTheme="majorBidi" w:eastAsia="Calibri" w:hAnsiTheme="majorBidi" w:cstheme="majorBidi"/>
        </w:rPr>
        <w:t xml:space="preserve"> (Genesis) chapter 32 narrates Yaaqob’s victorious struggle with the angel and the subsequent changing of his name to Israel. </w:t>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ind w:left="288" w:right="288"/>
        <w:jc w:val="both"/>
        <w:rPr>
          <w:rFonts w:asciiTheme="majorBidi" w:eastAsia="Calibri" w:hAnsiTheme="majorBidi" w:cstheme="majorBidi"/>
          <w:i/>
        </w:rPr>
      </w:pPr>
      <w:r>
        <w:rPr>
          <w:rFonts w:asciiTheme="majorBidi" w:eastAsia="Calibri" w:hAnsiTheme="majorBidi" w:cstheme="majorBidi"/>
          <w:b/>
          <w:i/>
        </w:rPr>
        <w:t>B’resheet</w:t>
      </w:r>
      <w:r w:rsidRPr="00F77BEE">
        <w:rPr>
          <w:rFonts w:asciiTheme="majorBidi" w:eastAsia="Calibri" w:hAnsiTheme="majorBidi" w:cstheme="majorBidi"/>
          <w:b/>
          <w:i/>
        </w:rPr>
        <w:t xml:space="preserve"> (Genesis) 32:28)</w:t>
      </w:r>
      <w:r w:rsidRPr="00F77BEE">
        <w:rPr>
          <w:rFonts w:asciiTheme="majorBidi" w:eastAsia="Calibri" w:hAnsiTheme="majorBidi" w:cstheme="majorBidi"/>
          <w:i/>
        </w:rPr>
        <w:t xml:space="preserve"> Not Yaaqob shall your name any more be called, but Israel, for you have striven with G-d and with men, and prevailed.</w:t>
      </w:r>
    </w:p>
    <w:p w:rsidR="00F77BEE" w:rsidRPr="00F77BEE" w:rsidRDefault="00F77BEE" w:rsidP="00C069A1">
      <w:pPr>
        <w:keepNext/>
        <w:widowControl w:val="0"/>
        <w:spacing w:after="0" w:line="240" w:lineRule="auto"/>
        <w:ind w:left="288" w:right="288"/>
        <w:jc w:val="both"/>
        <w:rPr>
          <w:rFonts w:asciiTheme="majorBidi" w:eastAsia="Calibri" w:hAnsiTheme="majorBidi" w:cstheme="majorBidi"/>
          <w:i/>
        </w:rPr>
      </w:pPr>
    </w:p>
    <w:p w:rsidR="00F77BEE" w:rsidRPr="00F77BEE" w:rsidRDefault="00F77BEE" w:rsidP="00C069A1">
      <w:pPr>
        <w:keepNext/>
        <w:widowControl w:val="0"/>
        <w:spacing w:after="0" w:line="240" w:lineRule="auto"/>
        <w:jc w:val="both"/>
        <w:rPr>
          <w:rFonts w:asciiTheme="majorBidi" w:eastAsia="Calibri" w:hAnsiTheme="majorBidi" w:cstheme="majorBidi"/>
        </w:rPr>
      </w:pPr>
      <w:r w:rsidRPr="00F77BEE">
        <w:rPr>
          <w:rFonts w:asciiTheme="majorBidi" w:eastAsia="Calibri" w:hAnsiTheme="majorBidi" w:cstheme="majorBidi"/>
        </w:rPr>
        <w:t xml:space="preserve">The names “Yaaqob” and “Israel” are used to refer to the entire Jewish people; each of the two terms emphasizes a particular characteristic of the Jewish nation. According to Chasidic philosophy, “Yaaqob” and “Israel” symbolize two levels in the Jew’s relationship with HaShem. Jews are referred to as both </w:t>
      </w:r>
      <w:r w:rsidRPr="00F77BEE">
        <w:rPr>
          <w:rFonts w:asciiTheme="majorBidi" w:eastAsia="Calibri" w:hAnsiTheme="majorBidi" w:cstheme="majorBidi"/>
          <w:i/>
          <w:iCs/>
        </w:rPr>
        <w:t>servants</w:t>
      </w:r>
      <w:r w:rsidRPr="00F77BEE">
        <w:rPr>
          <w:rFonts w:asciiTheme="majorBidi" w:eastAsia="Calibri" w:hAnsiTheme="majorBidi" w:cstheme="majorBidi"/>
        </w:rPr>
        <w:t xml:space="preserve"> of HaShem and as HaShem’s </w:t>
      </w:r>
      <w:r w:rsidRPr="00F77BEE">
        <w:rPr>
          <w:rFonts w:asciiTheme="majorBidi" w:eastAsia="Calibri" w:hAnsiTheme="majorBidi" w:cstheme="majorBidi"/>
          <w:i/>
          <w:iCs/>
        </w:rPr>
        <w:t>sons</w:t>
      </w:r>
      <w:r w:rsidRPr="00F77BEE">
        <w:rPr>
          <w:rFonts w:asciiTheme="majorBidi" w:eastAsia="Calibri" w:hAnsiTheme="majorBidi" w:cstheme="majorBidi"/>
        </w:rPr>
        <w:t>. As “servants”, they are called “Yaaqob”: “Hearken unto Me, Yaaqob my servant”. As “sons”, they are called “Israel”: “My son, My firstborn, Israel”.</w:t>
      </w:r>
    </w:p>
    <w:p w:rsidR="00F77BEE" w:rsidRPr="00F77BEE" w:rsidRDefault="00F77BEE" w:rsidP="00C069A1">
      <w:pPr>
        <w:keepNext/>
        <w:widowControl w:val="0"/>
        <w:spacing w:after="0" w:line="240" w:lineRule="auto"/>
        <w:jc w:val="both"/>
        <w:rPr>
          <w:rFonts w:asciiTheme="majorBidi" w:eastAsia="Calibri" w:hAnsiTheme="majorBidi" w:cstheme="majorBidi"/>
        </w:rPr>
      </w:pPr>
      <w:r w:rsidRPr="00F77BEE">
        <w:rPr>
          <w:rFonts w:asciiTheme="majorBidi" w:eastAsia="Calibri" w:hAnsiTheme="majorBidi" w:cstheme="majorBidi"/>
        </w:rPr>
        <w:t xml:space="preserve"> </w:t>
      </w:r>
    </w:p>
    <w:p w:rsidR="00F77BEE" w:rsidRPr="00F77BEE" w:rsidRDefault="00F77BEE" w:rsidP="00C069A1">
      <w:pPr>
        <w:keepNext/>
        <w:widowControl w:val="0"/>
        <w:spacing w:after="0" w:line="240" w:lineRule="auto"/>
        <w:jc w:val="both"/>
        <w:rPr>
          <w:rFonts w:asciiTheme="majorBidi" w:eastAsia="Calibri" w:hAnsiTheme="majorBidi" w:cstheme="majorBidi"/>
        </w:rPr>
      </w:pPr>
      <w:r w:rsidRPr="00F77BEE">
        <w:rPr>
          <w:rFonts w:asciiTheme="majorBidi" w:eastAsia="Calibri" w:hAnsiTheme="majorBidi" w:cstheme="majorBidi"/>
        </w:rPr>
        <w:t>The difference between a servant and a son is obvious. When a son fulfills his father’s wishes, he does so happily and out of love. A servant, however, is not necessarily overjoyed at the opportunity to carry out his master’s command, quite frequently doing so only because he has no choice in the matter.</w:t>
      </w:r>
    </w:p>
    <w:p w:rsidR="00F77BEE" w:rsidRPr="00F77BEE" w:rsidRDefault="00F77BEE" w:rsidP="00C069A1">
      <w:pPr>
        <w:keepNext/>
        <w:widowControl w:val="0"/>
        <w:spacing w:after="0" w:line="240" w:lineRule="auto"/>
        <w:jc w:val="both"/>
        <w:rPr>
          <w:rFonts w:asciiTheme="majorBidi" w:eastAsia="Calibri" w:hAnsiTheme="majorBidi" w:cstheme="majorBidi"/>
        </w:rPr>
      </w:pPr>
      <w:r w:rsidRPr="00F77BEE">
        <w:rPr>
          <w:rFonts w:asciiTheme="majorBidi" w:eastAsia="Calibri" w:hAnsiTheme="majorBidi" w:cstheme="majorBidi"/>
        </w:rPr>
        <w:t xml:space="preserve"> </w:t>
      </w:r>
    </w:p>
    <w:p w:rsidR="00F77BEE" w:rsidRPr="00F77BEE" w:rsidRDefault="00F77BEE" w:rsidP="00C069A1">
      <w:pPr>
        <w:keepNext/>
        <w:widowControl w:val="0"/>
        <w:spacing w:after="0" w:line="240" w:lineRule="auto"/>
        <w:jc w:val="both"/>
        <w:rPr>
          <w:rFonts w:asciiTheme="majorBidi" w:eastAsia="Calibri" w:hAnsiTheme="majorBidi" w:cstheme="majorBidi"/>
        </w:rPr>
      </w:pPr>
      <w:r w:rsidRPr="00F77BEE">
        <w:rPr>
          <w:rFonts w:asciiTheme="majorBidi" w:eastAsia="Calibri" w:hAnsiTheme="majorBidi" w:cstheme="majorBidi"/>
        </w:rPr>
        <w:t>Both situations apply to our own lives, in our own personal service of HaShem. A Jew can pray, learn Torah, observe the mitzvot and serve his Father like a son, or he can perform the very same actions without joy, like a servant serves his Master. When a Jew stands on the level of “Israel”, he willingly fulfills his Father’s commands, experiencing no inner conflict with the Evil Inclination. When, however, a Jew is on the level of “Yaaqob”, it means he is forced to grapple with the Evil Inclination in order to properly fulfill his Master’s command, quite frequently doing so only out of a sense of obligation and submission.</w:t>
      </w:r>
    </w:p>
    <w:p w:rsidR="00F77BEE" w:rsidRPr="00F77BEE" w:rsidRDefault="00F77BEE" w:rsidP="00C069A1">
      <w:pPr>
        <w:keepNext/>
        <w:widowControl w:val="0"/>
        <w:spacing w:after="0" w:line="240" w:lineRule="auto"/>
        <w:jc w:val="both"/>
        <w:rPr>
          <w:rFonts w:asciiTheme="majorBidi" w:eastAsia="Calibri" w:hAnsiTheme="majorBidi" w:cstheme="majorBidi"/>
        </w:rPr>
      </w:pPr>
      <w:r w:rsidRPr="00F77BEE">
        <w:rPr>
          <w:rFonts w:asciiTheme="majorBidi" w:eastAsia="Calibri" w:hAnsiTheme="majorBidi" w:cstheme="majorBidi"/>
        </w:rPr>
        <w:t xml:space="preserve"> </w:t>
      </w:r>
    </w:p>
    <w:p w:rsidR="00F77BEE" w:rsidRPr="00F77BEE" w:rsidRDefault="00F77BEE" w:rsidP="00C069A1">
      <w:pPr>
        <w:keepNext/>
        <w:widowControl w:val="0"/>
        <w:spacing w:after="0" w:line="240" w:lineRule="auto"/>
        <w:jc w:val="both"/>
        <w:rPr>
          <w:rFonts w:asciiTheme="majorBidi" w:eastAsia="Calibri" w:hAnsiTheme="majorBidi" w:cstheme="majorBidi"/>
        </w:rPr>
      </w:pPr>
      <w:r w:rsidRPr="00F77BEE">
        <w:rPr>
          <w:rFonts w:asciiTheme="majorBidi" w:eastAsia="Calibri" w:hAnsiTheme="majorBidi" w:cstheme="majorBidi"/>
        </w:rPr>
        <w:t>Obviously, the level of “Israel” is the one toward which we all strive, yet one cannot reach this level without first passing through the level of “Yaaqob”. If a Jew is not always enthusiastic in his service, sometimes finding it difficult to serve HaShem properly, he should know that this is only natural when one embarks upon a new course. The Evil Inclination is not vanquished all at once, and it takes time to transform the will of HaShem into one’s own personal will. At first (and this stage may last for years!), the Evil Inclination howls in protest, attempting to divert the Jew. But when a Jew consistently stands up for what is right and refuses to despair, the Evil Inclination is eventually conquered. When we adopt this meaning in our psalm we have:</w:t>
      </w:r>
    </w:p>
    <w:p w:rsidR="00F77BEE" w:rsidRPr="00F77BEE" w:rsidRDefault="00F77BEE" w:rsidP="00C069A1">
      <w:pPr>
        <w:keepNext/>
        <w:widowControl w:val="0"/>
        <w:spacing w:after="0" w:line="240" w:lineRule="auto"/>
        <w:jc w:val="both"/>
        <w:rPr>
          <w:rFonts w:asciiTheme="majorBidi" w:eastAsia="Calibri" w:hAnsiTheme="majorBidi" w:cstheme="majorBidi"/>
          <w:lang w:val="en-AU"/>
        </w:rPr>
      </w:pPr>
    </w:p>
    <w:p w:rsidR="00F77BEE" w:rsidRPr="00F77BEE" w:rsidRDefault="00F77BEE" w:rsidP="00C069A1">
      <w:pPr>
        <w:keepNext/>
        <w:widowControl w:val="0"/>
        <w:spacing w:after="0" w:line="240" w:lineRule="auto"/>
        <w:ind w:left="288" w:right="288"/>
        <w:jc w:val="both"/>
        <w:rPr>
          <w:rFonts w:asciiTheme="majorBidi" w:eastAsia="Calibri" w:hAnsiTheme="majorBidi" w:cstheme="majorBidi"/>
          <w:i/>
          <w:iCs/>
          <w:lang w:val="en-AU"/>
        </w:rPr>
      </w:pPr>
      <w:r w:rsidRPr="00F77BEE">
        <w:rPr>
          <w:rFonts w:asciiTheme="majorBidi" w:eastAsia="Calibri" w:hAnsiTheme="majorBidi" w:cstheme="majorBidi"/>
          <w:b/>
          <w:bCs/>
          <w:i/>
          <w:iCs/>
          <w:lang w:val="en-AU"/>
        </w:rPr>
        <w:t>Tehillim (Psalms) 105:</w:t>
      </w:r>
      <w:r w:rsidRPr="00F77BEE">
        <w:rPr>
          <w:rFonts w:asciiTheme="majorBidi" w:eastAsia="Calibri" w:hAnsiTheme="majorBidi" w:cstheme="majorBidi"/>
          <w:b/>
          <w:bCs/>
          <w:i/>
          <w:iCs/>
        </w:rPr>
        <w:t>23</w:t>
      </w:r>
      <w:r w:rsidRPr="00F77BEE">
        <w:rPr>
          <w:rFonts w:asciiTheme="majorBidi" w:eastAsia="Calibri" w:hAnsiTheme="majorBidi" w:cstheme="majorBidi"/>
          <w:i/>
          <w:iCs/>
        </w:rPr>
        <w:t> The sons also came into Egypt; and the servants sojourned in the land of Ham.</w:t>
      </w:r>
    </w:p>
    <w:p w:rsidR="00F77BEE" w:rsidRPr="00F77BEE" w:rsidRDefault="00F77BEE" w:rsidP="00C069A1">
      <w:pPr>
        <w:keepNext/>
        <w:widowControl w:val="0"/>
        <w:spacing w:after="0" w:line="240" w:lineRule="auto"/>
        <w:jc w:val="both"/>
        <w:rPr>
          <w:rFonts w:asciiTheme="majorBidi" w:eastAsia="Calibri" w:hAnsiTheme="majorBidi" w:cstheme="majorBidi"/>
          <w:lang w:val="en-AU"/>
        </w:rPr>
      </w:pPr>
    </w:p>
    <w:p w:rsidR="00F77BEE" w:rsidRPr="00F77BEE" w:rsidRDefault="00F77BEE" w:rsidP="00C069A1">
      <w:pPr>
        <w:keepNext/>
        <w:widowControl w:val="0"/>
        <w:spacing w:after="0" w:line="240" w:lineRule="auto"/>
        <w:jc w:val="both"/>
        <w:rPr>
          <w:rFonts w:asciiTheme="majorBidi" w:eastAsia="Calibri" w:hAnsiTheme="majorBidi" w:cstheme="majorBidi"/>
          <w:lang w:val="en-AU"/>
        </w:rPr>
      </w:pPr>
      <w:r w:rsidRPr="00F77BEE">
        <w:rPr>
          <w:rFonts w:asciiTheme="majorBidi" w:eastAsia="Calibri" w:hAnsiTheme="majorBidi" w:cstheme="majorBidi"/>
          <w:lang w:val="en-AU"/>
        </w:rPr>
        <w:t>One insight into the difference between the Yaaqob and Israel personalities is offered by Balaam, the pagan prophet who was summoned to curse the Jewish people and ended up mouthing one of the most beautiful odes to Jewish life and destiny contained in the Torah.</w:t>
      </w:r>
    </w:p>
    <w:p w:rsidR="00F77BEE" w:rsidRPr="00F77BEE" w:rsidRDefault="00F77BEE" w:rsidP="00C069A1">
      <w:pPr>
        <w:keepNext/>
        <w:widowControl w:val="0"/>
        <w:spacing w:after="0" w:line="240" w:lineRule="auto"/>
        <w:jc w:val="both"/>
        <w:rPr>
          <w:rFonts w:asciiTheme="majorBidi" w:eastAsia="Calibri" w:hAnsiTheme="majorBidi" w:cstheme="majorBidi"/>
          <w:lang w:val="en-AU"/>
        </w:rPr>
      </w:pPr>
    </w:p>
    <w:p w:rsidR="00F77BEE" w:rsidRPr="00F77BEE" w:rsidRDefault="00F77BEE" w:rsidP="00C069A1">
      <w:pPr>
        <w:keepNext/>
        <w:widowControl w:val="0"/>
        <w:spacing w:after="0" w:line="240" w:lineRule="auto"/>
        <w:jc w:val="both"/>
        <w:rPr>
          <w:rFonts w:asciiTheme="majorBidi" w:eastAsia="Calibri" w:hAnsiTheme="majorBidi" w:cstheme="majorBidi"/>
          <w:lang w:val="en-AU"/>
        </w:rPr>
      </w:pPr>
      <w:r w:rsidRPr="00F77BEE">
        <w:rPr>
          <w:rFonts w:asciiTheme="majorBidi" w:eastAsia="Calibri" w:hAnsiTheme="majorBidi" w:cstheme="majorBidi"/>
          <w:lang w:val="en-AU"/>
        </w:rPr>
        <w:t xml:space="preserve">In the second of Balaam’s curses-turned-blessings, there is a verse in which he proclaims: </w:t>
      </w:r>
    </w:p>
    <w:p w:rsidR="00F77BEE" w:rsidRPr="00F77BEE" w:rsidRDefault="00F77BEE" w:rsidP="00C069A1">
      <w:pPr>
        <w:keepNext/>
        <w:widowControl w:val="0"/>
        <w:spacing w:after="0" w:line="240" w:lineRule="auto"/>
        <w:jc w:val="both"/>
        <w:rPr>
          <w:rFonts w:asciiTheme="majorBidi" w:eastAsia="Calibri" w:hAnsiTheme="majorBidi" w:cstheme="majorBidi"/>
          <w:lang w:val="en-AU"/>
        </w:rPr>
      </w:pPr>
    </w:p>
    <w:p w:rsidR="00F77BEE" w:rsidRPr="00F77BEE" w:rsidRDefault="00F77BEE" w:rsidP="00C069A1">
      <w:pPr>
        <w:keepNext/>
        <w:widowControl w:val="0"/>
        <w:spacing w:after="0" w:line="240" w:lineRule="auto"/>
        <w:ind w:left="288" w:right="288"/>
        <w:jc w:val="both"/>
        <w:rPr>
          <w:rFonts w:asciiTheme="majorBidi" w:eastAsia="Calibri" w:hAnsiTheme="majorBidi" w:cstheme="majorBidi"/>
          <w:i/>
          <w:iCs/>
          <w:lang w:val="en-AU"/>
        </w:rPr>
      </w:pPr>
      <w:r w:rsidRPr="00F77BEE">
        <w:rPr>
          <w:rFonts w:asciiTheme="majorBidi" w:eastAsia="Calibri" w:hAnsiTheme="majorBidi" w:cstheme="majorBidi"/>
          <w:b/>
          <w:bCs/>
          <w:i/>
          <w:iCs/>
          <w:lang w:val="en-AU"/>
        </w:rPr>
        <w:t>Bamidbar (Numbers) 23:21</w:t>
      </w:r>
      <w:r w:rsidRPr="00F77BEE">
        <w:rPr>
          <w:rFonts w:asciiTheme="majorBidi" w:eastAsia="Calibri" w:hAnsiTheme="majorBidi" w:cstheme="majorBidi"/>
          <w:i/>
          <w:iCs/>
        </w:rPr>
        <w:t> None hath beheld iniquity in Yaaqob, neither hath one seen perverseness in Israel; HaShem his God is with him, and the shouting for the King is among them.</w:t>
      </w:r>
    </w:p>
    <w:p w:rsidR="00F77BEE" w:rsidRPr="00F77BEE" w:rsidRDefault="00F77BEE" w:rsidP="00C069A1">
      <w:pPr>
        <w:keepNext/>
        <w:widowControl w:val="0"/>
        <w:spacing w:after="0" w:line="240" w:lineRule="auto"/>
        <w:jc w:val="both"/>
        <w:rPr>
          <w:rFonts w:asciiTheme="majorBidi" w:eastAsia="Calibri" w:hAnsiTheme="majorBidi" w:cstheme="majorBidi"/>
          <w:lang w:val="en-AU"/>
        </w:rPr>
      </w:pPr>
    </w:p>
    <w:p w:rsidR="00F77BEE" w:rsidRPr="00F77BEE" w:rsidRDefault="00F77BEE" w:rsidP="00C069A1">
      <w:pPr>
        <w:keepNext/>
        <w:widowControl w:val="0"/>
        <w:spacing w:after="0" w:line="240" w:lineRule="auto"/>
        <w:jc w:val="both"/>
        <w:rPr>
          <w:rFonts w:asciiTheme="majorBidi" w:eastAsia="Calibri" w:hAnsiTheme="majorBidi" w:cstheme="majorBidi"/>
          <w:lang w:val="en-AU"/>
        </w:rPr>
      </w:pPr>
      <w:r w:rsidRPr="00F77BEE">
        <w:rPr>
          <w:rFonts w:asciiTheme="majorBidi" w:eastAsia="Calibri" w:hAnsiTheme="majorBidi" w:cstheme="majorBidi"/>
          <w:lang w:val="en-AU"/>
        </w:rPr>
        <w:t xml:space="preserve">This implies that </w:t>
      </w:r>
      <w:r w:rsidRPr="00F77BEE">
        <w:rPr>
          <w:rFonts w:asciiTheme="majorBidi" w:eastAsia="Calibri" w:hAnsiTheme="majorBidi" w:cstheme="majorBidi"/>
        </w:rPr>
        <w:t>Yaaqob</w:t>
      </w:r>
      <w:r w:rsidRPr="00F77BEE">
        <w:rPr>
          <w:rFonts w:asciiTheme="majorBidi" w:eastAsia="Calibri" w:hAnsiTheme="majorBidi" w:cstheme="majorBidi"/>
          <w:lang w:val="en-AU"/>
        </w:rPr>
        <w:t xml:space="preserve"> does experience toil, though his struggles and difficulties do not result in his guilt in the eyes of G</w:t>
      </w:r>
      <w:r w:rsidRPr="00F77BEE">
        <w:rPr>
          <w:rFonts w:asciiTheme="majorBidi" w:eastAsia="MS Mincho" w:hAnsiTheme="majorBidi" w:cstheme="majorBidi"/>
          <w:lang w:val="en-AU"/>
        </w:rPr>
        <w:noBreakHyphen/>
      </w:r>
      <w:r w:rsidRPr="00F77BEE">
        <w:rPr>
          <w:rFonts w:asciiTheme="majorBidi" w:eastAsia="Calibri" w:hAnsiTheme="majorBidi" w:cstheme="majorBidi"/>
          <w:lang w:val="en-AU"/>
        </w:rPr>
        <w:t>d. Israel, on the other hand, enjoys a tranquil existence, devoid not only of guilt but also of toil.</w:t>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jc w:val="both"/>
        <w:rPr>
          <w:rFonts w:asciiTheme="majorBidi" w:eastAsia="Calibri" w:hAnsiTheme="majorBidi" w:cstheme="majorBidi"/>
        </w:rPr>
      </w:pPr>
      <w:r w:rsidRPr="00F77BEE">
        <w:rPr>
          <w:rFonts w:asciiTheme="majorBidi" w:eastAsia="Calibri" w:hAnsiTheme="majorBidi" w:cstheme="majorBidi"/>
        </w:rPr>
        <w:t xml:space="preserve">The </w:t>
      </w:r>
      <w:r w:rsidRPr="00F77BEE">
        <w:rPr>
          <w:rFonts w:asciiTheme="majorBidi" w:eastAsia="Calibri" w:hAnsiTheme="majorBidi" w:cstheme="majorBidi"/>
          <w:i/>
          <w:iCs/>
        </w:rPr>
        <w:t>Netivot Shalom</w:t>
      </w:r>
      <w:r w:rsidRPr="00F77BEE">
        <w:rPr>
          <w:rFonts w:asciiTheme="majorBidi" w:eastAsia="Calibri" w:hAnsiTheme="majorBidi" w:cstheme="majorBidi"/>
          <w:i/>
          <w:iCs/>
          <w:vertAlign w:val="superscript"/>
        </w:rPr>
        <w:footnoteReference w:id="37"/>
      </w:r>
      <w:r w:rsidRPr="00F77BEE">
        <w:rPr>
          <w:rFonts w:asciiTheme="majorBidi" w:eastAsia="Calibri" w:hAnsiTheme="majorBidi" w:cstheme="majorBidi"/>
        </w:rPr>
        <w:t xml:space="preserve"> suggests that Yaaqob/Israel’s two names relate to two different forces he combated in his life, Laban and Esav.</w:t>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jc w:val="both"/>
        <w:rPr>
          <w:rFonts w:asciiTheme="majorBidi" w:eastAsia="Calibri" w:hAnsiTheme="majorBidi" w:cstheme="majorBidi"/>
        </w:rPr>
      </w:pPr>
      <w:r w:rsidRPr="00F77BEE">
        <w:rPr>
          <w:rFonts w:asciiTheme="majorBidi" w:eastAsia="Calibri" w:hAnsiTheme="majorBidi" w:cstheme="majorBidi"/>
        </w:rPr>
        <w:t>Laban represents flaws of the mind, beliefs, approaches, and outlook. Lavan’s pronouncement, “The daughters are mine, the sons are mine, the sheep is mine, and everything you see here is mine,” is the classic arrogant, blasphemous denial. We say in the Haggada, “Laban wanted to uproot everything,” because he wanted to strike out at the mind, the seat of the soul.</w:t>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jc w:val="both"/>
        <w:rPr>
          <w:rFonts w:asciiTheme="majorBidi" w:eastAsia="Calibri" w:hAnsiTheme="majorBidi" w:cstheme="majorBidi"/>
        </w:rPr>
      </w:pPr>
      <w:r w:rsidRPr="00F77BEE">
        <w:rPr>
          <w:rFonts w:asciiTheme="majorBidi" w:eastAsia="Calibri" w:hAnsiTheme="majorBidi" w:cstheme="majorBidi"/>
        </w:rPr>
        <w:t>Esav personifies impurity of the body, physical lusts and aggression. The Sages say</w:t>
      </w:r>
      <w:r w:rsidRPr="00F77BEE">
        <w:rPr>
          <w:rFonts w:asciiTheme="majorBidi" w:eastAsia="Calibri" w:hAnsiTheme="majorBidi" w:cstheme="majorBidi"/>
          <w:vertAlign w:val="superscript"/>
        </w:rPr>
        <w:footnoteReference w:id="38"/>
      </w:r>
      <w:r w:rsidRPr="00F77BEE">
        <w:rPr>
          <w:rFonts w:asciiTheme="majorBidi" w:eastAsia="Calibri" w:hAnsiTheme="majorBidi" w:cstheme="majorBidi"/>
        </w:rPr>
        <w:t xml:space="preserve"> that on the day be became bar mitzva Esav both had relations with a betrothed woman and committed murder. Esav relates to the realm of action, stirring up the animalistic side of man.</w:t>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jc w:val="both"/>
        <w:rPr>
          <w:rFonts w:asciiTheme="majorBidi" w:eastAsia="Calibri" w:hAnsiTheme="majorBidi" w:cstheme="majorBidi"/>
        </w:rPr>
      </w:pPr>
      <w:r w:rsidRPr="00F77BEE">
        <w:rPr>
          <w:rFonts w:asciiTheme="majorBidi" w:eastAsia="Calibri" w:hAnsiTheme="majorBidi" w:cstheme="majorBidi"/>
        </w:rPr>
        <w:t>The name ‘Yaaqob’ refers to Yaaqob’s holding on to Esau’s ankle when they were born. From the very start, Yaaqob tried to hold back Esau’s universal nature. To maintain his special identity, Yaaqob held back with his hand. The hand is a metaphor for the practical mitzvot that distinguish and separate him from other peoples.</w:t>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jc w:val="both"/>
        <w:rPr>
          <w:rFonts w:asciiTheme="majorBidi" w:eastAsia="Calibri" w:hAnsiTheme="majorBidi" w:cstheme="majorBidi"/>
        </w:rPr>
      </w:pPr>
      <w:r w:rsidRPr="00F77BEE">
        <w:rPr>
          <w:rFonts w:asciiTheme="majorBidi" w:eastAsia="Calibri" w:hAnsiTheme="majorBidi" w:cstheme="majorBidi"/>
        </w:rPr>
        <w:t>The name “Yaaqob” counteracts Esav. This is hinted at when the Torah says, “His hand held on to Esau’s ankle”, meaning that Yaaqob overcomes Esau’s body. “Israel” counteracts Laban, who wanted to destroy the mind and soul. The letters of the word Israel can be regrouped to say, “Li Rosh” (lamed yud reish aleph hei), meaning, “The head belongs to me”. In other words, Israel is in control of the head, not letting it get contaminated by the Laban force.</w:t>
      </w:r>
    </w:p>
    <w:p w:rsidR="00F77BEE" w:rsidRPr="00F77BEE" w:rsidRDefault="00F77BEE" w:rsidP="00C069A1">
      <w:pPr>
        <w:keepNext/>
        <w:widowControl w:val="0"/>
        <w:spacing w:after="0" w:line="240" w:lineRule="auto"/>
        <w:jc w:val="both"/>
        <w:rPr>
          <w:rFonts w:asciiTheme="majorBidi" w:eastAsia="Calibri" w:hAnsiTheme="majorBidi" w:cstheme="majorBidi"/>
        </w:rPr>
      </w:pPr>
    </w:p>
    <w:p w:rsidR="00F77BEE" w:rsidRPr="00F77BEE" w:rsidRDefault="00F77BEE" w:rsidP="00C069A1">
      <w:pPr>
        <w:keepNext/>
        <w:widowControl w:val="0"/>
        <w:spacing w:after="0" w:line="240" w:lineRule="auto"/>
        <w:jc w:val="both"/>
        <w:rPr>
          <w:rFonts w:asciiTheme="majorBidi" w:eastAsia="Calibri" w:hAnsiTheme="majorBidi" w:cstheme="majorBidi"/>
        </w:rPr>
      </w:pPr>
      <w:r w:rsidRPr="00F77BEE">
        <w:rPr>
          <w:rFonts w:asciiTheme="majorBidi" w:eastAsia="Calibri" w:hAnsiTheme="majorBidi" w:cstheme="majorBidi"/>
        </w:rPr>
        <w:t>Thus we see that the name Yaaqob and Israel are clearly names with many meanings.</w:t>
      </w:r>
    </w:p>
    <w:p w:rsidR="006904B1" w:rsidRDefault="006904B1" w:rsidP="00C069A1">
      <w:pPr>
        <w:keepNext/>
        <w:widowControl w:val="0"/>
        <w:pBdr>
          <w:bottom w:val="double" w:sz="6" w:space="1" w:color="auto"/>
        </w:pBdr>
        <w:spacing w:after="0" w:line="240" w:lineRule="auto"/>
        <w:jc w:val="both"/>
        <w:rPr>
          <w:rFonts w:asciiTheme="majorBidi" w:hAnsiTheme="majorBidi" w:cstheme="majorBidi"/>
          <w:lang w:val="en-AU"/>
        </w:rPr>
      </w:pPr>
    </w:p>
    <w:p w:rsidR="000809D5" w:rsidRDefault="000809D5" w:rsidP="00C069A1">
      <w:pPr>
        <w:keepNext/>
        <w:widowControl w:val="0"/>
        <w:spacing w:after="0" w:line="240" w:lineRule="auto"/>
        <w:jc w:val="both"/>
        <w:rPr>
          <w:rFonts w:asciiTheme="majorBidi" w:hAnsiTheme="majorBidi" w:cstheme="majorBidi"/>
          <w:lang w:val="en-AU"/>
        </w:rPr>
      </w:pPr>
    </w:p>
    <w:p w:rsidR="006508AE" w:rsidRPr="00D276C2" w:rsidRDefault="006508AE" w:rsidP="00C069A1">
      <w:pPr>
        <w:keepNext/>
        <w:widowControl w:val="0"/>
        <w:spacing w:after="0" w:line="240" w:lineRule="auto"/>
        <w:rPr>
          <w:rFonts w:ascii="Palatino Linotype" w:eastAsia="Calibri" w:hAnsi="Palatino Linotype" w:cs="Times New Roman"/>
          <w:b/>
          <w:bCs/>
          <w:sz w:val="28"/>
          <w:szCs w:val="28"/>
          <w:lang w:val="en-AU"/>
        </w:rPr>
      </w:pPr>
      <w:r>
        <w:rPr>
          <w:rFonts w:ascii="Palatino Linotype" w:eastAsia="Calibri" w:hAnsi="Palatino Linotype" w:cs="Times New Roman"/>
          <w:b/>
          <w:bCs/>
          <w:sz w:val="28"/>
          <w:szCs w:val="28"/>
          <w:lang w:val="en-AU"/>
        </w:rPr>
        <w:t xml:space="preserve">Ashlamatah: Isaiah (Yeshayahu) </w:t>
      </w:r>
      <w:r w:rsidRPr="006508AE">
        <w:rPr>
          <w:rFonts w:ascii="Palatino Linotype" w:eastAsia="Calibri" w:hAnsi="Palatino Linotype" w:cs="Times New Roman"/>
          <w:b/>
          <w:bCs/>
          <w:sz w:val="28"/>
          <w:szCs w:val="28"/>
          <w:lang w:val="en-AU"/>
        </w:rPr>
        <w:t>57:13-19 + 58:12-14</w:t>
      </w:r>
    </w:p>
    <w:p w:rsidR="006904B1" w:rsidRDefault="006904B1" w:rsidP="00C069A1">
      <w:pPr>
        <w:keepNext/>
        <w:widowControl w:val="0"/>
        <w:spacing w:after="0" w:line="240" w:lineRule="auto"/>
        <w:jc w:val="both"/>
        <w:rPr>
          <w:rFonts w:asciiTheme="majorBidi" w:hAnsiTheme="majorBidi" w:cstheme="majorBidi"/>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6508AE" w:rsidRPr="006508AE" w:rsidTr="006508AE">
        <w:trPr>
          <w:tblHeader/>
        </w:trPr>
        <w:tc>
          <w:tcPr>
            <w:tcW w:w="5220" w:type="dxa"/>
            <w:tcBorders>
              <w:top w:val="single" w:sz="4" w:space="0" w:color="auto"/>
              <w:left w:val="single" w:sz="4" w:space="0" w:color="auto"/>
              <w:bottom w:val="single" w:sz="4" w:space="0" w:color="auto"/>
              <w:right w:val="single" w:sz="4" w:space="0" w:color="auto"/>
            </w:tcBorders>
            <w:hideMark/>
          </w:tcPr>
          <w:p w:rsidR="006508AE" w:rsidRPr="006508AE" w:rsidRDefault="006508AE" w:rsidP="00C069A1">
            <w:pPr>
              <w:keepNext/>
              <w:widowControl w:val="0"/>
              <w:spacing w:after="0" w:line="240" w:lineRule="auto"/>
              <w:jc w:val="center"/>
              <w:rPr>
                <w:rFonts w:ascii="Times New Roman" w:eastAsia="Calibri" w:hAnsi="Times New Roman" w:cs="Times New Roman"/>
                <w:b/>
                <w:bCs/>
                <w:lang w:val="en-AU"/>
              </w:rPr>
            </w:pPr>
            <w:r w:rsidRPr="006508AE">
              <w:rPr>
                <w:rFonts w:ascii="Times New Roman" w:eastAsia="Calibri" w:hAnsi="Times New Roman" w:cs="Times New Roman"/>
                <w:b/>
                <w:bCs/>
                <w:lang w:val="en-AU"/>
              </w:rPr>
              <w:t>Rashi</w:t>
            </w:r>
          </w:p>
        </w:tc>
        <w:tc>
          <w:tcPr>
            <w:tcW w:w="5220" w:type="dxa"/>
            <w:tcBorders>
              <w:top w:val="single" w:sz="4" w:space="0" w:color="auto"/>
              <w:left w:val="single" w:sz="4" w:space="0" w:color="auto"/>
              <w:bottom w:val="single" w:sz="4" w:space="0" w:color="auto"/>
              <w:right w:val="single" w:sz="4" w:space="0" w:color="auto"/>
            </w:tcBorders>
            <w:hideMark/>
          </w:tcPr>
          <w:p w:rsidR="006508AE" w:rsidRPr="006508AE" w:rsidRDefault="006508AE" w:rsidP="00C069A1">
            <w:pPr>
              <w:keepNext/>
              <w:widowControl w:val="0"/>
              <w:spacing w:after="0" w:line="240" w:lineRule="auto"/>
              <w:jc w:val="center"/>
              <w:rPr>
                <w:rFonts w:ascii="Times New Roman" w:eastAsia="Calibri" w:hAnsi="Times New Roman" w:cs="Times New Roman"/>
                <w:b/>
                <w:bCs/>
                <w:lang w:val="en-AU"/>
              </w:rPr>
            </w:pPr>
            <w:r w:rsidRPr="006508AE">
              <w:rPr>
                <w:rFonts w:ascii="Times New Roman" w:eastAsia="Calibri" w:hAnsi="Times New Roman" w:cs="Times New Roman"/>
                <w:b/>
                <w:bCs/>
                <w:lang w:val="en-AU"/>
              </w:rPr>
              <w:t>Targum</w:t>
            </w:r>
          </w:p>
        </w:tc>
      </w:tr>
      <w:tr w:rsidR="006508AE" w:rsidRPr="006508AE" w:rsidTr="006508A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3. </w:t>
            </w:r>
            <w:r w:rsidRPr="006508AE">
              <w:rPr>
                <w:rFonts w:ascii="Times New Roman" w:eastAsia="Calibri" w:hAnsi="Times New Roman" w:cs="Times New Roman"/>
              </w:rPr>
              <w:t xml:space="preserve">And you, draw near hither, children of sorcery; children who commit adultery, and played the whore. </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3. </w:t>
            </w:r>
            <w:r w:rsidRPr="006508AE">
              <w:rPr>
                <w:rFonts w:ascii="Times New Roman" w:eastAsia="Calibri" w:hAnsi="Times New Roman" w:cs="Times New Roman"/>
              </w:rPr>
              <w:t xml:space="preserve">But you, draw near hither, people of the generation whose deeds are evil, whose plant was from a holy plant, and they are adulterers and harlots. </w:t>
            </w:r>
          </w:p>
        </w:tc>
      </w:tr>
      <w:tr w:rsidR="006508AE" w:rsidRPr="006508AE" w:rsidTr="006508A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4. </w:t>
            </w:r>
            <w:r w:rsidRPr="006508AE">
              <w:rPr>
                <w:rFonts w:ascii="Times New Roman" w:eastAsia="Calibri" w:hAnsi="Times New Roman" w:cs="Times New Roman"/>
              </w:rPr>
              <w:t>On whom will you [rely to] enjoy yourselves; against whom do you open your mouth wide; against whom do you stick out your tongue? Are you not children of transgression, seed of falsehood?</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4. </w:t>
            </w:r>
            <w:r w:rsidRPr="006508AE">
              <w:rPr>
                <w:rFonts w:ascii="Times New Roman" w:eastAsia="Calibri" w:hAnsi="Times New Roman" w:cs="Times New Roman"/>
              </w:rPr>
              <w:t>Of whom are you making sport? And before whom will you open your mouth and continue speaking great things? Are you not children of a rebel. the offspring of deceit,</w:t>
            </w:r>
          </w:p>
        </w:tc>
      </w:tr>
      <w:tr w:rsidR="006508AE" w:rsidRPr="006508AE" w:rsidTr="006508A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5. </w:t>
            </w:r>
            <w:r w:rsidRPr="006508AE">
              <w:rPr>
                <w:rFonts w:ascii="Times New Roman" w:eastAsia="Calibri" w:hAnsi="Times New Roman" w:cs="Times New Roman"/>
              </w:rPr>
              <w:t>You who inflame yourselves among the terebinths, under every green tree, who slaughter the children in the valleys, under the clefts of the rocks.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5. </w:t>
            </w:r>
            <w:r w:rsidRPr="006508AE">
              <w:rPr>
                <w:rFonts w:ascii="Times New Roman" w:eastAsia="Calibri" w:hAnsi="Times New Roman" w:cs="Times New Roman"/>
              </w:rPr>
              <w:t>you who serve idols under every green tree and sacrifice children in the valleys, under the clefts of the rocks?</w:t>
            </w:r>
          </w:p>
        </w:tc>
      </w:tr>
      <w:tr w:rsidR="006508AE" w:rsidRPr="006508AE" w:rsidTr="006508A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6. </w:t>
            </w:r>
            <w:r w:rsidRPr="006508AE">
              <w:rPr>
                <w:rFonts w:ascii="Times New Roman" w:eastAsia="Calibri" w:hAnsi="Times New Roman" w:cs="Times New Roman"/>
              </w:rPr>
              <w:t>Of the smooth [stones] of the valley is your portion; they, they are your lot; to them too you have poured out libations, offered up sacrifices; in the face of these shall I relent?</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6. </w:t>
            </w:r>
            <w:r w:rsidRPr="006508AE">
              <w:rPr>
                <w:rFonts w:ascii="Times New Roman" w:eastAsia="Calibri" w:hAnsi="Times New Roman" w:cs="Times New Roman"/>
              </w:rPr>
              <w:t>Among the smooth rock of the valley is your portion; even there they are your lot; to them you have poured out drink offerings, you have brought offerings. Will my Memra repent for these things?</w:t>
            </w:r>
          </w:p>
        </w:tc>
      </w:tr>
      <w:tr w:rsidR="006508AE" w:rsidRPr="006508AE" w:rsidTr="006508A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7. </w:t>
            </w:r>
            <w:r w:rsidRPr="006508AE">
              <w:rPr>
                <w:rFonts w:ascii="Times New Roman" w:eastAsia="Calibri" w:hAnsi="Times New Roman" w:cs="Times New Roman"/>
              </w:rPr>
              <w:t>On a high and lofty mountain you placed your couch; there too you went to slaughter sacrifices.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7. </w:t>
            </w:r>
            <w:r w:rsidRPr="006508AE">
              <w:rPr>
                <w:rFonts w:ascii="Times New Roman" w:eastAsia="Calibri" w:hAnsi="Times New Roman" w:cs="Times New Roman"/>
              </w:rPr>
              <w:t>Upon a high and lofty mountain you have set the place of your camping, and thither you went up to offer sacrifice.</w:t>
            </w:r>
          </w:p>
        </w:tc>
      </w:tr>
      <w:tr w:rsidR="006508AE" w:rsidRPr="006508AE" w:rsidTr="006508A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8. </w:t>
            </w:r>
            <w:r w:rsidRPr="006508AE">
              <w:rPr>
                <w:rFonts w:ascii="Times New Roman" w:eastAsia="Calibri" w:hAnsi="Times New Roman" w:cs="Times New Roman"/>
              </w:rPr>
              <w:t>And behind the door and the doorpost you have directed your thoughts, for while with Me, you uncovered [us] and went up, you widened your couch and made for yourself [a covenant] with them; you loved their couch, you chose a place.</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en-AU" w:bidi="he-IL"/>
              </w:rPr>
            </w:pPr>
            <w:r w:rsidRPr="006508AE">
              <w:rPr>
                <w:rFonts w:ascii="Times New Roman" w:eastAsia="Times New Roman" w:hAnsi="Times New Roman" w:cs="Times New Roman"/>
                <w:sz w:val="24"/>
                <w:szCs w:val="24"/>
                <w:lang w:val="en-AU" w:eastAsia="en-AU" w:bidi="he-IL"/>
              </w:rPr>
              <w:t xml:space="preserve">8. </w:t>
            </w:r>
            <w:r w:rsidRPr="006508AE">
              <w:rPr>
                <w:rFonts w:ascii="Times New Roman" w:eastAsia="Times New Roman" w:hAnsi="Times New Roman" w:cs="Times New Roman"/>
                <w:lang w:eastAsia="en-AU" w:bidi="he-IL"/>
              </w:rPr>
              <w:t xml:space="preserve">Behind the door and the doorpost you have set the symbol of your idols; you resembled a woman who was beloved by her husband and strayed after strangers, you have made wide the place of your camping; and you have made a covenant for yourself with them, you have loved the place of their bedroom, you have chosen a </w:t>
            </w:r>
            <w:r w:rsidRPr="006508AE">
              <w:rPr>
                <w:rFonts w:ascii="Times New Roman" w:eastAsia="Times New Roman" w:hAnsi="Times New Roman" w:cs="Times New Roman"/>
                <w:lang w:eastAsia="en-AU" w:bidi="he-IL"/>
              </w:rPr>
              <w:lastRenderedPageBreak/>
              <w:t>place.</w:t>
            </w:r>
          </w:p>
        </w:tc>
      </w:tr>
      <w:tr w:rsidR="006508AE" w:rsidRPr="006508AE" w:rsidTr="006508A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lastRenderedPageBreak/>
              <w:t xml:space="preserve">9. </w:t>
            </w:r>
            <w:r w:rsidRPr="006508AE">
              <w:rPr>
                <w:rFonts w:ascii="Times New Roman" w:eastAsia="Calibri" w:hAnsi="Times New Roman" w:cs="Times New Roman"/>
              </w:rPr>
              <w:t>And you brought a gift to the king with oil, and you increased your perfumes; and you sent your ambassadors far off, and you humbled them to the grave.</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9. </w:t>
            </w:r>
            <w:r w:rsidRPr="006508AE">
              <w:rPr>
                <w:rFonts w:ascii="Times New Roman" w:eastAsia="Calibri" w:hAnsi="Times New Roman" w:cs="Times New Roman"/>
                <w:b/>
                <w:bCs/>
                <w:highlight w:val="yellow"/>
                <w:u w:val="single"/>
              </w:rPr>
              <w:t>When you performed the Law for yourself, you prospered in the kingdom</w:t>
            </w:r>
            <w:r w:rsidRPr="006508AE">
              <w:rPr>
                <w:rFonts w:ascii="Times New Roman" w:eastAsia="Calibri" w:hAnsi="Times New Roman" w:cs="Times New Roman"/>
                <w:highlight w:val="yellow"/>
              </w:rPr>
              <w:t>,</w:t>
            </w:r>
            <w:r w:rsidRPr="006508AE">
              <w:rPr>
                <w:rFonts w:ascii="Times New Roman" w:eastAsia="Calibri" w:hAnsi="Times New Roman" w:cs="Times New Roman"/>
              </w:rPr>
              <w:t xml:space="preserve"> and when you multiplied for yourself deeds, your armies were many; you sent your messengers far off, and humbled the strong ones of the peoples to Sheol.</w:t>
            </w:r>
          </w:p>
        </w:tc>
      </w:tr>
      <w:tr w:rsidR="006508AE" w:rsidRPr="006508AE" w:rsidTr="006508A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10. </w:t>
            </w:r>
            <w:r w:rsidRPr="0009071D">
              <w:rPr>
                <w:rFonts w:ascii="Times New Roman" w:eastAsia="Calibri" w:hAnsi="Times New Roman" w:cs="Times New Roman"/>
                <w:b/>
                <w:bCs/>
                <w:highlight w:val="yellow"/>
              </w:rPr>
              <w:t>With the length of your way you became wearied; you did not say, "Despair." The power of your hand you found; therefore, you were not stricken ill.</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10. </w:t>
            </w:r>
            <w:r w:rsidRPr="0009071D">
              <w:rPr>
                <w:rFonts w:ascii="Times New Roman" w:eastAsia="Calibri" w:hAnsi="Times New Roman" w:cs="Times New Roman"/>
                <w:b/>
                <w:bCs/>
                <w:highlight w:val="yellow"/>
              </w:rPr>
              <w:t>In the length of your ways you promised to repent; you increased many possessions, and so you did not hope to repent.</w:t>
            </w:r>
          </w:p>
        </w:tc>
      </w:tr>
      <w:tr w:rsidR="006508AE" w:rsidRPr="006508AE" w:rsidTr="006508A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11. </w:t>
            </w:r>
            <w:r w:rsidRPr="006508AE">
              <w:rPr>
                <w:rFonts w:ascii="Times New Roman" w:eastAsia="Calibri" w:hAnsi="Times New Roman" w:cs="Times New Roman"/>
              </w:rPr>
              <w:t>And whom did you dread and fear, that you failed, and you did not remember Me; you did not lay [Me] to your heart. Indeed, I am silent and from everlasting, but you do not fear Me.</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11. </w:t>
            </w:r>
            <w:r w:rsidRPr="006508AE">
              <w:rPr>
                <w:rFonts w:ascii="Times New Roman" w:eastAsia="Calibri" w:hAnsi="Times New Roman" w:cs="Times New Roman"/>
              </w:rPr>
              <w:t xml:space="preserve">Whom did you dread and before whom fear, so that you continued to speak lies, and did not remember My service, did not lay My fear upon your heart? Have I not given you respite for a long time, that </w:t>
            </w:r>
            <w:r w:rsidRPr="006508AE">
              <w:rPr>
                <w:rFonts w:ascii="Calibri" w:eastAsia="Calibri" w:hAnsi="Calibri" w:cs="Arial"/>
              </w:rPr>
              <w:t xml:space="preserve">if </w:t>
            </w:r>
            <w:r w:rsidRPr="006508AE">
              <w:rPr>
                <w:rFonts w:ascii="Times New Roman" w:eastAsia="Calibri" w:hAnsi="Times New Roman" w:cs="Times New Roman"/>
              </w:rPr>
              <w:t>you repented -and before Me you did not repent?</w:t>
            </w:r>
          </w:p>
        </w:tc>
      </w:tr>
      <w:tr w:rsidR="006508AE" w:rsidRPr="006508AE" w:rsidTr="006508A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12. </w:t>
            </w:r>
            <w:r w:rsidRPr="006508AE">
              <w:rPr>
                <w:rFonts w:ascii="Times New Roman" w:eastAsia="Calibri" w:hAnsi="Times New Roman" w:cs="Times New Roman"/>
              </w:rPr>
              <w:t>I tell your righteousness and your deeds, and they shall not avail you.</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12. </w:t>
            </w:r>
            <w:r w:rsidRPr="006508AE">
              <w:rPr>
                <w:rFonts w:ascii="Times New Roman" w:eastAsia="Calibri" w:hAnsi="Times New Roman" w:cs="Times New Roman"/>
              </w:rPr>
              <w:t>I have told you that good deeds are virtues for you, but you increased for yourself evil deeds which will not profit you.</w:t>
            </w:r>
          </w:p>
        </w:tc>
      </w:tr>
      <w:tr w:rsidR="006508AE" w:rsidRPr="006508AE" w:rsidTr="006508AE">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13. </w:t>
            </w:r>
            <w:r w:rsidRPr="006508AE">
              <w:rPr>
                <w:rFonts w:ascii="Times New Roman" w:eastAsia="Calibri" w:hAnsi="Times New Roman" w:cs="Times New Roman"/>
              </w:rPr>
              <w:t xml:space="preserve">When you cry out, let your collections save you; wind shall carry all of them off, a breath shall take them, but he who trusts in Me shall </w:t>
            </w:r>
            <w:r w:rsidRPr="003F2353">
              <w:rPr>
                <w:rFonts w:ascii="Times New Roman" w:eastAsia="Calibri" w:hAnsi="Times New Roman" w:cs="Times New Roman"/>
                <w:b/>
                <w:bCs/>
                <w:highlight w:val="yellow"/>
                <w:u w:val="single"/>
              </w:rPr>
              <w:t>inherit the land</w:t>
            </w:r>
            <w:r w:rsidRPr="006508AE">
              <w:rPr>
                <w:rFonts w:ascii="Times New Roman" w:eastAsia="Calibri" w:hAnsi="Times New Roman" w:cs="Times New Roman"/>
              </w:rPr>
              <w:t xml:space="preserve"> and shall inherit My holy mount.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13. </w:t>
            </w:r>
            <w:r w:rsidRPr="006508AE">
              <w:rPr>
                <w:rFonts w:ascii="Times New Roman" w:eastAsia="Calibri" w:hAnsi="Times New Roman" w:cs="Times New Roman"/>
              </w:rPr>
              <w:t xml:space="preserve">Cry out, </w:t>
            </w:r>
            <w:r w:rsidRPr="006508AE">
              <w:rPr>
                <w:rFonts w:ascii="Calibri" w:eastAsia="Calibri" w:hAnsi="Calibri" w:cs="Arial"/>
              </w:rPr>
              <w:t xml:space="preserve">if </w:t>
            </w:r>
            <w:r w:rsidRPr="006508AE">
              <w:rPr>
                <w:rFonts w:ascii="Times New Roman" w:eastAsia="Calibri" w:hAnsi="Times New Roman" w:cs="Times New Roman"/>
              </w:rPr>
              <w:t xml:space="preserve">now the deeds of your </w:t>
            </w:r>
            <w:r w:rsidR="003F2353">
              <w:rPr>
                <w:rFonts w:ascii="Times New Roman" w:eastAsia="Calibri" w:hAnsi="Times New Roman" w:cs="Times New Roman"/>
              </w:rPr>
              <w:t>deceit with which you were labo</w:t>
            </w:r>
            <w:r w:rsidRPr="006508AE">
              <w:rPr>
                <w:rFonts w:ascii="Times New Roman" w:eastAsia="Calibri" w:hAnsi="Times New Roman" w:cs="Times New Roman"/>
              </w:rPr>
              <w:t xml:space="preserve">ring from your childhood will deliver you! The wind will carry them all off, they will be for nothing. But he who trusts in My Memra will </w:t>
            </w:r>
            <w:r w:rsidRPr="003F2353">
              <w:rPr>
                <w:rFonts w:ascii="Times New Roman" w:eastAsia="Calibri" w:hAnsi="Times New Roman" w:cs="Times New Roman"/>
                <w:b/>
                <w:bCs/>
                <w:highlight w:val="yellow"/>
                <w:u w:val="single"/>
              </w:rPr>
              <w:t>possess</w:t>
            </w:r>
            <w:r w:rsidRPr="003F2353">
              <w:rPr>
                <w:rFonts w:ascii="Times New Roman" w:eastAsia="Calibri" w:hAnsi="Times New Roman" w:cs="Times New Roman"/>
                <w:b/>
                <w:bCs/>
              </w:rPr>
              <w:t xml:space="preserve"> </w:t>
            </w:r>
            <w:r w:rsidRPr="003F2353">
              <w:rPr>
                <w:rFonts w:ascii="Times New Roman" w:eastAsia="Calibri" w:hAnsi="Times New Roman" w:cs="Times New Roman"/>
                <w:b/>
                <w:bCs/>
                <w:highlight w:val="yellow"/>
                <w:u w:val="single"/>
              </w:rPr>
              <w:t>the land</w:t>
            </w:r>
            <w:r w:rsidRPr="006508AE">
              <w:rPr>
                <w:rFonts w:ascii="Times New Roman" w:eastAsia="Calibri" w:hAnsi="Times New Roman" w:cs="Times New Roman"/>
              </w:rPr>
              <w:t xml:space="preserve">, and will </w:t>
            </w:r>
            <w:r w:rsidRPr="003F2353">
              <w:rPr>
                <w:rFonts w:ascii="Times New Roman" w:eastAsia="Calibri" w:hAnsi="Times New Roman" w:cs="Times New Roman"/>
              </w:rPr>
              <w:t>inherit</w:t>
            </w:r>
            <w:r w:rsidRPr="006508AE">
              <w:rPr>
                <w:rFonts w:ascii="Times New Roman" w:eastAsia="Calibri" w:hAnsi="Times New Roman" w:cs="Times New Roman"/>
              </w:rPr>
              <w:t xml:space="preserve"> My holy mountain.</w:t>
            </w:r>
          </w:p>
        </w:tc>
      </w:tr>
      <w:tr w:rsidR="006508AE" w:rsidRPr="006508AE" w:rsidTr="006508AE">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14. </w:t>
            </w:r>
            <w:r w:rsidRPr="006508AE">
              <w:rPr>
                <w:rFonts w:ascii="Times New Roman" w:eastAsia="Calibri" w:hAnsi="Times New Roman" w:cs="Times New Roman"/>
              </w:rPr>
              <w:t>And he shall say, "Pave, pave, clear the way; remove the obstacles from the way of My people."</w:t>
            </w:r>
            <w:r w:rsidRPr="006508AE">
              <w:rPr>
                <w:rFonts w:ascii="Times New Roman" w:eastAsia="Calibri" w:hAnsi="Times New Roman" w:cs="Times New Roman"/>
                <w:lang w:val="en-AU"/>
              </w:rPr>
              <w:t xml:space="preserve"> </w:t>
            </w:r>
            <w:r w:rsidRPr="006508AE">
              <w:rPr>
                <w:rFonts w:ascii="Times New Roman" w:eastAsia="Calibri" w:hAnsi="Times New Roman" w:cs="Times New Roman"/>
                <w:b/>
                <w:bCs/>
                <w:lang w:val="en-AU"/>
              </w:rPr>
              <w:t>{S}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14. </w:t>
            </w:r>
            <w:r w:rsidRPr="006508AE">
              <w:rPr>
                <w:rFonts w:ascii="Times New Roman" w:eastAsia="Calibri" w:hAnsi="Times New Roman" w:cs="Times New Roman"/>
              </w:rPr>
              <w:t>And he will say, “Teach, and exhort, turn the heart of the people to a correct way, remove the obstruction of the wicked from the way of the congregation of My people.”</w:t>
            </w:r>
          </w:p>
        </w:tc>
      </w:tr>
      <w:tr w:rsidR="006508AE" w:rsidRPr="006508AE" w:rsidTr="006508AE">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15. </w:t>
            </w:r>
            <w:r w:rsidRPr="006508AE">
              <w:rPr>
                <w:rFonts w:ascii="Times New Roman" w:eastAsia="Calibri" w:hAnsi="Times New Roman" w:cs="Times New Roman"/>
              </w:rPr>
              <w:t>For so said the High and Exalted One, Who dwells to eternity, and His name is Holy, "With the lofty and the holy ones I dwell, and with the crushed and humble in spirit, to revive the spirit of the humble and to revive the heart of the crushed.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508AE" w:rsidRPr="006508AE" w:rsidRDefault="006508AE" w:rsidP="00C069A1">
            <w:pPr>
              <w:keepNext/>
              <w:widowControl w:val="0"/>
              <w:autoSpaceDE w:val="0"/>
              <w:autoSpaceDN w:val="0"/>
              <w:adjustRightInd w:val="0"/>
              <w:spacing w:after="0" w:line="240" w:lineRule="auto"/>
              <w:jc w:val="both"/>
              <w:rPr>
                <w:rFonts w:ascii="Times New Roman" w:eastAsia="Times New Roman" w:hAnsi="Times New Roman" w:cs="Times New Roman"/>
                <w:sz w:val="24"/>
                <w:szCs w:val="24"/>
                <w:lang w:val="en-AU" w:eastAsia="en-AU" w:bidi="he-IL"/>
              </w:rPr>
            </w:pPr>
            <w:r w:rsidRPr="006508AE">
              <w:rPr>
                <w:rFonts w:ascii="Times New Roman" w:eastAsia="Times New Roman" w:hAnsi="Times New Roman" w:cs="Times New Roman"/>
                <w:sz w:val="24"/>
                <w:szCs w:val="24"/>
                <w:lang w:val="en-AU" w:eastAsia="en-AU" w:bidi="he-IL"/>
              </w:rPr>
              <w:t xml:space="preserve">15. </w:t>
            </w:r>
            <w:r w:rsidRPr="006508AE">
              <w:rPr>
                <w:rFonts w:ascii="Times New Roman" w:eastAsia="Times New Roman" w:hAnsi="Times New Roman" w:cs="Times New Roman"/>
                <w:lang w:eastAsia="en-AU" w:bidi="he-IL"/>
              </w:rPr>
              <w:t>For thus says the high and lofty One who dwells in the heavens, whose name is Holy; in the height He dwells, and His Shekhinah is holy. He promises to deliver the broken in heart and the humble of spirit, to establish the spirit of the humble, and to help the heart of the broken.</w:t>
            </w:r>
          </w:p>
        </w:tc>
      </w:tr>
      <w:tr w:rsidR="006508AE" w:rsidRPr="006508AE" w:rsidTr="006508AE">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16. </w:t>
            </w:r>
            <w:r w:rsidRPr="006508AE">
              <w:rPr>
                <w:rFonts w:ascii="Times New Roman" w:eastAsia="Calibri" w:hAnsi="Times New Roman" w:cs="Times New Roman"/>
              </w:rPr>
              <w:t>For I will not contend forever, neither will I be wroth to eternity, when a spirit from before Me humbles itself, and souls [which] I have made.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508AE" w:rsidRPr="006508AE" w:rsidRDefault="006508AE" w:rsidP="00C069A1">
            <w:pPr>
              <w:keepNext/>
              <w:widowControl w:val="0"/>
              <w:autoSpaceDE w:val="0"/>
              <w:autoSpaceDN w:val="0"/>
              <w:adjustRightInd w:val="0"/>
              <w:spacing w:after="0" w:line="240" w:lineRule="auto"/>
              <w:jc w:val="both"/>
              <w:rPr>
                <w:rFonts w:ascii="Times New Roman" w:eastAsia="Times New Roman" w:hAnsi="Times New Roman" w:cs="Times New Roman"/>
                <w:sz w:val="24"/>
                <w:szCs w:val="24"/>
                <w:lang w:val="en-AU" w:eastAsia="en-AU" w:bidi="he-IL"/>
              </w:rPr>
            </w:pPr>
            <w:r w:rsidRPr="006508AE">
              <w:rPr>
                <w:rFonts w:ascii="Times New Roman" w:eastAsia="Times New Roman" w:hAnsi="Times New Roman" w:cs="Times New Roman"/>
                <w:sz w:val="24"/>
                <w:szCs w:val="24"/>
                <w:lang w:val="en-AU" w:eastAsia="en-AU" w:bidi="he-IL"/>
              </w:rPr>
              <w:t xml:space="preserve">16. </w:t>
            </w:r>
            <w:r w:rsidR="0009071D">
              <w:rPr>
                <w:rFonts w:ascii="Times New Roman" w:eastAsia="Times New Roman" w:hAnsi="Times New Roman" w:cs="Times New Roman"/>
                <w:lang w:eastAsia="en-AU" w:bidi="he-IL"/>
              </w:rPr>
              <w:t>"For I will not so avenge for</w:t>
            </w:r>
            <w:r w:rsidRPr="006508AE">
              <w:rPr>
                <w:rFonts w:ascii="Times New Roman" w:eastAsia="Times New Roman" w:hAnsi="Times New Roman" w:cs="Times New Roman"/>
                <w:lang w:eastAsia="en-AU" w:bidi="he-IL"/>
              </w:rPr>
              <w:t>ever, nor will My anger always be (so); for I am about to restore the spirits of the dead, and the breathing beings I have made.</w:t>
            </w:r>
          </w:p>
        </w:tc>
      </w:tr>
      <w:tr w:rsidR="006508AE" w:rsidRPr="006508AE" w:rsidTr="006508AE">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17. </w:t>
            </w:r>
            <w:r w:rsidRPr="0009071D">
              <w:rPr>
                <w:rFonts w:ascii="Times New Roman" w:eastAsia="Calibri" w:hAnsi="Times New Roman" w:cs="Times New Roman"/>
                <w:b/>
                <w:bCs/>
                <w:highlight w:val="yellow"/>
              </w:rPr>
              <w:t>For the iniquity of his thievery</w:t>
            </w:r>
            <w:r w:rsidRPr="006508AE">
              <w:rPr>
                <w:rFonts w:ascii="Times New Roman" w:eastAsia="Calibri" w:hAnsi="Times New Roman" w:cs="Times New Roman"/>
              </w:rPr>
              <w:t xml:space="preserve"> I became wroth, and I smote him, I hid Myself and became wroth, for he went rebelliously in the way of his heart.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508AE" w:rsidRPr="006508AE" w:rsidRDefault="006508AE" w:rsidP="00C069A1">
            <w:pPr>
              <w:keepNext/>
              <w:widowControl w:val="0"/>
              <w:autoSpaceDE w:val="0"/>
              <w:autoSpaceDN w:val="0"/>
              <w:adjustRightInd w:val="0"/>
              <w:spacing w:after="0" w:line="240" w:lineRule="auto"/>
              <w:jc w:val="both"/>
              <w:rPr>
                <w:rFonts w:ascii="Times New Roman" w:eastAsia="Times New Roman" w:hAnsi="Times New Roman" w:cs="Times New Roman"/>
                <w:w w:val="77"/>
                <w:lang w:eastAsia="en-AU" w:bidi="he-IL"/>
              </w:rPr>
            </w:pPr>
            <w:r w:rsidRPr="006508AE">
              <w:rPr>
                <w:rFonts w:ascii="Times New Roman" w:eastAsia="Times New Roman" w:hAnsi="Times New Roman" w:cs="Times New Roman"/>
                <w:w w:val="77"/>
                <w:lang w:eastAsia="en-AU" w:bidi="he-IL"/>
              </w:rPr>
              <w:t xml:space="preserve">17. </w:t>
            </w:r>
            <w:r w:rsidRPr="0009071D">
              <w:rPr>
                <w:rFonts w:ascii="Times New Roman" w:eastAsia="Times New Roman" w:hAnsi="Times New Roman" w:cs="Times New Roman"/>
                <w:b/>
                <w:bCs/>
                <w:highlight w:val="yellow"/>
                <w:lang w:eastAsia="en-AU" w:bidi="he-IL"/>
              </w:rPr>
              <w:t>Because of the sins of their mammon</w:t>
            </w:r>
            <w:r w:rsidRPr="0009071D">
              <w:rPr>
                <w:rFonts w:ascii="Times New Roman" w:eastAsia="Times New Roman" w:hAnsi="Times New Roman" w:cs="Times New Roman"/>
                <w:highlight w:val="yellow"/>
                <w:lang w:eastAsia="en-AU" w:bidi="he-IL"/>
              </w:rPr>
              <w:t xml:space="preserve">, </w:t>
            </w:r>
            <w:r w:rsidRPr="0009071D">
              <w:rPr>
                <w:rFonts w:ascii="Times New Roman" w:eastAsia="Times New Roman" w:hAnsi="Times New Roman" w:cs="Times New Roman"/>
                <w:b/>
                <w:bCs/>
                <w:highlight w:val="yellow"/>
                <w:lang w:eastAsia="en-AU" w:bidi="he-IL"/>
              </w:rPr>
              <w:t>which they robbed,</w:t>
            </w:r>
            <w:r w:rsidRPr="006508AE">
              <w:rPr>
                <w:rFonts w:ascii="Times New Roman" w:eastAsia="Times New Roman" w:hAnsi="Times New Roman" w:cs="Times New Roman"/>
                <w:lang w:eastAsia="en-AU" w:bidi="he-IL"/>
              </w:rPr>
              <w:t xml:space="preserve"> my anger was upon them, I smote them, removed My Shekhinah from them and cast them out; I scattered their exiles because they went astray after the fantasy of their heart.</w:t>
            </w:r>
          </w:p>
        </w:tc>
      </w:tr>
      <w:tr w:rsidR="006508AE" w:rsidRPr="006508AE" w:rsidTr="006508AE">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18. </w:t>
            </w:r>
            <w:r w:rsidRPr="006508AE">
              <w:rPr>
                <w:rFonts w:ascii="Times New Roman" w:eastAsia="Calibri" w:hAnsi="Times New Roman" w:cs="Times New Roman"/>
              </w:rPr>
              <w:t>I saw his ways and I will heal him, and I will lead him and requite with consolations him and his mourners.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18. </w:t>
            </w:r>
            <w:r w:rsidRPr="006508AE">
              <w:rPr>
                <w:rFonts w:ascii="Times New Roman" w:eastAsia="Calibri" w:hAnsi="Times New Roman" w:cs="Times New Roman"/>
              </w:rPr>
              <w:t>The way of their repentance is disclosed before Me, and I will forgive them; I will have compassion on them and requite them with consolations, and those who mourn them.</w:t>
            </w:r>
          </w:p>
        </w:tc>
      </w:tr>
      <w:tr w:rsidR="006508AE" w:rsidRPr="006508AE" w:rsidTr="006508AE">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19. </w:t>
            </w:r>
            <w:r w:rsidRPr="006508AE">
              <w:rPr>
                <w:rFonts w:ascii="Times New Roman" w:eastAsia="Calibri" w:hAnsi="Times New Roman" w:cs="Times New Roman"/>
              </w:rPr>
              <w:t>[I] create the speech of the lips; peace, peace to the far and to the near," says the Lord, "and I will heal him."</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19. </w:t>
            </w:r>
            <w:r w:rsidRPr="006508AE">
              <w:rPr>
                <w:rFonts w:ascii="Times New Roman" w:eastAsia="Calibri" w:hAnsi="Times New Roman" w:cs="Times New Roman"/>
              </w:rPr>
              <w:t>The one who creates speech of lips in the mouth of every man says. Peace will be done for the righteous/ generous, who have kept My Law from the beginning, and peace will be done for the penitent, who have repented to My Law recently, says the LORD; and I will forgive them.</w:t>
            </w:r>
          </w:p>
        </w:tc>
      </w:tr>
      <w:tr w:rsidR="006508AE" w:rsidRPr="006508AE" w:rsidTr="006508A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lastRenderedPageBreak/>
              <w:t xml:space="preserve">20. </w:t>
            </w:r>
            <w:r w:rsidRPr="006508AE">
              <w:rPr>
                <w:rFonts w:ascii="Times New Roman" w:eastAsia="Calibri" w:hAnsi="Times New Roman" w:cs="Times New Roman"/>
              </w:rPr>
              <w:t>But the wicked are like the turbulent sea, for it cannot rest, and its waters cast up mud and dirt.</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20. </w:t>
            </w:r>
            <w:r w:rsidRPr="006508AE">
              <w:rPr>
                <w:rFonts w:ascii="Times New Roman" w:eastAsia="Calibri" w:hAnsi="Times New Roman" w:cs="Times New Roman"/>
              </w:rPr>
              <w:t>But the wicked are like the tossing sea which seeks to rest and it cannot, and its waters disturb mire and dirt.</w:t>
            </w:r>
          </w:p>
        </w:tc>
      </w:tr>
      <w:tr w:rsidR="006508AE" w:rsidRPr="006508AE" w:rsidTr="006508A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21. </w:t>
            </w:r>
            <w:r w:rsidRPr="006508AE">
              <w:rPr>
                <w:rFonts w:ascii="Times New Roman" w:eastAsia="Calibri" w:hAnsi="Times New Roman" w:cs="Times New Roman"/>
              </w:rPr>
              <w:t xml:space="preserve">"There is no peace," says my God, "for the wicked." </w:t>
            </w:r>
            <w:r w:rsidRPr="006508AE">
              <w:rPr>
                <w:rFonts w:ascii="Times New Roman" w:eastAsia="Calibri" w:hAnsi="Times New Roman" w:cs="Times New Roman"/>
                <w:lang w:val="en-AU"/>
              </w:rPr>
              <w:t xml:space="preserve"> </w:t>
            </w:r>
            <w:r w:rsidRPr="006508AE">
              <w:rPr>
                <w:rFonts w:ascii="Times New Roman" w:eastAsia="Calibri" w:hAnsi="Times New Roman" w:cs="Times New Roman"/>
                <w:b/>
                <w:bCs/>
                <w:lang w:val="en-AU"/>
              </w:rPr>
              <w:t>{P}</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21. </w:t>
            </w:r>
            <w:r w:rsidRPr="006508AE">
              <w:rPr>
                <w:rFonts w:ascii="Times New Roman" w:eastAsia="Calibri" w:hAnsi="Times New Roman" w:cs="Times New Roman"/>
              </w:rPr>
              <w:t>There is no peace, says my God, for the wicked."</w:t>
            </w:r>
          </w:p>
        </w:tc>
      </w:tr>
      <w:tr w:rsidR="006508AE" w:rsidRPr="006508AE" w:rsidTr="006508AE">
        <w:tc>
          <w:tcPr>
            <w:tcW w:w="5220" w:type="dxa"/>
            <w:tcBorders>
              <w:top w:val="single" w:sz="4" w:space="0" w:color="auto"/>
              <w:left w:val="single" w:sz="4" w:space="0" w:color="auto"/>
              <w:bottom w:val="single" w:sz="4" w:space="0" w:color="auto"/>
              <w:right w:val="single" w:sz="4" w:space="0" w:color="auto"/>
            </w:tcBorders>
            <w:shd w:val="clear" w:color="auto" w:fill="FFFFFF"/>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p>
        </w:tc>
      </w:tr>
      <w:tr w:rsidR="006508AE" w:rsidRPr="006508AE" w:rsidTr="006508A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1. </w:t>
            </w:r>
            <w:r w:rsidRPr="006508AE">
              <w:rPr>
                <w:rFonts w:ascii="Times New Roman" w:eastAsia="Calibri" w:hAnsi="Times New Roman" w:cs="Times New Roman"/>
              </w:rPr>
              <w:t>Call with a [full] throat, do not spare, like a shofar raise your voice, and relate to My people their transgression, and to the house of Jacob their sins.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1. </w:t>
            </w:r>
            <w:r w:rsidRPr="006508AE">
              <w:rPr>
                <w:rFonts w:ascii="Times New Roman" w:eastAsia="Calibri" w:hAnsi="Times New Roman" w:cs="Times New Roman"/>
              </w:rPr>
              <w:t>"Prophet. call with your throat, spare not, lift up your voice like the sound of the trumpet; declare to My people their apostasies, to the house of Jacob their sins.</w:t>
            </w:r>
          </w:p>
        </w:tc>
      </w:tr>
      <w:tr w:rsidR="006508AE" w:rsidRPr="006508AE" w:rsidTr="006508A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2. </w:t>
            </w:r>
            <w:r w:rsidRPr="006508AE">
              <w:rPr>
                <w:rFonts w:ascii="Times New Roman" w:eastAsia="Calibri" w:hAnsi="Times New Roman" w:cs="Times New Roman"/>
              </w:rPr>
              <w:t>Yet they seek Me daily and they wish to know My ways, like a nation that performed righteousness and did not forsake the ordinance of its God: they ask Me ordinances of righteousness; they desire nearness to God.</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2. </w:t>
            </w:r>
            <w:r w:rsidRPr="006508AE">
              <w:rPr>
                <w:rFonts w:ascii="Times New Roman" w:eastAsia="Calibri" w:hAnsi="Times New Roman" w:cs="Times New Roman"/>
              </w:rPr>
              <w:t>Yet before Me they seek teaching daily, as if they wished to know ways which are correct before Me, as if they were a people that did virtue and were not forsaken from the judgment of their God; they ask before Me a true judgment, as if they wished to draw near to the fear of the LORD.</w:t>
            </w:r>
          </w:p>
        </w:tc>
      </w:tr>
      <w:tr w:rsidR="006508AE" w:rsidRPr="006508AE" w:rsidTr="006508A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3. </w:t>
            </w:r>
            <w:r w:rsidRPr="006508AE">
              <w:rPr>
                <w:rFonts w:ascii="Times New Roman" w:eastAsia="Calibri" w:hAnsi="Times New Roman" w:cs="Times New Roman"/>
              </w:rPr>
              <w:t>"Why have we fasted, and You did not see; we have afflicted our soul and You do not know?" Behold, on the day of your fast you pursue business, and [from] all your debtors you exact [payment].</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3. </w:t>
            </w:r>
            <w:r w:rsidRPr="006508AE">
              <w:rPr>
                <w:rFonts w:ascii="Times New Roman" w:eastAsia="Calibri" w:hAnsi="Times New Roman" w:cs="Times New Roman"/>
              </w:rPr>
              <w:t xml:space="preserve">They say, ‘Why have we fasted, as is disclosed before You? Why have we afflicted ourselves, as is known before You?’ Prophet, say to them: Behold, in the day of your fasts you seek your own pleasures, and bring near all your </w:t>
            </w:r>
            <w:r w:rsidRPr="006508AE">
              <w:rPr>
                <w:rFonts w:ascii="Times New Roman" w:eastAsia="Calibri" w:hAnsi="Times New Roman" w:cs="Times New Roman"/>
                <w:w w:val="108"/>
              </w:rPr>
              <w:t>stumblings.</w:t>
            </w:r>
          </w:p>
        </w:tc>
      </w:tr>
      <w:tr w:rsidR="006508AE" w:rsidRPr="006508AE" w:rsidTr="006508A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4. </w:t>
            </w:r>
            <w:r w:rsidRPr="006508AE">
              <w:rPr>
                <w:rFonts w:ascii="Times New Roman" w:eastAsia="Calibri" w:hAnsi="Times New Roman" w:cs="Times New Roman"/>
              </w:rPr>
              <w:t>Behold, for quarrel and strife you fast, and to strike with a fist of wickedness. Do not fast like this day, to make your voice heard on high.</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4. </w:t>
            </w:r>
            <w:r w:rsidRPr="006508AE">
              <w:rPr>
                <w:rFonts w:ascii="Times New Roman" w:eastAsia="Calibri" w:hAnsi="Times New Roman" w:cs="Times New Roman"/>
              </w:rPr>
              <w:t>Behold, you fast only for quarrel and for contention and to hit with the wicked fist. You will not fast with fasts like these to make their voice to be heard on high.</w:t>
            </w:r>
          </w:p>
        </w:tc>
      </w:tr>
      <w:tr w:rsidR="006508AE" w:rsidRPr="006508AE" w:rsidTr="006508A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5. </w:t>
            </w:r>
            <w:r w:rsidRPr="006508AE">
              <w:rPr>
                <w:rFonts w:ascii="Times New Roman" w:eastAsia="Calibri" w:hAnsi="Times New Roman" w:cs="Times New Roman"/>
              </w:rPr>
              <w:t>Will such be the fast I will choose, a day of man's afflicting his soul? Is it to bend his head like a fishhook and spread out sackcloth and ashes? Will you call this a fast and an acceptable day to the Lord?</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5. </w:t>
            </w:r>
            <w:r w:rsidRPr="006508AE">
              <w:rPr>
                <w:rFonts w:ascii="Times New Roman" w:eastAsia="Calibri" w:hAnsi="Times New Roman" w:cs="Times New Roman"/>
              </w:rPr>
              <w:t>Is this it, the fast that I take pleasure in, a day for a man to afflict himself? Is it to bow down his head like a rush that is bowed down, and to lodge upon sackcloth and ashes? Do you call this a fast, and a day that is a pleasure before the LORD?</w:t>
            </w:r>
          </w:p>
        </w:tc>
      </w:tr>
      <w:tr w:rsidR="006508AE" w:rsidRPr="006508AE" w:rsidTr="006508A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6. </w:t>
            </w:r>
            <w:r w:rsidRPr="006508AE">
              <w:rPr>
                <w:rFonts w:ascii="Times New Roman" w:eastAsia="Calibri" w:hAnsi="Times New Roman" w:cs="Times New Roman"/>
              </w:rPr>
              <w:t>Is this not the fast I will choose? To undo the fetters of wickedness, to untie the bands of perverseness, and to let out the oppressed free, and all perverseness you shall eliminate.</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6. </w:t>
            </w:r>
            <w:r w:rsidRPr="006508AE">
              <w:rPr>
                <w:rFonts w:ascii="Times New Roman" w:eastAsia="Calibri" w:hAnsi="Times New Roman" w:cs="Times New Roman"/>
              </w:rPr>
              <w:t>Is not this it, the fast that I take pleasure in: disperse a wicked congrega</w:t>
            </w:r>
            <w:r w:rsidRPr="006508AE">
              <w:rPr>
                <w:rFonts w:ascii="Times New Roman" w:eastAsia="Calibri" w:hAnsi="Times New Roman" w:cs="Times New Roman"/>
              </w:rPr>
              <w:softHyphen/>
              <w:t>tion, undo bands, writings of perverted judgment, let those who were robbed depart free, and remove every perverted judgment?</w:t>
            </w:r>
          </w:p>
        </w:tc>
      </w:tr>
      <w:tr w:rsidR="006508AE" w:rsidRPr="006508AE" w:rsidTr="006508A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7. </w:t>
            </w:r>
            <w:r w:rsidRPr="006508AE">
              <w:rPr>
                <w:rFonts w:ascii="Times New Roman" w:eastAsia="Calibri" w:hAnsi="Times New Roman" w:cs="Times New Roman"/>
                <w:b/>
                <w:bCs/>
                <w:highlight w:val="yellow"/>
                <w:u w:val="single"/>
              </w:rPr>
              <w:t>Is it not to share your bread with the hungry, and moaning poor you shall bring home; when you see a naked one, you shall clothe him, and from your flesh you shall not hide.</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7. </w:t>
            </w:r>
            <w:r w:rsidRPr="006508AE">
              <w:rPr>
                <w:rFonts w:ascii="Times New Roman" w:eastAsia="Calibri" w:hAnsi="Times New Roman" w:cs="Times New Roman"/>
                <w:b/>
                <w:bCs/>
                <w:highlight w:val="yellow"/>
                <w:u w:val="single"/>
              </w:rPr>
              <w:t>Will you not nurture from your bread the hungry, and bring needy outcasts into the midst of your house; when you will see the naked, cover him, and not suppress your eye from a relative of your flesh</w:t>
            </w:r>
            <w:r w:rsidRPr="006508AE">
              <w:rPr>
                <w:rFonts w:ascii="Times New Roman" w:eastAsia="Calibri" w:hAnsi="Times New Roman" w:cs="Times New Roman"/>
                <w:highlight w:val="yellow"/>
              </w:rPr>
              <w:t>?</w:t>
            </w:r>
          </w:p>
        </w:tc>
      </w:tr>
      <w:tr w:rsidR="006508AE" w:rsidRPr="006508AE" w:rsidTr="006508A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8. </w:t>
            </w:r>
            <w:r w:rsidRPr="0009071D">
              <w:rPr>
                <w:rFonts w:ascii="Times New Roman" w:eastAsia="Calibri" w:hAnsi="Times New Roman" w:cs="Times New Roman"/>
                <w:b/>
                <w:bCs/>
                <w:highlight w:val="yellow"/>
              </w:rPr>
              <w:t>Then your light shall break forth as the dawn, and your healing shall quickly sprout, and your righteousness shall go before you; the glory of the Lord shall gather you in.</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8. </w:t>
            </w:r>
            <w:r w:rsidRPr="0009071D">
              <w:rPr>
                <w:rFonts w:ascii="Times New Roman" w:eastAsia="Calibri" w:hAnsi="Times New Roman" w:cs="Times New Roman"/>
                <w:b/>
                <w:bCs/>
                <w:highlight w:val="yellow"/>
              </w:rPr>
              <w:t>Then will your light be revealed as the dawn, and the healing of your stroke go up speedily; your virtues will go before you, in glory before the LORD you will be gathered.</w:t>
            </w:r>
          </w:p>
        </w:tc>
      </w:tr>
      <w:tr w:rsidR="006508AE" w:rsidRPr="006508AE" w:rsidTr="006508A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9. </w:t>
            </w:r>
            <w:r w:rsidRPr="006508AE">
              <w:rPr>
                <w:rFonts w:ascii="Times New Roman" w:eastAsia="Calibri" w:hAnsi="Times New Roman" w:cs="Times New Roman"/>
              </w:rPr>
              <w:t xml:space="preserve">Then you shall call and the Lord shall answer, you shall cry and He shall say, "Here I am," </w:t>
            </w:r>
            <w:r w:rsidRPr="006508AE">
              <w:rPr>
                <w:rFonts w:ascii="Times New Roman" w:eastAsia="Calibri" w:hAnsi="Times New Roman" w:cs="Times New Roman"/>
                <w:b/>
                <w:bCs/>
                <w:highlight w:val="yellow"/>
                <w:u w:val="single"/>
              </w:rPr>
              <w:t>if you remove perverseness from your midst, putting forth the finger and speaking wickedness.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9. </w:t>
            </w:r>
            <w:r w:rsidRPr="006508AE">
              <w:rPr>
                <w:rFonts w:ascii="Times New Roman" w:eastAsia="Calibri" w:hAnsi="Times New Roman" w:cs="Times New Roman"/>
              </w:rPr>
              <w:t xml:space="preserve">Then you will pray, and the LORD will accept your prayer; you will beseech before Him and He will carry out your request. </w:t>
            </w:r>
            <w:r w:rsidRPr="006508AE">
              <w:rPr>
                <w:rFonts w:ascii="Times New Roman" w:eastAsia="Calibri" w:hAnsi="Times New Roman" w:cs="Times New Roman"/>
                <w:b/>
                <w:bCs/>
                <w:highlight w:val="yellow"/>
                <w:u w:val="single"/>
              </w:rPr>
              <w:t xml:space="preserve">If you take away from your midst perversion of </w:t>
            </w:r>
            <w:r w:rsidRPr="006508AE">
              <w:rPr>
                <w:rFonts w:ascii="Times New Roman" w:eastAsia="Calibri" w:hAnsi="Times New Roman" w:cs="Times New Roman"/>
                <w:b/>
                <w:bCs/>
                <w:w w:val="107"/>
                <w:highlight w:val="yellow"/>
                <w:u w:val="single"/>
              </w:rPr>
              <w:t xml:space="preserve">judgment, </w:t>
            </w:r>
            <w:r w:rsidRPr="006508AE">
              <w:rPr>
                <w:rFonts w:ascii="Times New Roman" w:eastAsia="Calibri" w:hAnsi="Times New Roman" w:cs="Times New Roman"/>
                <w:b/>
                <w:bCs/>
                <w:highlight w:val="yellow"/>
                <w:u w:val="single"/>
              </w:rPr>
              <w:t>pointing with the finger and speaking sayings of oppres</w:t>
            </w:r>
            <w:r w:rsidRPr="006508AE">
              <w:rPr>
                <w:rFonts w:ascii="Times New Roman" w:eastAsia="Calibri" w:hAnsi="Times New Roman" w:cs="Times New Roman"/>
                <w:b/>
                <w:bCs/>
                <w:highlight w:val="yellow"/>
                <w:u w:val="single"/>
              </w:rPr>
              <w:softHyphen/>
              <w:t>sion</w:t>
            </w:r>
            <w:r w:rsidRPr="006508AE">
              <w:rPr>
                <w:rFonts w:ascii="Times New Roman" w:eastAsia="Calibri" w:hAnsi="Times New Roman" w:cs="Times New Roman"/>
                <w:highlight w:val="yellow"/>
              </w:rPr>
              <w:t>,</w:t>
            </w:r>
          </w:p>
        </w:tc>
      </w:tr>
      <w:tr w:rsidR="006508AE" w:rsidRPr="006508AE" w:rsidTr="006508A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10. </w:t>
            </w:r>
            <w:r w:rsidRPr="006508AE">
              <w:rPr>
                <w:rFonts w:ascii="Times New Roman" w:eastAsia="Calibri" w:hAnsi="Times New Roman" w:cs="Times New Roman"/>
                <w:b/>
                <w:bCs/>
                <w:highlight w:val="yellow"/>
                <w:u w:val="single"/>
              </w:rPr>
              <w:t>And you draw out your soul to the hungry, and an afflicted soul you sate,</w:t>
            </w:r>
            <w:r w:rsidRPr="006508AE">
              <w:rPr>
                <w:rFonts w:ascii="Times New Roman" w:eastAsia="Calibri" w:hAnsi="Times New Roman" w:cs="Times New Roman"/>
              </w:rPr>
              <w:t xml:space="preserve"> then your light shall shine in the darkness, and your darkness shall be like noon.</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10. </w:t>
            </w:r>
            <w:r w:rsidRPr="006508AE">
              <w:rPr>
                <w:rFonts w:ascii="Times New Roman" w:eastAsia="Calibri" w:hAnsi="Times New Roman" w:cs="Times New Roman"/>
                <w:b/>
                <w:bCs/>
                <w:highlight w:val="yellow"/>
                <w:u w:val="single"/>
              </w:rPr>
              <w:t>if your soul is kindled before the hungry and satisfies the soul of the afflicted</w:t>
            </w:r>
            <w:r w:rsidRPr="006508AE">
              <w:rPr>
                <w:rFonts w:ascii="Times New Roman" w:eastAsia="Calibri" w:hAnsi="Times New Roman" w:cs="Times New Roman"/>
                <w:highlight w:val="yellow"/>
              </w:rPr>
              <w:t>,</w:t>
            </w:r>
            <w:r w:rsidRPr="006508AE">
              <w:rPr>
                <w:rFonts w:ascii="Times New Roman" w:eastAsia="Calibri" w:hAnsi="Times New Roman" w:cs="Times New Roman"/>
              </w:rPr>
              <w:t xml:space="preserve"> then will your light arise in the darkness and your gloom will be as the noonday.</w:t>
            </w:r>
          </w:p>
        </w:tc>
      </w:tr>
      <w:tr w:rsidR="006508AE" w:rsidRPr="006508AE" w:rsidTr="006508A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11. </w:t>
            </w:r>
            <w:r w:rsidRPr="006508AE">
              <w:rPr>
                <w:rFonts w:ascii="Times New Roman" w:eastAsia="Calibri" w:hAnsi="Times New Roman" w:cs="Times New Roman"/>
              </w:rPr>
              <w:t xml:space="preserve">And the Lord shall always lead you, and He shall satisfy your soul in drought, and strengthen your bones; and you shall be like a well-watered garden and like a </w:t>
            </w:r>
            <w:r w:rsidRPr="006508AE">
              <w:rPr>
                <w:rFonts w:ascii="Times New Roman" w:eastAsia="Calibri" w:hAnsi="Times New Roman" w:cs="Times New Roman"/>
              </w:rPr>
              <w:lastRenderedPageBreak/>
              <w:t>spring of water whose water does not fail.</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lastRenderedPageBreak/>
              <w:t xml:space="preserve">11. </w:t>
            </w:r>
            <w:r w:rsidRPr="006508AE">
              <w:rPr>
                <w:rFonts w:ascii="Times New Roman" w:eastAsia="Calibri" w:hAnsi="Times New Roman" w:cs="Times New Roman"/>
              </w:rPr>
              <w:t xml:space="preserve">And the LORD will lead you continually, and satisfy your soul in the years of drought, and your body will live in everlasting life; and your soul will be full of </w:t>
            </w:r>
            <w:r w:rsidRPr="006508AE">
              <w:rPr>
                <w:rFonts w:ascii="Times New Roman" w:eastAsia="Calibri" w:hAnsi="Times New Roman" w:cs="Times New Roman"/>
              </w:rPr>
              <w:lastRenderedPageBreak/>
              <w:t>pleasures like a channeled garden which is watered, like a spring of water, whose waters cease not.</w:t>
            </w:r>
          </w:p>
        </w:tc>
      </w:tr>
      <w:tr w:rsidR="006508AE" w:rsidRPr="006508AE" w:rsidTr="006508AE">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lastRenderedPageBreak/>
              <w:t xml:space="preserve">12. </w:t>
            </w:r>
            <w:r w:rsidRPr="006508AE">
              <w:rPr>
                <w:rFonts w:ascii="Times New Roman" w:eastAsia="Calibri" w:hAnsi="Times New Roman" w:cs="Times New Roman"/>
              </w:rPr>
              <w:t xml:space="preserve">And [those coming] from you shall build ancient ruins, foundations of generations you shall erect, </w:t>
            </w:r>
            <w:r w:rsidRPr="00C07687">
              <w:rPr>
                <w:rFonts w:ascii="Times New Roman" w:eastAsia="Calibri" w:hAnsi="Times New Roman" w:cs="Times New Roman"/>
                <w:b/>
                <w:bCs/>
                <w:highlight w:val="yellow"/>
              </w:rPr>
              <w:t>and you shall be called the repairer of the breaches, restorer of the paths, to dwell in.</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12. </w:t>
            </w:r>
            <w:r w:rsidRPr="006508AE">
              <w:rPr>
                <w:rFonts w:ascii="Times New Roman" w:eastAsia="Calibri" w:hAnsi="Times New Roman" w:cs="Times New Roman"/>
              </w:rPr>
              <w:t xml:space="preserve">And they will build from you ancient ruins; you will raise up the foundations of many generations; </w:t>
            </w:r>
            <w:r w:rsidRPr="00C07687">
              <w:rPr>
                <w:rFonts w:ascii="Times New Roman" w:eastAsia="Calibri" w:hAnsi="Times New Roman" w:cs="Times New Roman"/>
                <w:b/>
                <w:bCs/>
                <w:highlight w:val="yellow"/>
              </w:rPr>
              <w:t>they will call you the one who establishes the correct way, the restorer of the wicked to the Law.</w:t>
            </w:r>
          </w:p>
        </w:tc>
      </w:tr>
      <w:tr w:rsidR="006508AE" w:rsidRPr="006508AE" w:rsidTr="006508AE">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13. </w:t>
            </w:r>
            <w:r w:rsidRPr="006508AE">
              <w:rPr>
                <w:rFonts w:ascii="Times New Roman" w:eastAsia="Calibri" w:hAnsi="Times New Roman" w:cs="Times New Roman"/>
                <w:b/>
                <w:bCs/>
                <w:highlight w:val="yellow"/>
                <w:u w:val="single"/>
              </w:rPr>
              <w:t>If you restrain your foot because of the Sabbath, from performing your affairs on My holy day, and you call the Sabbath a delight, the holy of the Lord honored, and you honor it by not doing your wonted ways, by not pursuing your affairs and speaking words.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13. </w:t>
            </w:r>
            <w:r w:rsidRPr="006508AE">
              <w:rPr>
                <w:rFonts w:ascii="Times New Roman" w:eastAsia="Calibri" w:hAnsi="Times New Roman" w:cs="Times New Roman"/>
                <w:b/>
                <w:bCs/>
                <w:highlight w:val="yellow"/>
                <w:u w:val="single"/>
              </w:rPr>
              <w:t>If you turn back your foot from the Sabbath, from doing your pleasure on my holy day, and celebrate the Sabbath with delights, honouring the holy day of the LORD; if you give honour before it, not going your own way, or supplying your own pleasure, or talking sayings of oppression</w:t>
            </w:r>
            <w:r w:rsidRPr="006508AE">
              <w:rPr>
                <w:rFonts w:ascii="Times New Roman" w:eastAsia="Calibri" w:hAnsi="Times New Roman" w:cs="Times New Roman"/>
                <w:highlight w:val="yellow"/>
              </w:rPr>
              <w:t>;</w:t>
            </w:r>
          </w:p>
        </w:tc>
      </w:tr>
      <w:tr w:rsidR="006508AE" w:rsidRPr="006508AE" w:rsidTr="006508AE">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14. </w:t>
            </w:r>
            <w:r w:rsidRPr="006508AE">
              <w:rPr>
                <w:rFonts w:ascii="Times New Roman" w:eastAsia="Calibri" w:hAnsi="Times New Roman" w:cs="Times New Roman"/>
                <w:b/>
                <w:bCs/>
                <w:highlight w:val="yellow"/>
                <w:u w:val="single"/>
              </w:rPr>
              <w:t>Then, you shall delight with the Lord, and I will cause you to ride on the high places of the land, and I will give you to eat the heritage of Jacob your father, for the mouth of the Lord has spoken.</w:t>
            </w:r>
            <w:r w:rsidRPr="006508AE">
              <w:rPr>
                <w:rFonts w:ascii="Times New Roman" w:eastAsia="Calibri" w:hAnsi="Times New Roman" w:cs="Times New Roman"/>
              </w:rPr>
              <w:t xml:space="preserve"> </w:t>
            </w:r>
            <w:r w:rsidRPr="006508AE">
              <w:rPr>
                <w:rFonts w:ascii="Times New Roman" w:eastAsia="Calibri" w:hAnsi="Times New Roman" w:cs="Times New Roman"/>
                <w:lang w:val="en-AU"/>
              </w:rPr>
              <w:t xml:space="preserve"> </w:t>
            </w:r>
            <w:r w:rsidRPr="006508AE">
              <w:rPr>
                <w:rFonts w:ascii="Times New Roman" w:eastAsia="Calibri" w:hAnsi="Times New Roman" w:cs="Times New Roman"/>
                <w:b/>
                <w:bCs/>
                <w:lang w:val="en-AU"/>
              </w:rPr>
              <w:t>{P}</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508AE" w:rsidRPr="006508AE" w:rsidRDefault="006508AE" w:rsidP="00C069A1">
            <w:pPr>
              <w:keepNext/>
              <w:widowControl w:val="0"/>
              <w:spacing w:after="0" w:line="240" w:lineRule="auto"/>
              <w:jc w:val="both"/>
              <w:rPr>
                <w:rFonts w:ascii="Times New Roman" w:eastAsia="Calibri" w:hAnsi="Times New Roman" w:cs="Times New Roman"/>
                <w:lang w:val="en-AU"/>
              </w:rPr>
            </w:pPr>
            <w:r w:rsidRPr="006508AE">
              <w:rPr>
                <w:rFonts w:ascii="Times New Roman" w:eastAsia="Calibri" w:hAnsi="Times New Roman" w:cs="Times New Roman"/>
                <w:lang w:val="en-AU"/>
              </w:rPr>
              <w:t xml:space="preserve">14. </w:t>
            </w:r>
            <w:r w:rsidRPr="006508AE">
              <w:rPr>
                <w:rFonts w:ascii="Times New Roman" w:eastAsia="Calibri" w:hAnsi="Times New Roman" w:cs="Times New Roman"/>
                <w:b/>
                <w:bCs/>
                <w:highlight w:val="yellow"/>
                <w:u w:val="single"/>
              </w:rPr>
              <w:t>then you will take delight before the LORD, and He will make you dwell upon the strongholds of the earth; He will feed you with the fruits of the heritage of Jacob your father, for by the Memra of the LORD it is so decreed.</w:t>
            </w:r>
            <w:r w:rsidRPr="006508AE">
              <w:rPr>
                <w:rFonts w:ascii="Times New Roman" w:eastAsia="Calibri" w:hAnsi="Times New Roman" w:cs="Times New Roman"/>
                <w:highlight w:val="yellow"/>
              </w:rPr>
              <w:t>”</w:t>
            </w:r>
          </w:p>
        </w:tc>
      </w:tr>
      <w:tr w:rsidR="006508AE" w:rsidRPr="006508AE" w:rsidTr="006508AE">
        <w:tc>
          <w:tcPr>
            <w:tcW w:w="5220" w:type="dxa"/>
            <w:tcBorders>
              <w:top w:val="single" w:sz="4" w:space="0" w:color="auto"/>
              <w:left w:val="single" w:sz="4" w:space="0" w:color="auto"/>
              <w:bottom w:val="single" w:sz="4" w:space="0" w:color="auto"/>
              <w:right w:val="single" w:sz="4" w:space="0" w:color="auto"/>
            </w:tcBorders>
            <w:shd w:val="clear" w:color="auto" w:fill="FFFFFF"/>
          </w:tcPr>
          <w:p w:rsidR="006508AE" w:rsidRPr="006508AE" w:rsidRDefault="006508AE" w:rsidP="00C069A1">
            <w:pPr>
              <w:keepNext/>
              <w:widowControl w:val="0"/>
              <w:spacing w:after="0" w:line="240" w:lineRule="auto"/>
              <w:rPr>
                <w:rFonts w:ascii="Times New Roman" w:eastAsia="Calibri" w:hAnsi="Times New Roman" w:cs="Times New Roman"/>
                <w:lang w:val="en-AU"/>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6508AE" w:rsidRPr="006508AE" w:rsidRDefault="006508AE" w:rsidP="00C069A1">
            <w:pPr>
              <w:keepNext/>
              <w:widowControl w:val="0"/>
              <w:spacing w:after="0" w:line="240" w:lineRule="auto"/>
              <w:rPr>
                <w:rFonts w:ascii="Times New Roman" w:eastAsia="Calibri" w:hAnsi="Times New Roman" w:cs="Times New Roman"/>
                <w:lang w:val="en-AU"/>
              </w:rPr>
            </w:pPr>
          </w:p>
        </w:tc>
      </w:tr>
    </w:tbl>
    <w:p w:rsidR="006904B1" w:rsidRPr="006508AE" w:rsidRDefault="006904B1" w:rsidP="00C069A1">
      <w:pPr>
        <w:keepNext/>
        <w:widowControl w:val="0"/>
        <w:spacing w:after="0" w:line="240" w:lineRule="auto"/>
        <w:jc w:val="both"/>
        <w:rPr>
          <w:rFonts w:asciiTheme="majorBidi" w:hAnsiTheme="majorBidi" w:cstheme="majorBidi"/>
        </w:rPr>
      </w:pPr>
    </w:p>
    <w:p w:rsidR="00C07687" w:rsidRPr="00C07687" w:rsidRDefault="00C07687" w:rsidP="00C07687">
      <w:pPr>
        <w:keepNext/>
        <w:widowControl w:val="0"/>
        <w:spacing w:after="0" w:line="240" w:lineRule="auto"/>
        <w:jc w:val="both"/>
        <w:rPr>
          <w:rFonts w:ascii="Palatino Linotype" w:hAnsi="Palatino Linotype" w:cstheme="majorBidi"/>
          <w:b/>
          <w:bCs/>
          <w:sz w:val="28"/>
          <w:szCs w:val="28"/>
          <w:lang w:val="en-AU"/>
        </w:rPr>
      </w:pPr>
      <w:r w:rsidRPr="00C07687">
        <w:rPr>
          <w:rFonts w:ascii="Palatino Linotype" w:hAnsi="Palatino Linotype" w:cstheme="majorBidi"/>
          <w:b/>
          <w:bCs/>
          <w:sz w:val="28"/>
          <w:szCs w:val="28"/>
          <w:lang w:val="en-AU"/>
        </w:rPr>
        <w:t>Rashi’s Commentary on: Isaiah (Yeshayahu) 57:13-19 + 58:12-14</w:t>
      </w:r>
    </w:p>
    <w:p w:rsidR="006904B1" w:rsidRDefault="006904B1" w:rsidP="00C069A1">
      <w:pPr>
        <w:keepNext/>
        <w:widowControl w:val="0"/>
        <w:spacing w:after="0" w:line="240" w:lineRule="auto"/>
        <w:jc w:val="both"/>
        <w:rPr>
          <w:rFonts w:asciiTheme="majorBidi" w:hAnsiTheme="majorBidi" w:cstheme="majorBidi"/>
          <w:lang w:val="en-AU"/>
        </w:rPr>
      </w:pPr>
    </w:p>
    <w:p w:rsidR="0085731A" w:rsidRPr="0085731A" w:rsidRDefault="0085731A" w:rsidP="0085731A">
      <w:pPr>
        <w:keepNext/>
        <w:widowControl w:val="0"/>
        <w:spacing w:after="0" w:line="240" w:lineRule="auto"/>
        <w:jc w:val="both"/>
        <w:rPr>
          <w:rFonts w:asciiTheme="majorBidi" w:hAnsiTheme="majorBidi" w:cstheme="majorBidi"/>
        </w:rPr>
      </w:pPr>
      <w:r w:rsidRPr="0085731A">
        <w:rPr>
          <w:rFonts w:asciiTheme="majorBidi" w:hAnsiTheme="majorBidi" w:cstheme="majorBidi"/>
          <w:b/>
        </w:rPr>
        <w:t>13</w:t>
      </w:r>
      <w:r w:rsidRPr="0085731A">
        <w:rPr>
          <w:rFonts w:asciiTheme="majorBidi" w:hAnsiTheme="majorBidi" w:cstheme="majorBidi"/>
        </w:rPr>
        <w:t xml:space="preserve"> </w:t>
      </w:r>
      <w:r w:rsidRPr="0085731A">
        <w:rPr>
          <w:rFonts w:asciiTheme="majorBidi" w:hAnsiTheme="majorBidi" w:cstheme="majorBidi"/>
          <w:b/>
        </w:rPr>
        <w:t>When you cry out, let your collections save you</w:t>
      </w:r>
      <w:r w:rsidRPr="0085731A">
        <w:rPr>
          <w:rFonts w:asciiTheme="majorBidi" w:hAnsiTheme="majorBidi" w:cstheme="majorBidi"/>
        </w:rPr>
        <w:t xml:space="preserve"> Let the collection of your idols and your graven images [and those who deny the Torah] that you collected, rise and save you when you cry out from your distress. Indeed, wind will carry all of them off, and they will not rise, neither will they be able to save.  </w:t>
      </w:r>
    </w:p>
    <w:p w:rsidR="0085731A" w:rsidRPr="0085731A" w:rsidRDefault="0085731A" w:rsidP="0085731A">
      <w:pPr>
        <w:keepNext/>
        <w:widowControl w:val="0"/>
        <w:spacing w:after="0" w:line="240" w:lineRule="auto"/>
        <w:jc w:val="both"/>
        <w:rPr>
          <w:rFonts w:asciiTheme="majorBidi" w:hAnsiTheme="majorBidi" w:cstheme="majorBidi"/>
        </w:rPr>
      </w:pPr>
    </w:p>
    <w:p w:rsidR="0085731A" w:rsidRPr="0085731A" w:rsidRDefault="0085731A" w:rsidP="0085731A">
      <w:pPr>
        <w:keepNext/>
        <w:widowControl w:val="0"/>
        <w:spacing w:after="0" w:line="240" w:lineRule="auto"/>
        <w:jc w:val="both"/>
        <w:rPr>
          <w:rFonts w:asciiTheme="majorBidi" w:hAnsiTheme="majorBidi" w:cstheme="majorBidi"/>
        </w:rPr>
      </w:pPr>
      <w:r w:rsidRPr="0085731A">
        <w:rPr>
          <w:rFonts w:asciiTheme="majorBidi" w:hAnsiTheme="majorBidi" w:cstheme="majorBidi"/>
          <w:b/>
        </w:rPr>
        <w:t>14</w:t>
      </w:r>
      <w:r w:rsidRPr="0085731A">
        <w:rPr>
          <w:rFonts w:asciiTheme="majorBidi" w:hAnsiTheme="majorBidi" w:cstheme="majorBidi"/>
        </w:rPr>
        <w:t xml:space="preserve"> </w:t>
      </w:r>
      <w:r w:rsidRPr="0085731A">
        <w:rPr>
          <w:rFonts w:asciiTheme="majorBidi" w:hAnsiTheme="majorBidi" w:cstheme="majorBidi"/>
          <w:b/>
        </w:rPr>
        <w:t>And he shall say, “Pave, pave”</w:t>
      </w:r>
      <w:r w:rsidRPr="0085731A">
        <w:rPr>
          <w:rFonts w:asciiTheme="majorBidi" w:hAnsiTheme="majorBidi" w:cstheme="majorBidi"/>
        </w:rPr>
        <w:t xml:space="preserve"> So will the prophet say in My name to My people, “Pave, pave a paved highway, clear away the evil inclination from your ways.” </w:t>
      </w:r>
    </w:p>
    <w:p w:rsidR="0085731A" w:rsidRPr="0085731A" w:rsidRDefault="0085731A" w:rsidP="0085731A">
      <w:pPr>
        <w:keepNext/>
        <w:widowControl w:val="0"/>
        <w:spacing w:after="0" w:line="240" w:lineRule="auto"/>
        <w:jc w:val="both"/>
        <w:rPr>
          <w:rFonts w:asciiTheme="majorBidi" w:hAnsiTheme="majorBidi" w:cstheme="majorBidi"/>
        </w:rPr>
      </w:pPr>
    </w:p>
    <w:p w:rsidR="0085731A" w:rsidRPr="0085731A" w:rsidRDefault="0085731A" w:rsidP="0085731A">
      <w:pPr>
        <w:keepNext/>
        <w:widowControl w:val="0"/>
        <w:spacing w:after="0" w:line="240" w:lineRule="auto"/>
        <w:jc w:val="both"/>
        <w:rPr>
          <w:rFonts w:asciiTheme="majorBidi" w:hAnsiTheme="majorBidi" w:cstheme="majorBidi"/>
        </w:rPr>
      </w:pPr>
      <w:r w:rsidRPr="0085731A">
        <w:rPr>
          <w:rFonts w:asciiTheme="majorBidi" w:hAnsiTheme="majorBidi" w:cstheme="majorBidi"/>
          <w:b/>
        </w:rPr>
        <w:t xml:space="preserve">remove the obstacle </w:t>
      </w:r>
      <w:r w:rsidRPr="0085731A">
        <w:rPr>
          <w:rFonts w:asciiTheme="majorBidi" w:hAnsiTheme="majorBidi" w:cstheme="majorBidi"/>
        </w:rPr>
        <w:t xml:space="preserve">Remove the stones upon which your feet stumble; they are wicked thoughts.  </w:t>
      </w:r>
    </w:p>
    <w:p w:rsidR="0085731A" w:rsidRPr="0085731A" w:rsidRDefault="0085731A" w:rsidP="0085731A">
      <w:pPr>
        <w:keepNext/>
        <w:widowControl w:val="0"/>
        <w:spacing w:after="0" w:line="240" w:lineRule="auto"/>
        <w:jc w:val="both"/>
        <w:rPr>
          <w:rFonts w:asciiTheme="majorBidi" w:hAnsiTheme="majorBidi" w:cstheme="majorBidi"/>
        </w:rPr>
      </w:pPr>
    </w:p>
    <w:p w:rsidR="0085731A" w:rsidRPr="0085731A" w:rsidRDefault="0085731A" w:rsidP="0085731A">
      <w:pPr>
        <w:keepNext/>
        <w:widowControl w:val="0"/>
        <w:spacing w:after="0" w:line="240" w:lineRule="auto"/>
        <w:jc w:val="both"/>
        <w:rPr>
          <w:rFonts w:asciiTheme="majorBidi" w:hAnsiTheme="majorBidi" w:cstheme="majorBidi"/>
        </w:rPr>
      </w:pPr>
      <w:r w:rsidRPr="0085731A">
        <w:rPr>
          <w:rFonts w:asciiTheme="majorBidi" w:hAnsiTheme="majorBidi" w:cstheme="majorBidi"/>
          <w:b/>
        </w:rPr>
        <w:t>15</w:t>
      </w:r>
      <w:r w:rsidRPr="0085731A">
        <w:rPr>
          <w:rFonts w:asciiTheme="majorBidi" w:hAnsiTheme="majorBidi" w:cstheme="majorBidi"/>
        </w:rPr>
        <w:t xml:space="preserve"> </w:t>
      </w:r>
      <w:r w:rsidRPr="0085731A">
        <w:rPr>
          <w:rFonts w:asciiTheme="majorBidi" w:hAnsiTheme="majorBidi" w:cstheme="majorBidi"/>
          <w:b/>
        </w:rPr>
        <w:t>“With the lofty and the holy ones”</w:t>
      </w:r>
      <w:r w:rsidRPr="0085731A">
        <w:rPr>
          <w:rFonts w:asciiTheme="majorBidi" w:hAnsiTheme="majorBidi" w:cstheme="majorBidi"/>
        </w:rPr>
        <w:t xml:space="preserve"> I dwell, and thence I am with the crushed and the humble in spirit, upon whom I lower My Presence. </w:t>
      </w:r>
    </w:p>
    <w:p w:rsidR="0085731A" w:rsidRPr="0085731A" w:rsidRDefault="0085731A" w:rsidP="0085731A">
      <w:pPr>
        <w:keepNext/>
        <w:widowControl w:val="0"/>
        <w:spacing w:after="0" w:line="240" w:lineRule="auto"/>
        <w:jc w:val="both"/>
        <w:rPr>
          <w:rFonts w:asciiTheme="majorBidi" w:hAnsiTheme="majorBidi" w:cstheme="majorBidi"/>
        </w:rPr>
      </w:pPr>
    </w:p>
    <w:p w:rsidR="0085731A" w:rsidRPr="0085731A" w:rsidRDefault="0085731A" w:rsidP="0085731A">
      <w:pPr>
        <w:keepNext/>
        <w:widowControl w:val="0"/>
        <w:spacing w:after="0" w:line="240" w:lineRule="auto"/>
        <w:jc w:val="both"/>
        <w:rPr>
          <w:rFonts w:asciiTheme="majorBidi" w:hAnsiTheme="majorBidi" w:cstheme="majorBidi"/>
        </w:rPr>
      </w:pPr>
      <w:r w:rsidRPr="0085731A">
        <w:rPr>
          <w:rFonts w:asciiTheme="majorBidi" w:hAnsiTheme="majorBidi" w:cstheme="majorBidi"/>
          <w:b/>
        </w:rPr>
        <w:t>humble...crushed</w:t>
      </w:r>
      <w:r w:rsidRPr="0085731A">
        <w:rPr>
          <w:rFonts w:asciiTheme="majorBidi" w:hAnsiTheme="majorBidi" w:cstheme="majorBidi"/>
        </w:rPr>
        <w:t xml:space="preserve"> Suffering from poverty and illnesses.  </w:t>
      </w:r>
    </w:p>
    <w:p w:rsidR="0085731A" w:rsidRPr="0085731A" w:rsidRDefault="0085731A" w:rsidP="0085731A">
      <w:pPr>
        <w:keepNext/>
        <w:widowControl w:val="0"/>
        <w:spacing w:after="0" w:line="240" w:lineRule="auto"/>
        <w:jc w:val="both"/>
        <w:rPr>
          <w:rFonts w:asciiTheme="majorBidi" w:hAnsiTheme="majorBidi" w:cstheme="majorBidi"/>
        </w:rPr>
      </w:pPr>
    </w:p>
    <w:p w:rsidR="0085731A" w:rsidRPr="0085731A" w:rsidRDefault="0085731A" w:rsidP="0085731A">
      <w:pPr>
        <w:keepNext/>
        <w:widowControl w:val="0"/>
        <w:spacing w:after="0" w:line="240" w:lineRule="auto"/>
        <w:jc w:val="both"/>
        <w:rPr>
          <w:rFonts w:asciiTheme="majorBidi" w:hAnsiTheme="majorBidi" w:cstheme="majorBidi"/>
        </w:rPr>
      </w:pPr>
      <w:r w:rsidRPr="0085731A">
        <w:rPr>
          <w:rFonts w:asciiTheme="majorBidi" w:hAnsiTheme="majorBidi" w:cstheme="majorBidi"/>
          <w:b/>
        </w:rPr>
        <w:t>16</w:t>
      </w:r>
      <w:r w:rsidRPr="0085731A">
        <w:rPr>
          <w:rFonts w:asciiTheme="majorBidi" w:hAnsiTheme="majorBidi" w:cstheme="majorBidi"/>
        </w:rPr>
        <w:t xml:space="preserve"> </w:t>
      </w:r>
      <w:r w:rsidRPr="0085731A">
        <w:rPr>
          <w:rFonts w:asciiTheme="majorBidi" w:hAnsiTheme="majorBidi" w:cstheme="majorBidi"/>
          <w:b/>
        </w:rPr>
        <w:t>For I will not contend forever</w:t>
      </w:r>
      <w:r w:rsidRPr="0085731A">
        <w:rPr>
          <w:rFonts w:asciiTheme="majorBidi" w:hAnsiTheme="majorBidi" w:cstheme="majorBidi"/>
        </w:rPr>
        <w:t xml:space="preserve"> If I bring afflictions upon a person, My contention with him is not for a long time, neither is My anger forever. </w:t>
      </w:r>
    </w:p>
    <w:p w:rsidR="0085731A" w:rsidRPr="0085731A" w:rsidRDefault="0085731A" w:rsidP="0085731A">
      <w:pPr>
        <w:keepNext/>
        <w:widowControl w:val="0"/>
        <w:spacing w:after="0" w:line="240" w:lineRule="auto"/>
        <w:jc w:val="both"/>
        <w:rPr>
          <w:rFonts w:asciiTheme="majorBidi" w:hAnsiTheme="majorBidi" w:cstheme="majorBidi"/>
        </w:rPr>
      </w:pPr>
    </w:p>
    <w:p w:rsidR="0085731A" w:rsidRPr="0085731A" w:rsidRDefault="0085731A" w:rsidP="0085731A">
      <w:pPr>
        <w:keepNext/>
        <w:widowControl w:val="0"/>
        <w:spacing w:after="0" w:line="240" w:lineRule="auto"/>
        <w:jc w:val="both"/>
        <w:rPr>
          <w:rFonts w:asciiTheme="majorBidi" w:hAnsiTheme="majorBidi" w:cstheme="majorBidi"/>
        </w:rPr>
      </w:pPr>
      <w:r w:rsidRPr="0085731A">
        <w:rPr>
          <w:rFonts w:asciiTheme="majorBidi" w:hAnsiTheme="majorBidi" w:cstheme="majorBidi"/>
          <w:b/>
        </w:rPr>
        <w:t xml:space="preserve">when a spirit from before Me humbles itself </w:t>
      </w:r>
      <w:r w:rsidRPr="0085731A">
        <w:rPr>
          <w:rFonts w:asciiTheme="majorBidi" w:hAnsiTheme="majorBidi" w:cstheme="majorBidi"/>
        </w:rPr>
        <w:t xml:space="preserve">Heb. </w:t>
      </w:r>
      <w:r w:rsidRPr="0085731A">
        <w:rPr>
          <w:rFonts w:asciiTheme="majorBidi" w:hAnsiTheme="majorBidi" w:cstheme="majorBidi"/>
          <w:rtl/>
          <w:lang w:val="en-AU" w:bidi="he-IL"/>
        </w:rPr>
        <w:t>יַעֲטוֹף</w:t>
      </w:r>
      <w:r w:rsidRPr="0085731A">
        <w:rPr>
          <w:rFonts w:asciiTheme="majorBidi" w:hAnsiTheme="majorBidi" w:cstheme="majorBidi"/>
        </w:rPr>
        <w:t xml:space="preserve">. When the spirit of man, which is from before Me, humbles itself, confesses and humbles itself because of its betrayal. Comp. (Lam. 2:19) “humbled </w:t>
      </w:r>
      <w:r w:rsidRPr="0085731A">
        <w:rPr>
          <w:rFonts w:asciiTheme="majorBidi" w:hAnsiTheme="majorBidi" w:cstheme="majorBidi"/>
          <w:rtl/>
          <w:lang w:val="en-AU" w:bidi="he-IL"/>
        </w:rPr>
        <w:t>(הָעֲטוּפִים)</w:t>
      </w:r>
      <w:r w:rsidRPr="0085731A">
        <w:rPr>
          <w:rFonts w:asciiTheme="majorBidi" w:hAnsiTheme="majorBidi" w:cstheme="majorBidi"/>
        </w:rPr>
        <w:t xml:space="preserve"> with hunger,” “when the small child and the suckling are humbled </w:t>
      </w:r>
      <w:r w:rsidRPr="0085731A">
        <w:rPr>
          <w:rFonts w:asciiTheme="majorBidi" w:hAnsiTheme="majorBidi" w:cstheme="majorBidi"/>
          <w:rtl/>
          <w:lang w:val="en-AU" w:bidi="he-IL"/>
        </w:rPr>
        <w:t>(בֵּעָטֵף)</w:t>
      </w:r>
      <w:r w:rsidRPr="0085731A">
        <w:rPr>
          <w:rFonts w:asciiTheme="majorBidi" w:hAnsiTheme="majorBidi" w:cstheme="majorBidi"/>
        </w:rPr>
        <w:t xml:space="preserve">.” And the souls which I made. </w:t>
      </w:r>
    </w:p>
    <w:p w:rsidR="0085731A" w:rsidRPr="0085731A" w:rsidRDefault="0085731A" w:rsidP="0085731A">
      <w:pPr>
        <w:keepNext/>
        <w:widowControl w:val="0"/>
        <w:spacing w:after="0" w:line="240" w:lineRule="auto"/>
        <w:jc w:val="both"/>
        <w:rPr>
          <w:rFonts w:asciiTheme="majorBidi" w:hAnsiTheme="majorBidi" w:cstheme="majorBidi"/>
        </w:rPr>
      </w:pPr>
    </w:p>
    <w:p w:rsidR="0085731A" w:rsidRPr="0085731A" w:rsidRDefault="0085731A" w:rsidP="0085731A">
      <w:pPr>
        <w:keepNext/>
        <w:widowControl w:val="0"/>
        <w:spacing w:after="0" w:line="240" w:lineRule="auto"/>
        <w:jc w:val="both"/>
        <w:rPr>
          <w:rFonts w:asciiTheme="majorBidi" w:hAnsiTheme="majorBidi" w:cstheme="majorBidi"/>
        </w:rPr>
      </w:pPr>
      <w:r w:rsidRPr="0085731A">
        <w:rPr>
          <w:rFonts w:asciiTheme="majorBidi" w:hAnsiTheme="majorBidi" w:cstheme="majorBidi"/>
          <w:b/>
        </w:rPr>
        <w:t>when a spirit from before Me</w:t>
      </w:r>
      <w:r w:rsidRPr="0085731A">
        <w:rPr>
          <w:rFonts w:asciiTheme="majorBidi" w:hAnsiTheme="majorBidi" w:cstheme="majorBidi"/>
        </w:rPr>
        <w:t xml:space="preserve"> Heb. </w:t>
      </w:r>
      <w:r w:rsidRPr="0085731A">
        <w:rPr>
          <w:rFonts w:asciiTheme="majorBidi" w:hAnsiTheme="majorBidi" w:cstheme="majorBidi"/>
          <w:rtl/>
          <w:lang w:val="en-AU" w:bidi="he-IL"/>
        </w:rPr>
        <w:t>כִּי</w:t>
      </w:r>
      <w:r w:rsidRPr="0085731A">
        <w:rPr>
          <w:rFonts w:asciiTheme="majorBidi" w:hAnsiTheme="majorBidi" w:cstheme="majorBidi"/>
        </w:rPr>
        <w:t xml:space="preserve">. This instance of the word </w:t>
      </w:r>
      <w:r w:rsidRPr="0085731A">
        <w:rPr>
          <w:rFonts w:asciiTheme="majorBidi" w:hAnsiTheme="majorBidi" w:cstheme="majorBidi"/>
          <w:rtl/>
          <w:lang w:val="en-AU" w:bidi="he-IL"/>
        </w:rPr>
        <w:t>כִּי</w:t>
      </w:r>
      <w:r w:rsidRPr="0085731A">
        <w:rPr>
          <w:rFonts w:asciiTheme="majorBidi" w:hAnsiTheme="majorBidi" w:cstheme="majorBidi"/>
        </w:rPr>
        <w:t xml:space="preserve"> is used as an expression of “when.” Comp. (infra 58:7) “When you see </w:t>
      </w:r>
      <w:r w:rsidRPr="0085731A">
        <w:rPr>
          <w:rFonts w:asciiTheme="majorBidi" w:hAnsiTheme="majorBidi" w:cstheme="majorBidi"/>
          <w:rtl/>
          <w:lang w:val="en-AU" w:bidi="he-IL"/>
        </w:rPr>
        <w:t>(כִּי תִרְאֶה)</w:t>
      </w:r>
      <w:r w:rsidRPr="0085731A">
        <w:rPr>
          <w:rFonts w:asciiTheme="majorBidi" w:hAnsiTheme="majorBidi" w:cstheme="majorBidi"/>
        </w:rPr>
        <w:t xml:space="preserve"> ”; (Deut. 26:1) “When you come </w:t>
      </w:r>
      <w:r w:rsidRPr="0085731A">
        <w:rPr>
          <w:rFonts w:asciiTheme="majorBidi" w:hAnsiTheme="majorBidi" w:cstheme="majorBidi"/>
          <w:rtl/>
          <w:lang w:val="en-AU" w:bidi="he-IL"/>
        </w:rPr>
        <w:t xml:space="preserve"> (כִּי תָבוֹא)</w:t>
      </w:r>
      <w:r w:rsidRPr="0085731A">
        <w:rPr>
          <w:rFonts w:asciiTheme="majorBidi" w:hAnsiTheme="majorBidi" w:cstheme="majorBidi"/>
        </w:rPr>
        <w:t xml:space="preserve">.” That is to say, when his spirit is humbled, and he is humbled, I terminate My quarrel and My anger from upon him.  </w:t>
      </w:r>
    </w:p>
    <w:p w:rsidR="0085731A" w:rsidRPr="0085731A" w:rsidRDefault="0085731A" w:rsidP="0085731A">
      <w:pPr>
        <w:keepNext/>
        <w:widowControl w:val="0"/>
        <w:spacing w:after="0" w:line="240" w:lineRule="auto"/>
        <w:jc w:val="both"/>
        <w:rPr>
          <w:rFonts w:asciiTheme="majorBidi" w:hAnsiTheme="majorBidi" w:cstheme="majorBidi"/>
        </w:rPr>
      </w:pPr>
    </w:p>
    <w:p w:rsidR="0085731A" w:rsidRPr="0085731A" w:rsidRDefault="0085731A" w:rsidP="0085731A">
      <w:pPr>
        <w:keepNext/>
        <w:widowControl w:val="0"/>
        <w:spacing w:after="0" w:line="240" w:lineRule="auto"/>
        <w:jc w:val="both"/>
        <w:rPr>
          <w:rFonts w:asciiTheme="majorBidi" w:hAnsiTheme="majorBidi" w:cstheme="majorBidi"/>
        </w:rPr>
      </w:pPr>
    </w:p>
    <w:p w:rsidR="0085731A" w:rsidRPr="0085731A" w:rsidRDefault="0085731A" w:rsidP="0085731A">
      <w:pPr>
        <w:keepNext/>
        <w:widowControl w:val="0"/>
        <w:spacing w:after="0" w:line="240" w:lineRule="auto"/>
        <w:jc w:val="both"/>
        <w:rPr>
          <w:rFonts w:asciiTheme="majorBidi" w:hAnsiTheme="majorBidi" w:cstheme="majorBidi"/>
        </w:rPr>
      </w:pPr>
      <w:r w:rsidRPr="0085731A">
        <w:rPr>
          <w:rFonts w:asciiTheme="majorBidi" w:hAnsiTheme="majorBidi" w:cstheme="majorBidi"/>
          <w:b/>
        </w:rPr>
        <w:t>17</w:t>
      </w:r>
      <w:r w:rsidRPr="0085731A">
        <w:rPr>
          <w:rFonts w:asciiTheme="majorBidi" w:hAnsiTheme="majorBidi" w:cstheme="majorBidi"/>
        </w:rPr>
        <w:t xml:space="preserve"> </w:t>
      </w:r>
      <w:r w:rsidRPr="0085731A">
        <w:rPr>
          <w:rFonts w:asciiTheme="majorBidi" w:hAnsiTheme="majorBidi" w:cstheme="majorBidi"/>
          <w:b/>
        </w:rPr>
        <w:t>For the iniquity of his thievery</w:t>
      </w:r>
      <w:r w:rsidRPr="0085731A">
        <w:rPr>
          <w:rFonts w:asciiTheme="majorBidi" w:hAnsiTheme="majorBidi" w:cstheme="majorBidi"/>
        </w:rPr>
        <w:t xml:space="preserve"> Heb. </w:t>
      </w:r>
      <w:r w:rsidRPr="0085731A">
        <w:rPr>
          <w:rFonts w:asciiTheme="majorBidi" w:hAnsiTheme="majorBidi" w:cstheme="majorBidi"/>
          <w:rtl/>
          <w:lang w:val="en-AU" w:bidi="he-IL"/>
        </w:rPr>
        <w:t>בִּצְעוֹ</w:t>
      </w:r>
      <w:r w:rsidRPr="0085731A">
        <w:rPr>
          <w:rFonts w:asciiTheme="majorBidi" w:hAnsiTheme="majorBidi" w:cstheme="majorBidi"/>
        </w:rPr>
        <w:t xml:space="preserve">, his thievery. </w:t>
      </w:r>
    </w:p>
    <w:p w:rsidR="0085731A" w:rsidRPr="0085731A" w:rsidRDefault="0085731A" w:rsidP="0085731A">
      <w:pPr>
        <w:keepNext/>
        <w:widowControl w:val="0"/>
        <w:spacing w:after="0" w:line="240" w:lineRule="auto"/>
        <w:jc w:val="both"/>
        <w:rPr>
          <w:rFonts w:asciiTheme="majorBidi" w:hAnsiTheme="majorBidi" w:cstheme="majorBidi"/>
        </w:rPr>
      </w:pPr>
    </w:p>
    <w:p w:rsidR="0085731A" w:rsidRPr="0085731A" w:rsidRDefault="0085731A" w:rsidP="0085731A">
      <w:pPr>
        <w:keepNext/>
        <w:widowControl w:val="0"/>
        <w:spacing w:after="0" w:line="240" w:lineRule="auto"/>
        <w:jc w:val="both"/>
        <w:rPr>
          <w:rFonts w:asciiTheme="majorBidi" w:hAnsiTheme="majorBidi" w:cstheme="majorBidi"/>
        </w:rPr>
      </w:pPr>
      <w:r w:rsidRPr="0085731A">
        <w:rPr>
          <w:rFonts w:asciiTheme="majorBidi" w:hAnsiTheme="majorBidi" w:cstheme="majorBidi"/>
          <w:b/>
        </w:rPr>
        <w:t>I became wroth</w:t>
      </w:r>
      <w:r w:rsidRPr="0085731A">
        <w:rPr>
          <w:rFonts w:asciiTheme="majorBidi" w:hAnsiTheme="majorBidi" w:cstheme="majorBidi"/>
        </w:rPr>
        <w:t xml:space="preserve"> at the beginning and I smote him, always hiding My face from his distress and I was wroth for he went rebelliously in the way of his heart. Transpose the verse and explain it thus: For the iniquity of his thievery </w:t>
      </w:r>
      <w:r w:rsidRPr="0085731A">
        <w:rPr>
          <w:rFonts w:asciiTheme="majorBidi" w:hAnsiTheme="majorBidi" w:cstheme="majorBidi"/>
        </w:rPr>
        <w:lastRenderedPageBreak/>
        <w:t xml:space="preserve">and the fact that he went rebelliously in the way of his heart, I became wroth and smote him. </w:t>
      </w:r>
    </w:p>
    <w:p w:rsidR="0085731A" w:rsidRPr="0085731A" w:rsidRDefault="0085731A" w:rsidP="0085731A">
      <w:pPr>
        <w:keepNext/>
        <w:widowControl w:val="0"/>
        <w:spacing w:after="0" w:line="240" w:lineRule="auto"/>
        <w:jc w:val="both"/>
        <w:rPr>
          <w:rFonts w:asciiTheme="majorBidi" w:hAnsiTheme="majorBidi" w:cstheme="majorBidi"/>
        </w:rPr>
      </w:pPr>
    </w:p>
    <w:p w:rsidR="0085731A" w:rsidRPr="0085731A" w:rsidRDefault="0085731A" w:rsidP="0085731A">
      <w:pPr>
        <w:keepNext/>
        <w:widowControl w:val="0"/>
        <w:spacing w:after="0" w:line="240" w:lineRule="auto"/>
        <w:jc w:val="both"/>
        <w:rPr>
          <w:rFonts w:asciiTheme="majorBidi" w:hAnsiTheme="majorBidi" w:cstheme="majorBidi"/>
        </w:rPr>
      </w:pPr>
      <w:r w:rsidRPr="0085731A">
        <w:rPr>
          <w:rFonts w:asciiTheme="majorBidi" w:hAnsiTheme="majorBidi" w:cstheme="majorBidi"/>
          <w:b/>
        </w:rPr>
        <w:t>18</w:t>
      </w:r>
      <w:r w:rsidRPr="0085731A">
        <w:rPr>
          <w:rFonts w:asciiTheme="majorBidi" w:hAnsiTheme="majorBidi" w:cstheme="majorBidi"/>
        </w:rPr>
        <w:t xml:space="preserve"> </w:t>
      </w:r>
      <w:r w:rsidRPr="0085731A">
        <w:rPr>
          <w:rFonts w:asciiTheme="majorBidi" w:hAnsiTheme="majorBidi" w:cstheme="majorBidi"/>
          <w:b/>
        </w:rPr>
        <w:t>I saw his ways</w:t>
      </w:r>
      <w:r w:rsidRPr="0085731A">
        <w:rPr>
          <w:rFonts w:asciiTheme="majorBidi" w:hAnsiTheme="majorBidi" w:cstheme="majorBidi"/>
        </w:rPr>
        <w:t xml:space="preserve"> when he humbled himself before Me, when troubles befell him. </w:t>
      </w:r>
    </w:p>
    <w:p w:rsidR="0085731A" w:rsidRPr="0085731A" w:rsidRDefault="0085731A" w:rsidP="0085731A">
      <w:pPr>
        <w:keepNext/>
        <w:widowControl w:val="0"/>
        <w:spacing w:after="0" w:line="240" w:lineRule="auto"/>
        <w:jc w:val="both"/>
        <w:rPr>
          <w:rFonts w:asciiTheme="majorBidi" w:hAnsiTheme="majorBidi" w:cstheme="majorBidi"/>
        </w:rPr>
      </w:pPr>
    </w:p>
    <w:p w:rsidR="0085731A" w:rsidRPr="0085731A" w:rsidRDefault="0085731A" w:rsidP="0085731A">
      <w:pPr>
        <w:keepNext/>
        <w:widowControl w:val="0"/>
        <w:spacing w:after="0" w:line="240" w:lineRule="auto"/>
        <w:jc w:val="both"/>
        <w:rPr>
          <w:rFonts w:asciiTheme="majorBidi" w:hAnsiTheme="majorBidi" w:cstheme="majorBidi"/>
        </w:rPr>
      </w:pPr>
      <w:r w:rsidRPr="0085731A">
        <w:rPr>
          <w:rFonts w:asciiTheme="majorBidi" w:hAnsiTheme="majorBidi" w:cstheme="majorBidi"/>
          <w:b/>
        </w:rPr>
        <w:t>and I will heal him, and I will lead him</w:t>
      </w:r>
      <w:r w:rsidRPr="0085731A">
        <w:rPr>
          <w:rFonts w:asciiTheme="majorBidi" w:hAnsiTheme="majorBidi" w:cstheme="majorBidi"/>
        </w:rPr>
        <w:t xml:space="preserve"> Heb. </w:t>
      </w:r>
      <w:r w:rsidRPr="0085731A">
        <w:rPr>
          <w:rFonts w:asciiTheme="majorBidi" w:hAnsiTheme="majorBidi" w:cstheme="majorBidi"/>
          <w:rtl/>
          <w:lang w:val="en-AU" w:bidi="he-IL"/>
        </w:rPr>
        <w:t>וְאַנְחֵהוּ</w:t>
      </w:r>
      <w:r w:rsidRPr="0085731A">
        <w:rPr>
          <w:rFonts w:asciiTheme="majorBidi" w:hAnsiTheme="majorBidi" w:cstheme="majorBidi"/>
        </w:rPr>
        <w:t xml:space="preserve">. I will lead him in the way of healing. Alternatively, </w:t>
      </w:r>
      <w:r w:rsidRPr="0085731A">
        <w:rPr>
          <w:rFonts w:asciiTheme="majorBidi" w:hAnsiTheme="majorBidi" w:cstheme="majorBidi"/>
          <w:rtl/>
          <w:lang w:val="en-AU" w:bidi="he-IL"/>
        </w:rPr>
        <w:t>וְאַנְחֵהוּ</w:t>
      </w:r>
      <w:r w:rsidRPr="0085731A">
        <w:rPr>
          <w:rFonts w:asciiTheme="majorBidi" w:hAnsiTheme="majorBidi" w:cstheme="majorBidi"/>
        </w:rPr>
        <w:t xml:space="preserve"> is an expression of rest and tranquility. </w:t>
      </w:r>
    </w:p>
    <w:p w:rsidR="0085731A" w:rsidRPr="0085731A" w:rsidRDefault="0085731A" w:rsidP="0085731A">
      <w:pPr>
        <w:keepNext/>
        <w:widowControl w:val="0"/>
        <w:spacing w:after="0" w:line="240" w:lineRule="auto"/>
        <w:jc w:val="both"/>
        <w:rPr>
          <w:rFonts w:asciiTheme="majorBidi" w:hAnsiTheme="majorBidi" w:cstheme="majorBidi"/>
        </w:rPr>
      </w:pPr>
    </w:p>
    <w:p w:rsidR="0085731A" w:rsidRPr="0085731A" w:rsidRDefault="0085731A" w:rsidP="0085731A">
      <w:pPr>
        <w:keepNext/>
        <w:widowControl w:val="0"/>
        <w:spacing w:after="0" w:line="240" w:lineRule="auto"/>
        <w:jc w:val="both"/>
        <w:rPr>
          <w:rFonts w:asciiTheme="majorBidi" w:hAnsiTheme="majorBidi" w:cstheme="majorBidi"/>
        </w:rPr>
      </w:pPr>
      <w:r w:rsidRPr="0085731A">
        <w:rPr>
          <w:rFonts w:asciiTheme="majorBidi" w:hAnsiTheme="majorBidi" w:cstheme="majorBidi"/>
          <w:b/>
        </w:rPr>
        <w:t>him and his mourners</w:t>
      </w:r>
      <w:r w:rsidRPr="0085731A">
        <w:rPr>
          <w:rFonts w:asciiTheme="majorBidi" w:hAnsiTheme="majorBidi" w:cstheme="majorBidi"/>
        </w:rPr>
        <w:t xml:space="preserve"> to those who are troubled over him.  </w:t>
      </w:r>
    </w:p>
    <w:p w:rsidR="0085731A" w:rsidRPr="0085731A" w:rsidRDefault="0085731A" w:rsidP="0085731A">
      <w:pPr>
        <w:keepNext/>
        <w:widowControl w:val="0"/>
        <w:spacing w:after="0" w:line="240" w:lineRule="auto"/>
        <w:jc w:val="both"/>
        <w:rPr>
          <w:rFonts w:asciiTheme="majorBidi" w:hAnsiTheme="majorBidi" w:cstheme="majorBidi"/>
        </w:rPr>
      </w:pPr>
    </w:p>
    <w:p w:rsidR="0085731A" w:rsidRPr="0085731A" w:rsidRDefault="0085731A" w:rsidP="0085731A">
      <w:pPr>
        <w:keepNext/>
        <w:widowControl w:val="0"/>
        <w:spacing w:after="0" w:line="240" w:lineRule="auto"/>
        <w:jc w:val="both"/>
        <w:rPr>
          <w:rFonts w:asciiTheme="majorBidi" w:hAnsiTheme="majorBidi" w:cstheme="majorBidi"/>
        </w:rPr>
      </w:pPr>
      <w:r w:rsidRPr="0085731A">
        <w:rPr>
          <w:rFonts w:asciiTheme="majorBidi" w:hAnsiTheme="majorBidi" w:cstheme="majorBidi"/>
          <w:b/>
        </w:rPr>
        <w:t>19</w:t>
      </w:r>
      <w:r w:rsidRPr="0085731A">
        <w:rPr>
          <w:rFonts w:asciiTheme="majorBidi" w:hAnsiTheme="majorBidi" w:cstheme="majorBidi"/>
        </w:rPr>
        <w:t xml:space="preserve"> </w:t>
      </w:r>
      <w:r w:rsidRPr="0085731A">
        <w:rPr>
          <w:rFonts w:asciiTheme="majorBidi" w:hAnsiTheme="majorBidi" w:cstheme="majorBidi"/>
          <w:b/>
        </w:rPr>
        <w:t>[I] create the speech of the lips</w:t>
      </w:r>
      <w:r w:rsidRPr="0085731A">
        <w:rPr>
          <w:rFonts w:asciiTheme="majorBidi" w:hAnsiTheme="majorBidi" w:cstheme="majorBidi"/>
        </w:rPr>
        <w:t xml:space="preserve"> I create for him a new manner of speech. In contrast to the trouble that befell him, and everyone was degrading him, they will call, “Peace, peace.” </w:t>
      </w:r>
    </w:p>
    <w:p w:rsidR="0085731A" w:rsidRPr="0085731A" w:rsidRDefault="0085731A" w:rsidP="0085731A">
      <w:pPr>
        <w:keepNext/>
        <w:widowControl w:val="0"/>
        <w:spacing w:after="0" w:line="240" w:lineRule="auto"/>
        <w:jc w:val="both"/>
        <w:rPr>
          <w:rFonts w:asciiTheme="majorBidi" w:hAnsiTheme="majorBidi" w:cstheme="majorBidi"/>
        </w:rPr>
      </w:pPr>
    </w:p>
    <w:p w:rsidR="0085731A" w:rsidRPr="0085731A" w:rsidRDefault="0085731A" w:rsidP="0085731A">
      <w:pPr>
        <w:keepNext/>
        <w:widowControl w:val="0"/>
        <w:spacing w:after="0" w:line="240" w:lineRule="auto"/>
        <w:jc w:val="both"/>
        <w:rPr>
          <w:rFonts w:asciiTheme="majorBidi" w:hAnsiTheme="majorBidi" w:cstheme="majorBidi"/>
        </w:rPr>
      </w:pPr>
      <w:r w:rsidRPr="0085731A">
        <w:rPr>
          <w:rFonts w:asciiTheme="majorBidi" w:hAnsiTheme="majorBidi" w:cstheme="majorBidi"/>
          <w:b/>
        </w:rPr>
        <w:t>to the far and to the near</w:t>
      </w:r>
      <w:r w:rsidRPr="0085731A">
        <w:rPr>
          <w:rFonts w:asciiTheme="majorBidi" w:hAnsiTheme="majorBidi" w:cstheme="majorBidi"/>
        </w:rPr>
        <w:t xml:space="preserve"> Both are equal; he who aged and was accustomed to My Torah and My worship from his youth, and he who drew near now, just recently to repent of his evil way. Said the Lord, “I will heal him of his malady and of his sins.”  </w:t>
      </w:r>
    </w:p>
    <w:p w:rsidR="0085731A" w:rsidRPr="0085731A" w:rsidRDefault="0085731A" w:rsidP="0085731A">
      <w:pPr>
        <w:keepNext/>
        <w:widowControl w:val="0"/>
        <w:spacing w:after="0" w:line="240" w:lineRule="auto"/>
        <w:jc w:val="both"/>
        <w:rPr>
          <w:rFonts w:asciiTheme="majorBidi" w:hAnsiTheme="majorBidi" w:cstheme="majorBidi"/>
        </w:rPr>
      </w:pPr>
    </w:p>
    <w:p w:rsidR="0085731A" w:rsidRPr="0085731A" w:rsidRDefault="0085731A" w:rsidP="0085731A">
      <w:pPr>
        <w:keepNext/>
        <w:widowControl w:val="0"/>
        <w:spacing w:after="0" w:line="240" w:lineRule="auto"/>
        <w:jc w:val="both"/>
        <w:rPr>
          <w:rFonts w:asciiTheme="majorBidi" w:hAnsiTheme="majorBidi" w:cstheme="majorBidi"/>
        </w:rPr>
      </w:pPr>
      <w:r w:rsidRPr="0085731A">
        <w:rPr>
          <w:rFonts w:asciiTheme="majorBidi" w:hAnsiTheme="majorBidi" w:cstheme="majorBidi"/>
          <w:b/>
        </w:rPr>
        <w:t>Chapter 58</w:t>
      </w:r>
    </w:p>
    <w:p w:rsidR="0085731A" w:rsidRPr="0085731A" w:rsidRDefault="0085731A" w:rsidP="0085731A">
      <w:pPr>
        <w:keepNext/>
        <w:widowControl w:val="0"/>
        <w:spacing w:after="0" w:line="240" w:lineRule="auto"/>
        <w:jc w:val="both"/>
        <w:rPr>
          <w:rFonts w:asciiTheme="majorBidi" w:hAnsiTheme="majorBidi" w:cstheme="majorBidi"/>
        </w:rPr>
      </w:pPr>
    </w:p>
    <w:p w:rsidR="0085731A" w:rsidRPr="0085731A" w:rsidRDefault="0085731A" w:rsidP="0085731A">
      <w:pPr>
        <w:keepNext/>
        <w:widowControl w:val="0"/>
        <w:spacing w:after="0" w:line="240" w:lineRule="auto"/>
        <w:jc w:val="both"/>
        <w:rPr>
          <w:rFonts w:asciiTheme="majorBidi" w:hAnsiTheme="majorBidi" w:cstheme="majorBidi"/>
        </w:rPr>
      </w:pPr>
      <w:r w:rsidRPr="0085731A">
        <w:rPr>
          <w:rFonts w:asciiTheme="majorBidi" w:hAnsiTheme="majorBidi" w:cstheme="majorBidi"/>
          <w:b/>
        </w:rPr>
        <w:t>12</w:t>
      </w:r>
      <w:r w:rsidRPr="0085731A">
        <w:rPr>
          <w:rFonts w:asciiTheme="majorBidi" w:hAnsiTheme="majorBidi" w:cstheme="majorBidi"/>
        </w:rPr>
        <w:t xml:space="preserve"> </w:t>
      </w:r>
      <w:r w:rsidRPr="0085731A">
        <w:rPr>
          <w:rFonts w:asciiTheme="majorBidi" w:hAnsiTheme="majorBidi" w:cstheme="majorBidi"/>
          <w:b/>
        </w:rPr>
        <w:t>restorer of the paths, to dwell in</w:t>
      </w:r>
      <w:r w:rsidRPr="0085731A">
        <w:rPr>
          <w:rFonts w:asciiTheme="majorBidi" w:hAnsiTheme="majorBidi" w:cstheme="majorBidi"/>
        </w:rPr>
        <w:t xml:space="preserve"> Heb. </w:t>
      </w:r>
      <w:r w:rsidRPr="0085731A">
        <w:rPr>
          <w:rFonts w:asciiTheme="majorBidi" w:hAnsiTheme="majorBidi" w:cstheme="majorBidi"/>
          <w:rtl/>
          <w:lang w:val="en-AU" w:bidi="he-IL"/>
        </w:rPr>
        <w:t>מְשׁוֹבֵב</w:t>
      </w:r>
      <w:r w:rsidRPr="0085731A">
        <w:rPr>
          <w:rFonts w:asciiTheme="majorBidi" w:hAnsiTheme="majorBidi" w:cstheme="majorBidi"/>
        </w:rPr>
        <w:t xml:space="preserve">. Jonathan renders: restorer of the wicked to the Torah. </w:t>
      </w:r>
      <w:r w:rsidRPr="0085731A">
        <w:rPr>
          <w:rFonts w:asciiTheme="majorBidi" w:hAnsiTheme="majorBidi" w:cstheme="majorBidi"/>
          <w:rtl/>
          <w:lang w:val="en-AU" w:bidi="he-IL"/>
        </w:rPr>
        <w:t>מְשׁוֹבֵב</w:t>
      </w:r>
      <w:r w:rsidRPr="0085731A">
        <w:rPr>
          <w:rFonts w:asciiTheme="majorBidi" w:hAnsiTheme="majorBidi" w:cstheme="majorBidi"/>
        </w:rPr>
        <w:t xml:space="preserve"> is like </w:t>
      </w:r>
      <w:r w:rsidRPr="0085731A">
        <w:rPr>
          <w:rFonts w:asciiTheme="majorBidi" w:hAnsiTheme="majorBidi" w:cstheme="majorBidi"/>
          <w:rtl/>
          <w:lang w:val="en-AU" w:bidi="he-IL"/>
        </w:rPr>
        <w:t>מֵשִׁיב</w:t>
      </w:r>
      <w:r w:rsidRPr="0085731A">
        <w:rPr>
          <w:rFonts w:asciiTheme="majorBidi" w:hAnsiTheme="majorBidi" w:cstheme="majorBidi"/>
        </w:rPr>
        <w:t xml:space="preserve">, restores to dwell, to the Torah, which insures the settlement of the world.  </w:t>
      </w:r>
    </w:p>
    <w:p w:rsidR="0085731A" w:rsidRPr="0085731A" w:rsidRDefault="0085731A" w:rsidP="0085731A">
      <w:pPr>
        <w:keepNext/>
        <w:widowControl w:val="0"/>
        <w:spacing w:after="0" w:line="240" w:lineRule="auto"/>
        <w:jc w:val="both"/>
        <w:rPr>
          <w:rFonts w:asciiTheme="majorBidi" w:hAnsiTheme="majorBidi" w:cstheme="majorBidi"/>
        </w:rPr>
      </w:pPr>
    </w:p>
    <w:p w:rsidR="006904B1" w:rsidRDefault="0085731A" w:rsidP="0085731A">
      <w:pPr>
        <w:keepNext/>
        <w:widowControl w:val="0"/>
        <w:spacing w:after="0" w:line="240" w:lineRule="auto"/>
        <w:jc w:val="both"/>
        <w:rPr>
          <w:rFonts w:asciiTheme="majorBidi" w:hAnsiTheme="majorBidi" w:cstheme="majorBidi"/>
          <w:lang w:val="en-AU"/>
        </w:rPr>
      </w:pPr>
      <w:r w:rsidRPr="0085731A">
        <w:rPr>
          <w:rFonts w:asciiTheme="majorBidi" w:hAnsiTheme="majorBidi" w:cstheme="majorBidi"/>
          <w:b/>
        </w:rPr>
        <w:t>14</w:t>
      </w:r>
      <w:r w:rsidRPr="0085731A">
        <w:rPr>
          <w:rFonts w:asciiTheme="majorBidi" w:hAnsiTheme="majorBidi" w:cstheme="majorBidi"/>
        </w:rPr>
        <w:t xml:space="preserve"> </w:t>
      </w:r>
      <w:r w:rsidRPr="0085731A">
        <w:rPr>
          <w:rFonts w:asciiTheme="majorBidi" w:hAnsiTheme="majorBidi" w:cstheme="majorBidi"/>
          <w:b/>
        </w:rPr>
        <w:t>the heritage of Jacob your father</w:t>
      </w:r>
      <w:r w:rsidRPr="0085731A">
        <w:rPr>
          <w:rFonts w:asciiTheme="majorBidi" w:hAnsiTheme="majorBidi" w:cstheme="majorBidi"/>
        </w:rPr>
        <w:t xml:space="preserve"> An inheritance without boundaries, as it is said (Gen. 28: 14): “And you shall spread to the west and to the east, etc.” Not like Abraham, about whom it is stated (ibid. 13:15): “The land that you see...” And Jacob indeed kept the Sabbath, as it is said (ibid. 33:18): “And he encamped before the city,” i.e., he established the Sabbath limits at twilight. So did Rabbi Samson explain it.</w:t>
      </w:r>
    </w:p>
    <w:p w:rsidR="006904B1" w:rsidRDefault="006904B1" w:rsidP="00C069A1">
      <w:pPr>
        <w:keepNext/>
        <w:widowControl w:val="0"/>
        <w:pBdr>
          <w:bottom w:val="double" w:sz="6" w:space="1" w:color="auto"/>
        </w:pBdr>
        <w:spacing w:after="0" w:line="240" w:lineRule="auto"/>
        <w:jc w:val="both"/>
        <w:rPr>
          <w:rFonts w:asciiTheme="majorBidi" w:hAnsiTheme="majorBidi" w:cstheme="majorBidi"/>
          <w:lang w:val="en-AU"/>
        </w:rPr>
      </w:pPr>
    </w:p>
    <w:p w:rsidR="006508AE" w:rsidRDefault="006508AE" w:rsidP="00C069A1">
      <w:pPr>
        <w:keepNext/>
        <w:widowControl w:val="0"/>
        <w:spacing w:after="0" w:line="240" w:lineRule="auto"/>
        <w:jc w:val="both"/>
        <w:rPr>
          <w:rFonts w:asciiTheme="majorBidi" w:hAnsiTheme="majorBidi" w:cstheme="majorBidi"/>
          <w:lang w:val="en-AU"/>
        </w:rPr>
      </w:pPr>
    </w:p>
    <w:p w:rsidR="006508AE" w:rsidRPr="006508AE" w:rsidRDefault="006508AE" w:rsidP="00C069A1">
      <w:pPr>
        <w:keepNext/>
        <w:widowControl w:val="0"/>
        <w:spacing w:after="0" w:line="240" w:lineRule="auto"/>
        <w:jc w:val="center"/>
        <w:rPr>
          <w:rFonts w:ascii="Century Schoolbook" w:eastAsia="Calibri" w:hAnsi="Century Schoolbook" w:cs="Times New Roman"/>
          <w:b/>
          <w:bCs/>
          <w:sz w:val="28"/>
          <w:szCs w:val="28"/>
        </w:rPr>
      </w:pPr>
      <w:r w:rsidRPr="006508AE">
        <w:rPr>
          <w:rFonts w:ascii="Century Schoolbook" w:eastAsia="Calibri" w:hAnsi="Century Schoolbook" w:cs="Times New Roman"/>
          <w:b/>
          <w:bCs/>
          <w:sz w:val="28"/>
          <w:szCs w:val="28"/>
        </w:rPr>
        <w:t>Verbal Tallies</w:t>
      </w:r>
    </w:p>
    <w:p w:rsidR="006508AE" w:rsidRPr="006508AE" w:rsidRDefault="006508AE" w:rsidP="00C069A1">
      <w:pPr>
        <w:keepNext/>
        <w:widowControl w:val="0"/>
        <w:spacing w:after="0" w:line="240" w:lineRule="auto"/>
        <w:jc w:val="center"/>
        <w:rPr>
          <w:rFonts w:ascii="Century Schoolbook" w:eastAsia="Calibri" w:hAnsi="Century Schoolbook" w:cs="Times New Roman"/>
          <w:b/>
          <w:bCs/>
          <w:sz w:val="24"/>
          <w:szCs w:val="24"/>
        </w:rPr>
      </w:pPr>
      <w:r w:rsidRPr="006508AE">
        <w:rPr>
          <w:rFonts w:ascii="Century Schoolbook" w:eastAsia="Calibri" w:hAnsi="Century Schoolbook" w:cs="Times New Roman"/>
          <w:b/>
          <w:bCs/>
          <w:sz w:val="24"/>
          <w:szCs w:val="24"/>
        </w:rPr>
        <w:t>By: HH Rosh Paqid Adon Hillel ben David</w:t>
      </w:r>
    </w:p>
    <w:p w:rsidR="006508AE" w:rsidRPr="006508AE" w:rsidRDefault="006508AE" w:rsidP="00C069A1">
      <w:pPr>
        <w:keepNext/>
        <w:widowControl w:val="0"/>
        <w:spacing w:after="0" w:line="240" w:lineRule="auto"/>
        <w:jc w:val="center"/>
        <w:rPr>
          <w:rFonts w:ascii="Calibri" w:eastAsia="Calibri" w:hAnsi="Calibri" w:cs="Arial"/>
          <w:lang w:val="en-AU"/>
        </w:rPr>
      </w:pPr>
      <w:r w:rsidRPr="006508AE">
        <w:rPr>
          <w:rFonts w:ascii="Century Schoolbook" w:eastAsia="Calibri" w:hAnsi="Century Schoolbook" w:cs="Times New Roman"/>
          <w:b/>
          <w:bCs/>
          <w:sz w:val="24"/>
          <w:szCs w:val="24"/>
        </w:rPr>
        <w:t>&amp; HH Giberet Dr. Elisheba bat Sarah</w:t>
      </w:r>
    </w:p>
    <w:p w:rsidR="006508AE" w:rsidRDefault="006508AE" w:rsidP="00C069A1">
      <w:pPr>
        <w:keepNext/>
        <w:widowControl w:val="0"/>
        <w:spacing w:after="0" w:line="240" w:lineRule="auto"/>
        <w:jc w:val="both"/>
        <w:rPr>
          <w:rFonts w:asciiTheme="majorBidi" w:hAnsiTheme="majorBidi" w:cstheme="majorBidi"/>
          <w:lang w:val="en-AU"/>
        </w:rPr>
      </w:pPr>
    </w:p>
    <w:p w:rsidR="00E05A0F" w:rsidRPr="00E05A0F" w:rsidRDefault="00E05A0F" w:rsidP="00C069A1">
      <w:pPr>
        <w:keepNext/>
        <w:widowControl w:val="0"/>
        <w:spacing w:after="0" w:line="240" w:lineRule="auto"/>
        <w:jc w:val="center"/>
        <w:rPr>
          <w:rFonts w:ascii="Times New Roman" w:eastAsia="Calibri" w:hAnsi="Times New Roman" w:cs="Arial"/>
          <w:b/>
          <w:bCs/>
          <w:sz w:val="24"/>
        </w:rPr>
      </w:pPr>
      <w:r w:rsidRPr="00E05A0F">
        <w:rPr>
          <w:rFonts w:ascii="Times New Roman" w:eastAsia="Calibri" w:hAnsi="Times New Roman" w:cs="Arial"/>
          <w:b/>
          <w:bCs/>
          <w:sz w:val="24"/>
          <w:lang w:val="en-AU"/>
        </w:rPr>
        <w:t>Bamidbar (Numbers) 26:52 – 27:14</w:t>
      </w:r>
    </w:p>
    <w:p w:rsidR="00E05A0F" w:rsidRPr="00E05A0F" w:rsidRDefault="00E05A0F" w:rsidP="00C069A1">
      <w:pPr>
        <w:keepNext/>
        <w:widowControl w:val="0"/>
        <w:spacing w:after="0" w:line="240" w:lineRule="auto"/>
        <w:jc w:val="center"/>
        <w:rPr>
          <w:rFonts w:ascii="Times New Roman" w:eastAsia="Calibri" w:hAnsi="Times New Roman" w:cs="Arial"/>
          <w:b/>
          <w:bCs/>
          <w:sz w:val="24"/>
        </w:rPr>
      </w:pPr>
      <w:r w:rsidRPr="00E05A0F">
        <w:rPr>
          <w:rFonts w:ascii="Times New Roman" w:eastAsia="Calibri" w:hAnsi="Times New Roman" w:cs="Arial"/>
          <w:b/>
          <w:bCs/>
          <w:sz w:val="24"/>
          <w:lang w:val="en-AU"/>
        </w:rPr>
        <w:t>Tehillim (Psalms) 105:23-28</w:t>
      </w:r>
    </w:p>
    <w:p w:rsidR="00E05A0F" w:rsidRPr="00E05A0F" w:rsidRDefault="00E05A0F" w:rsidP="00C069A1">
      <w:pPr>
        <w:keepNext/>
        <w:widowControl w:val="0"/>
        <w:spacing w:after="0" w:line="240" w:lineRule="auto"/>
        <w:jc w:val="center"/>
        <w:rPr>
          <w:rFonts w:ascii="Times New Roman" w:eastAsia="Calibri" w:hAnsi="Times New Roman" w:cs="Arial"/>
          <w:b/>
          <w:bCs/>
          <w:sz w:val="24"/>
        </w:rPr>
      </w:pPr>
      <w:r w:rsidRPr="00E05A0F">
        <w:rPr>
          <w:rFonts w:ascii="Times New Roman" w:eastAsia="Calibri" w:hAnsi="Times New Roman" w:cs="Arial"/>
          <w:b/>
          <w:bCs/>
          <w:sz w:val="24"/>
          <w:lang w:val="en-AU"/>
        </w:rPr>
        <w:t>Yeshayahu (Isaiah) 57:13-19 + 58:12-14</w:t>
      </w:r>
    </w:p>
    <w:p w:rsidR="00E05A0F" w:rsidRPr="00E05A0F" w:rsidRDefault="00E05A0F" w:rsidP="00C069A1">
      <w:pPr>
        <w:keepNext/>
        <w:widowControl w:val="0"/>
        <w:spacing w:after="0" w:line="240" w:lineRule="auto"/>
        <w:jc w:val="center"/>
        <w:rPr>
          <w:rFonts w:ascii="Times New Roman" w:eastAsia="Calibri" w:hAnsi="Times New Roman" w:cs="Arial"/>
          <w:b/>
          <w:bCs/>
          <w:sz w:val="24"/>
          <w:lang w:val="en-AU"/>
        </w:rPr>
      </w:pPr>
      <w:r w:rsidRPr="00E05A0F">
        <w:rPr>
          <w:rFonts w:ascii="Times New Roman" w:eastAsia="Calibri" w:hAnsi="Times New Roman" w:cs="Arial"/>
          <w:b/>
          <w:bCs/>
          <w:sz w:val="24"/>
          <w:lang w:val="en-AU"/>
        </w:rPr>
        <w:t>Mk 12:41-44, Lk 21:1-4, Rm 6:12-14</w:t>
      </w:r>
    </w:p>
    <w:p w:rsidR="00E05A0F" w:rsidRPr="00E05A0F" w:rsidRDefault="00E05A0F" w:rsidP="00C069A1">
      <w:pPr>
        <w:keepNext/>
        <w:widowControl w:val="0"/>
        <w:spacing w:after="0" w:line="240" w:lineRule="auto"/>
        <w:jc w:val="both"/>
        <w:rPr>
          <w:rFonts w:ascii="Times New Roman" w:eastAsia="Calibri" w:hAnsi="Times New Roman" w:cs="Arial"/>
          <w:sz w:val="24"/>
          <w:lang w:val="en-AU"/>
        </w:rPr>
      </w:pPr>
    </w:p>
    <w:p w:rsidR="00E05A0F" w:rsidRPr="00E05A0F" w:rsidRDefault="00E05A0F" w:rsidP="00C069A1">
      <w:pPr>
        <w:keepNext/>
        <w:widowControl w:val="0"/>
        <w:spacing w:after="0" w:line="240" w:lineRule="auto"/>
        <w:jc w:val="both"/>
        <w:rPr>
          <w:rFonts w:ascii="Times New Roman" w:eastAsia="Calibri" w:hAnsi="Times New Roman" w:cs="Arial"/>
          <w:b/>
          <w:bCs/>
          <w:lang w:val="en-AU"/>
        </w:rPr>
      </w:pPr>
      <w:r w:rsidRPr="00E05A0F">
        <w:rPr>
          <w:rFonts w:ascii="Times New Roman" w:eastAsia="Calibri" w:hAnsi="Times New Roman" w:cs="Arial"/>
          <w:b/>
          <w:bCs/>
          <w:lang w:val="en-AU"/>
        </w:rPr>
        <w:t>The verbal tallies between The Torah and the Psalm are:</w:t>
      </w:r>
    </w:p>
    <w:p w:rsidR="00E05A0F" w:rsidRPr="00E05A0F" w:rsidRDefault="00E05A0F" w:rsidP="00C069A1">
      <w:pPr>
        <w:keepNext/>
        <w:widowControl w:val="0"/>
        <w:spacing w:after="0" w:line="240" w:lineRule="auto"/>
        <w:jc w:val="both"/>
        <w:rPr>
          <w:rFonts w:ascii="Times New Roman" w:eastAsia="Calibri" w:hAnsi="Times New Roman" w:cs="Arial"/>
          <w:lang w:val="en-AU"/>
        </w:rPr>
      </w:pPr>
      <w:r w:rsidRPr="00E05A0F">
        <w:rPr>
          <w:rFonts w:ascii="Times New Roman" w:eastAsia="Calibri" w:hAnsi="Times New Roman" w:cs="Arial"/>
          <w:lang w:val="en-AU"/>
        </w:rPr>
        <w:t xml:space="preserve">Moses - </w:t>
      </w:r>
      <w:r w:rsidRPr="00E05A0F">
        <w:rPr>
          <w:rFonts w:ascii="Times New Roman" w:eastAsia="Calibri" w:hAnsi="Times New Roman" w:cs="Times New Roman" w:hint="cs"/>
          <w:rtl/>
          <w:lang w:val="en-AU" w:bidi="he-IL"/>
        </w:rPr>
        <w:t>משה</w:t>
      </w:r>
      <w:r w:rsidRPr="00E05A0F">
        <w:rPr>
          <w:rFonts w:ascii="Times New Roman" w:eastAsia="Calibri" w:hAnsi="Times New Roman" w:cs="Arial"/>
          <w:lang w:val="en-AU"/>
        </w:rPr>
        <w:t>, Strong’s number 04872.</w:t>
      </w:r>
    </w:p>
    <w:p w:rsidR="00E05A0F" w:rsidRPr="00E05A0F" w:rsidRDefault="00E05A0F" w:rsidP="00C069A1">
      <w:pPr>
        <w:keepNext/>
        <w:widowControl w:val="0"/>
        <w:spacing w:after="0" w:line="240" w:lineRule="auto"/>
        <w:jc w:val="both"/>
        <w:rPr>
          <w:rFonts w:ascii="Times New Roman" w:eastAsia="Calibri" w:hAnsi="Times New Roman" w:cs="Arial"/>
          <w:lang w:val="en-AU"/>
        </w:rPr>
      </w:pPr>
      <w:r w:rsidRPr="00E05A0F">
        <w:rPr>
          <w:rFonts w:ascii="Times New Roman" w:eastAsia="Calibri" w:hAnsi="Times New Roman" w:cs="Arial"/>
          <w:lang w:val="en-AU"/>
        </w:rPr>
        <w:t xml:space="preserve">Land - </w:t>
      </w:r>
      <w:r w:rsidRPr="00E05A0F">
        <w:rPr>
          <w:rFonts w:ascii="Times New Roman" w:eastAsia="Calibri" w:hAnsi="Times New Roman" w:cs="Times New Roman" w:hint="cs"/>
          <w:rtl/>
          <w:lang w:val="en-AU" w:bidi="he-IL"/>
        </w:rPr>
        <w:t>ארץ</w:t>
      </w:r>
      <w:r w:rsidRPr="00E05A0F">
        <w:rPr>
          <w:rFonts w:ascii="Times New Roman" w:eastAsia="Calibri" w:hAnsi="Times New Roman" w:cs="Arial"/>
          <w:lang w:val="en-AU"/>
        </w:rPr>
        <w:t>, Strong’s number 0776.</w:t>
      </w:r>
    </w:p>
    <w:p w:rsidR="00E05A0F" w:rsidRDefault="00E05A0F" w:rsidP="00C069A1">
      <w:pPr>
        <w:keepNext/>
        <w:widowControl w:val="0"/>
        <w:spacing w:after="0" w:line="240" w:lineRule="auto"/>
        <w:jc w:val="both"/>
        <w:rPr>
          <w:rFonts w:ascii="Times New Roman" w:eastAsia="Calibri" w:hAnsi="Times New Roman" w:cs="Arial"/>
          <w:b/>
          <w:bCs/>
          <w:lang w:val="en-AU"/>
        </w:rPr>
      </w:pPr>
    </w:p>
    <w:p w:rsidR="00E05A0F" w:rsidRPr="00E05A0F" w:rsidRDefault="00E05A0F" w:rsidP="00C069A1">
      <w:pPr>
        <w:keepNext/>
        <w:widowControl w:val="0"/>
        <w:spacing w:after="0" w:line="240" w:lineRule="auto"/>
        <w:jc w:val="both"/>
        <w:rPr>
          <w:rFonts w:ascii="Times New Roman" w:eastAsia="Calibri" w:hAnsi="Times New Roman" w:cs="Arial"/>
          <w:b/>
          <w:bCs/>
          <w:lang w:val="en-AU"/>
        </w:rPr>
      </w:pPr>
      <w:r w:rsidRPr="00E05A0F">
        <w:rPr>
          <w:rFonts w:ascii="Times New Roman" w:eastAsia="Calibri" w:hAnsi="Times New Roman" w:cs="Arial"/>
          <w:b/>
          <w:bCs/>
          <w:lang w:val="en-AU"/>
        </w:rPr>
        <w:t>The verbal tallies between The Torah and the Ashlamata are:</w:t>
      </w:r>
    </w:p>
    <w:p w:rsidR="00E05A0F" w:rsidRPr="00E05A0F" w:rsidRDefault="00E05A0F" w:rsidP="00C069A1">
      <w:pPr>
        <w:keepNext/>
        <w:widowControl w:val="0"/>
        <w:spacing w:after="0" w:line="240" w:lineRule="auto"/>
        <w:jc w:val="both"/>
        <w:rPr>
          <w:rFonts w:ascii="Times New Roman" w:eastAsia="Calibri" w:hAnsi="Times New Roman" w:cs="Arial"/>
          <w:lang w:val="en-AU"/>
        </w:rPr>
      </w:pPr>
      <w:r w:rsidRPr="00E05A0F">
        <w:rPr>
          <w:rFonts w:ascii="Times New Roman" w:eastAsia="Calibri" w:hAnsi="Times New Roman" w:cs="Arial"/>
          <w:lang w:val="en-AU"/>
        </w:rPr>
        <w:t xml:space="preserve">LORD - </w:t>
      </w:r>
      <w:r w:rsidRPr="00E05A0F">
        <w:rPr>
          <w:rFonts w:ascii="Times New Roman" w:eastAsia="Calibri" w:hAnsi="Times New Roman" w:cs="Times New Roman" w:hint="cs"/>
          <w:rtl/>
          <w:lang w:val="en-AU" w:bidi="he-IL"/>
        </w:rPr>
        <w:t>יהוה</w:t>
      </w:r>
      <w:r w:rsidRPr="00E05A0F">
        <w:rPr>
          <w:rFonts w:ascii="Times New Roman" w:eastAsia="Calibri" w:hAnsi="Times New Roman" w:cs="Arial"/>
          <w:lang w:val="en-AU"/>
        </w:rPr>
        <w:t>, Strong’s number 03068.</w:t>
      </w:r>
    </w:p>
    <w:p w:rsidR="00E05A0F" w:rsidRPr="00E05A0F" w:rsidRDefault="00E05A0F" w:rsidP="00C069A1">
      <w:pPr>
        <w:keepNext/>
        <w:widowControl w:val="0"/>
        <w:spacing w:after="0" w:line="240" w:lineRule="auto"/>
        <w:jc w:val="both"/>
        <w:rPr>
          <w:rFonts w:ascii="Times New Roman" w:eastAsia="Calibri" w:hAnsi="Times New Roman" w:cs="Arial"/>
          <w:lang w:val="en-AU"/>
        </w:rPr>
      </w:pPr>
      <w:r w:rsidRPr="00E05A0F">
        <w:rPr>
          <w:rFonts w:ascii="Times New Roman" w:eastAsia="Calibri" w:hAnsi="Times New Roman" w:cs="Arial"/>
          <w:lang w:val="en-AU"/>
        </w:rPr>
        <w:t xml:space="preserve">Spake / Speaking - </w:t>
      </w:r>
      <w:r w:rsidRPr="00E05A0F">
        <w:rPr>
          <w:rFonts w:ascii="Times New Roman" w:eastAsia="Calibri" w:hAnsi="Times New Roman" w:cs="Times New Roman" w:hint="cs"/>
          <w:rtl/>
          <w:lang w:val="en-AU" w:bidi="he-IL"/>
        </w:rPr>
        <w:t>דבר</w:t>
      </w:r>
      <w:r w:rsidRPr="00E05A0F">
        <w:rPr>
          <w:rFonts w:ascii="Times New Roman" w:eastAsia="Calibri" w:hAnsi="Times New Roman" w:cs="Arial"/>
          <w:lang w:val="en-AU"/>
        </w:rPr>
        <w:t>, Strong’s number 01696.</w:t>
      </w:r>
    </w:p>
    <w:p w:rsidR="00E05A0F" w:rsidRPr="00E05A0F" w:rsidRDefault="00E05A0F" w:rsidP="00C069A1">
      <w:pPr>
        <w:keepNext/>
        <w:widowControl w:val="0"/>
        <w:spacing w:after="0" w:line="240" w:lineRule="auto"/>
        <w:jc w:val="both"/>
        <w:rPr>
          <w:rFonts w:ascii="Times New Roman" w:eastAsia="Calibri" w:hAnsi="Times New Roman" w:cs="Arial"/>
          <w:lang w:val="en-AU"/>
        </w:rPr>
      </w:pPr>
      <w:r w:rsidRPr="00E05A0F">
        <w:rPr>
          <w:rFonts w:ascii="Times New Roman" w:eastAsia="Calibri" w:hAnsi="Times New Roman" w:cs="Arial"/>
          <w:lang w:val="en-AU"/>
        </w:rPr>
        <w:t xml:space="preserve">Saying / Say - </w:t>
      </w:r>
      <w:r w:rsidRPr="00E05A0F">
        <w:rPr>
          <w:rFonts w:ascii="Times New Roman" w:eastAsia="Calibri" w:hAnsi="Times New Roman" w:cs="Times New Roman" w:hint="cs"/>
          <w:rtl/>
          <w:lang w:val="en-AU" w:bidi="he-IL"/>
        </w:rPr>
        <w:t>אמר</w:t>
      </w:r>
      <w:r w:rsidRPr="00E05A0F">
        <w:rPr>
          <w:rFonts w:ascii="Times New Roman" w:eastAsia="Calibri" w:hAnsi="Times New Roman" w:cs="Arial"/>
          <w:lang w:val="en-AU"/>
        </w:rPr>
        <w:t>, Strong’s number 0559.</w:t>
      </w:r>
    </w:p>
    <w:p w:rsidR="00E05A0F" w:rsidRPr="00E05A0F" w:rsidRDefault="00E05A0F" w:rsidP="00C069A1">
      <w:pPr>
        <w:keepNext/>
        <w:widowControl w:val="0"/>
        <w:spacing w:after="0" w:line="240" w:lineRule="auto"/>
        <w:jc w:val="both"/>
        <w:rPr>
          <w:rFonts w:ascii="Times New Roman" w:eastAsia="Calibri" w:hAnsi="Times New Roman" w:cs="Arial"/>
          <w:lang w:val="en-AU"/>
        </w:rPr>
      </w:pPr>
      <w:r w:rsidRPr="00E05A0F">
        <w:rPr>
          <w:rFonts w:ascii="Times New Roman" w:eastAsia="Calibri" w:hAnsi="Times New Roman" w:cs="Arial"/>
          <w:lang w:val="en-AU"/>
        </w:rPr>
        <w:t xml:space="preserve">Land - </w:t>
      </w:r>
      <w:r w:rsidRPr="00E05A0F">
        <w:rPr>
          <w:rFonts w:ascii="Times New Roman" w:eastAsia="Calibri" w:hAnsi="Times New Roman" w:cs="Times New Roman" w:hint="cs"/>
          <w:rtl/>
          <w:lang w:val="en-AU" w:bidi="he-IL"/>
        </w:rPr>
        <w:t>ארץ</w:t>
      </w:r>
      <w:r w:rsidRPr="00E05A0F">
        <w:rPr>
          <w:rFonts w:ascii="Times New Roman" w:eastAsia="Calibri" w:hAnsi="Times New Roman" w:cs="Arial"/>
          <w:lang w:val="en-AU"/>
        </w:rPr>
        <w:t>, Strong’s number 0776.</w:t>
      </w:r>
    </w:p>
    <w:p w:rsidR="00E05A0F" w:rsidRPr="00E05A0F" w:rsidRDefault="00E05A0F" w:rsidP="00C069A1">
      <w:pPr>
        <w:keepNext/>
        <w:widowControl w:val="0"/>
        <w:spacing w:after="0" w:line="240" w:lineRule="auto"/>
        <w:jc w:val="both"/>
        <w:rPr>
          <w:rFonts w:ascii="Times New Roman" w:eastAsia="Calibri" w:hAnsi="Times New Roman" w:cs="Arial"/>
          <w:lang w:val="en-AU"/>
        </w:rPr>
      </w:pPr>
      <w:r w:rsidRPr="00E05A0F">
        <w:rPr>
          <w:rFonts w:ascii="Times New Roman" w:eastAsia="Calibri" w:hAnsi="Times New Roman" w:cs="Arial"/>
          <w:lang w:val="en-AU"/>
        </w:rPr>
        <w:t xml:space="preserve">Inheritance / Heritage - </w:t>
      </w:r>
      <w:r w:rsidRPr="00E05A0F">
        <w:rPr>
          <w:rFonts w:ascii="Times New Roman" w:eastAsia="Calibri" w:hAnsi="Times New Roman" w:cs="Times New Roman" w:hint="cs"/>
          <w:rtl/>
          <w:lang w:val="en-AU" w:bidi="he-IL"/>
        </w:rPr>
        <w:t>נחלה</w:t>
      </w:r>
      <w:r w:rsidRPr="00E05A0F">
        <w:rPr>
          <w:rFonts w:ascii="Times New Roman" w:eastAsia="Calibri" w:hAnsi="Times New Roman" w:cs="Arial"/>
          <w:lang w:val="en-AU"/>
        </w:rPr>
        <w:t>, Strong’s number 05159.</w:t>
      </w:r>
    </w:p>
    <w:p w:rsidR="00E05A0F" w:rsidRPr="00E05A0F" w:rsidRDefault="00E05A0F" w:rsidP="00C069A1">
      <w:pPr>
        <w:keepNext/>
        <w:widowControl w:val="0"/>
        <w:spacing w:after="0" w:line="240" w:lineRule="auto"/>
        <w:jc w:val="both"/>
        <w:rPr>
          <w:rFonts w:ascii="Times New Roman" w:eastAsia="Calibri" w:hAnsi="Times New Roman" w:cs="Arial"/>
          <w:lang w:val="en-AU"/>
        </w:rPr>
      </w:pPr>
      <w:r w:rsidRPr="00E05A0F">
        <w:rPr>
          <w:rFonts w:ascii="Times New Roman" w:eastAsia="Calibri" w:hAnsi="Times New Roman" w:cs="Arial"/>
          <w:lang w:val="en-AU"/>
        </w:rPr>
        <w:t xml:space="preserve">Names / Name - </w:t>
      </w:r>
      <w:r w:rsidRPr="00E05A0F">
        <w:rPr>
          <w:rFonts w:ascii="Times New Roman" w:eastAsia="Calibri" w:hAnsi="Times New Roman" w:cs="Times New Roman" w:hint="cs"/>
          <w:rtl/>
          <w:lang w:val="en-AU" w:bidi="he-IL"/>
        </w:rPr>
        <w:t>שם</w:t>
      </w:r>
      <w:r w:rsidRPr="00E05A0F">
        <w:rPr>
          <w:rFonts w:ascii="Times New Roman" w:eastAsia="Calibri" w:hAnsi="Times New Roman" w:cs="Arial"/>
          <w:lang w:val="en-AU"/>
        </w:rPr>
        <w:t>, Strong’s number 08034.</w:t>
      </w:r>
    </w:p>
    <w:p w:rsidR="00E05A0F" w:rsidRPr="00E05A0F" w:rsidRDefault="00E05A0F" w:rsidP="00C069A1">
      <w:pPr>
        <w:keepNext/>
        <w:widowControl w:val="0"/>
        <w:spacing w:after="0" w:line="240" w:lineRule="auto"/>
        <w:jc w:val="both"/>
        <w:rPr>
          <w:rFonts w:ascii="Times New Roman" w:eastAsia="Calibri" w:hAnsi="Times New Roman" w:cs="Arial"/>
          <w:lang w:val="en-AU"/>
        </w:rPr>
      </w:pPr>
    </w:p>
    <w:p w:rsidR="00E05A0F" w:rsidRPr="00E05A0F" w:rsidRDefault="00E05A0F" w:rsidP="00C069A1">
      <w:pPr>
        <w:keepNext/>
        <w:widowControl w:val="0"/>
        <w:spacing w:after="0" w:line="240" w:lineRule="auto"/>
        <w:jc w:val="both"/>
        <w:rPr>
          <w:rFonts w:ascii="Times New Roman" w:eastAsia="Calibri" w:hAnsi="Times New Roman" w:cs="Arial"/>
          <w:lang w:val="en-AU"/>
        </w:rPr>
      </w:pPr>
      <w:r w:rsidRPr="00E05A0F">
        <w:rPr>
          <w:rFonts w:ascii="Times New Roman" w:eastAsia="Calibri" w:hAnsi="Times New Roman" w:cs="Arial"/>
          <w:b/>
          <w:bCs/>
          <w:lang w:val="en-AU"/>
        </w:rPr>
        <w:t xml:space="preserve">Bamidbar (Numbers) 26:52 </w:t>
      </w:r>
      <w:r w:rsidRPr="00E05A0F">
        <w:rPr>
          <w:rFonts w:ascii="Times New Roman" w:eastAsia="Calibri" w:hAnsi="Times New Roman" w:cs="Arial"/>
          <w:lang w:val="en-AU"/>
        </w:rPr>
        <w:t xml:space="preserve">And the </w:t>
      </w:r>
      <w:r w:rsidRPr="00E05A0F">
        <w:rPr>
          <w:rFonts w:ascii="Times New Roman" w:eastAsia="Calibri" w:hAnsi="Times New Roman" w:cs="Arial"/>
          <w:b/>
          <w:bCs/>
          <w:highlight w:val="yellow"/>
          <w:lang w:val="en-AU"/>
        </w:rPr>
        <w:t>LORD &lt;03068&gt;</w:t>
      </w:r>
      <w:r w:rsidRPr="00E05A0F">
        <w:rPr>
          <w:rFonts w:ascii="Times New Roman" w:eastAsia="Calibri" w:hAnsi="Times New Roman" w:cs="Arial"/>
          <w:lang w:val="en-AU"/>
        </w:rPr>
        <w:t xml:space="preserve"> </w:t>
      </w:r>
      <w:r w:rsidRPr="00E05A0F">
        <w:rPr>
          <w:rFonts w:ascii="Times New Roman" w:eastAsia="Calibri" w:hAnsi="Times New Roman" w:cs="Arial"/>
          <w:b/>
          <w:bCs/>
          <w:highlight w:val="yellow"/>
          <w:lang w:val="en-AU"/>
        </w:rPr>
        <w:t>spake &lt;01696&gt; (8762)</w:t>
      </w:r>
      <w:r w:rsidRPr="00E05A0F">
        <w:rPr>
          <w:rFonts w:ascii="Times New Roman" w:eastAsia="Calibri" w:hAnsi="Times New Roman" w:cs="Arial"/>
          <w:b/>
          <w:bCs/>
          <w:lang w:val="en-AU"/>
        </w:rPr>
        <w:t xml:space="preserve"> </w:t>
      </w:r>
      <w:r w:rsidRPr="00E05A0F">
        <w:rPr>
          <w:rFonts w:ascii="Times New Roman" w:eastAsia="Calibri" w:hAnsi="Times New Roman" w:cs="Arial"/>
          <w:lang w:val="en-AU"/>
        </w:rPr>
        <w:t xml:space="preserve">unto </w:t>
      </w:r>
      <w:r w:rsidRPr="00E05A0F">
        <w:rPr>
          <w:rFonts w:ascii="Times New Roman" w:eastAsia="Calibri" w:hAnsi="Times New Roman" w:cs="Arial"/>
          <w:b/>
          <w:bCs/>
          <w:highlight w:val="yellow"/>
          <w:lang w:val="en-AU"/>
        </w:rPr>
        <w:t>Moses &lt;04872&gt;</w:t>
      </w:r>
      <w:r w:rsidRPr="00E05A0F">
        <w:rPr>
          <w:rFonts w:ascii="Times New Roman" w:eastAsia="Calibri" w:hAnsi="Times New Roman" w:cs="Arial"/>
          <w:lang w:val="en-AU"/>
        </w:rPr>
        <w:t xml:space="preserve">, </w:t>
      </w:r>
      <w:r w:rsidRPr="00E05A0F">
        <w:rPr>
          <w:rFonts w:ascii="Times New Roman" w:eastAsia="Calibri" w:hAnsi="Times New Roman" w:cs="Arial"/>
          <w:b/>
          <w:bCs/>
          <w:highlight w:val="yellow"/>
          <w:lang w:val="en-AU"/>
        </w:rPr>
        <w:t>saying &lt;0559&gt; (8800)</w:t>
      </w:r>
      <w:r w:rsidRPr="00E05A0F">
        <w:rPr>
          <w:rFonts w:ascii="Times New Roman" w:eastAsia="Calibri" w:hAnsi="Times New Roman" w:cs="Arial"/>
          <w:lang w:val="en-AU"/>
        </w:rPr>
        <w:t xml:space="preserve">, 53  Unto these the </w:t>
      </w:r>
      <w:r w:rsidRPr="00E05A0F">
        <w:rPr>
          <w:rFonts w:ascii="Times New Roman" w:eastAsia="Calibri" w:hAnsi="Times New Roman" w:cs="Arial"/>
          <w:b/>
          <w:bCs/>
          <w:highlight w:val="yellow"/>
          <w:lang w:val="en-AU"/>
        </w:rPr>
        <w:t>land &lt;0776&gt;</w:t>
      </w:r>
      <w:r w:rsidRPr="00E05A0F">
        <w:rPr>
          <w:rFonts w:ascii="Times New Roman" w:eastAsia="Calibri" w:hAnsi="Times New Roman" w:cs="Arial"/>
          <w:lang w:val="en-AU"/>
        </w:rPr>
        <w:t xml:space="preserve"> shall be divided &lt;02505&gt; (8735) for an </w:t>
      </w:r>
      <w:r w:rsidRPr="00E05A0F">
        <w:rPr>
          <w:rFonts w:ascii="Times New Roman" w:eastAsia="Calibri" w:hAnsi="Times New Roman" w:cs="Arial"/>
          <w:b/>
          <w:bCs/>
          <w:highlight w:val="yellow"/>
          <w:lang w:val="en-AU"/>
        </w:rPr>
        <w:t>inheritance &lt;05159&gt;</w:t>
      </w:r>
      <w:r w:rsidRPr="00E05A0F">
        <w:rPr>
          <w:rFonts w:ascii="Times New Roman" w:eastAsia="Calibri" w:hAnsi="Times New Roman" w:cs="Arial"/>
          <w:lang w:val="en-AU"/>
        </w:rPr>
        <w:t xml:space="preserve"> according to the number &lt;04557&gt; of </w:t>
      </w:r>
      <w:r w:rsidRPr="00E05A0F">
        <w:rPr>
          <w:rFonts w:ascii="Times New Roman" w:eastAsia="Calibri" w:hAnsi="Times New Roman" w:cs="Arial"/>
          <w:b/>
          <w:bCs/>
          <w:highlight w:val="yellow"/>
          <w:lang w:val="en-AU"/>
        </w:rPr>
        <w:t>names &lt;08034&gt;</w:t>
      </w:r>
      <w:r w:rsidRPr="00E05A0F">
        <w:rPr>
          <w:rFonts w:ascii="Times New Roman" w:eastAsia="Calibri" w:hAnsi="Times New Roman" w:cs="Arial"/>
          <w:lang w:val="en-AU"/>
        </w:rPr>
        <w:t>.</w:t>
      </w:r>
    </w:p>
    <w:p w:rsidR="00E05A0F" w:rsidRPr="00E05A0F" w:rsidRDefault="00E05A0F" w:rsidP="00C069A1">
      <w:pPr>
        <w:keepNext/>
        <w:widowControl w:val="0"/>
        <w:spacing w:after="0" w:line="240" w:lineRule="auto"/>
        <w:jc w:val="both"/>
        <w:rPr>
          <w:rFonts w:ascii="Times New Roman" w:eastAsia="Calibri" w:hAnsi="Times New Roman" w:cs="Arial"/>
          <w:lang w:val="en-AU"/>
        </w:rPr>
      </w:pPr>
    </w:p>
    <w:p w:rsidR="00E05A0F" w:rsidRPr="00E05A0F" w:rsidRDefault="00E05A0F" w:rsidP="00C069A1">
      <w:pPr>
        <w:keepNext/>
        <w:widowControl w:val="0"/>
        <w:spacing w:after="0" w:line="240" w:lineRule="auto"/>
        <w:jc w:val="both"/>
        <w:rPr>
          <w:rFonts w:ascii="Times New Roman" w:eastAsia="Calibri" w:hAnsi="Times New Roman" w:cs="Arial"/>
          <w:lang w:val="en-AU"/>
        </w:rPr>
      </w:pPr>
      <w:r w:rsidRPr="00E05A0F">
        <w:rPr>
          <w:rFonts w:ascii="Times New Roman" w:eastAsia="Calibri" w:hAnsi="Times New Roman" w:cs="Arial"/>
          <w:b/>
          <w:bCs/>
          <w:lang w:val="en-AU"/>
        </w:rPr>
        <w:t>Tehillim (Psalms) 105:23</w:t>
      </w:r>
      <w:r w:rsidRPr="00E05A0F">
        <w:rPr>
          <w:rFonts w:ascii="Times New Roman" w:eastAsia="Calibri" w:hAnsi="Times New Roman" w:cs="Arial"/>
          <w:lang w:val="en-AU"/>
        </w:rPr>
        <w:t xml:space="preserve"> Israel &lt;03478&gt; also came &lt;0935&gt; (8799) into Egypt &lt;04714&gt;; and Jacob &lt;03290&gt; sojourned &lt;01481&gt; (8804) in the </w:t>
      </w:r>
      <w:r w:rsidRPr="00E05A0F">
        <w:rPr>
          <w:rFonts w:ascii="Times New Roman" w:eastAsia="Calibri" w:hAnsi="Times New Roman" w:cs="Arial"/>
          <w:b/>
          <w:bCs/>
          <w:highlight w:val="yellow"/>
          <w:lang w:val="en-AU"/>
        </w:rPr>
        <w:t>land &lt;0776&gt;</w:t>
      </w:r>
      <w:r w:rsidRPr="00E05A0F">
        <w:rPr>
          <w:rFonts w:ascii="Times New Roman" w:eastAsia="Calibri" w:hAnsi="Times New Roman" w:cs="Arial"/>
          <w:lang w:val="en-AU"/>
        </w:rPr>
        <w:t xml:space="preserve"> of Ham &lt;02526&gt;.</w:t>
      </w:r>
    </w:p>
    <w:p w:rsidR="00E05A0F" w:rsidRPr="00E05A0F" w:rsidRDefault="00E05A0F" w:rsidP="00C069A1">
      <w:pPr>
        <w:keepNext/>
        <w:widowControl w:val="0"/>
        <w:spacing w:after="0" w:line="240" w:lineRule="auto"/>
        <w:jc w:val="both"/>
        <w:rPr>
          <w:rFonts w:ascii="Times New Roman" w:eastAsia="Calibri" w:hAnsi="Times New Roman" w:cs="Arial"/>
          <w:lang w:val="en-AU"/>
        </w:rPr>
      </w:pPr>
      <w:r w:rsidRPr="00E05A0F">
        <w:rPr>
          <w:rFonts w:ascii="Times New Roman" w:eastAsia="Calibri" w:hAnsi="Times New Roman" w:cs="Arial"/>
          <w:b/>
          <w:bCs/>
          <w:lang w:val="en-AU"/>
        </w:rPr>
        <w:t>Tehillim (Psalms) 105:26</w:t>
      </w:r>
      <w:r w:rsidRPr="00E05A0F">
        <w:rPr>
          <w:rFonts w:ascii="Times New Roman" w:eastAsia="Calibri" w:hAnsi="Times New Roman" w:cs="Arial"/>
          <w:lang w:val="en-AU"/>
        </w:rPr>
        <w:t xml:space="preserve"> He sent &lt;07971&gt; (8804) </w:t>
      </w:r>
      <w:r w:rsidRPr="00E05A0F">
        <w:rPr>
          <w:rFonts w:ascii="Times New Roman" w:eastAsia="Calibri" w:hAnsi="Times New Roman" w:cs="Arial"/>
          <w:b/>
          <w:bCs/>
          <w:highlight w:val="yellow"/>
          <w:lang w:val="en-AU"/>
        </w:rPr>
        <w:t>Moses &lt;04872&gt;</w:t>
      </w:r>
      <w:r w:rsidRPr="00E05A0F">
        <w:rPr>
          <w:rFonts w:ascii="Times New Roman" w:eastAsia="Calibri" w:hAnsi="Times New Roman" w:cs="Arial"/>
          <w:lang w:val="en-AU"/>
        </w:rPr>
        <w:t xml:space="preserve"> his servant &lt;05650&gt;; and Aaron &lt;0175&gt; whom he had chosen &lt;0977&gt; (8804).</w:t>
      </w:r>
    </w:p>
    <w:p w:rsidR="00E05A0F" w:rsidRPr="00E05A0F" w:rsidRDefault="00E05A0F" w:rsidP="00C069A1">
      <w:pPr>
        <w:keepNext/>
        <w:widowControl w:val="0"/>
        <w:spacing w:after="0" w:line="240" w:lineRule="auto"/>
        <w:jc w:val="both"/>
        <w:rPr>
          <w:rFonts w:ascii="Times New Roman" w:eastAsia="Calibri" w:hAnsi="Times New Roman" w:cs="Arial"/>
          <w:lang w:val="en-AU"/>
        </w:rPr>
      </w:pPr>
    </w:p>
    <w:p w:rsidR="00E05A0F" w:rsidRPr="00E05A0F" w:rsidRDefault="00E05A0F" w:rsidP="00C069A1">
      <w:pPr>
        <w:keepNext/>
        <w:widowControl w:val="0"/>
        <w:spacing w:after="0" w:line="240" w:lineRule="auto"/>
        <w:jc w:val="both"/>
        <w:rPr>
          <w:rFonts w:ascii="Times New Roman" w:eastAsia="Calibri" w:hAnsi="Times New Roman" w:cs="Arial"/>
          <w:lang w:val="en-AU"/>
        </w:rPr>
      </w:pPr>
      <w:r w:rsidRPr="00E05A0F">
        <w:rPr>
          <w:rFonts w:ascii="Times New Roman" w:eastAsia="Calibri" w:hAnsi="Times New Roman" w:cs="Arial"/>
          <w:b/>
          <w:bCs/>
          <w:lang w:val="en-AU"/>
        </w:rPr>
        <w:t>Yeshayahu (Isaiah) 57:13</w:t>
      </w:r>
      <w:r w:rsidRPr="00E05A0F">
        <w:rPr>
          <w:rFonts w:ascii="Times New Roman" w:eastAsia="Calibri" w:hAnsi="Times New Roman" w:cs="Arial"/>
          <w:lang w:val="en-AU"/>
        </w:rPr>
        <w:t xml:space="preserve"> When thou criest &lt;02199&gt; (8800), let thy companies &lt;06899&gt; deliver &lt;05337&gt; (8686) thee; but the wind &lt;07307&gt; shall carry them all away &lt;05375&gt; (8799); vanity &lt;01892&gt; shall take &lt;03947&gt; (8799) them: but he that putteth his trust &lt;02620&gt; (8802) in me shall possess &lt;05157&gt; (8799) the </w:t>
      </w:r>
      <w:r w:rsidRPr="00E05A0F">
        <w:rPr>
          <w:rFonts w:ascii="Times New Roman" w:eastAsia="Calibri" w:hAnsi="Times New Roman" w:cs="Arial"/>
          <w:b/>
          <w:bCs/>
          <w:highlight w:val="yellow"/>
          <w:lang w:val="en-AU"/>
        </w:rPr>
        <w:t>land &lt;0776&gt;</w:t>
      </w:r>
      <w:r w:rsidRPr="00E05A0F">
        <w:rPr>
          <w:rFonts w:ascii="Times New Roman" w:eastAsia="Calibri" w:hAnsi="Times New Roman" w:cs="Arial"/>
          <w:lang w:val="en-AU"/>
        </w:rPr>
        <w:t>, and shall inherit &lt;03423&gt; (8799) my holy &lt;06944&gt; mountain &lt;02022&gt;;</w:t>
      </w:r>
    </w:p>
    <w:p w:rsidR="00E05A0F" w:rsidRPr="00E05A0F" w:rsidRDefault="00E05A0F" w:rsidP="00C069A1">
      <w:pPr>
        <w:keepNext/>
        <w:widowControl w:val="0"/>
        <w:spacing w:after="0" w:line="240" w:lineRule="auto"/>
        <w:jc w:val="both"/>
        <w:rPr>
          <w:rFonts w:ascii="Times New Roman" w:eastAsia="Calibri" w:hAnsi="Times New Roman" w:cs="Arial"/>
          <w:lang w:val="en-AU"/>
        </w:rPr>
      </w:pPr>
      <w:r w:rsidRPr="00E05A0F">
        <w:rPr>
          <w:rFonts w:ascii="Times New Roman" w:eastAsia="Calibri" w:hAnsi="Times New Roman" w:cs="Arial"/>
          <w:b/>
          <w:bCs/>
          <w:lang w:val="en-AU"/>
        </w:rPr>
        <w:t>Yeshayahu (Isaiah) 57:14</w:t>
      </w:r>
      <w:r w:rsidRPr="00E05A0F">
        <w:rPr>
          <w:rFonts w:ascii="Times New Roman" w:eastAsia="Calibri" w:hAnsi="Times New Roman" w:cs="Arial"/>
          <w:lang w:val="en-AU"/>
        </w:rPr>
        <w:t xml:space="preserve"> And shall </w:t>
      </w:r>
      <w:r w:rsidRPr="00E05A0F">
        <w:rPr>
          <w:rFonts w:ascii="Times New Roman" w:eastAsia="Calibri" w:hAnsi="Times New Roman" w:cs="Arial"/>
          <w:b/>
          <w:bCs/>
          <w:highlight w:val="yellow"/>
          <w:lang w:val="en-AU"/>
        </w:rPr>
        <w:t>say &lt;0559&gt; (8804)</w:t>
      </w:r>
      <w:r w:rsidRPr="00E05A0F">
        <w:rPr>
          <w:rFonts w:ascii="Times New Roman" w:eastAsia="Calibri" w:hAnsi="Times New Roman" w:cs="Arial"/>
          <w:lang w:val="en-AU"/>
        </w:rPr>
        <w:t>, Cast ye up &lt;05549&gt; (8798), cast ye up &lt;05549&gt; (8798), prepare &lt;06437&gt; (8761) the way &lt;01870&gt;, take up &lt;07311&gt; (8685) the stumblingblock &lt;04383&gt; out of the way &lt;01870&gt; of my people &lt;05971&gt;.</w:t>
      </w:r>
    </w:p>
    <w:p w:rsidR="00E05A0F" w:rsidRPr="00E05A0F" w:rsidRDefault="00E05A0F" w:rsidP="00C069A1">
      <w:pPr>
        <w:keepNext/>
        <w:widowControl w:val="0"/>
        <w:spacing w:after="0" w:line="240" w:lineRule="auto"/>
        <w:jc w:val="both"/>
        <w:rPr>
          <w:rFonts w:ascii="Times New Roman" w:eastAsia="Calibri" w:hAnsi="Times New Roman" w:cs="Arial"/>
          <w:lang w:val="en-AU"/>
        </w:rPr>
      </w:pPr>
      <w:r w:rsidRPr="00E05A0F">
        <w:rPr>
          <w:rFonts w:ascii="Times New Roman" w:eastAsia="Calibri" w:hAnsi="Times New Roman" w:cs="Arial"/>
          <w:b/>
          <w:bCs/>
          <w:lang w:val="en-AU"/>
        </w:rPr>
        <w:t>Yeshayahu (Isaiah) 57:15</w:t>
      </w:r>
      <w:r w:rsidRPr="00E05A0F">
        <w:rPr>
          <w:rFonts w:ascii="Times New Roman" w:eastAsia="Calibri" w:hAnsi="Times New Roman" w:cs="Arial"/>
          <w:lang w:val="en-AU"/>
        </w:rPr>
        <w:t xml:space="preserve"> For thus saith &lt;0559&gt; (8804) the high &lt;07311&gt; (8802) and lofty One &lt;05375&gt; (8737) that inhabiteth &lt;07931&gt; (8802) eternity &lt;05703&gt;, whose </w:t>
      </w:r>
      <w:r w:rsidRPr="00E05A0F">
        <w:rPr>
          <w:rFonts w:ascii="Times New Roman" w:eastAsia="Calibri" w:hAnsi="Times New Roman" w:cs="Arial"/>
          <w:b/>
          <w:bCs/>
          <w:highlight w:val="yellow"/>
          <w:lang w:val="en-AU"/>
        </w:rPr>
        <w:t>name &lt;08034&gt;</w:t>
      </w:r>
      <w:r w:rsidRPr="00E05A0F">
        <w:rPr>
          <w:rFonts w:ascii="Times New Roman" w:eastAsia="Calibri" w:hAnsi="Times New Roman" w:cs="Arial"/>
          <w:lang w:val="en-AU"/>
        </w:rPr>
        <w:t xml:space="preserve"> is Holy &lt;06918&gt;; I dwell &lt;07931&gt; (8799) in the high &lt;04791&gt; and holy &lt;06918&gt; place, with him also that is of a contrite &lt;01793&gt; and humble &lt;08217&gt; spirit &lt;07307&gt;, to revive &lt;02421&gt; (8687) the spirit &lt;07307&gt; of the humble &lt;08217&gt;, and to revive &lt;02421&gt; (8687) the heart &lt;03820&gt; of the contrite ones &lt;01792&gt; (8737).</w:t>
      </w:r>
    </w:p>
    <w:p w:rsidR="00E05A0F" w:rsidRPr="00E05A0F" w:rsidRDefault="00E05A0F" w:rsidP="00C069A1">
      <w:pPr>
        <w:keepNext/>
        <w:widowControl w:val="0"/>
        <w:spacing w:after="0" w:line="240" w:lineRule="auto"/>
        <w:jc w:val="both"/>
        <w:rPr>
          <w:rFonts w:ascii="Times New Roman" w:eastAsia="Calibri" w:hAnsi="Times New Roman" w:cs="Arial"/>
          <w:lang w:val="en-AU"/>
        </w:rPr>
      </w:pPr>
      <w:r w:rsidRPr="00E05A0F">
        <w:rPr>
          <w:rFonts w:ascii="Times New Roman" w:eastAsia="Calibri" w:hAnsi="Times New Roman" w:cs="Arial"/>
          <w:b/>
          <w:bCs/>
          <w:lang w:val="en-AU"/>
        </w:rPr>
        <w:t xml:space="preserve">Yeshayahu (Isaiah) 57:19 </w:t>
      </w:r>
      <w:r w:rsidRPr="00E05A0F">
        <w:rPr>
          <w:rFonts w:ascii="Times New Roman" w:eastAsia="Calibri" w:hAnsi="Times New Roman" w:cs="Arial"/>
          <w:lang w:val="en-AU"/>
        </w:rPr>
        <w:t xml:space="preserve">I create &lt;01254&gt; (8802) the fruit &lt;05108&gt; of the lips &lt;08193&gt;; Peace &lt;07965&gt;, peace &lt;07965&gt; to him that is far off &lt;07350&gt;, and to him that is near &lt;07138&gt;, saith &lt;0559&gt; (8804) the </w:t>
      </w:r>
      <w:r w:rsidRPr="00E05A0F">
        <w:rPr>
          <w:rFonts w:ascii="Times New Roman" w:eastAsia="Calibri" w:hAnsi="Times New Roman" w:cs="Arial"/>
          <w:b/>
          <w:bCs/>
          <w:highlight w:val="yellow"/>
          <w:lang w:val="en-AU"/>
        </w:rPr>
        <w:t>LORD &lt;03068&gt;</w:t>
      </w:r>
      <w:r w:rsidRPr="00E05A0F">
        <w:rPr>
          <w:rFonts w:ascii="Times New Roman" w:eastAsia="Calibri" w:hAnsi="Times New Roman" w:cs="Arial"/>
          <w:lang w:val="en-AU"/>
        </w:rPr>
        <w:t>; and I will heal &lt;07495&gt; (8804) him.</w:t>
      </w:r>
    </w:p>
    <w:p w:rsidR="00E05A0F" w:rsidRPr="00E05A0F" w:rsidRDefault="00E05A0F" w:rsidP="00C069A1">
      <w:pPr>
        <w:keepNext/>
        <w:widowControl w:val="0"/>
        <w:spacing w:after="0" w:line="240" w:lineRule="auto"/>
        <w:jc w:val="both"/>
        <w:rPr>
          <w:rFonts w:ascii="Times New Roman" w:eastAsia="Calibri" w:hAnsi="Times New Roman" w:cs="Arial"/>
          <w:lang w:val="en-AU"/>
        </w:rPr>
      </w:pPr>
      <w:r w:rsidRPr="00E05A0F">
        <w:rPr>
          <w:rFonts w:ascii="Times New Roman" w:eastAsia="Calibri" w:hAnsi="Times New Roman" w:cs="Arial"/>
          <w:b/>
          <w:bCs/>
          <w:lang w:val="en-AU"/>
        </w:rPr>
        <w:t>Yeshayahu (Isaiah) 58:13</w:t>
      </w:r>
      <w:r w:rsidRPr="00E05A0F">
        <w:rPr>
          <w:rFonts w:ascii="Times New Roman" w:eastAsia="Calibri" w:hAnsi="Times New Roman" w:cs="Arial"/>
          <w:lang w:val="en-AU"/>
        </w:rPr>
        <w:t xml:space="preserve"> If thou turn away &lt;07725&gt; (8686) thy foot &lt;07272&gt; from the sabbath &lt;07676&gt;, from doing &lt;06213&gt; (8800) thy pleasure &lt;02656&gt; on my holy &lt;06944&gt; day &lt;03117&gt;; and call &lt;07121&gt; (8804) the sabbath &lt;07676&gt; a delight &lt;06027&gt;, the holy &lt;06918&gt; of the LORD &lt;03068&gt;, honourable &lt;03513&gt; (8794); and shalt honour &lt;03513&gt; (8765) him, not doing &lt;06213&gt; (8800) thine own ways &lt;01870&gt;, nor finding &lt;04672&gt; (8800) thine own pleasure &lt;02656&gt;, nor </w:t>
      </w:r>
      <w:r w:rsidRPr="00E05A0F">
        <w:rPr>
          <w:rFonts w:ascii="Times New Roman" w:eastAsia="Calibri" w:hAnsi="Times New Roman" w:cs="Arial"/>
          <w:b/>
          <w:bCs/>
          <w:highlight w:val="yellow"/>
          <w:lang w:val="en-AU"/>
        </w:rPr>
        <w:t>speaking &lt;01696&gt; (8763)</w:t>
      </w:r>
      <w:r w:rsidRPr="00E05A0F">
        <w:rPr>
          <w:rFonts w:ascii="Times New Roman" w:eastAsia="Calibri" w:hAnsi="Times New Roman" w:cs="Arial"/>
          <w:lang w:val="en-AU"/>
        </w:rPr>
        <w:t xml:space="preserve"> thine own words &lt;01697&gt;:</w:t>
      </w:r>
    </w:p>
    <w:p w:rsidR="00E05A0F" w:rsidRPr="00E05A0F" w:rsidRDefault="00E05A0F" w:rsidP="00C069A1">
      <w:pPr>
        <w:keepNext/>
        <w:widowControl w:val="0"/>
        <w:spacing w:after="0" w:line="240" w:lineRule="auto"/>
        <w:jc w:val="both"/>
        <w:rPr>
          <w:rFonts w:ascii="Times New Roman" w:eastAsia="Calibri" w:hAnsi="Times New Roman" w:cs="Arial"/>
          <w:lang w:val="en-AU"/>
        </w:rPr>
      </w:pPr>
      <w:r w:rsidRPr="00E05A0F">
        <w:rPr>
          <w:rFonts w:ascii="Times New Roman" w:eastAsia="Calibri" w:hAnsi="Times New Roman" w:cs="Arial"/>
          <w:b/>
          <w:bCs/>
          <w:lang w:val="en-AU"/>
        </w:rPr>
        <w:t>Yeshayahu (Isaiah) 58:14</w:t>
      </w:r>
      <w:r w:rsidRPr="00E05A0F">
        <w:rPr>
          <w:rFonts w:ascii="Times New Roman" w:eastAsia="Calibri" w:hAnsi="Times New Roman" w:cs="Arial"/>
          <w:lang w:val="en-AU"/>
        </w:rPr>
        <w:t xml:space="preserve"> Then shalt thou delight &lt;06026&gt; (8691) thyself in the </w:t>
      </w:r>
      <w:r w:rsidRPr="00E05A0F">
        <w:rPr>
          <w:rFonts w:ascii="Times New Roman" w:eastAsia="Calibri" w:hAnsi="Times New Roman" w:cs="Arial"/>
          <w:b/>
          <w:bCs/>
          <w:highlight w:val="yellow"/>
          <w:lang w:val="en-AU"/>
        </w:rPr>
        <w:t>LORD &lt;03068&gt;</w:t>
      </w:r>
      <w:r w:rsidRPr="00E05A0F">
        <w:rPr>
          <w:rFonts w:ascii="Times New Roman" w:eastAsia="Calibri" w:hAnsi="Times New Roman" w:cs="Arial"/>
          <w:lang w:val="en-AU"/>
        </w:rPr>
        <w:t xml:space="preserve">; and I will cause thee to ride &lt;07392&gt; (8689) upon the high places &lt;01116&gt; of the earth &lt;0776&gt;, and feed &lt;0398&gt; (8689) thee with the </w:t>
      </w:r>
      <w:r w:rsidRPr="00E05A0F">
        <w:rPr>
          <w:rFonts w:ascii="Times New Roman" w:eastAsia="Calibri" w:hAnsi="Times New Roman" w:cs="Arial"/>
          <w:b/>
          <w:bCs/>
          <w:highlight w:val="yellow"/>
          <w:lang w:val="en-AU"/>
        </w:rPr>
        <w:t>heritage &lt;05159&gt;</w:t>
      </w:r>
      <w:r w:rsidRPr="00E05A0F">
        <w:rPr>
          <w:rFonts w:ascii="Times New Roman" w:eastAsia="Calibri" w:hAnsi="Times New Roman" w:cs="Arial"/>
          <w:lang w:val="en-AU"/>
        </w:rPr>
        <w:t xml:space="preserve"> of Jacob &lt;03290&gt; thy father &lt;01&gt;: for the mouth &lt;06310&gt; of the </w:t>
      </w:r>
      <w:r w:rsidRPr="00E05A0F">
        <w:rPr>
          <w:rFonts w:ascii="Times New Roman" w:eastAsia="Calibri" w:hAnsi="Times New Roman" w:cs="Arial"/>
          <w:b/>
          <w:bCs/>
          <w:highlight w:val="yellow"/>
          <w:lang w:val="en-AU"/>
        </w:rPr>
        <w:t>LORD &lt;03068&gt;</w:t>
      </w:r>
      <w:r w:rsidRPr="00E05A0F">
        <w:rPr>
          <w:rFonts w:ascii="Times New Roman" w:eastAsia="Calibri" w:hAnsi="Times New Roman" w:cs="Arial"/>
          <w:lang w:val="en-AU"/>
        </w:rPr>
        <w:t xml:space="preserve"> hath </w:t>
      </w:r>
      <w:r w:rsidRPr="00E05A0F">
        <w:rPr>
          <w:rFonts w:ascii="Times New Roman" w:eastAsia="Calibri" w:hAnsi="Times New Roman" w:cs="Arial"/>
          <w:b/>
          <w:bCs/>
          <w:highlight w:val="yellow"/>
          <w:lang w:val="en-AU"/>
        </w:rPr>
        <w:t>spoken &lt;01696&gt; (8765)</w:t>
      </w:r>
      <w:r w:rsidRPr="00E05A0F">
        <w:rPr>
          <w:rFonts w:ascii="Times New Roman" w:eastAsia="Calibri" w:hAnsi="Times New Roman" w:cs="Arial"/>
          <w:lang w:val="en-AU"/>
        </w:rPr>
        <w:t xml:space="preserve"> it.</w:t>
      </w:r>
    </w:p>
    <w:p w:rsidR="006508AE" w:rsidRDefault="006508AE" w:rsidP="00C069A1">
      <w:pPr>
        <w:keepNext/>
        <w:widowControl w:val="0"/>
        <w:spacing w:after="0" w:line="240" w:lineRule="auto"/>
        <w:jc w:val="both"/>
        <w:rPr>
          <w:rFonts w:asciiTheme="majorBidi" w:hAnsiTheme="majorBidi" w:cstheme="majorBidi"/>
          <w:lang w:val="en-AU"/>
        </w:rPr>
      </w:pPr>
    </w:p>
    <w:p w:rsidR="00E05A0F" w:rsidRDefault="00E05A0F" w:rsidP="00C069A1">
      <w:pPr>
        <w:keepNext/>
        <w:widowControl w:val="0"/>
        <w:spacing w:after="0" w:line="240" w:lineRule="auto"/>
        <w:jc w:val="center"/>
        <w:rPr>
          <w:rFonts w:ascii="Palatino Linotype" w:hAnsi="Palatino Linotype" w:cstheme="majorBidi"/>
          <w:b/>
          <w:bCs/>
          <w:sz w:val="28"/>
          <w:szCs w:val="28"/>
          <w:lang w:val="en-AU"/>
        </w:rPr>
      </w:pPr>
      <w:r w:rsidRPr="00E05A0F">
        <w:rPr>
          <w:rFonts w:ascii="Palatino Linotype" w:hAnsi="Palatino Linotype" w:cstheme="majorBidi"/>
          <w:b/>
          <w:bCs/>
          <w:sz w:val="28"/>
          <w:szCs w:val="28"/>
          <w:lang w:val="en-AU"/>
        </w:rPr>
        <w:t>Hebrew:</w:t>
      </w:r>
    </w:p>
    <w:p w:rsidR="00E05A0F" w:rsidRDefault="00E05A0F" w:rsidP="00C069A1">
      <w:pPr>
        <w:keepNext/>
        <w:widowControl w:val="0"/>
        <w:spacing w:after="0" w:line="240" w:lineRule="auto"/>
        <w:jc w:val="both"/>
        <w:rPr>
          <w:rFonts w:asciiTheme="majorBidi" w:hAnsiTheme="majorBidi" w:cstheme="majorBidi"/>
          <w:b/>
          <w:bCs/>
          <w:lang w:val="en-AU"/>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894"/>
        <w:gridCol w:w="1648"/>
        <w:gridCol w:w="1302"/>
        <w:gridCol w:w="1899"/>
      </w:tblGrid>
      <w:tr w:rsidR="00E05A0F" w:rsidRPr="00E05A0F" w:rsidTr="00EA4EDA">
        <w:trPr>
          <w:trHeight w:val="20"/>
          <w:tblHeader/>
          <w:jc w:val="center"/>
        </w:trPr>
        <w:tc>
          <w:tcPr>
            <w:tcW w:w="0" w:type="auto"/>
            <w:shd w:val="clear" w:color="auto" w:fill="E5B8B7" w:themeFill="accent2" w:themeFillTint="66"/>
            <w:noWrap/>
            <w:vAlign w:val="bottom"/>
            <w:hideMark/>
          </w:tcPr>
          <w:p w:rsidR="00E05A0F" w:rsidRPr="00E05A0F" w:rsidRDefault="00E05A0F" w:rsidP="00C069A1">
            <w:pPr>
              <w:keepNext/>
              <w:widowControl w:val="0"/>
              <w:spacing w:after="0" w:line="240" w:lineRule="auto"/>
              <w:jc w:val="center"/>
              <w:rPr>
                <w:rFonts w:ascii="Arial Narrow" w:eastAsia="Times New Roman" w:hAnsi="Arial Narrow" w:cs="Times New Roman"/>
                <w:b/>
                <w:bCs/>
                <w:color w:val="000000"/>
                <w:sz w:val="20"/>
                <w:szCs w:val="20"/>
                <w:lang w:bidi="he-IL"/>
              </w:rPr>
            </w:pPr>
            <w:r w:rsidRPr="00E05A0F">
              <w:rPr>
                <w:rFonts w:ascii="Arial Narrow" w:eastAsia="Times New Roman" w:hAnsi="Arial Narrow" w:cs="Times New Roman"/>
                <w:b/>
                <w:bCs/>
                <w:color w:val="000000"/>
                <w:sz w:val="20"/>
                <w:szCs w:val="20"/>
                <w:lang w:bidi="he-IL"/>
              </w:rPr>
              <w:t>Hebrew</w:t>
            </w:r>
          </w:p>
        </w:tc>
        <w:tc>
          <w:tcPr>
            <w:tcW w:w="0" w:type="auto"/>
            <w:shd w:val="clear" w:color="auto" w:fill="E5B8B7" w:themeFill="accent2" w:themeFillTint="66"/>
            <w:noWrap/>
            <w:vAlign w:val="bottom"/>
            <w:hideMark/>
          </w:tcPr>
          <w:p w:rsidR="00E05A0F" w:rsidRPr="00E05A0F" w:rsidRDefault="00E05A0F" w:rsidP="00C069A1">
            <w:pPr>
              <w:keepNext/>
              <w:widowControl w:val="0"/>
              <w:spacing w:after="0" w:line="240" w:lineRule="auto"/>
              <w:jc w:val="center"/>
              <w:rPr>
                <w:rFonts w:ascii="Arial Narrow" w:eastAsia="Times New Roman" w:hAnsi="Arial Narrow" w:cs="Times New Roman"/>
                <w:b/>
                <w:bCs/>
                <w:color w:val="000000"/>
                <w:sz w:val="20"/>
                <w:szCs w:val="20"/>
                <w:lang w:bidi="he-IL"/>
              </w:rPr>
            </w:pPr>
            <w:r w:rsidRPr="00E05A0F">
              <w:rPr>
                <w:rFonts w:ascii="Arial Narrow" w:eastAsia="Times New Roman" w:hAnsi="Arial Narrow" w:cs="Times New Roman"/>
                <w:b/>
                <w:bCs/>
                <w:color w:val="000000"/>
                <w:sz w:val="20"/>
                <w:szCs w:val="20"/>
                <w:lang w:bidi="he-IL"/>
              </w:rPr>
              <w:t>English</w:t>
            </w:r>
          </w:p>
        </w:tc>
        <w:tc>
          <w:tcPr>
            <w:tcW w:w="0" w:type="auto"/>
            <w:shd w:val="clear" w:color="auto" w:fill="E5B8B7" w:themeFill="accent2" w:themeFillTint="66"/>
            <w:noWrap/>
            <w:vAlign w:val="bottom"/>
            <w:hideMark/>
          </w:tcPr>
          <w:p w:rsidR="00E05A0F" w:rsidRPr="00E05A0F" w:rsidRDefault="00E05A0F" w:rsidP="00C069A1">
            <w:pPr>
              <w:keepNext/>
              <w:widowControl w:val="0"/>
              <w:spacing w:after="0" w:line="240" w:lineRule="auto"/>
              <w:jc w:val="center"/>
              <w:rPr>
                <w:rFonts w:ascii="Arial Narrow" w:eastAsia="Times New Roman" w:hAnsi="Arial Narrow" w:cs="Times New Roman"/>
                <w:b/>
                <w:bCs/>
                <w:color w:val="000000"/>
                <w:sz w:val="20"/>
                <w:szCs w:val="20"/>
                <w:lang w:bidi="he-IL"/>
              </w:rPr>
            </w:pPr>
            <w:r w:rsidRPr="00E05A0F">
              <w:rPr>
                <w:rFonts w:ascii="Arial Narrow" w:eastAsia="Times New Roman" w:hAnsi="Arial Narrow" w:cs="Times New Roman"/>
                <w:b/>
                <w:bCs/>
                <w:color w:val="000000"/>
                <w:sz w:val="20"/>
                <w:szCs w:val="20"/>
                <w:lang w:bidi="he-IL"/>
              </w:rPr>
              <w:t>Torah Seder</w:t>
            </w:r>
          </w:p>
          <w:p w:rsidR="00E05A0F" w:rsidRPr="00E05A0F" w:rsidRDefault="00E05A0F" w:rsidP="00C069A1">
            <w:pPr>
              <w:keepNext/>
              <w:widowControl w:val="0"/>
              <w:spacing w:after="0" w:line="240" w:lineRule="auto"/>
              <w:jc w:val="center"/>
              <w:rPr>
                <w:rFonts w:ascii="Arial Narrow" w:eastAsia="Times New Roman" w:hAnsi="Arial Narrow" w:cs="Times New Roman"/>
                <w:b/>
                <w:bCs/>
                <w:color w:val="000000"/>
                <w:sz w:val="20"/>
                <w:szCs w:val="20"/>
                <w:lang w:bidi="he-IL"/>
              </w:rPr>
            </w:pPr>
            <w:r w:rsidRPr="00E05A0F">
              <w:rPr>
                <w:rFonts w:ascii="Arial Narrow" w:eastAsia="Times New Roman" w:hAnsi="Arial Narrow" w:cs="Times New Roman"/>
                <w:b/>
                <w:bCs/>
                <w:color w:val="000000"/>
                <w:sz w:val="20"/>
                <w:szCs w:val="20"/>
                <w:lang w:bidi="he-IL"/>
              </w:rPr>
              <w:t>Num 26:52 – 27:14</w:t>
            </w:r>
          </w:p>
        </w:tc>
        <w:tc>
          <w:tcPr>
            <w:tcW w:w="0" w:type="auto"/>
            <w:shd w:val="clear" w:color="auto" w:fill="E5B8B7" w:themeFill="accent2" w:themeFillTint="66"/>
            <w:noWrap/>
            <w:vAlign w:val="bottom"/>
            <w:hideMark/>
          </w:tcPr>
          <w:p w:rsidR="00E05A0F" w:rsidRPr="00E05A0F" w:rsidRDefault="00E05A0F" w:rsidP="00C069A1">
            <w:pPr>
              <w:keepNext/>
              <w:widowControl w:val="0"/>
              <w:spacing w:after="0" w:line="240" w:lineRule="auto"/>
              <w:jc w:val="center"/>
              <w:rPr>
                <w:rFonts w:ascii="Arial Narrow" w:eastAsia="Times New Roman" w:hAnsi="Arial Narrow" w:cs="Times New Roman"/>
                <w:b/>
                <w:bCs/>
                <w:color w:val="000000"/>
                <w:sz w:val="20"/>
                <w:szCs w:val="20"/>
                <w:lang w:bidi="he-IL"/>
              </w:rPr>
            </w:pPr>
            <w:r w:rsidRPr="00E05A0F">
              <w:rPr>
                <w:rFonts w:ascii="Arial Narrow" w:eastAsia="Times New Roman" w:hAnsi="Arial Narrow" w:cs="Times New Roman"/>
                <w:b/>
                <w:bCs/>
                <w:color w:val="000000"/>
                <w:sz w:val="20"/>
                <w:szCs w:val="20"/>
                <w:lang w:bidi="he-IL"/>
              </w:rPr>
              <w:t>Psalms</w:t>
            </w:r>
          </w:p>
          <w:p w:rsidR="00E05A0F" w:rsidRPr="00E05A0F" w:rsidRDefault="00E05A0F" w:rsidP="00C069A1">
            <w:pPr>
              <w:keepNext/>
              <w:widowControl w:val="0"/>
              <w:spacing w:after="0" w:line="240" w:lineRule="auto"/>
              <w:jc w:val="center"/>
              <w:rPr>
                <w:rFonts w:ascii="Arial Narrow" w:eastAsia="Times New Roman" w:hAnsi="Arial Narrow" w:cs="Times New Roman"/>
                <w:b/>
                <w:bCs/>
                <w:color w:val="000000"/>
                <w:sz w:val="20"/>
                <w:szCs w:val="20"/>
                <w:lang w:bidi="he-IL"/>
              </w:rPr>
            </w:pPr>
            <w:r w:rsidRPr="00E05A0F">
              <w:rPr>
                <w:rFonts w:ascii="Arial Narrow" w:eastAsia="Times New Roman" w:hAnsi="Arial Narrow" w:cs="Times New Roman"/>
                <w:b/>
                <w:bCs/>
                <w:color w:val="000000"/>
                <w:sz w:val="20"/>
                <w:szCs w:val="20"/>
                <w:lang w:bidi="he-IL"/>
              </w:rPr>
              <w:t>Psa 105:23-28</w:t>
            </w:r>
          </w:p>
        </w:tc>
        <w:tc>
          <w:tcPr>
            <w:tcW w:w="0" w:type="auto"/>
            <w:shd w:val="clear" w:color="auto" w:fill="E5B8B7" w:themeFill="accent2" w:themeFillTint="66"/>
            <w:noWrap/>
            <w:vAlign w:val="bottom"/>
            <w:hideMark/>
          </w:tcPr>
          <w:p w:rsidR="00E05A0F" w:rsidRPr="00E05A0F" w:rsidRDefault="00E05A0F" w:rsidP="00C069A1">
            <w:pPr>
              <w:keepNext/>
              <w:widowControl w:val="0"/>
              <w:spacing w:after="0" w:line="240" w:lineRule="auto"/>
              <w:jc w:val="center"/>
              <w:rPr>
                <w:rFonts w:ascii="Arial Narrow" w:eastAsia="Times New Roman" w:hAnsi="Arial Narrow" w:cs="Times New Roman"/>
                <w:b/>
                <w:bCs/>
                <w:color w:val="000000"/>
                <w:sz w:val="20"/>
                <w:szCs w:val="20"/>
                <w:lang w:bidi="he-IL"/>
              </w:rPr>
            </w:pPr>
            <w:r w:rsidRPr="00E05A0F">
              <w:rPr>
                <w:rFonts w:ascii="Arial Narrow" w:eastAsia="Times New Roman" w:hAnsi="Arial Narrow" w:cs="Times New Roman"/>
                <w:b/>
                <w:bCs/>
                <w:color w:val="000000"/>
                <w:sz w:val="20"/>
                <w:szCs w:val="20"/>
                <w:lang w:bidi="he-IL"/>
              </w:rPr>
              <w:t>Ashlamatah</w:t>
            </w:r>
          </w:p>
          <w:p w:rsidR="00E05A0F" w:rsidRPr="00E05A0F" w:rsidRDefault="00E05A0F" w:rsidP="00C069A1">
            <w:pPr>
              <w:keepNext/>
              <w:widowControl w:val="0"/>
              <w:spacing w:after="0" w:line="240" w:lineRule="auto"/>
              <w:jc w:val="center"/>
              <w:rPr>
                <w:rFonts w:ascii="Arial Narrow" w:eastAsia="Times New Roman" w:hAnsi="Arial Narrow" w:cs="Times New Roman"/>
                <w:b/>
                <w:bCs/>
                <w:color w:val="000000"/>
                <w:sz w:val="20"/>
                <w:szCs w:val="20"/>
                <w:lang w:bidi="he-IL"/>
              </w:rPr>
            </w:pPr>
            <w:r w:rsidRPr="00E05A0F">
              <w:rPr>
                <w:rFonts w:ascii="Arial Narrow" w:eastAsia="Times New Roman" w:hAnsi="Arial Narrow" w:cs="Times New Roman"/>
                <w:b/>
                <w:bCs/>
                <w:color w:val="000000"/>
                <w:sz w:val="20"/>
                <w:szCs w:val="20"/>
                <w:lang w:bidi="he-IL"/>
              </w:rPr>
              <w:t>Is 57:13-19 + 58:12-14</w:t>
            </w:r>
          </w:p>
        </w:tc>
      </w:tr>
      <w:tr w:rsidR="00E05A0F" w:rsidRPr="00E05A0F" w:rsidTr="00E05A0F">
        <w:trPr>
          <w:trHeight w:val="20"/>
          <w:jc w:val="center"/>
        </w:trPr>
        <w:tc>
          <w:tcPr>
            <w:tcW w:w="0" w:type="auto"/>
            <w:shd w:val="clear" w:color="auto" w:fill="auto"/>
            <w:hideMark/>
          </w:tcPr>
          <w:p w:rsidR="00E05A0F" w:rsidRPr="00E05A0F" w:rsidRDefault="00E05A0F" w:rsidP="00C069A1">
            <w:pPr>
              <w:keepNext/>
              <w:widowControl w:val="0"/>
              <w:spacing w:after="0" w:line="240" w:lineRule="auto"/>
              <w:jc w:val="right"/>
              <w:rPr>
                <w:rFonts w:ascii="Bwhebb" w:eastAsia="Times New Roman" w:hAnsi="Bwhebb" w:cs="Times New Roman"/>
                <w:b/>
                <w:bCs/>
                <w:color w:val="000000"/>
                <w:sz w:val="24"/>
                <w:szCs w:val="24"/>
                <w:lang w:bidi="he-IL"/>
              </w:rPr>
            </w:pPr>
            <w:r w:rsidRPr="00E05A0F">
              <w:rPr>
                <w:rFonts w:ascii="Bwhebb" w:eastAsia="Times New Roman" w:hAnsi="Bwhebb" w:cs="Times New Roman"/>
                <w:b/>
                <w:bCs/>
                <w:color w:val="000000"/>
                <w:sz w:val="24"/>
                <w:szCs w:val="24"/>
                <w:lang w:bidi="he-IL"/>
              </w:rPr>
              <w:t>ba'</w:t>
            </w:r>
          </w:p>
        </w:tc>
        <w:tc>
          <w:tcPr>
            <w:tcW w:w="0" w:type="auto"/>
            <w:shd w:val="clear" w:color="auto" w:fill="auto"/>
            <w:noWrap/>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father</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Num. 26:55</w:t>
            </w:r>
            <w:r w:rsidRPr="00E05A0F">
              <w:rPr>
                <w:rFonts w:ascii="Arial Narrow" w:eastAsia="Times New Roman" w:hAnsi="Arial Narrow" w:cs="Times New Roman"/>
                <w:color w:val="000000"/>
                <w:sz w:val="20"/>
                <w:szCs w:val="20"/>
                <w:lang w:bidi="he-IL"/>
              </w:rPr>
              <w:br/>
              <w:t>Num. 27:3</w:t>
            </w:r>
            <w:r w:rsidRPr="00E05A0F">
              <w:rPr>
                <w:rFonts w:ascii="Arial Narrow" w:eastAsia="Times New Roman" w:hAnsi="Arial Narrow" w:cs="Times New Roman"/>
                <w:color w:val="000000"/>
                <w:sz w:val="20"/>
                <w:szCs w:val="20"/>
                <w:lang w:bidi="he-IL"/>
              </w:rPr>
              <w:br/>
              <w:t>Num. 27:4</w:t>
            </w:r>
            <w:r w:rsidRPr="00E05A0F">
              <w:rPr>
                <w:rFonts w:ascii="Arial Narrow" w:eastAsia="Times New Roman" w:hAnsi="Arial Narrow" w:cs="Times New Roman"/>
                <w:color w:val="000000"/>
                <w:sz w:val="20"/>
                <w:szCs w:val="20"/>
                <w:lang w:bidi="he-IL"/>
              </w:rPr>
              <w:br/>
              <w:t>Num. 27:7</w:t>
            </w:r>
            <w:r w:rsidRPr="00E05A0F">
              <w:rPr>
                <w:rFonts w:ascii="Arial Narrow" w:eastAsia="Times New Roman" w:hAnsi="Arial Narrow" w:cs="Times New Roman"/>
                <w:color w:val="000000"/>
                <w:sz w:val="20"/>
                <w:szCs w:val="20"/>
                <w:lang w:bidi="he-IL"/>
              </w:rPr>
              <w:br/>
              <w:t>Num. 27:10</w:t>
            </w:r>
            <w:r w:rsidRPr="00E05A0F">
              <w:rPr>
                <w:rFonts w:ascii="Arial Narrow" w:eastAsia="Times New Roman" w:hAnsi="Arial Narrow" w:cs="Times New Roman"/>
                <w:color w:val="000000"/>
                <w:sz w:val="20"/>
                <w:szCs w:val="20"/>
                <w:lang w:bidi="he-IL"/>
              </w:rPr>
              <w:br/>
              <w:t>Num. 27:11</w:t>
            </w:r>
          </w:p>
        </w:tc>
        <w:tc>
          <w:tcPr>
            <w:tcW w:w="0" w:type="auto"/>
            <w:shd w:val="clear" w:color="auto" w:fill="auto"/>
            <w:noWrap/>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noWrap/>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Isa. 58:14</w:t>
            </w:r>
          </w:p>
        </w:tc>
      </w:tr>
      <w:tr w:rsidR="00E05A0F" w:rsidRPr="00E05A0F" w:rsidTr="00E05A0F">
        <w:trPr>
          <w:trHeight w:val="20"/>
          <w:jc w:val="center"/>
        </w:trPr>
        <w:tc>
          <w:tcPr>
            <w:tcW w:w="0" w:type="auto"/>
            <w:shd w:val="clear" w:color="auto" w:fill="auto"/>
            <w:hideMark/>
          </w:tcPr>
          <w:p w:rsidR="00E05A0F" w:rsidRPr="00E05A0F" w:rsidRDefault="00E05A0F" w:rsidP="00C069A1">
            <w:pPr>
              <w:keepNext/>
              <w:widowControl w:val="0"/>
              <w:spacing w:after="0" w:line="240" w:lineRule="auto"/>
              <w:jc w:val="right"/>
              <w:rPr>
                <w:rFonts w:ascii="Bwhebb" w:eastAsia="Times New Roman" w:hAnsi="Bwhebb" w:cs="Times New Roman"/>
                <w:b/>
                <w:bCs/>
                <w:color w:val="000000"/>
                <w:sz w:val="24"/>
                <w:szCs w:val="24"/>
                <w:lang w:bidi="he-IL"/>
              </w:rPr>
            </w:pPr>
            <w:r w:rsidRPr="00E05A0F">
              <w:rPr>
                <w:rFonts w:ascii="Bwhebb" w:eastAsia="Times New Roman" w:hAnsi="Bwhebb" w:cs="Times New Roman"/>
                <w:b/>
                <w:bCs/>
                <w:color w:val="000000"/>
                <w:sz w:val="24"/>
                <w:szCs w:val="24"/>
                <w:lang w:bidi="he-IL"/>
              </w:rPr>
              <w:t>!Arh]a;</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Aaron</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Num. 26:59</w:t>
            </w:r>
            <w:r w:rsidRPr="00E05A0F">
              <w:rPr>
                <w:rFonts w:ascii="Arial Narrow" w:eastAsia="Times New Roman" w:hAnsi="Arial Narrow" w:cs="Times New Roman"/>
                <w:color w:val="000000"/>
                <w:sz w:val="20"/>
                <w:szCs w:val="20"/>
                <w:lang w:bidi="he-IL"/>
              </w:rPr>
              <w:br/>
              <w:t>Num. 26:60</w:t>
            </w:r>
            <w:r w:rsidRPr="00E05A0F">
              <w:rPr>
                <w:rFonts w:ascii="Arial Narrow" w:eastAsia="Times New Roman" w:hAnsi="Arial Narrow" w:cs="Times New Roman"/>
                <w:color w:val="000000"/>
                <w:sz w:val="20"/>
                <w:szCs w:val="20"/>
                <w:lang w:bidi="he-IL"/>
              </w:rPr>
              <w:br/>
              <w:t>Num. 26:64</w:t>
            </w:r>
            <w:r w:rsidRPr="00E05A0F">
              <w:rPr>
                <w:rFonts w:ascii="Arial Narrow" w:eastAsia="Times New Roman" w:hAnsi="Arial Narrow" w:cs="Times New Roman"/>
                <w:color w:val="000000"/>
                <w:sz w:val="20"/>
                <w:szCs w:val="20"/>
                <w:lang w:bidi="he-IL"/>
              </w:rPr>
              <w:br/>
              <w:t>Num. 27:13</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Ps. 105:26</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p>
        </w:tc>
      </w:tr>
      <w:tr w:rsidR="00E05A0F" w:rsidRPr="00E05A0F" w:rsidTr="00E05A0F">
        <w:trPr>
          <w:trHeight w:val="20"/>
          <w:jc w:val="center"/>
        </w:trPr>
        <w:tc>
          <w:tcPr>
            <w:tcW w:w="0" w:type="auto"/>
            <w:shd w:val="clear" w:color="auto" w:fill="auto"/>
            <w:hideMark/>
          </w:tcPr>
          <w:p w:rsidR="00E05A0F" w:rsidRPr="00E05A0F" w:rsidRDefault="00E05A0F" w:rsidP="00C069A1">
            <w:pPr>
              <w:keepNext/>
              <w:widowControl w:val="0"/>
              <w:spacing w:after="0" w:line="240" w:lineRule="auto"/>
              <w:jc w:val="right"/>
              <w:rPr>
                <w:rFonts w:ascii="Bwhebb" w:eastAsia="Times New Roman" w:hAnsi="Bwhebb" w:cs="Times New Roman"/>
                <w:b/>
                <w:bCs/>
                <w:color w:val="000000"/>
                <w:sz w:val="24"/>
                <w:szCs w:val="24"/>
                <w:lang w:bidi="he-IL"/>
              </w:rPr>
            </w:pPr>
            <w:r w:rsidRPr="00E05A0F">
              <w:rPr>
                <w:rFonts w:ascii="Bwhebb" w:eastAsia="Times New Roman" w:hAnsi="Bwhebb" w:cs="Times New Roman"/>
                <w:b/>
                <w:bCs/>
                <w:color w:val="000000"/>
                <w:sz w:val="24"/>
                <w:szCs w:val="24"/>
                <w:lang w:bidi="he-IL"/>
              </w:rPr>
              <w:t>~ai</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except</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Num. 26:65</w:t>
            </w:r>
            <w:r w:rsidRPr="00E05A0F">
              <w:rPr>
                <w:rFonts w:ascii="Arial Narrow" w:eastAsia="Times New Roman" w:hAnsi="Arial Narrow" w:cs="Times New Roman"/>
                <w:color w:val="000000"/>
                <w:sz w:val="20"/>
                <w:szCs w:val="20"/>
                <w:lang w:bidi="he-IL"/>
              </w:rPr>
              <w:br/>
              <w:t>Num. 27:9</w:t>
            </w:r>
            <w:r w:rsidRPr="00E05A0F">
              <w:rPr>
                <w:rFonts w:ascii="Arial Narrow" w:eastAsia="Times New Roman" w:hAnsi="Arial Narrow" w:cs="Times New Roman"/>
                <w:color w:val="000000"/>
                <w:sz w:val="20"/>
                <w:szCs w:val="20"/>
                <w:lang w:bidi="he-IL"/>
              </w:rPr>
              <w:br/>
              <w:t>Num. 27:10</w:t>
            </w:r>
            <w:r w:rsidRPr="00E05A0F">
              <w:rPr>
                <w:rFonts w:ascii="Arial Narrow" w:eastAsia="Times New Roman" w:hAnsi="Arial Narrow" w:cs="Times New Roman"/>
                <w:color w:val="000000"/>
                <w:sz w:val="20"/>
                <w:szCs w:val="20"/>
                <w:lang w:bidi="he-IL"/>
              </w:rPr>
              <w:br/>
              <w:t>Num. 27:11</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Isa. 58:13</w:t>
            </w:r>
          </w:p>
        </w:tc>
      </w:tr>
      <w:tr w:rsidR="00E05A0F" w:rsidRPr="00E05A0F" w:rsidTr="00E05A0F">
        <w:trPr>
          <w:trHeight w:val="20"/>
          <w:jc w:val="center"/>
        </w:trPr>
        <w:tc>
          <w:tcPr>
            <w:tcW w:w="0" w:type="auto"/>
            <w:shd w:val="clear" w:color="auto" w:fill="auto"/>
            <w:hideMark/>
          </w:tcPr>
          <w:p w:rsidR="00E05A0F" w:rsidRPr="00E05A0F" w:rsidRDefault="00E05A0F" w:rsidP="00C069A1">
            <w:pPr>
              <w:keepNext/>
              <w:widowControl w:val="0"/>
              <w:spacing w:after="0" w:line="240" w:lineRule="auto"/>
              <w:jc w:val="right"/>
              <w:rPr>
                <w:rFonts w:ascii="Bwhebb" w:eastAsia="Times New Roman" w:hAnsi="Bwhebb" w:cs="Times New Roman"/>
                <w:b/>
                <w:bCs/>
                <w:color w:val="000000"/>
                <w:sz w:val="24"/>
                <w:szCs w:val="24"/>
                <w:lang w:bidi="he-IL"/>
              </w:rPr>
            </w:pPr>
            <w:r w:rsidRPr="00E05A0F">
              <w:rPr>
                <w:rFonts w:ascii="Bwhebb" w:eastAsia="Times New Roman" w:hAnsi="Bwhebb" w:cs="Times New Roman"/>
                <w:b/>
                <w:bCs/>
                <w:color w:val="000000"/>
                <w:sz w:val="24"/>
                <w:szCs w:val="24"/>
                <w:lang w:bidi="he-IL"/>
              </w:rPr>
              <w:t xml:space="preserve">rm;a' </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saying</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Num. 26:52</w:t>
            </w:r>
            <w:r w:rsidRPr="00E05A0F">
              <w:rPr>
                <w:rFonts w:ascii="Arial Narrow" w:eastAsia="Times New Roman" w:hAnsi="Arial Narrow" w:cs="Times New Roman"/>
                <w:color w:val="000000"/>
                <w:sz w:val="20"/>
                <w:szCs w:val="20"/>
                <w:lang w:bidi="he-IL"/>
              </w:rPr>
              <w:br/>
              <w:t>Num. 26:65</w:t>
            </w:r>
            <w:r w:rsidRPr="00E05A0F">
              <w:rPr>
                <w:rFonts w:ascii="Arial Narrow" w:eastAsia="Times New Roman" w:hAnsi="Arial Narrow" w:cs="Times New Roman"/>
                <w:color w:val="000000"/>
                <w:sz w:val="20"/>
                <w:szCs w:val="20"/>
                <w:lang w:bidi="he-IL"/>
              </w:rPr>
              <w:br/>
              <w:t>Num. 27:2</w:t>
            </w:r>
            <w:r w:rsidRPr="00E05A0F">
              <w:rPr>
                <w:rFonts w:ascii="Arial Narrow" w:eastAsia="Times New Roman" w:hAnsi="Arial Narrow" w:cs="Times New Roman"/>
                <w:color w:val="000000"/>
                <w:sz w:val="20"/>
                <w:szCs w:val="20"/>
                <w:lang w:bidi="he-IL"/>
              </w:rPr>
              <w:br/>
              <w:t>Num. 27:6</w:t>
            </w:r>
            <w:r w:rsidRPr="00E05A0F">
              <w:rPr>
                <w:rFonts w:ascii="Arial Narrow" w:eastAsia="Times New Roman" w:hAnsi="Arial Narrow" w:cs="Times New Roman"/>
                <w:color w:val="000000"/>
                <w:sz w:val="20"/>
                <w:szCs w:val="20"/>
                <w:lang w:bidi="he-IL"/>
              </w:rPr>
              <w:br/>
              <w:t>Num. 27:8</w:t>
            </w:r>
            <w:r w:rsidRPr="00E05A0F">
              <w:rPr>
                <w:rFonts w:ascii="Arial Narrow" w:eastAsia="Times New Roman" w:hAnsi="Arial Narrow" w:cs="Times New Roman"/>
                <w:color w:val="000000"/>
                <w:sz w:val="20"/>
                <w:szCs w:val="20"/>
                <w:lang w:bidi="he-IL"/>
              </w:rPr>
              <w:br/>
            </w:r>
            <w:r w:rsidRPr="00E05A0F">
              <w:rPr>
                <w:rFonts w:ascii="Arial Narrow" w:eastAsia="Times New Roman" w:hAnsi="Arial Narrow" w:cs="Times New Roman"/>
                <w:color w:val="000000"/>
                <w:sz w:val="20"/>
                <w:szCs w:val="20"/>
                <w:lang w:bidi="he-IL"/>
              </w:rPr>
              <w:lastRenderedPageBreak/>
              <w:t>Num. 27:12</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Isa. 57:14</w:t>
            </w:r>
            <w:r w:rsidRPr="00E05A0F">
              <w:rPr>
                <w:rFonts w:ascii="Arial Narrow" w:eastAsia="Times New Roman" w:hAnsi="Arial Narrow" w:cs="Times New Roman"/>
                <w:color w:val="000000"/>
                <w:sz w:val="20"/>
                <w:szCs w:val="20"/>
                <w:lang w:bidi="he-IL"/>
              </w:rPr>
              <w:br/>
              <w:t>Isa. 57:15</w:t>
            </w:r>
            <w:r w:rsidRPr="00E05A0F">
              <w:rPr>
                <w:rFonts w:ascii="Arial Narrow" w:eastAsia="Times New Roman" w:hAnsi="Arial Narrow" w:cs="Times New Roman"/>
                <w:color w:val="000000"/>
                <w:sz w:val="20"/>
                <w:szCs w:val="20"/>
                <w:lang w:bidi="he-IL"/>
              </w:rPr>
              <w:br/>
              <w:t>Isa. 57:19</w:t>
            </w:r>
          </w:p>
        </w:tc>
      </w:tr>
      <w:tr w:rsidR="00E05A0F" w:rsidRPr="00E05A0F" w:rsidTr="00E05A0F">
        <w:trPr>
          <w:trHeight w:val="20"/>
          <w:jc w:val="center"/>
        </w:trPr>
        <w:tc>
          <w:tcPr>
            <w:tcW w:w="0" w:type="auto"/>
            <w:shd w:val="clear" w:color="auto" w:fill="auto"/>
            <w:hideMark/>
          </w:tcPr>
          <w:p w:rsidR="00E05A0F" w:rsidRPr="00E05A0F" w:rsidRDefault="00E05A0F" w:rsidP="00C069A1">
            <w:pPr>
              <w:keepNext/>
              <w:widowControl w:val="0"/>
              <w:spacing w:after="0" w:line="240" w:lineRule="auto"/>
              <w:jc w:val="right"/>
              <w:rPr>
                <w:rFonts w:ascii="Bwhebb" w:eastAsia="Times New Roman" w:hAnsi="Bwhebb" w:cs="Times New Roman"/>
                <w:b/>
                <w:bCs/>
                <w:color w:val="000000"/>
                <w:sz w:val="24"/>
                <w:szCs w:val="24"/>
                <w:lang w:bidi="he-IL"/>
              </w:rPr>
            </w:pPr>
            <w:r w:rsidRPr="00E05A0F">
              <w:rPr>
                <w:rFonts w:ascii="Bwhebb" w:eastAsia="Times New Roman" w:hAnsi="Bwhebb" w:cs="Times New Roman"/>
                <w:b/>
                <w:bCs/>
                <w:color w:val="000000"/>
                <w:sz w:val="24"/>
                <w:szCs w:val="24"/>
                <w:lang w:bidi="he-IL"/>
              </w:rPr>
              <w:lastRenderedPageBreak/>
              <w:t xml:space="preserve">#r,a, </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land, earth, ground</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Num. 26:53</w:t>
            </w:r>
            <w:r w:rsidRPr="00E05A0F">
              <w:rPr>
                <w:rFonts w:ascii="Arial Narrow" w:eastAsia="Times New Roman" w:hAnsi="Arial Narrow" w:cs="Times New Roman"/>
                <w:color w:val="000000"/>
                <w:sz w:val="20"/>
                <w:szCs w:val="20"/>
                <w:lang w:bidi="he-IL"/>
              </w:rPr>
              <w:br/>
              <w:t>Num. 26:55</w:t>
            </w:r>
            <w:r w:rsidRPr="00E05A0F">
              <w:rPr>
                <w:rFonts w:ascii="Arial Narrow" w:eastAsia="Times New Roman" w:hAnsi="Arial Narrow" w:cs="Times New Roman"/>
                <w:color w:val="000000"/>
                <w:sz w:val="20"/>
                <w:szCs w:val="20"/>
                <w:lang w:bidi="he-IL"/>
              </w:rPr>
              <w:br/>
              <w:t>Num. 27:12</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Ps. 105:23</w:t>
            </w:r>
            <w:r w:rsidRPr="00E05A0F">
              <w:rPr>
                <w:rFonts w:ascii="Arial Narrow" w:eastAsia="Times New Roman" w:hAnsi="Arial Narrow" w:cs="Times New Roman"/>
                <w:color w:val="000000"/>
                <w:sz w:val="20"/>
                <w:szCs w:val="20"/>
                <w:lang w:bidi="he-IL"/>
              </w:rPr>
              <w:br/>
              <w:t>Ps. 105:27</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Isa. 57:13</w:t>
            </w:r>
            <w:r w:rsidRPr="00E05A0F">
              <w:rPr>
                <w:rFonts w:ascii="Arial Narrow" w:eastAsia="Times New Roman" w:hAnsi="Arial Narrow" w:cs="Times New Roman"/>
                <w:color w:val="000000"/>
                <w:sz w:val="20"/>
                <w:szCs w:val="20"/>
                <w:lang w:bidi="he-IL"/>
              </w:rPr>
              <w:br/>
              <w:t>Isa. 58:14</w:t>
            </w:r>
          </w:p>
        </w:tc>
      </w:tr>
      <w:tr w:rsidR="00E05A0F" w:rsidRPr="00E05A0F" w:rsidTr="00E05A0F">
        <w:trPr>
          <w:trHeight w:val="20"/>
          <w:jc w:val="center"/>
        </w:trPr>
        <w:tc>
          <w:tcPr>
            <w:tcW w:w="0" w:type="auto"/>
            <w:shd w:val="clear" w:color="auto" w:fill="auto"/>
            <w:hideMark/>
          </w:tcPr>
          <w:p w:rsidR="00E05A0F" w:rsidRPr="00E05A0F" w:rsidRDefault="00E05A0F" w:rsidP="00C069A1">
            <w:pPr>
              <w:keepNext/>
              <w:widowControl w:val="0"/>
              <w:spacing w:after="0" w:line="240" w:lineRule="auto"/>
              <w:jc w:val="right"/>
              <w:rPr>
                <w:rFonts w:ascii="Bwhebb" w:eastAsia="Times New Roman" w:hAnsi="Bwhebb" w:cs="Times New Roman"/>
                <w:b/>
                <w:bCs/>
                <w:color w:val="000000"/>
                <w:sz w:val="24"/>
                <w:szCs w:val="24"/>
                <w:lang w:bidi="he-IL"/>
              </w:rPr>
            </w:pPr>
            <w:r w:rsidRPr="00E05A0F">
              <w:rPr>
                <w:rFonts w:ascii="Bwhebb" w:eastAsia="Times New Roman" w:hAnsi="Bwhebb" w:cs="Times New Roman"/>
                <w:b/>
                <w:bCs/>
                <w:color w:val="000000"/>
                <w:sz w:val="24"/>
                <w:szCs w:val="24"/>
                <w:lang w:bidi="he-IL"/>
              </w:rPr>
              <w:t xml:space="preserve">rv,a] </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who, which</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Num. 26:59</w:t>
            </w:r>
            <w:r w:rsidRPr="00E05A0F">
              <w:rPr>
                <w:rFonts w:ascii="Arial Narrow" w:eastAsia="Times New Roman" w:hAnsi="Arial Narrow" w:cs="Times New Roman"/>
                <w:color w:val="000000"/>
                <w:sz w:val="20"/>
                <w:szCs w:val="20"/>
                <w:lang w:bidi="he-IL"/>
              </w:rPr>
              <w:br/>
              <w:t>Num. 26:63</w:t>
            </w:r>
            <w:r w:rsidRPr="00E05A0F">
              <w:rPr>
                <w:rFonts w:ascii="Arial Narrow" w:eastAsia="Times New Roman" w:hAnsi="Arial Narrow" w:cs="Times New Roman"/>
                <w:color w:val="000000"/>
                <w:sz w:val="20"/>
                <w:szCs w:val="20"/>
                <w:lang w:bidi="he-IL"/>
              </w:rPr>
              <w:br/>
              <w:t>Num. 26:64</w:t>
            </w:r>
            <w:r w:rsidRPr="00E05A0F">
              <w:rPr>
                <w:rFonts w:ascii="Arial Narrow" w:eastAsia="Times New Roman" w:hAnsi="Arial Narrow" w:cs="Times New Roman"/>
                <w:color w:val="000000"/>
                <w:sz w:val="20"/>
                <w:szCs w:val="20"/>
                <w:lang w:bidi="he-IL"/>
              </w:rPr>
              <w:br/>
              <w:t>Num. 27:12</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Ps. 105:26</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p>
        </w:tc>
      </w:tr>
      <w:tr w:rsidR="00E05A0F" w:rsidRPr="00E05A0F" w:rsidTr="00E05A0F">
        <w:trPr>
          <w:trHeight w:val="20"/>
          <w:jc w:val="center"/>
        </w:trPr>
        <w:tc>
          <w:tcPr>
            <w:tcW w:w="0" w:type="auto"/>
            <w:shd w:val="clear" w:color="auto" w:fill="auto"/>
            <w:hideMark/>
          </w:tcPr>
          <w:p w:rsidR="00E05A0F" w:rsidRPr="00E05A0F" w:rsidRDefault="00E05A0F" w:rsidP="00C069A1">
            <w:pPr>
              <w:keepNext/>
              <w:widowControl w:val="0"/>
              <w:spacing w:after="0" w:line="240" w:lineRule="auto"/>
              <w:jc w:val="right"/>
              <w:rPr>
                <w:rFonts w:ascii="Bwhebb" w:eastAsia="Times New Roman" w:hAnsi="Bwhebb" w:cs="Times New Roman"/>
                <w:b/>
                <w:bCs/>
                <w:color w:val="000000"/>
                <w:sz w:val="24"/>
                <w:szCs w:val="24"/>
                <w:lang w:bidi="he-IL"/>
              </w:rPr>
            </w:pPr>
            <w:r w:rsidRPr="00E05A0F">
              <w:rPr>
                <w:rFonts w:ascii="Bwhebb" w:eastAsia="Times New Roman" w:hAnsi="Bwhebb" w:cs="Times New Roman"/>
                <w:b/>
                <w:bCs/>
                <w:color w:val="000000"/>
                <w:sz w:val="24"/>
                <w:szCs w:val="24"/>
                <w:lang w:bidi="he-IL"/>
              </w:rPr>
              <w:t>tae</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against</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Num. 27:14</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Ps. 105:28</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p>
        </w:tc>
      </w:tr>
      <w:tr w:rsidR="00E05A0F" w:rsidRPr="00E05A0F" w:rsidTr="00E05A0F">
        <w:trPr>
          <w:trHeight w:val="20"/>
          <w:jc w:val="center"/>
        </w:trPr>
        <w:tc>
          <w:tcPr>
            <w:tcW w:w="0" w:type="auto"/>
            <w:shd w:val="clear" w:color="auto" w:fill="auto"/>
            <w:hideMark/>
          </w:tcPr>
          <w:p w:rsidR="00E05A0F" w:rsidRPr="00E05A0F" w:rsidRDefault="00E05A0F" w:rsidP="00C069A1">
            <w:pPr>
              <w:keepNext/>
              <w:widowControl w:val="0"/>
              <w:spacing w:after="0" w:line="240" w:lineRule="auto"/>
              <w:jc w:val="right"/>
              <w:rPr>
                <w:rFonts w:ascii="Bwhebb" w:eastAsia="Times New Roman" w:hAnsi="Bwhebb" w:cs="Times New Roman"/>
                <w:b/>
                <w:bCs/>
                <w:color w:val="000000"/>
                <w:sz w:val="24"/>
                <w:szCs w:val="24"/>
                <w:lang w:bidi="he-IL"/>
              </w:rPr>
            </w:pPr>
            <w:r w:rsidRPr="00E05A0F">
              <w:rPr>
                <w:rFonts w:ascii="Bwhebb" w:eastAsia="Times New Roman" w:hAnsi="Bwhebb" w:cs="Times New Roman"/>
                <w:b/>
                <w:bCs/>
                <w:color w:val="000000"/>
                <w:sz w:val="24"/>
                <w:szCs w:val="24"/>
                <w:lang w:bidi="he-IL"/>
              </w:rPr>
              <w:t xml:space="preserve">rb;D' </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spoke, speak, say</w:t>
            </w:r>
          </w:p>
        </w:tc>
        <w:tc>
          <w:tcPr>
            <w:tcW w:w="0" w:type="auto"/>
            <w:shd w:val="clear" w:color="auto" w:fill="auto"/>
            <w:vAlign w:val="bottom"/>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Num. 26:52</w:t>
            </w:r>
            <w:r w:rsidRPr="00E05A0F">
              <w:rPr>
                <w:rFonts w:ascii="Arial Narrow" w:eastAsia="Times New Roman" w:hAnsi="Arial Narrow" w:cs="Times New Roman"/>
                <w:color w:val="000000"/>
                <w:sz w:val="20"/>
                <w:szCs w:val="20"/>
                <w:lang w:bidi="he-IL"/>
              </w:rPr>
              <w:br/>
              <w:t>Num. 27:7</w:t>
            </w:r>
            <w:r w:rsidRPr="00E05A0F">
              <w:rPr>
                <w:rFonts w:ascii="Arial Narrow" w:eastAsia="Times New Roman" w:hAnsi="Arial Narrow" w:cs="Times New Roman"/>
                <w:color w:val="000000"/>
                <w:sz w:val="20"/>
                <w:szCs w:val="20"/>
                <w:lang w:bidi="he-IL"/>
              </w:rPr>
              <w:br/>
              <w:t>Num. 27:8</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Isa. 58:13</w:t>
            </w:r>
            <w:r w:rsidRPr="00E05A0F">
              <w:rPr>
                <w:rFonts w:ascii="Arial Narrow" w:eastAsia="Times New Roman" w:hAnsi="Arial Narrow" w:cs="Times New Roman"/>
                <w:color w:val="000000"/>
                <w:sz w:val="20"/>
                <w:szCs w:val="20"/>
                <w:lang w:bidi="he-IL"/>
              </w:rPr>
              <w:br/>
              <w:t>Isa. 58:14</w:t>
            </w:r>
          </w:p>
        </w:tc>
      </w:tr>
      <w:tr w:rsidR="00E05A0F" w:rsidRPr="00E05A0F" w:rsidTr="00E05A0F">
        <w:trPr>
          <w:trHeight w:val="20"/>
          <w:jc w:val="center"/>
        </w:trPr>
        <w:tc>
          <w:tcPr>
            <w:tcW w:w="0" w:type="auto"/>
            <w:shd w:val="clear" w:color="auto" w:fill="auto"/>
            <w:hideMark/>
          </w:tcPr>
          <w:p w:rsidR="00E05A0F" w:rsidRPr="00E05A0F" w:rsidRDefault="00E05A0F" w:rsidP="00C069A1">
            <w:pPr>
              <w:keepNext/>
              <w:widowControl w:val="0"/>
              <w:spacing w:after="0" w:line="240" w:lineRule="auto"/>
              <w:jc w:val="right"/>
              <w:rPr>
                <w:rFonts w:ascii="Bwhebb" w:eastAsia="Times New Roman" w:hAnsi="Bwhebb" w:cs="Times New Roman"/>
                <w:b/>
                <w:bCs/>
                <w:color w:val="000000"/>
                <w:sz w:val="24"/>
                <w:szCs w:val="24"/>
                <w:lang w:bidi="he-IL"/>
              </w:rPr>
            </w:pPr>
            <w:r w:rsidRPr="00E05A0F">
              <w:rPr>
                <w:rFonts w:ascii="Bwhebb" w:eastAsia="Times New Roman" w:hAnsi="Bwhebb" w:cs="Times New Roman"/>
                <w:b/>
                <w:bCs/>
                <w:color w:val="000000"/>
                <w:sz w:val="24"/>
                <w:szCs w:val="24"/>
                <w:lang w:bidi="he-IL"/>
              </w:rPr>
              <w:t>rb'D'</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acts, words</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Ps. 105:27</w:t>
            </w:r>
            <w:r w:rsidRPr="00E05A0F">
              <w:rPr>
                <w:rFonts w:ascii="Arial Narrow" w:eastAsia="Times New Roman" w:hAnsi="Arial Narrow" w:cs="Times New Roman"/>
                <w:color w:val="000000"/>
                <w:sz w:val="20"/>
                <w:szCs w:val="20"/>
                <w:lang w:bidi="he-IL"/>
              </w:rPr>
              <w:br/>
              <w:t>Ps. 105:28</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Isa. 58:13</w:t>
            </w:r>
          </w:p>
        </w:tc>
      </w:tr>
      <w:tr w:rsidR="00E05A0F" w:rsidRPr="00E05A0F" w:rsidTr="00E05A0F">
        <w:trPr>
          <w:trHeight w:val="20"/>
          <w:jc w:val="center"/>
        </w:trPr>
        <w:tc>
          <w:tcPr>
            <w:tcW w:w="0" w:type="auto"/>
            <w:shd w:val="clear" w:color="auto" w:fill="auto"/>
            <w:hideMark/>
          </w:tcPr>
          <w:p w:rsidR="00E05A0F" w:rsidRPr="00E05A0F" w:rsidRDefault="00E05A0F" w:rsidP="00C069A1">
            <w:pPr>
              <w:keepNext/>
              <w:widowControl w:val="0"/>
              <w:spacing w:after="0" w:line="240" w:lineRule="auto"/>
              <w:jc w:val="right"/>
              <w:rPr>
                <w:rFonts w:ascii="Bwhebb" w:eastAsia="Times New Roman" w:hAnsi="Bwhebb" w:cs="Times New Roman"/>
                <w:b/>
                <w:bCs/>
                <w:color w:val="000000"/>
                <w:sz w:val="24"/>
                <w:szCs w:val="24"/>
                <w:lang w:bidi="he-IL"/>
              </w:rPr>
            </w:pPr>
            <w:r w:rsidRPr="00E05A0F">
              <w:rPr>
                <w:rFonts w:ascii="Bwhebb" w:eastAsia="Times New Roman" w:hAnsi="Bwhebb" w:cs="Times New Roman"/>
                <w:b/>
                <w:bCs/>
                <w:color w:val="000000"/>
                <w:sz w:val="24"/>
                <w:szCs w:val="24"/>
                <w:lang w:bidi="he-IL"/>
              </w:rPr>
              <w:t xml:space="preserve">rh; </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mountain</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Num. 27:12</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Isa. 57:13</w:t>
            </w:r>
          </w:p>
        </w:tc>
      </w:tr>
      <w:tr w:rsidR="00E05A0F" w:rsidRPr="00E05A0F" w:rsidTr="00E05A0F">
        <w:trPr>
          <w:trHeight w:val="20"/>
          <w:jc w:val="center"/>
        </w:trPr>
        <w:tc>
          <w:tcPr>
            <w:tcW w:w="0" w:type="auto"/>
            <w:shd w:val="clear" w:color="auto" w:fill="auto"/>
            <w:hideMark/>
          </w:tcPr>
          <w:p w:rsidR="00E05A0F" w:rsidRPr="00E05A0F" w:rsidRDefault="00E05A0F" w:rsidP="00C069A1">
            <w:pPr>
              <w:keepNext/>
              <w:widowControl w:val="0"/>
              <w:spacing w:after="0" w:line="240" w:lineRule="auto"/>
              <w:jc w:val="right"/>
              <w:rPr>
                <w:rFonts w:ascii="Bwhebb" w:eastAsia="Times New Roman" w:hAnsi="Bwhebb" w:cs="Times New Roman"/>
                <w:b/>
                <w:bCs/>
                <w:color w:val="000000"/>
                <w:sz w:val="24"/>
                <w:szCs w:val="24"/>
                <w:lang w:bidi="he-IL"/>
              </w:rPr>
            </w:pPr>
            <w:r w:rsidRPr="00E05A0F">
              <w:rPr>
                <w:rFonts w:ascii="Bwhebb" w:eastAsia="Times New Roman" w:hAnsi="Bwhebb" w:cs="Times New Roman"/>
                <w:b/>
                <w:bCs/>
                <w:color w:val="000000"/>
                <w:sz w:val="24"/>
                <w:szCs w:val="24"/>
                <w:lang w:bidi="he-IL"/>
              </w:rPr>
              <w:t>hwhy</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LORD</w:t>
            </w:r>
          </w:p>
        </w:tc>
        <w:tc>
          <w:tcPr>
            <w:tcW w:w="0" w:type="auto"/>
            <w:shd w:val="clear" w:color="auto" w:fill="auto"/>
            <w:vAlign w:val="bottom"/>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Num. 26:52</w:t>
            </w:r>
            <w:r w:rsidRPr="00E05A0F">
              <w:rPr>
                <w:rFonts w:ascii="Arial Narrow" w:eastAsia="Times New Roman" w:hAnsi="Arial Narrow" w:cs="Times New Roman"/>
                <w:color w:val="000000"/>
                <w:sz w:val="20"/>
                <w:szCs w:val="20"/>
                <w:lang w:bidi="he-IL"/>
              </w:rPr>
              <w:br/>
              <w:t>Num. 26:61</w:t>
            </w:r>
            <w:r w:rsidRPr="00E05A0F">
              <w:rPr>
                <w:rFonts w:ascii="Arial Narrow" w:eastAsia="Times New Roman" w:hAnsi="Arial Narrow" w:cs="Times New Roman"/>
                <w:color w:val="000000"/>
                <w:sz w:val="20"/>
                <w:szCs w:val="20"/>
                <w:lang w:bidi="he-IL"/>
              </w:rPr>
              <w:br/>
              <w:t>Num. 26:65</w:t>
            </w:r>
            <w:r w:rsidRPr="00E05A0F">
              <w:rPr>
                <w:rFonts w:ascii="Arial Narrow" w:eastAsia="Times New Roman" w:hAnsi="Arial Narrow" w:cs="Times New Roman"/>
                <w:color w:val="000000"/>
                <w:sz w:val="20"/>
                <w:szCs w:val="20"/>
                <w:lang w:bidi="he-IL"/>
              </w:rPr>
              <w:br/>
              <w:t>Num. 27:3</w:t>
            </w:r>
            <w:r w:rsidRPr="00E05A0F">
              <w:rPr>
                <w:rFonts w:ascii="Arial Narrow" w:eastAsia="Times New Roman" w:hAnsi="Arial Narrow" w:cs="Times New Roman"/>
                <w:color w:val="000000"/>
                <w:sz w:val="20"/>
                <w:szCs w:val="20"/>
                <w:lang w:bidi="he-IL"/>
              </w:rPr>
              <w:br/>
              <w:t>Num. 27:5</w:t>
            </w:r>
            <w:r w:rsidRPr="00E05A0F">
              <w:rPr>
                <w:rFonts w:ascii="Arial Narrow" w:eastAsia="Times New Roman" w:hAnsi="Arial Narrow" w:cs="Times New Roman"/>
                <w:color w:val="000000"/>
                <w:sz w:val="20"/>
                <w:szCs w:val="20"/>
                <w:lang w:bidi="he-IL"/>
              </w:rPr>
              <w:br/>
              <w:t>Num. 27:6</w:t>
            </w:r>
            <w:r w:rsidRPr="00E05A0F">
              <w:rPr>
                <w:rFonts w:ascii="Arial Narrow" w:eastAsia="Times New Roman" w:hAnsi="Arial Narrow" w:cs="Times New Roman"/>
                <w:color w:val="000000"/>
                <w:sz w:val="20"/>
                <w:szCs w:val="20"/>
                <w:lang w:bidi="he-IL"/>
              </w:rPr>
              <w:br/>
              <w:t>Num. 27:11</w:t>
            </w:r>
            <w:r w:rsidRPr="00E05A0F">
              <w:rPr>
                <w:rFonts w:ascii="Arial Narrow" w:eastAsia="Times New Roman" w:hAnsi="Arial Narrow" w:cs="Times New Roman"/>
                <w:color w:val="000000"/>
                <w:sz w:val="20"/>
                <w:szCs w:val="20"/>
                <w:lang w:bidi="he-IL"/>
              </w:rPr>
              <w:br/>
              <w:t>Num. 27:12</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Isa. 57:19</w:t>
            </w:r>
            <w:r w:rsidRPr="00E05A0F">
              <w:rPr>
                <w:rFonts w:ascii="Arial Narrow" w:eastAsia="Times New Roman" w:hAnsi="Arial Narrow" w:cs="Times New Roman"/>
                <w:color w:val="000000"/>
                <w:sz w:val="20"/>
                <w:szCs w:val="20"/>
                <w:lang w:bidi="he-IL"/>
              </w:rPr>
              <w:br/>
              <w:t>Isa. 58:13</w:t>
            </w:r>
            <w:r w:rsidRPr="00E05A0F">
              <w:rPr>
                <w:rFonts w:ascii="Arial Narrow" w:eastAsia="Times New Roman" w:hAnsi="Arial Narrow" w:cs="Times New Roman"/>
                <w:color w:val="000000"/>
                <w:sz w:val="20"/>
                <w:szCs w:val="20"/>
                <w:lang w:bidi="he-IL"/>
              </w:rPr>
              <w:br/>
              <w:t>Isa. 58:14</w:t>
            </w:r>
          </w:p>
        </w:tc>
      </w:tr>
      <w:tr w:rsidR="00E05A0F" w:rsidRPr="00E05A0F" w:rsidTr="00E05A0F">
        <w:trPr>
          <w:trHeight w:val="20"/>
          <w:jc w:val="center"/>
        </w:trPr>
        <w:tc>
          <w:tcPr>
            <w:tcW w:w="0" w:type="auto"/>
            <w:shd w:val="clear" w:color="auto" w:fill="auto"/>
            <w:hideMark/>
          </w:tcPr>
          <w:p w:rsidR="00E05A0F" w:rsidRPr="00E05A0F" w:rsidRDefault="00E05A0F" w:rsidP="00C069A1">
            <w:pPr>
              <w:keepNext/>
              <w:widowControl w:val="0"/>
              <w:spacing w:after="0" w:line="240" w:lineRule="auto"/>
              <w:jc w:val="right"/>
              <w:rPr>
                <w:rFonts w:ascii="Bwhebb" w:eastAsia="Times New Roman" w:hAnsi="Bwhebb" w:cs="Times New Roman"/>
                <w:b/>
                <w:bCs/>
                <w:color w:val="000000"/>
                <w:sz w:val="24"/>
                <w:szCs w:val="24"/>
                <w:lang w:bidi="he-IL"/>
              </w:rPr>
            </w:pPr>
            <w:r w:rsidRPr="00E05A0F">
              <w:rPr>
                <w:rFonts w:ascii="Bwhebb" w:eastAsia="Times New Roman" w:hAnsi="Bwhebb" w:cs="Times New Roman"/>
                <w:b/>
                <w:bCs/>
                <w:color w:val="000000"/>
                <w:sz w:val="24"/>
                <w:szCs w:val="24"/>
                <w:lang w:bidi="he-IL"/>
              </w:rPr>
              <w:t xml:space="preserve">bqo[]y" </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Jacob</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Ps. 105:23</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Isa. 58:14</w:t>
            </w:r>
          </w:p>
        </w:tc>
      </w:tr>
      <w:tr w:rsidR="00E05A0F" w:rsidRPr="00E05A0F" w:rsidTr="00E05A0F">
        <w:trPr>
          <w:trHeight w:val="20"/>
          <w:jc w:val="center"/>
        </w:trPr>
        <w:tc>
          <w:tcPr>
            <w:tcW w:w="0" w:type="auto"/>
            <w:shd w:val="clear" w:color="auto" w:fill="auto"/>
            <w:hideMark/>
          </w:tcPr>
          <w:p w:rsidR="00E05A0F" w:rsidRPr="00E05A0F" w:rsidRDefault="00E05A0F" w:rsidP="00C069A1">
            <w:pPr>
              <w:keepNext/>
              <w:widowControl w:val="0"/>
              <w:spacing w:after="0" w:line="240" w:lineRule="auto"/>
              <w:jc w:val="right"/>
              <w:rPr>
                <w:rFonts w:ascii="Bwhebb" w:eastAsia="Times New Roman" w:hAnsi="Bwhebb" w:cs="Times New Roman"/>
                <w:b/>
                <w:bCs/>
                <w:color w:val="000000"/>
                <w:sz w:val="24"/>
                <w:szCs w:val="24"/>
                <w:lang w:bidi="he-IL"/>
              </w:rPr>
            </w:pPr>
            <w:r w:rsidRPr="00E05A0F">
              <w:rPr>
                <w:rFonts w:ascii="Bwhebb" w:eastAsia="Times New Roman" w:hAnsi="Bwhebb" w:cs="Times New Roman"/>
                <w:b/>
                <w:bCs/>
                <w:color w:val="000000"/>
                <w:sz w:val="24"/>
                <w:szCs w:val="24"/>
                <w:lang w:bidi="he-IL"/>
              </w:rPr>
              <w:t>vr'y"</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possess</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Num. 27:11</w:t>
            </w:r>
          </w:p>
        </w:tc>
        <w:tc>
          <w:tcPr>
            <w:tcW w:w="0" w:type="auto"/>
            <w:shd w:val="clear" w:color="auto" w:fill="auto"/>
            <w:noWrap/>
            <w:vAlign w:val="bottom"/>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noWrap/>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Isa. 57:13</w:t>
            </w:r>
          </w:p>
        </w:tc>
      </w:tr>
      <w:tr w:rsidR="00E05A0F" w:rsidRPr="00E05A0F" w:rsidTr="00E05A0F">
        <w:trPr>
          <w:trHeight w:val="20"/>
          <w:jc w:val="center"/>
        </w:trPr>
        <w:tc>
          <w:tcPr>
            <w:tcW w:w="0" w:type="auto"/>
            <w:shd w:val="clear" w:color="auto" w:fill="auto"/>
            <w:hideMark/>
          </w:tcPr>
          <w:p w:rsidR="00E05A0F" w:rsidRPr="00E05A0F" w:rsidRDefault="00E05A0F" w:rsidP="00C069A1">
            <w:pPr>
              <w:keepNext/>
              <w:widowControl w:val="0"/>
              <w:spacing w:after="0" w:line="240" w:lineRule="auto"/>
              <w:jc w:val="right"/>
              <w:rPr>
                <w:rFonts w:ascii="Bwhebb" w:eastAsia="Times New Roman" w:hAnsi="Bwhebb" w:cs="Times New Roman"/>
                <w:b/>
                <w:bCs/>
                <w:color w:val="000000"/>
                <w:sz w:val="24"/>
                <w:szCs w:val="24"/>
                <w:lang w:bidi="he-IL"/>
              </w:rPr>
            </w:pPr>
            <w:r w:rsidRPr="00E05A0F">
              <w:rPr>
                <w:rFonts w:ascii="Bwhebb" w:eastAsia="Times New Roman" w:hAnsi="Bwhebb" w:cs="Times New Roman"/>
                <w:b/>
                <w:bCs/>
                <w:color w:val="000000"/>
                <w:sz w:val="24"/>
                <w:szCs w:val="24"/>
                <w:lang w:bidi="he-IL"/>
              </w:rPr>
              <w:t>laer'f.yI</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Israel</w:t>
            </w:r>
          </w:p>
        </w:tc>
        <w:tc>
          <w:tcPr>
            <w:tcW w:w="0" w:type="auto"/>
            <w:shd w:val="clear" w:color="auto" w:fill="auto"/>
            <w:vAlign w:val="bottom"/>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Num. 26:62</w:t>
            </w:r>
            <w:r w:rsidRPr="00E05A0F">
              <w:rPr>
                <w:rFonts w:ascii="Arial Narrow" w:eastAsia="Times New Roman" w:hAnsi="Arial Narrow" w:cs="Times New Roman"/>
                <w:color w:val="000000"/>
                <w:sz w:val="20"/>
                <w:szCs w:val="20"/>
                <w:lang w:bidi="he-IL"/>
              </w:rPr>
              <w:br/>
              <w:t>Num. 26:63</w:t>
            </w:r>
            <w:r w:rsidRPr="00E05A0F">
              <w:rPr>
                <w:rFonts w:ascii="Arial Narrow" w:eastAsia="Times New Roman" w:hAnsi="Arial Narrow" w:cs="Times New Roman"/>
                <w:color w:val="000000"/>
                <w:sz w:val="20"/>
                <w:szCs w:val="20"/>
                <w:lang w:bidi="he-IL"/>
              </w:rPr>
              <w:br/>
              <w:t>Num. 26:64</w:t>
            </w:r>
            <w:r w:rsidRPr="00E05A0F">
              <w:rPr>
                <w:rFonts w:ascii="Arial Narrow" w:eastAsia="Times New Roman" w:hAnsi="Arial Narrow" w:cs="Times New Roman"/>
                <w:color w:val="000000"/>
                <w:sz w:val="20"/>
                <w:szCs w:val="20"/>
                <w:lang w:bidi="he-IL"/>
              </w:rPr>
              <w:br/>
              <w:t>Num. 27:8</w:t>
            </w:r>
            <w:r w:rsidRPr="00E05A0F">
              <w:rPr>
                <w:rFonts w:ascii="Arial Narrow" w:eastAsia="Times New Roman" w:hAnsi="Arial Narrow" w:cs="Times New Roman"/>
                <w:color w:val="000000"/>
                <w:sz w:val="20"/>
                <w:szCs w:val="20"/>
                <w:lang w:bidi="he-IL"/>
              </w:rPr>
              <w:br/>
              <w:t>Num. 27:11</w:t>
            </w:r>
            <w:r w:rsidRPr="00E05A0F">
              <w:rPr>
                <w:rFonts w:ascii="Arial Narrow" w:eastAsia="Times New Roman" w:hAnsi="Arial Narrow" w:cs="Times New Roman"/>
                <w:color w:val="000000"/>
                <w:sz w:val="20"/>
                <w:szCs w:val="20"/>
                <w:lang w:bidi="he-IL"/>
              </w:rPr>
              <w:br/>
              <w:t>Num. 27:12</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Ps. 105:23</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p>
        </w:tc>
      </w:tr>
      <w:tr w:rsidR="00E05A0F" w:rsidRPr="00E05A0F" w:rsidTr="00E05A0F">
        <w:trPr>
          <w:trHeight w:val="20"/>
          <w:jc w:val="center"/>
        </w:trPr>
        <w:tc>
          <w:tcPr>
            <w:tcW w:w="0" w:type="auto"/>
            <w:shd w:val="clear" w:color="auto" w:fill="auto"/>
            <w:hideMark/>
          </w:tcPr>
          <w:p w:rsidR="00E05A0F" w:rsidRPr="00E05A0F" w:rsidRDefault="00E05A0F" w:rsidP="00C069A1">
            <w:pPr>
              <w:keepNext/>
              <w:widowControl w:val="0"/>
              <w:spacing w:after="0" w:line="240" w:lineRule="auto"/>
              <w:jc w:val="right"/>
              <w:rPr>
                <w:rFonts w:ascii="Bwhebb" w:eastAsia="Times New Roman" w:hAnsi="Bwhebb" w:cs="Times New Roman"/>
                <w:b/>
                <w:bCs/>
                <w:color w:val="000000"/>
                <w:sz w:val="24"/>
                <w:szCs w:val="24"/>
                <w:lang w:bidi="he-IL"/>
              </w:rPr>
            </w:pPr>
            <w:r w:rsidRPr="00E05A0F">
              <w:rPr>
                <w:rFonts w:ascii="Bwhebb" w:eastAsia="Times New Roman" w:hAnsi="Bwhebb" w:cs="Times New Roman"/>
                <w:b/>
                <w:bCs/>
                <w:color w:val="000000"/>
                <w:sz w:val="24"/>
                <w:szCs w:val="24"/>
                <w:lang w:bidi="he-IL"/>
              </w:rPr>
              <w:t>lKo</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every, all, whole, entire</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Num. 26:62</w:t>
            </w:r>
            <w:r w:rsidRPr="00E05A0F">
              <w:rPr>
                <w:rFonts w:ascii="Arial Narrow" w:eastAsia="Times New Roman" w:hAnsi="Arial Narrow" w:cs="Times New Roman"/>
                <w:color w:val="000000"/>
                <w:sz w:val="20"/>
                <w:szCs w:val="20"/>
                <w:lang w:bidi="he-IL"/>
              </w:rPr>
              <w:br/>
              <w:t>Num. 27:2</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Isa. 57:13</w:t>
            </w:r>
          </w:p>
        </w:tc>
      </w:tr>
      <w:tr w:rsidR="00E05A0F" w:rsidRPr="00E05A0F" w:rsidTr="00E05A0F">
        <w:trPr>
          <w:trHeight w:val="20"/>
          <w:jc w:val="center"/>
        </w:trPr>
        <w:tc>
          <w:tcPr>
            <w:tcW w:w="0" w:type="auto"/>
            <w:shd w:val="clear" w:color="auto" w:fill="auto"/>
            <w:hideMark/>
          </w:tcPr>
          <w:p w:rsidR="00E05A0F" w:rsidRPr="00E05A0F" w:rsidRDefault="00E05A0F" w:rsidP="00C069A1">
            <w:pPr>
              <w:keepNext/>
              <w:widowControl w:val="0"/>
              <w:spacing w:after="0" w:line="240" w:lineRule="auto"/>
              <w:jc w:val="right"/>
              <w:rPr>
                <w:rFonts w:ascii="Bwhebb" w:eastAsia="Times New Roman" w:hAnsi="Bwhebb" w:cs="Times New Roman"/>
                <w:b/>
                <w:bCs/>
                <w:color w:val="000000"/>
                <w:sz w:val="24"/>
                <w:szCs w:val="24"/>
                <w:lang w:bidi="he-IL"/>
              </w:rPr>
            </w:pPr>
            <w:r w:rsidRPr="00E05A0F">
              <w:rPr>
                <w:rFonts w:ascii="Bwhebb" w:eastAsia="Times New Roman" w:hAnsi="Bwhebb" w:cs="Times New Roman"/>
                <w:b/>
                <w:bCs/>
                <w:color w:val="000000"/>
                <w:sz w:val="24"/>
                <w:szCs w:val="24"/>
                <w:lang w:bidi="he-IL"/>
              </w:rPr>
              <w:t>aol</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no, none, not</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Num. 26:62</w:t>
            </w:r>
            <w:r w:rsidRPr="00E05A0F">
              <w:rPr>
                <w:rFonts w:ascii="Arial Narrow" w:eastAsia="Times New Roman" w:hAnsi="Arial Narrow" w:cs="Times New Roman"/>
                <w:color w:val="000000"/>
                <w:sz w:val="20"/>
                <w:szCs w:val="20"/>
                <w:lang w:bidi="he-IL"/>
              </w:rPr>
              <w:br/>
              <w:t>Num. 27:3</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Isa. 57:16</w:t>
            </w:r>
          </w:p>
        </w:tc>
      </w:tr>
      <w:tr w:rsidR="00E05A0F" w:rsidRPr="00E05A0F" w:rsidTr="00E05A0F">
        <w:trPr>
          <w:trHeight w:val="20"/>
          <w:jc w:val="center"/>
        </w:trPr>
        <w:tc>
          <w:tcPr>
            <w:tcW w:w="0" w:type="auto"/>
            <w:shd w:val="clear" w:color="auto" w:fill="auto"/>
            <w:hideMark/>
          </w:tcPr>
          <w:p w:rsidR="00E05A0F" w:rsidRPr="00E05A0F" w:rsidRDefault="00E05A0F" w:rsidP="00C069A1">
            <w:pPr>
              <w:keepNext/>
              <w:widowControl w:val="0"/>
              <w:spacing w:after="0" w:line="240" w:lineRule="auto"/>
              <w:jc w:val="right"/>
              <w:rPr>
                <w:rFonts w:ascii="Bwhebb" w:eastAsia="Times New Roman" w:hAnsi="Bwhebb" w:cs="Times New Roman"/>
                <w:b/>
                <w:bCs/>
                <w:color w:val="000000"/>
                <w:sz w:val="24"/>
                <w:szCs w:val="24"/>
                <w:lang w:bidi="he-IL"/>
              </w:rPr>
            </w:pPr>
            <w:r w:rsidRPr="00E05A0F">
              <w:rPr>
                <w:rFonts w:ascii="Bwhebb" w:eastAsia="Times New Roman" w:hAnsi="Bwhebb" w:cs="Times New Roman"/>
                <w:b/>
                <w:bCs/>
                <w:color w:val="000000"/>
                <w:sz w:val="24"/>
                <w:szCs w:val="24"/>
                <w:lang w:bidi="he-IL"/>
              </w:rPr>
              <w:t>ble</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heart</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Ps. 105:25</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Isa. 57:15</w:t>
            </w:r>
            <w:r w:rsidRPr="00E05A0F">
              <w:rPr>
                <w:rFonts w:ascii="Arial Narrow" w:eastAsia="Times New Roman" w:hAnsi="Arial Narrow" w:cs="Times New Roman"/>
                <w:color w:val="000000"/>
                <w:sz w:val="20"/>
                <w:szCs w:val="20"/>
                <w:lang w:bidi="he-IL"/>
              </w:rPr>
              <w:br/>
              <w:t>Isa. 57:17</w:t>
            </w:r>
          </w:p>
        </w:tc>
      </w:tr>
      <w:tr w:rsidR="00E05A0F" w:rsidRPr="00E05A0F" w:rsidTr="00E05A0F">
        <w:trPr>
          <w:trHeight w:val="20"/>
          <w:jc w:val="center"/>
        </w:trPr>
        <w:tc>
          <w:tcPr>
            <w:tcW w:w="0" w:type="auto"/>
            <w:shd w:val="clear" w:color="auto" w:fill="auto"/>
            <w:hideMark/>
          </w:tcPr>
          <w:p w:rsidR="00E05A0F" w:rsidRPr="00E05A0F" w:rsidRDefault="00E05A0F" w:rsidP="00C069A1">
            <w:pPr>
              <w:keepNext/>
              <w:widowControl w:val="0"/>
              <w:spacing w:after="0" w:line="240" w:lineRule="auto"/>
              <w:jc w:val="right"/>
              <w:rPr>
                <w:rFonts w:ascii="Bwhebb" w:eastAsia="Times New Roman" w:hAnsi="Bwhebb" w:cs="Times New Roman"/>
                <w:b/>
                <w:bCs/>
                <w:color w:val="000000"/>
                <w:sz w:val="24"/>
                <w:szCs w:val="24"/>
                <w:lang w:bidi="he-IL"/>
              </w:rPr>
            </w:pPr>
            <w:r w:rsidRPr="00E05A0F">
              <w:rPr>
                <w:rFonts w:ascii="Bwhebb" w:eastAsia="Times New Roman" w:hAnsi="Bwhebb" w:cs="Times New Roman"/>
                <w:b/>
                <w:bCs/>
                <w:color w:val="000000"/>
                <w:sz w:val="24"/>
                <w:szCs w:val="24"/>
                <w:lang w:bidi="he-IL"/>
              </w:rPr>
              <w:t>!mi</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than</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Ps. 105:24</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Isa. 57:16</w:t>
            </w:r>
            <w:r w:rsidRPr="00E05A0F">
              <w:rPr>
                <w:rFonts w:ascii="Arial Narrow" w:eastAsia="Times New Roman" w:hAnsi="Arial Narrow" w:cs="Times New Roman"/>
                <w:color w:val="000000"/>
                <w:sz w:val="20"/>
                <w:szCs w:val="20"/>
                <w:lang w:bidi="he-IL"/>
              </w:rPr>
              <w:br/>
              <w:t>Isa. 58:13</w:t>
            </w:r>
          </w:p>
        </w:tc>
      </w:tr>
      <w:tr w:rsidR="00E05A0F" w:rsidRPr="00E05A0F" w:rsidTr="00E05A0F">
        <w:trPr>
          <w:trHeight w:val="20"/>
          <w:jc w:val="center"/>
        </w:trPr>
        <w:tc>
          <w:tcPr>
            <w:tcW w:w="0" w:type="auto"/>
            <w:shd w:val="clear" w:color="auto" w:fill="auto"/>
            <w:hideMark/>
          </w:tcPr>
          <w:p w:rsidR="00E05A0F" w:rsidRPr="00E05A0F" w:rsidRDefault="00E05A0F" w:rsidP="00C069A1">
            <w:pPr>
              <w:keepNext/>
              <w:widowControl w:val="0"/>
              <w:spacing w:after="0" w:line="240" w:lineRule="auto"/>
              <w:jc w:val="right"/>
              <w:rPr>
                <w:rFonts w:ascii="Bwhebb" w:eastAsia="Times New Roman" w:hAnsi="Bwhebb" w:cs="Times New Roman"/>
                <w:b/>
                <w:bCs/>
                <w:color w:val="000000"/>
                <w:sz w:val="24"/>
                <w:szCs w:val="24"/>
                <w:lang w:bidi="he-IL"/>
              </w:rPr>
            </w:pPr>
            <w:r w:rsidRPr="00E05A0F">
              <w:rPr>
                <w:rFonts w:ascii="Bwhebb" w:eastAsia="Times New Roman" w:hAnsi="Bwhebb" w:cs="Times New Roman"/>
                <w:b/>
                <w:bCs/>
                <w:color w:val="000000"/>
                <w:sz w:val="24"/>
                <w:szCs w:val="24"/>
                <w:lang w:bidi="he-IL"/>
              </w:rPr>
              <w:t xml:space="preserve"> ~yIr'c.mi </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Egypt</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Num. 26:59</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Ps. 105:23</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p>
        </w:tc>
      </w:tr>
      <w:tr w:rsidR="00E05A0F" w:rsidRPr="00E05A0F" w:rsidTr="00E05A0F">
        <w:trPr>
          <w:trHeight w:val="20"/>
          <w:jc w:val="center"/>
        </w:trPr>
        <w:tc>
          <w:tcPr>
            <w:tcW w:w="0" w:type="auto"/>
            <w:shd w:val="clear" w:color="auto" w:fill="auto"/>
            <w:hideMark/>
          </w:tcPr>
          <w:p w:rsidR="00E05A0F" w:rsidRPr="00E05A0F" w:rsidRDefault="00E05A0F" w:rsidP="00C069A1">
            <w:pPr>
              <w:keepNext/>
              <w:widowControl w:val="0"/>
              <w:spacing w:after="0" w:line="240" w:lineRule="auto"/>
              <w:jc w:val="right"/>
              <w:rPr>
                <w:rFonts w:ascii="Bwhebb" w:eastAsia="Times New Roman" w:hAnsi="Bwhebb" w:cs="Times New Roman"/>
                <w:b/>
                <w:bCs/>
                <w:color w:val="000000"/>
                <w:sz w:val="24"/>
                <w:szCs w:val="24"/>
                <w:lang w:bidi="he-IL"/>
              </w:rPr>
            </w:pPr>
            <w:r w:rsidRPr="00E05A0F">
              <w:rPr>
                <w:rFonts w:ascii="Bwhebb" w:eastAsia="Times New Roman" w:hAnsi="Bwhebb" w:cs="Times New Roman"/>
                <w:b/>
                <w:bCs/>
                <w:color w:val="000000"/>
                <w:sz w:val="24"/>
                <w:szCs w:val="24"/>
                <w:lang w:bidi="he-IL"/>
              </w:rPr>
              <w:t xml:space="preserve">hr'm' </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rebelled</w:t>
            </w:r>
          </w:p>
        </w:tc>
        <w:tc>
          <w:tcPr>
            <w:tcW w:w="0" w:type="auto"/>
            <w:shd w:val="clear" w:color="auto" w:fill="auto"/>
            <w:noWrap/>
            <w:vAlign w:val="bottom"/>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Num. 27:14</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Ps. 105:28</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p>
        </w:tc>
      </w:tr>
      <w:tr w:rsidR="00E05A0F" w:rsidRPr="00E05A0F" w:rsidTr="00E05A0F">
        <w:trPr>
          <w:trHeight w:val="20"/>
          <w:jc w:val="center"/>
        </w:trPr>
        <w:tc>
          <w:tcPr>
            <w:tcW w:w="0" w:type="auto"/>
            <w:shd w:val="clear" w:color="auto" w:fill="auto"/>
            <w:hideMark/>
          </w:tcPr>
          <w:p w:rsidR="00E05A0F" w:rsidRPr="00E05A0F" w:rsidRDefault="00E05A0F" w:rsidP="00C069A1">
            <w:pPr>
              <w:keepNext/>
              <w:widowControl w:val="0"/>
              <w:spacing w:after="0" w:line="240" w:lineRule="auto"/>
              <w:jc w:val="right"/>
              <w:rPr>
                <w:rFonts w:ascii="Bwhebb" w:eastAsia="Times New Roman" w:hAnsi="Bwhebb" w:cs="Times New Roman"/>
                <w:b/>
                <w:bCs/>
                <w:color w:val="000000"/>
                <w:sz w:val="24"/>
                <w:szCs w:val="24"/>
                <w:lang w:bidi="he-IL"/>
              </w:rPr>
            </w:pPr>
            <w:r w:rsidRPr="00E05A0F">
              <w:rPr>
                <w:rFonts w:ascii="Bwhebb" w:eastAsia="Times New Roman" w:hAnsi="Bwhebb" w:cs="Times New Roman"/>
                <w:b/>
                <w:bCs/>
                <w:color w:val="000000"/>
                <w:sz w:val="24"/>
                <w:szCs w:val="24"/>
                <w:lang w:bidi="he-IL"/>
              </w:rPr>
              <w:t>hv,m</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Moses</w:t>
            </w:r>
          </w:p>
        </w:tc>
        <w:tc>
          <w:tcPr>
            <w:tcW w:w="0" w:type="auto"/>
            <w:shd w:val="clear" w:color="auto" w:fill="auto"/>
            <w:vAlign w:val="bottom"/>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Num. 26:52</w:t>
            </w:r>
            <w:r w:rsidRPr="00E05A0F">
              <w:rPr>
                <w:rFonts w:ascii="Arial Narrow" w:eastAsia="Times New Roman" w:hAnsi="Arial Narrow" w:cs="Times New Roman"/>
                <w:color w:val="000000"/>
                <w:sz w:val="20"/>
                <w:szCs w:val="20"/>
                <w:lang w:bidi="he-IL"/>
              </w:rPr>
              <w:br/>
              <w:t>Num. 26:59</w:t>
            </w:r>
            <w:r w:rsidRPr="00E05A0F">
              <w:rPr>
                <w:rFonts w:ascii="Arial Narrow" w:eastAsia="Times New Roman" w:hAnsi="Arial Narrow" w:cs="Times New Roman"/>
                <w:color w:val="000000"/>
                <w:sz w:val="20"/>
                <w:szCs w:val="20"/>
                <w:lang w:bidi="he-IL"/>
              </w:rPr>
              <w:br/>
              <w:t>Num. 26:63</w:t>
            </w:r>
            <w:r w:rsidRPr="00E05A0F">
              <w:rPr>
                <w:rFonts w:ascii="Arial Narrow" w:eastAsia="Times New Roman" w:hAnsi="Arial Narrow" w:cs="Times New Roman"/>
                <w:color w:val="000000"/>
                <w:sz w:val="20"/>
                <w:szCs w:val="20"/>
                <w:lang w:bidi="he-IL"/>
              </w:rPr>
              <w:br/>
              <w:t>Num. 26:64</w:t>
            </w:r>
            <w:r w:rsidRPr="00E05A0F">
              <w:rPr>
                <w:rFonts w:ascii="Arial Narrow" w:eastAsia="Times New Roman" w:hAnsi="Arial Narrow" w:cs="Times New Roman"/>
                <w:color w:val="000000"/>
                <w:sz w:val="20"/>
                <w:szCs w:val="20"/>
                <w:lang w:bidi="he-IL"/>
              </w:rPr>
              <w:br/>
              <w:t>Num. 27:2</w:t>
            </w:r>
            <w:r w:rsidRPr="00E05A0F">
              <w:rPr>
                <w:rFonts w:ascii="Arial Narrow" w:eastAsia="Times New Roman" w:hAnsi="Arial Narrow" w:cs="Times New Roman"/>
                <w:color w:val="000000"/>
                <w:sz w:val="20"/>
                <w:szCs w:val="20"/>
                <w:lang w:bidi="he-IL"/>
              </w:rPr>
              <w:br/>
              <w:t>Num. 27:5</w:t>
            </w:r>
            <w:r w:rsidRPr="00E05A0F">
              <w:rPr>
                <w:rFonts w:ascii="Arial Narrow" w:eastAsia="Times New Roman" w:hAnsi="Arial Narrow" w:cs="Times New Roman"/>
                <w:color w:val="000000"/>
                <w:sz w:val="20"/>
                <w:szCs w:val="20"/>
                <w:lang w:bidi="he-IL"/>
              </w:rPr>
              <w:br/>
              <w:t>Num. 27:6</w:t>
            </w:r>
            <w:r w:rsidRPr="00E05A0F">
              <w:rPr>
                <w:rFonts w:ascii="Arial Narrow" w:eastAsia="Times New Roman" w:hAnsi="Arial Narrow" w:cs="Times New Roman"/>
                <w:color w:val="000000"/>
                <w:sz w:val="20"/>
                <w:szCs w:val="20"/>
                <w:lang w:bidi="he-IL"/>
              </w:rPr>
              <w:br/>
              <w:t>Num. 27:11</w:t>
            </w:r>
            <w:r w:rsidRPr="00E05A0F">
              <w:rPr>
                <w:rFonts w:ascii="Arial Narrow" w:eastAsia="Times New Roman" w:hAnsi="Arial Narrow" w:cs="Times New Roman"/>
                <w:color w:val="000000"/>
                <w:sz w:val="20"/>
                <w:szCs w:val="20"/>
                <w:lang w:bidi="he-IL"/>
              </w:rPr>
              <w:br/>
              <w:t>Num. 27:12</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Ps. 105:26</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p>
        </w:tc>
      </w:tr>
      <w:tr w:rsidR="00E05A0F" w:rsidRPr="00E05A0F" w:rsidTr="00E05A0F">
        <w:trPr>
          <w:trHeight w:val="20"/>
          <w:jc w:val="center"/>
        </w:trPr>
        <w:tc>
          <w:tcPr>
            <w:tcW w:w="0" w:type="auto"/>
            <w:shd w:val="clear" w:color="auto" w:fill="auto"/>
            <w:hideMark/>
          </w:tcPr>
          <w:p w:rsidR="00E05A0F" w:rsidRPr="00E05A0F" w:rsidRDefault="00E05A0F" w:rsidP="00C069A1">
            <w:pPr>
              <w:keepNext/>
              <w:widowControl w:val="0"/>
              <w:spacing w:after="0" w:line="240" w:lineRule="auto"/>
              <w:jc w:val="right"/>
              <w:rPr>
                <w:rFonts w:ascii="Bwhebb" w:eastAsia="Times New Roman" w:hAnsi="Bwhebb" w:cs="Times New Roman"/>
                <w:b/>
                <w:bCs/>
                <w:color w:val="000000"/>
                <w:sz w:val="24"/>
                <w:szCs w:val="24"/>
                <w:lang w:bidi="he-IL"/>
              </w:rPr>
            </w:pPr>
            <w:r w:rsidRPr="00E05A0F">
              <w:rPr>
                <w:rFonts w:ascii="Bwhebb" w:eastAsia="Times New Roman" w:hAnsi="Bwhebb" w:cs="Times New Roman"/>
                <w:b/>
                <w:bCs/>
                <w:color w:val="000000"/>
                <w:sz w:val="24"/>
                <w:szCs w:val="24"/>
                <w:lang w:bidi="he-IL"/>
              </w:rPr>
              <w:t>lx;n"</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inheritance</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Num. 26:55</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Isa. 57:13</w:t>
            </w:r>
          </w:p>
        </w:tc>
      </w:tr>
      <w:tr w:rsidR="00E05A0F" w:rsidRPr="00E05A0F" w:rsidTr="00E05A0F">
        <w:trPr>
          <w:trHeight w:val="20"/>
          <w:jc w:val="center"/>
        </w:trPr>
        <w:tc>
          <w:tcPr>
            <w:tcW w:w="0" w:type="auto"/>
            <w:shd w:val="clear" w:color="auto" w:fill="auto"/>
            <w:hideMark/>
          </w:tcPr>
          <w:p w:rsidR="00E05A0F" w:rsidRPr="00E05A0F" w:rsidRDefault="00E05A0F" w:rsidP="00C069A1">
            <w:pPr>
              <w:keepNext/>
              <w:widowControl w:val="0"/>
              <w:spacing w:after="0" w:line="240" w:lineRule="auto"/>
              <w:jc w:val="right"/>
              <w:rPr>
                <w:rFonts w:ascii="Bwhebb" w:eastAsia="Times New Roman" w:hAnsi="Bwhebb" w:cs="Times New Roman"/>
                <w:b/>
                <w:bCs/>
                <w:color w:val="000000"/>
                <w:sz w:val="24"/>
                <w:szCs w:val="24"/>
                <w:lang w:bidi="he-IL"/>
              </w:rPr>
            </w:pPr>
            <w:r w:rsidRPr="00E05A0F">
              <w:rPr>
                <w:rFonts w:ascii="Bwhebb" w:eastAsia="Times New Roman" w:hAnsi="Bwhebb" w:cs="Times New Roman"/>
                <w:b/>
                <w:bCs/>
                <w:color w:val="000000"/>
                <w:sz w:val="24"/>
                <w:szCs w:val="24"/>
                <w:lang w:bidi="he-IL"/>
              </w:rPr>
              <w:t xml:space="preserve">hl'x]n" </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inheritance</w:t>
            </w:r>
          </w:p>
        </w:tc>
        <w:tc>
          <w:tcPr>
            <w:tcW w:w="0" w:type="auto"/>
            <w:shd w:val="clear" w:color="auto" w:fill="auto"/>
            <w:vAlign w:val="bottom"/>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Num. 26:53</w:t>
            </w:r>
            <w:r w:rsidRPr="00E05A0F">
              <w:rPr>
                <w:rFonts w:ascii="Arial Narrow" w:eastAsia="Times New Roman" w:hAnsi="Arial Narrow" w:cs="Times New Roman"/>
                <w:color w:val="000000"/>
                <w:sz w:val="20"/>
                <w:szCs w:val="20"/>
                <w:lang w:bidi="he-IL"/>
              </w:rPr>
              <w:br/>
              <w:t>Num. 26:54</w:t>
            </w:r>
            <w:r w:rsidRPr="00E05A0F">
              <w:rPr>
                <w:rFonts w:ascii="Arial Narrow" w:eastAsia="Times New Roman" w:hAnsi="Arial Narrow" w:cs="Times New Roman"/>
                <w:color w:val="000000"/>
                <w:sz w:val="20"/>
                <w:szCs w:val="20"/>
                <w:lang w:bidi="he-IL"/>
              </w:rPr>
              <w:br/>
              <w:t>Num. 26:56</w:t>
            </w:r>
            <w:r w:rsidRPr="00E05A0F">
              <w:rPr>
                <w:rFonts w:ascii="Arial Narrow" w:eastAsia="Times New Roman" w:hAnsi="Arial Narrow" w:cs="Times New Roman"/>
                <w:color w:val="000000"/>
                <w:sz w:val="20"/>
                <w:szCs w:val="20"/>
                <w:lang w:bidi="he-IL"/>
              </w:rPr>
              <w:br/>
            </w:r>
            <w:r w:rsidRPr="00E05A0F">
              <w:rPr>
                <w:rFonts w:ascii="Arial Narrow" w:eastAsia="Times New Roman" w:hAnsi="Arial Narrow" w:cs="Times New Roman"/>
                <w:color w:val="000000"/>
                <w:sz w:val="20"/>
                <w:szCs w:val="20"/>
                <w:lang w:bidi="he-IL"/>
              </w:rPr>
              <w:lastRenderedPageBreak/>
              <w:t>Num. 26:62</w:t>
            </w:r>
            <w:r w:rsidRPr="00E05A0F">
              <w:rPr>
                <w:rFonts w:ascii="Arial Narrow" w:eastAsia="Times New Roman" w:hAnsi="Arial Narrow" w:cs="Times New Roman"/>
                <w:color w:val="000000"/>
                <w:sz w:val="20"/>
                <w:szCs w:val="20"/>
                <w:lang w:bidi="he-IL"/>
              </w:rPr>
              <w:br/>
              <w:t>Num. 27:7</w:t>
            </w:r>
            <w:r w:rsidRPr="00E05A0F">
              <w:rPr>
                <w:rFonts w:ascii="Arial Narrow" w:eastAsia="Times New Roman" w:hAnsi="Arial Narrow" w:cs="Times New Roman"/>
                <w:color w:val="000000"/>
                <w:sz w:val="20"/>
                <w:szCs w:val="20"/>
                <w:lang w:bidi="he-IL"/>
              </w:rPr>
              <w:br/>
              <w:t>Num. 27:8</w:t>
            </w:r>
            <w:r w:rsidRPr="00E05A0F">
              <w:rPr>
                <w:rFonts w:ascii="Arial Narrow" w:eastAsia="Times New Roman" w:hAnsi="Arial Narrow" w:cs="Times New Roman"/>
                <w:color w:val="000000"/>
                <w:sz w:val="20"/>
                <w:szCs w:val="20"/>
                <w:lang w:bidi="he-IL"/>
              </w:rPr>
              <w:br/>
              <w:t>Num. 27:9</w:t>
            </w:r>
            <w:r w:rsidRPr="00E05A0F">
              <w:rPr>
                <w:rFonts w:ascii="Arial Narrow" w:eastAsia="Times New Roman" w:hAnsi="Arial Narrow" w:cs="Times New Roman"/>
                <w:color w:val="000000"/>
                <w:sz w:val="20"/>
                <w:szCs w:val="20"/>
                <w:lang w:bidi="he-IL"/>
              </w:rPr>
              <w:br/>
              <w:t>Num. 27:10</w:t>
            </w:r>
            <w:r w:rsidRPr="00E05A0F">
              <w:rPr>
                <w:rFonts w:ascii="Arial Narrow" w:eastAsia="Times New Roman" w:hAnsi="Arial Narrow" w:cs="Times New Roman"/>
                <w:color w:val="000000"/>
                <w:sz w:val="20"/>
                <w:szCs w:val="20"/>
                <w:lang w:bidi="he-IL"/>
              </w:rPr>
              <w:br/>
              <w:t>Num. 27:11</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Isa. 58:14</w:t>
            </w:r>
          </w:p>
        </w:tc>
      </w:tr>
      <w:tr w:rsidR="00E05A0F" w:rsidRPr="00E05A0F" w:rsidTr="00E05A0F">
        <w:trPr>
          <w:trHeight w:val="20"/>
          <w:jc w:val="center"/>
        </w:trPr>
        <w:tc>
          <w:tcPr>
            <w:tcW w:w="0" w:type="auto"/>
            <w:shd w:val="clear" w:color="auto" w:fill="auto"/>
            <w:hideMark/>
          </w:tcPr>
          <w:p w:rsidR="00E05A0F" w:rsidRPr="00E05A0F" w:rsidRDefault="00E05A0F" w:rsidP="00C069A1">
            <w:pPr>
              <w:keepNext/>
              <w:widowControl w:val="0"/>
              <w:spacing w:after="0" w:line="240" w:lineRule="auto"/>
              <w:jc w:val="right"/>
              <w:rPr>
                <w:rFonts w:ascii="Bwhebb" w:eastAsia="Times New Roman" w:hAnsi="Bwhebb" w:cs="Times New Roman"/>
                <w:b/>
                <w:bCs/>
                <w:color w:val="000000"/>
                <w:sz w:val="24"/>
                <w:szCs w:val="24"/>
                <w:lang w:bidi="he-IL"/>
              </w:rPr>
            </w:pPr>
            <w:r w:rsidRPr="00E05A0F">
              <w:rPr>
                <w:rFonts w:ascii="Bwhebb" w:eastAsia="Times New Roman" w:hAnsi="Bwhebb" w:cs="Times New Roman"/>
                <w:b/>
                <w:bCs/>
                <w:color w:val="000000"/>
                <w:sz w:val="24"/>
                <w:szCs w:val="24"/>
                <w:lang w:bidi="he-IL"/>
              </w:rPr>
              <w:lastRenderedPageBreak/>
              <w:t xml:space="preserve"> hP,</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according, mouth</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Num. 26:54</w:t>
            </w:r>
            <w:r w:rsidRPr="00E05A0F">
              <w:rPr>
                <w:rFonts w:ascii="Arial Narrow" w:eastAsia="Times New Roman" w:hAnsi="Arial Narrow" w:cs="Times New Roman"/>
                <w:color w:val="000000"/>
                <w:sz w:val="20"/>
                <w:szCs w:val="20"/>
                <w:lang w:bidi="he-IL"/>
              </w:rPr>
              <w:br/>
              <w:t>Num. 26:56</w:t>
            </w:r>
            <w:r w:rsidRPr="00E05A0F">
              <w:rPr>
                <w:rFonts w:ascii="Arial Narrow" w:eastAsia="Times New Roman" w:hAnsi="Arial Narrow" w:cs="Times New Roman"/>
                <w:color w:val="000000"/>
                <w:sz w:val="20"/>
                <w:szCs w:val="20"/>
                <w:lang w:bidi="he-IL"/>
              </w:rPr>
              <w:br/>
              <w:t>Num. 27:14</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Isa. 58:14</w:t>
            </w:r>
          </w:p>
        </w:tc>
      </w:tr>
      <w:tr w:rsidR="00E05A0F" w:rsidRPr="00E05A0F" w:rsidTr="00E05A0F">
        <w:trPr>
          <w:trHeight w:val="20"/>
          <w:jc w:val="center"/>
        </w:trPr>
        <w:tc>
          <w:tcPr>
            <w:tcW w:w="0" w:type="auto"/>
            <w:shd w:val="clear" w:color="auto" w:fill="auto"/>
            <w:hideMark/>
          </w:tcPr>
          <w:p w:rsidR="00E05A0F" w:rsidRPr="00E05A0F" w:rsidRDefault="00E05A0F" w:rsidP="00C069A1">
            <w:pPr>
              <w:keepNext/>
              <w:widowControl w:val="0"/>
              <w:spacing w:after="0" w:line="240" w:lineRule="auto"/>
              <w:jc w:val="right"/>
              <w:rPr>
                <w:rFonts w:ascii="Bwhebb" w:eastAsia="Times New Roman" w:hAnsi="Bwhebb" w:cs="Times New Roman"/>
                <w:b/>
                <w:bCs/>
                <w:color w:val="000000"/>
                <w:sz w:val="24"/>
                <w:szCs w:val="24"/>
                <w:lang w:bidi="he-IL"/>
              </w:rPr>
            </w:pPr>
            <w:r w:rsidRPr="00E05A0F">
              <w:rPr>
                <w:rFonts w:ascii="Bwhebb" w:eastAsia="Times New Roman" w:hAnsi="Bwhebb" w:cs="Times New Roman"/>
                <w:b/>
                <w:bCs/>
                <w:color w:val="000000"/>
                <w:sz w:val="24"/>
                <w:szCs w:val="24"/>
                <w:lang w:bidi="he-IL"/>
              </w:rPr>
              <w:t xml:space="preserve">~ynIP' </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before, face</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Num. 26:61</w:t>
            </w:r>
            <w:r w:rsidRPr="00E05A0F">
              <w:rPr>
                <w:rFonts w:ascii="Arial Narrow" w:eastAsia="Times New Roman" w:hAnsi="Arial Narrow" w:cs="Times New Roman"/>
                <w:color w:val="000000"/>
                <w:sz w:val="20"/>
                <w:szCs w:val="20"/>
                <w:lang w:bidi="he-IL"/>
              </w:rPr>
              <w:br/>
              <w:t>Num. 27:2</w:t>
            </w:r>
            <w:r w:rsidRPr="00E05A0F">
              <w:rPr>
                <w:rFonts w:ascii="Arial Narrow" w:eastAsia="Times New Roman" w:hAnsi="Arial Narrow" w:cs="Times New Roman"/>
                <w:color w:val="000000"/>
                <w:sz w:val="20"/>
                <w:szCs w:val="20"/>
                <w:lang w:bidi="he-IL"/>
              </w:rPr>
              <w:br/>
              <w:t>Num. 27:5</w:t>
            </w:r>
            <w:r w:rsidRPr="00E05A0F">
              <w:rPr>
                <w:rFonts w:ascii="Arial Narrow" w:eastAsia="Times New Roman" w:hAnsi="Arial Narrow" w:cs="Times New Roman"/>
                <w:color w:val="000000"/>
                <w:sz w:val="20"/>
                <w:szCs w:val="20"/>
                <w:lang w:bidi="he-IL"/>
              </w:rPr>
              <w:br/>
              <w:t>Num. 27:14</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Isa. 57:16</w:t>
            </w:r>
          </w:p>
        </w:tc>
      </w:tr>
      <w:tr w:rsidR="00E05A0F" w:rsidRPr="00E05A0F" w:rsidTr="00E05A0F">
        <w:trPr>
          <w:trHeight w:val="20"/>
          <w:jc w:val="center"/>
        </w:trPr>
        <w:tc>
          <w:tcPr>
            <w:tcW w:w="0" w:type="auto"/>
            <w:shd w:val="clear" w:color="auto" w:fill="auto"/>
            <w:hideMark/>
          </w:tcPr>
          <w:p w:rsidR="00E05A0F" w:rsidRPr="00E05A0F" w:rsidRDefault="00E05A0F" w:rsidP="00C069A1">
            <w:pPr>
              <w:keepNext/>
              <w:widowControl w:val="0"/>
              <w:spacing w:after="0" w:line="240" w:lineRule="auto"/>
              <w:jc w:val="right"/>
              <w:rPr>
                <w:rFonts w:ascii="Bwhebb" w:eastAsia="Times New Roman" w:hAnsi="Bwhebb" w:cs="Times New Roman"/>
                <w:b/>
                <w:bCs/>
                <w:color w:val="000000"/>
                <w:sz w:val="24"/>
                <w:szCs w:val="24"/>
                <w:lang w:bidi="he-IL"/>
              </w:rPr>
            </w:pPr>
            <w:r w:rsidRPr="00E05A0F">
              <w:rPr>
                <w:rFonts w:ascii="Bwhebb" w:eastAsia="Times New Roman" w:hAnsi="Bwhebb" w:cs="Times New Roman"/>
                <w:b/>
                <w:bCs/>
                <w:color w:val="000000"/>
                <w:sz w:val="24"/>
                <w:szCs w:val="24"/>
                <w:lang w:bidi="he-IL"/>
              </w:rPr>
              <w:t xml:space="preserve"> bArq' </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nearest</w:t>
            </w:r>
          </w:p>
        </w:tc>
        <w:tc>
          <w:tcPr>
            <w:tcW w:w="0" w:type="auto"/>
            <w:shd w:val="clear" w:color="auto" w:fill="auto"/>
            <w:noWrap/>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Num. 27:11</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Isa. 57:19</w:t>
            </w:r>
          </w:p>
        </w:tc>
      </w:tr>
      <w:tr w:rsidR="00E05A0F" w:rsidRPr="00E05A0F" w:rsidTr="00E05A0F">
        <w:trPr>
          <w:trHeight w:val="20"/>
          <w:jc w:val="center"/>
        </w:trPr>
        <w:tc>
          <w:tcPr>
            <w:tcW w:w="0" w:type="auto"/>
            <w:shd w:val="clear" w:color="auto" w:fill="auto"/>
            <w:hideMark/>
          </w:tcPr>
          <w:p w:rsidR="00E05A0F" w:rsidRPr="00E05A0F" w:rsidRDefault="00E05A0F" w:rsidP="00C069A1">
            <w:pPr>
              <w:keepNext/>
              <w:widowControl w:val="0"/>
              <w:spacing w:after="0" w:line="240" w:lineRule="auto"/>
              <w:jc w:val="right"/>
              <w:rPr>
                <w:rFonts w:ascii="Bwhebb" w:eastAsia="Times New Roman" w:hAnsi="Bwhebb" w:cs="Times New Roman"/>
                <w:b/>
                <w:bCs/>
                <w:color w:val="000000"/>
                <w:sz w:val="24"/>
                <w:szCs w:val="24"/>
                <w:lang w:bidi="he-IL"/>
              </w:rPr>
            </w:pPr>
            <w:r w:rsidRPr="00E05A0F">
              <w:rPr>
                <w:rFonts w:ascii="Bwhebb" w:eastAsia="Times New Roman" w:hAnsi="Bwhebb" w:cs="Times New Roman"/>
                <w:b/>
                <w:bCs/>
                <w:color w:val="000000"/>
                <w:sz w:val="24"/>
                <w:szCs w:val="24"/>
                <w:lang w:bidi="he-IL"/>
              </w:rPr>
              <w:t>ha'r'</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see, seen</w:t>
            </w:r>
          </w:p>
        </w:tc>
        <w:tc>
          <w:tcPr>
            <w:tcW w:w="0" w:type="auto"/>
            <w:shd w:val="clear" w:color="auto" w:fill="auto"/>
            <w:vAlign w:val="bottom"/>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Num. 27:12</w:t>
            </w:r>
            <w:r w:rsidRPr="00E05A0F">
              <w:rPr>
                <w:rFonts w:ascii="Arial Narrow" w:eastAsia="Times New Roman" w:hAnsi="Arial Narrow" w:cs="Times New Roman"/>
                <w:color w:val="000000"/>
                <w:sz w:val="20"/>
                <w:szCs w:val="20"/>
                <w:lang w:bidi="he-IL"/>
              </w:rPr>
              <w:br/>
              <w:t>Num. 27:13</w:t>
            </w:r>
          </w:p>
        </w:tc>
        <w:tc>
          <w:tcPr>
            <w:tcW w:w="0" w:type="auto"/>
            <w:shd w:val="clear" w:color="auto" w:fill="auto"/>
            <w:noWrap/>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Isa. 57:18</w:t>
            </w:r>
          </w:p>
        </w:tc>
      </w:tr>
      <w:tr w:rsidR="00E05A0F" w:rsidRPr="00E05A0F" w:rsidTr="00E05A0F">
        <w:trPr>
          <w:trHeight w:val="20"/>
          <w:jc w:val="center"/>
        </w:trPr>
        <w:tc>
          <w:tcPr>
            <w:tcW w:w="0" w:type="auto"/>
            <w:shd w:val="clear" w:color="auto" w:fill="auto"/>
            <w:hideMark/>
          </w:tcPr>
          <w:p w:rsidR="00E05A0F" w:rsidRPr="00E05A0F" w:rsidRDefault="00E05A0F" w:rsidP="00C069A1">
            <w:pPr>
              <w:keepNext/>
              <w:widowControl w:val="0"/>
              <w:spacing w:after="0" w:line="240" w:lineRule="auto"/>
              <w:jc w:val="right"/>
              <w:rPr>
                <w:rFonts w:ascii="Bwhebb" w:eastAsia="Times New Roman" w:hAnsi="Bwhebb" w:cs="Times New Roman"/>
                <w:b/>
                <w:bCs/>
                <w:color w:val="000000"/>
                <w:sz w:val="24"/>
                <w:szCs w:val="24"/>
                <w:lang w:bidi="he-IL"/>
              </w:rPr>
            </w:pPr>
            <w:r w:rsidRPr="00E05A0F">
              <w:rPr>
                <w:rFonts w:ascii="Bwhebb" w:eastAsia="Times New Roman" w:hAnsi="Bwhebb" w:cs="Times New Roman"/>
                <w:b/>
                <w:bCs/>
                <w:color w:val="000000"/>
                <w:sz w:val="24"/>
                <w:szCs w:val="24"/>
                <w:lang w:bidi="he-IL"/>
              </w:rPr>
              <w:t xml:space="preserve"> ~ve</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names</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Num. 26:53</w:t>
            </w:r>
            <w:r w:rsidRPr="00E05A0F">
              <w:rPr>
                <w:rFonts w:ascii="Arial Narrow" w:eastAsia="Times New Roman" w:hAnsi="Arial Narrow" w:cs="Times New Roman"/>
                <w:color w:val="000000"/>
                <w:sz w:val="20"/>
                <w:szCs w:val="20"/>
                <w:lang w:bidi="he-IL"/>
              </w:rPr>
              <w:br/>
              <w:t>Num. 26:55</w:t>
            </w:r>
            <w:r w:rsidRPr="00E05A0F">
              <w:rPr>
                <w:rFonts w:ascii="Arial Narrow" w:eastAsia="Times New Roman" w:hAnsi="Arial Narrow" w:cs="Times New Roman"/>
                <w:color w:val="000000"/>
                <w:sz w:val="20"/>
                <w:szCs w:val="20"/>
                <w:lang w:bidi="he-IL"/>
              </w:rPr>
              <w:br/>
              <w:t>Num. 26:59</w:t>
            </w:r>
            <w:r w:rsidRPr="00E05A0F">
              <w:rPr>
                <w:rFonts w:ascii="Arial Narrow" w:eastAsia="Times New Roman" w:hAnsi="Arial Narrow" w:cs="Times New Roman"/>
                <w:color w:val="000000"/>
                <w:sz w:val="20"/>
                <w:szCs w:val="20"/>
                <w:lang w:bidi="he-IL"/>
              </w:rPr>
              <w:br/>
              <w:t>Num. 27:1</w:t>
            </w:r>
            <w:r w:rsidRPr="00E05A0F">
              <w:rPr>
                <w:rFonts w:ascii="Arial Narrow" w:eastAsia="Times New Roman" w:hAnsi="Arial Narrow" w:cs="Times New Roman"/>
                <w:color w:val="000000"/>
                <w:sz w:val="20"/>
                <w:szCs w:val="20"/>
                <w:lang w:bidi="he-IL"/>
              </w:rPr>
              <w:br/>
              <w:t>Num. 27:4</w:t>
            </w: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E05A0F" w:rsidRPr="00E05A0F" w:rsidRDefault="00E05A0F" w:rsidP="00C069A1">
            <w:pPr>
              <w:keepNext/>
              <w:widowControl w:val="0"/>
              <w:spacing w:after="0" w:line="240" w:lineRule="auto"/>
              <w:rPr>
                <w:rFonts w:ascii="Arial Narrow" w:eastAsia="Times New Roman" w:hAnsi="Arial Narrow" w:cs="Times New Roman"/>
                <w:color w:val="000000"/>
                <w:sz w:val="20"/>
                <w:szCs w:val="20"/>
                <w:lang w:bidi="he-IL"/>
              </w:rPr>
            </w:pPr>
            <w:r w:rsidRPr="00E05A0F">
              <w:rPr>
                <w:rFonts w:ascii="Arial Narrow" w:eastAsia="Times New Roman" w:hAnsi="Arial Narrow" w:cs="Times New Roman"/>
                <w:color w:val="000000"/>
                <w:sz w:val="20"/>
                <w:szCs w:val="20"/>
                <w:lang w:bidi="he-IL"/>
              </w:rPr>
              <w:t>Isa. 57:15</w:t>
            </w:r>
          </w:p>
        </w:tc>
      </w:tr>
    </w:tbl>
    <w:p w:rsidR="00E05A0F" w:rsidRDefault="00E05A0F" w:rsidP="00C069A1">
      <w:pPr>
        <w:keepNext/>
        <w:widowControl w:val="0"/>
        <w:spacing w:after="0" w:line="240" w:lineRule="auto"/>
        <w:jc w:val="both"/>
        <w:rPr>
          <w:rFonts w:asciiTheme="majorBidi" w:hAnsiTheme="majorBidi" w:cstheme="majorBidi"/>
          <w:b/>
          <w:bCs/>
          <w:lang w:val="en-AU"/>
        </w:rPr>
      </w:pPr>
    </w:p>
    <w:p w:rsidR="00E05A0F" w:rsidRDefault="00E05A0F" w:rsidP="00C069A1">
      <w:pPr>
        <w:keepNext/>
        <w:widowControl w:val="0"/>
        <w:spacing w:after="0" w:line="240" w:lineRule="auto"/>
        <w:jc w:val="both"/>
        <w:rPr>
          <w:rFonts w:asciiTheme="majorBidi" w:hAnsiTheme="majorBidi" w:cstheme="majorBidi"/>
          <w:b/>
          <w:bCs/>
          <w:lang w:val="en-AU"/>
        </w:rPr>
      </w:pPr>
    </w:p>
    <w:p w:rsidR="00E05A0F" w:rsidRPr="008772FF" w:rsidRDefault="008772FF" w:rsidP="00C069A1">
      <w:pPr>
        <w:keepNext/>
        <w:widowControl w:val="0"/>
        <w:spacing w:after="0" w:line="240" w:lineRule="auto"/>
        <w:jc w:val="center"/>
        <w:rPr>
          <w:rFonts w:ascii="Palatino Linotype" w:hAnsi="Palatino Linotype" w:cstheme="majorBidi"/>
          <w:b/>
          <w:bCs/>
          <w:sz w:val="28"/>
          <w:szCs w:val="28"/>
          <w:lang w:val="en-AU"/>
        </w:rPr>
      </w:pPr>
      <w:r w:rsidRPr="008772FF">
        <w:rPr>
          <w:rFonts w:ascii="Palatino Linotype" w:hAnsi="Palatino Linotype" w:cstheme="majorBidi"/>
          <w:b/>
          <w:bCs/>
          <w:sz w:val="28"/>
          <w:szCs w:val="28"/>
          <w:lang w:val="en-AU"/>
        </w:rPr>
        <w:t>Greek:</w:t>
      </w:r>
    </w:p>
    <w:p w:rsidR="00E05A0F" w:rsidRDefault="00E05A0F" w:rsidP="00C069A1">
      <w:pPr>
        <w:keepNext/>
        <w:widowControl w:val="0"/>
        <w:spacing w:after="0" w:line="240" w:lineRule="auto"/>
        <w:jc w:val="both"/>
        <w:rPr>
          <w:rFonts w:asciiTheme="majorBidi" w:hAnsiTheme="majorBidi" w:cstheme="majorBidi"/>
          <w:b/>
          <w:bCs/>
          <w:lang w:val="en-AU"/>
        </w:rPr>
      </w:pPr>
    </w:p>
    <w:tbl>
      <w:tblPr>
        <w:tblW w:w="43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750"/>
        <w:gridCol w:w="1505"/>
        <w:gridCol w:w="1111"/>
        <w:gridCol w:w="1099"/>
        <w:gridCol w:w="1079"/>
        <w:gridCol w:w="856"/>
        <w:gridCol w:w="1160"/>
      </w:tblGrid>
      <w:tr w:rsidR="00C07687" w:rsidRPr="008772FF" w:rsidTr="00C07687">
        <w:trPr>
          <w:trHeight w:val="207"/>
          <w:tblHeader/>
          <w:jc w:val="center"/>
        </w:trPr>
        <w:tc>
          <w:tcPr>
            <w:tcW w:w="851" w:type="pct"/>
            <w:vMerge w:val="restart"/>
            <w:shd w:val="clear" w:color="auto" w:fill="8DB3E2" w:themeFill="text2" w:themeFillTint="66"/>
            <w:noWrap/>
            <w:vAlign w:val="bottom"/>
            <w:hideMark/>
          </w:tcPr>
          <w:p w:rsidR="00C07687" w:rsidRPr="00B06E28" w:rsidRDefault="00C07687" w:rsidP="00C069A1">
            <w:pPr>
              <w:keepNext/>
              <w:widowControl w:val="0"/>
              <w:spacing w:after="0" w:line="240" w:lineRule="auto"/>
              <w:jc w:val="center"/>
              <w:rPr>
                <w:rFonts w:ascii="Arial Narrow" w:eastAsia="Times New Roman" w:hAnsi="Arial Narrow" w:cs="Times New Roman"/>
                <w:b/>
                <w:bCs/>
                <w:color w:val="000000"/>
                <w:sz w:val="18"/>
                <w:szCs w:val="18"/>
                <w:lang w:bidi="he-IL"/>
              </w:rPr>
            </w:pPr>
            <w:r w:rsidRPr="008772FF">
              <w:rPr>
                <w:rFonts w:ascii="Arial Narrow" w:eastAsia="Times New Roman" w:hAnsi="Arial Narrow" w:cs="Times New Roman"/>
                <w:b/>
                <w:bCs/>
                <w:color w:val="000000"/>
                <w:sz w:val="18"/>
                <w:szCs w:val="18"/>
                <w:lang w:bidi="he-IL"/>
              </w:rPr>
              <w:t>Greek</w:t>
            </w:r>
          </w:p>
          <w:p w:rsidR="00C07687" w:rsidRPr="008772FF" w:rsidRDefault="00C07687" w:rsidP="00C069A1">
            <w:pPr>
              <w:keepNext/>
              <w:widowControl w:val="0"/>
              <w:spacing w:after="0" w:line="240" w:lineRule="auto"/>
              <w:jc w:val="center"/>
              <w:rPr>
                <w:rFonts w:ascii="Arial Narrow" w:eastAsia="Times New Roman" w:hAnsi="Arial Narrow" w:cs="Times New Roman"/>
                <w:b/>
                <w:bCs/>
                <w:color w:val="000000"/>
                <w:sz w:val="18"/>
                <w:szCs w:val="18"/>
                <w:lang w:bidi="he-IL"/>
              </w:rPr>
            </w:pPr>
          </w:p>
        </w:tc>
        <w:tc>
          <w:tcPr>
            <w:tcW w:w="412" w:type="pct"/>
            <w:vMerge w:val="restart"/>
            <w:shd w:val="clear" w:color="auto" w:fill="8DB3E2" w:themeFill="text2" w:themeFillTint="66"/>
            <w:noWrap/>
            <w:vAlign w:val="bottom"/>
            <w:hideMark/>
          </w:tcPr>
          <w:p w:rsidR="00C07687" w:rsidRPr="008772FF" w:rsidRDefault="00C07687" w:rsidP="00C069A1">
            <w:pPr>
              <w:keepNext/>
              <w:widowControl w:val="0"/>
              <w:spacing w:after="0" w:line="240" w:lineRule="auto"/>
              <w:jc w:val="center"/>
              <w:rPr>
                <w:rFonts w:ascii="Arial Narrow" w:eastAsia="Times New Roman" w:hAnsi="Arial Narrow" w:cs="Times New Roman"/>
                <w:b/>
                <w:bCs/>
                <w:color w:val="000000"/>
                <w:sz w:val="18"/>
                <w:szCs w:val="18"/>
                <w:lang w:bidi="he-IL"/>
              </w:rPr>
            </w:pPr>
            <w:r w:rsidRPr="008772FF">
              <w:rPr>
                <w:rFonts w:ascii="Arial Narrow" w:eastAsia="Times New Roman" w:hAnsi="Arial Narrow" w:cs="Times New Roman"/>
                <w:b/>
                <w:bCs/>
                <w:color w:val="000000"/>
                <w:sz w:val="18"/>
                <w:szCs w:val="18"/>
                <w:lang w:bidi="he-IL"/>
              </w:rPr>
              <w:t>English</w:t>
            </w:r>
          </w:p>
          <w:p w:rsidR="00C07687" w:rsidRPr="008772FF" w:rsidRDefault="00C07687" w:rsidP="00C069A1">
            <w:pPr>
              <w:keepNext/>
              <w:widowControl w:val="0"/>
              <w:spacing w:after="0" w:line="240" w:lineRule="auto"/>
              <w:jc w:val="center"/>
              <w:rPr>
                <w:rFonts w:ascii="Arial Narrow" w:eastAsia="Times New Roman" w:hAnsi="Arial Narrow" w:cs="Times New Roman"/>
                <w:b/>
                <w:bCs/>
                <w:color w:val="000000"/>
                <w:sz w:val="18"/>
                <w:szCs w:val="18"/>
                <w:lang w:bidi="he-IL"/>
              </w:rPr>
            </w:pPr>
          </w:p>
        </w:tc>
        <w:tc>
          <w:tcPr>
            <w:tcW w:w="826" w:type="pct"/>
            <w:vMerge w:val="restart"/>
            <w:shd w:val="clear" w:color="auto" w:fill="8DB3E2" w:themeFill="text2" w:themeFillTint="66"/>
            <w:noWrap/>
            <w:vAlign w:val="bottom"/>
            <w:hideMark/>
          </w:tcPr>
          <w:p w:rsidR="00C07687" w:rsidRPr="008772FF" w:rsidRDefault="00C07687" w:rsidP="00C069A1">
            <w:pPr>
              <w:keepNext/>
              <w:widowControl w:val="0"/>
              <w:spacing w:after="0" w:line="240" w:lineRule="auto"/>
              <w:jc w:val="center"/>
              <w:rPr>
                <w:rFonts w:ascii="Arial Narrow" w:eastAsia="Times New Roman" w:hAnsi="Arial Narrow" w:cs="Times New Roman"/>
                <w:b/>
                <w:bCs/>
                <w:color w:val="000000"/>
                <w:sz w:val="18"/>
                <w:szCs w:val="18"/>
                <w:lang w:bidi="he-IL"/>
              </w:rPr>
            </w:pPr>
            <w:r w:rsidRPr="008772FF">
              <w:rPr>
                <w:rFonts w:ascii="Arial Narrow" w:eastAsia="Times New Roman" w:hAnsi="Arial Narrow" w:cs="Times New Roman"/>
                <w:b/>
                <w:bCs/>
                <w:color w:val="000000"/>
                <w:sz w:val="18"/>
                <w:szCs w:val="18"/>
                <w:lang w:bidi="he-IL"/>
              </w:rPr>
              <w:t>Torah Seder</w:t>
            </w:r>
          </w:p>
          <w:p w:rsidR="00C07687" w:rsidRPr="008772FF" w:rsidRDefault="00C07687" w:rsidP="00C069A1">
            <w:pPr>
              <w:keepNext/>
              <w:widowControl w:val="0"/>
              <w:spacing w:after="0" w:line="240" w:lineRule="auto"/>
              <w:rPr>
                <w:rFonts w:ascii="Arial Narrow" w:eastAsia="Times New Roman" w:hAnsi="Arial Narrow" w:cs="Times New Roman"/>
                <w:b/>
                <w:bCs/>
                <w:color w:val="000000"/>
                <w:sz w:val="18"/>
                <w:szCs w:val="18"/>
                <w:lang w:bidi="he-IL"/>
              </w:rPr>
            </w:pPr>
            <w:r w:rsidRPr="008772FF">
              <w:rPr>
                <w:rFonts w:ascii="Arial Narrow" w:eastAsia="Times New Roman" w:hAnsi="Arial Narrow" w:cs="Times New Roman"/>
                <w:b/>
                <w:bCs/>
                <w:color w:val="000000"/>
                <w:sz w:val="18"/>
                <w:szCs w:val="18"/>
                <w:lang w:bidi="he-IL"/>
              </w:rPr>
              <w:t>Num 26:52 – 27:14</w:t>
            </w:r>
          </w:p>
        </w:tc>
        <w:tc>
          <w:tcPr>
            <w:tcW w:w="610" w:type="pct"/>
            <w:vMerge w:val="restart"/>
            <w:shd w:val="clear" w:color="auto" w:fill="8DB3E2" w:themeFill="text2" w:themeFillTint="66"/>
            <w:noWrap/>
            <w:vAlign w:val="bottom"/>
            <w:hideMark/>
          </w:tcPr>
          <w:p w:rsidR="00C07687" w:rsidRPr="008772FF" w:rsidRDefault="00C07687" w:rsidP="00C069A1">
            <w:pPr>
              <w:keepNext/>
              <w:widowControl w:val="0"/>
              <w:spacing w:after="0" w:line="240" w:lineRule="auto"/>
              <w:jc w:val="center"/>
              <w:rPr>
                <w:rFonts w:ascii="Arial Narrow" w:eastAsia="Times New Roman" w:hAnsi="Arial Narrow" w:cs="Times New Roman"/>
                <w:b/>
                <w:bCs/>
                <w:color w:val="000000"/>
                <w:sz w:val="18"/>
                <w:szCs w:val="18"/>
                <w:lang w:bidi="he-IL"/>
              </w:rPr>
            </w:pPr>
            <w:r w:rsidRPr="008772FF">
              <w:rPr>
                <w:rFonts w:ascii="Arial Narrow" w:eastAsia="Times New Roman" w:hAnsi="Arial Narrow" w:cs="Times New Roman"/>
                <w:b/>
                <w:bCs/>
                <w:color w:val="000000"/>
                <w:sz w:val="18"/>
                <w:szCs w:val="18"/>
                <w:lang w:bidi="he-IL"/>
              </w:rPr>
              <w:t>Psalms</w:t>
            </w:r>
          </w:p>
          <w:p w:rsidR="00C07687" w:rsidRPr="008772FF" w:rsidRDefault="00C07687" w:rsidP="00C069A1">
            <w:pPr>
              <w:keepNext/>
              <w:widowControl w:val="0"/>
              <w:spacing w:after="0" w:line="240" w:lineRule="auto"/>
              <w:jc w:val="center"/>
              <w:rPr>
                <w:rFonts w:ascii="Arial Narrow" w:eastAsia="Times New Roman" w:hAnsi="Arial Narrow" w:cs="Times New Roman"/>
                <w:b/>
                <w:bCs/>
                <w:color w:val="000000"/>
                <w:sz w:val="18"/>
                <w:szCs w:val="18"/>
                <w:lang w:bidi="he-IL"/>
              </w:rPr>
            </w:pPr>
            <w:r w:rsidRPr="008772FF">
              <w:rPr>
                <w:rFonts w:ascii="Arial Narrow" w:eastAsia="Times New Roman" w:hAnsi="Arial Narrow" w:cs="Arial"/>
                <w:b/>
                <w:bCs/>
                <w:color w:val="000000"/>
                <w:sz w:val="18"/>
                <w:szCs w:val="18"/>
                <w:lang w:bidi="he-IL"/>
              </w:rPr>
              <w:t>Ps 105:23-28</w:t>
            </w:r>
          </w:p>
        </w:tc>
        <w:tc>
          <w:tcPr>
            <w:tcW w:w="603" w:type="pct"/>
            <w:vMerge w:val="restart"/>
            <w:shd w:val="clear" w:color="auto" w:fill="8DB3E2" w:themeFill="text2" w:themeFillTint="66"/>
            <w:noWrap/>
            <w:vAlign w:val="bottom"/>
            <w:hideMark/>
          </w:tcPr>
          <w:p w:rsidR="00C07687" w:rsidRPr="008772FF" w:rsidRDefault="00C07687" w:rsidP="00C069A1">
            <w:pPr>
              <w:keepNext/>
              <w:widowControl w:val="0"/>
              <w:spacing w:after="0" w:line="240" w:lineRule="auto"/>
              <w:jc w:val="center"/>
              <w:rPr>
                <w:rFonts w:ascii="Arial Narrow" w:eastAsia="Times New Roman" w:hAnsi="Arial Narrow" w:cs="Times New Roman"/>
                <w:b/>
                <w:bCs/>
                <w:color w:val="000000"/>
                <w:sz w:val="18"/>
                <w:szCs w:val="18"/>
                <w:lang w:bidi="he-IL"/>
              </w:rPr>
            </w:pPr>
            <w:r w:rsidRPr="008772FF">
              <w:rPr>
                <w:rFonts w:ascii="Arial Narrow" w:eastAsia="Times New Roman" w:hAnsi="Arial Narrow" w:cs="Times New Roman"/>
                <w:b/>
                <w:bCs/>
                <w:color w:val="000000"/>
                <w:sz w:val="18"/>
                <w:szCs w:val="18"/>
                <w:lang w:bidi="he-IL"/>
              </w:rPr>
              <w:t>Ashlamatah</w:t>
            </w:r>
          </w:p>
          <w:p w:rsidR="00C07687" w:rsidRPr="008772FF" w:rsidRDefault="00C07687" w:rsidP="00C069A1">
            <w:pPr>
              <w:keepNext/>
              <w:widowControl w:val="0"/>
              <w:spacing w:after="0" w:line="240" w:lineRule="auto"/>
              <w:jc w:val="center"/>
              <w:rPr>
                <w:rFonts w:ascii="Arial Narrow" w:eastAsia="Times New Roman" w:hAnsi="Arial Narrow" w:cs="Arial"/>
                <w:b/>
                <w:bCs/>
                <w:color w:val="000000"/>
                <w:sz w:val="18"/>
                <w:szCs w:val="18"/>
                <w:lang w:bidi="he-IL"/>
              </w:rPr>
            </w:pPr>
            <w:r w:rsidRPr="008772FF">
              <w:rPr>
                <w:rFonts w:ascii="Arial Narrow" w:eastAsia="Times New Roman" w:hAnsi="Arial Narrow" w:cs="Arial"/>
                <w:b/>
                <w:bCs/>
                <w:color w:val="000000"/>
                <w:sz w:val="18"/>
                <w:szCs w:val="18"/>
                <w:lang w:bidi="he-IL"/>
              </w:rPr>
              <w:t xml:space="preserve">Is 57:13-19 + </w:t>
            </w:r>
          </w:p>
          <w:p w:rsidR="00C07687" w:rsidRPr="008772FF" w:rsidRDefault="00C07687" w:rsidP="00C069A1">
            <w:pPr>
              <w:keepNext/>
              <w:widowControl w:val="0"/>
              <w:spacing w:after="0" w:line="240" w:lineRule="auto"/>
              <w:jc w:val="center"/>
              <w:rPr>
                <w:rFonts w:ascii="Arial Narrow" w:eastAsia="Times New Roman" w:hAnsi="Arial Narrow" w:cs="Times New Roman"/>
                <w:b/>
                <w:bCs/>
                <w:color w:val="000000"/>
                <w:sz w:val="18"/>
                <w:szCs w:val="18"/>
                <w:lang w:bidi="he-IL"/>
              </w:rPr>
            </w:pPr>
            <w:r w:rsidRPr="008772FF">
              <w:rPr>
                <w:rFonts w:ascii="Arial Narrow" w:eastAsia="Times New Roman" w:hAnsi="Arial Narrow" w:cs="Arial"/>
                <w:b/>
                <w:bCs/>
                <w:color w:val="000000"/>
                <w:sz w:val="18"/>
                <w:szCs w:val="18"/>
                <w:lang w:bidi="he-IL"/>
              </w:rPr>
              <w:t>58:12-14</w:t>
            </w:r>
          </w:p>
        </w:tc>
        <w:tc>
          <w:tcPr>
            <w:tcW w:w="592" w:type="pct"/>
            <w:vMerge w:val="restart"/>
            <w:shd w:val="clear" w:color="auto" w:fill="8DB3E2" w:themeFill="text2" w:themeFillTint="66"/>
            <w:noWrap/>
            <w:vAlign w:val="bottom"/>
            <w:hideMark/>
          </w:tcPr>
          <w:p w:rsidR="00C07687" w:rsidRPr="008772FF" w:rsidRDefault="00C07687" w:rsidP="00C069A1">
            <w:pPr>
              <w:keepNext/>
              <w:widowControl w:val="0"/>
              <w:spacing w:after="0" w:line="240" w:lineRule="auto"/>
              <w:jc w:val="center"/>
              <w:rPr>
                <w:rFonts w:ascii="Arial Narrow" w:eastAsia="Times New Roman" w:hAnsi="Arial Narrow" w:cs="Times New Roman"/>
                <w:b/>
                <w:bCs/>
                <w:color w:val="000000"/>
                <w:sz w:val="18"/>
                <w:szCs w:val="18"/>
                <w:lang w:bidi="he-IL"/>
              </w:rPr>
            </w:pPr>
            <w:r w:rsidRPr="008772FF">
              <w:rPr>
                <w:rFonts w:ascii="Arial Narrow" w:eastAsia="Times New Roman" w:hAnsi="Arial Narrow" w:cs="Times New Roman"/>
                <w:b/>
                <w:bCs/>
                <w:color w:val="000000"/>
                <w:sz w:val="18"/>
                <w:szCs w:val="18"/>
                <w:lang w:bidi="he-IL"/>
              </w:rPr>
              <w:t>Peshat</w:t>
            </w:r>
          </w:p>
          <w:p w:rsidR="00C07687" w:rsidRPr="008772FF" w:rsidRDefault="00C07687" w:rsidP="00C069A1">
            <w:pPr>
              <w:keepNext/>
              <w:widowControl w:val="0"/>
              <w:spacing w:after="0" w:line="240" w:lineRule="auto"/>
              <w:jc w:val="center"/>
              <w:rPr>
                <w:rFonts w:ascii="Arial Narrow" w:eastAsia="Times New Roman" w:hAnsi="Arial Narrow" w:cs="Times New Roman"/>
                <w:b/>
                <w:bCs/>
                <w:color w:val="000000"/>
                <w:sz w:val="18"/>
                <w:szCs w:val="18"/>
                <w:lang w:bidi="he-IL"/>
              </w:rPr>
            </w:pPr>
            <w:r w:rsidRPr="008772FF">
              <w:rPr>
                <w:rFonts w:ascii="Arial Narrow" w:eastAsia="Times New Roman" w:hAnsi="Arial Narrow" w:cs="Times New Roman"/>
                <w:b/>
                <w:bCs/>
                <w:color w:val="000000"/>
                <w:sz w:val="18"/>
                <w:szCs w:val="18"/>
                <w:lang w:bidi="he-IL"/>
              </w:rPr>
              <w:t>Mk/Jude/Pet</w:t>
            </w:r>
          </w:p>
          <w:p w:rsidR="00C07687" w:rsidRPr="008772FF" w:rsidRDefault="00C07687" w:rsidP="00C069A1">
            <w:pPr>
              <w:keepNext/>
              <w:widowControl w:val="0"/>
              <w:spacing w:after="0" w:line="240" w:lineRule="auto"/>
              <w:rPr>
                <w:rFonts w:ascii="Arial Narrow" w:eastAsia="Times New Roman" w:hAnsi="Arial Narrow" w:cs="Times New Roman"/>
                <w:b/>
                <w:bCs/>
                <w:color w:val="000000"/>
                <w:sz w:val="18"/>
                <w:szCs w:val="18"/>
                <w:lang w:bidi="he-IL"/>
              </w:rPr>
            </w:pPr>
            <w:r w:rsidRPr="008772FF">
              <w:rPr>
                <w:rFonts w:ascii="Arial Narrow" w:eastAsia="Times New Roman" w:hAnsi="Arial Narrow" w:cs="Times New Roman"/>
                <w:b/>
                <w:bCs/>
                <w:color w:val="000000"/>
                <w:sz w:val="18"/>
                <w:szCs w:val="18"/>
                <w:lang w:bidi="he-IL"/>
              </w:rPr>
              <w:t>Mk 12:41-44</w:t>
            </w:r>
          </w:p>
        </w:tc>
        <w:tc>
          <w:tcPr>
            <w:tcW w:w="470" w:type="pct"/>
            <w:vMerge w:val="restart"/>
            <w:shd w:val="clear" w:color="auto" w:fill="8DB3E2" w:themeFill="text2" w:themeFillTint="66"/>
            <w:noWrap/>
            <w:vAlign w:val="bottom"/>
            <w:hideMark/>
          </w:tcPr>
          <w:p w:rsidR="00C07687" w:rsidRPr="008772FF" w:rsidRDefault="00C07687" w:rsidP="00C069A1">
            <w:pPr>
              <w:keepNext/>
              <w:widowControl w:val="0"/>
              <w:spacing w:after="0" w:line="240" w:lineRule="auto"/>
              <w:jc w:val="center"/>
              <w:rPr>
                <w:rFonts w:ascii="Arial Narrow" w:eastAsia="Times New Roman" w:hAnsi="Arial Narrow" w:cs="Times New Roman"/>
                <w:b/>
                <w:bCs/>
                <w:color w:val="000000"/>
                <w:sz w:val="18"/>
                <w:szCs w:val="18"/>
                <w:lang w:bidi="he-IL"/>
              </w:rPr>
            </w:pPr>
            <w:r w:rsidRPr="008772FF">
              <w:rPr>
                <w:rFonts w:ascii="Arial Narrow" w:eastAsia="Times New Roman" w:hAnsi="Arial Narrow" w:cs="Times New Roman"/>
                <w:b/>
                <w:bCs/>
                <w:color w:val="000000"/>
                <w:sz w:val="18"/>
                <w:szCs w:val="18"/>
                <w:lang w:bidi="he-IL"/>
              </w:rPr>
              <w:t>Remes 1</w:t>
            </w:r>
          </w:p>
          <w:p w:rsidR="00C07687" w:rsidRPr="008772FF" w:rsidRDefault="00C07687" w:rsidP="00C069A1">
            <w:pPr>
              <w:keepNext/>
              <w:widowControl w:val="0"/>
              <w:spacing w:after="0" w:line="240" w:lineRule="auto"/>
              <w:jc w:val="center"/>
              <w:rPr>
                <w:rFonts w:ascii="Arial Narrow" w:eastAsia="Times New Roman" w:hAnsi="Arial Narrow" w:cs="Times New Roman"/>
                <w:b/>
                <w:bCs/>
                <w:color w:val="000000"/>
                <w:sz w:val="18"/>
                <w:szCs w:val="18"/>
                <w:lang w:bidi="he-IL"/>
              </w:rPr>
            </w:pPr>
            <w:r w:rsidRPr="008772FF">
              <w:rPr>
                <w:rFonts w:ascii="Arial Narrow" w:eastAsia="Times New Roman" w:hAnsi="Arial Narrow" w:cs="Times New Roman"/>
                <w:b/>
                <w:bCs/>
                <w:color w:val="000000"/>
                <w:sz w:val="18"/>
                <w:szCs w:val="18"/>
                <w:lang w:bidi="he-IL"/>
              </w:rPr>
              <w:t>Luke</w:t>
            </w:r>
          </w:p>
          <w:p w:rsidR="00C07687" w:rsidRPr="008772FF" w:rsidRDefault="00C07687" w:rsidP="00C069A1">
            <w:pPr>
              <w:keepNext/>
              <w:widowControl w:val="0"/>
              <w:spacing w:after="0" w:line="240" w:lineRule="auto"/>
              <w:rPr>
                <w:rFonts w:ascii="Arial Narrow" w:eastAsia="Times New Roman" w:hAnsi="Arial Narrow" w:cs="Times New Roman"/>
                <w:b/>
                <w:bCs/>
                <w:color w:val="000000"/>
                <w:sz w:val="18"/>
                <w:szCs w:val="18"/>
                <w:lang w:bidi="he-IL"/>
              </w:rPr>
            </w:pPr>
            <w:r w:rsidRPr="008772FF">
              <w:rPr>
                <w:rFonts w:ascii="Arial Narrow" w:eastAsia="Times New Roman" w:hAnsi="Arial Narrow" w:cs="Times New Roman"/>
                <w:b/>
                <w:bCs/>
                <w:color w:val="000000"/>
                <w:sz w:val="18"/>
                <w:szCs w:val="18"/>
                <w:lang w:bidi="he-IL"/>
              </w:rPr>
              <w:t>Lk 21:1-4</w:t>
            </w:r>
          </w:p>
        </w:tc>
        <w:tc>
          <w:tcPr>
            <w:tcW w:w="637" w:type="pct"/>
            <w:vMerge w:val="restart"/>
            <w:shd w:val="clear" w:color="auto" w:fill="8DB3E2" w:themeFill="text2" w:themeFillTint="66"/>
            <w:noWrap/>
            <w:vAlign w:val="bottom"/>
            <w:hideMark/>
          </w:tcPr>
          <w:p w:rsidR="00C07687" w:rsidRPr="008772FF" w:rsidRDefault="00C07687" w:rsidP="00C069A1">
            <w:pPr>
              <w:keepNext/>
              <w:widowControl w:val="0"/>
              <w:spacing w:after="0" w:line="240" w:lineRule="auto"/>
              <w:jc w:val="center"/>
              <w:rPr>
                <w:rFonts w:ascii="Arial Narrow" w:eastAsia="Times New Roman" w:hAnsi="Arial Narrow" w:cs="Times New Roman"/>
                <w:b/>
                <w:bCs/>
                <w:color w:val="000000"/>
                <w:sz w:val="18"/>
                <w:szCs w:val="18"/>
                <w:lang w:bidi="he-IL"/>
              </w:rPr>
            </w:pPr>
            <w:r w:rsidRPr="008772FF">
              <w:rPr>
                <w:rFonts w:ascii="Arial Narrow" w:eastAsia="Times New Roman" w:hAnsi="Arial Narrow" w:cs="Times New Roman"/>
                <w:b/>
                <w:bCs/>
                <w:color w:val="000000"/>
                <w:sz w:val="18"/>
                <w:szCs w:val="18"/>
                <w:lang w:bidi="he-IL"/>
              </w:rPr>
              <w:t>Remes 2</w:t>
            </w:r>
          </w:p>
          <w:p w:rsidR="00C07687" w:rsidRPr="008772FF" w:rsidRDefault="00C07687" w:rsidP="00C069A1">
            <w:pPr>
              <w:keepNext/>
              <w:widowControl w:val="0"/>
              <w:spacing w:after="0" w:line="240" w:lineRule="auto"/>
              <w:jc w:val="center"/>
              <w:rPr>
                <w:rFonts w:ascii="Arial Narrow" w:eastAsia="Times New Roman" w:hAnsi="Arial Narrow" w:cs="Times New Roman"/>
                <w:b/>
                <w:bCs/>
                <w:color w:val="000000"/>
                <w:sz w:val="18"/>
                <w:szCs w:val="18"/>
                <w:lang w:bidi="he-IL"/>
              </w:rPr>
            </w:pPr>
            <w:r w:rsidRPr="008772FF">
              <w:rPr>
                <w:rFonts w:ascii="Arial Narrow" w:eastAsia="Times New Roman" w:hAnsi="Arial Narrow" w:cs="Times New Roman"/>
                <w:b/>
                <w:bCs/>
                <w:color w:val="000000"/>
                <w:sz w:val="18"/>
                <w:szCs w:val="18"/>
                <w:lang w:bidi="he-IL"/>
              </w:rPr>
              <w:t>Acts/Romans</w:t>
            </w:r>
          </w:p>
          <w:p w:rsidR="00C07687" w:rsidRPr="008772FF" w:rsidRDefault="00C07687" w:rsidP="00C069A1">
            <w:pPr>
              <w:keepNext/>
              <w:widowControl w:val="0"/>
              <w:spacing w:after="0" w:line="240" w:lineRule="auto"/>
              <w:rPr>
                <w:rFonts w:ascii="Arial Narrow" w:eastAsia="Times New Roman" w:hAnsi="Arial Narrow" w:cs="Times New Roman"/>
                <w:b/>
                <w:bCs/>
                <w:color w:val="000000"/>
                <w:sz w:val="18"/>
                <w:szCs w:val="18"/>
                <w:lang w:bidi="he-IL"/>
              </w:rPr>
            </w:pPr>
            <w:r w:rsidRPr="008772FF">
              <w:rPr>
                <w:rFonts w:ascii="Arial Narrow" w:eastAsia="Times New Roman" w:hAnsi="Arial Narrow" w:cs="Times New Roman"/>
                <w:b/>
                <w:bCs/>
                <w:color w:val="000000"/>
                <w:sz w:val="18"/>
                <w:szCs w:val="18"/>
                <w:lang w:bidi="he-IL"/>
              </w:rPr>
              <w:t>Rm 6:12-14</w:t>
            </w:r>
          </w:p>
        </w:tc>
      </w:tr>
      <w:tr w:rsidR="00C07687" w:rsidRPr="008772FF" w:rsidTr="00C07687">
        <w:trPr>
          <w:trHeight w:val="269"/>
          <w:tblHeader/>
          <w:jc w:val="center"/>
        </w:trPr>
        <w:tc>
          <w:tcPr>
            <w:tcW w:w="851" w:type="pct"/>
            <w:vMerge/>
            <w:shd w:val="clear" w:color="auto" w:fill="auto"/>
            <w:noWrap/>
            <w:vAlign w:val="bottom"/>
            <w:hideMark/>
          </w:tcPr>
          <w:p w:rsidR="00C07687" w:rsidRPr="008772FF" w:rsidRDefault="00C07687" w:rsidP="00C069A1">
            <w:pPr>
              <w:keepNext/>
              <w:widowControl w:val="0"/>
              <w:spacing w:after="0" w:line="240" w:lineRule="auto"/>
              <w:jc w:val="center"/>
              <w:rPr>
                <w:rFonts w:ascii="Calibri" w:eastAsia="Times New Roman" w:hAnsi="Calibri" w:cs="Times New Roman"/>
                <w:b/>
                <w:bCs/>
                <w:color w:val="000000"/>
                <w:lang w:bidi="he-IL"/>
              </w:rPr>
            </w:pPr>
          </w:p>
        </w:tc>
        <w:tc>
          <w:tcPr>
            <w:tcW w:w="412" w:type="pct"/>
            <w:vMerge/>
            <w:shd w:val="clear" w:color="auto" w:fill="auto"/>
            <w:noWrap/>
            <w:vAlign w:val="bottom"/>
            <w:hideMark/>
          </w:tcPr>
          <w:p w:rsidR="00C07687" w:rsidRPr="008772FF" w:rsidRDefault="00C07687" w:rsidP="00C069A1">
            <w:pPr>
              <w:keepNext/>
              <w:widowControl w:val="0"/>
              <w:spacing w:after="0" w:line="240" w:lineRule="auto"/>
              <w:jc w:val="center"/>
              <w:rPr>
                <w:rFonts w:ascii="Arial Narrow" w:eastAsia="Times New Roman" w:hAnsi="Arial Narrow" w:cs="Times New Roman"/>
                <w:color w:val="000000"/>
                <w:sz w:val="18"/>
                <w:szCs w:val="18"/>
                <w:lang w:bidi="he-IL"/>
              </w:rPr>
            </w:pPr>
          </w:p>
        </w:tc>
        <w:tc>
          <w:tcPr>
            <w:tcW w:w="826" w:type="pct"/>
            <w:vMerge/>
            <w:shd w:val="clear" w:color="000000" w:fill="FABF8F"/>
            <w:noWrap/>
            <w:vAlign w:val="bottom"/>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610" w:type="pct"/>
            <w:vMerge/>
            <w:shd w:val="clear" w:color="000000" w:fill="FABF8F"/>
            <w:noWrap/>
            <w:vAlign w:val="bottom"/>
            <w:hideMark/>
          </w:tcPr>
          <w:p w:rsidR="00C07687" w:rsidRPr="008772FF" w:rsidRDefault="00C07687" w:rsidP="00C069A1">
            <w:pPr>
              <w:keepNext/>
              <w:widowControl w:val="0"/>
              <w:spacing w:after="0" w:line="240" w:lineRule="auto"/>
              <w:jc w:val="center"/>
              <w:rPr>
                <w:rFonts w:ascii="Arial Narrow" w:eastAsia="Times New Roman" w:hAnsi="Arial Narrow" w:cs="Times New Roman"/>
                <w:color w:val="000000"/>
                <w:sz w:val="18"/>
                <w:szCs w:val="18"/>
                <w:lang w:bidi="he-IL"/>
              </w:rPr>
            </w:pPr>
          </w:p>
        </w:tc>
        <w:tc>
          <w:tcPr>
            <w:tcW w:w="603" w:type="pct"/>
            <w:vMerge/>
            <w:shd w:val="clear" w:color="000000" w:fill="FABF8F"/>
            <w:noWrap/>
            <w:vAlign w:val="bottom"/>
            <w:hideMark/>
          </w:tcPr>
          <w:p w:rsidR="00C07687" w:rsidRPr="008772FF" w:rsidRDefault="00C07687" w:rsidP="00C069A1">
            <w:pPr>
              <w:keepNext/>
              <w:widowControl w:val="0"/>
              <w:spacing w:after="0" w:line="240" w:lineRule="auto"/>
              <w:jc w:val="center"/>
              <w:rPr>
                <w:rFonts w:ascii="Arial Narrow" w:eastAsia="Times New Roman" w:hAnsi="Arial Narrow" w:cs="Times New Roman"/>
                <w:color w:val="000000"/>
                <w:sz w:val="18"/>
                <w:szCs w:val="18"/>
                <w:lang w:bidi="he-IL"/>
              </w:rPr>
            </w:pPr>
          </w:p>
        </w:tc>
        <w:tc>
          <w:tcPr>
            <w:tcW w:w="592" w:type="pct"/>
            <w:vMerge/>
            <w:shd w:val="clear" w:color="000000" w:fill="FABF8F"/>
            <w:noWrap/>
            <w:vAlign w:val="bottom"/>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470" w:type="pct"/>
            <w:vMerge/>
            <w:shd w:val="clear" w:color="000000" w:fill="FABF8F"/>
            <w:noWrap/>
            <w:vAlign w:val="bottom"/>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637" w:type="pct"/>
            <w:vMerge/>
            <w:shd w:val="clear" w:color="000000" w:fill="FABF8F"/>
            <w:noWrap/>
            <w:vAlign w:val="bottom"/>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r>
      <w:tr w:rsidR="00C07687" w:rsidRPr="008772FF" w:rsidTr="00C07687">
        <w:trPr>
          <w:trHeight w:val="269"/>
          <w:tblHeader/>
          <w:jc w:val="center"/>
        </w:trPr>
        <w:tc>
          <w:tcPr>
            <w:tcW w:w="851" w:type="pct"/>
            <w:vMerge/>
            <w:shd w:val="clear" w:color="auto" w:fill="auto"/>
            <w:noWrap/>
            <w:vAlign w:val="bottom"/>
            <w:hideMark/>
          </w:tcPr>
          <w:p w:rsidR="00C07687" w:rsidRPr="008772FF" w:rsidRDefault="00C07687" w:rsidP="00C069A1">
            <w:pPr>
              <w:keepNext/>
              <w:widowControl w:val="0"/>
              <w:spacing w:after="0" w:line="240" w:lineRule="auto"/>
              <w:rPr>
                <w:rFonts w:ascii="Calibri" w:eastAsia="Times New Roman" w:hAnsi="Calibri" w:cs="Times New Roman"/>
                <w:b/>
                <w:bCs/>
                <w:color w:val="000000"/>
                <w:lang w:bidi="he-IL"/>
              </w:rPr>
            </w:pPr>
          </w:p>
        </w:tc>
        <w:tc>
          <w:tcPr>
            <w:tcW w:w="412" w:type="pct"/>
            <w:vMerge/>
            <w:shd w:val="clear" w:color="auto" w:fill="auto"/>
            <w:noWrap/>
            <w:vAlign w:val="bottom"/>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826" w:type="pct"/>
            <w:vMerge/>
            <w:shd w:val="clear" w:color="auto" w:fill="auto"/>
            <w:noWrap/>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610" w:type="pct"/>
            <w:vMerge/>
            <w:shd w:val="clear" w:color="auto" w:fill="auto"/>
            <w:hideMark/>
          </w:tcPr>
          <w:p w:rsidR="00C07687" w:rsidRPr="008772FF" w:rsidRDefault="00C07687" w:rsidP="00C069A1">
            <w:pPr>
              <w:keepNext/>
              <w:widowControl w:val="0"/>
              <w:spacing w:after="0" w:line="240" w:lineRule="auto"/>
              <w:jc w:val="center"/>
              <w:rPr>
                <w:rFonts w:ascii="Arial Narrow" w:eastAsia="Times New Roman" w:hAnsi="Arial Narrow" w:cs="Arial"/>
                <w:color w:val="000000"/>
                <w:sz w:val="18"/>
                <w:szCs w:val="18"/>
                <w:lang w:bidi="he-IL"/>
              </w:rPr>
            </w:pPr>
          </w:p>
        </w:tc>
        <w:tc>
          <w:tcPr>
            <w:tcW w:w="603" w:type="pct"/>
            <w:vMerge/>
            <w:shd w:val="clear" w:color="auto" w:fill="auto"/>
            <w:noWrap/>
            <w:hideMark/>
          </w:tcPr>
          <w:p w:rsidR="00C07687" w:rsidRPr="008772FF" w:rsidRDefault="00C07687" w:rsidP="00C069A1">
            <w:pPr>
              <w:keepNext/>
              <w:widowControl w:val="0"/>
              <w:spacing w:after="0" w:line="240" w:lineRule="auto"/>
              <w:jc w:val="center"/>
              <w:rPr>
                <w:rFonts w:ascii="Arial Narrow" w:eastAsia="Times New Roman" w:hAnsi="Arial Narrow" w:cs="Arial"/>
                <w:color w:val="000000"/>
                <w:sz w:val="18"/>
                <w:szCs w:val="18"/>
                <w:lang w:bidi="he-IL"/>
              </w:rPr>
            </w:pPr>
          </w:p>
        </w:tc>
        <w:tc>
          <w:tcPr>
            <w:tcW w:w="592" w:type="pct"/>
            <w:vMerge/>
            <w:shd w:val="clear" w:color="auto" w:fill="auto"/>
            <w:noWrap/>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470" w:type="pct"/>
            <w:vMerge/>
            <w:shd w:val="clear" w:color="auto" w:fill="auto"/>
            <w:noWrap/>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637" w:type="pct"/>
            <w:vMerge/>
            <w:shd w:val="clear" w:color="auto" w:fill="auto"/>
            <w:noWrap/>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r>
      <w:tr w:rsidR="00C07687" w:rsidRPr="008772FF" w:rsidTr="00C07687">
        <w:trPr>
          <w:trHeight w:val="20"/>
          <w:jc w:val="center"/>
        </w:trPr>
        <w:tc>
          <w:tcPr>
            <w:tcW w:w="851" w:type="pct"/>
            <w:shd w:val="clear" w:color="000000" w:fill="FFFF00"/>
            <w:hideMark/>
          </w:tcPr>
          <w:p w:rsidR="00C07687" w:rsidRPr="008772FF" w:rsidRDefault="00C07687" w:rsidP="00C069A1">
            <w:pPr>
              <w:keepNext/>
              <w:widowControl w:val="0"/>
              <w:spacing w:after="0" w:line="240" w:lineRule="auto"/>
              <w:rPr>
                <w:rFonts w:ascii="Calibri" w:eastAsia="Times New Roman" w:hAnsi="Calibri" w:cs="Times New Roman"/>
                <w:b/>
                <w:bCs/>
                <w:color w:val="000000"/>
                <w:lang w:bidi="he-IL"/>
              </w:rPr>
            </w:pPr>
            <w:r w:rsidRPr="008772FF">
              <w:rPr>
                <w:rFonts w:ascii="Calibri" w:eastAsia="Times New Roman" w:hAnsi="Calibri" w:cs="Times New Roman"/>
                <w:b/>
                <w:bCs/>
                <w:color w:val="000000"/>
                <w:lang w:bidi="he-IL"/>
              </w:rPr>
              <w:t>ἁμαρτία</w:t>
            </w:r>
          </w:p>
        </w:tc>
        <w:tc>
          <w:tcPr>
            <w:tcW w:w="412" w:type="pct"/>
            <w:shd w:val="clear" w:color="000000" w:fill="FFFF00"/>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sins</w:t>
            </w:r>
          </w:p>
        </w:tc>
        <w:tc>
          <w:tcPr>
            <w:tcW w:w="826"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 xml:space="preserve">Num 27:3  </w:t>
            </w:r>
          </w:p>
        </w:tc>
        <w:tc>
          <w:tcPr>
            <w:tcW w:w="610"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603"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Isa 57:17</w:t>
            </w:r>
          </w:p>
        </w:tc>
        <w:tc>
          <w:tcPr>
            <w:tcW w:w="592"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470"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637"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Rom. 6:12</w:t>
            </w:r>
            <w:r w:rsidRPr="008772FF">
              <w:rPr>
                <w:rFonts w:ascii="Arial Narrow" w:eastAsia="Times New Roman" w:hAnsi="Arial Narrow" w:cs="Times New Roman"/>
                <w:color w:val="000000"/>
                <w:sz w:val="18"/>
                <w:szCs w:val="18"/>
                <w:lang w:bidi="he-IL"/>
              </w:rPr>
              <w:br/>
              <w:t>Rom. 6:13</w:t>
            </w:r>
            <w:r w:rsidRPr="008772FF">
              <w:rPr>
                <w:rFonts w:ascii="Arial Narrow" w:eastAsia="Times New Roman" w:hAnsi="Arial Narrow" w:cs="Times New Roman"/>
                <w:color w:val="000000"/>
                <w:sz w:val="18"/>
                <w:szCs w:val="18"/>
                <w:lang w:bidi="he-IL"/>
              </w:rPr>
              <w:br/>
              <w:t>Rom. 6:14</w:t>
            </w:r>
          </w:p>
        </w:tc>
      </w:tr>
      <w:tr w:rsidR="00C07687" w:rsidRPr="008772FF" w:rsidTr="00C07687">
        <w:trPr>
          <w:trHeight w:val="20"/>
          <w:jc w:val="center"/>
        </w:trPr>
        <w:tc>
          <w:tcPr>
            <w:tcW w:w="851" w:type="pct"/>
            <w:shd w:val="clear" w:color="000000" w:fill="FFFF00"/>
            <w:hideMark/>
          </w:tcPr>
          <w:p w:rsidR="00C07687" w:rsidRPr="008772FF" w:rsidRDefault="00C07687" w:rsidP="00C069A1">
            <w:pPr>
              <w:keepNext/>
              <w:widowControl w:val="0"/>
              <w:spacing w:after="0" w:line="240" w:lineRule="auto"/>
              <w:rPr>
                <w:rFonts w:ascii="Calibri" w:eastAsia="Times New Roman" w:hAnsi="Calibri" w:cs="Times New Roman"/>
                <w:b/>
                <w:bCs/>
                <w:color w:val="000000"/>
                <w:lang w:bidi="he-IL"/>
              </w:rPr>
            </w:pPr>
            <w:r w:rsidRPr="008772FF">
              <w:rPr>
                <w:rFonts w:ascii="Calibri" w:eastAsia="Times New Roman" w:hAnsi="Calibri" w:cs="Times New Roman"/>
                <w:b/>
                <w:bCs/>
                <w:color w:val="000000"/>
                <w:lang w:bidi="he-IL"/>
              </w:rPr>
              <w:t>βάλλω</w:t>
            </w:r>
          </w:p>
        </w:tc>
        <w:tc>
          <w:tcPr>
            <w:tcW w:w="412" w:type="pct"/>
            <w:shd w:val="clear" w:color="000000" w:fill="FFFF00"/>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put</w:t>
            </w:r>
          </w:p>
        </w:tc>
        <w:tc>
          <w:tcPr>
            <w:tcW w:w="826" w:type="pct"/>
            <w:shd w:val="clear" w:color="auto" w:fill="auto"/>
            <w:noWrap/>
            <w:vAlign w:val="bottom"/>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610" w:type="pct"/>
            <w:shd w:val="clear" w:color="auto" w:fill="auto"/>
            <w:noWrap/>
            <w:vAlign w:val="bottom"/>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603"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592"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Mk. 12:41</w:t>
            </w:r>
            <w:r w:rsidRPr="008772FF">
              <w:rPr>
                <w:rFonts w:ascii="Arial Narrow" w:eastAsia="Times New Roman" w:hAnsi="Arial Narrow" w:cs="Times New Roman"/>
                <w:color w:val="000000"/>
                <w:sz w:val="18"/>
                <w:szCs w:val="18"/>
                <w:lang w:bidi="he-IL"/>
              </w:rPr>
              <w:br/>
              <w:t>Mk. 12:42</w:t>
            </w:r>
            <w:r w:rsidRPr="008772FF">
              <w:rPr>
                <w:rFonts w:ascii="Arial Narrow" w:eastAsia="Times New Roman" w:hAnsi="Arial Narrow" w:cs="Times New Roman"/>
                <w:color w:val="000000"/>
                <w:sz w:val="18"/>
                <w:szCs w:val="18"/>
                <w:lang w:bidi="he-IL"/>
              </w:rPr>
              <w:br/>
              <w:t>Mk. 12:43</w:t>
            </w:r>
            <w:r w:rsidRPr="008772FF">
              <w:rPr>
                <w:rFonts w:ascii="Arial Narrow" w:eastAsia="Times New Roman" w:hAnsi="Arial Narrow" w:cs="Times New Roman"/>
                <w:color w:val="000000"/>
                <w:sz w:val="18"/>
                <w:szCs w:val="18"/>
                <w:lang w:bidi="he-IL"/>
              </w:rPr>
              <w:br/>
              <w:t>Mk. 12:44</w:t>
            </w:r>
          </w:p>
        </w:tc>
        <w:tc>
          <w:tcPr>
            <w:tcW w:w="470"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Lk. 21:1</w:t>
            </w:r>
            <w:r w:rsidRPr="008772FF">
              <w:rPr>
                <w:rFonts w:ascii="Arial Narrow" w:eastAsia="Times New Roman" w:hAnsi="Arial Narrow" w:cs="Times New Roman"/>
                <w:color w:val="000000"/>
                <w:sz w:val="18"/>
                <w:szCs w:val="18"/>
                <w:lang w:bidi="he-IL"/>
              </w:rPr>
              <w:br/>
              <w:t>Lk. 21:2</w:t>
            </w:r>
            <w:r w:rsidRPr="008772FF">
              <w:rPr>
                <w:rFonts w:ascii="Arial Narrow" w:eastAsia="Times New Roman" w:hAnsi="Arial Narrow" w:cs="Times New Roman"/>
                <w:color w:val="000000"/>
                <w:sz w:val="18"/>
                <w:szCs w:val="18"/>
                <w:lang w:bidi="he-IL"/>
              </w:rPr>
              <w:br/>
              <w:t>Lk. 21:3</w:t>
            </w:r>
            <w:r w:rsidRPr="008772FF">
              <w:rPr>
                <w:rFonts w:ascii="Arial Narrow" w:eastAsia="Times New Roman" w:hAnsi="Arial Narrow" w:cs="Times New Roman"/>
                <w:color w:val="000000"/>
                <w:sz w:val="18"/>
                <w:szCs w:val="18"/>
                <w:lang w:bidi="he-IL"/>
              </w:rPr>
              <w:br/>
              <w:t>Lk. 21:4</w:t>
            </w:r>
          </w:p>
        </w:tc>
        <w:tc>
          <w:tcPr>
            <w:tcW w:w="637"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r>
      <w:tr w:rsidR="00C07687" w:rsidRPr="008772FF" w:rsidTr="00C07687">
        <w:trPr>
          <w:trHeight w:val="20"/>
          <w:jc w:val="center"/>
        </w:trPr>
        <w:tc>
          <w:tcPr>
            <w:tcW w:w="851" w:type="pct"/>
            <w:shd w:val="clear" w:color="000000" w:fill="FFFF00"/>
            <w:hideMark/>
          </w:tcPr>
          <w:p w:rsidR="00C07687" w:rsidRPr="008772FF" w:rsidRDefault="00C07687" w:rsidP="00C069A1">
            <w:pPr>
              <w:keepNext/>
              <w:widowControl w:val="0"/>
              <w:spacing w:after="0" w:line="240" w:lineRule="auto"/>
              <w:rPr>
                <w:rFonts w:ascii="Calibri" w:eastAsia="Times New Roman" w:hAnsi="Calibri" w:cs="Times New Roman"/>
                <w:b/>
                <w:bCs/>
                <w:color w:val="000000"/>
                <w:lang w:bidi="he-IL"/>
              </w:rPr>
            </w:pPr>
            <w:r w:rsidRPr="008772FF">
              <w:rPr>
                <w:rFonts w:ascii="Calibri" w:eastAsia="Times New Roman" w:hAnsi="Calibri" w:cs="Times New Roman"/>
                <w:b/>
                <w:bCs/>
                <w:color w:val="000000"/>
                <w:lang w:bidi="he-IL"/>
              </w:rPr>
              <w:t>βίος</w:t>
            </w:r>
          </w:p>
        </w:tc>
        <w:tc>
          <w:tcPr>
            <w:tcW w:w="412" w:type="pct"/>
            <w:shd w:val="clear" w:color="000000" w:fill="FFFF00"/>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live</w:t>
            </w:r>
          </w:p>
        </w:tc>
        <w:tc>
          <w:tcPr>
            <w:tcW w:w="826"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610"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603"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592"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Mk. 12:44</w:t>
            </w:r>
          </w:p>
        </w:tc>
        <w:tc>
          <w:tcPr>
            <w:tcW w:w="470"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Lk. 21:4</w:t>
            </w:r>
          </w:p>
        </w:tc>
        <w:tc>
          <w:tcPr>
            <w:tcW w:w="637"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r>
      <w:tr w:rsidR="00C07687" w:rsidRPr="008772FF" w:rsidTr="00C07687">
        <w:trPr>
          <w:trHeight w:val="20"/>
          <w:jc w:val="center"/>
        </w:trPr>
        <w:tc>
          <w:tcPr>
            <w:tcW w:w="851" w:type="pct"/>
            <w:shd w:val="clear" w:color="000000" w:fill="FFFF00"/>
            <w:hideMark/>
          </w:tcPr>
          <w:p w:rsidR="00C07687" w:rsidRPr="008772FF" w:rsidRDefault="00C07687" w:rsidP="00C069A1">
            <w:pPr>
              <w:keepNext/>
              <w:widowControl w:val="0"/>
              <w:spacing w:after="0" w:line="240" w:lineRule="auto"/>
              <w:rPr>
                <w:rFonts w:ascii="Calibri" w:eastAsia="Times New Roman" w:hAnsi="Calibri" w:cs="Times New Roman"/>
                <w:b/>
                <w:bCs/>
                <w:color w:val="000000"/>
                <w:lang w:bidi="he-IL"/>
              </w:rPr>
            </w:pPr>
            <w:r w:rsidRPr="008772FF">
              <w:rPr>
                <w:rFonts w:ascii="Calibri" w:eastAsia="Times New Roman" w:hAnsi="Calibri" w:cs="Times New Roman"/>
                <w:b/>
                <w:bCs/>
                <w:color w:val="000000"/>
                <w:lang w:bidi="he-IL"/>
              </w:rPr>
              <w:t>γαζοφυλάκιον</w:t>
            </w:r>
          </w:p>
        </w:tc>
        <w:tc>
          <w:tcPr>
            <w:tcW w:w="412" w:type="pct"/>
            <w:shd w:val="clear" w:color="000000" w:fill="FFFF00"/>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treasury</w:t>
            </w:r>
          </w:p>
        </w:tc>
        <w:tc>
          <w:tcPr>
            <w:tcW w:w="826"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610"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603"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592" w:type="pct"/>
            <w:shd w:val="clear" w:color="auto" w:fill="auto"/>
            <w:vAlign w:val="bottom"/>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Mk. 12:41</w:t>
            </w:r>
            <w:r w:rsidRPr="008772FF">
              <w:rPr>
                <w:rFonts w:ascii="Arial Narrow" w:eastAsia="Times New Roman" w:hAnsi="Arial Narrow" w:cs="Times New Roman"/>
                <w:color w:val="000000"/>
                <w:sz w:val="18"/>
                <w:szCs w:val="18"/>
                <w:lang w:bidi="he-IL"/>
              </w:rPr>
              <w:br/>
              <w:t>Mk. 12:43</w:t>
            </w:r>
          </w:p>
        </w:tc>
        <w:tc>
          <w:tcPr>
            <w:tcW w:w="470"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Lk. 21:1</w:t>
            </w:r>
          </w:p>
        </w:tc>
        <w:tc>
          <w:tcPr>
            <w:tcW w:w="637"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r>
      <w:tr w:rsidR="00C07687" w:rsidRPr="008772FF" w:rsidTr="00C07687">
        <w:trPr>
          <w:trHeight w:val="20"/>
          <w:jc w:val="center"/>
        </w:trPr>
        <w:tc>
          <w:tcPr>
            <w:tcW w:w="851" w:type="pct"/>
            <w:shd w:val="clear" w:color="000000" w:fill="FFFF00"/>
            <w:hideMark/>
          </w:tcPr>
          <w:p w:rsidR="00C07687" w:rsidRPr="008772FF" w:rsidRDefault="00C07687" w:rsidP="00C069A1">
            <w:pPr>
              <w:keepNext/>
              <w:widowControl w:val="0"/>
              <w:spacing w:after="0" w:line="240" w:lineRule="auto"/>
              <w:rPr>
                <w:rFonts w:ascii="Calibri" w:eastAsia="Times New Roman" w:hAnsi="Calibri" w:cs="Times New Roman"/>
                <w:b/>
                <w:bCs/>
                <w:color w:val="000000"/>
                <w:lang w:bidi="he-IL"/>
              </w:rPr>
            </w:pPr>
            <w:r w:rsidRPr="008772FF">
              <w:rPr>
                <w:rFonts w:ascii="Calibri" w:eastAsia="Times New Roman" w:hAnsi="Calibri" w:cs="Times New Roman"/>
                <w:b/>
                <w:bCs/>
                <w:color w:val="000000"/>
                <w:lang w:bidi="he-IL"/>
              </w:rPr>
              <w:t>δύο</w:t>
            </w:r>
          </w:p>
        </w:tc>
        <w:tc>
          <w:tcPr>
            <w:tcW w:w="412" w:type="pct"/>
            <w:shd w:val="clear" w:color="000000" w:fill="FFFF00"/>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two</w:t>
            </w:r>
          </w:p>
        </w:tc>
        <w:tc>
          <w:tcPr>
            <w:tcW w:w="826"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610"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603"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592"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Mk. 12:42</w:t>
            </w:r>
          </w:p>
        </w:tc>
        <w:tc>
          <w:tcPr>
            <w:tcW w:w="470"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Lk. 21:2</w:t>
            </w:r>
          </w:p>
        </w:tc>
        <w:tc>
          <w:tcPr>
            <w:tcW w:w="637"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r>
      <w:tr w:rsidR="00C07687" w:rsidRPr="008772FF" w:rsidTr="00C07687">
        <w:trPr>
          <w:trHeight w:val="20"/>
          <w:jc w:val="center"/>
        </w:trPr>
        <w:tc>
          <w:tcPr>
            <w:tcW w:w="851" w:type="pct"/>
            <w:shd w:val="clear" w:color="000000" w:fill="FFFF00"/>
            <w:hideMark/>
          </w:tcPr>
          <w:p w:rsidR="00C07687" w:rsidRPr="008772FF" w:rsidRDefault="00C07687" w:rsidP="00C069A1">
            <w:pPr>
              <w:keepNext/>
              <w:widowControl w:val="0"/>
              <w:spacing w:after="0" w:line="240" w:lineRule="auto"/>
              <w:rPr>
                <w:rFonts w:ascii="Calibri" w:eastAsia="Times New Roman" w:hAnsi="Calibri" w:cs="Times New Roman"/>
                <w:b/>
                <w:bCs/>
                <w:color w:val="000000"/>
                <w:lang w:bidi="he-IL"/>
              </w:rPr>
            </w:pPr>
            <w:r w:rsidRPr="008772FF">
              <w:rPr>
                <w:rFonts w:ascii="Calibri" w:eastAsia="Times New Roman" w:hAnsi="Calibri" w:cs="Times New Roman"/>
                <w:b/>
                <w:bCs/>
                <w:color w:val="000000"/>
                <w:lang w:bidi="he-IL"/>
              </w:rPr>
              <w:t>ἑαυτοῦ</w:t>
            </w:r>
          </w:p>
        </w:tc>
        <w:tc>
          <w:tcPr>
            <w:tcW w:w="412" w:type="pct"/>
            <w:shd w:val="clear" w:color="000000" w:fill="FFFF00"/>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himself</w:t>
            </w:r>
          </w:p>
        </w:tc>
        <w:tc>
          <w:tcPr>
            <w:tcW w:w="826"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610"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Psa 105:26</w:t>
            </w:r>
          </w:p>
        </w:tc>
        <w:tc>
          <w:tcPr>
            <w:tcW w:w="603"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592"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470"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637"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Rom. 6:13</w:t>
            </w:r>
          </w:p>
        </w:tc>
      </w:tr>
      <w:tr w:rsidR="00C07687" w:rsidRPr="008772FF" w:rsidTr="00C07687">
        <w:trPr>
          <w:trHeight w:val="20"/>
          <w:jc w:val="center"/>
        </w:trPr>
        <w:tc>
          <w:tcPr>
            <w:tcW w:w="851" w:type="pct"/>
            <w:shd w:val="clear" w:color="000000" w:fill="FFFF00"/>
            <w:hideMark/>
          </w:tcPr>
          <w:p w:rsidR="00C07687" w:rsidRPr="008772FF" w:rsidRDefault="00C07687" w:rsidP="00C069A1">
            <w:pPr>
              <w:keepNext/>
              <w:widowControl w:val="0"/>
              <w:spacing w:after="0" w:line="240" w:lineRule="auto"/>
              <w:rPr>
                <w:rFonts w:ascii="Calibri" w:eastAsia="Times New Roman" w:hAnsi="Calibri" w:cs="Times New Roman"/>
                <w:b/>
                <w:bCs/>
                <w:color w:val="000000"/>
                <w:lang w:bidi="he-IL"/>
              </w:rPr>
            </w:pPr>
            <w:r w:rsidRPr="008772FF">
              <w:rPr>
                <w:rFonts w:ascii="Calibri" w:eastAsia="Times New Roman" w:hAnsi="Calibri" w:cs="Times New Roman"/>
                <w:b/>
                <w:bCs/>
                <w:color w:val="000000"/>
                <w:lang w:bidi="he-IL"/>
              </w:rPr>
              <w:t>θεός</w:t>
            </w:r>
          </w:p>
        </w:tc>
        <w:tc>
          <w:tcPr>
            <w:tcW w:w="412" w:type="pct"/>
            <w:shd w:val="clear" w:color="000000" w:fill="FFFF00"/>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GOD</w:t>
            </w:r>
          </w:p>
        </w:tc>
        <w:tc>
          <w:tcPr>
            <w:tcW w:w="826"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610"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603"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 xml:space="preserve">Isa 58:13 </w:t>
            </w:r>
          </w:p>
        </w:tc>
        <w:tc>
          <w:tcPr>
            <w:tcW w:w="592"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470"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637"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Rom. 6:13</w:t>
            </w:r>
          </w:p>
        </w:tc>
      </w:tr>
      <w:tr w:rsidR="00C07687" w:rsidRPr="008772FF" w:rsidTr="00C07687">
        <w:trPr>
          <w:trHeight w:val="20"/>
          <w:jc w:val="center"/>
        </w:trPr>
        <w:tc>
          <w:tcPr>
            <w:tcW w:w="851" w:type="pct"/>
            <w:shd w:val="clear" w:color="000000" w:fill="FFFF00"/>
            <w:hideMark/>
          </w:tcPr>
          <w:p w:rsidR="00C07687" w:rsidRPr="008772FF" w:rsidRDefault="00C07687" w:rsidP="00C069A1">
            <w:pPr>
              <w:keepNext/>
              <w:widowControl w:val="0"/>
              <w:spacing w:after="0" w:line="240" w:lineRule="auto"/>
              <w:rPr>
                <w:rFonts w:ascii="Calibri" w:eastAsia="Times New Roman" w:hAnsi="Calibri" w:cs="Times New Roman"/>
                <w:b/>
                <w:bCs/>
                <w:color w:val="000000"/>
                <w:lang w:bidi="he-IL"/>
              </w:rPr>
            </w:pPr>
            <w:r w:rsidRPr="008772FF">
              <w:rPr>
                <w:rFonts w:ascii="Calibri" w:eastAsia="Times New Roman" w:hAnsi="Calibri" w:cs="Times New Roman"/>
                <w:b/>
                <w:bCs/>
                <w:color w:val="000000"/>
                <w:lang w:bidi="he-IL"/>
              </w:rPr>
              <w:t>λέγω</w:t>
            </w:r>
          </w:p>
        </w:tc>
        <w:tc>
          <w:tcPr>
            <w:tcW w:w="412" w:type="pct"/>
            <w:shd w:val="clear" w:color="000000" w:fill="FFFF00"/>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says</w:t>
            </w:r>
          </w:p>
        </w:tc>
        <w:tc>
          <w:tcPr>
            <w:tcW w:w="826" w:type="pct"/>
            <w:shd w:val="clear" w:color="auto" w:fill="auto"/>
            <w:vAlign w:val="bottom"/>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Num. 26:52</w:t>
            </w:r>
            <w:r w:rsidRPr="008772FF">
              <w:rPr>
                <w:rFonts w:ascii="Arial Narrow" w:eastAsia="Times New Roman" w:hAnsi="Arial Narrow" w:cs="Times New Roman"/>
                <w:color w:val="000000"/>
                <w:sz w:val="18"/>
                <w:szCs w:val="18"/>
                <w:lang w:bidi="he-IL"/>
              </w:rPr>
              <w:br/>
              <w:t>Num. 27:7</w:t>
            </w:r>
            <w:r w:rsidRPr="008772FF">
              <w:rPr>
                <w:rFonts w:ascii="Arial Narrow" w:eastAsia="Times New Roman" w:hAnsi="Arial Narrow" w:cs="Times New Roman"/>
                <w:color w:val="000000"/>
                <w:sz w:val="18"/>
                <w:szCs w:val="18"/>
                <w:lang w:bidi="he-IL"/>
              </w:rPr>
              <w:br/>
              <w:t>Num. 27:8</w:t>
            </w:r>
          </w:p>
        </w:tc>
        <w:tc>
          <w:tcPr>
            <w:tcW w:w="610"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603"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Isa. 58:13</w:t>
            </w:r>
            <w:r w:rsidRPr="008772FF">
              <w:rPr>
                <w:rFonts w:ascii="Arial Narrow" w:eastAsia="Times New Roman" w:hAnsi="Arial Narrow" w:cs="Times New Roman"/>
                <w:color w:val="000000"/>
                <w:sz w:val="18"/>
                <w:szCs w:val="18"/>
                <w:lang w:bidi="he-IL"/>
              </w:rPr>
              <w:br/>
              <w:t>Isa. 58:14</w:t>
            </w:r>
          </w:p>
        </w:tc>
        <w:tc>
          <w:tcPr>
            <w:tcW w:w="592"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Mk. 12:43</w:t>
            </w:r>
          </w:p>
        </w:tc>
        <w:tc>
          <w:tcPr>
            <w:tcW w:w="470"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Lk. 21:3</w:t>
            </w:r>
          </w:p>
        </w:tc>
        <w:tc>
          <w:tcPr>
            <w:tcW w:w="637"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r>
      <w:tr w:rsidR="00C07687" w:rsidRPr="008772FF" w:rsidTr="00C07687">
        <w:trPr>
          <w:trHeight w:val="20"/>
          <w:jc w:val="center"/>
        </w:trPr>
        <w:tc>
          <w:tcPr>
            <w:tcW w:w="851" w:type="pct"/>
            <w:shd w:val="clear" w:color="000000" w:fill="FFFF00"/>
            <w:hideMark/>
          </w:tcPr>
          <w:p w:rsidR="00C07687" w:rsidRPr="008772FF" w:rsidRDefault="00C07687" w:rsidP="00C069A1">
            <w:pPr>
              <w:keepNext/>
              <w:widowControl w:val="0"/>
              <w:spacing w:after="0" w:line="240" w:lineRule="auto"/>
              <w:rPr>
                <w:rFonts w:ascii="Calibri" w:eastAsia="Times New Roman" w:hAnsi="Calibri" w:cs="Times New Roman"/>
                <w:b/>
                <w:bCs/>
                <w:color w:val="000000"/>
                <w:lang w:bidi="he-IL"/>
              </w:rPr>
            </w:pPr>
            <w:r w:rsidRPr="008772FF">
              <w:rPr>
                <w:rFonts w:ascii="Calibri" w:eastAsia="Times New Roman" w:hAnsi="Calibri" w:cs="Times New Roman"/>
                <w:b/>
                <w:bCs/>
                <w:color w:val="000000"/>
                <w:lang w:bidi="he-IL"/>
              </w:rPr>
              <w:t>λεπτόν</w:t>
            </w:r>
          </w:p>
        </w:tc>
        <w:tc>
          <w:tcPr>
            <w:tcW w:w="412" w:type="pct"/>
            <w:shd w:val="clear" w:color="000000" w:fill="FFFF00"/>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small</w:t>
            </w:r>
          </w:p>
        </w:tc>
        <w:tc>
          <w:tcPr>
            <w:tcW w:w="826"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610"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603"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592" w:type="pct"/>
            <w:shd w:val="clear" w:color="auto" w:fill="auto"/>
            <w:noWrap/>
            <w:vAlign w:val="bottom"/>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Mk. 12:42</w:t>
            </w:r>
          </w:p>
        </w:tc>
        <w:tc>
          <w:tcPr>
            <w:tcW w:w="470" w:type="pct"/>
            <w:shd w:val="clear" w:color="auto" w:fill="auto"/>
            <w:noWrap/>
            <w:vAlign w:val="bottom"/>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Lk. 21:2</w:t>
            </w:r>
          </w:p>
        </w:tc>
        <w:tc>
          <w:tcPr>
            <w:tcW w:w="637"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r>
      <w:tr w:rsidR="00C07687" w:rsidRPr="008772FF" w:rsidTr="00C07687">
        <w:trPr>
          <w:trHeight w:val="20"/>
          <w:jc w:val="center"/>
        </w:trPr>
        <w:tc>
          <w:tcPr>
            <w:tcW w:w="851" w:type="pct"/>
            <w:shd w:val="clear" w:color="000000" w:fill="FFFF00"/>
            <w:hideMark/>
          </w:tcPr>
          <w:p w:rsidR="00C07687" w:rsidRPr="008772FF" w:rsidRDefault="00C07687" w:rsidP="00C069A1">
            <w:pPr>
              <w:keepNext/>
              <w:widowControl w:val="0"/>
              <w:spacing w:after="0" w:line="240" w:lineRule="auto"/>
              <w:rPr>
                <w:rFonts w:ascii="Calibri" w:eastAsia="Times New Roman" w:hAnsi="Calibri" w:cs="Times New Roman"/>
                <w:b/>
                <w:bCs/>
                <w:color w:val="000000"/>
                <w:lang w:bidi="he-IL"/>
              </w:rPr>
            </w:pPr>
            <w:r w:rsidRPr="008772FF">
              <w:rPr>
                <w:rFonts w:ascii="Calibri" w:eastAsia="Times New Roman" w:hAnsi="Calibri" w:cs="Times New Roman"/>
                <w:b/>
                <w:bCs/>
                <w:color w:val="000000"/>
                <w:lang w:bidi="he-IL"/>
              </w:rPr>
              <w:t>ὁράω</w:t>
            </w:r>
          </w:p>
        </w:tc>
        <w:tc>
          <w:tcPr>
            <w:tcW w:w="412" w:type="pct"/>
            <w:shd w:val="clear" w:color="000000" w:fill="FFFF00"/>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see, appear</w:t>
            </w:r>
          </w:p>
        </w:tc>
        <w:tc>
          <w:tcPr>
            <w:tcW w:w="826"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Num. 27:12</w:t>
            </w:r>
            <w:r w:rsidRPr="008772FF">
              <w:rPr>
                <w:rFonts w:ascii="Arial Narrow" w:eastAsia="Times New Roman" w:hAnsi="Arial Narrow" w:cs="Times New Roman"/>
                <w:color w:val="000000"/>
                <w:sz w:val="18"/>
                <w:szCs w:val="18"/>
                <w:lang w:bidi="he-IL"/>
              </w:rPr>
              <w:br/>
              <w:t>Num. 27:13</w:t>
            </w:r>
          </w:p>
        </w:tc>
        <w:tc>
          <w:tcPr>
            <w:tcW w:w="610" w:type="pct"/>
            <w:shd w:val="clear" w:color="auto" w:fill="auto"/>
            <w:noWrap/>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603"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Isa. 57:18</w:t>
            </w:r>
          </w:p>
        </w:tc>
        <w:tc>
          <w:tcPr>
            <w:tcW w:w="592"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470"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Lk. 21:1</w:t>
            </w:r>
            <w:r w:rsidRPr="008772FF">
              <w:rPr>
                <w:rFonts w:ascii="Arial Narrow" w:eastAsia="Times New Roman" w:hAnsi="Arial Narrow" w:cs="Times New Roman"/>
                <w:color w:val="000000"/>
                <w:sz w:val="18"/>
                <w:szCs w:val="18"/>
                <w:lang w:bidi="he-IL"/>
              </w:rPr>
              <w:br/>
              <w:t>Lk. 21:2</w:t>
            </w:r>
          </w:p>
        </w:tc>
        <w:tc>
          <w:tcPr>
            <w:tcW w:w="637"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r>
      <w:tr w:rsidR="00C07687" w:rsidRPr="008772FF" w:rsidTr="00C07687">
        <w:trPr>
          <w:trHeight w:val="20"/>
          <w:jc w:val="center"/>
        </w:trPr>
        <w:tc>
          <w:tcPr>
            <w:tcW w:w="851" w:type="pct"/>
            <w:shd w:val="clear" w:color="000000" w:fill="FFFF00"/>
            <w:hideMark/>
          </w:tcPr>
          <w:p w:rsidR="00C07687" w:rsidRPr="008772FF" w:rsidRDefault="00C07687" w:rsidP="00C069A1">
            <w:pPr>
              <w:keepNext/>
              <w:widowControl w:val="0"/>
              <w:spacing w:after="0" w:line="240" w:lineRule="auto"/>
              <w:rPr>
                <w:rFonts w:ascii="Calibri" w:eastAsia="Times New Roman" w:hAnsi="Calibri" w:cs="Times New Roman"/>
                <w:b/>
                <w:bCs/>
                <w:color w:val="000000"/>
                <w:lang w:bidi="he-IL"/>
              </w:rPr>
            </w:pPr>
            <w:r w:rsidRPr="008772FF">
              <w:rPr>
                <w:rFonts w:ascii="Calibri" w:eastAsia="Times New Roman" w:hAnsi="Calibri" w:cs="Times New Roman"/>
                <w:b/>
                <w:bCs/>
                <w:color w:val="000000"/>
                <w:lang w:bidi="he-IL"/>
              </w:rPr>
              <w:t>ὅς  /  ἥ  /  ὅ</w:t>
            </w:r>
          </w:p>
        </w:tc>
        <w:tc>
          <w:tcPr>
            <w:tcW w:w="412" w:type="pct"/>
            <w:shd w:val="clear" w:color="000000" w:fill="FFFF00"/>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which, who</w:t>
            </w:r>
          </w:p>
        </w:tc>
        <w:tc>
          <w:tcPr>
            <w:tcW w:w="826"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Num. 26:59</w:t>
            </w:r>
            <w:r w:rsidRPr="008772FF">
              <w:rPr>
                <w:rFonts w:ascii="Arial Narrow" w:eastAsia="Times New Roman" w:hAnsi="Arial Narrow" w:cs="Times New Roman"/>
                <w:color w:val="000000"/>
                <w:sz w:val="18"/>
                <w:szCs w:val="18"/>
                <w:lang w:bidi="he-IL"/>
              </w:rPr>
              <w:br/>
              <w:t>Num. 26:63</w:t>
            </w:r>
            <w:r w:rsidRPr="008772FF">
              <w:rPr>
                <w:rFonts w:ascii="Arial Narrow" w:eastAsia="Times New Roman" w:hAnsi="Arial Narrow" w:cs="Times New Roman"/>
                <w:color w:val="000000"/>
                <w:sz w:val="18"/>
                <w:szCs w:val="18"/>
                <w:lang w:bidi="he-IL"/>
              </w:rPr>
              <w:br/>
              <w:t>Num. 26:64</w:t>
            </w:r>
            <w:r w:rsidRPr="008772FF">
              <w:rPr>
                <w:rFonts w:ascii="Arial Narrow" w:eastAsia="Times New Roman" w:hAnsi="Arial Narrow" w:cs="Times New Roman"/>
                <w:color w:val="000000"/>
                <w:sz w:val="18"/>
                <w:szCs w:val="18"/>
                <w:lang w:bidi="he-IL"/>
              </w:rPr>
              <w:br/>
              <w:t>Num. 27:12</w:t>
            </w:r>
          </w:p>
        </w:tc>
        <w:tc>
          <w:tcPr>
            <w:tcW w:w="610"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Ps. 105:26</w:t>
            </w:r>
          </w:p>
        </w:tc>
        <w:tc>
          <w:tcPr>
            <w:tcW w:w="603"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592"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470"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637"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r>
      <w:tr w:rsidR="00C07687" w:rsidRPr="008772FF" w:rsidTr="00C07687">
        <w:trPr>
          <w:trHeight w:val="20"/>
          <w:jc w:val="center"/>
        </w:trPr>
        <w:tc>
          <w:tcPr>
            <w:tcW w:w="851" w:type="pct"/>
            <w:shd w:val="clear" w:color="000000" w:fill="FFFF00"/>
            <w:hideMark/>
          </w:tcPr>
          <w:p w:rsidR="00C07687" w:rsidRPr="008772FF" w:rsidRDefault="00C07687" w:rsidP="00C069A1">
            <w:pPr>
              <w:keepNext/>
              <w:widowControl w:val="0"/>
              <w:spacing w:after="0" w:line="240" w:lineRule="auto"/>
              <w:rPr>
                <w:rFonts w:ascii="Calibri" w:eastAsia="Times New Roman" w:hAnsi="Calibri" w:cs="Times New Roman"/>
                <w:b/>
                <w:bCs/>
                <w:color w:val="000000"/>
                <w:lang w:bidi="he-IL"/>
              </w:rPr>
            </w:pPr>
            <w:r w:rsidRPr="008772FF">
              <w:rPr>
                <w:rFonts w:ascii="Calibri" w:eastAsia="Times New Roman" w:hAnsi="Calibri" w:cs="Times New Roman"/>
                <w:b/>
                <w:bCs/>
                <w:color w:val="000000"/>
                <w:lang w:bidi="he-IL"/>
              </w:rPr>
              <w:t>πᾶς</w:t>
            </w:r>
          </w:p>
        </w:tc>
        <w:tc>
          <w:tcPr>
            <w:tcW w:w="412" w:type="pct"/>
            <w:shd w:val="clear" w:color="000000" w:fill="FFFF00"/>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all, every, entire, whole</w:t>
            </w:r>
          </w:p>
        </w:tc>
        <w:tc>
          <w:tcPr>
            <w:tcW w:w="826"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Num. 26:62</w:t>
            </w:r>
            <w:r w:rsidRPr="008772FF">
              <w:rPr>
                <w:rFonts w:ascii="Arial Narrow" w:eastAsia="Times New Roman" w:hAnsi="Arial Narrow" w:cs="Times New Roman"/>
                <w:color w:val="000000"/>
                <w:sz w:val="18"/>
                <w:szCs w:val="18"/>
                <w:lang w:bidi="he-IL"/>
              </w:rPr>
              <w:br/>
              <w:t>Num. 27:2</w:t>
            </w:r>
          </w:p>
        </w:tc>
        <w:tc>
          <w:tcPr>
            <w:tcW w:w="610"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603"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Isa. 57:13</w:t>
            </w:r>
          </w:p>
        </w:tc>
        <w:tc>
          <w:tcPr>
            <w:tcW w:w="592"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Mk. 12:43</w:t>
            </w:r>
            <w:r w:rsidRPr="008772FF">
              <w:rPr>
                <w:rFonts w:ascii="Arial Narrow" w:eastAsia="Times New Roman" w:hAnsi="Arial Narrow" w:cs="Times New Roman"/>
                <w:color w:val="000000"/>
                <w:sz w:val="18"/>
                <w:szCs w:val="18"/>
                <w:lang w:bidi="he-IL"/>
              </w:rPr>
              <w:br/>
              <w:t>Mk. 12:44</w:t>
            </w:r>
          </w:p>
        </w:tc>
        <w:tc>
          <w:tcPr>
            <w:tcW w:w="470"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Lk. 21:3</w:t>
            </w:r>
            <w:r w:rsidRPr="008772FF">
              <w:rPr>
                <w:rFonts w:ascii="Arial Narrow" w:eastAsia="Times New Roman" w:hAnsi="Arial Narrow" w:cs="Times New Roman"/>
                <w:color w:val="000000"/>
                <w:sz w:val="18"/>
                <w:szCs w:val="18"/>
                <w:lang w:bidi="he-IL"/>
              </w:rPr>
              <w:br/>
              <w:t>Lk. 21:4</w:t>
            </w:r>
          </w:p>
        </w:tc>
        <w:tc>
          <w:tcPr>
            <w:tcW w:w="637"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r>
      <w:tr w:rsidR="00C07687" w:rsidRPr="008772FF" w:rsidTr="00C07687">
        <w:trPr>
          <w:trHeight w:val="20"/>
          <w:jc w:val="center"/>
        </w:trPr>
        <w:tc>
          <w:tcPr>
            <w:tcW w:w="851" w:type="pct"/>
            <w:shd w:val="clear" w:color="000000" w:fill="FFFF00"/>
            <w:hideMark/>
          </w:tcPr>
          <w:p w:rsidR="00C07687" w:rsidRPr="008772FF" w:rsidRDefault="00C07687" w:rsidP="00C069A1">
            <w:pPr>
              <w:keepNext/>
              <w:widowControl w:val="0"/>
              <w:spacing w:after="0" w:line="240" w:lineRule="auto"/>
              <w:rPr>
                <w:rFonts w:ascii="Calibri" w:eastAsia="Times New Roman" w:hAnsi="Calibri" w:cs="Times New Roman"/>
                <w:b/>
                <w:bCs/>
                <w:color w:val="000000"/>
                <w:lang w:bidi="he-IL"/>
              </w:rPr>
            </w:pPr>
            <w:r w:rsidRPr="008772FF">
              <w:rPr>
                <w:rFonts w:ascii="Calibri" w:eastAsia="Times New Roman" w:hAnsi="Calibri" w:cs="Times New Roman"/>
                <w:b/>
                <w:bCs/>
                <w:color w:val="000000"/>
                <w:lang w:bidi="he-IL"/>
              </w:rPr>
              <w:lastRenderedPageBreak/>
              <w:t>περισσεύω</w:t>
            </w:r>
          </w:p>
        </w:tc>
        <w:tc>
          <w:tcPr>
            <w:tcW w:w="412" w:type="pct"/>
            <w:shd w:val="clear" w:color="000000" w:fill="FFFF00"/>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surplus</w:t>
            </w:r>
          </w:p>
        </w:tc>
        <w:tc>
          <w:tcPr>
            <w:tcW w:w="826"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610"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603"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592"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Mk. 12:44</w:t>
            </w:r>
          </w:p>
        </w:tc>
        <w:tc>
          <w:tcPr>
            <w:tcW w:w="470"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Lk. 21:4</w:t>
            </w:r>
          </w:p>
        </w:tc>
        <w:tc>
          <w:tcPr>
            <w:tcW w:w="637"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r>
      <w:tr w:rsidR="00C07687" w:rsidRPr="008772FF" w:rsidTr="00C07687">
        <w:trPr>
          <w:trHeight w:val="20"/>
          <w:jc w:val="center"/>
        </w:trPr>
        <w:tc>
          <w:tcPr>
            <w:tcW w:w="851" w:type="pct"/>
            <w:shd w:val="clear" w:color="000000" w:fill="FFFF00"/>
            <w:hideMark/>
          </w:tcPr>
          <w:p w:rsidR="00C07687" w:rsidRPr="008772FF" w:rsidRDefault="00C07687" w:rsidP="00C069A1">
            <w:pPr>
              <w:keepNext/>
              <w:widowControl w:val="0"/>
              <w:spacing w:after="0" w:line="240" w:lineRule="auto"/>
              <w:rPr>
                <w:rFonts w:ascii="Calibri" w:eastAsia="Times New Roman" w:hAnsi="Calibri" w:cs="Times New Roman"/>
                <w:b/>
                <w:bCs/>
                <w:color w:val="000000"/>
                <w:lang w:bidi="he-IL"/>
              </w:rPr>
            </w:pPr>
            <w:r w:rsidRPr="008772FF">
              <w:rPr>
                <w:rFonts w:ascii="Calibri" w:eastAsia="Times New Roman" w:hAnsi="Calibri" w:cs="Times New Roman"/>
                <w:b/>
                <w:bCs/>
                <w:color w:val="000000"/>
                <w:lang w:bidi="he-IL"/>
              </w:rPr>
              <w:t>πλούσιος</w:t>
            </w:r>
          </w:p>
        </w:tc>
        <w:tc>
          <w:tcPr>
            <w:tcW w:w="412" w:type="pct"/>
            <w:shd w:val="clear" w:color="000000" w:fill="FFFF00"/>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wealthy</w:t>
            </w:r>
          </w:p>
        </w:tc>
        <w:tc>
          <w:tcPr>
            <w:tcW w:w="826"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610"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603"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592" w:type="pct"/>
            <w:shd w:val="clear" w:color="auto" w:fill="auto"/>
            <w:noWrap/>
            <w:vAlign w:val="bottom"/>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Mk. 12:41</w:t>
            </w:r>
          </w:p>
        </w:tc>
        <w:tc>
          <w:tcPr>
            <w:tcW w:w="470"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Lk. 21:1</w:t>
            </w:r>
          </w:p>
        </w:tc>
        <w:tc>
          <w:tcPr>
            <w:tcW w:w="637"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r>
      <w:tr w:rsidR="00C07687" w:rsidRPr="008772FF" w:rsidTr="00C07687">
        <w:trPr>
          <w:trHeight w:val="20"/>
          <w:jc w:val="center"/>
        </w:trPr>
        <w:tc>
          <w:tcPr>
            <w:tcW w:w="851" w:type="pct"/>
            <w:shd w:val="clear" w:color="000000" w:fill="FFFF00"/>
            <w:hideMark/>
          </w:tcPr>
          <w:p w:rsidR="00C07687" w:rsidRPr="008772FF" w:rsidRDefault="00C07687" w:rsidP="00C069A1">
            <w:pPr>
              <w:keepNext/>
              <w:widowControl w:val="0"/>
              <w:spacing w:after="0" w:line="240" w:lineRule="auto"/>
              <w:rPr>
                <w:rFonts w:ascii="Calibri" w:eastAsia="Times New Roman" w:hAnsi="Calibri" w:cs="Times New Roman"/>
                <w:b/>
                <w:bCs/>
                <w:color w:val="000000"/>
                <w:lang w:bidi="he-IL"/>
              </w:rPr>
            </w:pPr>
            <w:r w:rsidRPr="008772FF">
              <w:rPr>
                <w:rFonts w:ascii="Calibri" w:eastAsia="Times New Roman" w:hAnsi="Calibri" w:cs="Times New Roman"/>
                <w:b/>
                <w:bCs/>
                <w:color w:val="000000"/>
                <w:lang w:bidi="he-IL"/>
              </w:rPr>
              <w:t>πολύς  /  πολλός</w:t>
            </w:r>
          </w:p>
        </w:tc>
        <w:tc>
          <w:tcPr>
            <w:tcW w:w="412" w:type="pct"/>
            <w:shd w:val="clear" w:color="000000" w:fill="FFFF00"/>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many, much</w:t>
            </w:r>
          </w:p>
        </w:tc>
        <w:tc>
          <w:tcPr>
            <w:tcW w:w="826"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610"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603"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592" w:type="pct"/>
            <w:shd w:val="clear" w:color="auto" w:fill="auto"/>
            <w:vAlign w:val="bottom"/>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Mk. 12:41</w:t>
            </w:r>
            <w:r w:rsidRPr="008772FF">
              <w:rPr>
                <w:rFonts w:ascii="Arial Narrow" w:eastAsia="Times New Roman" w:hAnsi="Arial Narrow" w:cs="Times New Roman"/>
                <w:color w:val="000000"/>
                <w:sz w:val="18"/>
                <w:szCs w:val="18"/>
                <w:lang w:bidi="he-IL"/>
              </w:rPr>
              <w:br/>
              <w:t>Mk. 12:43</w:t>
            </w:r>
          </w:p>
        </w:tc>
        <w:tc>
          <w:tcPr>
            <w:tcW w:w="470"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Lk. 21:3</w:t>
            </w:r>
          </w:p>
        </w:tc>
        <w:tc>
          <w:tcPr>
            <w:tcW w:w="637"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r>
      <w:tr w:rsidR="00C07687" w:rsidRPr="008772FF" w:rsidTr="00C07687">
        <w:trPr>
          <w:trHeight w:val="20"/>
          <w:jc w:val="center"/>
        </w:trPr>
        <w:tc>
          <w:tcPr>
            <w:tcW w:w="851" w:type="pct"/>
            <w:shd w:val="clear" w:color="000000" w:fill="FFFF00"/>
            <w:hideMark/>
          </w:tcPr>
          <w:p w:rsidR="00C07687" w:rsidRPr="008772FF" w:rsidRDefault="00C07687" w:rsidP="00C069A1">
            <w:pPr>
              <w:keepNext/>
              <w:widowControl w:val="0"/>
              <w:spacing w:after="0" w:line="240" w:lineRule="auto"/>
              <w:rPr>
                <w:rFonts w:ascii="Calibri" w:eastAsia="Times New Roman" w:hAnsi="Calibri" w:cs="Times New Roman"/>
                <w:b/>
                <w:bCs/>
                <w:color w:val="000000"/>
                <w:lang w:bidi="he-IL"/>
              </w:rPr>
            </w:pPr>
            <w:r w:rsidRPr="008772FF">
              <w:rPr>
                <w:rFonts w:ascii="Calibri" w:eastAsia="Times New Roman" w:hAnsi="Calibri" w:cs="Times New Roman"/>
                <w:b/>
                <w:bCs/>
                <w:color w:val="000000"/>
                <w:lang w:bidi="he-IL"/>
              </w:rPr>
              <w:t>πτωχός</w:t>
            </w:r>
          </w:p>
        </w:tc>
        <w:tc>
          <w:tcPr>
            <w:tcW w:w="412" w:type="pct"/>
            <w:shd w:val="clear" w:color="000000" w:fill="FFFF00"/>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poor</w:t>
            </w:r>
          </w:p>
        </w:tc>
        <w:tc>
          <w:tcPr>
            <w:tcW w:w="826"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610"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603"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592"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Mk. 12:42</w:t>
            </w:r>
            <w:r w:rsidRPr="008772FF">
              <w:rPr>
                <w:rFonts w:ascii="Arial Narrow" w:eastAsia="Times New Roman" w:hAnsi="Arial Narrow" w:cs="Times New Roman"/>
                <w:color w:val="000000"/>
                <w:sz w:val="18"/>
                <w:szCs w:val="18"/>
                <w:lang w:bidi="he-IL"/>
              </w:rPr>
              <w:br/>
              <w:t>Mk. 12:43</w:t>
            </w:r>
          </w:p>
        </w:tc>
        <w:tc>
          <w:tcPr>
            <w:tcW w:w="470"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Lk. 21:3</w:t>
            </w:r>
          </w:p>
        </w:tc>
        <w:tc>
          <w:tcPr>
            <w:tcW w:w="637"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r>
      <w:tr w:rsidR="00C07687" w:rsidRPr="008772FF" w:rsidTr="00C07687">
        <w:trPr>
          <w:trHeight w:val="20"/>
          <w:jc w:val="center"/>
        </w:trPr>
        <w:tc>
          <w:tcPr>
            <w:tcW w:w="851" w:type="pct"/>
            <w:shd w:val="clear" w:color="000000" w:fill="FFFF00"/>
            <w:hideMark/>
          </w:tcPr>
          <w:p w:rsidR="00C07687" w:rsidRPr="008772FF" w:rsidRDefault="00C07687" w:rsidP="00C069A1">
            <w:pPr>
              <w:keepNext/>
              <w:widowControl w:val="0"/>
              <w:spacing w:after="0" w:line="240" w:lineRule="auto"/>
              <w:rPr>
                <w:rFonts w:ascii="Calibri" w:eastAsia="Times New Roman" w:hAnsi="Calibri" w:cs="Times New Roman"/>
                <w:b/>
                <w:bCs/>
                <w:color w:val="000000"/>
                <w:lang w:bidi="he-IL"/>
              </w:rPr>
            </w:pPr>
            <w:r w:rsidRPr="008772FF">
              <w:rPr>
                <w:rFonts w:ascii="Calibri" w:eastAsia="Times New Roman" w:hAnsi="Calibri" w:cs="Times New Roman"/>
                <w:b/>
                <w:bCs/>
                <w:color w:val="000000"/>
                <w:lang w:bidi="he-IL"/>
              </w:rPr>
              <w:t>χήρα</w:t>
            </w:r>
          </w:p>
        </w:tc>
        <w:tc>
          <w:tcPr>
            <w:tcW w:w="412" w:type="pct"/>
            <w:shd w:val="clear" w:color="000000" w:fill="FFFF00"/>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widow</w:t>
            </w:r>
          </w:p>
        </w:tc>
        <w:tc>
          <w:tcPr>
            <w:tcW w:w="826"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610"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603"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c>
          <w:tcPr>
            <w:tcW w:w="592"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Mk. 12:42</w:t>
            </w:r>
            <w:r w:rsidRPr="008772FF">
              <w:rPr>
                <w:rFonts w:ascii="Arial Narrow" w:eastAsia="Times New Roman" w:hAnsi="Arial Narrow" w:cs="Times New Roman"/>
                <w:color w:val="000000"/>
                <w:sz w:val="18"/>
                <w:szCs w:val="18"/>
                <w:lang w:bidi="he-IL"/>
              </w:rPr>
              <w:br/>
              <w:t>Mk. 12:43</w:t>
            </w:r>
          </w:p>
        </w:tc>
        <w:tc>
          <w:tcPr>
            <w:tcW w:w="470"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r w:rsidRPr="008772FF">
              <w:rPr>
                <w:rFonts w:ascii="Arial Narrow" w:eastAsia="Times New Roman" w:hAnsi="Arial Narrow" w:cs="Times New Roman"/>
                <w:color w:val="000000"/>
                <w:sz w:val="18"/>
                <w:szCs w:val="18"/>
                <w:lang w:bidi="he-IL"/>
              </w:rPr>
              <w:t>Lk. 21:2</w:t>
            </w:r>
            <w:r w:rsidRPr="008772FF">
              <w:rPr>
                <w:rFonts w:ascii="Arial Narrow" w:eastAsia="Times New Roman" w:hAnsi="Arial Narrow" w:cs="Times New Roman"/>
                <w:color w:val="000000"/>
                <w:sz w:val="18"/>
                <w:szCs w:val="18"/>
                <w:lang w:bidi="he-IL"/>
              </w:rPr>
              <w:br/>
              <w:t>Lk. 21:3</w:t>
            </w:r>
          </w:p>
        </w:tc>
        <w:tc>
          <w:tcPr>
            <w:tcW w:w="637" w:type="pct"/>
            <w:shd w:val="clear" w:color="auto" w:fill="auto"/>
            <w:hideMark/>
          </w:tcPr>
          <w:p w:rsidR="00C07687" w:rsidRPr="008772FF" w:rsidRDefault="00C07687" w:rsidP="00C069A1">
            <w:pPr>
              <w:keepNext/>
              <w:widowControl w:val="0"/>
              <w:spacing w:after="0" w:line="240" w:lineRule="auto"/>
              <w:rPr>
                <w:rFonts w:ascii="Arial Narrow" w:eastAsia="Times New Roman" w:hAnsi="Arial Narrow" w:cs="Times New Roman"/>
                <w:color w:val="000000"/>
                <w:sz w:val="18"/>
                <w:szCs w:val="18"/>
                <w:lang w:bidi="he-IL"/>
              </w:rPr>
            </w:pPr>
          </w:p>
        </w:tc>
      </w:tr>
    </w:tbl>
    <w:p w:rsidR="00E05A0F" w:rsidRDefault="00E05A0F" w:rsidP="00C069A1">
      <w:pPr>
        <w:keepNext/>
        <w:widowControl w:val="0"/>
        <w:spacing w:after="0" w:line="240" w:lineRule="auto"/>
        <w:jc w:val="both"/>
        <w:rPr>
          <w:rFonts w:asciiTheme="majorBidi" w:hAnsiTheme="majorBidi" w:cstheme="majorBidi"/>
          <w:b/>
          <w:bCs/>
          <w:lang w:val="en-AU"/>
        </w:rPr>
      </w:pPr>
    </w:p>
    <w:p w:rsidR="00E05A0F" w:rsidRDefault="00E05A0F" w:rsidP="00C069A1">
      <w:pPr>
        <w:keepNext/>
        <w:widowControl w:val="0"/>
        <w:spacing w:after="0" w:line="240" w:lineRule="auto"/>
        <w:jc w:val="both"/>
        <w:rPr>
          <w:rFonts w:asciiTheme="majorBidi" w:hAnsiTheme="majorBidi" w:cstheme="majorBidi"/>
          <w:b/>
          <w:bCs/>
          <w:lang w:val="en-AU"/>
        </w:rPr>
      </w:pPr>
    </w:p>
    <w:p w:rsidR="00E05A0F" w:rsidRDefault="00E05A0F" w:rsidP="00C069A1">
      <w:pPr>
        <w:keepNext/>
        <w:widowControl w:val="0"/>
        <w:spacing w:after="0" w:line="240" w:lineRule="auto"/>
        <w:jc w:val="both"/>
        <w:rPr>
          <w:rFonts w:asciiTheme="majorBidi" w:hAnsiTheme="majorBidi" w:cstheme="majorBidi"/>
          <w:b/>
          <w:bCs/>
          <w:lang w:val="en-AU"/>
        </w:rPr>
      </w:pPr>
    </w:p>
    <w:p w:rsidR="00E05A0F" w:rsidRDefault="00E05A0F" w:rsidP="00C069A1">
      <w:pPr>
        <w:keepNext/>
        <w:widowControl w:val="0"/>
        <w:spacing w:after="0" w:line="240" w:lineRule="auto"/>
        <w:jc w:val="both"/>
        <w:rPr>
          <w:rFonts w:asciiTheme="majorBidi" w:hAnsiTheme="majorBidi" w:cstheme="majorBidi"/>
          <w:b/>
          <w:bCs/>
          <w:lang w:val="en-AU"/>
        </w:rPr>
      </w:pPr>
    </w:p>
    <w:p w:rsidR="00E05A0F" w:rsidRDefault="00E05A0F" w:rsidP="00C069A1">
      <w:pPr>
        <w:keepNext/>
        <w:widowControl w:val="0"/>
        <w:spacing w:after="0" w:line="240" w:lineRule="auto"/>
        <w:jc w:val="both"/>
        <w:rPr>
          <w:rFonts w:asciiTheme="majorBidi" w:hAnsiTheme="majorBidi" w:cstheme="majorBidi"/>
          <w:b/>
          <w:bCs/>
          <w:lang w:val="en-AU"/>
        </w:rPr>
      </w:pPr>
    </w:p>
    <w:p w:rsidR="00E05A0F" w:rsidRDefault="00E05A0F" w:rsidP="00C069A1">
      <w:pPr>
        <w:keepNext/>
        <w:widowControl w:val="0"/>
        <w:spacing w:after="0" w:line="240" w:lineRule="auto"/>
        <w:jc w:val="both"/>
        <w:rPr>
          <w:rFonts w:asciiTheme="majorBidi" w:hAnsiTheme="majorBidi" w:cstheme="majorBidi"/>
          <w:b/>
          <w:bCs/>
          <w:lang w:val="en-AU"/>
        </w:rPr>
      </w:pPr>
    </w:p>
    <w:p w:rsidR="00E05A0F" w:rsidRDefault="00E05A0F" w:rsidP="00C069A1">
      <w:pPr>
        <w:keepNext/>
        <w:widowControl w:val="0"/>
        <w:spacing w:after="0" w:line="240" w:lineRule="auto"/>
        <w:jc w:val="both"/>
        <w:rPr>
          <w:rFonts w:asciiTheme="majorBidi" w:hAnsiTheme="majorBidi" w:cstheme="majorBidi"/>
          <w:b/>
          <w:bCs/>
          <w:lang w:val="en-AU"/>
        </w:rPr>
      </w:pPr>
    </w:p>
    <w:p w:rsidR="00E05A0F" w:rsidRDefault="00E05A0F" w:rsidP="00C069A1">
      <w:pPr>
        <w:keepNext/>
        <w:widowControl w:val="0"/>
        <w:spacing w:after="0" w:line="240" w:lineRule="auto"/>
        <w:jc w:val="both"/>
        <w:rPr>
          <w:rFonts w:asciiTheme="majorBidi" w:hAnsiTheme="majorBidi" w:cstheme="majorBidi"/>
          <w:b/>
          <w:bCs/>
          <w:lang w:val="en-AU"/>
        </w:rPr>
      </w:pPr>
    </w:p>
    <w:p w:rsidR="00E05A0F" w:rsidRDefault="00E05A0F" w:rsidP="00C069A1">
      <w:pPr>
        <w:keepNext/>
        <w:widowControl w:val="0"/>
        <w:spacing w:after="0" w:line="240" w:lineRule="auto"/>
        <w:jc w:val="both"/>
        <w:rPr>
          <w:rFonts w:asciiTheme="majorBidi" w:hAnsiTheme="majorBidi" w:cstheme="majorBidi"/>
          <w:b/>
          <w:bCs/>
          <w:lang w:val="en-AU"/>
        </w:rPr>
      </w:pPr>
    </w:p>
    <w:p w:rsidR="00E05A0F" w:rsidRDefault="00E05A0F" w:rsidP="00C069A1">
      <w:pPr>
        <w:keepNext/>
        <w:widowControl w:val="0"/>
        <w:spacing w:after="0" w:line="240" w:lineRule="auto"/>
        <w:jc w:val="both"/>
        <w:rPr>
          <w:rFonts w:asciiTheme="majorBidi" w:hAnsiTheme="majorBidi" w:cstheme="majorBidi"/>
          <w:b/>
          <w:bCs/>
          <w:lang w:val="en-AU"/>
        </w:rPr>
      </w:pPr>
    </w:p>
    <w:p w:rsidR="00E05A0F" w:rsidRDefault="00E05A0F" w:rsidP="00C069A1">
      <w:pPr>
        <w:keepNext/>
        <w:widowControl w:val="0"/>
        <w:spacing w:after="0" w:line="240" w:lineRule="auto"/>
        <w:jc w:val="both"/>
        <w:rPr>
          <w:rFonts w:asciiTheme="majorBidi" w:hAnsiTheme="majorBidi" w:cstheme="majorBidi"/>
          <w:b/>
          <w:bCs/>
          <w:lang w:val="en-AU"/>
        </w:rPr>
      </w:pPr>
    </w:p>
    <w:p w:rsidR="00E05A0F" w:rsidRDefault="00E05A0F" w:rsidP="00C069A1">
      <w:pPr>
        <w:keepNext/>
        <w:widowControl w:val="0"/>
        <w:spacing w:after="0" w:line="240" w:lineRule="auto"/>
        <w:jc w:val="both"/>
        <w:rPr>
          <w:rFonts w:asciiTheme="majorBidi" w:hAnsiTheme="majorBidi" w:cstheme="majorBidi"/>
          <w:b/>
          <w:bCs/>
          <w:lang w:val="en-AU"/>
        </w:rPr>
      </w:pPr>
    </w:p>
    <w:p w:rsidR="00E05A0F" w:rsidRDefault="00E05A0F" w:rsidP="00C069A1">
      <w:pPr>
        <w:keepNext/>
        <w:widowControl w:val="0"/>
        <w:spacing w:after="0" w:line="240" w:lineRule="auto"/>
        <w:jc w:val="both"/>
        <w:rPr>
          <w:rFonts w:asciiTheme="majorBidi" w:hAnsiTheme="majorBidi" w:cstheme="majorBidi"/>
          <w:b/>
          <w:bCs/>
          <w:lang w:val="en-AU"/>
        </w:rPr>
      </w:pPr>
    </w:p>
    <w:p w:rsidR="00E05A0F" w:rsidRDefault="00E05A0F" w:rsidP="00C069A1">
      <w:pPr>
        <w:keepNext/>
        <w:widowControl w:val="0"/>
        <w:spacing w:after="0" w:line="240" w:lineRule="auto"/>
        <w:jc w:val="both"/>
        <w:rPr>
          <w:rFonts w:asciiTheme="majorBidi" w:hAnsiTheme="majorBidi" w:cstheme="majorBidi"/>
          <w:b/>
          <w:bCs/>
          <w:lang w:val="en-AU"/>
        </w:rPr>
      </w:pPr>
    </w:p>
    <w:p w:rsidR="00E05A0F" w:rsidRDefault="00E05A0F" w:rsidP="00C069A1">
      <w:pPr>
        <w:keepNext/>
        <w:widowControl w:val="0"/>
        <w:spacing w:after="0" w:line="240" w:lineRule="auto"/>
        <w:jc w:val="both"/>
        <w:rPr>
          <w:rFonts w:asciiTheme="majorBidi" w:hAnsiTheme="majorBidi" w:cstheme="majorBidi"/>
          <w:b/>
          <w:bCs/>
          <w:lang w:val="en-AU"/>
        </w:rPr>
      </w:pPr>
    </w:p>
    <w:p w:rsidR="00E05A0F" w:rsidRDefault="00E05A0F" w:rsidP="00C069A1">
      <w:pPr>
        <w:keepNext/>
        <w:widowControl w:val="0"/>
        <w:spacing w:after="0" w:line="240" w:lineRule="auto"/>
        <w:jc w:val="both"/>
        <w:rPr>
          <w:rFonts w:asciiTheme="majorBidi" w:hAnsiTheme="majorBidi" w:cstheme="majorBidi"/>
          <w:b/>
          <w:bCs/>
          <w:lang w:val="en-AU"/>
        </w:rPr>
      </w:pPr>
    </w:p>
    <w:p w:rsidR="00E05A0F" w:rsidRDefault="00E05A0F" w:rsidP="00C069A1">
      <w:pPr>
        <w:keepNext/>
        <w:widowControl w:val="0"/>
        <w:spacing w:after="0" w:line="240" w:lineRule="auto"/>
        <w:jc w:val="both"/>
        <w:rPr>
          <w:rFonts w:asciiTheme="majorBidi" w:hAnsiTheme="majorBidi" w:cstheme="majorBidi"/>
          <w:b/>
          <w:bCs/>
          <w:lang w:val="en-AU"/>
        </w:rPr>
      </w:pPr>
    </w:p>
    <w:p w:rsidR="00E05A0F" w:rsidRDefault="00E05A0F" w:rsidP="00C069A1">
      <w:pPr>
        <w:keepNext/>
        <w:widowControl w:val="0"/>
        <w:spacing w:after="0" w:line="240" w:lineRule="auto"/>
        <w:jc w:val="both"/>
        <w:rPr>
          <w:rFonts w:asciiTheme="majorBidi" w:hAnsiTheme="majorBidi" w:cstheme="majorBidi"/>
          <w:b/>
          <w:bCs/>
          <w:lang w:val="en-AU"/>
        </w:rPr>
      </w:pPr>
    </w:p>
    <w:p w:rsidR="00B06E28" w:rsidRDefault="00B06E28" w:rsidP="00C069A1">
      <w:pPr>
        <w:keepNext/>
        <w:widowControl w:val="0"/>
        <w:rPr>
          <w:rFonts w:asciiTheme="majorBidi" w:hAnsiTheme="majorBidi" w:cstheme="majorBidi"/>
          <w:b/>
          <w:bCs/>
          <w:lang w:val="en-AU"/>
        </w:rPr>
      </w:pPr>
      <w:r>
        <w:rPr>
          <w:rFonts w:asciiTheme="majorBidi" w:hAnsiTheme="majorBidi" w:cstheme="majorBidi"/>
          <w:b/>
          <w:bCs/>
          <w:lang w:val="en-AU"/>
        </w:rPr>
        <w:br w:type="page"/>
      </w:r>
    </w:p>
    <w:p w:rsidR="00B06E28" w:rsidRPr="00B06E28" w:rsidRDefault="00B06E28" w:rsidP="00C069A1">
      <w:pPr>
        <w:keepNext/>
        <w:widowControl w:val="0"/>
        <w:spacing w:after="0" w:line="240" w:lineRule="auto"/>
        <w:jc w:val="center"/>
        <w:rPr>
          <w:rFonts w:ascii="Palatino Linotype" w:eastAsia="Book Antiqua" w:hAnsi="Palatino Linotype" w:cs="David"/>
          <w:b/>
          <w:smallCaps/>
          <w:sz w:val="36"/>
          <w:szCs w:val="36"/>
        </w:rPr>
      </w:pPr>
      <w:r w:rsidRPr="00B06E28">
        <w:rPr>
          <w:rFonts w:ascii="Palatino Linotype" w:eastAsia="Book Antiqua" w:hAnsi="Palatino Linotype" w:cs="David"/>
          <w:b/>
          <w:smallCaps/>
          <w:sz w:val="36"/>
          <w:szCs w:val="36"/>
        </w:rPr>
        <w:lastRenderedPageBreak/>
        <w:t>Nazarean Talmud</w:t>
      </w:r>
    </w:p>
    <w:p w:rsidR="00B06E28" w:rsidRPr="00B06E28" w:rsidRDefault="00B06E28" w:rsidP="00C069A1">
      <w:pPr>
        <w:keepNext/>
        <w:widowControl w:val="0"/>
        <w:spacing w:after="0" w:line="240" w:lineRule="auto"/>
        <w:jc w:val="center"/>
        <w:rPr>
          <w:rFonts w:ascii="Palatino Linotype" w:eastAsia="Book Antiqua" w:hAnsi="Palatino Linotype" w:cs="David"/>
          <w:b/>
          <w:smallCaps/>
          <w:sz w:val="24"/>
        </w:rPr>
      </w:pPr>
      <w:r w:rsidRPr="00B06E28">
        <w:rPr>
          <w:rFonts w:ascii="Palatino Linotype" w:eastAsia="Book Antiqua" w:hAnsi="Palatino Linotype" w:cs="David"/>
          <w:b/>
          <w:smallCaps/>
          <w:sz w:val="24"/>
        </w:rPr>
        <w:t>Sidra of “B’Midbar” (Num.) “26:52 – 27:14?”</w:t>
      </w:r>
    </w:p>
    <w:p w:rsidR="00B06E28" w:rsidRPr="00B06E28" w:rsidRDefault="00B06E28" w:rsidP="00C069A1">
      <w:pPr>
        <w:keepNext/>
        <w:widowControl w:val="0"/>
        <w:spacing w:after="0" w:line="240" w:lineRule="auto"/>
        <w:jc w:val="center"/>
        <w:rPr>
          <w:rFonts w:ascii="Palatino Linotype" w:eastAsia="Book Antiqua" w:hAnsi="Palatino Linotype" w:cs="David"/>
          <w:b/>
          <w:smallCaps/>
          <w:sz w:val="24"/>
        </w:rPr>
      </w:pPr>
      <w:r w:rsidRPr="00B06E28">
        <w:rPr>
          <w:rFonts w:ascii="Palatino Linotype" w:eastAsia="Book Antiqua" w:hAnsi="Palatino Linotype" w:cs="David"/>
          <w:b/>
          <w:smallCaps/>
          <w:sz w:val="24"/>
        </w:rPr>
        <w:t>“</w:t>
      </w:r>
      <w:r w:rsidRPr="00B06E28">
        <w:rPr>
          <w:rFonts w:ascii="Palatino Linotype" w:eastAsia="Book Antiqua" w:hAnsi="Palatino Linotype" w:cs="David"/>
          <w:b/>
          <w:smallCaps/>
          <w:sz w:val="24"/>
          <w:lang w:val="en-AU"/>
        </w:rPr>
        <w:t>LaEleh Techaleq</w:t>
      </w:r>
      <w:r w:rsidRPr="00B06E28">
        <w:rPr>
          <w:rFonts w:ascii="Palatino Linotype" w:eastAsia="Book Antiqua" w:hAnsi="Palatino Linotype" w:cs="David"/>
          <w:b/>
          <w:smallCaps/>
          <w:sz w:val="24"/>
        </w:rPr>
        <w:t>” “</w:t>
      </w:r>
      <w:r w:rsidRPr="00B06E28">
        <w:rPr>
          <w:rFonts w:ascii="Palatino Linotype" w:eastAsia="Book Antiqua" w:hAnsi="Palatino Linotype" w:cs="David"/>
          <w:b/>
          <w:smallCaps/>
          <w:sz w:val="24"/>
          <w:lang w:val="en-AU"/>
        </w:rPr>
        <w:t>To these will be divided</w:t>
      </w:r>
      <w:r w:rsidRPr="00B06E28">
        <w:rPr>
          <w:rFonts w:ascii="Palatino Linotype" w:eastAsia="Book Antiqua" w:hAnsi="Palatino Linotype" w:cs="David"/>
          <w:b/>
          <w:smallCaps/>
          <w:sz w:val="24"/>
        </w:rPr>
        <w:t>”</w:t>
      </w:r>
    </w:p>
    <w:p w:rsidR="00B06E28" w:rsidRPr="00B06E28" w:rsidRDefault="00B06E28" w:rsidP="00C069A1">
      <w:pPr>
        <w:keepNext/>
        <w:widowControl w:val="0"/>
        <w:spacing w:after="0" w:line="240" w:lineRule="auto"/>
        <w:jc w:val="center"/>
        <w:rPr>
          <w:rFonts w:ascii="Palatino Linotype" w:eastAsia="Book Antiqua" w:hAnsi="Palatino Linotype" w:cs="David"/>
          <w:b/>
          <w:smallCaps/>
          <w:sz w:val="24"/>
        </w:rPr>
      </w:pPr>
      <w:r w:rsidRPr="00B06E28">
        <w:rPr>
          <w:rFonts w:ascii="Palatino Linotype" w:eastAsia="Book Antiqua" w:hAnsi="Palatino Linotype" w:cs="David"/>
          <w:b/>
          <w:smallCaps/>
          <w:sz w:val="24"/>
        </w:rPr>
        <w:t>By: H. Em Rabbi Dr. Eliyahu ben Abraham &amp;</w:t>
      </w:r>
    </w:p>
    <w:p w:rsidR="00B06E28" w:rsidRPr="00B06E28" w:rsidRDefault="00B06E28" w:rsidP="00C069A1">
      <w:pPr>
        <w:keepNext/>
        <w:widowControl w:val="0"/>
        <w:spacing w:after="0" w:line="240" w:lineRule="auto"/>
        <w:jc w:val="center"/>
        <w:rPr>
          <w:rFonts w:ascii="Palatino Linotype" w:eastAsia="Book Antiqua" w:hAnsi="Palatino Linotype" w:cs="David"/>
          <w:b/>
          <w:smallCaps/>
          <w:sz w:val="24"/>
        </w:rPr>
      </w:pPr>
      <w:r w:rsidRPr="00B06E28">
        <w:rPr>
          <w:rFonts w:ascii="Palatino Linotype" w:eastAsia="Book Antiqua" w:hAnsi="Palatino Linotype" w:cs="David"/>
          <w:b/>
          <w:smallCaps/>
          <w:sz w:val="24"/>
        </w:rPr>
        <w:t>H. Em. Hakham Dr. Yosef ben Haggai</w:t>
      </w:r>
    </w:p>
    <w:p w:rsidR="00B06E28" w:rsidRPr="00B06E28" w:rsidRDefault="00B06E28" w:rsidP="00C069A1">
      <w:pPr>
        <w:keepNext/>
        <w:widowControl w:val="0"/>
        <w:spacing w:after="0" w:line="240" w:lineRule="auto"/>
        <w:jc w:val="both"/>
        <w:rPr>
          <w:rFonts w:ascii="Skolar Cyrillic" w:eastAsia="Book Antiqua" w:hAnsi="Skolar Cyrillic" w:cs="David"/>
        </w:rPr>
      </w:pPr>
    </w:p>
    <w:p w:rsidR="00B06E28" w:rsidRPr="00B06E28" w:rsidRDefault="00B06E28" w:rsidP="00C069A1">
      <w:pPr>
        <w:keepNext/>
        <w:widowControl w:val="0"/>
        <w:spacing w:after="0" w:line="240" w:lineRule="auto"/>
        <w:jc w:val="both"/>
        <w:rPr>
          <w:rFonts w:ascii="Skolar Cyrillic" w:eastAsia="Book Antiqua" w:hAnsi="Skolar Cyrillic" w:cs="David"/>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6012"/>
      </w:tblGrid>
      <w:tr w:rsidR="00B06E28" w:rsidRPr="00B06E28" w:rsidTr="00B06E28">
        <w:tc>
          <w:tcPr>
            <w:tcW w:w="4428" w:type="dxa"/>
            <w:hideMark/>
          </w:tcPr>
          <w:p w:rsidR="00B06E28" w:rsidRPr="00B06E28" w:rsidRDefault="00B06E28" w:rsidP="00C069A1">
            <w:pPr>
              <w:keepNext/>
              <w:widowControl w:val="0"/>
              <w:jc w:val="center"/>
              <w:rPr>
                <w:rFonts w:ascii="Palatino Linotype" w:hAnsi="Palatino Linotype"/>
                <w:b/>
                <w:smallCaps/>
              </w:rPr>
            </w:pPr>
            <w:r w:rsidRPr="00B06E28">
              <w:rPr>
                <w:rFonts w:ascii="Palatino Linotype" w:hAnsi="Palatino Linotype"/>
                <w:b/>
                <w:smallCaps/>
              </w:rPr>
              <w:t>School of Hakham Shaul’s Tosefta</w:t>
            </w:r>
          </w:p>
          <w:p w:rsidR="00B06E28" w:rsidRPr="00B06E28" w:rsidRDefault="00B06E28" w:rsidP="00C069A1">
            <w:pPr>
              <w:keepNext/>
              <w:widowControl w:val="0"/>
              <w:jc w:val="center"/>
              <w:rPr>
                <w:rFonts w:ascii="Palatino Linotype" w:hAnsi="Palatino Linotype"/>
                <w:b/>
                <w:smallCaps/>
              </w:rPr>
            </w:pPr>
            <w:r w:rsidRPr="00B06E28">
              <w:rPr>
                <w:rFonts w:ascii="Palatino Linotype" w:hAnsi="Palatino Linotype"/>
                <w:b/>
                <w:smallCaps/>
              </w:rPr>
              <w:t>Luqas (LK)</w:t>
            </w:r>
          </w:p>
          <w:p w:rsidR="00B06E28" w:rsidRPr="00B06E28" w:rsidRDefault="00B06E28" w:rsidP="00C069A1">
            <w:pPr>
              <w:keepNext/>
              <w:widowControl w:val="0"/>
              <w:jc w:val="center"/>
              <w:rPr>
                <w:rFonts w:ascii="Palatino Linotype" w:hAnsi="Palatino Linotype"/>
              </w:rPr>
            </w:pPr>
            <w:r w:rsidRPr="00B06E28">
              <w:rPr>
                <w:rFonts w:ascii="Palatino Linotype" w:hAnsi="Palatino Linotype"/>
              </w:rPr>
              <w:t xml:space="preserve">Mishnah </w:t>
            </w:r>
            <w:r w:rsidRPr="00B06E28">
              <w:rPr>
                <w:rFonts w:ascii="Palatino Linotype" w:hAnsi="Palatino Linotype"/>
                <w:b/>
                <w:bCs/>
                <w:rtl/>
                <w:lang w:bidi="he-IL"/>
              </w:rPr>
              <w:t>א:א</w:t>
            </w:r>
          </w:p>
        </w:tc>
        <w:tc>
          <w:tcPr>
            <w:tcW w:w="6012" w:type="dxa"/>
            <w:hideMark/>
          </w:tcPr>
          <w:p w:rsidR="00B06E28" w:rsidRPr="00B06E28" w:rsidRDefault="00B06E28" w:rsidP="00C069A1">
            <w:pPr>
              <w:keepNext/>
              <w:widowControl w:val="0"/>
              <w:jc w:val="center"/>
              <w:rPr>
                <w:rFonts w:ascii="Palatino Linotype" w:hAnsi="Palatino Linotype"/>
                <w:b/>
                <w:smallCaps/>
              </w:rPr>
            </w:pPr>
            <w:r w:rsidRPr="00B06E28">
              <w:rPr>
                <w:rFonts w:ascii="Palatino Linotype" w:hAnsi="Palatino Linotype"/>
                <w:b/>
                <w:smallCaps/>
              </w:rPr>
              <w:t>School of Hakham Tsefet’s Peshat</w:t>
            </w:r>
          </w:p>
          <w:p w:rsidR="00B06E28" w:rsidRPr="00B06E28" w:rsidRDefault="00B06E28" w:rsidP="00C069A1">
            <w:pPr>
              <w:keepNext/>
              <w:widowControl w:val="0"/>
              <w:jc w:val="center"/>
              <w:rPr>
                <w:rFonts w:ascii="Palatino Linotype" w:hAnsi="Palatino Linotype"/>
                <w:b/>
                <w:smallCaps/>
              </w:rPr>
            </w:pPr>
            <w:r w:rsidRPr="00B06E28">
              <w:rPr>
                <w:rFonts w:ascii="Palatino Linotype" w:hAnsi="Palatino Linotype"/>
                <w:b/>
                <w:smallCaps/>
              </w:rPr>
              <w:t xml:space="preserve">Mordechai (Mk) </w:t>
            </w:r>
          </w:p>
          <w:p w:rsidR="00B06E28" w:rsidRPr="00B06E28" w:rsidRDefault="00B06E28" w:rsidP="00C069A1">
            <w:pPr>
              <w:keepNext/>
              <w:widowControl w:val="0"/>
              <w:jc w:val="center"/>
              <w:rPr>
                <w:rFonts w:ascii="Palatino Linotype" w:hAnsi="Palatino Linotype"/>
              </w:rPr>
            </w:pPr>
            <w:r w:rsidRPr="00B06E28">
              <w:rPr>
                <w:rFonts w:ascii="Palatino Linotype" w:hAnsi="Palatino Linotype"/>
              </w:rPr>
              <w:t xml:space="preserve">Mishnah </w:t>
            </w:r>
            <w:r w:rsidRPr="00B06E28">
              <w:rPr>
                <w:rFonts w:ascii="Palatino Linotype" w:hAnsi="Palatino Linotype"/>
                <w:b/>
                <w:bCs/>
                <w:rtl/>
                <w:lang w:bidi="he-IL"/>
              </w:rPr>
              <w:t>א:א</w:t>
            </w:r>
          </w:p>
        </w:tc>
      </w:tr>
      <w:tr w:rsidR="00B06E28" w:rsidRPr="00B06E28" w:rsidTr="00B06E28">
        <w:tc>
          <w:tcPr>
            <w:tcW w:w="4428" w:type="dxa"/>
          </w:tcPr>
          <w:p w:rsidR="00B06E28" w:rsidRPr="00B06E28" w:rsidRDefault="00B06E28" w:rsidP="00C069A1">
            <w:pPr>
              <w:keepNext/>
              <w:widowControl w:val="0"/>
              <w:jc w:val="both"/>
              <w:rPr>
                <w:rFonts w:ascii="Skolar Cyrillic" w:hAnsi="Skolar Cyrillic"/>
                <w:sz w:val="24"/>
                <w:szCs w:val="24"/>
              </w:rPr>
            </w:pPr>
          </w:p>
          <w:p w:rsidR="00B06E28" w:rsidRPr="00B06E28" w:rsidRDefault="00B06E28" w:rsidP="00C069A1">
            <w:pPr>
              <w:keepNext/>
              <w:widowControl w:val="0"/>
              <w:autoSpaceDE w:val="0"/>
              <w:autoSpaceDN w:val="0"/>
              <w:adjustRightInd w:val="0"/>
              <w:jc w:val="both"/>
              <w:rPr>
                <w:rFonts w:ascii="Skolar Cyrillic" w:hAnsi="Skolar Cyrillic" w:cs="Times New Roman"/>
                <w:b/>
                <w:bCs/>
                <w:szCs w:val="28"/>
                <w:lang w:val="x-none" w:bidi="he-IL"/>
              </w:rPr>
            </w:pPr>
            <w:r w:rsidRPr="00B06E28">
              <w:rPr>
                <w:rFonts w:ascii="Skolar Cyrillic" w:hAnsi="Skolar Cyrillic" w:cs="Times New Roman"/>
                <w:b/>
                <w:bCs/>
                <w:lang w:val="x-none" w:bidi="he-IL"/>
              </w:rPr>
              <w:t xml:space="preserve">And he looked up </w:t>
            </w:r>
            <w:r w:rsidRPr="00B06E28">
              <w:rPr>
                <w:rFonts w:ascii="Skolar Cyrillic" w:hAnsi="Skolar Cyrillic" w:cs="Times New Roman"/>
                <w:lang w:val="x-none" w:bidi="he-IL"/>
              </w:rPr>
              <w:t xml:space="preserve">and </w:t>
            </w:r>
            <w:r w:rsidRPr="00B06E28">
              <w:rPr>
                <w:rFonts w:ascii="Skolar Cyrillic" w:hAnsi="Skolar Cyrillic" w:cs="Times New Roman"/>
                <w:b/>
                <w:bCs/>
                <w:lang w:val="x-none" w:bidi="he-IL"/>
              </w:rPr>
              <w:t xml:space="preserve">saw the </w:t>
            </w:r>
            <w:r w:rsidRPr="00B06E28">
              <w:rPr>
                <w:rFonts w:ascii="Skolar Cyrillic" w:hAnsi="Skolar Cyrillic" w:cs="Times New Roman"/>
                <w:b/>
                <w:bCs/>
                <w:lang w:bidi="he-IL"/>
              </w:rPr>
              <w:t>wealthy</w:t>
            </w:r>
            <w:r w:rsidRPr="00B06E28">
              <w:rPr>
                <w:rFonts w:ascii="Skolar Cyrillic" w:hAnsi="Skolar Cyrillic" w:cs="Times New Roman"/>
                <w:b/>
                <w:bCs/>
                <w:lang w:val="x-none" w:bidi="he-IL"/>
              </w:rPr>
              <w:t xml:space="preserve"> putting their gifts into the contribution box, </w:t>
            </w:r>
            <w:r w:rsidRPr="00B06E28">
              <w:rPr>
                <w:rFonts w:ascii="Skolar Cyrillic" w:hAnsi="Skolar Cyrillic" w:cs="Times New Roman"/>
                <w:b/>
                <w:bCs/>
                <w:szCs w:val="28"/>
                <w:lang w:val="x-none" w:bidi="he-IL"/>
              </w:rPr>
              <w:t xml:space="preserve">and he saw a certain poor widow putting in there two small copper coins. And he said, “Truly I say to you that this poor widow put in more than all </w:t>
            </w:r>
            <w:r w:rsidRPr="00B06E28">
              <w:rPr>
                <w:rFonts w:ascii="Skolar Cyrillic" w:hAnsi="Skolar Cyrillic" w:cs="Times New Roman"/>
                <w:iCs/>
                <w:szCs w:val="28"/>
                <w:lang w:val="x-none" w:bidi="he-IL"/>
              </w:rPr>
              <w:t>of them</w:t>
            </w:r>
            <w:r w:rsidRPr="00B06E28">
              <w:rPr>
                <w:rFonts w:ascii="Skolar Cyrillic" w:hAnsi="Skolar Cyrillic" w:cs="Times New Roman"/>
                <w:b/>
                <w:bCs/>
                <w:szCs w:val="28"/>
                <w:lang w:val="x-none" w:bidi="he-IL"/>
              </w:rPr>
              <w:t xml:space="preserve">. For these all put </w:t>
            </w:r>
            <w:r w:rsidRPr="00B06E28">
              <w:rPr>
                <w:rFonts w:ascii="Skolar Cyrillic" w:hAnsi="Skolar Cyrillic" w:cs="Times New Roman"/>
                <w:iCs/>
                <w:szCs w:val="28"/>
                <w:lang w:val="x-none" w:bidi="he-IL"/>
              </w:rPr>
              <w:t xml:space="preserve">gifts </w:t>
            </w:r>
            <w:r w:rsidRPr="00B06E28">
              <w:rPr>
                <w:rFonts w:ascii="Skolar Cyrillic" w:hAnsi="Skolar Cyrillic" w:cs="Times New Roman"/>
                <w:b/>
                <w:bCs/>
                <w:szCs w:val="28"/>
                <w:lang w:val="x-none" w:bidi="he-IL"/>
              </w:rPr>
              <w:t xml:space="preserve">into the offering out of their abundance, but this </w:t>
            </w:r>
            <w:r w:rsidRPr="00B06E28">
              <w:rPr>
                <w:rFonts w:ascii="Skolar Cyrillic" w:hAnsi="Skolar Cyrillic" w:cs="Times New Roman"/>
                <w:iCs/>
                <w:szCs w:val="28"/>
                <w:lang w:val="x-none" w:bidi="he-IL"/>
              </w:rPr>
              <w:t xml:space="preserve">woman </w:t>
            </w:r>
            <w:r w:rsidRPr="00B06E28">
              <w:rPr>
                <w:rFonts w:ascii="Skolar Cyrillic" w:hAnsi="Skolar Cyrillic" w:cs="Times New Roman"/>
                <w:b/>
                <w:bCs/>
                <w:szCs w:val="28"/>
                <w:lang w:val="x-none" w:bidi="he-IL"/>
              </w:rPr>
              <w:t>out of her poverty put in all the means of subsistence that she had.”</w:t>
            </w:r>
          </w:p>
          <w:p w:rsidR="00B06E28" w:rsidRPr="00B06E28" w:rsidRDefault="00B06E28" w:rsidP="00C069A1">
            <w:pPr>
              <w:keepNext/>
              <w:widowControl w:val="0"/>
              <w:autoSpaceDE w:val="0"/>
              <w:autoSpaceDN w:val="0"/>
              <w:adjustRightInd w:val="0"/>
              <w:jc w:val="both"/>
              <w:rPr>
                <w:rFonts w:ascii="Skolar Cyrillic" w:hAnsi="Skolar Cyrillic"/>
                <w:lang w:val="x-none"/>
              </w:rPr>
            </w:pPr>
          </w:p>
        </w:tc>
        <w:tc>
          <w:tcPr>
            <w:tcW w:w="6012" w:type="dxa"/>
          </w:tcPr>
          <w:p w:rsidR="00B06E28" w:rsidRPr="00B06E28" w:rsidRDefault="00B06E28" w:rsidP="00C069A1">
            <w:pPr>
              <w:keepNext/>
              <w:widowControl w:val="0"/>
              <w:jc w:val="both"/>
              <w:rPr>
                <w:rFonts w:ascii="Skolar Cyrillic" w:hAnsi="Skolar Cyrillic"/>
                <w:b/>
                <w:bCs/>
                <w:lang w:bidi="en-US"/>
              </w:rPr>
            </w:pPr>
          </w:p>
          <w:p w:rsidR="00B06E28" w:rsidRPr="00B06E28" w:rsidRDefault="00B06E28" w:rsidP="00C069A1">
            <w:pPr>
              <w:keepNext/>
              <w:widowControl w:val="0"/>
              <w:jc w:val="both"/>
              <w:rPr>
                <w:rFonts w:ascii="Skolar Cyrillic" w:hAnsi="Skolar Cyrillic"/>
              </w:rPr>
            </w:pPr>
            <w:r w:rsidRPr="00B06E28">
              <w:rPr>
                <w:rFonts w:ascii="Skolar Cyrillic" w:hAnsi="Skolar Cyrillic"/>
                <w:b/>
                <w:bCs/>
                <w:lang w:bidi="en-US"/>
              </w:rPr>
              <w:t>¶ And he</w:t>
            </w:r>
            <w:r w:rsidRPr="00B06E28">
              <w:rPr>
                <w:rFonts w:ascii="Skolar Cyrillic" w:hAnsi="Skolar Cyrillic"/>
                <w:lang w:bidi="en-US"/>
              </w:rPr>
              <w:t xml:space="preserve"> (Yeshua) </w:t>
            </w:r>
            <w:r w:rsidRPr="00B06E28">
              <w:rPr>
                <w:rFonts w:ascii="Skolar Cyrillic" w:hAnsi="Skolar Cyrillic"/>
                <w:b/>
                <w:bCs/>
                <w:lang w:bidi="en-US"/>
              </w:rPr>
              <w:t>sat down before the treasury, and</w:t>
            </w:r>
            <w:r w:rsidRPr="00B06E28">
              <w:rPr>
                <w:rFonts w:ascii="Skolar Cyrillic" w:hAnsi="Skolar Cyrillic"/>
                <w:lang w:bidi="en-US"/>
              </w:rPr>
              <w:t xml:space="preserve"> (Yeshua) </w:t>
            </w:r>
            <w:r w:rsidRPr="00B06E28">
              <w:rPr>
                <w:rFonts w:ascii="Skolar Cyrillic" w:hAnsi="Skolar Cyrillic"/>
                <w:b/>
                <w:bCs/>
                <w:lang w:bidi="en-US"/>
              </w:rPr>
              <w:t xml:space="preserve">watched the congregation putting coins into the treasury. </w:t>
            </w:r>
            <w:r w:rsidRPr="0091563F">
              <w:rPr>
                <w:rFonts w:ascii="Skolar Cyrillic" w:hAnsi="Skolar Cyrillic"/>
                <w:b/>
                <w:bCs/>
                <w:highlight w:val="yellow"/>
                <w:lang w:bidi="en-US"/>
              </w:rPr>
              <w:t>And many wealthy ones</w:t>
            </w:r>
            <w:r w:rsidRPr="00B06E28">
              <w:rPr>
                <w:rFonts w:ascii="Skolar Cyrillic" w:hAnsi="Skolar Cyrillic"/>
                <w:b/>
                <w:bCs/>
                <w:lang w:bidi="en-US"/>
              </w:rPr>
              <w:t xml:space="preserve"> put in large amounts. And one poor widow came</w:t>
            </w:r>
            <w:r w:rsidRPr="00B06E28">
              <w:rPr>
                <w:rFonts w:ascii="Skolar Cyrillic" w:hAnsi="Skolar Cyrillic"/>
                <w:lang w:bidi="en-US"/>
              </w:rPr>
              <w:t xml:space="preserve"> and</w:t>
            </w:r>
            <w:r w:rsidRPr="00B06E28">
              <w:rPr>
                <w:rFonts w:ascii="Skolar Cyrillic" w:hAnsi="Skolar Cyrillic"/>
                <w:b/>
                <w:bCs/>
                <w:lang w:bidi="en-US"/>
              </w:rPr>
              <w:t xml:space="preserve"> put in two small coins, an insignificant amount. And he called his talmidim near, and he said to them, Amen ve amen I say to you that this poor widow has put in more than all the others depositing money into the treasury. For everyone else put in out of their excess, but she in her poverty put in everything she had to live on.</w:t>
            </w:r>
          </w:p>
        </w:tc>
      </w:tr>
    </w:tbl>
    <w:p w:rsidR="00B06E28" w:rsidRPr="00B06E28" w:rsidRDefault="00B06E28" w:rsidP="00C069A1">
      <w:pPr>
        <w:keepNext/>
        <w:widowControl w:val="0"/>
        <w:spacing w:after="0" w:line="240" w:lineRule="auto"/>
        <w:jc w:val="center"/>
        <w:rPr>
          <w:rFonts w:ascii="Skolar Cyrillic" w:eastAsia="Book Antiqua" w:hAnsi="Skolar Cyrillic" w:cs="David"/>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B06E28" w:rsidRPr="00B06E28" w:rsidTr="00B06E28">
        <w:tc>
          <w:tcPr>
            <w:tcW w:w="10440" w:type="dxa"/>
            <w:hideMark/>
          </w:tcPr>
          <w:p w:rsidR="00B06E28" w:rsidRPr="00B06E28" w:rsidRDefault="00B06E28" w:rsidP="00C069A1">
            <w:pPr>
              <w:keepNext/>
              <w:widowControl w:val="0"/>
              <w:jc w:val="center"/>
              <w:rPr>
                <w:rFonts w:ascii="Palatino Linotype" w:hAnsi="Palatino Linotype"/>
                <w:b/>
                <w:smallCaps/>
              </w:rPr>
            </w:pPr>
            <w:r w:rsidRPr="00B06E28">
              <w:rPr>
                <w:rFonts w:ascii="Palatino Linotype" w:hAnsi="Palatino Linotype"/>
                <w:b/>
                <w:smallCaps/>
              </w:rPr>
              <w:t>School of Hakham Shaul’s Remes</w:t>
            </w:r>
          </w:p>
          <w:p w:rsidR="00B06E28" w:rsidRPr="00B06E28" w:rsidRDefault="00B06E28" w:rsidP="00C069A1">
            <w:pPr>
              <w:keepNext/>
              <w:widowControl w:val="0"/>
              <w:jc w:val="center"/>
              <w:rPr>
                <w:rFonts w:ascii="Palatino Linotype" w:hAnsi="Palatino Linotype"/>
                <w:b/>
                <w:smallCaps/>
                <w:lang w:val="en-AU"/>
              </w:rPr>
            </w:pPr>
            <w:r w:rsidRPr="00B06E28">
              <w:rPr>
                <w:rFonts w:ascii="Palatino Linotype" w:hAnsi="Palatino Linotype"/>
                <w:b/>
                <w:smallCaps/>
                <w:lang w:val="en-AU"/>
              </w:rPr>
              <w:t>Romans</w:t>
            </w:r>
          </w:p>
          <w:p w:rsidR="00B06E28" w:rsidRPr="00B06E28" w:rsidRDefault="00B06E28" w:rsidP="00C069A1">
            <w:pPr>
              <w:keepNext/>
              <w:widowControl w:val="0"/>
              <w:jc w:val="center"/>
              <w:rPr>
                <w:rFonts w:ascii="Skolar Cyrillic" w:hAnsi="Skolar Cyrillic"/>
              </w:rPr>
            </w:pPr>
            <w:r w:rsidRPr="00B06E28">
              <w:rPr>
                <w:rFonts w:ascii="Palatino Linotype" w:hAnsi="Palatino Linotype"/>
                <w:bCs/>
              </w:rPr>
              <w:t>Mishnah</w:t>
            </w:r>
            <w:r w:rsidRPr="00B06E28">
              <w:rPr>
                <w:rFonts w:ascii="Palatino Linotype" w:hAnsi="Palatino Linotype"/>
                <w:b/>
              </w:rPr>
              <w:t xml:space="preserve"> </w:t>
            </w:r>
            <w:r w:rsidRPr="00B06E28">
              <w:rPr>
                <w:rFonts w:ascii="Palatino Linotype" w:hAnsi="Palatino Linotype"/>
                <w:b/>
                <w:bCs/>
                <w:rtl/>
                <w:lang w:bidi="he-IL"/>
              </w:rPr>
              <w:t>א</w:t>
            </w:r>
            <w:r w:rsidRPr="00B06E28">
              <w:rPr>
                <w:rFonts w:ascii="Skolar Cyrillic" w:hAnsi="Skolar Cyrillic"/>
                <w:b/>
                <w:bCs/>
                <w:rtl/>
                <w:lang w:bidi="he-IL"/>
              </w:rPr>
              <w:t>:א</w:t>
            </w:r>
          </w:p>
        </w:tc>
      </w:tr>
      <w:tr w:rsidR="00B06E28" w:rsidRPr="00B06E28" w:rsidTr="00B06E28">
        <w:tc>
          <w:tcPr>
            <w:tcW w:w="10440" w:type="dxa"/>
          </w:tcPr>
          <w:p w:rsidR="00B06E28" w:rsidRPr="00B06E28" w:rsidRDefault="00B06E28" w:rsidP="00C069A1">
            <w:pPr>
              <w:keepNext/>
              <w:widowControl w:val="0"/>
              <w:jc w:val="both"/>
              <w:rPr>
                <w:rFonts w:ascii="Skolar Cyrillic" w:hAnsi="Skolar Cyrillic"/>
                <w:sz w:val="24"/>
                <w:szCs w:val="24"/>
              </w:rPr>
            </w:pPr>
          </w:p>
          <w:p w:rsidR="00B06E28" w:rsidRPr="00B06E28" w:rsidRDefault="00B06E28" w:rsidP="00C069A1">
            <w:pPr>
              <w:keepNext/>
              <w:widowControl w:val="0"/>
              <w:autoSpaceDE w:val="0"/>
              <w:autoSpaceDN w:val="0"/>
              <w:adjustRightInd w:val="0"/>
              <w:jc w:val="both"/>
              <w:rPr>
                <w:rFonts w:ascii="Skolar Cyrillic" w:hAnsi="Skolar Cyrillic"/>
              </w:rPr>
            </w:pPr>
            <w:r w:rsidRPr="00B06E28">
              <w:rPr>
                <w:rFonts w:ascii="Skolar Cyrillic" w:hAnsi="Skolar Cyrillic" w:cs="Times New Roman"/>
                <w:b/>
                <w:bCs/>
                <w:lang w:val="x-none" w:bidi="he-IL"/>
              </w:rPr>
              <w:t>Therefore do not let</w:t>
            </w:r>
            <w:r w:rsidRPr="00B06E28">
              <w:rPr>
                <w:rFonts w:ascii="Skolar Cyrillic" w:hAnsi="Skolar Cyrillic" w:cs="Times New Roman"/>
                <w:lang w:bidi="he-IL"/>
              </w:rPr>
              <w:t xml:space="preserve"> </w:t>
            </w:r>
            <w:r w:rsidRPr="0091563F">
              <w:rPr>
                <w:rFonts w:ascii="Skolar Cyrillic" w:hAnsi="Skolar Cyrillic" w:cs="Times New Roman"/>
                <w:highlight w:val="yellow"/>
                <w:u w:val="single"/>
                <w:lang w:bidi="he-IL"/>
              </w:rPr>
              <w:t>habitual</w:t>
            </w:r>
            <w:r w:rsidRPr="0091563F">
              <w:rPr>
                <w:rFonts w:ascii="Skolar Cyrillic" w:hAnsi="Skolar Cyrillic" w:cs="Times New Roman"/>
                <w:b/>
                <w:bCs/>
                <w:highlight w:val="yellow"/>
                <w:u w:val="single"/>
                <w:lang w:val="x-none" w:bidi="he-IL"/>
              </w:rPr>
              <w:t xml:space="preserve"> sin</w:t>
            </w:r>
            <w:r w:rsidRPr="00B06E28">
              <w:rPr>
                <w:rFonts w:ascii="Skolar Cyrillic" w:hAnsi="Skolar Cyrillic" w:cs="Times New Roman"/>
                <w:b/>
                <w:bCs/>
                <w:lang w:val="x-none" w:bidi="he-IL"/>
              </w:rPr>
              <w:t xml:space="preserve"> </w:t>
            </w:r>
            <w:r w:rsidRPr="00B06E28">
              <w:rPr>
                <w:rFonts w:ascii="Skolar Cyrillic" w:hAnsi="Skolar Cyrillic" w:cs="Times New Roman"/>
                <w:b/>
                <w:bCs/>
                <w:lang w:bidi="he-IL"/>
              </w:rPr>
              <w:t>control</w:t>
            </w:r>
            <w:r w:rsidRPr="00B06E28">
              <w:rPr>
                <w:rFonts w:ascii="Skolar Cyrillic" w:hAnsi="Skolar Cyrillic" w:cs="Times New Roman"/>
                <w:b/>
                <w:bCs/>
                <w:vertAlign w:val="superscript"/>
                <w:lang w:bidi="he-IL"/>
              </w:rPr>
              <w:footnoteReference w:id="39"/>
            </w:r>
            <w:r w:rsidRPr="00B06E28">
              <w:rPr>
                <w:rFonts w:ascii="Skolar Cyrillic" w:hAnsi="Skolar Cyrillic" w:cs="Times New Roman"/>
                <w:b/>
                <w:bCs/>
                <w:lang w:val="x-none" w:bidi="he-IL"/>
              </w:rPr>
              <w:t xml:space="preserve"> your mortal</w:t>
            </w:r>
            <w:r w:rsidRPr="00B06E28">
              <w:rPr>
                <w:rFonts w:ascii="Skolar Cyrillic" w:hAnsi="Skolar Cyrillic" w:cs="Times New Roman"/>
                <w:b/>
                <w:bCs/>
                <w:vertAlign w:val="superscript"/>
                <w:lang w:val="x-none" w:bidi="he-IL"/>
              </w:rPr>
              <w:footnoteReference w:id="40"/>
            </w:r>
            <w:r w:rsidRPr="00B06E28">
              <w:rPr>
                <w:rFonts w:ascii="Skolar Cyrillic" w:hAnsi="Skolar Cyrillic" w:cs="Times New Roman"/>
                <w:b/>
                <w:bCs/>
                <w:lang w:val="x-none" w:bidi="he-IL"/>
              </w:rPr>
              <w:t xml:space="preserve"> body, </w:t>
            </w:r>
            <w:r w:rsidRPr="00B06E28">
              <w:rPr>
                <w:rFonts w:ascii="Skolar Cyrillic" w:hAnsi="Skolar Cyrillic" w:cs="Times New Roman"/>
                <w:b/>
                <w:bCs/>
                <w:lang w:bidi="he-IL"/>
              </w:rPr>
              <w:t>giving in to its</w:t>
            </w:r>
            <w:r w:rsidRPr="00B06E28">
              <w:rPr>
                <w:rFonts w:ascii="Skolar Cyrillic" w:hAnsi="Skolar Cyrillic" w:cs="Times New Roman"/>
                <w:lang w:bidi="he-IL"/>
              </w:rPr>
              <w:t xml:space="preserve"> inordinate </w:t>
            </w:r>
            <w:r w:rsidRPr="00B06E28">
              <w:rPr>
                <w:rFonts w:ascii="Skolar Cyrillic" w:hAnsi="Skolar Cyrillic" w:cs="Times New Roman"/>
                <w:b/>
                <w:bCs/>
                <w:lang w:val="x-none" w:bidi="he-IL"/>
              </w:rPr>
              <w:t xml:space="preserve">desires, </w:t>
            </w:r>
            <w:r w:rsidRPr="00B06E28">
              <w:rPr>
                <w:rFonts w:ascii="Skolar Cyrillic" w:hAnsi="Skolar Cyrillic" w:cs="Times New Roman"/>
                <w:b/>
                <w:bCs/>
                <w:szCs w:val="28"/>
                <w:lang w:val="x-none" w:bidi="he-IL"/>
              </w:rPr>
              <w:t>and do not present your members</w:t>
            </w:r>
            <w:r w:rsidRPr="00B06E28">
              <w:rPr>
                <w:rFonts w:ascii="Skolar Cyrillic" w:hAnsi="Skolar Cyrillic" w:cs="Times New Roman"/>
                <w:b/>
                <w:bCs/>
                <w:szCs w:val="28"/>
                <w:vertAlign w:val="superscript"/>
                <w:lang w:val="x-none" w:bidi="he-IL"/>
              </w:rPr>
              <w:footnoteReference w:id="41"/>
            </w:r>
            <w:r w:rsidRPr="00B06E28">
              <w:rPr>
                <w:rFonts w:ascii="Skolar Cyrillic" w:hAnsi="Skolar Cyrillic" w:cs="Times New Roman"/>
                <w:b/>
                <w:bCs/>
                <w:szCs w:val="28"/>
                <w:lang w:val="x-none" w:bidi="he-IL"/>
              </w:rPr>
              <w:t xml:space="preserve"> to sin </w:t>
            </w:r>
            <w:r w:rsidRPr="00B06E28">
              <w:rPr>
                <w:rFonts w:ascii="Skolar Cyrillic" w:hAnsi="Skolar Cyrillic" w:cs="Times New Roman"/>
                <w:iCs/>
                <w:szCs w:val="28"/>
                <w:lang w:val="x-none" w:bidi="he-IL"/>
              </w:rPr>
              <w:t xml:space="preserve">as </w:t>
            </w:r>
            <w:r w:rsidRPr="00B06E28">
              <w:rPr>
                <w:rFonts w:ascii="Skolar Cyrillic" w:hAnsi="Skolar Cyrillic" w:cs="Times New Roman"/>
                <w:b/>
                <w:bCs/>
                <w:szCs w:val="28"/>
                <w:lang w:bidi="he-IL"/>
              </w:rPr>
              <w:t>weapons</w:t>
            </w:r>
            <w:r w:rsidRPr="00B06E28">
              <w:rPr>
                <w:rFonts w:ascii="Skolar Cyrillic" w:hAnsi="Skolar Cyrillic" w:cs="Times New Roman"/>
                <w:b/>
                <w:bCs/>
                <w:szCs w:val="28"/>
                <w:vertAlign w:val="superscript"/>
                <w:lang w:bidi="he-IL"/>
              </w:rPr>
              <w:footnoteReference w:id="42"/>
            </w:r>
            <w:r w:rsidRPr="00B06E28">
              <w:rPr>
                <w:rFonts w:ascii="Skolar Cyrillic" w:hAnsi="Skolar Cyrillic" w:cs="Times New Roman"/>
                <w:b/>
                <w:bCs/>
                <w:szCs w:val="28"/>
                <w:lang w:val="x-none" w:bidi="he-IL"/>
              </w:rPr>
              <w:t xml:space="preserve"> of </w:t>
            </w:r>
            <w:r w:rsidRPr="00B06E28">
              <w:rPr>
                <w:rFonts w:ascii="Skolar Cyrillic" w:hAnsi="Skolar Cyrillic" w:cs="Times New Roman"/>
                <w:b/>
                <w:bCs/>
                <w:szCs w:val="28"/>
                <w:lang w:bidi="he-IL"/>
              </w:rPr>
              <w:t>injustice</w:t>
            </w:r>
            <w:r w:rsidRPr="00B06E28">
              <w:rPr>
                <w:rFonts w:ascii="Skolar Cyrillic" w:hAnsi="Skolar Cyrillic" w:cs="Times New Roman"/>
                <w:b/>
                <w:bCs/>
                <w:szCs w:val="28"/>
                <w:lang w:val="x-none" w:bidi="he-IL"/>
              </w:rPr>
              <w:t xml:space="preserve">, but </w:t>
            </w:r>
            <w:r w:rsidRPr="00B06E28">
              <w:rPr>
                <w:rFonts w:ascii="Skolar Cyrillic" w:hAnsi="Skolar Cyrillic" w:cs="Times New Roman"/>
                <w:b/>
                <w:bCs/>
                <w:szCs w:val="28"/>
                <w:lang w:bidi="he-IL"/>
              </w:rPr>
              <w:t xml:space="preserve">submit </w:t>
            </w:r>
            <w:r w:rsidRPr="00B06E28">
              <w:rPr>
                <w:rFonts w:ascii="Skolar Cyrillic" w:hAnsi="Skolar Cyrillic" w:cs="Times New Roman"/>
                <w:szCs w:val="28"/>
                <w:lang w:bidi="he-IL"/>
              </w:rPr>
              <w:t>(</w:t>
            </w:r>
            <w:r w:rsidRPr="00B06E28">
              <w:rPr>
                <w:rFonts w:ascii="Skolar Cyrillic" w:hAnsi="Skolar Cyrillic" w:cs="Times New Roman"/>
                <w:szCs w:val="28"/>
                <w:lang w:val="x-none" w:bidi="he-IL"/>
              </w:rPr>
              <w:t>present</w:t>
            </w:r>
            <w:r w:rsidRPr="00B06E28">
              <w:rPr>
                <w:rFonts w:ascii="Skolar Cyrillic" w:hAnsi="Skolar Cyrillic" w:cs="Times New Roman"/>
                <w:szCs w:val="28"/>
                <w:lang w:bidi="he-IL"/>
              </w:rPr>
              <w:t>)</w:t>
            </w:r>
            <w:r w:rsidRPr="00B06E28">
              <w:rPr>
                <w:rFonts w:ascii="Skolar Cyrillic" w:hAnsi="Skolar Cyrillic" w:cs="Times New Roman"/>
                <w:b/>
                <w:bCs/>
                <w:szCs w:val="28"/>
                <w:lang w:val="x-none" w:bidi="he-IL"/>
              </w:rPr>
              <w:t xml:space="preserve"> yourselves to the</w:t>
            </w:r>
            <w:r w:rsidRPr="00B06E28">
              <w:rPr>
                <w:rFonts w:ascii="Skolar Cyrillic" w:hAnsi="Skolar Cyrillic" w:cs="Times New Roman"/>
                <w:szCs w:val="28"/>
                <w:lang w:bidi="he-IL"/>
              </w:rPr>
              <w:t xml:space="preserve"> mighty hand of</w:t>
            </w:r>
            <w:r w:rsidRPr="00B06E28">
              <w:rPr>
                <w:rFonts w:ascii="Skolar Cyrillic" w:hAnsi="Skolar Cyrillic" w:cs="Times New Roman"/>
                <w:b/>
                <w:bCs/>
                <w:szCs w:val="28"/>
                <w:lang w:val="x-none" w:bidi="he-IL"/>
              </w:rPr>
              <w:t xml:space="preserve"> God as those who are </w:t>
            </w:r>
            <w:r w:rsidRPr="00B06E28">
              <w:rPr>
                <w:rFonts w:ascii="Skolar Cyrillic" w:hAnsi="Skolar Cyrillic" w:cs="Times New Roman"/>
                <w:b/>
                <w:bCs/>
                <w:szCs w:val="28"/>
                <w:lang w:bidi="he-IL"/>
              </w:rPr>
              <w:t>brought from death to life</w:t>
            </w:r>
            <w:r w:rsidRPr="00B06E28">
              <w:rPr>
                <w:rFonts w:ascii="Skolar Cyrillic" w:hAnsi="Skolar Cyrillic" w:cs="Times New Roman"/>
                <w:b/>
                <w:bCs/>
                <w:szCs w:val="28"/>
                <w:lang w:val="x-none" w:bidi="he-IL"/>
              </w:rPr>
              <w:t xml:space="preserve">, and your members to God </w:t>
            </w:r>
            <w:r w:rsidRPr="00B06E28">
              <w:rPr>
                <w:rFonts w:ascii="Skolar Cyrillic" w:hAnsi="Skolar Cyrillic" w:cs="Times New Roman"/>
                <w:iCs/>
                <w:szCs w:val="28"/>
                <w:lang w:val="x-none" w:bidi="he-IL"/>
              </w:rPr>
              <w:t xml:space="preserve">as </w:t>
            </w:r>
            <w:r w:rsidRPr="00B06E28">
              <w:rPr>
                <w:rFonts w:ascii="Skolar Cyrillic" w:hAnsi="Skolar Cyrillic" w:cs="Times New Roman"/>
                <w:b/>
                <w:bCs/>
                <w:szCs w:val="28"/>
                <w:lang w:bidi="he-IL"/>
              </w:rPr>
              <w:t>weapons</w:t>
            </w:r>
            <w:r w:rsidRPr="00B06E28">
              <w:rPr>
                <w:rFonts w:ascii="Skolar Cyrillic" w:hAnsi="Skolar Cyrillic" w:cs="Times New Roman"/>
                <w:b/>
                <w:bCs/>
                <w:szCs w:val="28"/>
                <w:lang w:val="x-none" w:bidi="he-IL"/>
              </w:rPr>
              <w:t xml:space="preserve"> of righteous</w:t>
            </w:r>
            <w:r w:rsidRPr="00B06E28">
              <w:rPr>
                <w:rFonts w:ascii="Skolar Cyrillic" w:hAnsi="Skolar Cyrillic" w:cs="Times New Roman"/>
                <w:b/>
                <w:bCs/>
                <w:szCs w:val="28"/>
                <w:lang w:bidi="he-IL"/>
              </w:rPr>
              <w:t>/generosity</w:t>
            </w:r>
            <w:r w:rsidRPr="00B06E28">
              <w:rPr>
                <w:rFonts w:ascii="Skolar Cyrillic" w:hAnsi="Skolar Cyrillic" w:cs="Times New Roman"/>
                <w:b/>
                <w:bCs/>
                <w:szCs w:val="28"/>
                <w:lang w:val="x-none" w:bidi="he-IL"/>
              </w:rPr>
              <w:t xml:space="preserve">. For sin will not be </w:t>
            </w:r>
            <w:r w:rsidRPr="00B06E28">
              <w:rPr>
                <w:rFonts w:ascii="Skolar Cyrillic" w:hAnsi="Skolar Cyrillic" w:cs="Times New Roman"/>
                <w:b/>
                <w:bCs/>
                <w:szCs w:val="28"/>
                <w:lang w:bidi="he-IL"/>
              </w:rPr>
              <w:t xml:space="preserve">your </w:t>
            </w:r>
            <w:r w:rsidRPr="00B06E28">
              <w:rPr>
                <w:rFonts w:ascii="Skolar Cyrillic" w:hAnsi="Skolar Cyrillic" w:cs="Times New Roman"/>
                <w:b/>
                <w:bCs/>
                <w:szCs w:val="28"/>
                <w:lang w:val="x-none" w:bidi="he-IL"/>
              </w:rPr>
              <w:t xml:space="preserve">master, because </w:t>
            </w:r>
            <w:r w:rsidRPr="00B06E28">
              <w:rPr>
                <w:rFonts w:ascii="Skolar Cyrillic" w:hAnsi="Skolar Cyrillic" w:cs="Times New Roman"/>
                <w:szCs w:val="28"/>
                <w:lang w:bidi="he-IL"/>
              </w:rPr>
              <w:t xml:space="preserve">previously </w:t>
            </w:r>
            <w:r w:rsidRPr="00B06E28">
              <w:rPr>
                <w:rFonts w:ascii="Skolar Cyrillic" w:hAnsi="Skolar Cyrillic" w:cs="Times New Roman"/>
                <w:b/>
                <w:bCs/>
                <w:szCs w:val="28"/>
                <w:lang w:val="x-none" w:bidi="he-IL"/>
              </w:rPr>
              <w:t xml:space="preserve">you </w:t>
            </w:r>
            <w:r w:rsidRPr="00B06E28">
              <w:rPr>
                <w:rFonts w:ascii="Skolar Cyrillic" w:hAnsi="Skolar Cyrillic" w:cs="Times New Roman"/>
                <w:b/>
                <w:bCs/>
                <w:szCs w:val="28"/>
                <w:lang w:bidi="he-IL"/>
              </w:rPr>
              <w:t xml:space="preserve">have </w:t>
            </w:r>
            <w:r w:rsidRPr="00B06E28">
              <w:rPr>
                <w:rFonts w:ascii="Skolar Cyrillic" w:hAnsi="Skolar Cyrillic" w:cs="Times New Roman"/>
                <w:b/>
                <w:bCs/>
                <w:szCs w:val="28"/>
                <w:lang w:val="x-none" w:bidi="he-IL"/>
              </w:rPr>
              <w:t>not</w:t>
            </w:r>
            <w:r w:rsidRPr="00B06E28">
              <w:rPr>
                <w:rFonts w:ascii="Skolar Cyrillic" w:hAnsi="Skolar Cyrillic" w:cs="Times New Roman"/>
                <w:b/>
                <w:bCs/>
                <w:szCs w:val="28"/>
                <w:lang w:bidi="he-IL"/>
              </w:rPr>
              <w:t xml:space="preserve"> been </w:t>
            </w:r>
            <w:r w:rsidRPr="00B06E28">
              <w:rPr>
                <w:rFonts w:ascii="Skolar Cyrillic" w:hAnsi="Skolar Cyrillic" w:cs="Times New Roman"/>
                <w:b/>
                <w:bCs/>
                <w:szCs w:val="28"/>
                <w:lang w:val="x-none" w:bidi="he-IL"/>
              </w:rPr>
              <w:t>under</w:t>
            </w:r>
            <w:r w:rsidRPr="00B06E28">
              <w:rPr>
                <w:rFonts w:ascii="Skolar Cyrillic" w:hAnsi="Skolar Cyrillic" w:cs="Times New Roman"/>
                <w:b/>
                <w:bCs/>
                <w:szCs w:val="28"/>
                <w:vertAlign w:val="superscript"/>
                <w:lang w:val="x-none" w:bidi="he-IL"/>
              </w:rPr>
              <w:footnoteReference w:id="43"/>
            </w:r>
            <w:r w:rsidRPr="00B06E28">
              <w:rPr>
                <w:rFonts w:ascii="Skolar Cyrillic" w:hAnsi="Skolar Cyrillic" w:cs="Times New Roman"/>
                <w:szCs w:val="28"/>
                <w:lang w:bidi="he-IL"/>
              </w:rPr>
              <w:t>(in close connection with)</w:t>
            </w:r>
            <w:r w:rsidRPr="00B06E28">
              <w:rPr>
                <w:rFonts w:ascii="Skolar Cyrillic" w:hAnsi="Skolar Cyrillic" w:cs="Times New Roman"/>
                <w:b/>
                <w:bCs/>
                <w:szCs w:val="28"/>
                <w:lang w:bidi="he-IL"/>
              </w:rPr>
              <w:t xml:space="preserve"> </w:t>
            </w:r>
            <w:r w:rsidRPr="00B06E28">
              <w:rPr>
                <w:rFonts w:ascii="Skolar Cyrillic" w:hAnsi="Skolar Cyrillic" w:cs="Times New Roman"/>
                <w:szCs w:val="28"/>
                <w:lang w:bidi="he-IL"/>
              </w:rPr>
              <w:t>the written</w:t>
            </w:r>
            <w:r w:rsidRPr="00B06E28">
              <w:rPr>
                <w:rFonts w:ascii="Skolar Cyrillic" w:hAnsi="Skolar Cyrillic" w:cs="Times New Roman"/>
                <w:b/>
                <w:bCs/>
                <w:szCs w:val="28"/>
                <w:lang w:val="x-none" w:bidi="he-IL"/>
              </w:rPr>
              <w:t xml:space="preserve"> </w:t>
            </w:r>
            <w:r w:rsidRPr="00B06E28">
              <w:rPr>
                <w:rFonts w:ascii="Skolar Cyrillic" w:hAnsi="Skolar Cyrillic" w:cs="Times New Roman"/>
                <w:b/>
                <w:bCs/>
                <w:szCs w:val="28"/>
                <w:lang w:bidi="he-IL"/>
              </w:rPr>
              <w:t>Torah’s loving kindness</w:t>
            </w:r>
            <w:r w:rsidRPr="00B06E28">
              <w:rPr>
                <w:rFonts w:ascii="Skolar Cyrillic" w:hAnsi="Skolar Cyrillic" w:cs="Times New Roman"/>
                <w:szCs w:val="28"/>
                <w:lang w:bidi="he-IL"/>
              </w:rPr>
              <w:t xml:space="preserve"> (which delights the soul</w:t>
            </w:r>
            <w:r w:rsidRPr="00B06E28">
              <w:rPr>
                <w:rFonts w:ascii="Skolar Cyrillic" w:hAnsi="Skolar Cyrillic" w:cs="Times New Roman"/>
                <w:vertAlign w:val="superscript"/>
              </w:rPr>
              <w:footnoteReference w:id="44"/>
            </w:r>
            <w:r w:rsidRPr="00B06E28">
              <w:rPr>
                <w:rFonts w:ascii="Skolar Cyrillic" w:hAnsi="Skolar Cyrillic" w:cs="Times New Roman"/>
                <w:szCs w:val="28"/>
                <w:lang w:bidi="he-IL"/>
              </w:rPr>
              <w:t xml:space="preserve"> by</w:t>
            </w:r>
            <w:r w:rsidRPr="00B06E28">
              <w:rPr>
                <w:rFonts w:ascii="Times New Roman" w:eastAsia="Times New Roman" w:hAnsi="Times New Roman" w:cs="Times New Roman"/>
                <w:lang w:bidi="he-IL"/>
              </w:rPr>
              <w:t xml:space="preserve"> </w:t>
            </w:r>
            <w:r w:rsidRPr="00B06E28">
              <w:rPr>
                <w:rFonts w:ascii="Skolar Cyrillic" w:hAnsi="Skolar Cyrillic" w:cs="Times New Roman"/>
                <w:szCs w:val="28"/>
                <w:lang w:bidi="he-IL"/>
              </w:rPr>
              <w:t xml:space="preserve">turning towards the Oral Torah </w:t>
            </w:r>
            <w:r w:rsidRPr="00B06E28">
              <w:rPr>
                <w:rFonts w:ascii="Skolar Cyrillic" w:hAnsi="Skolar Cyrillic" w:cs="Times New Roman"/>
                <w:szCs w:val="28"/>
                <w:lang w:bidi="he-IL"/>
              </w:rPr>
              <w:lastRenderedPageBreak/>
              <w:t>(as a Paraclete) for assistance</w:t>
            </w:r>
            <w:r w:rsidRPr="00B06E28">
              <w:rPr>
                <w:rFonts w:ascii="Skolar Cyrillic" w:hAnsi="Skolar Cyrillic" w:cs="Times New Roman"/>
                <w:szCs w:val="28"/>
                <w:vertAlign w:val="superscript"/>
                <w:lang w:bidi="he-IL"/>
              </w:rPr>
              <w:footnoteReference w:id="45"/>
            </w:r>
            <w:r w:rsidRPr="00B06E28">
              <w:rPr>
                <w:rFonts w:ascii="Skolar Cyrillic" w:hAnsi="Skolar Cyrillic" w:cs="Times New Roman"/>
                <w:szCs w:val="28"/>
                <w:lang w:bidi="he-IL"/>
              </w:rPr>
              <w:t xml:space="preserve"> in understanding the written Torah).</w:t>
            </w:r>
            <w:r w:rsidRPr="00B06E28">
              <w:rPr>
                <w:rFonts w:ascii="Skolar Cyrillic" w:hAnsi="Skolar Cyrillic" w:cs="Times New Roman"/>
                <w:szCs w:val="28"/>
                <w:vertAlign w:val="superscript"/>
                <w:lang w:bidi="he-IL"/>
              </w:rPr>
              <w:footnoteReference w:id="46"/>
            </w:r>
          </w:p>
        </w:tc>
      </w:tr>
    </w:tbl>
    <w:p w:rsidR="00B06E28" w:rsidRPr="00B06E28" w:rsidRDefault="00B06E28" w:rsidP="00C069A1">
      <w:pPr>
        <w:keepNext/>
        <w:widowControl w:val="0"/>
        <w:spacing w:after="0" w:line="240" w:lineRule="auto"/>
        <w:jc w:val="center"/>
        <w:rPr>
          <w:rFonts w:ascii="Skolar Cyrillic" w:eastAsia="Book Antiqua" w:hAnsi="Skolar Cyrillic" w:cs="David"/>
        </w:rPr>
      </w:pPr>
    </w:p>
    <w:p w:rsidR="00B06E28" w:rsidRPr="00B06E28" w:rsidRDefault="00B06E28" w:rsidP="00C069A1">
      <w:pPr>
        <w:keepNext/>
        <w:widowControl w:val="0"/>
        <w:spacing w:after="0" w:line="240" w:lineRule="auto"/>
        <w:jc w:val="center"/>
        <w:rPr>
          <w:rFonts w:ascii="Skolar Cyrillic" w:eastAsia="Book Antiqua" w:hAnsi="Skolar Cyrillic" w:cs="David"/>
        </w:rPr>
      </w:pPr>
      <w:r w:rsidRPr="00B06E28">
        <w:rPr>
          <w:rFonts w:ascii="Skolar Cyrillic" w:eastAsia="Book Antiqua" w:hAnsi="Skolar Cyrillic" w:cs="David"/>
          <w:noProof/>
          <w:lang w:bidi="he-IL"/>
        </w:rPr>
        <mc:AlternateContent>
          <mc:Choice Requires="wps">
            <w:drawing>
              <wp:anchor distT="0" distB="0" distL="114300" distR="114300" simplePos="0" relativeHeight="251659264" behindDoc="0" locked="0" layoutInCell="1" allowOverlap="1" wp14:anchorId="22441110" wp14:editId="284F4863">
                <wp:simplePos x="0" y="0"/>
                <wp:positionH relativeFrom="column">
                  <wp:posOffset>-71120</wp:posOffset>
                </wp:positionH>
                <wp:positionV relativeFrom="paragraph">
                  <wp:posOffset>86360</wp:posOffset>
                </wp:positionV>
                <wp:extent cx="6650990" cy="0"/>
                <wp:effectExtent l="38100" t="38100" r="54610" b="95250"/>
                <wp:wrapNone/>
                <wp:docPr id="2"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" strokecolor="#4f81bd" strokeweight="2pt">
                <v:shadow on="t" color="black" opacity="24903f" origin=",.5" offset="0,.55556mm"/>
              </v:line>
            </w:pict>
          </mc:Fallback>
        </mc:AlternateContent>
      </w:r>
    </w:p>
    <w:p w:rsidR="00B06E28" w:rsidRPr="00B06E28" w:rsidRDefault="00B06E28" w:rsidP="00C069A1">
      <w:pPr>
        <w:keepNext/>
        <w:widowControl w:val="0"/>
        <w:spacing w:after="0" w:line="240" w:lineRule="auto"/>
        <w:jc w:val="center"/>
        <w:rPr>
          <w:rFonts w:ascii="Skolar Cyrillic" w:eastAsia="Book Antiqua" w:hAnsi="Skolar Cyrillic" w:cs="David"/>
        </w:rPr>
      </w:pPr>
    </w:p>
    <w:p w:rsidR="00B06E28" w:rsidRPr="00B06E28" w:rsidRDefault="00B06E28" w:rsidP="00C069A1">
      <w:pPr>
        <w:keepNext/>
        <w:widowControl w:val="0"/>
        <w:spacing w:after="0" w:line="240" w:lineRule="auto"/>
        <w:jc w:val="center"/>
        <w:rPr>
          <w:rFonts w:ascii="Skolar Cyrillic" w:eastAsia="Book Antiqua" w:hAnsi="Skolar Cyrillic" w:cs="David"/>
          <w:b/>
        </w:rPr>
      </w:pPr>
      <w:r w:rsidRPr="00B06E28">
        <w:rPr>
          <w:rFonts w:ascii="Skolar Cyrillic" w:eastAsia="Book Antiqua" w:hAnsi="Skolar Cyrillic" w:cs="David"/>
          <w:b/>
        </w:rPr>
        <w:t>Nazarean Codicil to be read in conjunction with the following Torah Seder</w:t>
      </w:r>
    </w:p>
    <w:p w:rsidR="00B06E28" w:rsidRPr="00B06E28" w:rsidRDefault="00B06E28" w:rsidP="00C069A1">
      <w:pPr>
        <w:keepNext/>
        <w:widowControl w:val="0"/>
        <w:spacing w:after="0" w:line="240" w:lineRule="auto"/>
        <w:jc w:val="center"/>
        <w:rPr>
          <w:rFonts w:ascii="Skolar Cyrillic" w:eastAsia="Book Antiqua" w:hAnsi="Skolar Cyrillic" w:cs="David"/>
          <w:b/>
        </w:rPr>
      </w:pPr>
    </w:p>
    <w:tbl>
      <w:tblPr>
        <w:tblStyle w:val="TableGrid"/>
        <w:tblW w:w="0" w:type="auto"/>
        <w:jc w:val="center"/>
        <w:tblInd w:w="0" w:type="dxa"/>
        <w:shd w:val="clear" w:color="auto" w:fill="C2D69B" w:themeFill="accent3" w:themeFillTint="99"/>
        <w:tblLook w:val="04A0" w:firstRow="1" w:lastRow="0" w:firstColumn="1" w:lastColumn="0" w:noHBand="0" w:noVBand="1"/>
      </w:tblPr>
      <w:tblGrid>
        <w:gridCol w:w="1778"/>
        <w:gridCol w:w="1278"/>
        <w:gridCol w:w="2068"/>
        <w:gridCol w:w="1266"/>
        <w:gridCol w:w="1011"/>
        <w:gridCol w:w="1178"/>
      </w:tblGrid>
      <w:tr w:rsidR="00B06E28" w:rsidRPr="00B06E28" w:rsidTr="00B06E28">
        <w:trPr>
          <w:trHeight w:val="170"/>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06E28" w:rsidRPr="00B06E28" w:rsidRDefault="00B06E28" w:rsidP="00C069A1">
            <w:pPr>
              <w:keepNext/>
              <w:widowControl w:val="0"/>
              <w:jc w:val="center"/>
              <w:rPr>
                <w:rFonts w:ascii="Times New Roman" w:hAnsi="Times New Roman" w:cs="Times New Roman"/>
              </w:rPr>
            </w:pPr>
            <w:r w:rsidRPr="00B06E28">
              <w:rPr>
                <w:rFonts w:ascii="Times New Roman" w:hAnsi="Times New Roman" w:cs="Times New Roman"/>
                <w:sz w:val="20"/>
                <w:szCs w:val="20"/>
              </w:rPr>
              <w:t>Num 26:52 – 27:14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06E28" w:rsidRPr="00B06E28" w:rsidRDefault="00B06E28" w:rsidP="00C069A1">
            <w:pPr>
              <w:keepNext/>
              <w:widowControl w:val="0"/>
              <w:jc w:val="center"/>
              <w:rPr>
                <w:rFonts w:ascii="Times New Roman" w:hAnsi="Times New Roman" w:cs="Times New Roman"/>
                <w:lang w:val="es-ES"/>
              </w:rPr>
            </w:pPr>
            <w:r w:rsidRPr="00B06E28">
              <w:rPr>
                <w:rFonts w:ascii="Times New Roman" w:hAnsi="Times New Roman" w:cs="Times New Roman"/>
                <w:sz w:val="20"/>
                <w:szCs w:val="20"/>
              </w:rPr>
              <w:t>Ps 105:23-28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06E28" w:rsidRPr="00B06E28" w:rsidRDefault="00B06E28" w:rsidP="00C069A1">
            <w:pPr>
              <w:keepNext/>
              <w:widowControl w:val="0"/>
              <w:jc w:val="center"/>
              <w:rPr>
                <w:rFonts w:ascii="Times New Roman" w:hAnsi="Times New Roman" w:cs="Times New Roman"/>
              </w:rPr>
            </w:pPr>
            <w:r w:rsidRPr="00B06E28">
              <w:rPr>
                <w:rFonts w:ascii="Times New Roman" w:hAnsi="Times New Roman" w:cs="Times New Roman"/>
                <w:sz w:val="20"/>
                <w:szCs w:val="20"/>
              </w:rPr>
              <w:t>Is 57:13-19 + 58:12-14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06E28" w:rsidRPr="00B06E28" w:rsidRDefault="00B06E28" w:rsidP="00C069A1">
            <w:pPr>
              <w:keepNext/>
              <w:widowControl w:val="0"/>
              <w:jc w:val="center"/>
              <w:rPr>
                <w:rFonts w:ascii="Times New Roman" w:hAnsi="Times New Roman" w:cs="Times New Roman"/>
              </w:rPr>
            </w:pPr>
            <w:r w:rsidRPr="00B06E28">
              <w:rPr>
                <w:rFonts w:ascii="Times New Roman" w:hAnsi="Times New Roman" w:cs="Times New Roman"/>
                <w:sz w:val="20"/>
                <w:szCs w:val="20"/>
              </w:rPr>
              <w:t>Mk 12:41-44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06E28" w:rsidRPr="00B06E28" w:rsidRDefault="00B06E28" w:rsidP="00C069A1">
            <w:pPr>
              <w:keepNext/>
              <w:widowControl w:val="0"/>
              <w:jc w:val="center"/>
              <w:rPr>
                <w:rFonts w:ascii="Times New Roman" w:hAnsi="Times New Roman" w:cs="Times New Roman"/>
              </w:rPr>
            </w:pPr>
            <w:r w:rsidRPr="00B06E28">
              <w:rPr>
                <w:rFonts w:ascii="Times New Roman" w:hAnsi="Times New Roman" w:cs="Times New Roman"/>
                <w:sz w:val="20"/>
                <w:szCs w:val="20"/>
              </w:rPr>
              <w:t>Lk 21:1-4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06E28" w:rsidRPr="00B06E28" w:rsidRDefault="00B06E28" w:rsidP="00C069A1">
            <w:pPr>
              <w:keepNext/>
              <w:widowControl w:val="0"/>
              <w:jc w:val="center"/>
              <w:rPr>
                <w:rFonts w:ascii="Times New Roman" w:hAnsi="Times New Roman" w:cs="Times New Roman"/>
              </w:rPr>
            </w:pPr>
            <w:r w:rsidRPr="00B06E28">
              <w:rPr>
                <w:rFonts w:ascii="Times New Roman" w:hAnsi="Times New Roman" w:cs="Times New Roman"/>
                <w:sz w:val="20"/>
                <w:szCs w:val="20"/>
              </w:rPr>
              <w:t>Rm 6:12-14</w:t>
            </w:r>
          </w:p>
        </w:tc>
      </w:tr>
    </w:tbl>
    <w:p w:rsidR="00B06E28" w:rsidRPr="00B06E28" w:rsidRDefault="00B06E28" w:rsidP="00C069A1">
      <w:pPr>
        <w:keepNext/>
        <w:widowControl w:val="0"/>
        <w:spacing w:after="0" w:line="240" w:lineRule="auto"/>
        <w:jc w:val="center"/>
        <w:rPr>
          <w:rFonts w:ascii="Skolar Cyrillic" w:eastAsia="Book Antiqua" w:hAnsi="Skolar Cyrillic" w:cs="David"/>
          <w:b/>
        </w:rPr>
      </w:pPr>
    </w:p>
    <w:p w:rsidR="00B06E28" w:rsidRPr="00B06E28" w:rsidRDefault="00B06E28" w:rsidP="00C069A1">
      <w:pPr>
        <w:keepNext/>
        <w:widowControl w:val="0"/>
        <w:spacing w:after="0" w:line="240" w:lineRule="auto"/>
        <w:jc w:val="center"/>
        <w:rPr>
          <w:rFonts w:ascii="Palatino Linotype" w:eastAsia="Book Antiqua" w:hAnsi="Palatino Linotype" w:cs="David"/>
          <w:b/>
          <w:smallCaps/>
        </w:rPr>
      </w:pPr>
      <w:bookmarkStart w:id="7" w:name="OLE_LINK4"/>
      <w:bookmarkStart w:id="8" w:name="OLE_LINK3"/>
      <w:r w:rsidRPr="00B06E28">
        <w:rPr>
          <w:rFonts w:ascii="Palatino Linotype" w:eastAsia="Book Antiqua" w:hAnsi="Palatino Linotype" w:cs="David"/>
          <w:b/>
          <w:smallCaps/>
          <w:sz w:val="24"/>
        </w:rPr>
        <w:t>Commentary to Hakham Tsefet’s School of Peshat</w:t>
      </w:r>
    </w:p>
    <w:p w:rsidR="00B06E28" w:rsidRPr="00B06E28" w:rsidRDefault="00B06E28" w:rsidP="00C069A1">
      <w:pPr>
        <w:keepNext/>
        <w:widowControl w:val="0"/>
        <w:pBdr>
          <w:bottom w:val="single" w:sz="12" w:space="1" w:color="365F91"/>
        </w:pBdr>
        <w:spacing w:before="320" w:after="80" w:line="240" w:lineRule="auto"/>
        <w:jc w:val="both"/>
        <w:outlineLvl w:val="0"/>
        <w:rPr>
          <w:rFonts w:ascii="Palatino Linotype" w:eastAsia="Times New Roman" w:hAnsi="Palatino Linotype" w:cs="Times New Roman"/>
          <w:b/>
          <w:bCs/>
          <w:smallCaps/>
          <w:color w:val="0D0D0D"/>
          <w:sz w:val="24"/>
          <w:szCs w:val="24"/>
        </w:rPr>
      </w:pPr>
      <w:bookmarkStart w:id="9" w:name="_Toc299227533"/>
      <w:bookmarkEnd w:id="7"/>
      <w:bookmarkEnd w:id="8"/>
      <w:r w:rsidRPr="00B06E28">
        <w:rPr>
          <w:rFonts w:ascii="Palatino Linotype" w:eastAsia="Times New Roman" w:hAnsi="Palatino Linotype" w:cs="Times New Roman"/>
          <w:b/>
          <w:bCs/>
          <w:smallCaps/>
          <w:color w:val="0D0D0D"/>
          <w:sz w:val="24"/>
          <w:szCs w:val="24"/>
        </w:rPr>
        <w:t>My Two Cents</w:t>
      </w:r>
      <w:bookmarkEnd w:id="9"/>
    </w:p>
    <w:p w:rsidR="00B06E28" w:rsidRPr="00B06E28" w:rsidRDefault="00B06E28" w:rsidP="00C069A1">
      <w:pPr>
        <w:keepNext/>
        <w:widowControl w:val="0"/>
        <w:spacing w:after="0" w:line="240" w:lineRule="auto"/>
        <w:jc w:val="both"/>
        <w:rPr>
          <w:rFonts w:ascii="Skolar Cyrillic" w:eastAsia="Book Antiqua" w:hAnsi="Skolar Cyrillic" w:cs="David"/>
        </w:rPr>
      </w:pPr>
      <w:r w:rsidRPr="00B06E28">
        <w:rPr>
          <w:rFonts w:ascii="Skolar Cyrillic" w:eastAsia="Book Antiqua" w:hAnsi="Skolar Cyrillic" w:cs="David"/>
        </w:rPr>
        <w:t>Yeshua positions himself to observe the Temple treasury. He watches the givers with some sincere scrutiny. Yeshua noticed the “Wealthy” who placed monies in the treasury as well as one “poor widow.” The rich give out of their excess or abundance while the poor wido</w:t>
      </w:r>
      <w:r w:rsidR="00741EBF">
        <w:rPr>
          <w:rFonts w:ascii="Skolar Cyrillic" w:eastAsia="Book Antiqua" w:hAnsi="Skolar Cyrillic" w:cs="David"/>
        </w:rPr>
        <w:t>w gives everything she has. In e</w:t>
      </w:r>
      <w:r w:rsidRPr="00B06E28">
        <w:rPr>
          <w:rFonts w:ascii="Skolar Cyrillic" w:eastAsia="Book Antiqua" w:hAnsi="Skolar Cyrillic" w:cs="David"/>
        </w:rPr>
        <w:t>ffect, the rich only maintain a static union with G-d.</w:t>
      </w:r>
    </w:p>
    <w:p w:rsidR="00B06E28" w:rsidRPr="00B06E28" w:rsidRDefault="00B06E28" w:rsidP="00C069A1">
      <w:pPr>
        <w:keepNext/>
        <w:widowControl w:val="0"/>
        <w:spacing w:after="0" w:line="240" w:lineRule="auto"/>
        <w:jc w:val="both"/>
        <w:rPr>
          <w:rFonts w:ascii="Skolar Cyrillic" w:eastAsia="Book Antiqua" w:hAnsi="Skolar Cyrillic" w:cs="David"/>
        </w:rPr>
      </w:pPr>
    </w:p>
    <w:p w:rsidR="00B06E28" w:rsidRPr="00B06E28" w:rsidRDefault="00B06E28" w:rsidP="00741EBF">
      <w:pPr>
        <w:keepNext/>
        <w:widowControl w:val="0"/>
        <w:spacing w:after="0" w:line="240" w:lineRule="auto"/>
        <w:jc w:val="both"/>
        <w:rPr>
          <w:rFonts w:ascii="Skolar Cyrillic" w:eastAsia="Book Antiqua" w:hAnsi="Skolar Cyrillic" w:cs="David"/>
        </w:rPr>
      </w:pPr>
      <w:r w:rsidRPr="00B06E28">
        <w:rPr>
          <w:rFonts w:ascii="Skolar Cyrillic" w:eastAsia="Book Antiqua" w:hAnsi="Skolar Cyrillic" w:cs="David"/>
        </w:rPr>
        <w:t>Here we return to the idea of static versus dynamic power and connection. The connection to G-d made by the rich giving out of excess is static. This person is unable to make a positive</w:t>
      </w:r>
      <w:r w:rsidR="00741EBF">
        <w:rPr>
          <w:rFonts w:ascii="Skolar Cyrillic" w:eastAsia="Book Antiqua" w:hAnsi="Skolar Cyrillic" w:cs="David"/>
        </w:rPr>
        <w:t xml:space="preserve"> connection to G-d by this manner</w:t>
      </w:r>
      <w:r w:rsidRPr="00B06E28">
        <w:rPr>
          <w:rFonts w:ascii="Skolar Cyrillic" w:eastAsia="Book Antiqua" w:hAnsi="Skolar Cyrillic" w:cs="David"/>
        </w:rPr>
        <w:t xml:space="preserve"> of giving. However, the poor widow giving from her personal sustenance is dynamically connecting herself to G-d. The dynamic connection of the widow is a partnership with G-d in building and repairing the world. Regardless of whether the widow put her money in the Temple treasury or giving </w:t>
      </w:r>
      <w:r w:rsidR="00741EBF">
        <w:rPr>
          <w:rFonts w:ascii="Skolar Cyrillic" w:eastAsia="Book Antiqua" w:hAnsi="Skolar Cyrillic" w:cs="David"/>
        </w:rPr>
        <w:t xml:space="preserve">it </w:t>
      </w:r>
      <w:r w:rsidRPr="00B06E28">
        <w:rPr>
          <w:rFonts w:ascii="Skolar Cyrillic" w:eastAsia="Book Antiqua" w:hAnsi="Skolar Cyrillic" w:cs="David"/>
        </w:rPr>
        <w:t xml:space="preserve">to one of the Soferim, the widow understood how to build the Governance of G-d on a personal level. </w:t>
      </w:r>
    </w:p>
    <w:p w:rsidR="00B06E28" w:rsidRPr="00B06E28" w:rsidRDefault="00B06E28" w:rsidP="00C069A1">
      <w:pPr>
        <w:keepNext/>
        <w:widowControl w:val="0"/>
        <w:pBdr>
          <w:bottom w:val="single" w:sz="12" w:space="1" w:color="365F91"/>
        </w:pBdr>
        <w:spacing w:before="320" w:after="80" w:line="240" w:lineRule="auto"/>
        <w:jc w:val="both"/>
        <w:outlineLvl w:val="0"/>
        <w:rPr>
          <w:rFonts w:ascii="Palatino Linotype" w:eastAsia="Times New Roman" w:hAnsi="Palatino Linotype" w:cs="Times New Roman"/>
          <w:b/>
          <w:bCs/>
          <w:smallCaps/>
          <w:color w:val="0D0D0D"/>
          <w:sz w:val="24"/>
          <w:szCs w:val="24"/>
        </w:rPr>
      </w:pPr>
      <w:r w:rsidRPr="00B06E28">
        <w:rPr>
          <w:rFonts w:ascii="Palatino Linotype" w:eastAsia="Times New Roman" w:hAnsi="Palatino Linotype" w:cs="Times New Roman"/>
          <w:b/>
          <w:bCs/>
          <w:smallCaps/>
          <w:color w:val="0D0D0D"/>
          <w:sz w:val="24"/>
          <w:szCs w:val="24"/>
        </w:rPr>
        <w:t>The Collective vs the One</w:t>
      </w:r>
    </w:p>
    <w:p w:rsidR="00B06E28" w:rsidRPr="00B06E28" w:rsidRDefault="00B06E28" w:rsidP="00741EBF">
      <w:pPr>
        <w:keepNext/>
        <w:widowControl w:val="0"/>
        <w:spacing w:after="0" w:line="240" w:lineRule="auto"/>
        <w:jc w:val="both"/>
        <w:rPr>
          <w:rFonts w:ascii="Skolar Cyrillic" w:eastAsia="Book Antiqua" w:hAnsi="Skolar Cyrillic" w:cs="David"/>
        </w:rPr>
      </w:pPr>
      <w:r w:rsidRPr="00B06E28">
        <w:rPr>
          <w:rFonts w:ascii="Skolar Cyrillic" w:eastAsia="Book Antiqua" w:hAnsi="Skolar Cyrillic" w:cs="David"/>
        </w:rPr>
        <w:t xml:space="preserve">While the matter is somewhat disclosed to the naked eye, this pericope matches the </w:t>
      </w:r>
      <w:r w:rsidR="00741EBF">
        <w:rPr>
          <w:rFonts w:ascii="Skolar Cyrillic" w:eastAsia="Book Antiqua" w:hAnsi="Skolar Cyrillic" w:cs="David"/>
        </w:rPr>
        <w:t xml:space="preserve">Ashlamath for this week. </w:t>
      </w:r>
      <w:r w:rsidRPr="00B06E28">
        <w:rPr>
          <w:rFonts w:ascii="Skolar Cyrillic" w:eastAsia="Book Antiqua" w:hAnsi="Skolar Cyrillic" w:cs="David"/>
        </w:rPr>
        <w:t>The chief seats and places at festival meals of the previous pe</w:t>
      </w:r>
      <w:r w:rsidR="00741EBF">
        <w:rPr>
          <w:rFonts w:ascii="Skolar Cyrillic" w:eastAsia="Book Antiqua" w:hAnsi="Skolar Cyrillic" w:cs="David"/>
        </w:rPr>
        <w:t>ricope match our Ashlamatah</w:t>
      </w:r>
      <w:r w:rsidRPr="00B06E28">
        <w:rPr>
          <w:rFonts w:ascii="Skolar Cyrillic" w:eastAsia="Book Antiqua" w:hAnsi="Skolar Cyrillic" w:cs="David"/>
        </w:rPr>
        <w:t>’s mention of Shabbat as a reason for G-d’s accusations against the B’ne Yisrael.</w:t>
      </w:r>
      <w:r w:rsidRPr="00B06E28">
        <w:rPr>
          <w:rFonts w:ascii="Skolar Cyrillic" w:eastAsia="Book Antiqua" w:hAnsi="Skolar Cyrillic" w:cs="David"/>
          <w:vertAlign w:val="superscript"/>
        </w:rPr>
        <w:footnoteReference w:id="47"/>
      </w:r>
    </w:p>
    <w:p w:rsidR="00B06E28" w:rsidRPr="00B06E28" w:rsidRDefault="00B06E28" w:rsidP="00C069A1">
      <w:pPr>
        <w:keepNext/>
        <w:widowControl w:val="0"/>
        <w:spacing w:after="0" w:line="240" w:lineRule="auto"/>
        <w:jc w:val="both"/>
        <w:rPr>
          <w:rFonts w:ascii="Skolar Cyrillic" w:eastAsia="Book Antiqua" w:hAnsi="Skolar Cyrillic" w:cs="David"/>
        </w:rPr>
      </w:pPr>
    </w:p>
    <w:p w:rsidR="00B06E28" w:rsidRPr="00B06E28" w:rsidRDefault="00B06E28" w:rsidP="003F73D4">
      <w:pPr>
        <w:keepNext/>
        <w:widowControl w:val="0"/>
        <w:spacing w:after="0" w:line="240" w:lineRule="auto"/>
        <w:jc w:val="both"/>
        <w:rPr>
          <w:rFonts w:ascii="Skolar Cyrillic" w:eastAsia="Book Antiqua" w:hAnsi="Skolar Cyrillic" w:cs="David"/>
        </w:rPr>
      </w:pPr>
      <w:r w:rsidRPr="00B06E28">
        <w:rPr>
          <w:rFonts w:ascii="Skolar Cyrillic" w:eastAsia="Book Antiqua" w:hAnsi="Skolar Cyrillic" w:cs="David"/>
        </w:rPr>
        <w:t>When the B’ne Yisrael came to Yericho they learned a lesson of collective unity. The entire congregation moved and acted as one unit. The second battle that the B’ne Yisrael faced when they entered the Promised Land was at Ai. Here the lesson was dramatically different. The lesson of Ai was that of collective responsibility. ONE man’s sin affected the entire nation. In the Torah Seder o</w:t>
      </w:r>
      <w:r w:rsidR="00741EBF">
        <w:rPr>
          <w:rFonts w:ascii="Skolar Cyrillic" w:eastAsia="Book Antiqua" w:hAnsi="Skolar Cyrillic" w:cs="David"/>
        </w:rPr>
        <w:t>f P</w:t>
      </w:r>
      <w:r w:rsidRPr="00B06E28">
        <w:rPr>
          <w:rFonts w:ascii="Skolar Cyrillic" w:eastAsia="Book Antiqua" w:hAnsi="Skolar Cyrillic" w:cs="David"/>
        </w:rPr>
        <w:t>in’chas we saw how one man brought a plague on the B’ne Yisrael. Likewise, Ezra forces the B’ne Yisrael to divorce their foreign wives. The select number who married foreign wives was very few. Therefore, we have a principle of accountability. Our pericope demonstrates how a single group affects the fate of the entire congregation of Yisrael. However, the single poor widow affects tikun for the entire congregation. When the righteous</w:t>
      </w:r>
      <w:r w:rsidR="00741EBF">
        <w:rPr>
          <w:rFonts w:ascii="Skolar Cyrillic" w:eastAsia="Book Antiqua" w:hAnsi="Skolar Cyrillic" w:cs="David"/>
        </w:rPr>
        <w:t>/generous</w:t>
      </w:r>
      <w:r w:rsidR="003F73D4">
        <w:rPr>
          <w:rFonts w:ascii="Skolar Cyrillic" w:eastAsia="Book Antiqua" w:hAnsi="Skolar Cyrillic" w:cs="David"/>
        </w:rPr>
        <w:t xml:space="preserve"> cease to exist and e</w:t>
      </w:r>
      <w:r w:rsidRPr="00B06E28">
        <w:rPr>
          <w:rFonts w:ascii="Skolar Cyrillic" w:eastAsia="Book Antiqua" w:hAnsi="Skolar Cyrillic" w:cs="David"/>
        </w:rPr>
        <w:t>ffect tikun on the world</w:t>
      </w:r>
      <w:r w:rsidR="003F73D4">
        <w:rPr>
          <w:rFonts w:ascii="Skolar Cyrillic" w:eastAsia="Book Antiqua" w:hAnsi="Skolar Cyrillic" w:cs="David"/>
        </w:rPr>
        <w:t>,</w:t>
      </w:r>
      <w:r w:rsidRPr="00B06E28">
        <w:rPr>
          <w:rFonts w:ascii="Skolar Cyrillic" w:eastAsia="Book Antiqua" w:hAnsi="Skolar Cyrillic" w:cs="David"/>
        </w:rPr>
        <w:t xml:space="preserve"> trouble will soon follow.</w:t>
      </w:r>
      <w:r w:rsidR="003F73D4">
        <w:rPr>
          <w:rFonts w:ascii="Skolar Cyrillic" w:eastAsia="Book Antiqua" w:hAnsi="Skolar Cyrillic" w:cs="David"/>
        </w:rPr>
        <w:t xml:space="preserve"> We</w:t>
      </w:r>
      <w:r w:rsidRPr="00B06E28">
        <w:rPr>
          <w:rFonts w:ascii="Skolar Cyrillic" w:eastAsia="Book Antiqua" w:hAnsi="Skolar Cyrillic" w:cs="David"/>
        </w:rPr>
        <w:t xml:space="preserve"> would surmise that the two cents offered by the poor widow offset the extortions of the </w:t>
      </w:r>
      <w:r w:rsidR="003F73D4" w:rsidRPr="003F73D4">
        <w:rPr>
          <w:rFonts w:ascii="Skolar Cyrillic" w:eastAsia="Book Antiqua" w:hAnsi="Skolar Cyrillic" w:cs="David"/>
        </w:rPr>
        <w:t xml:space="preserve">Soferim </w:t>
      </w:r>
      <w:r w:rsidR="003F73D4">
        <w:rPr>
          <w:rFonts w:ascii="Skolar Cyrillic" w:eastAsia="Book Antiqua" w:hAnsi="Skolar Cyrillic" w:cs="David"/>
        </w:rPr>
        <w:t xml:space="preserve">of the </w:t>
      </w:r>
      <w:r w:rsidRPr="00B06E28">
        <w:rPr>
          <w:rFonts w:ascii="Skolar Cyrillic" w:eastAsia="Book Antiqua" w:hAnsi="Skolar Cyrillic" w:cs="David"/>
        </w:rPr>
        <w:t>Tz’dukim.</w:t>
      </w:r>
    </w:p>
    <w:p w:rsidR="00B06E28" w:rsidRPr="00B06E28" w:rsidRDefault="00B06E28" w:rsidP="00C069A1">
      <w:pPr>
        <w:keepNext/>
        <w:widowControl w:val="0"/>
        <w:spacing w:after="0" w:line="240" w:lineRule="auto"/>
        <w:jc w:val="both"/>
        <w:rPr>
          <w:rFonts w:ascii="Skolar Cyrillic" w:eastAsia="Book Antiqua" w:hAnsi="Skolar Cyrillic" w:cs="David"/>
        </w:rPr>
      </w:pPr>
    </w:p>
    <w:p w:rsidR="00B06E28" w:rsidRPr="00B06E28" w:rsidRDefault="00B06E28" w:rsidP="00C069A1">
      <w:pPr>
        <w:keepNext/>
        <w:widowControl w:val="0"/>
        <w:spacing w:after="0" w:line="240" w:lineRule="auto"/>
        <w:jc w:val="center"/>
        <w:rPr>
          <w:rFonts w:ascii="Skolar Cyrillic" w:eastAsia="Book Antiqua" w:hAnsi="Skolar Cyrillic" w:cs="David"/>
        </w:rPr>
      </w:pPr>
      <w:r w:rsidRPr="00B06E28">
        <w:rPr>
          <w:rFonts w:ascii="Skolar Cyrillic" w:eastAsia="Book Antiqua" w:hAnsi="Skolar Cyrillic" w:cs="David"/>
          <w:noProof/>
          <w:lang w:bidi="he-IL"/>
        </w:rPr>
        <w:lastRenderedPageBreak/>
        <mc:AlternateContent>
          <mc:Choice Requires="wps">
            <w:drawing>
              <wp:anchor distT="0" distB="0" distL="114300" distR="114300" simplePos="0" relativeHeight="251660288" behindDoc="0" locked="0" layoutInCell="1" allowOverlap="1" wp14:anchorId="0498D2F0" wp14:editId="75E0F3E9">
                <wp:simplePos x="0" y="0"/>
                <wp:positionH relativeFrom="column">
                  <wp:posOffset>-15240</wp:posOffset>
                </wp:positionH>
                <wp:positionV relativeFrom="paragraph">
                  <wp:posOffset>8255</wp:posOffset>
                </wp:positionV>
                <wp:extent cx="6650990" cy="0"/>
                <wp:effectExtent l="38100" t="38100" r="54610" b="95250"/>
                <wp:wrapNone/>
                <wp:docPr id="3" name="Straight Connector 3"/>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" strokecolor="#c0504d" strokeweight="2pt">
                <v:shadow on="t" color="black" opacity="24903f" origin=",.5" offset="0,.55556mm"/>
              </v:line>
            </w:pict>
          </mc:Fallback>
        </mc:AlternateContent>
      </w:r>
    </w:p>
    <w:p w:rsidR="00B06E28" w:rsidRPr="00B06E28" w:rsidRDefault="00B06E28" w:rsidP="00C069A1">
      <w:pPr>
        <w:keepNext/>
        <w:widowControl w:val="0"/>
        <w:autoSpaceDE w:val="0"/>
        <w:autoSpaceDN w:val="0"/>
        <w:adjustRightInd w:val="0"/>
        <w:spacing w:after="0" w:line="270" w:lineRule="exact"/>
        <w:jc w:val="center"/>
        <w:rPr>
          <w:rFonts w:ascii="Palatino Linotype" w:eastAsia="Book Antiqua" w:hAnsi="Palatino Linotype" w:cs="Times New Roman"/>
          <w:smallCaps/>
          <w:color w:val="000000"/>
          <w:lang w:val="en-AU"/>
        </w:rPr>
      </w:pPr>
      <w:r w:rsidRPr="00B06E28">
        <w:rPr>
          <w:rFonts w:ascii="Palatino Linotype" w:eastAsia="Book Antiqua" w:hAnsi="Palatino Linotype" w:cs="David"/>
          <w:b/>
          <w:smallCaps/>
          <w:sz w:val="24"/>
          <w:szCs w:val="24"/>
        </w:rPr>
        <w:t>Commentary to Hakham Shaul’s School of Remes</w:t>
      </w:r>
    </w:p>
    <w:p w:rsidR="00B06E28" w:rsidRPr="00B06E28" w:rsidRDefault="00B06E28" w:rsidP="00C069A1">
      <w:pPr>
        <w:keepNext/>
        <w:widowControl w:val="0"/>
        <w:pBdr>
          <w:bottom w:val="single" w:sz="12" w:space="1" w:color="365F91"/>
        </w:pBdr>
        <w:spacing w:before="320" w:after="80" w:line="240" w:lineRule="auto"/>
        <w:jc w:val="both"/>
        <w:outlineLvl w:val="0"/>
        <w:rPr>
          <w:rFonts w:ascii="Palatino Linotype" w:eastAsia="Times New Roman" w:hAnsi="Palatino Linotype" w:cs="Times New Roman"/>
          <w:b/>
          <w:bCs/>
          <w:smallCaps/>
          <w:color w:val="0D0D0D"/>
          <w:sz w:val="24"/>
          <w:szCs w:val="24"/>
        </w:rPr>
      </w:pPr>
      <w:r w:rsidRPr="00B06E28">
        <w:rPr>
          <w:rFonts w:ascii="Palatino Linotype" w:eastAsia="Times New Roman" w:hAnsi="Palatino Linotype" w:cs="Times New Roman"/>
          <w:b/>
          <w:bCs/>
          <w:smallCaps/>
          <w:color w:val="0D0D0D"/>
          <w:sz w:val="24"/>
          <w:szCs w:val="24"/>
        </w:rPr>
        <w:t>Textual Analysis</w:t>
      </w:r>
    </w:p>
    <w:p w:rsidR="00B06E28" w:rsidRPr="00B06E28" w:rsidRDefault="00B06E28" w:rsidP="00C069A1">
      <w:pPr>
        <w:keepNext/>
        <w:widowControl w:val="0"/>
        <w:spacing w:after="0" w:line="240" w:lineRule="auto"/>
        <w:jc w:val="both"/>
        <w:rPr>
          <w:rFonts w:ascii="Skolar Cyrillic" w:eastAsia="Book Antiqua" w:hAnsi="Skolar Cyrillic" w:cs="David"/>
        </w:rPr>
      </w:pPr>
    </w:p>
    <w:p w:rsidR="00B06E28" w:rsidRPr="00B06E28" w:rsidRDefault="00B06E28" w:rsidP="00C069A1">
      <w:pPr>
        <w:keepNext/>
        <w:widowControl w:val="0"/>
        <w:spacing w:after="0" w:line="240" w:lineRule="auto"/>
        <w:jc w:val="both"/>
        <w:rPr>
          <w:rFonts w:ascii="Skolar Cyrillic" w:eastAsia="Book Antiqua" w:hAnsi="Skolar Cyrillic" w:cs="David"/>
        </w:rPr>
      </w:pPr>
      <w:r w:rsidRPr="00B06E28">
        <w:rPr>
          <w:rFonts w:ascii="Skolar Cyrillic" w:eastAsia="Book Antiqua" w:hAnsi="Skolar Cyrillic" w:cs="David"/>
        </w:rPr>
        <w:t>We have offered our notes and foundation for our translation in the cited footnotes above. Please pay close attention to these comments when reading the Remes commentary.</w:t>
      </w:r>
    </w:p>
    <w:p w:rsidR="00B06E28" w:rsidRPr="00B06E28" w:rsidRDefault="00B06E28" w:rsidP="00C069A1">
      <w:pPr>
        <w:keepNext/>
        <w:widowControl w:val="0"/>
        <w:pBdr>
          <w:bottom w:val="single" w:sz="12" w:space="1" w:color="365F91"/>
        </w:pBdr>
        <w:spacing w:before="320" w:after="80" w:line="240" w:lineRule="auto"/>
        <w:jc w:val="both"/>
        <w:outlineLvl w:val="0"/>
        <w:rPr>
          <w:rFonts w:ascii="Palatino Linotype" w:eastAsia="Times New Roman" w:hAnsi="Palatino Linotype" w:cs="Times New Roman"/>
          <w:b/>
          <w:bCs/>
          <w:smallCaps/>
          <w:color w:val="0D0D0D"/>
          <w:sz w:val="24"/>
          <w:szCs w:val="24"/>
        </w:rPr>
      </w:pPr>
      <w:r w:rsidRPr="00B06E28">
        <w:rPr>
          <w:rFonts w:ascii="Palatino Linotype" w:eastAsia="Times New Roman" w:hAnsi="Palatino Linotype" w:cs="Times New Roman"/>
          <w:b/>
          <w:bCs/>
          <w:smallCaps/>
          <w:color w:val="0D0D0D"/>
          <w:sz w:val="24"/>
          <w:szCs w:val="24"/>
        </w:rPr>
        <w:t>What Now?</w:t>
      </w:r>
    </w:p>
    <w:p w:rsidR="00B06E28" w:rsidRPr="00B06E28" w:rsidRDefault="00B06E28" w:rsidP="00C069A1">
      <w:pPr>
        <w:keepNext/>
        <w:widowControl w:val="0"/>
        <w:spacing w:after="0" w:line="240" w:lineRule="auto"/>
        <w:jc w:val="both"/>
        <w:rPr>
          <w:rFonts w:ascii="Skolar Cyrillic" w:eastAsia="Book Antiqua" w:hAnsi="Skolar Cyrillic" w:cs="David"/>
        </w:rPr>
      </w:pPr>
    </w:p>
    <w:p w:rsidR="00B06E28" w:rsidRPr="00B06E28" w:rsidRDefault="00B06E28" w:rsidP="00C069A1">
      <w:pPr>
        <w:keepNext/>
        <w:widowControl w:val="0"/>
        <w:spacing w:after="0" w:line="240" w:lineRule="auto"/>
        <w:jc w:val="both"/>
        <w:rPr>
          <w:rFonts w:ascii="Skolar Cyrillic" w:eastAsia="Book Antiqua" w:hAnsi="Skolar Cyrillic" w:cs="David"/>
        </w:rPr>
      </w:pPr>
      <w:r w:rsidRPr="00B06E28">
        <w:rPr>
          <w:rFonts w:ascii="Skolar Cyrillic" w:eastAsia="Book Antiqua" w:hAnsi="Skolar Cyrillic" w:cs="David"/>
        </w:rPr>
        <w:t>Hakham Shaul</w:t>
      </w:r>
      <w:r w:rsidR="003F73D4">
        <w:rPr>
          <w:rFonts w:ascii="Skolar Cyrillic" w:eastAsia="Book Antiqua" w:hAnsi="Skolar Cyrillic" w:cs="David"/>
        </w:rPr>
        <w:t>,</w:t>
      </w:r>
      <w:r w:rsidRPr="00B06E28">
        <w:rPr>
          <w:rFonts w:ascii="Skolar Cyrillic" w:eastAsia="Book Antiqua" w:hAnsi="Skolar Cyrillic" w:cs="David"/>
        </w:rPr>
        <w:t xml:space="preserve"> addressing new converts is saying, “now that you are Jewish through your conversion, witnessed by the </w:t>
      </w:r>
      <w:r w:rsidRPr="00B06E28">
        <w:rPr>
          <w:rFonts w:ascii="Skolar Cyrillic" w:eastAsia="Book Antiqua" w:hAnsi="Skolar Cyrillic" w:cs="David"/>
          <w:b/>
          <w:bCs/>
        </w:rPr>
        <w:t>signs of circumcision and immersion</w:t>
      </w:r>
      <w:r w:rsidRPr="00B06E28">
        <w:rPr>
          <w:rFonts w:ascii="Skolar Cyrillic" w:eastAsia="Book Antiqua" w:hAnsi="Skolar Cyrillic" w:cs="David"/>
        </w:rPr>
        <w:t>, we must address the issue of (habitual) sinful conduct, i.e. violation of halakhah.”</w:t>
      </w:r>
    </w:p>
    <w:p w:rsidR="00B06E28" w:rsidRPr="00B06E28" w:rsidRDefault="00B06E28" w:rsidP="00C069A1">
      <w:pPr>
        <w:keepNext/>
        <w:widowControl w:val="0"/>
        <w:spacing w:after="0" w:line="240" w:lineRule="auto"/>
        <w:jc w:val="both"/>
        <w:rPr>
          <w:rFonts w:ascii="Skolar Cyrillic" w:eastAsia="Book Antiqua" w:hAnsi="Skolar Cyrillic" w:cs="David"/>
        </w:rPr>
      </w:pPr>
    </w:p>
    <w:p w:rsidR="00B06E28" w:rsidRPr="00B06E28" w:rsidRDefault="00B06E28" w:rsidP="00C069A1">
      <w:pPr>
        <w:keepNext/>
        <w:widowControl w:val="0"/>
        <w:spacing w:after="0" w:line="240" w:lineRule="auto"/>
        <w:jc w:val="both"/>
        <w:rPr>
          <w:rFonts w:ascii="Skolar Cyrillic" w:eastAsia="Book Antiqua" w:hAnsi="Skolar Cyrillic" w:cs="David"/>
        </w:rPr>
      </w:pPr>
      <w:r w:rsidRPr="00B06E28">
        <w:rPr>
          <w:rFonts w:ascii="Skolar Cyrillic" w:eastAsia="Book Antiqua" w:hAnsi="Skolar Cyrillic" w:cs="David"/>
        </w:rPr>
        <w:t>Hakham Shaul looks at the previous perico</w:t>
      </w:r>
      <w:r w:rsidR="003F73D4">
        <w:rPr>
          <w:rFonts w:ascii="Skolar Cyrillic" w:eastAsia="Book Antiqua" w:hAnsi="Skolar Cyrillic" w:cs="David"/>
        </w:rPr>
        <w:t>pes noting that he has discussed</w:t>
      </w:r>
      <w:r w:rsidRPr="00B06E28">
        <w:rPr>
          <w:rFonts w:ascii="Skolar Cyrillic" w:eastAsia="Book Antiqua" w:hAnsi="Skolar Cyrillic" w:cs="David"/>
        </w:rPr>
        <w:t xml:space="preserve"> the mortality of the body and the power of sin. Death having entered the cosmos through sin demonstrates the mortality of man. However, Hakham Shaul is keenly aware of what he is saying. In this vein, we can relate to the foundational Mitzvah of normative Judaism.</w:t>
      </w:r>
    </w:p>
    <w:p w:rsidR="00B06E28" w:rsidRPr="00B06E28" w:rsidRDefault="00B06E28" w:rsidP="00C069A1">
      <w:pPr>
        <w:keepNext/>
        <w:widowControl w:val="0"/>
        <w:spacing w:after="0" w:line="240" w:lineRule="auto"/>
        <w:jc w:val="both"/>
        <w:rPr>
          <w:rFonts w:ascii="Skolar Cyrillic" w:eastAsia="Book Antiqua" w:hAnsi="Skolar Cyrillic" w:cs="David"/>
        </w:rPr>
      </w:pPr>
    </w:p>
    <w:p w:rsidR="00B06E28" w:rsidRPr="00B06E28" w:rsidRDefault="00B06E28" w:rsidP="00C069A1">
      <w:pPr>
        <w:keepNext/>
        <w:widowControl w:val="0"/>
        <w:spacing w:after="0" w:line="240" w:lineRule="auto"/>
        <w:ind w:left="360"/>
        <w:jc w:val="both"/>
        <w:rPr>
          <w:rFonts w:ascii="Skolar Cyrillic" w:eastAsia="Book Antiqua" w:hAnsi="Skolar Cyrillic" w:cs="David"/>
        </w:rPr>
      </w:pPr>
      <w:r w:rsidRPr="00B06E28">
        <w:rPr>
          <w:rFonts w:ascii="Skolar Cyrillic" w:eastAsia="Book Antiqua" w:hAnsi="Skolar Cyrillic" w:cs="David"/>
          <w:b/>
          <w:bCs/>
        </w:rPr>
        <w:t>Shemot</w:t>
      </w:r>
      <w:r w:rsidRPr="00B06E28">
        <w:rPr>
          <w:rFonts w:ascii="Skolar Cyrillic" w:eastAsia="Book Antiqua" w:hAnsi="Skolar Cyrillic" w:cs="David"/>
        </w:rPr>
        <w:t xml:space="preserve"> </w:t>
      </w:r>
      <w:r w:rsidRPr="00B06E28">
        <w:rPr>
          <w:rFonts w:ascii="Skolar Cyrillic" w:eastAsia="Book Antiqua" w:hAnsi="Skolar Cyrillic" w:cs="David"/>
          <w:b/>
          <w:bCs/>
        </w:rPr>
        <w:t xml:space="preserve">(Ex.) 20:1 </w:t>
      </w:r>
      <w:r w:rsidRPr="00B06E28">
        <w:rPr>
          <w:rFonts w:ascii="Skolar Cyrillic" w:eastAsia="Book Antiqua" w:hAnsi="Skolar Cyrillic" w:cs="David"/>
        </w:rPr>
        <w:t>¶ Then God spoke all these words, saying, “I am the LORD your God,</w:t>
      </w:r>
      <w:r w:rsidRPr="00B06E28">
        <w:rPr>
          <w:rFonts w:ascii="Skolar Cyrillic" w:eastAsia="Book Antiqua" w:hAnsi="Skolar Cyrillic" w:cs="Skolar Cyrillic"/>
          <w:sz w:val="24"/>
          <w:szCs w:val="24"/>
          <w:lang w:bidi="he-IL"/>
        </w:rPr>
        <w:t xml:space="preserve"> </w:t>
      </w:r>
      <w:r w:rsidRPr="00B06E28">
        <w:rPr>
          <w:rFonts w:ascii="Skolar Cyrillic" w:eastAsia="Book Antiqua" w:hAnsi="Skolar Cyrillic" w:cs="David"/>
        </w:rPr>
        <w:t>who brought you out of the land of Egypt, out of the house of slavery.</w:t>
      </w:r>
    </w:p>
    <w:p w:rsidR="00B06E28" w:rsidRPr="00B06E28" w:rsidRDefault="00B06E28" w:rsidP="00C069A1">
      <w:pPr>
        <w:keepNext/>
        <w:widowControl w:val="0"/>
        <w:spacing w:after="0" w:line="240" w:lineRule="auto"/>
        <w:jc w:val="both"/>
        <w:rPr>
          <w:rFonts w:ascii="Skolar Cyrillic" w:eastAsia="Book Antiqua" w:hAnsi="Skolar Cyrillic" w:cs="David"/>
        </w:rPr>
      </w:pPr>
    </w:p>
    <w:p w:rsidR="00B06E28" w:rsidRPr="00B06E28" w:rsidRDefault="00B06E28" w:rsidP="00C069A1">
      <w:pPr>
        <w:keepNext/>
        <w:widowControl w:val="0"/>
        <w:spacing w:after="0" w:line="240" w:lineRule="auto"/>
        <w:jc w:val="both"/>
        <w:rPr>
          <w:rFonts w:ascii="Skolar Cyrillic" w:eastAsia="Book Antiqua" w:hAnsi="Skolar Cyrillic" w:cs="David"/>
        </w:rPr>
      </w:pPr>
      <w:r w:rsidRPr="00B06E28">
        <w:rPr>
          <w:rFonts w:ascii="Skolar Cyrillic" w:eastAsia="Book Antiqua" w:hAnsi="Skolar Cyrillic" w:cs="David"/>
        </w:rPr>
        <w:t>Hakham Shaul does not need to cite the passage that all the Jewish people know to be the foundation of their faith. Furthermore, we can also make a connection to the “Shema.”</w:t>
      </w:r>
      <w:r w:rsidRPr="00B06E28">
        <w:rPr>
          <w:rFonts w:ascii="Skolar Cyrillic" w:eastAsia="Book Antiqua" w:hAnsi="Skolar Cyrillic" w:cs="David"/>
          <w:vertAlign w:val="superscript"/>
        </w:rPr>
        <w:footnoteReference w:id="48"/>
      </w:r>
      <w:r w:rsidRPr="00B06E28">
        <w:rPr>
          <w:rFonts w:ascii="Skolar Cyrillic" w:eastAsia="Book Antiqua" w:hAnsi="Skolar Cyrillic" w:cs="David"/>
        </w:rPr>
        <w:t xml:space="preserve"> If we continue to allow “sin” to be our master, we can see that…</w:t>
      </w:r>
    </w:p>
    <w:p w:rsidR="00B06E28" w:rsidRPr="00B06E28" w:rsidRDefault="00B06E28" w:rsidP="00C069A1">
      <w:pPr>
        <w:keepNext/>
        <w:widowControl w:val="0"/>
        <w:spacing w:after="0" w:line="240" w:lineRule="auto"/>
        <w:jc w:val="both"/>
        <w:rPr>
          <w:rFonts w:ascii="Skolar Cyrillic" w:eastAsia="Book Antiqua" w:hAnsi="Skolar Cyrillic" w:cs="David"/>
        </w:rPr>
      </w:pPr>
    </w:p>
    <w:p w:rsidR="00B06E28" w:rsidRPr="00B06E28" w:rsidRDefault="00B06E28" w:rsidP="00C069A1">
      <w:pPr>
        <w:keepNext/>
        <w:widowControl w:val="0"/>
        <w:spacing w:after="0" w:line="240" w:lineRule="auto"/>
        <w:ind w:left="360"/>
        <w:jc w:val="both"/>
        <w:rPr>
          <w:rFonts w:ascii="Skolar Cyrillic" w:eastAsia="Book Antiqua" w:hAnsi="Skolar Cyrillic" w:cs="David"/>
        </w:rPr>
      </w:pPr>
      <w:r w:rsidRPr="00B06E28">
        <w:rPr>
          <w:rFonts w:ascii="Skolar Cyrillic" w:eastAsia="Book Antiqua" w:hAnsi="Skolar Cyrillic" w:cs="David"/>
        </w:rPr>
        <w:t>1. We are in true bondage to sin</w:t>
      </w:r>
      <w:r w:rsidR="003F73D4">
        <w:rPr>
          <w:rFonts w:ascii="Skolar Cyrillic" w:eastAsia="Book Antiqua" w:hAnsi="Skolar Cyrillic" w:cs="David"/>
        </w:rPr>
        <w:t xml:space="preserve"> (i.e., the transgression of the Law)</w:t>
      </w:r>
    </w:p>
    <w:p w:rsidR="00B06E28" w:rsidRPr="00B06E28" w:rsidRDefault="00B06E28" w:rsidP="00C069A1">
      <w:pPr>
        <w:keepNext/>
        <w:widowControl w:val="0"/>
        <w:spacing w:after="0" w:line="240" w:lineRule="auto"/>
        <w:ind w:left="360"/>
        <w:jc w:val="both"/>
        <w:rPr>
          <w:rFonts w:ascii="Skolar Cyrillic" w:eastAsia="Book Antiqua" w:hAnsi="Skolar Cyrillic" w:cs="David"/>
        </w:rPr>
      </w:pPr>
      <w:r w:rsidRPr="00B06E28">
        <w:rPr>
          <w:rFonts w:ascii="Skolar Cyrillic" w:eastAsia="Book Antiqua" w:hAnsi="Skolar Cyrillic" w:cs="David"/>
        </w:rPr>
        <w:t xml:space="preserve">2. The result will be the destruction of </w:t>
      </w:r>
      <w:r w:rsidR="003F73D4">
        <w:rPr>
          <w:rFonts w:ascii="Skolar Cyrillic" w:eastAsia="Book Antiqua" w:hAnsi="Skolar Cyrillic" w:cs="David"/>
        </w:rPr>
        <w:t xml:space="preserve">both </w:t>
      </w:r>
      <w:r w:rsidRPr="00B06E28">
        <w:rPr>
          <w:rFonts w:ascii="Skolar Cyrillic" w:eastAsia="Book Antiqua" w:hAnsi="Skolar Cyrillic" w:cs="David"/>
        </w:rPr>
        <w:t xml:space="preserve">the body and </w:t>
      </w:r>
      <w:r w:rsidR="003F73D4">
        <w:rPr>
          <w:rFonts w:ascii="Skolar Cyrillic" w:eastAsia="Book Antiqua" w:hAnsi="Skolar Cyrillic" w:cs="David"/>
        </w:rPr>
        <w:t xml:space="preserve">the </w:t>
      </w:r>
      <w:r w:rsidRPr="00B06E28">
        <w:rPr>
          <w:rFonts w:ascii="Skolar Cyrillic" w:eastAsia="Book Antiqua" w:hAnsi="Skolar Cyrillic" w:cs="David"/>
        </w:rPr>
        <w:t>soul</w:t>
      </w:r>
    </w:p>
    <w:p w:rsidR="00B06E28" w:rsidRPr="00B06E28" w:rsidRDefault="00B06E28" w:rsidP="00C069A1">
      <w:pPr>
        <w:keepNext/>
        <w:widowControl w:val="0"/>
        <w:spacing w:after="0" w:line="240" w:lineRule="auto"/>
        <w:jc w:val="both"/>
        <w:rPr>
          <w:rFonts w:ascii="Skolar Cyrillic" w:eastAsia="Book Antiqua" w:hAnsi="Skolar Cyrillic" w:cs="David"/>
        </w:rPr>
      </w:pPr>
    </w:p>
    <w:p w:rsidR="00B06E28" w:rsidRPr="00B06E28" w:rsidRDefault="00B06E28" w:rsidP="00C069A1">
      <w:pPr>
        <w:keepNext/>
        <w:widowControl w:val="0"/>
        <w:spacing w:after="0" w:line="240" w:lineRule="auto"/>
        <w:jc w:val="both"/>
        <w:rPr>
          <w:rFonts w:ascii="Skolar Cyrillic" w:eastAsia="Book Antiqua" w:hAnsi="Skolar Cyrillic" w:cs="David"/>
        </w:rPr>
      </w:pPr>
      <w:r w:rsidRPr="00B06E28">
        <w:rPr>
          <w:rFonts w:ascii="Skolar Cyrillic" w:eastAsia="Book Antiqua" w:hAnsi="Skolar Cyrillic" w:cs="David"/>
        </w:rPr>
        <w:t>Because the soul has a Divine origin,</w:t>
      </w:r>
      <w:r w:rsidRPr="00B06E28">
        <w:rPr>
          <w:rFonts w:ascii="Skolar Cyrillic" w:eastAsia="Book Antiqua" w:hAnsi="Skolar Cyrillic" w:cs="David"/>
          <w:vertAlign w:val="superscript"/>
        </w:rPr>
        <w:footnoteReference w:id="49"/>
      </w:r>
      <w:r w:rsidRPr="00B06E28">
        <w:rPr>
          <w:rFonts w:ascii="Skolar Cyrillic" w:eastAsia="Book Antiqua" w:hAnsi="Skolar Cyrillic" w:cs="David"/>
        </w:rPr>
        <w:t xml:space="preserve"> we fail to understand that that spark is diminished by or through sin. Not only will the soul/Neshamah be “diminished,” it bears a certain amount of damage. In most cases, this is resolved by “teshubah” (repentance); however, this is not always the case. It is possible to bring irreparable damage to the soul through some actions. Usually, we see that the sins that bring this level of damage to the soul are the mitzvoth, which when transgressed the Torah describes </w:t>
      </w:r>
      <w:r w:rsidR="003F73D4">
        <w:rPr>
          <w:rFonts w:ascii="Skolar Cyrillic" w:eastAsia="Book Antiqua" w:hAnsi="Skolar Cyrillic" w:cs="David"/>
        </w:rPr>
        <w:t xml:space="preserve">its penalty </w:t>
      </w:r>
      <w:r w:rsidRPr="00B06E28">
        <w:rPr>
          <w:rFonts w:ascii="Skolar Cyrillic" w:eastAsia="Book Antiqua" w:hAnsi="Skolar Cyrillic" w:cs="David"/>
        </w:rPr>
        <w:t>a</w:t>
      </w:r>
      <w:r w:rsidR="003F73D4">
        <w:rPr>
          <w:rFonts w:ascii="Skolar Cyrillic" w:eastAsia="Book Antiqua" w:hAnsi="Skolar Cyrillic" w:cs="David"/>
        </w:rPr>
        <w:t>s</w:t>
      </w:r>
      <w:r w:rsidRPr="00B06E28">
        <w:rPr>
          <w:rFonts w:ascii="Skolar Cyrillic" w:eastAsia="Book Antiqua" w:hAnsi="Skolar Cyrillic" w:cs="David"/>
        </w:rPr>
        <w:t xml:space="preserve"> “karet,” being “cut off.” Here being “cut off,” first relates to being excised from the community. Secondly, it refers to the damage done to our relationship with G-d.</w:t>
      </w:r>
    </w:p>
    <w:p w:rsidR="00B06E28" w:rsidRPr="00B06E28" w:rsidRDefault="00B06E28" w:rsidP="00C069A1">
      <w:pPr>
        <w:keepNext/>
        <w:widowControl w:val="0"/>
        <w:pBdr>
          <w:bottom w:val="single" w:sz="12" w:space="1" w:color="365F91"/>
        </w:pBdr>
        <w:spacing w:before="320" w:after="80" w:line="240" w:lineRule="auto"/>
        <w:jc w:val="both"/>
        <w:outlineLvl w:val="0"/>
        <w:rPr>
          <w:rFonts w:ascii="Palatino Linotype" w:eastAsia="Times New Roman" w:hAnsi="Palatino Linotype" w:cs="Times New Roman"/>
          <w:b/>
          <w:bCs/>
          <w:smallCaps/>
          <w:color w:val="0D0D0D"/>
          <w:sz w:val="24"/>
          <w:szCs w:val="24"/>
        </w:rPr>
      </w:pPr>
      <w:r w:rsidRPr="00B06E28">
        <w:rPr>
          <w:rFonts w:ascii="Palatino Linotype" w:eastAsia="Times New Roman" w:hAnsi="Palatino Linotype" w:cs="Times New Roman"/>
          <w:b/>
          <w:bCs/>
          <w:smallCaps/>
          <w:color w:val="0D0D0D"/>
          <w:sz w:val="24"/>
          <w:szCs w:val="24"/>
        </w:rPr>
        <w:t>Who is your Master?</w:t>
      </w:r>
    </w:p>
    <w:p w:rsidR="00B06E28" w:rsidRPr="00B06E28" w:rsidRDefault="00B06E28" w:rsidP="00C069A1">
      <w:pPr>
        <w:keepNext/>
        <w:widowControl w:val="0"/>
        <w:spacing w:after="0" w:line="240" w:lineRule="auto"/>
        <w:jc w:val="both"/>
        <w:rPr>
          <w:rFonts w:ascii="Skolar Cyrillic" w:eastAsia="Book Antiqua" w:hAnsi="Skolar Cyrillic" w:cs="David"/>
        </w:rPr>
      </w:pPr>
    </w:p>
    <w:p w:rsidR="00B06E28" w:rsidRPr="00B06E28" w:rsidRDefault="00B06E28" w:rsidP="00C069A1">
      <w:pPr>
        <w:keepNext/>
        <w:widowControl w:val="0"/>
        <w:spacing w:after="0" w:line="240" w:lineRule="auto"/>
        <w:jc w:val="both"/>
        <w:rPr>
          <w:rFonts w:ascii="Times New Roman" w:eastAsia="Book Antiqua" w:hAnsi="Times New Roman" w:cs="Times New Roman"/>
          <w:b/>
          <w:bCs/>
          <w:lang w:val="el-GR"/>
        </w:rPr>
      </w:pPr>
      <w:r w:rsidRPr="00B06E28">
        <w:rPr>
          <w:rFonts w:ascii="Skolar Cyrillic" w:eastAsia="Book Antiqua" w:hAnsi="Skolar Cyrillic" w:cs="David"/>
        </w:rPr>
        <w:t xml:space="preserve">Will you allow sin to be your master? We have translated </w:t>
      </w:r>
      <w:r w:rsidRPr="00B06E28">
        <w:rPr>
          <w:rFonts w:ascii="Times New Roman" w:eastAsia="Book Antiqua" w:hAnsi="Times New Roman" w:cs="Times New Roman"/>
          <w:b/>
          <w:bCs/>
          <w:lang w:val="el-GR"/>
        </w:rPr>
        <w:t>βασιλεύω</w:t>
      </w:r>
      <w:r w:rsidRPr="00B06E28">
        <w:rPr>
          <w:rFonts w:ascii="Skolar Cyrillic" w:eastAsia="Book Antiqua" w:hAnsi="Skolar Cyrillic" w:cs="David"/>
          <w:lang w:val="el-GR"/>
        </w:rPr>
        <w:t xml:space="preserve"> </w:t>
      </w:r>
      <w:r w:rsidRPr="00B06E28">
        <w:rPr>
          <w:rFonts w:ascii="Skolar Cyrillic" w:eastAsia="Book Antiqua" w:hAnsi="Skolar Cyrillic" w:cs="David"/>
        </w:rPr>
        <w:t xml:space="preserve">- </w:t>
      </w:r>
      <w:r w:rsidRPr="00B06E28">
        <w:rPr>
          <w:rFonts w:ascii="Skolar Cyrillic" w:eastAsia="Book Antiqua" w:hAnsi="Skolar Cyrillic" w:cs="David"/>
          <w:i/>
          <w:iCs/>
        </w:rPr>
        <w:t>basileuo</w:t>
      </w:r>
      <w:r w:rsidRPr="00B06E28">
        <w:rPr>
          <w:rFonts w:ascii="Skolar Cyrillic" w:eastAsia="Book Antiqua" w:hAnsi="Skolar Cyrillic" w:cs="David"/>
        </w:rPr>
        <w:t xml:space="preserve"> as “control” because it is greater than the idea of just “reigning” over someone like a king. Even so, there are positive reasons for translating </w:t>
      </w:r>
      <w:r w:rsidRPr="00B06E28">
        <w:rPr>
          <w:rFonts w:ascii="Times New Roman" w:eastAsia="Book Antiqua" w:hAnsi="Times New Roman" w:cs="Times New Roman"/>
          <w:b/>
          <w:bCs/>
          <w:lang w:val="el-GR"/>
        </w:rPr>
        <w:t>βασιλεύω</w:t>
      </w:r>
      <w:r w:rsidRPr="00B06E28">
        <w:rPr>
          <w:rFonts w:ascii="Skolar Cyrillic" w:eastAsia="Book Antiqua" w:hAnsi="Skolar Cyrillic" w:cs="David"/>
          <w:lang w:val="el-GR"/>
        </w:rPr>
        <w:t xml:space="preserve"> </w:t>
      </w:r>
      <w:r w:rsidRPr="00B06E28">
        <w:rPr>
          <w:rFonts w:ascii="Skolar Cyrillic" w:eastAsia="Book Antiqua" w:hAnsi="Skolar Cyrillic" w:cs="David"/>
        </w:rPr>
        <w:t xml:space="preserve">- </w:t>
      </w:r>
      <w:r w:rsidRPr="00B06E28">
        <w:rPr>
          <w:rFonts w:ascii="Skolar Cyrillic" w:eastAsia="Book Antiqua" w:hAnsi="Skolar Cyrillic" w:cs="David"/>
          <w:i/>
          <w:iCs/>
        </w:rPr>
        <w:t>basileuo</w:t>
      </w:r>
      <w:r w:rsidRPr="00B06E28">
        <w:rPr>
          <w:rFonts w:ascii="Skolar Cyrillic" w:eastAsia="Book Antiqua" w:hAnsi="Skolar Cyrillic" w:cs="David"/>
        </w:rPr>
        <w:t xml:space="preserve"> as “reign,” which we will not discuss at present. </w:t>
      </w:r>
    </w:p>
    <w:p w:rsidR="00B06E28" w:rsidRPr="00B06E28" w:rsidRDefault="00B06E28" w:rsidP="00C069A1">
      <w:pPr>
        <w:keepNext/>
        <w:widowControl w:val="0"/>
        <w:spacing w:after="0" w:line="240" w:lineRule="auto"/>
        <w:jc w:val="both"/>
        <w:rPr>
          <w:rFonts w:ascii="Skolar Cyrillic" w:eastAsia="Book Antiqua" w:hAnsi="Skolar Cyrillic" w:cs="David"/>
        </w:rPr>
      </w:pPr>
    </w:p>
    <w:p w:rsidR="00B06E28" w:rsidRPr="00B06E28" w:rsidRDefault="00B06E28" w:rsidP="003F73D4">
      <w:pPr>
        <w:keepNext/>
        <w:widowControl w:val="0"/>
        <w:spacing w:after="0" w:line="240" w:lineRule="auto"/>
        <w:jc w:val="both"/>
        <w:rPr>
          <w:rFonts w:ascii="Skolar Cyrillic" w:eastAsia="Book Antiqua" w:hAnsi="Skolar Cyrillic" w:cs="David"/>
        </w:rPr>
      </w:pPr>
      <w:r w:rsidRPr="00B06E28">
        <w:rPr>
          <w:rFonts w:ascii="Skolar Cyrillic" w:eastAsia="Book Antiqua" w:hAnsi="Skolar Cyrillic" w:cs="David"/>
        </w:rPr>
        <w:t xml:space="preserve">The Remes of the text will draw on the differing contrasts of the </w:t>
      </w:r>
      <w:r w:rsidRPr="00B06E28">
        <w:rPr>
          <w:rFonts w:ascii="Skolar Cyrillic" w:eastAsia="Book Antiqua" w:hAnsi="Skolar Cyrillic" w:cs="David"/>
          <w:i/>
          <w:iCs/>
        </w:rPr>
        <w:t>Soma</w:t>
      </w:r>
      <w:r w:rsidRPr="00B06E28">
        <w:rPr>
          <w:rFonts w:ascii="Skolar Cyrillic" w:eastAsia="Book Antiqua" w:hAnsi="Skolar Cyrillic" w:cs="David"/>
        </w:rPr>
        <w:t xml:space="preserve"> (body) of Adam HaRishon and the </w:t>
      </w:r>
      <w:r w:rsidRPr="00B06E28">
        <w:rPr>
          <w:rFonts w:ascii="Skolar Cyrillic" w:eastAsia="Book Antiqua" w:hAnsi="Skolar Cyrillic" w:cs="David"/>
          <w:i/>
          <w:iCs/>
        </w:rPr>
        <w:t>Soma</w:t>
      </w:r>
      <w:r w:rsidRPr="00B06E28">
        <w:rPr>
          <w:rFonts w:ascii="Skolar Cyrillic" w:eastAsia="Book Antiqua" w:hAnsi="Skolar Cyrillic" w:cs="David"/>
        </w:rPr>
        <w:t xml:space="preserve"> (body) of the Adam Kadmon archet</w:t>
      </w:r>
      <w:r w:rsidR="003F73D4">
        <w:rPr>
          <w:rFonts w:ascii="Skolar Cyrillic" w:eastAsia="Book Antiqua" w:hAnsi="Skolar Cyrillic" w:cs="David"/>
        </w:rPr>
        <w:t>yp</w:t>
      </w:r>
      <w:r w:rsidRPr="00B06E28">
        <w:rPr>
          <w:rFonts w:ascii="Skolar Cyrillic" w:eastAsia="Book Antiqua" w:hAnsi="Skolar Cyrillic" w:cs="David"/>
        </w:rPr>
        <w:t>al man. Had Adam HaRishon obeyed the mitzvoth of G-d in relation to Shabbat, Erubin, and Orlah in a general manner of speaking we would have remained in a Sabbatical Eden, a place of eternal delight. As noted in the footnotes above the Nazarean Hakhami</w:t>
      </w:r>
      <w:r w:rsidR="003F73D4">
        <w:rPr>
          <w:rFonts w:ascii="Skolar Cyrillic" w:eastAsia="Book Antiqua" w:hAnsi="Skolar Cyrillic" w:cs="David"/>
        </w:rPr>
        <w:t>m still maintain</w:t>
      </w:r>
      <w:r w:rsidRPr="00B06E28">
        <w:rPr>
          <w:rFonts w:ascii="Skolar Cyrillic" w:eastAsia="Book Antiqua" w:hAnsi="Skolar Cyrillic" w:cs="David"/>
        </w:rPr>
        <w:t xml:space="preserve"> a connection with Eden/Delight. In short, Hakham Shaul is now giving guidance </w:t>
      </w:r>
      <w:r w:rsidR="003F73D4" w:rsidRPr="003F73D4">
        <w:rPr>
          <w:rFonts w:ascii="Skolar Cyrillic" w:eastAsia="Book Antiqua" w:hAnsi="Skolar Cyrillic" w:cs="David"/>
        </w:rPr>
        <w:t xml:space="preserve">on matters of halakhah </w:t>
      </w:r>
      <w:r w:rsidRPr="00B06E28">
        <w:rPr>
          <w:rFonts w:ascii="Skolar Cyrillic" w:eastAsia="Book Antiqua" w:hAnsi="Skolar Cyrillic" w:cs="David"/>
        </w:rPr>
        <w:t xml:space="preserve">to the Gentiles who have </w:t>
      </w:r>
      <w:r w:rsidRPr="00B06E28">
        <w:rPr>
          <w:rFonts w:ascii="Skolar Cyrillic" w:eastAsia="Book Antiqua" w:hAnsi="Skolar Cyrillic" w:cs="David"/>
        </w:rPr>
        <w:lastRenderedPageBreak/>
        <w:t xml:space="preserve">turned towards G-d through conversion. Drawing on the continuity of thought presented by Hakham Shaul, we see a structured pattern and procedural halakhot for Gentile conversion. Hakham Shaul began by showing that Gentiles were in the realm of G-d’s wrath by being outside the Torah. However, they were under the legal auspices of the Written Torah without their distinct knowledge of being so. Hakham Shaul proceeds with a systematic and ordered discussion of how, </w:t>
      </w:r>
      <w:r w:rsidR="003F73D4">
        <w:rPr>
          <w:rFonts w:ascii="Skolar Cyrillic" w:eastAsia="Book Antiqua" w:hAnsi="Skolar Cyrillic" w:cs="David"/>
        </w:rPr>
        <w:t xml:space="preserve">and </w:t>
      </w:r>
      <w:r w:rsidRPr="00B06E28">
        <w:rPr>
          <w:rFonts w:ascii="Skolar Cyrillic" w:eastAsia="Book Antiqua" w:hAnsi="Skolar Cyrillic" w:cs="David"/>
        </w:rPr>
        <w:t>what halakhic protocols the Gentiles must follow in order to escape G-d’s wrath and become Jewish. He then turns to the ceremonial act of circumcision by speaking of Abraham’s entering into covenant with G-d as a prototypical Gentile converting to Judaism. He has in this chapter spoken of Immersion into Messiah showing that immersion is the final stage for those who are serious about halakhic observance and becoming Jewish. Therefore, we can surmise that Hakham Shaul is addressing those Gentiles who either are in the process of Conversion or newly converted.</w:t>
      </w:r>
    </w:p>
    <w:p w:rsidR="00B06E28" w:rsidRPr="00B06E28" w:rsidRDefault="00B06E28" w:rsidP="00C069A1">
      <w:pPr>
        <w:keepNext/>
        <w:widowControl w:val="0"/>
        <w:pBdr>
          <w:bottom w:val="single" w:sz="12" w:space="1" w:color="365F91"/>
        </w:pBdr>
        <w:spacing w:before="320" w:after="80" w:line="240" w:lineRule="auto"/>
        <w:jc w:val="both"/>
        <w:outlineLvl w:val="0"/>
        <w:rPr>
          <w:rFonts w:ascii="Palatino Linotype" w:eastAsia="Times New Roman" w:hAnsi="Palatino Linotype" w:cs="Times New Roman"/>
          <w:b/>
          <w:bCs/>
          <w:smallCaps/>
          <w:color w:val="0D0D0D"/>
          <w:sz w:val="24"/>
          <w:szCs w:val="24"/>
        </w:rPr>
      </w:pPr>
      <w:r w:rsidRPr="00B06E28">
        <w:rPr>
          <w:rFonts w:ascii="Palatino Linotype" w:eastAsia="Times New Roman" w:hAnsi="Palatino Linotype" w:cs="Times New Roman"/>
          <w:b/>
          <w:bCs/>
          <w:smallCaps/>
          <w:color w:val="0D0D0D"/>
          <w:sz w:val="24"/>
          <w:szCs w:val="24"/>
        </w:rPr>
        <w:t>Midrash or Remes</w:t>
      </w:r>
    </w:p>
    <w:p w:rsidR="00B06E28" w:rsidRPr="00B06E28" w:rsidRDefault="00B06E28" w:rsidP="00C069A1">
      <w:pPr>
        <w:keepNext/>
        <w:widowControl w:val="0"/>
        <w:tabs>
          <w:tab w:val="left" w:pos="7010"/>
        </w:tabs>
        <w:spacing w:after="0" w:line="240" w:lineRule="auto"/>
        <w:jc w:val="both"/>
        <w:rPr>
          <w:rFonts w:ascii="Skolar Cyrillic" w:eastAsia="Book Antiqua" w:hAnsi="Skolar Cyrillic" w:cs="David"/>
        </w:rPr>
      </w:pPr>
    </w:p>
    <w:p w:rsidR="00B06E28" w:rsidRPr="00B06E28" w:rsidRDefault="00B06E28" w:rsidP="00C069A1">
      <w:pPr>
        <w:keepNext/>
        <w:widowControl w:val="0"/>
        <w:spacing w:after="0" w:line="240" w:lineRule="auto"/>
        <w:jc w:val="both"/>
        <w:rPr>
          <w:rFonts w:ascii="Skolar Cyrillic" w:eastAsia="Book Antiqua" w:hAnsi="Skolar Cyrillic" w:cs="David"/>
        </w:rPr>
      </w:pPr>
      <w:r w:rsidRPr="00B06E28">
        <w:rPr>
          <w:rFonts w:ascii="Times New Roman" w:eastAsia="Book Antiqua" w:hAnsi="Times New Roman" w:cs="Times New Roman"/>
          <w:b/>
          <w:bCs/>
          <w:lang w:val="el-GR"/>
        </w:rPr>
        <w:t>βασιλεύω</w:t>
      </w:r>
      <w:r w:rsidRPr="00B06E28">
        <w:rPr>
          <w:rFonts w:ascii="Skolar Cyrillic" w:eastAsia="Book Antiqua" w:hAnsi="Skolar Cyrillic" w:cs="David"/>
          <w:lang w:val="el-GR"/>
        </w:rPr>
        <w:t xml:space="preserve"> </w:t>
      </w:r>
      <w:r w:rsidRPr="00B06E28">
        <w:rPr>
          <w:rFonts w:ascii="Skolar Cyrillic" w:eastAsia="Book Antiqua" w:hAnsi="Skolar Cyrillic" w:cs="David"/>
        </w:rPr>
        <w:t xml:space="preserve">- </w:t>
      </w:r>
      <w:r w:rsidRPr="00B06E28">
        <w:rPr>
          <w:rFonts w:ascii="Skolar Cyrillic" w:eastAsia="Book Antiqua" w:hAnsi="Skolar Cyrillic" w:cs="David"/>
          <w:i/>
          <w:iCs/>
        </w:rPr>
        <w:t>basileuo</w:t>
      </w:r>
      <w:r w:rsidRPr="00B06E28">
        <w:rPr>
          <w:rFonts w:ascii="Skolar Cyrillic" w:eastAsia="Book Antiqua" w:hAnsi="Skolar Cyrillic" w:cs="David"/>
        </w:rPr>
        <w:t xml:space="preserve"> and </w:t>
      </w:r>
      <w:r w:rsidRPr="00B06E28">
        <w:rPr>
          <w:rFonts w:ascii="Times New Roman" w:eastAsia="Book Antiqua" w:hAnsi="Times New Roman" w:cs="Times New Roman"/>
          <w:b/>
          <w:bCs/>
          <w:lang w:val="el-GR"/>
        </w:rPr>
        <w:t>ὅπλον</w:t>
      </w:r>
      <w:r w:rsidRPr="00B06E28">
        <w:rPr>
          <w:rFonts w:ascii="Skolar Cyrillic" w:eastAsia="Book Antiqua" w:hAnsi="Skolar Cyrillic" w:cs="David"/>
        </w:rPr>
        <w:t xml:space="preserve"> –</w:t>
      </w:r>
      <w:r w:rsidRPr="00B06E28">
        <w:rPr>
          <w:rFonts w:ascii="Skolar Cyrillic" w:eastAsia="Book Antiqua" w:hAnsi="Skolar Cyrillic" w:cs="David"/>
          <w:i/>
          <w:iCs/>
        </w:rPr>
        <w:t>oplo</w:t>
      </w:r>
      <w:r w:rsidR="00B30153">
        <w:rPr>
          <w:rFonts w:ascii="Skolar Cyrillic" w:eastAsia="Book Antiqua" w:hAnsi="Skolar Cyrillic" w:cs="David"/>
          <w:i/>
          <w:iCs/>
        </w:rPr>
        <w:t>n</w:t>
      </w:r>
      <w:r w:rsidRPr="00B06E28">
        <w:rPr>
          <w:rFonts w:ascii="Skolar Cyrillic" w:eastAsia="Book Antiqua" w:hAnsi="Skolar Cyrillic" w:cs="David"/>
        </w:rPr>
        <w:t xml:space="preserve"> are both Midrashic terms. The pericope is dressed in Midrashic language. Thus, the whole pericope is a “Midrashic Remes” per se. While we may not have seen this connection and combination in the past, it should be expected more often. Because Hakham Shaul uses Remes and Midrashic phrases, he intends that we join the struggle to find a balance between the Yetser HaRa and the Yetser HaTob.</w:t>
      </w:r>
    </w:p>
    <w:p w:rsidR="00B06E28" w:rsidRPr="00B06E28" w:rsidRDefault="00B06E28" w:rsidP="00C069A1">
      <w:pPr>
        <w:keepNext/>
        <w:widowControl w:val="0"/>
        <w:spacing w:after="0" w:line="240" w:lineRule="auto"/>
        <w:jc w:val="both"/>
        <w:rPr>
          <w:rFonts w:ascii="Skolar Cyrillic" w:eastAsia="Book Antiqua" w:hAnsi="Skolar Cyrillic" w:cs="David"/>
        </w:rPr>
      </w:pPr>
    </w:p>
    <w:p w:rsidR="00B06E28" w:rsidRPr="00B06E28" w:rsidRDefault="00B06E28" w:rsidP="00C069A1">
      <w:pPr>
        <w:keepNext/>
        <w:widowControl w:val="0"/>
        <w:spacing w:after="0" w:line="240" w:lineRule="auto"/>
        <w:jc w:val="both"/>
        <w:rPr>
          <w:rFonts w:ascii="Skolar Cyrillic" w:eastAsia="Book Antiqua" w:hAnsi="Skolar Cyrillic" w:cs="David"/>
        </w:rPr>
      </w:pPr>
      <w:r w:rsidRPr="00B06E28">
        <w:rPr>
          <w:rFonts w:ascii="Skolar Cyrillic" w:eastAsia="Book Antiqua" w:hAnsi="Skolar Cyrillic" w:cs="David"/>
        </w:rPr>
        <w:t xml:space="preserve">And, when we further investigate these matters </w:t>
      </w:r>
      <w:r w:rsidR="00214DE9">
        <w:rPr>
          <w:rFonts w:ascii="Skolar Cyrillic" w:eastAsia="Book Antiqua" w:hAnsi="Skolar Cyrillic" w:cs="David"/>
        </w:rPr>
        <w:t xml:space="preserve">we find that </w:t>
      </w:r>
      <w:r w:rsidRPr="00B06E28">
        <w:rPr>
          <w:rFonts w:ascii="Skolar Cyrillic" w:eastAsia="Book Antiqua" w:hAnsi="Skolar Cyrillic" w:cs="David"/>
        </w:rPr>
        <w:t xml:space="preserve">the desire of the soul, Neshamah is to honor G-d. And because the soul is engaged, we can see that we enter this process through valiant struggle in acquiring knowledge (Da’at) and </w:t>
      </w:r>
      <w:r w:rsidR="00214DE9">
        <w:rPr>
          <w:rFonts w:ascii="Skolar Cyrillic" w:eastAsia="Book Antiqua" w:hAnsi="Skolar Cyrillic" w:cs="David"/>
        </w:rPr>
        <w:t xml:space="preserve">the discipline of </w:t>
      </w:r>
      <w:r w:rsidRPr="00B06E28">
        <w:rPr>
          <w:rFonts w:ascii="Skolar Cyrillic" w:eastAsia="Book Antiqua" w:hAnsi="Skolar Cyrillic" w:cs="David"/>
        </w:rPr>
        <w:t>reason. Therefore, we must come to realize that each choice of human action is met with Divine Providence. Divine Providence includes G-d’s interaction with His creation. Hakham Shaul makes it abundantly clear that not only is G-d involved in creation, He guides it through His constant preservation.</w:t>
      </w:r>
      <w:r w:rsidRPr="00B06E28">
        <w:rPr>
          <w:rFonts w:ascii="Skolar Cyrillic" w:eastAsia="Book Antiqua" w:hAnsi="Skolar Cyrillic" w:cs="David"/>
          <w:vertAlign w:val="superscript"/>
        </w:rPr>
        <w:footnoteReference w:id="50"/>
      </w:r>
      <w:r w:rsidR="00214DE9">
        <w:rPr>
          <w:rFonts w:ascii="Skolar Cyrillic" w:eastAsia="Book Antiqua" w:hAnsi="Skolar Cyrillic" w:cs="David"/>
        </w:rPr>
        <w:t xml:space="preserve"> The human condition</w:t>
      </w:r>
      <w:r w:rsidRPr="00B06E28">
        <w:rPr>
          <w:rFonts w:ascii="Skolar Cyrillic" w:eastAsia="Book Antiqua" w:hAnsi="Skolar Cyrillic" w:cs="David"/>
        </w:rPr>
        <w:t xml:space="preserve"> in one sense of the word influences history. Acts of righteous generosity bring the Cosmos ever closer to the Tikun need</w:t>
      </w:r>
      <w:r w:rsidR="00214DE9">
        <w:rPr>
          <w:rFonts w:ascii="Skolar Cyrillic" w:eastAsia="Book Antiqua" w:hAnsi="Skolar Cyrillic" w:cs="David"/>
        </w:rPr>
        <w:t>ed</w:t>
      </w:r>
      <w:r w:rsidRPr="00B06E28">
        <w:rPr>
          <w:rFonts w:ascii="Skolar Cyrillic" w:eastAsia="Book Antiqua" w:hAnsi="Skolar Cyrillic" w:cs="David"/>
        </w:rPr>
        <w:t xml:space="preserve"> to enter the Y’mot HaMashiach. Adam HaRishon’s sin was the model sin. The Master serves to counteract the damage done through the sin of Adam. </w:t>
      </w:r>
    </w:p>
    <w:p w:rsidR="00B06E28" w:rsidRPr="00B06E28" w:rsidRDefault="00B06E28" w:rsidP="00C069A1">
      <w:pPr>
        <w:keepNext/>
        <w:widowControl w:val="0"/>
        <w:spacing w:after="0" w:line="240" w:lineRule="auto"/>
        <w:jc w:val="both"/>
        <w:rPr>
          <w:rFonts w:ascii="Skolar Cyrillic" w:eastAsia="Book Antiqua" w:hAnsi="Skolar Cyrillic" w:cs="David"/>
        </w:rPr>
      </w:pPr>
    </w:p>
    <w:p w:rsidR="00B06E28" w:rsidRPr="00B06E28" w:rsidRDefault="00B06E28" w:rsidP="00C069A1">
      <w:pPr>
        <w:keepNext/>
        <w:widowControl w:val="0"/>
        <w:spacing w:after="0" w:line="240" w:lineRule="auto"/>
        <w:ind w:left="360"/>
        <w:jc w:val="both"/>
        <w:rPr>
          <w:rFonts w:ascii="Skolar Cyrillic" w:eastAsia="Book Antiqua" w:hAnsi="Skolar Cyrillic" w:cs="David"/>
        </w:rPr>
      </w:pPr>
      <w:r w:rsidRPr="00B06E28">
        <w:rPr>
          <w:rFonts w:ascii="Skolar Cyrillic" w:eastAsia="Book Antiqua" w:hAnsi="Skolar Cyrillic" w:cs="David"/>
          <w:b/>
          <w:bCs/>
        </w:rPr>
        <w:t xml:space="preserve">Romans 5:18 For as through the one man's disobedience the many </w:t>
      </w:r>
      <w:r w:rsidRPr="00B06E28">
        <w:rPr>
          <w:rFonts w:ascii="Skolar Cyrillic" w:eastAsia="Book Antiqua" w:hAnsi="Skolar Cyrillic" w:cs="David"/>
        </w:rPr>
        <w:t xml:space="preserve">(Gentiles) </w:t>
      </w:r>
      <w:r w:rsidRPr="00B06E28">
        <w:rPr>
          <w:rFonts w:ascii="Skolar Cyrillic" w:eastAsia="Book Antiqua" w:hAnsi="Skolar Cyrillic" w:cs="David"/>
          <w:b/>
          <w:bCs/>
        </w:rPr>
        <w:t xml:space="preserve">were made sinners, even so through the obedience of the One </w:t>
      </w:r>
      <w:r w:rsidRPr="00B06E28">
        <w:rPr>
          <w:rFonts w:ascii="Skolar Cyrillic" w:eastAsia="Book Antiqua" w:hAnsi="Skolar Cyrillic" w:cs="David"/>
        </w:rPr>
        <w:t>(Yeshua HaMashiach)</w:t>
      </w:r>
      <w:r w:rsidRPr="00B06E28">
        <w:rPr>
          <w:rFonts w:ascii="Skolar Cyrillic" w:eastAsia="Book Antiqua" w:hAnsi="Skolar Cyrillic" w:cs="David"/>
          <w:b/>
          <w:bCs/>
        </w:rPr>
        <w:t xml:space="preserve"> the many </w:t>
      </w:r>
      <w:r w:rsidRPr="00B06E28">
        <w:rPr>
          <w:rFonts w:ascii="Skolar Cyrillic" w:eastAsia="Book Antiqua" w:hAnsi="Skolar Cyrillic" w:cs="David"/>
        </w:rPr>
        <w:t>(Gentiles)</w:t>
      </w:r>
      <w:r w:rsidRPr="00B06E28">
        <w:rPr>
          <w:rFonts w:ascii="Skolar Cyrillic" w:eastAsia="Book Antiqua" w:hAnsi="Skolar Cyrillic" w:cs="David"/>
          <w:b/>
          <w:bCs/>
        </w:rPr>
        <w:t xml:space="preserve"> will come to justice.</w:t>
      </w:r>
    </w:p>
    <w:p w:rsidR="00B06E28" w:rsidRPr="00B06E28" w:rsidRDefault="00B06E28" w:rsidP="00C069A1">
      <w:pPr>
        <w:keepNext/>
        <w:widowControl w:val="0"/>
        <w:spacing w:after="0" w:line="240" w:lineRule="auto"/>
        <w:jc w:val="both"/>
        <w:rPr>
          <w:rFonts w:ascii="Skolar Cyrillic" w:eastAsia="Book Antiqua" w:hAnsi="Skolar Cyrillic" w:cs="David"/>
        </w:rPr>
      </w:pPr>
    </w:p>
    <w:p w:rsidR="00B06E28" w:rsidRPr="00B06E28" w:rsidRDefault="00B06E28" w:rsidP="00214DE9">
      <w:pPr>
        <w:keepNext/>
        <w:widowControl w:val="0"/>
        <w:spacing w:after="0" w:line="240" w:lineRule="auto"/>
        <w:jc w:val="both"/>
        <w:rPr>
          <w:rFonts w:ascii="Skolar Cyrillic" w:eastAsia="Book Antiqua" w:hAnsi="Skolar Cyrillic" w:cs="David"/>
        </w:rPr>
      </w:pPr>
      <w:r w:rsidRPr="00B06E28">
        <w:rPr>
          <w:rFonts w:ascii="Skolar Cyrillic" w:eastAsia="Book Antiqua" w:hAnsi="Skolar Cyrillic" w:cs="David"/>
        </w:rPr>
        <w:t xml:space="preserve">Sin is the point where G-d and man meet. This can also be countered through worship. In other words, we encounter G-d through sin or worship (i.e. Torah Study). And, we must understand that these two actions have cosmic repercussions either positive or negative. Therefore, in relation to man’s original occupation, meaning that man was established to have “dominion” over creation, the whole cosmos is ordered by man’s actions. Each action brings to bear on the cosmic order of things. Even </w:t>
      </w:r>
      <w:r w:rsidR="00214DE9">
        <w:rPr>
          <w:rFonts w:ascii="Skolar Cyrillic" w:eastAsia="Book Antiqua" w:hAnsi="Skolar Cyrillic" w:cs="David"/>
        </w:rPr>
        <w:t>man’s creation and fall</w:t>
      </w:r>
      <w:r w:rsidRPr="00B06E28">
        <w:rPr>
          <w:rFonts w:ascii="Skolar Cyrillic" w:eastAsia="Book Antiqua" w:hAnsi="Skolar Cyrillic" w:cs="David"/>
        </w:rPr>
        <w:t xml:space="preserve"> caused the cosmic order to be changed. This is evident by reading B’resheet 1:1-2. In the second pasuk darkness has appeared. In other words, the “light-bearer</w:t>
      </w:r>
      <w:r w:rsidR="00214DE9">
        <w:rPr>
          <w:rFonts w:ascii="Skolar Cyrillic" w:eastAsia="Book Antiqua" w:hAnsi="Skolar Cyrillic" w:cs="David"/>
        </w:rPr>
        <w:t>,</w:t>
      </w:r>
      <w:r w:rsidRPr="00B06E28">
        <w:rPr>
          <w:rFonts w:ascii="Skolar Cyrillic" w:eastAsia="Book Antiqua" w:hAnsi="Skolar Cyrillic" w:cs="David"/>
        </w:rPr>
        <w:t>” Lucifer fell because of G-d’s intention in creating Adam. This is because it is man of all creatures terrestrial and celestial that can resist G-d through freewill. Consequently, any flaw found in the cosmos is due to man’s resistance to G-d’s will. The consequence of man’s resistance is cosmic. History is the cosmic tale of man’s encounter with G-d. While man must bear the consequence for his sin, each recompense of G-d is justly commensurate. Each penalty for sin is justly meted out and man receives the exact and true penalty for his sin. However, at this point we must depart from the singular and engage the collective. We must rid ourselves of the idea that “salvation” is singular or personal. Nothing could be farther from the truth. As such, the consequence for sin is communal as noted in the Peshat commentary above. Each member of the community bears the sins of his congregation. The primal battles of the B’ne Yisrael bear this truth. Yericho was accomplished through collective unity. The battle of Ai was lost because of singular independence. Singular independence testifies to the fact of Collective, communal responsibility.</w:t>
      </w:r>
    </w:p>
    <w:p w:rsidR="00B06E28" w:rsidRPr="00B06E28" w:rsidRDefault="00B06E28" w:rsidP="00C069A1">
      <w:pPr>
        <w:keepNext/>
        <w:widowControl w:val="0"/>
        <w:spacing w:after="0" w:line="240" w:lineRule="auto"/>
        <w:jc w:val="both"/>
        <w:rPr>
          <w:rFonts w:ascii="Skolar Cyrillic" w:eastAsia="Book Antiqua" w:hAnsi="Skolar Cyrillic" w:cs="David"/>
        </w:rPr>
      </w:pPr>
    </w:p>
    <w:p w:rsidR="00E05A0F" w:rsidRPr="00B06E28" w:rsidRDefault="00B06E28" w:rsidP="006B723B">
      <w:pPr>
        <w:keepNext/>
        <w:widowControl w:val="0"/>
        <w:spacing w:after="0" w:line="240" w:lineRule="auto"/>
        <w:jc w:val="both"/>
        <w:rPr>
          <w:rFonts w:asciiTheme="majorBidi" w:hAnsiTheme="majorBidi" w:cstheme="majorBidi"/>
          <w:b/>
          <w:bCs/>
        </w:rPr>
      </w:pPr>
      <w:r w:rsidRPr="00B06E28">
        <w:rPr>
          <w:rFonts w:ascii="Skolar Cyrillic" w:eastAsia="Book Antiqua" w:hAnsi="Skolar Cyrillic" w:cs="David"/>
        </w:rPr>
        <w:t xml:space="preserve">The Paraclete that we possess is the Torah, Written and Oral. </w:t>
      </w:r>
      <w:r w:rsidR="00214DE9">
        <w:rPr>
          <w:rFonts w:ascii="Skolar Cyrillic" w:eastAsia="Book Antiqua" w:hAnsi="Skolar Cyrillic" w:cs="David"/>
        </w:rPr>
        <w:t>However, this can be equally our adversary</w:t>
      </w:r>
      <w:r w:rsidRPr="00B06E28">
        <w:rPr>
          <w:rFonts w:ascii="Skolar Cyrillic" w:eastAsia="Book Antiqua" w:hAnsi="Skolar Cyrillic" w:cs="David"/>
        </w:rPr>
        <w:t xml:space="preserve">. The Torah can be our opponent and accuser. How will we be able to read Yochanan (John) 1:1 if we do not understand that the Torah is </w:t>
      </w:r>
      <w:r w:rsidR="00214DE9">
        <w:rPr>
          <w:rFonts w:ascii="Skolar Cyrillic" w:eastAsia="Book Antiqua" w:hAnsi="Skolar Cyrillic" w:cs="David"/>
        </w:rPr>
        <w:t xml:space="preserve">both an </w:t>
      </w:r>
      <w:r w:rsidRPr="00B06E28">
        <w:rPr>
          <w:rFonts w:ascii="Skolar Cyrillic" w:eastAsia="Book Antiqua" w:hAnsi="Skolar Cyrillic" w:cs="David"/>
        </w:rPr>
        <w:t xml:space="preserve">accuser and </w:t>
      </w:r>
      <w:r w:rsidR="00214DE9">
        <w:rPr>
          <w:rFonts w:ascii="Skolar Cyrillic" w:eastAsia="Book Antiqua" w:hAnsi="Skolar Cyrillic" w:cs="David"/>
        </w:rPr>
        <w:t xml:space="preserve">an </w:t>
      </w:r>
      <w:r w:rsidRPr="00B06E28">
        <w:rPr>
          <w:rFonts w:ascii="Skolar Cyrillic" w:eastAsia="Book Antiqua" w:hAnsi="Skolar Cyrillic" w:cs="David"/>
        </w:rPr>
        <w:t xml:space="preserve">advocate? As an incarnate Torah like </w:t>
      </w:r>
      <w:r w:rsidR="006B723B">
        <w:rPr>
          <w:rFonts w:ascii="Skolar Cyrillic" w:eastAsia="Book Antiqua" w:hAnsi="Skolar Cyrillic" w:cs="David"/>
        </w:rPr>
        <w:t xml:space="preserve">all </w:t>
      </w:r>
      <w:r w:rsidRPr="00B06E28">
        <w:rPr>
          <w:rFonts w:ascii="Skolar Cyrillic" w:eastAsia="Book Antiqua" w:hAnsi="Skolar Cyrillic" w:cs="David"/>
        </w:rPr>
        <w:t>the Rabbanim</w:t>
      </w:r>
      <w:r w:rsidR="006B723B">
        <w:rPr>
          <w:rFonts w:ascii="Skolar Cyrillic" w:eastAsia="Book Antiqua" w:hAnsi="Skolar Cyrillic" w:cs="David"/>
        </w:rPr>
        <w:t xml:space="preserve"> are or should be </w:t>
      </w:r>
      <w:r w:rsidRPr="00B06E28">
        <w:rPr>
          <w:rFonts w:ascii="Skolar Cyrillic" w:eastAsia="Book Antiqua" w:hAnsi="Skolar Cyrillic" w:cs="David"/>
        </w:rPr>
        <w:t>Yeshua MUST judge by the Torah!</w:t>
      </w:r>
      <w:r w:rsidR="006B723B">
        <w:rPr>
          <w:rFonts w:ascii="Skolar Cyrillic" w:eastAsia="Book Antiqua" w:hAnsi="Skolar Cyrillic" w:cs="David"/>
        </w:rPr>
        <w:t xml:space="preserve"> </w:t>
      </w:r>
    </w:p>
    <w:p w:rsidR="00B06E28" w:rsidRDefault="00B06E28" w:rsidP="00C069A1">
      <w:pPr>
        <w:keepNext/>
        <w:widowControl w:val="0"/>
        <w:pBdr>
          <w:bottom w:val="double" w:sz="6" w:space="1" w:color="auto"/>
        </w:pBdr>
        <w:spacing w:after="0" w:line="240" w:lineRule="auto"/>
        <w:jc w:val="both"/>
        <w:rPr>
          <w:rFonts w:asciiTheme="majorBidi" w:hAnsiTheme="majorBidi" w:cstheme="majorBidi"/>
          <w:b/>
          <w:bCs/>
          <w:lang w:val="en-AU"/>
        </w:rPr>
      </w:pPr>
    </w:p>
    <w:p w:rsidR="006B723B" w:rsidRDefault="006B723B" w:rsidP="00C069A1">
      <w:pPr>
        <w:keepNext/>
        <w:widowControl w:val="0"/>
        <w:spacing w:after="0" w:line="240" w:lineRule="auto"/>
        <w:jc w:val="both"/>
        <w:rPr>
          <w:rFonts w:asciiTheme="majorBidi" w:hAnsiTheme="majorBidi" w:cstheme="majorBidi"/>
          <w:b/>
          <w:bCs/>
          <w:lang w:val="en-AU"/>
        </w:rPr>
      </w:pPr>
    </w:p>
    <w:p w:rsidR="00C069A1" w:rsidRPr="00DF3780" w:rsidRDefault="00C069A1" w:rsidP="00C069A1">
      <w:pPr>
        <w:keepNext/>
        <w:widowControl w:val="0"/>
        <w:spacing w:after="0" w:line="240" w:lineRule="auto"/>
        <w:jc w:val="center"/>
        <w:rPr>
          <w:rFonts w:ascii="Palatino Linotype" w:eastAsia="Times New Roman" w:hAnsi="Palatino Linotype" w:cs="Times New Roman"/>
          <w:sz w:val="28"/>
          <w:szCs w:val="28"/>
          <w:lang w:val="en-AU" w:eastAsia="en-AU" w:bidi="he-IL"/>
        </w:rPr>
      </w:pPr>
      <w:r w:rsidRPr="00DF3780">
        <w:rPr>
          <w:rFonts w:ascii="Palatino Linotype" w:eastAsia="Times New Roman" w:hAnsi="Palatino Linotype" w:cs="Times New Roman"/>
          <w:b/>
          <w:bCs/>
          <w:sz w:val="28"/>
          <w:szCs w:val="28"/>
          <w:lang w:val="en-AU" w:eastAsia="en-AU" w:bidi="he-IL"/>
        </w:rPr>
        <w:t>Some Questions to Ponder:</w:t>
      </w:r>
    </w:p>
    <w:p w:rsidR="00C069A1" w:rsidRDefault="00C069A1" w:rsidP="00C069A1">
      <w:pPr>
        <w:keepNext/>
        <w:widowControl w:val="0"/>
        <w:spacing w:after="0" w:line="240" w:lineRule="auto"/>
        <w:jc w:val="both"/>
        <w:rPr>
          <w:rFonts w:asciiTheme="majorBidi" w:hAnsiTheme="majorBidi" w:cstheme="majorBidi"/>
          <w:b/>
          <w:bCs/>
          <w:lang w:val="en-AU"/>
        </w:rPr>
      </w:pPr>
    </w:p>
    <w:p w:rsidR="00C069A1" w:rsidRPr="00C069A1" w:rsidRDefault="00C069A1" w:rsidP="00C069A1">
      <w:pPr>
        <w:keepNext/>
        <w:widowControl w:val="0"/>
        <w:numPr>
          <w:ilvl w:val="0"/>
          <w:numId w:val="3"/>
        </w:numPr>
        <w:spacing w:after="0" w:line="240" w:lineRule="auto"/>
        <w:jc w:val="both"/>
        <w:rPr>
          <w:rFonts w:ascii="Times New Roman" w:eastAsia="Calibri" w:hAnsi="Times New Roman" w:cs="Times New Roman"/>
          <w:lang w:val="en-AU"/>
        </w:rPr>
      </w:pPr>
      <w:r w:rsidRPr="00C069A1">
        <w:rPr>
          <w:rFonts w:ascii="Times New Roman" w:eastAsia="Calibri" w:hAnsi="Times New Roman" w:cs="Times New Roman"/>
          <w:lang w:val="en-AU"/>
        </w:rPr>
        <w:t>From all the readings for this Shabbat, which reading touched your heart and fired your imagination?</w:t>
      </w:r>
    </w:p>
    <w:p w:rsidR="00C069A1" w:rsidRPr="00C069A1" w:rsidRDefault="00C069A1" w:rsidP="00C069A1">
      <w:pPr>
        <w:keepNext/>
        <w:widowControl w:val="0"/>
        <w:numPr>
          <w:ilvl w:val="0"/>
          <w:numId w:val="3"/>
        </w:numPr>
        <w:spacing w:after="0" w:line="240" w:lineRule="auto"/>
        <w:contextualSpacing/>
        <w:jc w:val="both"/>
        <w:rPr>
          <w:rFonts w:ascii="Times New Roman" w:eastAsia="Calibri" w:hAnsi="Times New Roman" w:cs="Times New Roman"/>
          <w:lang w:val="en-AU"/>
        </w:rPr>
      </w:pPr>
      <w:r w:rsidRPr="00C069A1">
        <w:rPr>
          <w:rFonts w:ascii="Times New Roman" w:eastAsia="Calibri" w:hAnsi="Times New Roman" w:cs="Times New Roman"/>
          <w:lang w:val="en-AU"/>
        </w:rPr>
        <w:t>What question/s were asked of Rashi in B’Midbar 26:53?</w:t>
      </w:r>
    </w:p>
    <w:p w:rsidR="00C069A1" w:rsidRPr="00C069A1" w:rsidRDefault="00C069A1" w:rsidP="00C069A1">
      <w:pPr>
        <w:keepNext/>
        <w:widowControl w:val="0"/>
        <w:numPr>
          <w:ilvl w:val="0"/>
          <w:numId w:val="3"/>
        </w:numPr>
        <w:spacing w:after="0" w:line="240" w:lineRule="auto"/>
        <w:contextualSpacing/>
        <w:jc w:val="both"/>
        <w:rPr>
          <w:rFonts w:ascii="Times New Roman" w:eastAsia="Calibri" w:hAnsi="Times New Roman" w:cs="Times New Roman"/>
          <w:lang w:val="en-AU"/>
        </w:rPr>
      </w:pPr>
      <w:r w:rsidRPr="00C069A1">
        <w:rPr>
          <w:rFonts w:ascii="Times New Roman" w:eastAsia="Calibri" w:hAnsi="Times New Roman" w:cs="Times New Roman"/>
          <w:lang w:val="en-AU"/>
        </w:rPr>
        <w:t>What question/s were asked of Rashi in B’Midbar 26:55?</w:t>
      </w:r>
    </w:p>
    <w:p w:rsidR="00C069A1" w:rsidRPr="00C069A1" w:rsidRDefault="00C069A1" w:rsidP="00C069A1">
      <w:pPr>
        <w:keepNext/>
        <w:widowControl w:val="0"/>
        <w:numPr>
          <w:ilvl w:val="0"/>
          <w:numId w:val="3"/>
        </w:numPr>
        <w:spacing w:after="0" w:line="240" w:lineRule="auto"/>
        <w:contextualSpacing/>
        <w:jc w:val="both"/>
        <w:rPr>
          <w:rFonts w:ascii="Times New Roman" w:eastAsia="Calibri" w:hAnsi="Times New Roman" w:cs="Times New Roman"/>
          <w:lang w:val="en-AU"/>
        </w:rPr>
      </w:pPr>
      <w:r w:rsidRPr="00C069A1">
        <w:rPr>
          <w:rFonts w:ascii="Times New Roman" w:eastAsia="Calibri" w:hAnsi="Times New Roman" w:cs="Times New Roman"/>
          <w:lang w:val="en-AU"/>
        </w:rPr>
        <w:t>What question/s were asked of Rashi in B’Midbar 26:64?</w:t>
      </w:r>
    </w:p>
    <w:p w:rsidR="00C069A1" w:rsidRPr="00C069A1" w:rsidRDefault="00C069A1" w:rsidP="00C069A1">
      <w:pPr>
        <w:keepNext/>
        <w:widowControl w:val="0"/>
        <w:numPr>
          <w:ilvl w:val="0"/>
          <w:numId w:val="3"/>
        </w:numPr>
        <w:spacing w:after="0" w:line="240" w:lineRule="auto"/>
        <w:contextualSpacing/>
        <w:jc w:val="both"/>
        <w:rPr>
          <w:rFonts w:ascii="Times New Roman" w:eastAsia="Calibri" w:hAnsi="Times New Roman" w:cs="Times New Roman"/>
          <w:lang w:val="en-AU"/>
        </w:rPr>
      </w:pPr>
      <w:r w:rsidRPr="00C069A1">
        <w:rPr>
          <w:rFonts w:ascii="Times New Roman" w:eastAsia="Calibri" w:hAnsi="Times New Roman" w:cs="Times New Roman"/>
          <w:lang w:val="en-AU"/>
        </w:rPr>
        <w:t>What question/s were asked of Rashi in B’Midbar 27:3?</w:t>
      </w:r>
    </w:p>
    <w:p w:rsidR="00C069A1" w:rsidRPr="00C069A1" w:rsidRDefault="00C069A1" w:rsidP="00C069A1">
      <w:pPr>
        <w:keepNext/>
        <w:widowControl w:val="0"/>
        <w:numPr>
          <w:ilvl w:val="0"/>
          <w:numId w:val="3"/>
        </w:numPr>
        <w:spacing w:after="0" w:line="240" w:lineRule="auto"/>
        <w:contextualSpacing/>
        <w:jc w:val="both"/>
        <w:rPr>
          <w:rFonts w:ascii="Times New Roman" w:eastAsia="Calibri" w:hAnsi="Times New Roman" w:cs="Times New Roman"/>
          <w:lang w:val="en-AU"/>
        </w:rPr>
      </w:pPr>
      <w:r w:rsidRPr="00C069A1">
        <w:rPr>
          <w:rFonts w:ascii="Times New Roman" w:eastAsia="Calibri" w:hAnsi="Times New Roman" w:cs="Times New Roman"/>
          <w:lang w:val="en-AU"/>
        </w:rPr>
        <w:t>What question/s were asked of Rashi in B’Midbar 27:4?</w:t>
      </w:r>
    </w:p>
    <w:p w:rsidR="00C069A1" w:rsidRPr="00C069A1" w:rsidRDefault="00C069A1" w:rsidP="00C069A1">
      <w:pPr>
        <w:keepNext/>
        <w:widowControl w:val="0"/>
        <w:numPr>
          <w:ilvl w:val="0"/>
          <w:numId w:val="3"/>
        </w:numPr>
        <w:spacing w:after="0" w:line="240" w:lineRule="auto"/>
        <w:contextualSpacing/>
        <w:jc w:val="both"/>
        <w:rPr>
          <w:rFonts w:ascii="Times New Roman" w:eastAsia="Calibri" w:hAnsi="Times New Roman" w:cs="Times New Roman"/>
          <w:lang w:val="en-AU"/>
        </w:rPr>
      </w:pPr>
      <w:r w:rsidRPr="00C069A1">
        <w:rPr>
          <w:rFonts w:ascii="Times New Roman" w:eastAsia="Calibri" w:hAnsi="Times New Roman" w:cs="Times New Roman"/>
          <w:lang w:val="en-AU"/>
        </w:rPr>
        <w:t>What question/s were asked of Rashi in B’Midbar 27:7?</w:t>
      </w:r>
    </w:p>
    <w:p w:rsidR="00C069A1" w:rsidRPr="00C069A1" w:rsidRDefault="00C069A1" w:rsidP="00C069A1">
      <w:pPr>
        <w:keepNext/>
        <w:widowControl w:val="0"/>
        <w:numPr>
          <w:ilvl w:val="0"/>
          <w:numId w:val="3"/>
        </w:numPr>
        <w:contextualSpacing/>
        <w:jc w:val="both"/>
        <w:rPr>
          <w:rFonts w:ascii="Times New Roman" w:eastAsia="Calibri" w:hAnsi="Times New Roman" w:cs="Times New Roman"/>
          <w:lang w:val="en-AU"/>
        </w:rPr>
      </w:pPr>
      <w:r w:rsidRPr="00C069A1">
        <w:rPr>
          <w:rFonts w:ascii="Times New Roman" w:eastAsia="Calibri" w:hAnsi="Times New Roman" w:cs="Times New Roman"/>
          <w:lang w:val="en-AU"/>
        </w:rPr>
        <w:t>In your opinion what is th</w:t>
      </w:r>
      <w:r>
        <w:rPr>
          <w:rFonts w:ascii="Times New Roman" w:eastAsia="Calibri" w:hAnsi="Times New Roman" w:cs="Times New Roman"/>
          <w:lang w:val="en-AU"/>
        </w:rPr>
        <w:t>e intent of Hakham Tsefet’s pericope</w:t>
      </w:r>
      <w:r w:rsidRPr="00C069A1">
        <w:rPr>
          <w:rFonts w:ascii="Times New Roman" w:eastAsia="Calibri" w:hAnsi="Times New Roman" w:cs="Times New Roman"/>
          <w:lang w:val="en-AU"/>
        </w:rPr>
        <w:t xml:space="preserve"> by the hand of his scribe Mordechai (Mark) for this Shabbat?</w:t>
      </w:r>
    </w:p>
    <w:p w:rsidR="00C069A1" w:rsidRPr="00C069A1" w:rsidRDefault="00C069A1" w:rsidP="00C069A1">
      <w:pPr>
        <w:keepNext/>
        <w:widowControl w:val="0"/>
        <w:numPr>
          <w:ilvl w:val="0"/>
          <w:numId w:val="3"/>
        </w:numPr>
        <w:contextualSpacing/>
        <w:jc w:val="both"/>
        <w:rPr>
          <w:rFonts w:ascii="Times New Roman" w:eastAsia="Calibri" w:hAnsi="Times New Roman" w:cs="Times New Roman"/>
          <w:lang w:val="en-AU"/>
        </w:rPr>
      </w:pPr>
      <w:r w:rsidRPr="00C069A1">
        <w:rPr>
          <w:rFonts w:ascii="Times New Roman" w:eastAsia="Calibri" w:hAnsi="Times New Roman" w:cs="Times New Roman"/>
          <w:lang w:val="en-AU"/>
        </w:rPr>
        <w:t>What part of the Torah Seder fired the heart and imagination of the Psalmist for this week?</w:t>
      </w:r>
    </w:p>
    <w:p w:rsidR="00C069A1" w:rsidRPr="00C069A1" w:rsidRDefault="00C069A1" w:rsidP="00C069A1">
      <w:pPr>
        <w:keepNext/>
        <w:widowControl w:val="0"/>
        <w:numPr>
          <w:ilvl w:val="0"/>
          <w:numId w:val="3"/>
        </w:numPr>
        <w:contextualSpacing/>
        <w:jc w:val="both"/>
        <w:rPr>
          <w:rFonts w:ascii="Times New Roman" w:eastAsia="Calibri" w:hAnsi="Times New Roman" w:cs="Times New Roman"/>
          <w:lang w:val="en-AU"/>
        </w:rPr>
      </w:pPr>
      <w:r w:rsidRPr="00C069A1">
        <w:rPr>
          <w:rFonts w:ascii="Times New Roman" w:eastAsia="Calibri" w:hAnsi="Times New Roman" w:cs="Times New Roman"/>
          <w:lang w:val="en-AU"/>
        </w:rPr>
        <w:t>What part of the Torah Seder fired the heart and the imagination of the prophet this week?</w:t>
      </w:r>
    </w:p>
    <w:p w:rsidR="00C069A1" w:rsidRPr="00C069A1" w:rsidRDefault="00C069A1" w:rsidP="00C069A1">
      <w:pPr>
        <w:keepNext/>
        <w:widowControl w:val="0"/>
        <w:numPr>
          <w:ilvl w:val="0"/>
          <w:numId w:val="3"/>
        </w:numPr>
        <w:contextualSpacing/>
        <w:jc w:val="both"/>
        <w:rPr>
          <w:rFonts w:ascii="Times New Roman" w:eastAsia="Calibri" w:hAnsi="Times New Roman" w:cs="Times New Roman"/>
          <w:lang w:val="en-AU"/>
        </w:rPr>
      </w:pPr>
      <w:r w:rsidRPr="00C069A1">
        <w:rPr>
          <w:rFonts w:ascii="Times New Roman" w:eastAsia="Calibri" w:hAnsi="Times New Roman" w:cs="Times New Roman"/>
          <w:lang w:val="en-AU"/>
        </w:rPr>
        <w:t xml:space="preserve">What part/s of the Torah Seder, Psalm, and the prophets fired the heart and the imagination of Hakham Tsefet for this week? </w:t>
      </w:r>
    </w:p>
    <w:p w:rsidR="00C069A1" w:rsidRDefault="00C069A1" w:rsidP="00C069A1">
      <w:pPr>
        <w:keepNext/>
        <w:widowControl w:val="0"/>
        <w:numPr>
          <w:ilvl w:val="0"/>
          <w:numId w:val="3"/>
        </w:numPr>
        <w:contextualSpacing/>
        <w:jc w:val="both"/>
        <w:rPr>
          <w:rFonts w:ascii="Times New Roman" w:eastAsia="Calibri" w:hAnsi="Times New Roman" w:cs="Times New Roman"/>
          <w:lang w:val="en-AU"/>
        </w:rPr>
      </w:pPr>
      <w:r w:rsidRPr="00C069A1">
        <w:rPr>
          <w:rFonts w:ascii="Times New Roman" w:eastAsia="Calibri" w:hAnsi="Times New Roman" w:cs="Times New Roman"/>
          <w:lang w:val="en-AU"/>
        </w:rPr>
        <w:t>After taking into consideration all the above texts and our Torah Seder, what would you say is the general prophetic message from the Scriptures for this coming week?</w:t>
      </w:r>
    </w:p>
    <w:p w:rsidR="00C069A1" w:rsidRDefault="00C069A1" w:rsidP="00C069A1">
      <w:pPr>
        <w:keepNext/>
        <w:widowControl w:val="0"/>
        <w:pBdr>
          <w:bottom w:val="double" w:sz="6" w:space="1" w:color="auto"/>
        </w:pBdr>
        <w:contextualSpacing/>
        <w:jc w:val="both"/>
        <w:rPr>
          <w:rFonts w:ascii="Times New Roman" w:eastAsia="Calibri" w:hAnsi="Times New Roman" w:cs="Times New Roman"/>
          <w:lang w:val="en-AU"/>
        </w:rPr>
      </w:pPr>
    </w:p>
    <w:p w:rsidR="00C069A1" w:rsidRPr="00C069A1" w:rsidRDefault="00C069A1" w:rsidP="00C069A1">
      <w:pPr>
        <w:keepNext/>
        <w:widowControl w:val="0"/>
        <w:spacing w:after="0" w:line="240" w:lineRule="auto"/>
        <w:rPr>
          <w:rFonts w:ascii="Times New Roman" w:eastAsia="Calibri" w:hAnsi="Times New Roman" w:cs="Times New Roman"/>
          <w:lang w:val="en-AU"/>
        </w:rPr>
      </w:pPr>
    </w:p>
    <w:p w:rsidR="00C069A1" w:rsidRPr="00C069A1" w:rsidRDefault="00C069A1" w:rsidP="00C069A1">
      <w:pPr>
        <w:keepNext/>
        <w:widowControl w:val="0"/>
        <w:spacing w:after="0" w:line="240" w:lineRule="auto"/>
        <w:jc w:val="center"/>
        <w:rPr>
          <w:rFonts w:ascii="Arial Narrow" w:eastAsia="Calibri" w:hAnsi="Arial Narrow" w:cs="Times New Roman"/>
          <w:b/>
          <w:bCs/>
          <w:lang w:val="en-AU"/>
        </w:rPr>
      </w:pPr>
      <w:r w:rsidRPr="00C069A1">
        <w:rPr>
          <w:rFonts w:ascii="Arial Narrow" w:eastAsia="Calibri" w:hAnsi="Arial Narrow" w:cs="Times New Roman"/>
          <w:b/>
          <w:bCs/>
          <w:sz w:val="28"/>
          <w:szCs w:val="28"/>
          <w:lang w:val="en-AU"/>
        </w:rPr>
        <w:t>Blessing After Torah Study</w:t>
      </w:r>
    </w:p>
    <w:p w:rsidR="00C069A1" w:rsidRPr="00C069A1" w:rsidRDefault="00C069A1" w:rsidP="00C069A1">
      <w:pPr>
        <w:keepNext/>
        <w:widowControl w:val="0"/>
        <w:spacing w:after="0" w:line="240" w:lineRule="auto"/>
        <w:rPr>
          <w:rFonts w:ascii="Times New Roman" w:eastAsia="Calibri" w:hAnsi="Times New Roman" w:cs="Times New Roman"/>
          <w:b/>
          <w:bCs/>
          <w:lang w:val="en-AU"/>
        </w:rPr>
      </w:pPr>
    </w:p>
    <w:p w:rsidR="00C069A1" w:rsidRPr="00C069A1" w:rsidRDefault="00C069A1" w:rsidP="00C069A1">
      <w:pPr>
        <w:keepNext/>
        <w:widowControl w:val="0"/>
        <w:spacing w:after="0" w:line="240" w:lineRule="auto"/>
        <w:jc w:val="center"/>
        <w:rPr>
          <w:rFonts w:ascii="Arial Narrow" w:eastAsia="Calibri" w:hAnsi="Arial Narrow" w:cs="Times New Roman"/>
          <w:b/>
          <w:bCs/>
          <w:lang w:val="en-AU"/>
        </w:rPr>
      </w:pPr>
      <w:r w:rsidRPr="00C069A1">
        <w:rPr>
          <w:rFonts w:ascii="Arial Narrow" w:eastAsia="Calibri" w:hAnsi="Arial Narrow" w:cs="Times New Roman"/>
          <w:b/>
          <w:bCs/>
          <w:lang w:val="en-AU"/>
        </w:rPr>
        <w:t>Barúch Atáh Adonai, Elohénu Meléch HaOlám,</w:t>
      </w:r>
    </w:p>
    <w:p w:rsidR="00C069A1" w:rsidRPr="00C069A1" w:rsidRDefault="00C069A1" w:rsidP="00C069A1">
      <w:pPr>
        <w:keepNext/>
        <w:widowControl w:val="0"/>
        <w:spacing w:after="0" w:line="240" w:lineRule="auto"/>
        <w:jc w:val="center"/>
        <w:rPr>
          <w:rFonts w:ascii="Arial Narrow" w:eastAsia="Calibri" w:hAnsi="Arial Narrow" w:cs="Times New Roman"/>
          <w:b/>
          <w:bCs/>
          <w:lang w:val="en-AU"/>
        </w:rPr>
      </w:pPr>
      <w:r w:rsidRPr="00C069A1">
        <w:rPr>
          <w:rFonts w:ascii="Arial Narrow" w:eastAsia="Calibri" w:hAnsi="Arial Narrow" w:cs="Times New Roman"/>
          <w:b/>
          <w:bCs/>
          <w:lang w:val="en-AU"/>
        </w:rPr>
        <w:t>Ashér Natán Lánu Torát Emét, V'Chayéi Olám Natá B'Tochénu.</w:t>
      </w:r>
    </w:p>
    <w:p w:rsidR="00C069A1" w:rsidRPr="00C069A1" w:rsidRDefault="00C069A1" w:rsidP="00C069A1">
      <w:pPr>
        <w:keepNext/>
        <w:widowControl w:val="0"/>
        <w:spacing w:after="0" w:line="240" w:lineRule="auto"/>
        <w:jc w:val="center"/>
        <w:rPr>
          <w:rFonts w:ascii="Arial Narrow" w:eastAsia="Calibri" w:hAnsi="Arial Narrow" w:cs="Times New Roman"/>
          <w:b/>
          <w:bCs/>
          <w:lang w:val="en-AU"/>
        </w:rPr>
      </w:pPr>
      <w:r w:rsidRPr="00C069A1">
        <w:rPr>
          <w:rFonts w:ascii="Arial Narrow" w:eastAsia="Calibri" w:hAnsi="Arial Narrow" w:cs="Times New Roman"/>
          <w:b/>
          <w:bCs/>
          <w:lang w:val="en-AU"/>
        </w:rPr>
        <w:t>Barúch Atáh Adonái, Notén HaToráh. Amen!</w:t>
      </w:r>
    </w:p>
    <w:p w:rsidR="00C069A1" w:rsidRDefault="00C069A1" w:rsidP="00C069A1">
      <w:pPr>
        <w:keepNext/>
        <w:widowControl w:val="0"/>
        <w:spacing w:after="0" w:line="240" w:lineRule="auto"/>
        <w:jc w:val="center"/>
        <w:rPr>
          <w:rFonts w:ascii="Arial Narrow" w:eastAsia="Calibri" w:hAnsi="Arial Narrow" w:cs="Times New Roman"/>
          <w:b/>
          <w:bCs/>
          <w:lang w:val="en-AU"/>
        </w:rPr>
      </w:pPr>
    </w:p>
    <w:p w:rsidR="00C069A1" w:rsidRPr="00C069A1" w:rsidRDefault="00C069A1" w:rsidP="00C069A1">
      <w:pPr>
        <w:keepNext/>
        <w:widowControl w:val="0"/>
        <w:spacing w:after="0" w:line="240" w:lineRule="auto"/>
        <w:jc w:val="center"/>
        <w:rPr>
          <w:rFonts w:ascii="Arial Narrow" w:eastAsia="Calibri" w:hAnsi="Arial Narrow" w:cs="Times New Roman"/>
          <w:b/>
          <w:bCs/>
          <w:lang w:val="en-AU"/>
        </w:rPr>
      </w:pPr>
      <w:r w:rsidRPr="00C069A1">
        <w:rPr>
          <w:rFonts w:ascii="Arial Narrow" w:eastAsia="Calibri" w:hAnsi="Arial Narrow" w:cs="Times New Roman"/>
          <w:b/>
          <w:bCs/>
          <w:lang w:val="en-AU"/>
        </w:rPr>
        <w:t>Blessed is Ha-Shem our God, King of the universe,</w:t>
      </w:r>
    </w:p>
    <w:p w:rsidR="00C069A1" w:rsidRPr="00C069A1" w:rsidRDefault="00C069A1" w:rsidP="00C069A1">
      <w:pPr>
        <w:keepNext/>
        <w:widowControl w:val="0"/>
        <w:spacing w:after="0" w:line="240" w:lineRule="auto"/>
        <w:jc w:val="center"/>
        <w:rPr>
          <w:rFonts w:ascii="Arial Narrow" w:eastAsia="Calibri" w:hAnsi="Arial Narrow" w:cs="Times New Roman"/>
          <w:b/>
          <w:bCs/>
          <w:lang w:val="en-AU"/>
        </w:rPr>
      </w:pPr>
      <w:r w:rsidRPr="00C069A1">
        <w:rPr>
          <w:rFonts w:ascii="Arial Narrow" w:eastAsia="Calibri" w:hAnsi="Arial Narrow" w:cs="Times New Roman"/>
          <w:b/>
          <w:bCs/>
          <w:lang w:val="en-AU"/>
        </w:rPr>
        <w:t>Who has given us a teaching of truth, implanting within us eternal life.</w:t>
      </w:r>
    </w:p>
    <w:p w:rsidR="00C069A1" w:rsidRPr="00C069A1" w:rsidRDefault="00C069A1" w:rsidP="00C069A1">
      <w:pPr>
        <w:keepNext/>
        <w:widowControl w:val="0"/>
        <w:spacing w:after="0" w:line="240" w:lineRule="auto"/>
        <w:jc w:val="center"/>
        <w:rPr>
          <w:rFonts w:ascii="Arial Narrow" w:eastAsia="Calibri" w:hAnsi="Arial Narrow" w:cs="Times New Roman"/>
          <w:b/>
          <w:bCs/>
          <w:lang w:val="en-AU"/>
        </w:rPr>
      </w:pPr>
      <w:r w:rsidRPr="00C069A1">
        <w:rPr>
          <w:rFonts w:ascii="Arial Narrow" w:eastAsia="Calibri" w:hAnsi="Arial Narrow" w:cs="Times New Roman"/>
          <w:b/>
          <w:bCs/>
          <w:lang w:val="en-AU"/>
        </w:rPr>
        <w:t>Blessed is Ha-Shem, Giver of the Torah. Amen!</w:t>
      </w:r>
    </w:p>
    <w:p w:rsidR="00C069A1" w:rsidRDefault="00C069A1" w:rsidP="00C069A1">
      <w:pPr>
        <w:keepNext/>
        <w:widowControl w:val="0"/>
        <w:spacing w:after="0" w:line="240" w:lineRule="auto"/>
        <w:jc w:val="center"/>
        <w:rPr>
          <w:rFonts w:ascii="Arial Narrow" w:eastAsia="Calibri" w:hAnsi="Arial Narrow" w:cs="Times New Roman"/>
          <w:b/>
          <w:bCs/>
          <w:lang w:val="en-AU"/>
        </w:rPr>
      </w:pPr>
    </w:p>
    <w:p w:rsidR="00C069A1" w:rsidRPr="00C069A1" w:rsidRDefault="00C069A1" w:rsidP="00C069A1">
      <w:pPr>
        <w:keepNext/>
        <w:widowControl w:val="0"/>
        <w:spacing w:after="0" w:line="240" w:lineRule="auto"/>
        <w:jc w:val="center"/>
        <w:rPr>
          <w:rFonts w:ascii="Arial Narrow" w:eastAsia="Calibri" w:hAnsi="Arial Narrow" w:cs="Times New Roman"/>
          <w:b/>
          <w:bCs/>
          <w:lang w:val="en-AU"/>
        </w:rPr>
      </w:pPr>
      <w:r w:rsidRPr="00C069A1">
        <w:rPr>
          <w:rFonts w:ascii="Arial Narrow" w:eastAsia="Calibri" w:hAnsi="Arial Narrow" w:cs="Times New Roman"/>
          <w:b/>
          <w:bCs/>
          <w:lang w:val="en-AU"/>
        </w:rPr>
        <w:t xml:space="preserve">“Now unto Him who is able to preserve you faultless, and spotless, and to establish you without a blemish, </w:t>
      </w:r>
    </w:p>
    <w:p w:rsidR="00C069A1" w:rsidRPr="00C069A1" w:rsidRDefault="00C069A1" w:rsidP="00C069A1">
      <w:pPr>
        <w:keepNext/>
        <w:widowControl w:val="0"/>
        <w:spacing w:after="0" w:line="240" w:lineRule="auto"/>
        <w:jc w:val="center"/>
        <w:rPr>
          <w:rFonts w:ascii="Arial Narrow" w:eastAsia="Calibri" w:hAnsi="Arial Narrow" w:cs="Times New Roman"/>
          <w:b/>
          <w:bCs/>
          <w:lang w:val="en-AU"/>
        </w:rPr>
      </w:pPr>
      <w:r w:rsidRPr="00C069A1">
        <w:rPr>
          <w:rFonts w:ascii="Arial Narrow" w:eastAsia="Calibri" w:hAnsi="Arial Narrow" w:cs="Times New Roman"/>
          <w:b/>
          <w:bCs/>
          <w:lang w:val="en-AU"/>
        </w:rPr>
        <w:t>before His majesty, with joy, [namely,] the only one God, our Deliverer, by means of Yeshua the Messiah our Master, be praise, and dominion, and honor, and majesty, both now and in all ages. Amen!”</w:t>
      </w:r>
    </w:p>
    <w:p w:rsidR="00C069A1" w:rsidRPr="00C069A1" w:rsidRDefault="00C069A1" w:rsidP="00C069A1">
      <w:pPr>
        <w:keepNext/>
        <w:widowControl w:val="0"/>
        <w:pBdr>
          <w:bottom w:val="double" w:sz="6" w:space="1" w:color="auto"/>
        </w:pBdr>
        <w:spacing w:after="0" w:line="240" w:lineRule="auto"/>
        <w:jc w:val="both"/>
        <w:rPr>
          <w:rFonts w:ascii="Times New Roman" w:eastAsia="Calibri" w:hAnsi="Times New Roman" w:cs="Times New Roman"/>
          <w:lang w:val="en-AU"/>
        </w:rPr>
      </w:pPr>
    </w:p>
    <w:p w:rsidR="00B06E28" w:rsidRDefault="00B06E28" w:rsidP="00C069A1">
      <w:pPr>
        <w:keepNext/>
        <w:widowControl w:val="0"/>
        <w:spacing w:after="0" w:line="240" w:lineRule="auto"/>
        <w:jc w:val="both"/>
        <w:rPr>
          <w:rFonts w:asciiTheme="majorBidi" w:hAnsiTheme="majorBidi" w:cstheme="majorBidi"/>
          <w:b/>
          <w:bCs/>
          <w:lang w:val="en-AU"/>
        </w:rPr>
      </w:pPr>
    </w:p>
    <w:p w:rsidR="00E05A0F" w:rsidRPr="00300637" w:rsidRDefault="00300637" w:rsidP="00300637">
      <w:pPr>
        <w:keepNext/>
        <w:widowControl w:val="0"/>
        <w:spacing w:after="0" w:line="240" w:lineRule="auto"/>
        <w:jc w:val="center"/>
        <w:rPr>
          <w:rFonts w:asciiTheme="majorBidi" w:hAnsiTheme="majorBidi" w:cstheme="majorBidi"/>
          <w:b/>
          <w:bCs/>
          <w:sz w:val="28"/>
          <w:szCs w:val="28"/>
          <w:lang w:val="en-AU"/>
        </w:rPr>
      </w:pPr>
      <w:r w:rsidRPr="00300637">
        <w:rPr>
          <w:rFonts w:asciiTheme="majorBidi" w:hAnsiTheme="majorBidi" w:cstheme="majorBidi"/>
          <w:b/>
          <w:bCs/>
          <w:sz w:val="28"/>
          <w:szCs w:val="28"/>
          <w:lang w:val="en-AU"/>
        </w:rPr>
        <w:t>Coming Festival: Chanukah</w:t>
      </w:r>
    </w:p>
    <w:p w:rsidR="00E05A0F" w:rsidRDefault="00300637" w:rsidP="00300637">
      <w:pPr>
        <w:keepNext/>
        <w:widowControl w:val="0"/>
        <w:spacing w:after="0" w:line="240" w:lineRule="auto"/>
        <w:jc w:val="center"/>
        <w:rPr>
          <w:rFonts w:asciiTheme="majorBidi" w:hAnsiTheme="majorBidi" w:cstheme="majorBidi"/>
          <w:b/>
          <w:bCs/>
          <w:lang w:val="en-AU"/>
        </w:rPr>
      </w:pPr>
      <w:r>
        <w:rPr>
          <w:rFonts w:asciiTheme="majorBidi" w:hAnsiTheme="majorBidi" w:cstheme="majorBidi"/>
          <w:b/>
          <w:bCs/>
          <w:lang w:val="en-AU"/>
        </w:rPr>
        <w:t>Kislev 25 – Tebet 2 (Evening Dec 16 – Evening Dec 24, 2014)</w:t>
      </w:r>
    </w:p>
    <w:p w:rsidR="00300637" w:rsidRDefault="00300637" w:rsidP="00300637">
      <w:pPr>
        <w:keepNext/>
        <w:widowControl w:val="0"/>
        <w:spacing w:after="0" w:line="240" w:lineRule="auto"/>
        <w:jc w:val="center"/>
        <w:rPr>
          <w:rFonts w:asciiTheme="majorBidi" w:hAnsiTheme="majorBidi" w:cstheme="majorBidi"/>
          <w:b/>
          <w:bCs/>
          <w:lang w:val="en-AU"/>
        </w:rPr>
      </w:pPr>
      <w:r>
        <w:rPr>
          <w:rFonts w:asciiTheme="majorBidi" w:hAnsiTheme="majorBidi" w:cstheme="majorBidi"/>
          <w:b/>
          <w:bCs/>
          <w:lang w:val="en-AU"/>
        </w:rPr>
        <w:t>For further information see:</w:t>
      </w:r>
    </w:p>
    <w:p w:rsidR="00300637" w:rsidRDefault="003C67F5" w:rsidP="00300637">
      <w:pPr>
        <w:keepNext/>
        <w:widowControl w:val="0"/>
        <w:spacing w:after="0" w:line="240" w:lineRule="auto"/>
        <w:jc w:val="center"/>
        <w:rPr>
          <w:rFonts w:asciiTheme="majorBidi" w:hAnsiTheme="majorBidi" w:cstheme="majorBidi"/>
          <w:b/>
          <w:bCs/>
          <w:lang w:val="en-AU"/>
        </w:rPr>
      </w:pPr>
      <w:hyperlink r:id="rId16" w:history="1">
        <w:r w:rsidR="00300637" w:rsidRPr="00B25442">
          <w:rPr>
            <w:rStyle w:val="Hyperlink"/>
            <w:rFonts w:asciiTheme="majorBidi" w:hAnsiTheme="majorBidi" w:cstheme="majorBidi"/>
            <w:b/>
            <w:bCs/>
            <w:lang w:val="en-AU"/>
          </w:rPr>
          <w:t>http://www.betemunah.org/lapin.html</w:t>
        </w:r>
      </w:hyperlink>
      <w:r w:rsidR="00300637">
        <w:rPr>
          <w:rFonts w:asciiTheme="majorBidi" w:hAnsiTheme="majorBidi" w:cstheme="majorBidi"/>
          <w:b/>
          <w:bCs/>
          <w:lang w:val="en-AU"/>
        </w:rPr>
        <w:t xml:space="preserve">; </w:t>
      </w:r>
      <w:hyperlink r:id="rId17" w:history="1">
        <w:r w:rsidR="00300637" w:rsidRPr="00B25442">
          <w:rPr>
            <w:rStyle w:val="Hyperlink"/>
            <w:rFonts w:asciiTheme="majorBidi" w:hAnsiTheme="majorBidi" w:cstheme="majorBidi"/>
            <w:b/>
            <w:bCs/>
            <w:lang w:val="en-AU"/>
          </w:rPr>
          <w:t>http://www.betemunah.org/connection.html</w:t>
        </w:r>
      </w:hyperlink>
      <w:r w:rsidR="00300637">
        <w:rPr>
          <w:rFonts w:asciiTheme="majorBidi" w:hAnsiTheme="majorBidi" w:cstheme="majorBidi"/>
          <w:b/>
          <w:bCs/>
          <w:lang w:val="en-AU"/>
        </w:rPr>
        <w:t xml:space="preserve">; </w:t>
      </w:r>
      <w:hyperlink r:id="rId18" w:history="1">
        <w:r w:rsidR="00300637" w:rsidRPr="00B25442">
          <w:rPr>
            <w:rStyle w:val="Hyperlink"/>
            <w:rFonts w:asciiTheme="majorBidi" w:hAnsiTheme="majorBidi" w:cstheme="majorBidi"/>
            <w:b/>
            <w:bCs/>
            <w:lang w:val="en-AU"/>
          </w:rPr>
          <w:t>http://www.betemunah.org/chanukah.html</w:t>
        </w:r>
      </w:hyperlink>
      <w:r w:rsidR="00300637">
        <w:rPr>
          <w:rFonts w:asciiTheme="majorBidi" w:hAnsiTheme="majorBidi" w:cstheme="majorBidi"/>
          <w:b/>
          <w:bCs/>
          <w:lang w:val="en-AU"/>
        </w:rPr>
        <w:t xml:space="preserve">; &amp; </w:t>
      </w:r>
      <w:hyperlink r:id="rId19" w:history="1">
        <w:r w:rsidR="00300637" w:rsidRPr="00B25442">
          <w:rPr>
            <w:rStyle w:val="Hyperlink"/>
            <w:rFonts w:asciiTheme="majorBidi" w:hAnsiTheme="majorBidi" w:cstheme="majorBidi"/>
            <w:b/>
            <w:bCs/>
            <w:lang w:val="en-AU"/>
          </w:rPr>
          <w:t>http://www.betemunah.org/lights.html</w:t>
        </w:r>
      </w:hyperlink>
      <w:r w:rsidR="00300637">
        <w:rPr>
          <w:rFonts w:asciiTheme="majorBidi" w:hAnsiTheme="majorBidi" w:cstheme="majorBidi"/>
          <w:b/>
          <w:bCs/>
          <w:lang w:val="en-AU"/>
        </w:rPr>
        <w:t xml:space="preserve"> </w:t>
      </w:r>
    </w:p>
    <w:p w:rsidR="00E05A0F" w:rsidRDefault="00E05A0F" w:rsidP="00C069A1">
      <w:pPr>
        <w:keepNext/>
        <w:widowControl w:val="0"/>
        <w:spacing w:after="0" w:line="240" w:lineRule="auto"/>
        <w:jc w:val="both"/>
        <w:rPr>
          <w:rFonts w:asciiTheme="majorBidi" w:hAnsiTheme="majorBidi" w:cstheme="majorBidi"/>
          <w:b/>
          <w:bCs/>
          <w:lang w:val="en-AU"/>
        </w:rPr>
      </w:pPr>
    </w:p>
    <w:p w:rsidR="00E05A0F" w:rsidRDefault="00E05A0F" w:rsidP="00C069A1">
      <w:pPr>
        <w:keepNext/>
        <w:widowControl w:val="0"/>
        <w:spacing w:after="0" w:line="240" w:lineRule="auto"/>
        <w:jc w:val="both"/>
        <w:rPr>
          <w:rFonts w:asciiTheme="majorBidi" w:hAnsiTheme="majorBidi" w:cstheme="majorBidi"/>
          <w:b/>
          <w:bCs/>
          <w:lang w:val="en-AU"/>
        </w:rPr>
      </w:pPr>
    </w:p>
    <w:p w:rsidR="00C069A1" w:rsidRDefault="00C069A1">
      <w:pPr>
        <w:rPr>
          <w:rFonts w:asciiTheme="majorBidi" w:hAnsiTheme="majorBidi" w:cstheme="majorBidi"/>
          <w:b/>
          <w:bCs/>
          <w:lang w:val="en-AU"/>
        </w:rPr>
      </w:pPr>
      <w:r>
        <w:rPr>
          <w:rFonts w:asciiTheme="majorBidi" w:hAnsiTheme="majorBidi" w:cstheme="majorBidi"/>
          <w:b/>
          <w:bCs/>
          <w:lang w:val="en-AU"/>
        </w:rPr>
        <w:br w:type="page"/>
      </w:r>
    </w:p>
    <w:p w:rsidR="00C069A1" w:rsidRPr="00781523" w:rsidRDefault="00C069A1" w:rsidP="00C069A1">
      <w:pPr>
        <w:keepNext/>
        <w:widowControl w:val="0"/>
        <w:spacing w:after="0" w:line="240" w:lineRule="auto"/>
        <w:jc w:val="center"/>
        <w:rPr>
          <w:rFonts w:ascii="Palatino Linotype" w:eastAsia="Calibri" w:hAnsi="Palatino Linotype" w:cs="Times New Roman"/>
          <w:b/>
          <w:bCs/>
          <w:sz w:val="28"/>
          <w:szCs w:val="28"/>
          <w:lang w:val="en-AU"/>
        </w:rPr>
      </w:pPr>
      <w:r w:rsidRPr="00781523">
        <w:rPr>
          <w:rFonts w:ascii="Palatino Linotype" w:eastAsia="Calibri" w:hAnsi="Palatino Linotype" w:cs="Times New Roman"/>
          <w:b/>
          <w:bCs/>
          <w:sz w:val="28"/>
          <w:szCs w:val="28"/>
          <w:lang w:val="en-AU"/>
        </w:rPr>
        <w:lastRenderedPageBreak/>
        <w:t xml:space="preserve">Next Shabbat: </w:t>
      </w:r>
    </w:p>
    <w:p w:rsidR="00C069A1" w:rsidRPr="00781523" w:rsidRDefault="00C069A1" w:rsidP="00300637">
      <w:pPr>
        <w:keepNext/>
        <w:widowControl w:val="0"/>
        <w:spacing w:after="0" w:line="240" w:lineRule="auto"/>
        <w:jc w:val="center"/>
        <w:rPr>
          <w:rFonts w:ascii="Palatino Linotype" w:eastAsia="Calibri" w:hAnsi="Palatino Linotype" w:cs="Times New Roman"/>
          <w:b/>
          <w:bCs/>
          <w:sz w:val="28"/>
          <w:szCs w:val="28"/>
          <w:lang w:val="en-AU"/>
        </w:rPr>
      </w:pPr>
      <w:r>
        <w:rPr>
          <w:rFonts w:ascii="Palatino Linotype" w:eastAsia="Calibri" w:hAnsi="Palatino Linotype" w:cs="Times New Roman"/>
          <w:b/>
          <w:bCs/>
          <w:sz w:val="28"/>
          <w:szCs w:val="28"/>
          <w:lang w:val="en-AU"/>
        </w:rPr>
        <w:t>Shabbat “</w:t>
      </w:r>
      <w:r w:rsidR="00300637" w:rsidRPr="00300637">
        <w:rPr>
          <w:rFonts w:ascii="Palatino Linotype" w:eastAsia="Calibri" w:hAnsi="Palatino Linotype" w:cs="Times New Roman"/>
          <w:b/>
          <w:bCs/>
          <w:sz w:val="28"/>
          <w:szCs w:val="28"/>
          <w:lang w:val="en-AU"/>
        </w:rPr>
        <w:t>Yifqod Adonai</w:t>
      </w:r>
      <w:r>
        <w:rPr>
          <w:rFonts w:ascii="Palatino Linotype" w:eastAsia="Calibri" w:hAnsi="Palatino Linotype" w:cs="Times New Roman"/>
          <w:b/>
          <w:bCs/>
          <w:sz w:val="28"/>
          <w:szCs w:val="28"/>
          <w:lang w:val="en-AU"/>
        </w:rPr>
        <w:t>” – “</w:t>
      </w:r>
      <w:r w:rsidR="00300637" w:rsidRPr="00300637">
        <w:rPr>
          <w:rFonts w:ascii="Palatino Linotype" w:eastAsia="Calibri" w:hAnsi="Palatino Linotype" w:cs="Times New Roman"/>
          <w:b/>
          <w:bCs/>
          <w:sz w:val="28"/>
          <w:szCs w:val="28"/>
          <w:lang w:val="en-AU"/>
        </w:rPr>
        <w:t>Let appoint the LORD</w:t>
      </w:r>
      <w:r w:rsidRPr="00781523">
        <w:rPr>
          <w:rFonts w:ascii="Palatino Linotype" w:eastAsia="Calibri" w:hAnsi="Palatino Linotype" w:cs="Times New Roman"/>
          <w:b/>
          <w:bCs/>
          <w:sz w:val="28"/>
          <w:szCs w:val="28"/>
          <w:lang w:val="en-AU"/>
        </w:rPr>
        <w:t>”</w:t>
      </w:r>
    </w:p>
    <w:p w:rsidR="00C069A1" w:rsidRPr="0033028B" w:rsidRDefault="00C069A1" w:rsidP="00C069A1">
      <w:pPr>
        <w:keepNext/>
        <w:widowControl w:val="0"/>
        <w:spacing w:after="0" w:line="240" w:lineRule="auto"/>
        <w:jc w:val="both"/>
        <w:rPr>
          <w:rFonts w:ascii="Times New Roman" w:eastAsia="Calibri"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0"/>
        <w:gridCol w:w="2942"/>
        <w:gridCol w:w="2941"/>
      </w:tblGrid>
      <w:tr w:rsidR="00C069A1" w:rsidRPr="0033028B" w:rsidTr="00EE097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069A1" w:rsidRPr="0033028B" w:rsidRDefault="00C069A1" w:rsidP="00EE0972">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C069A1" w:rsidRPr="0033028B" w:rsidRDefault="00C069A1" w:rsidP="00EE0972">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C069A1" w:rsidRPr="0033028B" w:rsidRDefault="00C069A1" w:rsidP="00EE0972">
            <w:pPr>
              <w:keepNext/>
              <w:widowControl w:val="0"/>
              <w:spacing w:after="0" w:line="240" w:lineRule="auto"/>
              <w:jc w:val="center"/>
              <w:rPr>
                <w:rFonts w:ascii="Times New Roman" w:eastAsia="Times New Roman" w:hAnsi="Times New Roman" w:cs="Times New Roman"/>
                <w:b/>
                <w:sz w:val="24"/>
                <w:szCs w:val="24"/>
                <w:lang w:val="en-AU"/>
              </w:rPr>
            </w:pPr>
            <w:r w:rsidRPr="0033028B">
              <w:rPr>
                <w:rFonts w:ascii="Times New Roman" w:eastAsia="Times New Roman" w:hAnsi="Times New Roman" w:cs="Times New Roman"/>
                <w:b/>
                <w:sz w:val="24"/>
                <w:szCs w:val="24"/>
                <w:lang w:val="en-AU"/>
              </w:rPr>
              <w:t>Weekday Torah Reading:</w:t>
            </w:r>
          </w:p>
        </w:tc>
      </w:tr>
      <w:tr w:rsidR="00C069A1" w:rsidRPr="0033028B" w:rsidTr="00EE097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069A1" w:rsidRPr="00300637" w:rsidRDefault="001539D1" w:rsidP="001539D1">
            <w:pPr>
              <w:keepNext/>
              <w:widowControl w:val="0"/>
              <w:bidi/>
              <w:spacing w:after="0" w:line="240" w:lineRule="auto"/>
              <w:jc w:val="center"/>
              <w:rPr>
                <w:rFonts w:ascii="David" w:eastAsia="Calibri" w:hAnsi="David" w:cs="David"/>
                <w:b/>
                <w:bCs/>
                <w:sz w:val="28"/>
                <w:szCs w:val="28"/>
                <w:lang w:val="en-AU"/>
              </w:rPr>
            </w:pPr>
            <w:r w:rsidRPr="00300637">
              <w:rPr>
                <w:rFonts w:ascii="David" w:eastAsia="Calibri" w:hAnsi="David" w:cs="David"/>
                <w:b/>
                <w:bCs/>
                <w:sz w:val="28"/>
                <w:szCs w:val="28"/>
                <w:rtl/>
                <w:lang w:val="en-AU" w:bidi="he-IL"/>
              </w:rPr>
              <w:t>יִפְקֹד יְהוָה</w:t>
            </w:r>
          </w:p>
        </w:tc>
        <w:tc>
          <w:tcPr>
            <w:tcW w:w="0" w:type="auto"/>
            <w:tcBorders>
              <w:top w:val="single" w:sz="4" w:space="0" w:color="auto"/>
              <w:left w:val="single" w:sz="4" w:space="0" w:color="auto"/>
              <w:bottom w:val="single" w:sz="4" w:space="0" w:color="auto"/>
              <w:right w:val="single" w:sz="4" w:space="0" w:color="auto"/>
            </w:tcBorders>
            <w:vAlign w:val="center"/>
          </w:tcPr>
          <w:p w:rsidR="00C069A1" w:rsidRPr="0033028B" w:rsidRDefault="00C069A1" w:rsidP="00EE0972">
            <w:pPr>
              <w:keepNext/>
              <w:widowControl w:val="0"/>
              <w:spacing w:after="0" w:line="240" w:lineRule="auto"/>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C069A1" w:rsidRPr="00560429" w:rsidRDefault="00C069A1" w:rsidP="00EE0972">
            <w:pPr>
              <w:keepNext/>
              <w:widowControl w:val="0"/>
              <w:spacing w:after="0" w:line="240" w:lineRule="auto"/>
              <w:jc w:val="center"/>
              <w:rPr>
                <w:rFonts w:ascii="Times New Roman" w:eastAsia="Times New Roman" w:hAnsi="Times New Roman" w:cs="Times New Roman"/>
                <w:lang w:val="en-AU"/>
              </w:rPr>
            </w:pPr>
            <w:r w:rsidRPr="00560429">
              <w:rPr>
                <w:rFonts w:ascii="Times New Roman" w:eastAsia="Times New Roman" w:hAnsi="Times New Roman" w:cs="Times New Roman"/>
                <w:b/>
                <w:bCs/>
                <w:lang w:val="en-AU"/>
              </w:rPr>
              <w:t>Saturday Afternoon</w:t>
            </w:r>
          </w:p>
        </w:tc>
      </w:tr>
      <w:tr w:rsidR="00C069A1" w:rsidRPr="0033028B" w:rsidTr="00EE097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069A1" w:rsidRPr="00EB461B" w:rsidRDefault="00C069A1" w:rsidP="00B07139">
            <w:pPr>
              <w:keepNext/>
              <w:widowControl w:val="0"/>
              <w:spacing w:after="0" w:line="240" w:lineRule="auto"/>
              <w:jc w:val="center"/>
              <w:rPr>
                <w:rFonts w:ascii="Times New Roman" w:eastAsia="Times New Roman" w:hAnsi="Times New Roman" w:cs="Times New Roman"/>
                <w:b/>
                <w:lang w:val="en-AU"/>
              </w:rPr>
            </w:pPr>
            <w:r w:rsidRPr="00EB461B">
              <w:rPr>
                <w:rFonts w:ascii="Times New Roman" w:eastAsia="Times New Roman" w:hAnsi="Times New Roman" w:cs="Times New Roman"/>
                <w:b/>
                <w:lang w:val="en-AU"/>
              </w:rPr>
              <w:t>“</w:t>
            </w:r>
            <w:r w:rsidR="001539D1">
              <w:rPr>
                <w:rFonts w:ascii="Times New Roman" w:eastAsia="Times New Roman" w:hAnsi="Times New Roman" w:cs="Times New Roman"/>
                <w:b/>
                <w:lang w:val="en-AU"/>
              </w:rPr>
              <w:t>Yifqod Adonai</w:t>
            </w:r>
            <w:r w:rsidRPr="00EB461B">
              <w:rPr>
                <w:rFonts w:ascii="Times New Roman" w:eastAsia="Times New Roman"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069A1" w:rsidRPr="00C069A1" w:rsidRDefault="00C069A1" w:rsidP="00EE0972">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1 – </w:t>
            </w:r>
            <w:r w:rsidR="001539D1">
              <w:rPr>
                <w:rFonts w:ascii="Times New Roman" w:eastAsia="Calibri" w:hAnsi="Times New Roman" w:cs="Times New Roman"/>
                <w:lang w:val="en-AU"/>
              </w:rPr>
              <w:t>B’Midbar 27</w:t>
            </w:r>
            <w:r w:rsidRPr="00C069A1">
              <w:rPr>
                <w:rFonts w:ascii="Times New Roman" w:eastAsia="Calibri" w:hAnsi="Times New Roman" w:cs="Times New Roman"/>
                <w:lang w:val="en-AU"/>
              </w:rPr>
              <w:t>:</w:t>
            </w:r>
            <w:r w:rsidR="001539D1">
              <w:rPr>
                <w:rFonts w:ascii="Times New Roman" w:eastAsia="Calibri" w:hAnsi="Times New Roman" w:cs="Times New Roman"/>
                <w:lang w:val="en-AU"/>
              </w:rPr>
              <w:t>15-17</w:t>
            </w:r>
          </w:p>
        </w:tc>
        <w:tc>
          <w:tcPr>
            <w:tcW w:w="0" w:type="auto"/>
            <w:tcBorders>
              <w:top w:val="single" w:sz="4" w:space="0" w:color="auto"/>
              <w:left w:val="single" w:sz="4" w:space="0" w:color="auto"/>
              <w:bottom w:val="single" w:sz="4" w:space="0" w:color="auto"/>
              <w:right w:val="single" w:sz="4" w:space="0" w:color="auto"/>
            </w:tcBorders>
            <w:vAlign w:val="center"/>
            <w:hideMark/>
          </w:tcPr>
          <w:p w:rsidR="00C069A1" w:rsidRPr="00B07139" w:rsidRDefault="00C069A1" w:rsidP="001539D1">
            <w:pPr>
              <w:keepNext/>
              <w:widowControl w:val="0"/>
              <w:snapToGrid w:val="0"/>
              <w:spacing w:after="0" w:line="240" w:lineRule="auto"/>
              <w:rPr>
                <w:rFonts w:ascii="Times New Roman" w:eastAsia="Calibri" w:hAnsi="Times New Roman" w:cs="Times New Roman"/>
                <w:lang w:val="en-AU"/>
              </w:rPr>
            </w:pPr>
            <w:r w:rsidRPr="00B07139">
              <w:rPr>
                <w:rFonts w:ascii="Times New Roman" w:eastAsia="Calibri" w:hAnsi="Times New Roman" w:cs="Times New Roman"/>
                <w:lang w:val="en-AU"/>
              </w:rPr>
              <w:t>Reader 1 – B’Midbar 2</w:t>
            </w:r>
            <w:r w:rsidR="001539D1">
              <w:rPr>
                <w:rFonts w:ascii="Times New Roman" w:eastAsia="Calibri" w:hAnsi="Times New Roman" w:cs="Times New Roman"/>
                <w:lang w:val="en-AU"/>
              </w:rPr>
              <w:t>8</w:t>
            </w:r>
            <w:r w:rsidRPr="00B07139">
              <w:rPr>
                <w:rFonts w:ascii="Times New Roman" w:eastAsia="Calibri" w:hAnsi="Times New Roman" w:cs="Times New Roman"/>
                <w:lang w:val="en-AU"/>
              </w:rPr>
              <w:t>:</w:t>
            </w:r>
            <w:r w:rsidR="001539D1">
              <w:rPr>
                <w:rFonts w:ascii="Times New Roman" w:eastAsia="Calibri" w:hAnsi="Times New Roman" w:cs="Times New Roman"/>
                <w:lang w:val="en-AU"/>
              </w:rPr>
              <w:t>26-28</w:t>
            </w:r>
          </w:p>
        </w:tc>
      </w:tr>
      <w:tr w:rsidR="00C069A1" w:rsidRPr="0033028B" w:rsidTr="00EE097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069A1" w:rsidRPr="00EB461B" w:rsidRDefault="00C069A1" w:rsidP="00B07139">
            <w:pPr>
              <w:keepNext/>
              <w:widowControl w:val="0"/>
              <w:spacing w:after="0" w:line="240" w:lineRule="auto"/>
              <w:jc w:val="center"/>
              <w:rPr>
                <w:rFonts w:ascii="Times New Roman" w:eastAsia="Calibri" w:hAnsi="Times New Roman" w:cs="Times New Roman"/>
                <w:b/>
                <w:lang w:val="en-AU"/>
              </w:rPr>
            </w:pPr>
            <w:r w:rsidRPr="00EB461B">
              <w:rPr>
                <w:rFonts w:ascii="Times New Roman" w:eastAsia="Calibri" w:hAnsi="Times New Roman" w:cs="Times New Roman"/>
                <w:b/>
                <w:lang w:val="en-AU"/>
              </w:rPr>
              <w:t>“</w:t>
            </w:r>
            <w:r w:rsidR="001539D1">
              <w:rPr>
                <w:rFonts w:ascii="Times New Roman" w:eastAsia="Calibri" w:hAnsi="Times New Roman" w:cs="Times New Roman"/>
                <w:b/>
                <w:lang w:val="en-AU"/>
              </w:rPr>
              <w:t>Let appoint the LORD</w:t>
            </w:r>
            <w:r w:rsidRPr="00EB461B">
              <w:rPr>
                <w:rFonts w:ascii="Times New Roman" w:eastAsia="Calibri"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069A1" w:rsidRPr="00C069A1" w:rsidRDefault="00C069A1" w:rsidP="001539D1">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2 – </w:t>
            </w:r>
            <w:r w:rsidR="001539D1">
              <w:rPr>
                <w:rFonts w:ascii="Times New Roman" w:eastAsia="Calibri" w:hAnsi="Times New Roman" w:cs="Times New Roman"/>
                <w:lang w:val="en-AU"/>
              </w:rPr>
              <w:t>B’Midbar 27</w:t>
            </w:r>
            <w:r w:rsidRPr="00C069A1">
              <w:rPr>
                <w:rFonts w:ascii="Times New Roman" w:eastAsia="Calibri" w:hAnsi="Times New Roman" w:cs="Times New Roman"/>
                <w:lang w:val="en-AU"/>
              </w:rPr>
              <w:t>:</w:t>
            </w:r>
            <w:r w:rsidR="001539D1">
              <w:rPr>
                <w:rFonts w:ascii="Times New Roman" w:eastAsia="Calibri" w:hAnsi="Times New Roman" w:cs="Times New Roman"/>
                <w:lang w:val="en-AU"/>
              </w:rPr>
              <w:t>18-20</w:t>
            </w:r>
          </w:p>
        </w:tc>
        <w:tc>
          <w:tcPr>
            <w:tcW w:w="0" w:type="auto"/>
            <w:tcBorders>
              <w:top w:val="single" w:sz="4" w:space="0" w:color="auto"/>
              <w:left w:val="single" w:sz="4" w:space="0" w:color="auto"/>
              <w:bottom w:val="single" w:sz="4" w:space="0" w:color="auto"/>
              <w:right w:val="single" w:sz="4" w:space="0" w:color="auto"/>
            </w:tcBorders>
            <w:vAlign w:val="center"/>
            <w:hideMark/>
          </w:tcPr>
          <w:p w:rsidR="00C069A1" w:rsidRPr="00B07139" w:rsidRDefault="001539D1" w:rsidP="001539D1">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B’Midbar 28</w:t>
            </w:r>
            <w:r w:rsidR="00C069A1" w:rsidRPr="00B07139">
              <w:rPr>
                <w:rFonts w:ascii="Times New Roman" w:eastAsia="Calibri" w:hAnsi="Times New Roman" w:cs="Times New Roman"/>
                <w:lang w:val="en-AU"/>
              </w:rPr>
              <w:t>:</w:t>
            </w:r>
            <w:r>
              <w:rPr>
                <w:rFonts w:ascii="Times New Roman" w:eastAsia="Calibri" w:hAnsi="Times New Roman" w:cs="Times New Roman"/>
                <w:lang w:val="en-AU"/>
              </w:rPr>
              <w:t>29-31</w:t>
            </w:r>
          </w:p>
        </w:tc>
      </w:tr>
      <w:tr w:rsidR="00C069A1" w:rsidRPr="0033028B" w:rsidTr="00EE097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069A1" w:rsidRPr="00781523" w:rsidRDefault="00C069A1" w:rsidP="001539D1">
            <w:pPr>
              <w:keepNext/>
              <w:widowControl w:val="0"/>
              <w:spacing w:after="0" w:line="240" w:lineRule="auto"/>
              <w:jc w:val="center"/>
              <w:rPr>
                <w:rFonts w:ascii="Times New Roman" w:eastAsia="Calibri" w:hAnsi="Times New Roman" w:cs="Times New Roman"/>
                <w:b/>
                <w:lang w:val="es-ES_tradnl"/>
              </w:rPr>
            </w:pPr>
            <w:r w:rsidRPr="00781523">
              <w:rPr>
                <w:rFonts w:ascii="Times New Roman" w:eastAsia="Calibri" w:hAnsi="Times New Roman" w:cs="Times New Roman"/>
                <w:b/>
                <w:lang w:val="es-ES_tradnl"/>
              </w:rPr>
              <w:t>“</w:t>
            </w:r>
            <w:r w:rsidR="001539D1" w:rsidRPr="001539D1">
              <w:rPr>
                <w:rFonts w:ascii="Times New Roman" w:eastAsia="Calibri" w:hAnsi="Times New Roman" w:cs="Times New Roman"/>
                <w:b/>
              </w:rPr>
              <w:t>Ponga el SEÑOR</w:t>
            </w:r>
            <w:r w:rsidRPr="00781523">
              <w:rPr>
                <w:rFonts w:ascii="Times New Roman" w:eastAsia="Calibri" w:hAnsi="Times New Roman" w:cs="Times New Roman"/>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069A1" w:rsidRPr="00C069A1" w:rsidRDefault="00C069A1" w:rsidP="001539D1">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3 – </w:t>
            </w:r>
            <w:r w:rsidR="001539D1">
              <w:rPr>
                <w:rFonts w:ascii="Times New Roman" w:eastAsia="Calibri" w:hAnsi="Times New Roman" w:cs="Times New Roman"/>
                <w:lang w:val="en-AU"/>
              </w:rPr>
              <w:t>B’Midbar 27</w:t>
            </w:r>
            <w:r w:rsidRPr="00C069A1">
              <w:rPr>
                <w:rFonts w:ascii="Times New Roman" w:eastAsia="Calibri" w:hAnsi="Times New Roman" w:cs="Times New Roman"/>
                <w:lang w:val="en-AU"/>
              </w:rPr>
              <w:t>:</w:t>
            </w:r>
            <w:r w:rsidR="001539D1">
              <w:rPr>
                <w:rFonts w:ascii="Times New Roman" w:eastAsia="Calibri" w:hAnsi="Times New Roman" w:cs="Times New Roman"/>
                <w:lang w:val="en-AU"/>
              </w:rPr>
              <w:t>21-23</w:t>
            </w:r>
          </w:p>
        </w:tc>
        <w:tc>
          <w:tcPr>
            <w:tcW w:w="0" w:type="auto"/>
            <w:tcBorders>
              <w:top w:val="single" w:sz="4" w:space="0" w:color="auto"/>
              <w:left w:val="single" w:sz="4" w:space="0" w:color="auto"/>
              <w:bottom w:val="single" w:sz="4" w:space="0" w:color="auto"/>
              <w:right w:val="single" w:sz="4" w:space="0" w:color="auto"/>
            </w:tcBorders>
            <w:vAlign w:val="center"/>
            <w:hideMark/>
          </w:tcPr>
          <w:p w:rsidR="00C069A1" w:rsidRPr="00B07139" w:rsidRDefault="00C069A1" w:rsidP="001539D1">
            <w:pPr>
              <w:keepNext/>
              <w:widowControl w:val="0"/>
              <w:snapToGrid w:val="0"/>
              <w:spacing w:after="0" w:line="240" w:lineRule="auto"/>
              <w:rPr>
                <w:rFonts w:ascii="Times New Roman" w:eastAsia="Calibri" w:hAnsi="Times New Roman" w:cs="Times New Roman"/>
                <w:lang w:val="en-AU"/>
              </w:rPr>
            </w:pPr>
            <w:r w:rsidRPr="00B07139">
              <w:rPr>
                <w:rFonts w:ascii="Times New Roman" w:eastAsia="Calibri" w:hAnsi="Times New Roman" w:cs="Times New Roman"/>
                <w:lang w:val="en-AU"/>
              </w:rPr>
              <w:t xml:space="preserve">Reader 3 – B’Midbar </w:t>
            </w:r>
            <w:r w:rsidR="001539D1">
              <w:rPr>
                <w:rFonts w:ascii="Times New Roman" w:eastAsia="Calibri" w:hAnsi="Times New Roman" w:cs="Times New Roman"/>
                <w:lang w:val="en-AU"/>
              </w:rPr>
              <w:t>28</w:t>
            </w:r>
            <w:r w:rsidRPr="00B07139">
              <w:rPr>
                <w:rFonts w:ascii="Times New Roman" w:eastAsia="Calibri" w:hAnsi="Times New Roman" w:cs="Times New Roman"/>
                <w:lang w:val="en-AU"/>
              </w:rPr>
              <w:t>:</w:t>
            </w:r>
            <w:r w:rsidR="001539D1">
              <w:rPr>
                <w:rFonts w:ascii="Times New Roman" w:eastAsia="Calibri" w:hAnsi="Times New Roman" w:cs="Times New Roman"/>
                <w:lang w:val="en-AU"/>
              </w:rPr>
              <w:t>26-31</w:t>
            </w:r>
          </w:p>
        </w:tc>
      </w:tr>
      <w:tr w:rsidR="00C069A1" w:rsidRPr="0033028B" w:rsidTr="00EE097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069A1" w:rsidRPr="00C069A1" w:rsidRDefault="00C069A1" w:rsidP="00EE0972">
            <w:pPr>
              <w:keepNext/>
              <w:widowControl w:val="0"/>
              <w:spacing w:after="0" w:line="240" w:lineRule="auto"/>
              <w:jc w:val="center"/>
              <w:rPr>
                <w:rFonts w:ascii="Times New Roman" w:eastAsia="Calibri" w:hAnsi="Times New Roman" w:cs="Times New Roman"/>
                <w:lang w:val="en-AU"/>
              </w:rPr>
            </w:pPr>
            <w:r w:rsidRPr="00C069A1">
              <w:rPr>
                <w:rFonts w:ascii="Times New Roman" w:eastAsia="Calibri" w:hAnsi="Times New Roman" w:cs="Times New Roman"/>
                <w:lang w:val="en-AU"/>
              </w:rPr>
              <w:t xml:space="preserve">B’Midbar (Num.) </w:t>
            </w:r>
            <w:r w:rsidRPr="00C069A1">
              <w:rPr>
                <w:rFonts w:ascii="Times New Roman" w:eastAsia="Calibri" w:hAnsi="Times New Roman" w:cs="Times New Roman"/>
              </w:rPr>
              <w:t> 27:15 – 28:25</w:t>
            </w:r>
          </w:p>
        </w:tc>
        <w:tc>
          <w:tcPr>
            <w:tcW w:w="0" w:type="auto"/>
            <w:tcBorders>
              <w:top w:val="single" w:sz="4" w:space="0" w:color="auto"/>
              <w:left w:val="single" w:sz="4" w:space="0" w:color="auto"/>
              <w:bottom w:val="single" w:sz="4" w:space="0" w:color="auto"/>
              <w:right w:val="single" w:sz="4" w:space="0" w:color="auto"/>
            </w:tcBorders>
            <w:vAlign w:val="center"/>
            <w:hideMark/>
          </w:tcPr>
          <w:p w:rsidR="00C069A1" w:rsidRPr="00C069A1" w:rsidRDefault="00C069A1" w:rsidP="001539D1">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4 – </w:t>
            </w:r>
            <w:r w:rsidRPr="00C069A1">
              <w:rPr>
                <w:rFonts w:ascii="Times New Roman" w:eastAsia="Calibri" w:hAnsi="Times New Roman" w:cs="Times New Roman"/>
                <w:lang w:val="en-AU"/>
              </w:rPr>
              <w:t>B’Midbar 2</w:t>
            </w:r>
            <w:r w:rsidR="001539D1">
              <w:rPr>
                <w:rFonts w:ascii="Times New Roman" w:eastAsia="Calibri" w:hAnsi="Times New Roman" w:cs="Times New Roman"/>
                <w:lang w:val="en-AU"/>
              </w:rPr>
              <w:t>8</w:t>
            </w:r>
            <w:r w:rsidRPr="00C069A1">
              <w:rPr>
                <w:rFonts w:ascii="Times New Roman" w:eastAsia="Calibri" w:hAnsi="Times New Roman" w:cs="Times New Roman"/>
                <w:lang w:val="en-AU"/>
              </w:rPr>
              <w:t>:</w:t>
            </w:r>
            <w:r w:rsidR="001539D1">
              <w:rPr>
                <w:rFonts w:ascii="Times New Roman" w:eastAsia="Calibri" w:hAnsi="Times New Roman" w:cs="Times New Roman"/>
                <w:lang w:val="en-AU"/>
              </w:rPr>
              <w:t>1-9</w:t>
            </w:r>
          </w:p>
        </w:tc>
        <w:tc>
          <w:tcPr>
            <w:tcW w:w="0" w:type="auto"/>
            <w:tcBorders>
              <w:top w:val="single" w:sz="4" w:space="0" w:color="auto"/>
              <w:left w:val="single" w:sz="4" w:space="0" w:color="auto"/>
              <w:bottom w:val="single" w:sz="4" w:space="0" w:color="auto"/>
              <w:right w:val="single" w:sz="4" w:space="0" w:color="auto"/>
            </w:tcBorders>
          </w:tcPr>
          <w:p w:rsidR="00C069A1" w:rsidRPr="00B07139" w:rsidRDefault="00C069A1" w:rsidP="00EE0972">
            <w:pPr>
              <w:keepNext/>
              <w:widowControl w:val="0"/>
              <w:snapToGrid w:val="0"/>
              <w:spacing w:after="0" w:line="240" w:lineRule="auto"/>
              <w:rPr>
                <w:rFonts w:ascii="Times New Roman" w:eastAsia="Calibri" w:hAnsi="Times New Roman" w:cs="Times New Roman"/>
                <w:lang w:val="en-AU"/>
              </w:rPr>
            </w:pPr>
          </w:p>
        </w:tc>
      </w:tr>
      <w:tr w:rsidR="00C069A1" w:rsidRPr="0033028B" w:rsidTr="00EE097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069A1" w:rsidRPr="00C069A1" w:rsidRDefault="00C069A1" w:rsidP="00B07139">
            <w:pPr>
              <w:keepNext/>
              <w:widowControl w:val="0"/>
              <w:spacing w:after="0" w:line="240" w:lineRule="auto"/>
              <w:jc w:val="center"/>
              <w:rPr>
                <w:rFonts w:ascii="Times New Roman" w:eastAsia="Calibri" w:hAnsi="Times New Roman" w:cs="Times New Roman"/>
                <w:lang w:val="en-AU"/>
              </w:rPr>
            </w:pPr>
            <w:r w:rsidRPr="00C069A1">
              <w:rPr>
                <w:rFonts w:ascii="Times New Roman" w:eastAsia="Calibri" w:hAnsi="Times New Roman" w:cs="Times New Roman"/>
                <w:lang w:val="en-AU"/>
              </w:rPr>
              <w:t xml:space="preserve">Ashlamatah: </w:t>
            </w:r>
            <w:r w:rsidR="00B07139" w:rsidRPr="00B07139">
              <w:rPr>
                <w:rFonts w:ascii="Times New Roman" w:eastAsia="Calibri" w:hAnsi="Times New Roman" w:cs="Times New Roman"/>
                <w:lang w:val="en-AU"/>
              </w:rPr>
              <w:t>Joshua 13:7-14 + 14:4-5</w:t>
            </w:r>
          </w:p>
        </w:tc>
        <w:tc>
          <w:tcPr>
            <w:tcW w:w="0" w:type="auto"/>
            <w:tcBorders>
              <w:top w:val="single" w:sz="4" w:space="0" w:color="auto"/>
              <w:left w:val="single" w:sz="4" w:space="0" w:color="auto"/>
              <w:bottom w:val="single" w:sz="4" w:space="0" w:color="auto"/>
              <w:right w:val="single" w:sz="4" w:space="0" w:color="auto"/>
            </w:tcBorders>
            <w:vAlign w:val="center"/>
            <w:hideMark/>
          </w:tcPr>
          <w:p w:rsidR="00C069A1" w:rsidRPr="00C069A1" w:rsidRDefault="00C069A1" w:rsidP="001539D1">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5 – </w:t>
            </w:r>
            <w:r w:rsidRPr="00C069A1">
              <w:rPr>
                <w:rFonts w:ascii="Times New Roman" w:eastAsia="Calibri" w:hAnsi="Times New Roman" w:cs="Times New Roman"/>
                <w:lang w:val="en-AU"/>
              </w:rPr>
              <w:t>B’Midbar 2</w:t>
            </w:r>
            <w:r w:rsidR="001539D1">
              <w:rPr>
                <w:rFonts w:ascii="Times New Roman" w:eastAsia="Calibri" w:hAnsi="Times New Roman" w:cs="Times New Roman"/>
                <w:lang w:val="en-AU"/>
              </w:rPr>
              <w:t>8</w:t>
            </w:r>
            <w:r w:rsidRPr="00C069A1">
              <w:rPr>
                <w:rFonts w:ascii="Times New Roman" w:eastAsia="Calibri" w:hAnsi="Times New Roman" w:cs="Times New Roman"/>
                <w:lang w:val="en-AU"/>
              </w:rPr>
              <w:t>:</w:t>
            </w:r>
            <w:r w:rsidR="001539D1">
              <w:rPr>
                <w:rFonts w:ascii="Times New Roman" w:eastAsia="Calibri" w:hAnsi="Times New Roman" w:cs="Times New Roman"/>
                <w:lang w:val="en-AU"/>
              </w:rPr>
              <w:t>10-14</w:t>
            </w:r>
          </w:p>
        </w:tc>
        <w:tc>
          <w:tcPr>
            <w:tcW w:w="0" w:type="auto"/>
            <w:tcBorders>
              <w:top w:val="single" w:sz="4" w:space="0" w:color="auto"/>
              <w:left w:val="single" w:sz="4" w:space="0" w:color="auto"/>
              <w:bottom w:val="single" w:sz="4" w:space="0" w:color="auto"/>
              <w:right w:val="single" w:sz="4" w:space="0" w:color="auto"/>
            </w:tcBorders>
          </w:tcPr>
          <w:p w:rsidR="00C069A1" w:rsidRPr="00B07139" w:rsidRDefault="00C069A1" w:rsidP="00EE0972">
            <w:pPr>
              <w:keepNext/>
              <w:widowControl w:val="0"/>
              <w:snapToGrid w:val="0"/>
              <w:spacing w:after="0" w:line="240" w:lineRule="auto"/>
              <w:jc w:val="center"/>
              <w:rPr>
                <w:rFonts w:ascii="Times New Roman" w:eastAsia="Calibri" w:hAnsi="Times New Roman" w:cs="Times New Roman"/>
                <w:b/>
                <w:lang w:val="en-AU"/>
              </w:rPr>
            </w:pPr>
            <w:r w:rsidRPr="00B07139">
              <w:rPr>
                <w:rFonts w:ascii="Times New Roman" w:eastAsia="Calibri" w:hAnsi="Times New Roman" w:cs="Times New Roman"/>
                <w:b/>
                <w:lang w:val="en-AU"/>
              </w:rPr>
              <w:t>Monday &amp;</w:t>
            </w:r>
          </w:p>
          <w:p w:rsidR="00C069A1" w:rsidRPr="00B07139" w:rsidRDefault="00C069A1" w:rsidP="00EE0972">
            <w:pPr>
              <w:keepNext/>
              <w:widowControl w:val="0"/>
              <w:snapToGrid w:val="0"/>
              <w:spacing w:after="0" w:line="240" w:lineRule="auto"/>
              <w:jc w:val="center"/>
              <w:rPr>
                <w:rFonts w:ascii="Times New Roman" w:eastAsia="Calibri" w:hAnsi="Times New Roman" w:cs="Times New Roman"/>
                <w:lang w:val="en-AU"/>
              </w:rPr>
            </w:pPr>
            <w:r w:rsidRPr="00B07139">
              <w:rPr>
                <w:rFonts w:ascii="Times New Roman" w:eastAsia="Calibri" w:hAnsi="Times New Roman" w:cs="Times New Roman"/>
                <w:b/>
                <w:lang w:val="en-AU"/>
              </w:rPr>
              <w:t>Thursday Mornings</w:t>
            </w:r>
          </w:p>
        </w:tc>
      </w:tr>
      <w:tr w:rsidR="001539D1" w:rsidRPr="0033028B" w:rsidTr="00EE097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539D1" w:rsidRPr="00C069A1" w:rsidRDefault="001539D1" w:rsidP="00EE0972">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539D1" w:rsidRPr="00C069A1" w:rsidRDefault="001539D1" w:rsidP="001539D1">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6 – </w:t>
            </w:r>
            <w:r w:rsidR="00300637">
              <w:rPr>
                <w:rFonts w:ascii="Times New Roman" w:eastAsia="Calibri" w:hAnsi="Times New Roman" w:cs="Times New Roman"/>
                <w:lang w:val="en-AU"/>
              </w:rPr>
              <w:t>B’Midbar 28</w:t>
            </w:r>
            <w:r w:rsidRPr="00C069A1">
              <w:rPr>
                <w:rFonts w:ascii="Times New Roman" w:eastAsia="Calibri" w:hAnsi="Times New Roman" w:cs="Times New Roman"/>
                <w:lang w:val="en-AU"/>
              </w:rPr>
              <w:t>:</w:t>
            </w:r>
            <w:r w:rsidR="00300637">
              <w:rPr>
                <w:rFonts w:ascii="Times New Roman" w:eastAsia="Calibri" w:hAnsi="Times New Roman" w:cs="Times New Roman"/>
                <w:lang w:val="en-AU"/>
              </w:rPr>
              <w:t>15-18</w:t>
            </w:r>
          </w:p>
        </w:tc>
        <w:tc>
          <w:tcPr>
            <w:tcW w:w="0" w:type="auto"/>
            <w:tcBorders>
              <w:top w:val="single" w:sz="4" w:space="0" w:color="auto"/>
              <w:left w:val="single" w:sz="4" w:space="0" w:color="auto"/>
              <w:bottom w:val="single" w:sz="4" w:space="0" w:color="auto"/>
              <w:right w:val="single" w:sz="4" w:space="0" w:color="auto"/>
            </w:tcBorders>
            <w:vAlign w:val="center"/>
          </w:tcPr>
          <w:p w:rsidR="001539D1" w:rsidRPr="00B07139" w:rsidRDefault="001539D1" w:rsidP="00EE0972">
            <w:pPr>
              <w:keepNext/>
              <w:widowControl w:val="0"/>
              <w:snapToGrid w:val="0"/>
              <w:spacing w:after="0" w:line="240" w:lineRule="auto"/>
              <w:rPr>
                <w:rFonts w:ascii="Times New Roman" w:eastAsia="Calibri" w:hAnsi="Times New Roman" w:cs="Times New Roman"/>
                <w:lang w:val="en-AU"/>
              </w:rPr>
            </w:pPr>
            <w:r w:rsidRPr="00B07139">
              <w:rPr>
                <w:rFonts w:ascii="Times New Roman" w:eastAsia="Calibri" w:hAnsi="Times New Roman" w:cs="Times New Roman"/>
                <w:lang w:val="en-AU"/>
              </w:rPr>
              <w:t>Reader 1 – B’Midbar 2</w:t>
            </w:r>
            <w:r>
              <w:rPr>
                <w:rFonts w:ascii="Times New Roman" w:eastAsia="Calibri" w:hAnsi="Times New Roman" w:cs="Times New Roman"/>
                <w:lang w:val="en-AU"/>
              </w:rPr>
              <w:t>8</w:t>
            </w:r>
            <w:r w:rsidRPr="00B07139">
              <w:rPr>
                <w:rFonts w:ascii="Times New Roman" w:eastAsia="Calibri" w:hAnsi="Times New Roman" w:cs="Times New Roman"/>
                <w:lang w:val="en-AU"/>
              </w:rPr>
              <w:t>:</w:t>
            </w:r>
            <w:r>
              <w:rPr>
                <w:rFonts w:ascii="Times New Roman" w:eastAsia="Calibri" w:hAnsi="Times New Roman" w:cs="Times New Roman"/>
                <w:lang w:val="en-AU"/>
              </w:rPr>
              <w:t>26-28</w:t>
            </w:r>
          </w:p>
        </w:tc>
      </w:tr>
      <w:tr w:rsidR="001539D1" w:rsidRPr="0033028B" w:rsidTr="00EE097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539D1" w:rsidRPr="00C069A1" w:rsidRDefault="001539D1" w:rsidP="00EE0972">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Psalm 105:29-3</w:t>
            </w:r>
            <w:r w:rsidRPr="00C069A1">
              <w:rPr>
                <w:rFonts w:ascii="Times New Roman" w:eastAsia="Calibri" w:hAnsi="Times New Roman" w:cs="Times New Roman"/>
                <w:lang w:val="en-AU"/>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1539D1" w:rsidRPr="00C069A1" w:rsidRDefault="001539D1" w:rsidP="001539D1">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Reader 7 – </w:t>
            </w:r>
            <w:r w:rsidR="00300637">
              <w:rPr>
                <w:rFonts w:ascii="Times New Roman" w:eastAsia="Calibri" w:hAnsi="Times New Roman" w:cs="Times New Roman"/>
                <w:lang w:val="en-AU"/>
              </w:rPr>
              <w:t>B’Midbar 28</w:t>
            </w:r>
            <w:r w:rsidRPr="00C069A1">
              <w:rPr>
                <w:rFonts w:ascii="Times New Roman" w:eastAsia="Calibri" w:hAnsi="Times New Roman" w:cs="Times New Roman"/>
                <w:lang w:val="en-AU"/>
              </w:rPr>
              <w:t>:</w:t>
            </w:r>
            <w:r w:rsidR="00300637">
              <w:rPr>
                <w:rFonts w:ascii="Times New Roman" w:eastAsia="Calibri" w:hAnsi="Times New Roman" w:cs="Times New Roman"/>
                <w:lang w:val="en-AU"/>
              </w:rPr>
              <w:t>19-25</w:t>
            </w:r>
          </w:p>
        </w:tc>
        <w:tc>
          <w:tcPr>
            <w:tcW w:w="0" w:type="auto"/>
            <w:tcBorders>
              <w:top w:val="single" w:sz="4" w:space="0" w:color="auto"/>
              <w:left w:val="single" w:sz="4" w:space="0" w:color="auto"/>
              <w:bottom w:val="single" w:sz="4" w:space="0" w:color="auto"/>
              <w:right w:val="single" w:sz="4" w:space="0" w:color="auto"/>
            </w:tcBorders>
            <w:vAlign w:val="center"/>
          </w:tcPr>
          <w:p w:rsidR="001539D1" w:rsidRPr="00B07139" w:rsidRDefault="001539D1" w:rsidP="00EE0972">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B’Midbar 28</w:t>
            </w:r>
            <w:r w:rsidRPr="00B07139">
              <w:rPr>
                <w:rFonts w:ascii="Times New Roman" w:eastAsia="Calibri" w:hAnsi="Times New Roman" w:cs="Times New Roman"/>
                <w:lang w:val="en-AU"/>
              </w:rPr>
              <w:t>:</w:t>
            </w:r>
            <w:r>
              <w:rPr>
                <w:rFonts w:ascii="Times New Roman" w:eastAsia="Calibri" w:hAnsi="Times New Roman" w:cs="Times New Roman"/>
                <w:lang w:val="en-AU"/>
              </w:rPr>
              <w:t>29-31</w:t>
            </w:r>
          </w:p>
        </w:tc>
      </w:tr>
      <w:tr w:rsidR="001539D1" w:rsidRPr="0033028B" w:rsidTr="00EE097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539D1" w:rsidRPr="00C069A1" w:rsidRDefault="001539D1" w:rsidP="00EE0972">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539D1" w:rsidRPr="00C069A1" w:rsidRDefault="001539D1" w:rsidP="001539D1">
            <w:pPr>
              <w:keepNext/>
              <w:widowControl w:val="0"/>
              <w:spacing w:after="0" w:line="240" w:lineRule="auto"/>
              <w:rPr>
                <w:rFonts w:ascii="Times New Roman" w:eastAsia="Times New Roman" w:hAnsi="Times New Roman" w:cs="Times New Roman"/>
                <w:lang w:val="en-AU"/>
              </w:rPr>
            </w:pPr>
            <w:r w:rsidRPr="00C069A1">
              <w:rPr>
                <w:rFonts w:ascii="Times New Roman" w:eastAsia="Times New Roman" w:hAnsi="Times New Roman" w:cs="Times New Roman"/>
                <w:lang w:val="en-AU"/>
              </w:rPr>
              <w:t xml:space="preserve">      Maftir: </w:t>
            </w:r>
            <w:r w:rsidR="00300637">
              <w:rPr>
                <w:rFonts w:ascii="Times New Roman" w:eastAsia="Calibri" w:hAnsi="Times New Roman" w:cs="Times New Roman"/>
                <w:lang w:val="en-AU"/>
              </w:rPr>
              <w:t>B’Midbar 28</w:t>
            </w:r>
            <w:r w:rsidRPr="00C069A1">
              <w:rPr>
                <w:rFonts w:ascii="Times New Roman" w:eastAsia="Calibri" w:hAnsi="Times New Roman" w:cs="Times New Roman"/>
                <w:lang w:val="en-AU"/>
              </w:rPr>
              <w:t>:</w:t>
            </w:r>
            <w:r w:rsidR="00300637">
              <w:rPr>
                <w:rFonts w:ascii="Times New Roman" w:eastAsia="Calibri" w:hAnsi="Times New Roman" w:cs="Times New Roman"/>
                <w:lang w:val="en-AU"/>
              </w:rPr>
              <w:t>23-25</w:t>
            </w:r>
          </w:p>
        </w:tc>
        <w:tc>
          <w:tcPr>
            <w:tcW w:w="0" w:type="auto"/>
            <w:tcBorders>
              <w:top w:val="single" w:sz="4" w:space="0" w:color="auto"/>
              <w:left w:val="single" w:sz="4" w:space="0" w:color="auto"/>
              <w:bottom w:val="single" w:sz="4" w:space="0" w:color="auto"/>
              <w:right w:val="single" w:sz="4" w:space="0" w:color="auto"/>
            </w:tcBorders>
            <w:vAlign w:val="center"/>
          </w:tcPr>
          <w:p w:rsidR="001539D1" w:rsidRPr="00B07139" w:rsidRDefault="001539D1" w:rsidP="00EE0972">
            <w:pPr>
              <w:keepNext/>
              <w:widowControl w:val="0"/>
              <w:snapToGrid w:val="0"/>
              <w:spacing w:after="0" w:line="240" w:lineRule="auto"/>
              <w:rPr>
                <w:rFonts w:ascii="Times New Roman" w:eastAsia="Calibri" w:hAnsi="Times New Roman" w:cs="Times New Roman"/>
                <w:lang w:val="en-AU"/>
              </w:rPr>
            </w:pPr>
            <w:r w:rsidRPr="00B07139">
              <w:rPr>
                <w:rFonts w:ascii="Times New Roman" w:eastAsia="Calibri" w:hAnsi="Times New Roman" w:cs="Times New Roman"/>
                <w:lang w:val="en-AU"/>
              </w:rPr>
              <w:t xml:space="preserve">Reader 3 – B’Midbar </w:t>
            </w:r>
            <w:r>
              <w:rPr>
                <w:rFonts w:ascii="Times New Roman" w:eastAsia="Calibri" w:hAnsi="Times New Roman" w:cs="Times New Roman"/>
                <w:lang w:val="en-AU"/>
              </w:rPr>
              <w:t>28</w:t>
            </w:r>
            <w:r w:rsidRPr="00B07139">
              <w:rPr>
                <w:rFonts w:ascii="Times New Roman" w:eastAsia="Calibri" w:hAnsi="Times New Roman" w:cs="Times New Roman"/>
                <w:lang w:val="en-AU"/>
              </w:rPr>
              <w:t>:</w:t>
            </w:r>
            <w:r>
              <w:rPr>
                <w:rFonts w:ascii="Times New Roman" w:eastAsia="Calibri" w:hAnsi="Times New Roman" w:cs="Times New Roman"/>
                <w:lang w:val="en-AU"/>
              </w:rPr>
              <w:t>26-31</w:t>
            </w:r>
          </w:p>
        </w:tc>
      </w:tr>
      <w:tr w:rsidR="001539D1" w:rsidRPr="0033028B" w:rsidTr="00EE097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539D1" w:rsidRPr="00C069A1" w:rsidRDefault="001539D1" w:rsidP="00EE0972">
            <w:pPr>
              <w:keepNext/>
              <w:widowControl w:val="0"/>
              <w:spacing w:after="0" w:line="240" w:lineRule="auto"/>
              <w:jc w:val="center"/>
              <w:rPr>
                <w:rFonts w:ascii="Times New Roman" w:eastAsia="Calibri" w:hAnsi="Times New Roman" w:cs="Times New Roman"/>
              </w:rPr>
            </w:pPr>
            <w:r w:rsidRPr="00C069A1">
              <w:rPr>
                <w:rFonts w:ascii="Times New Roman" w:eastAsia="Calibri" w:hAnsi="Times New Roman" w:cs="Times New Roman"/>
                <w:lang w:val="en-AU"/>
              </w:rPr>
              <w:t xml:space="preserve">N.C.: </w:t>
            </w:r>
            <w:r>
              <w:rPr>
                <w:rFonts w:ascii="Times New Roman" w:eastAsia="Calibri" w:hAnsi="Times New Roman" w:cs="Times New Roman"/>
              </w:rPr>
              <w:t>Mk 13:1-2; Lk 21:5-6</w:t>
            </w:r>
            <w:r w:rsidRPr="00C069A1">
              <w:rPr>
                <w:rFonts w:ascii="Times New Roman" w:eastAsia="Calibri" w:hAnsi="Times New Roman" w:cs="Times New Roman"/>
              </w:rPr>
              <w:t>;</w:t>
            </w:r>
          </w:p>
          <w:p w:rsidR="001539D1" w:rsidRPr="00C069A1" w:rsidRDefault="001539D1" w:rsidP="00EE0972">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rPr>
              <w:t>Rm 6:15-23</w:t>
            </w:r>
          </w:p>
        </w:tc>
        <w:tc>
          <w:tcPr>
            <w:tcW w:w="0" w:type="auto"/>
            <w:tcBorders>
              <w:top w:val="single" w:sz="4" w:space="0" w:color="auto"/>
              <w:left w:val="single" w:sz="4" w:space="0" w:color="auto"/>
              <w:bottom w:val="single" w:sz="4" w:space="0" w:color="auto"/>
              <w:right w:val="single" w:sz="4" w:space="0" w:color="auto"/>
            </w:tcBorders>
            <w:vAlign w:val="center"/>
            <w:hideMark/>
          </w:tcPr>
          <w:p w:rsidR="001539D1" w:rsidRPr="00C069A1" w:rsidRDefault="001539D1" w:rsidP="00B07139">
            <w:pPr>
              <w:keepNext/>
              <w:widowControl w:val="0"/>
              <w:spacing w:after="0" w:line="240" w:lineRule="auto"/>
              <w:rPr>
                <w:rFonts w:ascii="Times New Roman" w:eastAsia="Times New Roman" w:hAnsi="Times New Roman" w:cs="Times New Roman"/>
                <w:lang w:val="en-AU"/>
              </w:rPr>
            </w:pPr>
            <w:r w:rsidRPr="00C069A1">
              <w:rPr>
                <w:rFonts w:ascii="Times New Roman" w:eastAsia="Calibri" w:hAnsi="Times New Roman" w:cs="Times New Roman"/>
                <w:lang w:val="en-AU"/>
              </w:rPr>
              <w:t xml:space="preserve">    </w:t>
            </w:r>
            <w:r>
              <w:rPr>
                <w:rFonts w:ascii="Times New Roman" w:eastAsia="Calibri" w:hAnsi="Times New Roman" w:cs="Times New Roman"/>
                <w:lang w:val="en-AU"/>
              </w:rPr>
              <w:t xml:space="preserve">   </w:t>
            </w:r>
            <w:r w:rsidRPr="00C069A1">
              <w:rPr>
                <w:rFonts w:ascii="Times New Roman" w:eastAsia="Calibri" w:hAnsi="Times New Roman" w:cs="Times New Roman"/>
                <w:lang w:val="en-AU"/>
              </w:rPr>
              <w:t xml:space="preserve"> - </w:t>
            </w:r>
            <w:r w:rsidRPr="00B07139">
              <w:rPr>
                <w:rFonts w:ascii="Times New Roman" w:eastAsia="Calibri" w:hAnsi="Times New Roman" w:cs="Times New Roman"/>
                <w:lang w:val="en-AU"/>
              </w:rPr>
              <w:t>Joshua 13:7-14 + 14:4-5</w:t>
            </w:r>
          </w:p>
          <w:p w:rsidR="001539D1" w:rsidRPr="00C069A1" w:rsidRDefault="001539D1" w:rsidP="00EE0972">
            <w:pPr>
              <w:keepNext/>
              <w:widowControl w:val="0"/>
              <w:spacing w:after="0" w:line="240" w:lineRule="auto"/>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539D1" w:rsidRPr="0033028B" w:rsidRDefault="001539D1" w:rsidP="00EE0972">
            <w:pPr>
              <w:keepNext/>
              <w:widowControl w:val="0"/>
              <w:spacing w:after="0" w:line="240" w:lineRule="auto"/>
              <w:rPr>
                <w:rFonts w:ascii="Times New Roman" w:eastAsia="Times New Roman" w:hAnsi="Times New Roman" w:cs="Times New Roman"/>
                <w:sz w:val="24"/>
                <w:szCs w:val="24"/>
                <w:lang w:val="en-AU"/>
              </w:rPr>
            </w:pPr>
            <w:r w:rsidRPr="0033028B">
              <w:rPr>
                <w:rFonts w:ascii="Times New Roman" w:eastAsia="Times New Roman" w:hAnsi="Times New Roman" w:cs="Times New Roman"/>
                <w:sz w:val="24"/>
                <w:szCs w:val="24"/>
                <w:lang w:val="en-AU"/>
              </w:rPr>
              <w:t xml:space="preserve"> </w:t>
            </w:r>
          </w:p>
        </w:tc>
      </w:tr>
    </w:tbl>
    <w:p w:rsidR="00C069A1" w:rsidRDefault="00C069A1" w:rsidP="00C069A1">
      <w:pPr>
        <w:keepNext/>
        <w:widowControl w:val="0"/>
        <w:spacing w:after="0" w:line="240" w:lineRule="auto"/>
        <w:jc w:val="both"/>
        <w:rPr>
          <w:rFonts w:asciiTheme="majorBidi" w:hAnsiTheme="majorBidi" w:cstheme="majorBidi"/>
        </w:rPr>
      </w:pPr>
    </w:p>
    <w:p w:rsidR="00C069A1" w:rsidRDefault="00C069A1" w:rsidP="00C069A1">
      <w:pPr>
        <w:keepNext/>
        <w:widowControl w:val="0"/>
        <w:spacing w:after="0" w:line="240" w:lineRule="auto"/>
        <w:jc w:val="both"/>
        <w:rPr>
          <w:rFonts w:asciiTheme="majorBidi" w:hAnsiTheme="majorBidi" w:cstheme="majorBidi"/>
        </w:rPr>
      </w:pPr>
      <w:r>
        <w:rPr>
          <w:rFonts w:asciiTheme="majorBidi" w:hAnsiTheme="majorBidi" w:cstheme="majorBidi"/>
        </w:rPr>
        <w:t>Shabbat Shalom!</w:t>
      </w:r>
    </w:p>
    <w:p w:rsidR="00C069A1" w:rsidRDefault="00C069A1" w:rsidP="00C069A1">
      <w:pPr>
        <w:keepNext/>
        <w:widowControl w:val="0"/>
        <w:spacing w:after="0" w:line="240" w:lineRule="auto"/>
        <w:jc w:val="both"/>
        <w:rPr>
          <w:rFonts w:asciiTheme="majorBidi" w:hAnsiTheme="majorBidi" w:cstheme="majorBidi"/>
        </w:rPr>
      </w:pPr>
    </w:p>
    <w:p w:rsidR="00C069A1" w:rsidRDefault="00C069A1" w:rsidP="00C069A1">
      <w:pPr>
        <w:keepNext/>
        <w:widowControl w:val="0"/>
        <w:spacing w:after="0" w:line="240" w:lineRule="auto"/>
        <w:jc w:val="both"/>
        <w:rPr>
          <w:rFonts w:asciiTheme="majorBidi" w:hAnsiTheme="majorBidi" w:cstheme="majorBidi"/>
        </w:rPr>
      </w:pPr>
      <w:r>
        <w:rPr>
          <w:rFonts w:asciiTheme="majorBidi" w:hAnsiTheme="majorBidi" w:cstheme="majorBidi"/>
        </w:rPr>
        <w:t>Hakham Dr. Yosef ben Haggai</w:t>
      </w:r>
    </w:p>
    <w:p w:rsidR="00C069A1" w:rsidRDefault="00C069A1" w:rsidP="00C069A1">
      <w:pPr>
        <w:keepNext/>
        <w:widowControl w:val="0"/>
        <w:spacing w:after="0" w:line="240" w:lineRule="auto"/>
        <w:jc w:val="both"/>
        <w:rPr>
          <w:rFonts w:asciiTheme="majorBidi" w:hAnsiTheme="majorBidi" w:cstheme="majorBidi"/>
        </w:rPr>
      </w:pPr>
      <w:r>
        <w:rPr>
          <w:rFonts w:asciiTheme="majorBidi" w:hAnsiTheme="majorBidi" w:cstheme="majorBidi"/>
        </w:rPr>
        <w:t>Rabbi Dr. Hillel ben David</w:t>
      </w:r>
    </w:p>
    <w:p w:rsidR="00E05A0F" w:rsidRPr="00C069A1" w:rsidRDefault="00C069A1" w:rsidP="00C069A1">
      <w:pPr>
        <w:keepNext/>
        <w:widowControl w:val="0"/>
        <w:spacing w:after="0" w:line="240" w:lineRule="auto"/>
        <w:jc w:val="both"/>
        <w:rPr>
          <w:rFonts w:asciiTheme="majorBidi" w:hAnsiTheme="majorBidi" w:cstheme="majorBidi"/>
        </w:rPr>
      </w:pPr>
      <w:r>
        <w:rPr>
          <w:rFonts w:asciiTheme="majorBidi" w:hAnsiTheme="majorBidi" w:cstheme="majorBidi"/>
        </w:rPr>
        <w:t>Rabbi Dr. Eliyahu ben Abraham</w:t>
      </w:r>
    </w:p>
    <w:p w:rsidR="00E05A0F" w:rsidRDefault="00E05A0F" w:rsidP="00C069A1">
      <w:pPr>
        <w:keepNext/>
        <w:widowControl w:val="0"/>
        <w:spacing w:after="0" w:line="240" w:lineRule="auto"/>
        <w:jc w:val="both"/>
        <w:rPr>
          <w:rFonts w:asciiTheme="majorBidi" w:hAnsiTheme="majorBidi" w:cstheme="majorBidi"/>
          <w:b/>
          <w:bCs/>
          <w:lang w:val="en-AU"/>
        </w:rPr>
      </w:pPr>
    </w:p>
    <w:p w:rsidR="00E05A0F" w:rsidRDefault="00E05A0F" w:rsidP="00C069A1">
      <w:pPr>
        <w:keepNext/>
        <w:widowControl w:val="0"/>
        <w:spacing w:after="0" w:line="240" w:lineRule="auto"/>
        <w:jc w:val="both"/>
        <w:rPr>
          <w:rFonts w:asciiTheme="majorBidi" w:hAnsiTheme="majorBidi" w:cstheme="majorBidi"/>
          <w:b/>
          <w:bCs/>
          <w:lang w:val="en-AU"/>
        </w:rPr>
      </w:pPr>
    </w:p>
    <w:p w:rsidR="00E05A0F" w:rsidRDefault="00E05A0F" w:rsidP="00C069A1">
      <w:pPr>
        <w:keepNext/>
        <w:widowControl w:val="0"/>
        <w:spacing w:after="0" w:line="240" w:lineRule="auto"/>
        <w:jc w:val="both"/>
        <w:rPr>
          <w:rFonts w:asciiTheme="majorBidi" w:hAnsiTheme="majorBidi" w:cstheme="majorBidi"/>
          <w:b/>
          <w:bCs/>
          <w:lang w:val="en-AU"/>
        </w:rPr>
      </w:pPr>
    </w:p>
    <w:p w:rsidR="00E05A0F" w:rsidRDefault="00E05A0F" w:rsidP="00C069A1">
      <w:pPr>
        <w:keepNext/>
        <w:widowControl w:val="0"/>
        <w:spacing w:after="0" w:line="240" w:lineRule="auto"/>
        <w:jc w:val="both"/>
        <w:rPr>
          <w:rFonts w:asciiTheme="majorBidi" w:hAnsiTheme="majorBidi" w:cstheme="majorBidi"/>
          <w:b/>
          <w:bCs/>
          <w:lang w:val="en-AU"/>
        </w:rPr>
      </w:pPr>
    </w:p>
    <w:p w:rsidR="00E05A0F" w:rsidRDefault="00E05A0F" w:rsidP="00C069A1">
      <w:pPr>
        <w:keepNext/>
        <w:widowControl w:val="0"/>
        <w:spacing w:after="0" w:line="240" w:lineRule="auto"/>
        <w:jc w:val="both"/>
        <w:rPr>
          <w:rFonts w:asciiTheme="majorBidi" w:hAnsiTheme="majorBidi" w:cstheme="majorBidi"/>
          <w:b/>
          <w:bCs/>
          <w:lang w:val="en-AU"/>
        </w:rPr>
      </w:pPr>
    </w:p>
    <w:p w:rsidR="00E05A0F" w:rsidRDefault="00E05A0F" w:rsidP="00C069A1">
      <w:pPr>
        <w:keepNext/>
        <w:widowControl w:val="0"/>
        <w:spacing w:after="0" w:line="240" w:lineRule="auto"/>
        <w:jc w:val="both"/>
        <w:rPr>
          <w:rFonts w:asciiTheme="majorBidi" w:hAnsiTheme="majorBidi" w:cstheme="majorBidi"/>
          <w:b/>
          <w:bCs/>
          <w:lang w:val="en-AU"/>
        </w:rPr>
      </w:pPr>
    </w:p>
    <w:p w:rsidR="00E05A0F" w:rsidRDefault="00E05A0F" w:rsidP="00C069A1">
      <w:pPr>
        <w:keepNext/>
        <w:widowControl w:val="0"/>
        <w:spacing w:after="0" w:line="240" w:lineRule="auto"/>
        <w:jc w:val="both"/>
        <w:rPr>
          <w:rFonts w:asciiTheme="majorBidi" w:hAnsiTheme="majorBidi" w:cstheme="majorBidi"/>
          <w:b/>
          <w:bCs/>
          <w:lang w:val="en-AU"/>
        </w:rPr>
      </w:pPr>
    </w:p>
    <w:p w:rsidR="00E05A0F" w:rsidRDefault="00E05A0F" w:rsidP="00C069A1">
      <w:pPr>
        <w:keepNext/>
        <w:widowControl w:val="0"/>
        <w:spacing w:after="0" w:line="240" w:lineRule="auto"/>
        <w:jc w:val="both"/>
        <w:rPr>
          <w:rFonts w:asciiTheme="majorBidi" w:hAnsiTheme="majorBidi" w:cstheme="majorBidi"/>
          <w:b/>
          <w:bCs/>
          <w:lang w:val="en-AU"/>
        </w:rPr>
      </w:pPr>
    </w:p>
    <w:p w:rsidR="00E05A0F" w:rsidRDefault="00E05A0F" w:rsidP="00C069A1">
      <w:pPr>
        <w:keepNext/>
        <w:widowControl w:val="0"/>
        <w:spacing w:after="0" w:line="240" w:lineRule="auto"/>
        <w:jc w:val="both"/>
        <w:rPr>
          <w:rFonts w:asciiTheme="majorBidi" w:hAnsiTheme="majorBidi" w:cstheme="majorBidi"/>
          <w:b/>
          <w:bCs/>
          <w:lang w:val="en-AU"/>
        </w:rPr>
      </w:pPr>
    </w:p>
    <w:p w:rsidR="00E05A0F" w:rsidRDefault="00E05A0F" w:rsidP="00C069A1">
      <w:pPr>
        <w:keepNext/>
        <w:widowControl w:val="0"/>
        <w:spacing w:after="0" w:line="240" w:lineRule="auto"/>
        <w:jc w:val="both"/>
        <w:rPr>
          <w:rFonts w:asciiTheme="majorBidi" w:hAnsiTheme="majorBidi" w:cstheme="majorBidi"/>
          <w:b/>
          <w:bCs/>
          <w:lang w:val="en-AU"/>
        </w:rPr>
      </w:pPr>
    </w:p>
    <w:p w:rsidR="00E05A0F" w:rsidRDefault="00E05A0F" w:rsidP="00C069A1">
      <w:pPr>
        <w:keepNext/>
        <w:widowControl w:val="0"/>
        <w:spacing w:after="0" w:line="240" w:lineRule="auto"/>
        <w:jc w:val="both"/>
        <w:rPr>
          <w:rFonts w:asciiTheme="majorBidi" w:hAnsiTheme="majorBidi" w:cstheme="majorBidi"/>
          <w:b/>
          <w:bCs/>
          <w:lang w:val="en-AU"/>
        </w:rPr>
      </w:pPr>
    </w:p>
    <w:p w:rsidR="00E05A0F" w:rsidRDefault="00E05A0F" w:rsidP="00C069A1">
      <w:pPr>
        <w:keepNext/>
        <w:widowControl w:val="0"/>
        <w:spacing w:after="0" w:line="240" w:lineRule="auto"/>
        <w:jc w:val="both"/>
        <w:rPr>
          <w:rFonts w:asciiTheme="majorBidi" w:hAnsiTheme="majorBidi" w:cstheme="majorBidi"/>
          <w:b/>
          <w:bCs/>
          <w:lang w:val="en-AU"/>
        </w:rPr>
      </w:pPr>
    </w:p>
    <w:p w:rsidR="00E05A0F" w:rsidRDefault="00E05A0F" w:rsidP="00C069A1">
      <w:pPr>
        <w:keepNext/>
        <w:widowControl w:val="0"/>
        <w:spacing w:after="0" w:line="240" w:lineRule="auto"/>
        <w:jc w:val="both"/>
        <w:rPr>
          <w:rFonts w:asciiTheme="majorBidi" w:hAnsiTheme="majorBidi" w:cstheme="majorBidi"/>
          <w:b/>
          <w:bCs/>
          <w:lang w:val="en-AU"/>
        </w:rPr>
      </w:pPr>
    </w:p>
    <w:p w:rsidR="00E05A0F" w:rsidRDefault="00E05A0F" w:rsidP="00C069A1">
      <w:pPr>
        <w:keepNext/>
        <w:widowControl w:val="0"/>
        <w:spacing w:after="0" w:line="240" w:lineRule="auto"/>
        <w:jc w:val="both"/>
        <w:rPr>
          <w:rFonts w:asciiTheme="majorBidi" w:hAnsiTheme="majorBidi" w:cstheme="majorBidi"/>
          <w:b/>
          <w:bCs/>
          <w:lang w:val="en-AU"/>
        </w:rPr>
      </w:pPr>
    </w:p>
    <w:p w:rsidR="00E05A0F" w:rsidRDefault="00E05A0F" w:rsidP="00C069A1">
      <w:pPr>
        <w:keepNext/>
        <w:widowControl w:val="0"/>
        <w:spacing w:after="0" w:line="240" w:lineRule="auto"/>
        <w:jc w:val="both"/>
        <w:rPr>
          <w:rFonts w:asciiTheme="majorBidi" w:hAnsiTheme="majorBidi" w:cstheme="majorBidi"/>
          <w:b/>
          <w:bCs/>
          <w:lang w:val="en-AU"/>
        </w:rPr>
      </w:pPr>
    </w:p>
    <w:p w:rsidR="00E05A0F" w:rsidRDefault="00E05A0F" w:rsidP="00C069A1">
      <w:pPr>
        <w:keepNext/>
        <w:widowControl w:val="0"/>
        <w:spacing w:after="0" w:line="240" w:lineRule="auto"/>
        <w:jc w:val="both"/>
        <w:rPr>
          <w:rFonts w:asciiTheme="majorBidi" w:hAnsiTheme="majorBidi" w:cstheme="majorBidi"/>
          <w:b/>
          <w:bCs/>
          <w:lang w:val="en-AU"/>
        </w:rPr>
      </w:pPr>
    </w:p>
    <w:p w:rsidR="00E05A0F" w:rsidRDefault="00E05A0F" w:rsidP="00C069A1">
      <w:pPr>
        <w:keepNext/>
        <w:widowControl w:val="0"/>
        <w:spacing w:after="0" w:line="240" w:lineRule="auto"/>
        <w:jc w:val="both"/>
        <w:rPr>
          <w:rFonts w:asciiTheme="majorBidi" w:hAnsiTheme="majorBidi" w:cstheme="majorBidi"/>
          <w:b/>
          <w:bCs/>
          <w:lang w:val="en-AU"/>
        </w:rPr>
      </w:pPr>
    </w:p>
    <w:p w:rsidR="00E05A0F" w:rsidRPr="00E05A0F" w:rsidRDefault="00E05A0F" w:rsidP="00C069A1">
      <w:pPr>
        <w:keepNext/>
        <w:widowControl w:val="0"/>
        <w:spacing w:after="0" w:line="240" w:lineRule="auto"/>
        <w:jc w:val="both"/>
        <w:rPr>
          <w:rFonts w:asciiTheme="majorBidi" w:hAnsiTheme="majorBidi" w:cstheme="majorBidi"/>
          <w:b/>
          <w:bCs/>
          <w:lang w:val="en-AU"/>
        </w:rPr>
      </w:pPr>
    </w:p>
    <w:sectPr w:rsidR="00E05A0F" w:rsidRPr="00E05A0F" w:rsidSect="00E3028B">
      <w:headerReference w:type="default" r:id="rId20"/>
      <w:footerReference w:type="default" r:id="rId21"/>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7F5" w:rsidRDefault="003C67F5" w:rsidP="00E3028B">
      <w:pPr>
        <w:spacing w:after="0" w:line="240" w:lineRule="auto"/>
      </w:pPr>
      <w:r>
        <w:separator/>
      </w:r>
    </w:p>
  </w:endnote>
  <w:endnote w:type="continuationSeparator" w:id="0">
    <w:p w:rsidR="003C67F5" w:rsidRDefault="003C67F5" w:rsidP="00E30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Schoolbook">
    <w:altName w:val="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2146156582"/>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B30153" w:rsidRDefault="00B30153">
            <w:pPr>
              <w:pStyle w:val="Footer"/>
              <w:jc w:val="center"/>
              <w:rPr>
                <w:rFonts w:ascii="Arial Narrow" w:hAnsi="Arial Narrow"/>
                <w:sz w:val="18"/>
                <w:szCs w:val="18"/>
              </w:rPr>
            </w:pPr>
          </w:p>
          <w:p w:rsidR="00B30153" w:rsidRPr="00E3028B" w:rsidRDefault="00B30153" w:rsidP="00E3028B">
            <w:pPr>
              <w:pStyle w:val="Footer"/>
              <w:jc w:val="center"/>
              <w:rPr>
                <w:rFonts w:ascii="Arial Narrow" w:hAnsi="Arial Narrow"/>
                <w:sz w:val="18"/>
                <w:szCs w:val="18"/>
              </w:rPr>
            </w:pPr>
            <w:r w:rsidRPr="00E3028B">
              <w:rPr>
                <w:rFonts w:ascii="Arial Narrow" w:hAnsi="Arial Narrow"/>
                <w:sz w:val="18"/>
                <w:szCs w:val="18"/>
              </w:rPr>
              <w:t xml:space="preserve">Page </w:t>
            </w:r>
            <w:r w:rsidRPr="00E3028B">
              <w:rPr>
                <w:rFonts w:ascii="Arial Narrow" w:hAnsi="Arial Narrow"/>
                <w:b/>
                <w:bCs/>
                <w:sz w:val="18"/>
                <w:szCs w:val="18"/>
              </w:rPr>
              <w:fldChar w:fldCharType="begin"/>
            </w:r>
            <w:r w:rsidRPr="00E3028B">
              <w:rPr>
                <w:rFonts w:ascii="Arial Narrow" w:hAnsi="Arial Narrow"/>
                <w:b/>
                <w:bCs/>
                <w:sz w:val="18"/>
                <w:szCs w:val="18"/>
              </w:rPr>
              <w:instrText xml:space="preserve"> PAGE </w:instrText>
            </w:r>
            <w:r w:rsidRPr="00E3028B">
              <w:rPr>
                <w:rFonts w:ascii="Arial Narrow" w:hAnsi="Arial Narrow"/>
                <w:b/>
                <w:bCs/>
                <w:sz w:val="18"/>
                <w:szCs w:val="18"/>
              </w:rPr>
              <w:fldChar w:fldCharType="separate"/>
            </w:r>
            <w:r w:rsidR="008F3780">
              <w:rPr>
                <w:rFonts w:ascii="Arial Narrow" w:hAnsi="Arial Narrow"/>
                <w:b/>
                <w:bCs/>
                <w:noProof/>
                <w:sz w:val="18"/>
                <w:szCs w:val="18"/>
              </w:rPr>
              <w:t>1</w:t>
            </w:r>
            <w:r w:rsidRPr="00E3028B">
              <w:rPr>
                <w:rFonts w:ascii="Arial Narrow" w:hAnsi="Arial Narrow"/>
                <w:b/>
                <w:bCs/>
                <w:sz w:val="18"/>
                <w:szCs w:val="18"/>
              </w:rPr>
              <w:fldChar w:fldCharType="end"/>
            </w:r>
            <w:r w:rsidRPr="00E3028B">
              <w:rPr>
                <w:rFonts w:ascii="Arial Narrow" w:hAnsi="Arial Narrow"/>
                <w:sz w:val="18"/>
                <w:szCs w:val="18"/>
              </w:rPr>
              <w:t xml:space="preserve"> of </w:t>
            </w:r>
            <w:r w:rsidRPr="00E3028B">
              <w:rPr>
                <w:rFonts w:ascii="Arial Narrow" w:hAnsi="Arial Narrow"/>
                <w:b/>
                <w:bCs/>
                <w:sz w:val="18"/>
                <w:szCs w:val="18"/>
              </w:rPr>
              <w:fldChar w:fldCharType="begin"/>
            </w:r>
            <w:r w:rsidRPr="00E3028B">
              <w:rPr>
                <w:rFonts w:ascii="Arial Narrow" w:hAnsi="Arial Narrow"/>
                <w:b/>
                <w:bCs/>
                <w:sz w:val="18"/>
                <w:szCs w:val="18"/>
              </w:rPr>
              <w:instrText xml:space="preserve"> NUMPAGES  </w:instrText>
            </w:r>
            <w:r w:rsidRPr="00E3028B">
              <w:rPr>
                <w:rFonts w:ascii="Arial Narrow" w:hAnsi="Arial Narrow"/>
                <w:b/>
                <w:bCs/>
                <w:sz w:val="18"/>
                <w:szCs w:val="18"/>
              </w:rPr>
              <w:fldChar w:fldCharType="separate"/>
            </w:r>
            <w:r w:rsidR="008F3780">
              <w:rPr>
                <w:rFonts w:ascii="Arial Narrow" w:hAnsi="Arial Narrow"/>
                <w:b/>
                <w:bCs/>
                <w:noProof/>
                <w:sz w:val="18"/>
                <w:szCs w:val="18"/>
              </w:rPr>
              <w:t>32</w:t>
            </w:r>
            <w:r w:rsidRPr="00E3028B">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7F5" w:rsidRDefault="003C67F5" w:rsidP="00E3028B">
      <w:pPr>
        <w:spacing w:after="0" w:line="240" w:lineRule="auto"/>
      </w:pPr>
      <w:r>
        <w:separator/>
      </w:r>
    </w:p>
  </w:footnote>
  <w:footnote w:type="continuationSeparator" w:id="0">
    <w:p w:rsidR="003C67F5" w:rsidRDefault="003C67F5" w:rsidP="00E3028B">
      <w:pPr>
        <w:spacing w:after="0" w:line="240" w:lineRule="auto"/>
      </w:pPr>
      <w:r>
        <w:continuationSeparator/>
      </w:r>
    </w:p>
  </w:footnote>
  <w:footnote w:id="1">
    <w:p w:rsidR="00B30153" w:rsidRPr="00F77BEE" w:rsidRDefault="00B30153" w:rsidP="00F77BEE">
      <w:pPr>
        <w:pStyle w:val="FootnoteText"/>
        <w:rPr>
          <w:rFonts w:asciiTheme="majorBidi" w:hAnsiTheme="majorBidi" w:cstheme="majorBidi"/>
          <w:sz w:val="18"/>
          <w:szCs w:val="18"/>
        </w:rPr>
      </w:pPr>
      <w:r w:rsidRPr="00F77BEE">
        <w:rPr>
          <w:rStyle w:val="FootnoteReference"/>
          <w:rFonts w:asciiTheme="majorBidi" w:hAnsiTheme="majorBidi" w:cstheme="majorBidi"/>
          <w:sz w:val="18"/>
          <w:szCs w:val="18"/>
          <w:specVanish w:val="0"/>
        </w:rPr>
        <w:footnoteRef/>
      </w:r>
      <w:r w:rsidRPr="00F77BEE">
        <w:rPr>
          <w:rFonts w:asciiTheme="majorBidi" w:hAnsiTheme="majorBidi" w:cstheme="majorBidi"/>
          <w:sz w:val="18"/>
          <w:szCs w:val="18"/>
        </w:rPr>
        <w:t xml:space="preserve"> Ibn Ezra</w:t>
      </w:r>
    </w:p>
  </w:footnote>
  <w:footnote w:id="2">
    <w:p w:rsidR="00B30153" w:rsidRPr="00F77BEE" w:rsidRDefault="00B30153" w:rsidP="00F77BEE">
      <w:pPr>
        <w:pStyle w:val="FootnoteText"/>
        <w:rPr>
          <w:rFonts w:asciiTheme="majorBidi" w:hAnsiTheme="majorBidi" w:cstheme="majorBidi"/>
          <w:sz w:val="18"/>
          <w:szCs w:val="18"/>
        </w:rPr>
      </w:pPr>
      <w:r w:rsidRPr="00F77BEE">
        <w:rPr>
          <w:rStyle w:val="FootnoteReference"/>
          <w:rFonts w:asciiTheme="majorBidi" w:hAnsiTheme="majorBidi" w:cstheme="majorBidi"/>
          <w:sz w:val="18"/>
          <w:szCs w:val="18"/>
          <w:specVanish w:val="0"/>
        </w:rPr>
        <w:footnoteRef/>
      </w:r>
      <w:r w:rsidRPr="00F77BEE">
        <w:rPr>
          <w:rFonts w:asciiTheme="majorBidi" w:hAnsiTheme="majorBidi" w:cstheme="majorBidi"/>
          <w:sz w:val="18"/>
          <w:szCs w:val="18"/>
        </w:rPr>
        <w:t xml:space="preserve"> In the name of Seder Olam Rabbah.</w:t>
      </w:r>
    </w:p>
  </w:footnote>
  <w:footnote w:id="3">
    <w:p w:rsidR="00B30153" w:rsidRPr="00F77BEE" w:rsidRDefault="00B30153" w:rsidP="00F77BEE">
      <w:pPr>
        <w:pStyle w:val="FootnoteText"/>
        <w:rPr>
          <w:sz w:val="18"/>
          <w:szCs w:val="18"/>
        </w:rPr>
      </w:pPr>
      <w:r w:rsidRPr="00F77BEE">
        <w:rPr>
          <w:rStyle w:val="FootnoteReference"/>
          <w:sz w:val="18"/>
          <w:szCs w:val="18"/>
          <w:specVanish w:val="0"/>
        </w:rPr>
        <w:footnoteRef/>
      </w:r>
      <w:r w:rsidRPr="00F77BEE">
        <w:rPr>
          <w:sz w:val="18"/>
          <w:szCs w:val="18"/>
        </w:rPr>
        <w:t xml:space="preserve"> These opening remarks are excerpted, and edited, from: </w:t>
      </w:r>
      <w:r w:rsidRPr="00F77BEE">
        <w:rPr>
          <w:i/>
          <w:sz w:val="18"/>
          <w:szCs w:val="18"/>
          <w:lang w:val="en-AU"/>
        </w:rPr>
        <w:t>The ArtScroll Tanach Series, Tehillim</w:t>
      </w:r>
      <w:r w:rsidRPr="00F77BEE">
        <w:rPr>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rsidR="00B30153" w:rsidRPr="00F77BEE" w:rsidRDefault="00B30153" w:rsidP="00F77BEE">
      <w:pPr>
        <w:pStyle w:val="FootnoteText"/>
        <w:rPr>
          <w:sz w:val="18"/>
          <w:szCs w:val="18"/>
        </w:rPr>
      </w:pPr>
      <w:r w:rsidRPr="00F77BEE">
        <w:rPr>
          <w:rStyle w:val="FootnoteReference"/>
          <w:sz w:val="18"/>
          <w:szCs w:val="18"/>
          <w:specVanish w:val="0"/>
        </w:rPr>
        <w:footnoteRef/>
      </w:r>
      <w:r w:rsidRPr="00F77BEE">
        <w:rPr>
          <w:sz w:val="18"/>
          <w:szCs w:val="18"/>
        </w:rPr>
        <w:t xml:space="preserve"> Land is our verbal tally with the Torah: </w:t>
      </w:r>
      <w:r w:rsidRPr="00F77BEE">
        <w:rPr>
          <w:rFonts w:cs="Times New Roman"/>
          <w:sz w:val="18"/>
          <w:szCs w:val="18"/>
          <w:lang w:val="en-AU"/>
        </w:rPr>
        <w:t xml:space="preserve">Land - </w:t>
      </w:r>
      <w:r w:rsidRPr="00F77BEE">
        <w:rPr>
          <w:rFonts w:cs="Times New Roman" w:hint="cs"/>
          <w:sz w:val="18"/>
          <w:szCs w:val="18"/>
          <w:rtl/>
          <w:lang w:val="en-AU" w:bidi="he-IL"/>
        </w:rPr>
        <w:t>ארץ</w:t>
      </w:r>
      <w:r w:rsidRPr="00F77BEE">
        <w:rPr>
          <w:rFonts w:cs="Times New Roman"/>
          <w:sz w:val="18"/>
          <w:szCs w:val="18"/>
          <w:lang w:val="en-AU"/>
        </w:rPr>
        <w:t>, Strong’s number 0776.</w:t>
      </w:r>
    </w:p>
  </w:footnote>
  <w:footnote w:id="5">
    <w:p w:rsidR="00B30153" w:rsidRPr="00F77BEE" w:rsidRDefault="00B30153" w:rsidP="00F77BEE">
      <w:pPr>
        <w:pStyle w:val="FootnoteText"/>
        <w:rPr>
          <w:sz w:val="18"/>
          <w:szCs w:val="18"/>
        </w:rPr>
      </w:pPr>
      <w:r w:rsidRPr="00F77BEE">
        <w:rPr>
          <w:rStyle w:val="FootnoteReference"/>
          <w:sz w:val="18"/>
          <w:szCs w:val="18"/>
          <w:specVanish w:val="0"/>
        </w:rPr>
        <w:footnoteRef/>
      </w:r>
      <w:r w:rsidRPr="00F77BEE">
        <w:rPr>
          <w:sz w:val="18"/>
          <w:szCs w:val="18"/>
        </w:rPr>
        <w:t xml:space="preserve"> </w:t>
      </w:r>
      <w:r>
        <w:rPr>
          <w:sz w:val="18"/>
          <w:szCs w:val="18"/>
        </w:rPr>
        <w:t>B’resheet</w:t>
      </w:r>
      <w:r w:rsidRPr="00F77BEE">
        <w:rPr>
          <w:sz w:val="18"/>
          <w:szCs w:val="18"/>
        </w:rPr>
        <w:t xml:space="preserve"> (</w:t>
      </w:r>
      <w:r w:rsidRPr="00F77BEE">
        <w:rPr>
          <w:sz w:val="18"/>
          <w:szCs w:val="18"/>
          <w:lang w:bidi="en-US"/>
        </w:rPr>
        <w:t>Genesis) 15:13</w:t>
      </w:r>
    </w:p>
  </w:footnote>
  <w:footnote w:id="6">
    <w:p w:rsidR="00B30153" w:rsidRPr="00F77BEE" w:rsidRDefault="00B30153" w:rsidP="00F77BEE">
      <w:pPr>
        <w:pStyle w:val="FootnoteText"/>
        <w:rPr>
          <w:sz w:val="18"/>
          <w:szCs w:val="18"/>
        </w:rPr>
      </w:pPr>
      <w:r w:rsidRPr="00F77BEE">
        <w:rPr>
          <w:rStyle w:val="FootnoteReference"/>
          <w:sz w:val="18"/>
          <w:szCs w:val="18"/>
          <w:specVanish w:val="0"/>
        </w:rPr>
        <w:footnoteRef/>
      </w:r>
      <w:r w:rsidRPr="00F77BEE">
        <w:rPr>
          <w:sz w:val="18"/>
          <w:szCs w:val="18"/>
        </w:rPr>
        <w:t xml:space="preserve"> </w:t>
      </w:r>
      <w:r>
        <w:rPr>
          <w:sz w:val="18"/>
          <w:szCs w:val="18"/>
        </w:rPr>
        <w:t>B’resheet</w:t>
      </w:r>
      <w:r w:rsidRPr="00F77BEE">
        <w:rPr>
          <w:sz w:val="18"/>
          <w:szCs w:val="18"/>
        </w:rPr>
        <w:t xml:space="preserve"> (</w:t>
      </w:r>
      <w:r w:rsidRPr="00F77BEE">
        <w:rPr>
          <w:sz w:val="18"/>
          <w:szCs w:val="18"/>
          <w:lang w:bidi="en-US"/>
        </w:rPr>
        <w:t>Genesis) 9:25</w:t>
      </w:r>
    </w:p>
  </w:footnote>
  <w:footnote w:id="7">
    <w:p w:rsidR="00B30153" w:rsidRPr="00F77BEE" w:rsidRDefault="00B30153" w:rsidP="00F77BEE">
      <w:pPr>
        <w:pStyle w:val="FootnoteText"/>
        <w:rPr>
          <w:color w:val="000000"/>
          <w:sz w:val="18"/>
          <w:szCs w:val="18"/>
          <w:lang w:bidi="en-US"/>
        </w:rPr>
      </w:pPr>
      <w:r w:rsidRPr="00F77BEE">
        <w:rPr>
          <w:rStyle w:val="FootnoteReference"/>
          <w:sz w:val="18"/>
          <w:szCs w:val="18"/>
          <w:specVanish w:val="0"/>
        </w:rPr>
        <w:footnoteRef/>
      </w:r>
      <w:r w:rsidRPr="00F77BEE">
        <w:rPr>
          <w:sz w:val="18"/>
          <w:szCs w:val="18"/>
        </w:rPr>
        <w:t xml:space="preserve"> </w:t>
      </w:r>
      <w:bookmarkStart w:id="3" w:name="bookmark0"/>
      <w:r w:rsidRPr="00F77BEE">
        <w:rPr>
          <w:i/>
          <w:iCs/>
          <w:color w:val="000000"/>
          <w:sz w:val="18"/>
          <w:szCs w:val="18"/>
          <w:lang w:bidi="en-US"/>
        </w:rPr>
        <w:t>The Book of Tehillim</w:t>
      </w:r>
      <w:bookmarkEnd w:id="3"/>
      <w:r w:rsidRPr="00F77BEE">
        <w:rPr>
          <w:i/>
          <w:iCs/>
          <w:color w:val="000000"/>
          <w:sz w:val="18"/>
          <w:szCs w:val="18"/>
          <w:lang w:bidi="en-US"/>
        </w:rPr>
        <w:t xml:space="preserve"> - </w:t>
      </w:r>
      <w:bookmarkStart w:id="4" w:name="bookmark1"/>
      <w:r w:rsidRPr="00F77BEE">
        <w:rPr>
          <w:i/>
          <w:iCs/>
          <w:color w:val="000000"/>
          <w:sz w:val="18"/>
          <w:szCs w:val="18"/>
          <w:lang w:bidi="en-US"/>
        </w:rPr>
        <w:t>Me’am Lo’ez</w:t>
      </w:r>
      <w:bookmarkEnd w:id="4"/>
      <w:r w:rsidRPr="00F77BEE">
        <w:rPr>
          <w:i/>
          <w:iCs/>
          <w:color w:val="000000"/>
          <w:sz w:val="18"/>
          <w:szCs w:val="18"/>
          <w:lang w:bidi="en-US"/>
        </w:rPr>
        <w:t>,</w:t>
      </w:r>
      <w:r w:rsidRPr="00F77BEE">
        <w:rPr>
          <w:rFonts w:eastAsia="Arial Unicode MS" w:cs="Times New Roman"/>
          <w:b/>
          <w:bCs/>
          <w:color w:val="000000"/>
          <w:sz w:val="18"/>
          <w:szCs w:val="18"/>
          <w:lang w:bidi="en-US"/>
        </w:rPr>
        <w:t xml:space="preserve"> </w:t>
      </w:r>
      <w:r w:rsidRPr="00F77BEE">
        <w:rPr>
          <w:color w:val="000000"/>
          <w:sz w:val="18"/>
          <w:szCs w:val="18"/>
          <w:lang w:bidi="en-US"/>
        </w:rPr>
        <w:t>Psalms IV Chapters 90—118, by Rabbi Shmuel Yerushalmi, Translated and adapted by Dr. Zvi Faier.</w:t>
      </w:r>
    </w:p>
  </w:footnote>
  <w:footnote w:id="8">
    <w:p w:rsidR="00B30153" w:rsidRPr="00F77BEE" w:rsidRDefault="00B30153" w:rsidP="00F77BEE">
      <w:pPr>
        <w:pStyle w:val="FootnoteText"/>
        <w:rPr>
          <w:sz w:val="18"/>
          <w:szCs w:val="18"/>
        </w:rPr>
      </w:pPr>
      <w:r w:rsidRPr="00F77BEE">
        <w:rPr>
          <w:rStyle w:val="FootnoteReference"/>
          <w:sz w:val="18"/>
          <w:szCs w:val="18"/>
          <w:specVanish w:val="0"/>
        </w:rPr>
        <w:footnoteRef/>
      </w:r>
      <w:r w:rsidRPr="00F77BEE">
        <w:rPr>
          <w:sz w:val="18"/>
          <w:szCs w:val="18"/>
        </w:rPr>
        <w:t xml:space="preserve"> </w:t>
      </w:r>
      <w:r w:rsidRPr="00F77BEE">
        <w:rPr>
          <w:sz w:val="18"/>
          <w:szCs w:val="18"/>
          <w:lang w:bidi="en-US"/>
        </w:rPr>
        <w:t>DA’ATH SOFRIM, Torah, Prophets, Sacred Writings, Commentary to the Book of</w:t>
      </w:r>
      <w:r w:rsidRPr="00F77BEE">
        <w:rPr>
          <w:i/>
          <w:iCs/>
          <w:sz w:val="18"/>
          <w:szCs w:val="18"/>
          <w:lang w:bidi="en-US"/>
        </w:rPr>
        <w:t xml:space="preserve"> </w:t>
      </w:r>
      <w:r w:rsidRPr="00F77BEE">
        <w:rPr>
          <w:sz w:val="18"/>
          <w:szCs w:val="18"/>
          <w:lang w:bidi="en-US"/>
        </w:rPr>
        <w:t xml:space="preserve">PSALMS, by </w:t>
      </w:r>
      <w:bookmarkStart w:id="5" w:name="bookmark2"/>
      <w:r w:rsidRPr="00F77BEE">
        <w:rPr>
          <w:sz w:val="18"/>
          <w:szCs w:val="18"/>
          <w:lang w:bidi="en-US"/>
        </w:rPr>
        <w:t>Rabbi Chaim Dov Rabinowitz</w:t>
      </w:r>
      <w:bookmarkEnd w:id="5"/>
      <w:r w:rsidRPr="00F77BEE">
        <w:rPr>
          <w:sz w:val="18"/>
          <w:szCs w:val="18"/>
          <w:lang w:bidi="en-US"/>
        </w:rPr>
        <w:t>, Translated from Hebrew by Rabbi Y. Starrett, Edited by Shalom Kaplan.</w:t>
      </w:r>
    </w:p>
  </w:footnote>
  <w:footnote w:id="9">
    <w:p w:rsidR="00B30153" w:rsidRPr="00F77BEE" w:rsidRDefault="00B30153" w:rsidP="00F77BEE">
      <w:pPr>
        <w:pStyle w:val="FootnoteText"/>
        <w:rPr>
          <w:sz w:val="18"/>
          <w:szCs w:val="18"/>
        </w:rPr>
      </w:pPr>
      <w:r w:rsidRPr="00F77BEE">
        <w:rPr>
          <w:rStyle w:val="FootnoteReference"/>
          <w:sz w:val="18"/>
          <w:szCs w:val="18"/>
          <w:specVanish w:val="0"/>
        </w:rPr>
        <w:footnoteRef/>
      </w:r>
      <w:r w:rsidRPr="00F77BEE">
        <w:rPr>
          <w:sz w:val="18"/>
          <w:szCs w:val="18"/>
        </w:rPr>
        <w:t xml:space="preserve"> Land is our verbal tally with the Torah: </w:t>
      </w:r>
      <w:r w:rsidRPr="00F77BEE">
        <w:rPr>
          <w:rFonts w:cs="Times New Roman"/>
          <w:sz w:val="18"/>
          <w:szCs w:val="18"/>
          <w:lang w:val="en-AU"/>
        </w:rPr>
        <w:t xml:space="preserve">Land - </w:t>
      </w:r>
      <w:r w:rsidRPr="00F77BEE">
        <w:rPr>
          <w:rFonts w:cs="Times New Roman" w:hint="cs"/>
          <w:sz w:val="18"/>
          <w:szCs w:val="18"/>
          <w:rtl/>
          <w:lang w:val="en-AU" w:bidi="he-IL"/>
        </w:rPr>
        <w:t>ארץ</w:t>
      </w:r>
      <w:r w:rsidRPr="00F77BEE">
        <w:rPr>
          <w:rFonts w:cs="Times New Roman"/>
          <w:sz w:val="18"/>
          <w:szCs w:val="18"/>
          <w:lang w:val="en-AU"/>
        </w:rPr>
        <w:t>, Strong’s number 0776.</w:t>
      </w:r>
    </w:p>
  </w:footnote>
  <w:footnote w:id="10">
    <w:p w:rsidR="00B30153" w:rsidRPr="00F77BEE" w:rsidRDefault="00B30153" w:rsidP="00F77BEE">
      <w:pPr>
        <w:pStyle w:val="FootnoteText"/>
        <w:rPr>
          <w:sz w:val="18"/>
          <w:szCs w:val="18"/>
        </w:rPr>
      </w:pPr>
      <w:r w:rsidRPr="00F77BEE">
        <w:rPr>
          <w:rStyle w:val="FootnoteReference"/>
          <w:sz w:val="18"/>
          <w:szCs w:val="18"/>
          <w:specVanish w:val="0"/>
        </w:rPr>
        <w:footnoteRef/>
      </w:r>
      <w:r w:rsidRPr="00F77BEE">
        <w:rPr>
          <w:sz w:val="18"/>
          <w:szCs w:val="18"/>
        </w:rPr>
        <w:t xml:space="preserve"> This observation is made by the Ktav V’Kabbalah, </w:t>
      </w:r>
      <w:r>
        <w:rPr>
          <w:sz w:val="18"/>
          <w:szCs w:val="18"/>
        </w:rPr>
        <w:t>B’resheet</w:t>
      </w:r>
      <w:r w:rsidRPr="00F77BEE">
        <w:rPr>
          <w:sz w:val="18"/>
          <w:szCs w:val="18"/>
        </w:rPr>
        <w:t xml:space="preserve"> (Genesis) 35:10.</w:t>
      </w:r>
    </w:p>
  </w:footnote>
  <w:footnote w:id="11">
    <w:p w:rsidR="00B30153" w:rsidRPr="00F77BEE" w:rsidRDefault="00B30153" w:rsidP="00F77BEE">
      <w:pPr>
        <w:pStyle w:val="FootnoteText"/>
        <w:rPr>
          <w:sz w:val="18"/>
          <w:szCs w:val="18"/>
        </w:rPr>
      </w:pPr>
      <w:r w:rsidRPr="00F77BEE">
        <w:rPr>
          <w:rStyle w:val="FootnoteReference"/>
          <w:sz w:val="18"/>
          <w:szCs w:val="18"/>
          <w:specVanish w:val="0"/>
        </w:rPr>
        <w:footnoteRef/>
      </w:r>
      <w:r w:rsidRPr="00F77BEE">
        <w:rPr>
          <w:sz w:val="18"/>
          <w:szCs w:val="18"/>
        </w:rPr>
        <w:t xml:space="preserve"> See Talmud Bavli Berachot 13a: Whoever calls Avraham Avram transgresses a positive precept, since it says, Thy name shall be Avraham. R. Eliezer says: He transgresses a negative command, since it says, neither shall thy name any more be called Avram.</w:t>
      </w:r>
    </w:p>
  </w:footnote>
  <w:footnote w:id="12">
    <w:p w:rsidR="00B30153" w:rsidRPr="00F77BEE" w:rsidRDefault="00B30153" w:rsidP="00F77BEE">
      <w:pPr>
        <w:pStyle w:val="FootnoteText"/>
        <w:rPr>
          <w:sz w:val="18"/>
          <w:szCs w:val="18"/>
        </w:rPr>
      </w:pPr>
      <w:r w:rsidRPr="00F77BEE">
        <w:rPr>
          <w:rStyle w:val="FootnoteReference"/>
          <w:sz w:val="18"/>
          <w:szCs w:val="18"/>
          <w:specVanish w:val="0"/>
        </w:rPr>
        <w:footnoteRef/>
      </w:r>
      <w:r w:rsidRPr="00F77BEE">
        <w:rPr>
          <w:sz w:val="18"/>
          <w:szCs w:val="18"/>
        </w:rPr>
        <w:t xml:space="preserve"> Ibn Ezra </w:t>
      </w:r>
      <w:r>
        <w:rPr>
          <w:sz w:val="18"/>
          <w:szCs w:val="18"/>
        </w:rPr>
        <w:t>B’resheet</w:t>
      </w:r>
      <w:r w:rsidRPr="00F77BEE">
        <w:rPr>
          <w:sz w:val="18"/>
          <w:szCs w:val="18"/>
        </w:rPr>
        <w:t xml:space="preserve"> (Genesis) 35:10.</w:t>
      </w:r>
    </w:p>
  </w:footnote>
  <w:footnote w:id="13">
    <w:p w:rsidR="00B30153" w:rsidRPr="00F77BEE" w:rsidRDefault="00B30153" w:rsidP="00F77BEE">
      <w:pPr>
        <w:pStyle w:val="FootnoteText"/>
        <w:rPr>
          <w:sz w:val="18"/>
          <w:szCs w:val="18"/>
        </w:rPr>
      </w:pPr>
      <w:r w:rsidRPr="00F77BEE">
        <w:rPr>
          <w:rStyle w:val="FootnoteReference"/>
          <w:sz w:val="18"/>
          <w:szCs w:val="18"/>
          <w:specVanish w:val="0"/>
        </w:rPr>
        <w:footnoteRef/>
      </w:r>
      <w:r w:rsidRPr="00F77BEE">
        <w:rPr>
          <w:sz w:val="18"/>
          <w:szCs w:val="18"/>
        </w:rPr>
        <w:t xml:space="preserve"> Yeremyahu (Jeremiah) 23:7-8.</w:t>
      </w:r>
    </w:p>
  </w:footnote>
  <w:footnote w:id="14">
    <w:p w:rsidR="00B30153" w:rsidRPr="00F77BEE" w:rsidRDefault="00B30153" w:rsidP="00F77BEE">
      <w:pPr>
        <w:spacing w:after="0" w:line="240" w:lineRule="auto"/>
        <w:jc w:val="both"/>
        <w:rPr>
          <w:sz w:val="18"/>
          <w:szCs w:val="18"/>
        </w:rPr>
      </w:pPr>
      <w:r w:rsidRPr="00F77BEE">
        <w:rPr>
          <w:rStyle w:val="FootnoteReference"/>
          <w:rFonts w:cs="Arial"/>
          <w:sz w:val="18"/>
          <w:szCs w:val="18"/>
          <w:specVanish w:val="0"/>
        </w:rPr>
        <w:footnoteRef/>
      </w:r>
      <w:r w:rsidRPr="00F77BEE">
        <w:rPr>
          <w:sz w:val="18"/>
          <w:szCs w:val="18"/>
        </w:rPr>
        <w:t xml:space="preserve"> </w:t>
      </w:r>
      <w:r>
        <w:rPr>
          <w:rStyle w:val="FootnoteTextChar"/>
          <w:sz w:val="18"/>
          <w:szCs w:val="18"/>
        </w:rPr>
        <w:t>B’resheet</w:t>
      </w:r>
      <w:r w:rsidRPr="00F77BEE">
        <w:rPr>
          <w:rStyle w:val="FootnoteTextChar"/>
          <w:sz w:val="18"/>
          <w:szCs w:val="18"/>
        </w:rPr>
        <w:t xml:space="preserve"> (Genesis) 35:10.</w:t>
      </w:r>
      <w:r w:rsidRPr="00F77BEE">
        <w:rPr>
          <w:sz w:val="18"/>
          <w:szCs w:val="18"/>
        </w:rPr>
        <w:t xml:space="preserve"> </w:t>
      </w:r>
    </w:p>
  </w:footnote>
  <w:footnote w:id="15">
    <w:p w:rsidR="00B30153" w:rsidRPr="00F77BEE" w:rsidRDefault="00B30153" w:rsidP="00F77BEE">
      <w:pPr>
        <w:pStyle w:val="FootnoteText"/>
        <w:rPr>
          <w:sz w:val="18"/>
          <w:szCs w:val="18"/>
        </w:rPr>
      </w:pPr>
      <w:r w:rsidRPr="00F77BEE">
        <w:rPr>
          <w:rStyle w:val="FootnoteReference"/>
          <w:sz w:val="18"/>
          <w:szCs w:val="18"/>
          <w:specVanish w:val="0"/>
        </w:rPr>
        <w:footnoteRef/>
      </w:r>
      <w:r w:rsidRPr="00F77BEE">
        <w:rPr>
          <w:sz w:val="18"/>
          <w:szCs w:val="18"/>
        </w:rPr>
        <w:t xml:space="preserve"> Ibid. </w:t>
      </w:r>
      <w:r w:rsidRPr="00F77BEE">
        <w:rPr>
          <w:sz w:val="18"/>
          <w:szCs w:val="18"/>
        </w:rPr>
        <w:fldChar w:fldCharType="begin"/>
      </w:r>
      <w:r w:rsidRPr="00F77BEE">
        <w:rPr>
          <w:sz w:val="18"/>
          <w:szCs w:val="18"/>
        </w:rPr>
        <w:instrText xml:space="preserve"> NOTEREF _Ref402093110 \h  \* MERGEFORMAT </w:instrText>
      </w:r>
      <w:r w:rsidRPr="00F77BEE">
        <w:rPr>
          <w:sz w:val="18"/>
          <w:szCs w:val="18"/>
        </w:rPr>
      </w:r>
      <w:r w:rsidRPr="00F77BEE">
        <w:rPr>
          <w:sz w:val="18"/>
          <w:szCs w:val="18"/>
        </w:rPr>
        <w:fldChar w:fldCharType="separate"/>
      </w:r>
      <w:r w:rsidR="00E4396A">
        <w:rPr>
          <w:sz w:val="18"/>
          <w:szCs w:val="18"/>
        </w:rPr>
        <w:t>12</w:t>
      </w:r>
      <w:r w:rsidRPr="00F77BEE">
        <w:rPr>
          <w:sz w:val="18"/>
          <w:szCs w:val="18"/>
        </w:rPr>
        <w:fldChar w:fldCharType="end"/>
      </w:r>
    </w:p>
  </w:footnote>
  <w:footnote w:id="16">
    <w:p w:rsidR="00B30153" w:rsidRPr="00F77BEE" w:rsidRDefault="00B30153" w:rsidP="00F77BEE">
      <w:pPr>
        <w:pStyle w:val="FootnoteText"/>
        <w:rPr>
          <w:sz w:val="18"/>
          <w:szCs w:val="18"/>
        </w:rPr>
      </w:pPr>
      <w:r w:rsidRPr="00F77BEE">
        <w:rPr>
          <w:rStyle w:val="FootnoteReference"/>
          <w:sz w:val="18"/>
          <w:szCs w:val="18"/>
          <w:specVanish w:val="0"/>
        </w:rPr>
        <w:footnoteRef/>
      </w:r>
      <w:r w:rsidRPr="00F77BEE">
        <w:rPr>
          <w:sz w:val="18"/>
          <w:szCs w:val="18"/>
        </w:rPr>
        <w:t xml:space="preserve"> Rashi </w:t>
      </w:r>
      <w:r>
        <w:rPr>
          <w:sz w:val="18"/>
          <w:szCs w:val="18"/>
        </w:rPr>
        <w:t>B’resheet</w:t>
      </w:r>
      <w:r w:rsidRPr="00F77BEE">
        <w:rPr>
          <w:sz w:val="18"/>
          <w:szCs w:val="18"/>
        </w:rPr>
        <w:t xml:space="preserve"> (Genesis) 35:10, this idea is echoed by Rabbenu Bachya 32:29.</w:t>
      </w:r>
    </w:p>
  </w:footnote>
  <w:footnote w:id="17">
    <w:p w:rsidR="00B30153" w:rsidRPr="00F77BEE" w:rsidRDefault="00B30153" w:rsidP="00F77BEE">
      <w:pPr>
        <w:pStyle w:val="FootnoteText"/>
        <w:rPr>
          <w:sz w:val="18"/>
          <w:szCs w:val="18"/>
        </w:rPr>
      </w:pPr>
      <w:r w:rsidRPr="00F77BEE">
        <w:rPr>
          <w:rStyle w:val="FootnoteReference"/>
          <w:sz w:val="18"/>
          <w:szCs w:val="18"/>
          <w:specVanish w:val="0"/>
        </w:rPr>
        <w:footnoteRef/>
      </w:r>
      <w:r w:rsidRPr="00F77BEE">
        <w:rPr>
          <w:sz w:val="18"/>
          <w:szCs w:val="18"/>
        </w:rPr>
        <w:t xml:space="preserve"> Meir Simcha of Dvinsk (1843–1926) was a rabbi and prominent leader of Orthodox Judaism in Eastern Europe in the early 20th century. He was a Kohen, and is therefore often referred to as Meir Simcha ha-Kohen ("Meir Simcha the Kohen"). He is known for his writings on Maimonides' Mishneh Torah, which he titled Ohr Somayach, as well as his novellae on the Torah, titled Meshech Chochma.</w:t>
      </w:r>
    </w:p>
  </w:footnote>
  <w:footnote w:id="18">
    <w:p w:rsidR="00B30153" w:rsidRPr="00F77BEE" w:rsidRDefault="00B30153" w:rsidP="00F77BEE">
      <w:pPr>
        <w:pStyle w:val="FootnoteText"/>
        <w:rPr>
          <w:b/>
          <w:bCs/>
          <w:sz w:val="18"/>
          <w:szCs w:val="18"/>
        </w:rPr>
      </w:pPr>
      <w:r w:rsidRPr="00F77BEE">
        <w:rPr>
          <w:rStyle w:val="FootnoteReference"/>
          <w:sz w:val="18"/>
          <w:szCs w:val="18"/>
          <w:specVanish w:val="0"/>
        </w:rPr>
        <w:footnoteRef/>
      </w:r>
      <w:r w:rsidRPr="00F77BEE">
        <w:rPr>
          <w:sz w:val="18"/>
          <w:szCs w:val="18"/>
        </w:rPr>
        <w:t xml:space="preserve"> Meshech Chachma </w:t>
      </w:r>
      <w:r>
        <w:rPr>
          <w:sz w:val="18"/>
          <w:szCs w:val="18"/>
        </w:rPr>
        <w:t>B’resheet</w:t>
      </w:r>
      <w:r w:rsidRPr="00F77BEE">
        <w:rPr>
          <w:sz w:val="18"/>
          <w:szCs w:val="18"/>
        </w:rPr>
        <w:t xml:space="preserve"> (Genesis) 35:10.</w:t>
      </w:r>
    </w:p>
  </w:footnote>
  <w:footnote w:id="19">
    <w:p w:rsidR="00B30153" w:rsidRPr="00F77BEE" w:rsidRDefault="00B30153" w:rsidP="00F77BEE">
      <w:pPr>
        <w:pStyle w:val="FootnoteText"/>
        <w:rPr>
          <w:sz w:val="18"/>
          <w:szCs w:val="18"/>
        </w:rPr>
      </w:pPr>
      <w:r w:rsidRPr="00F77BEE">
        <w:rPr>
          <w:rStyle w:val="FootnoteReference"/>
          <w:sz w:val="18"/>
          <w:szCs w:val="18"/>
          <w:specVanish w:val="0"/>
        </w:rPr>
        <w:footnoteRef/>
      </w:r>
      <w:r w:rsidRPr="00F77BEE">
        <w:rPr>
          <w:sz w:val="18"/>
          <w:szCs w:val="18"/>
        </w:rPr>
        <w:t xml:space="preserve"> Ha’amek Davar </w:t>
      </w:r>
      <w:r>
        <w:rPr>
          <w:sz w:val="18"/>
          <w:szCs w:val="18"/>
        </w:rPr>
        <w:t>B’resheet</w:t>
      </w:r>
      <w:r w:rsidRPr="00F77BEE">
        <w:rPr>
          <w:sz w:val="18"/>
          <w:szCs w:val="18"/>
        </w:rPr>
        <w:t xml:space="preserve"> (Genesis) 35:10, see Rabbenu Bachya 47:29 who see Yaaqob as a name indicating physicality, and Israel as a name indicative of the spiritual. Naftali Zvi Yehuda Berlin, (b. Mir, Russia, 1816 - d. Warsaw, Poland, August 10, 1893), also known as Reb Hirsch Leib Berlin, and commonly known by the acronym Netziv, was an Orthodox rabbi, dean of the Volozhin Yeshiva and author of several works of rabbinic literature in Lithuania.</w:t>
      </w:r>
    </w:p>
  </w:footnote>
  <w:footnote w:id="20">
    <w:p w:rsidR="00B30153" w:rsidRPr="00F77BEE" w:rsidRDefault="00B30153" w:rsidP="00F77BEE">
      <w:pPr>
        <w:pStyle w:val="FootnoteText"/>
        <w:rPr>
          <w:sz w:val="18"/>
          <w:szCs w:val="18"/>
        </w:rPr>
      </w:pPr>
      <w:r w:rsidRPr="00F77BEE">
        <w:rPr>
          <w:rStyle w:val="FootnoteReference"/>
          <w:sz w:val="18"/>
          <w:szCs w:val="18"/>
          <w:specVanish w:val="0"/>
        </w:rPr>
        <w:footnoteRef/>
      </w:r>
      <w:r w:rsidRPr="00F77BEE">
        <w:rPr>
          <w:sz w:val="18"/>
          <w:szCs w:val="18"/>
        </w:rPr>
        <w:t xml:space="preserve"> </w:t>
      </w:r>
      <w:r>
        <w:rPr>
          <w:sz w:val="18"/>
          <w:szCs w:val="18"/>
        </w:rPr>
        <w:t>B’resheet</w:t>
      </w:r>
      <w:r w:rsidRPr="00F77BEE">
        <w:rPr>
          <w:sz w:val="18"/>
          <w:szCs w:val="18"/>
        </w:rPr>
        <w:t xml:space="preserve"> (Genesis) 25:26</w:t>
      </w:r>
    </w:p>
  </w:footnote>
  <w:footnote w:id="21">
    <w:p w:rsidR="00B30153" w:rsidRPr="00F77BEE" w:rsidRDefault="00B30153" w:rsidP="00F77BEE">
      <w:pPr>
        <w:pStyle w:val="FootnoteText"/>
        <w:rPr>
          <w:sz w:val="18"/>
          <w:szCs w:val="18"/>
        </w:rPr>
      </w:pPr>
      <w:r w:rsidRPr="00F77BEE">
        <w:rPr>
          <w:rStyle w:val="FootnoteReference"/>
          <w:sz w:val="18"/>
          <w:szCs w:val="18"/>
          <w:specVanish w:val="0"/>
        </w:rPr>
        <w:footnoteRef/>
      </w:r>
      <w:r w:rsidRPr="00F77BEE">
        <w:rPr>
          <w:sz w:val="18"/>
          <w:szCs w:val="18"/>
        </w:rPr>
        <w:t xml:space="preserve"> Esau’s guardian angel. </w:t>
      </w:r>
      <w:r>
        <w:rPr>
          <w:sz w:val="18"/>
          <w:szCs w:val="18"/>
        </w:rPr>
        <w:t>B’resheet</w:t>
      </w:r>
      <w:r w:rsidRPr="00F77BEE">
        <w:rPr>
          <w:sz w:val="18"/>
          <w:szCs w:val="18"/>
        </w:rPr>
        <w:t xml:space="preserve"> (Genesis) 32:29</w:t>
      </w:r>
    </w:p>
  </w:footnote>
  <w:footnote w:id="22">
    <w:p w:rsidR="00B30153" w:rsidRPr="00F77BEE" w:rsidRDefault="00B30153" w:rsidP="00F77BEE">
      <w:pPr>
        <w:pStyle w:val="FootnoteText"/>
        <w:rPr>
          <w:sz w:val="18"/>
          <w:szCs w:val="18"/>
        </w:rPr>
      </w:pPr>
      <w:r w:rsidRPr="00F77BEE">
        <w:rPr>
          <w:rStyle w:val="FootnoteReference"/>
          <w:sz w:val="18"/>
          <w:szCs w:val="18"/>
          <w:specVanish w:val="0"/>
        </w:rPr>
        <w:footnoteRef/>
      </w:r>
      <w:r w:rsidRPr="00F77BEE">
        <w:rPr>
          <w:sz w:val="18"/>
          <w:szCs w:val="18"/>
        </w:rPr>
        <w:t xml:space="preserve"> </w:t>
      </w:r>
      <w:r w:rsidRPr="00F77BEE">
        <w:rPr>
          <w:i/>
          <w:sz w:val="18"/>
          <w:szCs w:val="18"/>
          <w:lang w:val="en-AU"/>
        </w:rPr>
        <w:t>The ArtScroll Tanach Series, Tehillim</w:t>
      </w:r>
      <w:r w:rsidRPr="00F77BEE">
        <w:rPr>
          <w:sz w:val="18"/>
          <w:szCs w:val="18"/>
          <w:lang w:val="en-AU"/>
        </w:rPr>
        <w:t>, A new translation with a commentary anthologized from Talmudic, Midrashic, and rabbinic sources. Commentary by Rabbi Avrohom Chaim Feuer, Translation by Rabbi Avrohom Chaim Feuer in collaboration with Rabbi Nosson Scherman. See pg 182 on Psalm 14.</w:t>
      </w:r>
    </w:p>
  </w:footnote>
  <w:footnote w:id="23">
    <w:p w:rsidR="00B30153" w:rsidRPr="00F77BEE" w:rsidRDefault="00B30153" w:rsidP="00F77BEE">
      <w:pPr>
        <w:pStyle w:val="FootnoteText"/>
        <w:rPr>
          <w:sz w:val="18"/>
          <w:szCs w:val="18"/>
        </w:rPr>
      </w:pPr>
      <w:r w:rsidRPr="00F77BEE">
        <w:rPr>
          <w:rStyle w:val="FootnoteReference"/>
          <w:sz w:val="18"/>
          <w:szCs w:val="18"/>
          <w:specVanish w:val="0"/>
        </w:rPr>
        <w:footnoteRef/>
      </w:r>
      <w:r w:rsidRPr="00F77BEE">
        <w:rPr>
          <w:sz w:val="18"/>
          <w:szCs w:val="18"/>
        </w:rPr>
        <w:t xml:space="preserve"> From a “Torah Commentary” by Rabbi Bachya ben Asher</w:t>
      </w:r>
    </w:p>
  </w:footnote>
  <w:footnote w:id="24">
    <w:p w:rsidR="00B30153" w:rsidRPr="00F77BEE" w:rsidRDefault="00B30153" w:rsidP="00F77BEE">
      <w:pPr>
        <w:pStyle w:val="FootnoteText"/>
        <w:rPr>
          <w:sz w:val="18"/>
          <w:szCs w:val="18"/>
        </w:rPr>
      </w:pPr>
      <w:r w:rsidRPr="00F77BEE">
        <w:rPr>
          <w:rStyle w:val="FootnoteReference"/>
          <w:sz w:val="18"/>
          <w:szCs w:val="18"/>
          <w:specVanish w:val="0"/>
        </w:rPr>
        <w:footnoteRef/>
      </w:r>
      <w:r w:rsidRPr="00F77BEE">
        <w:rPr>
          <w:sz w:val="18"/>
          <w:szCs w:val="18"/>
        </w:rPr>
        <w:t xml:space="preserve"> </w:t>
      </w:r>
      <w:r>
        <w:rPr>
          <w:sz w:val="18"/>
          <w:szCs w:val="18"/>
        </w:rPr>
        <w:t>B’resheet</w:t>
      </w:r>
      <w:r w:rsidRPr="00F77BEE">
        <w:rPr>
          <w:sz w:val="18"/>
          <w:szCs w:val="18"/>
        </w:rPr>
        <w:t xml:space="preserve"> (Genesis) 25,26</w:t>
      </w:r>
    </w:p>
  </w:footnote>
  <w:footnote w:id="25">
    <w:p w:rsidR="00B30153" w:rsidRPr="00F77BEE" w:rsidRDefault="00B30153" w:rsidP="00F77BEE">
      <w:pPr>
        <w:pStyle w:val="FootnoteText"/>
        <w:rPr>
          <w:sz w:val="18"/>
          <w:szCs w:val="18"/>
        </w:rPr>
      </w:pPr>
      <w:r w:rsidRPr="00F77BEE">
        <w:rPr>
          <w:rStyle w:val="FootnoteReference"/>
          <w:sz w:val="18"/>
          <w:szCs w:val="18"/>
          <w:specVanish w:val="0"/>
        </w:rPr>
        <w:footnoteRef/>
      </w:r>
      <w:r w:rsidRPr="00F77BEE">
        <w:rPr>
          <w:sz w:val="18"/>
          <w:szCs w:val="18"/>
        </w:rPr>
        <w:t xml:space="preserve"> </w:t>
      </w:r>
      <w:r>
        <w:rPr>
          <w:sz w:val="18"/>
          <w:szCs w:val="18"/>
        </w:rPr>
        <w:t>B’resheet</w:t>
      </w:r>
      <w:r w:rsidRPr="00F77BEE">
        <w:rPr>
          <w:sz w:val="18"/>
          <w:szCs w:val="18"/>
        </w:rPr>
        <w:t xml:space="preserve"> (Genesis) 32,29</w:t>
      </w:r>
    </w:p>
  </w:footnote>
  <w:footnote w:id="26">
    <w:p w:rsidR="00B30153" w:rsidRPr="00F77BEE" w:rsidRDefault="00B30153" w:rsidP="00F77BEE">
      <w:pPr>
        <w:pStyle w:val="FootnoteText"/>
        <w:rPr>
          <w:sz w:val="18"/>
          <w:szCs w:val="18"/>
        </w:rPr>
      </w:pPr>
      <w:r w:rsidRPr="00F77BEE">
        <w:rPr>
          <w:rStyle w:val="FootnoteReference"/>
          <w:sz w:val="18"/>
          <w:szCs w:val="18"/>
          <w:specVanish w:val="0"/>
        </w:rPr>
        <w:footnoteRef/>
      </w:r>
      <w:r w:rsidRPr="00F77BEE">
        <w:rPr>
          <w:sz w:val="18"/>
          <w:szCs w:val="18"/>
        </w:rPr>
        <w:t xml:space="preserve"> Yerm</w:t>
      </w:r>
      <w:r>
        <w:rPr>
          <w:sz w:val="18"/>
          <w:szCs w:val="18"/>
        </w:rPr>
        <w:t>i</w:t>
      </w:r>
      <w:r w:rsidRPr="00F77BEE">
        <w:rPr>
          <w:sz w:val="18"/>
          <w:szCs w:val="18"/>
        </w:rPr>
        <w:t>yahu (Jeremiah) 23:7-8</w:t>
      </w:r>
    </w:p>
  </w:footnote>
  <w:footnote w:id="27">
    <w:p w:rsidR="00B30153" w:rsidRPr="00F77BEE" w:rsidRDefault="00B30153" w:rsidP="00F77BEE">
      <w:pPr>
        <w:pStyle w:val="FootnoteText"/>
        <w:rPr>
          <w:sz w:val="18"/>
          <w:szCs w:val="18"/>
        </w:rPr>
      </w:pPr>
      <w:r w:rsidRPr="00F77BEE">
        <w:rPr>
          <w:rStyle w:val="FootnoteReference"/>
          <w:sz w:val="18"/>
          <w:szCs w:val="18"/>
          <w:specVanish w:val="0"/>
        </w:rPr>
        <w:footnoteRef/>
      </w:r>
      <w:r w:rsidRPr="00F77BEE">
        <w:rPr>
          <w:sz w:val="18"/>
          <w:szCs w:val="18"/>
        </w:rPr>
        <w:t xml:space="preserve"> </w:t>
      </w:r>
      <w:r>
        <w:rPr>
          <w:sz w:val="18"/>
          <w:szCs w:val="18"/>
        </w:rPr>
        <w:t>B’resheet</w:t>
      </w:r>
      <w:r w:rsidRPr="00F77BEE">
        <w:rPr>
          <w:sz w:val="18"/>
          <w:szCs w:val="18"/>
        </w:rPr>
        <w:t xml:space="preserve"> (Genesis) 35:10</w:t>
      </w:r>
    </w:p>
  </w:footnote>
  <w:footnote w:id="28">
    <w:p w:rsidR="00B30153" w:rsidRPr="00F77BEE" w:rsidRDefault="00B30153" w:rsidP="00F77BEE">
      <w:pPr>
        <w:pStyle w:val="FootnoteText"/>
        <w:rPr>
          <w:sz w:val="18"/>
          <w:szCs w:val="18"/>
        </w:rPr>
      </w:pPr>
      <w:r w:rsidRPr="00F77BEE">
        <w:rPr>
          <w:rStyle w:val="FootnoteReference"/>
          <w:sz w:val="18"/>
          <w:szCs w:val="18"/>
          <w:specVanish w:val="0"/>
        </w:rPr>
        <w:footnoteRef/>
      </w:r>
      <w:r w:rsidRPr="00F77BEE">
        <w:rPr>
          <w:sz w:val="18"/>
          <w:szCs w:val="18"/>
        </w:rPr>
        <w:t xml:space="preserve"> Yeshayahu (Isaiah) 43:18</w:t>
      </w:r>
    </w:p>
  </w:footnote>
  <w:footnote w:id="29">
    <w:p w:rsidR="00B30153" w:rsidRPr="00F77BEE" w:rsidRDefault="00B30153" w:rsidP="00F77BEE">
      <w:pPr>
        <w:pStyle w:val="FootnoteText"/>
        <w:rPr>
          <w:sz w:val="18"/>
          <w:szCs w:val="18"/>
        </w:rPr>
      </w:pPr>
      <w:r w:rsidRPr="00F77BEE">
        <w:rPr>
          <w:rStyle w:val="FootnoteReference"/>
          <w:sz w:val="18"/>
          <w:szCs w:val="18"/>
          <w:specVanish w:val="0"/>
        </w:rPr>
        <w:footnoteRef/>
      </w:r>
      <w:r w:rsidRPr="00F77BEE">
        <w:rPr>
          <w:sz w:val="18"/>
          <w:szCs w:val="18"/>
        </w:rPr>
        <w:t xml:space="preserve"> Matityahu (Matthew) 22:21</w:t>
      </w:r>
    </w:p>
  </w:footnote>
  <w:footnote w:id="30">
    <w:p w:rsidR="00B30153" w:rsidRPr="00F77BEE" w:rsidRDefault="00B30153" w:rsidP="00F77BEE">
      <w:pPr>
        <w:pStyle w:val="FootnoteText"/>
        <w:rPr>
          <w:sz w:val="18"/>
          <w:szCs w:val="18"/>
        </w:rPr>
      </w:pPr>
      <w:r w:rsidRPr="00F77BEE">
        <w:rPr>
          <w:rStyle w:val="FootnoteReference"/>
          <w:sz w:val="18"/>
          <w:szCs w:val="18"/>
          <w:specVanish w:val="0"/>
        </w:rPr>
        <w:footnoteRef/>
      </w:r>
      <w:r w:rsidRPr="00F77BEE">
        <w:rPr>
          <w:sz w:val="18"/>
          <w:szCs w:val="18"/>
        </w:rPr>
        <w:t xml:space="preserve"> </w:t>
      </w:r>
      <w:r>
        <w:rPr>
          <w:sz w:val="18"/>
          <w:szCs w:val="18"/>
        </w:rPr>
        <w:t>B’resheet</w:t>
      </w:r>
      <w:r w:rsidRPr="00F77BEE">
        <w:rPr>
          <w:sz w:val="18"/>
          <w:szCs w:val="18"/>
        </w:rPr>
        <w:t xml:space="preserve"> (Genesis) 2:23</w:t>
      </w:r>
    </w:p>
  </w:footnote>
  <w:footnote w:id="31">
    <w:p w:rsidR="00B30153" w:rsidRPr="00F77BEE" w:rsidRDefault="00B30153" w:rsidP="00F77BEE">
      <w:pPr>
        <w:pStyle w:val="FootnoteText"/>
        <w:rPr>
          <w:sz w:val="18"/>
          <w:szCs w:val="18"/>
        </w:rPr>
      </w:pPr>
      <w:r w:rsidRPr="00F77BEE">
        <w:rPr>
          <w:rStyle w:val="FootnoteReference"/>
          <w:sz w:val="18"/>
          <w:szCs w:val="18"/>
          <w:specVanish w:val="0"/>
        </w:rPr>
        <w:footnoteRef/>
      </w:r>
      <w:r w:rsidRPr="00F77BEE">
        <w:rPr>
          <w:sz w:val="18"/>
          <w:szCs w:val="18"/>
        </w:rPr>
        <w:t xml:space="preserve"> Twice in </w:t>
      </w:r>
      <w:r>
        <w:rPr>
          <w:sz w:val="18"/>
          <w:szCs w:val="18"/>
        </w:rPr>
        <w:t>B’resheet</w:t>
      </w:r>
      <w:r w:rsidRPr="00F77BEE">
        <w:rPr>
          <w:sz w:val="18"/>
          <w:szCs w:val="18"/>
        </w:rPr>
        <w:t xml:space="preserve"> (Genesis) 47:28</w:t>
      </w:r>
    </w:p>
  </w:footnote>
  <w:footnote w:id="32">
    <w:p w:rsidR="00B30153" w:rsidRPr="00F77BEE" w:rsidRDefault="00B30153" w:rsidP="00F77BEE">
      <w:pPr>
        <w:pStyle w:val="FootnoteText"/>
        <w:rPr>
          <w:sz w:val="18"/>
          <w:szCs w:val="18"/>
        </w:rPr>
      </w:pPr>
      <w:r w:rsidRPr="00F77BEE">
        <w:rPr>
          <w:rStyle w:val="FootnoteReference"/>
          <w:sz w:val="18"/>
          <w:szCs w:val="18"/>
          <w:specVanish w:val="0"/>
        </w:rPr>
        <w:footnoteRef/>
      </w:r>
      <w:r w:rsidRPr="00F77BEE">
        <w:rPr>
          <w:sz w:val="18"/>
          <w:szCs w:val="18"/>
        </w:rPr>
        <w:t xml:space="preserve"> What does the Talmud mean when it claimed that our third patriarch never died? The Rashba (Rabbi Shlomo Ben Aderet, leading halakhic authority in 13</w:t>
      </w:r>
      <w:r w:rsidRPr="00F77BEE">
        <w:rPr>
          <w:sz w:val="18"/>
          <w:szCs w:val="18"/>
          <w:vertAlign w:val="superscript"/>
        </w:rPr>
        <w:t>th</w:t>
      </w:r>
      <w:r w:rsidRPr="00F77BEE">
        <w:rPr>
          <w:sz w:val="18"/>
          <w:szCs w:val="18"/>
        </w:rPr>
        <w:t xml:space="preserve"> century Spain) explains that Yaaqob stands apart from his two predecessors in that all his children followed his example of piety and formed G-d’s chosen nation. As both Avraham and Yitzchak begot undeserving children (Ishmael and Esav, respectively), the Rashba explains, “part of their progeny died”. The piety of all twelve his sons testified to Yaaqob’s spiritual completeness, such that, spiritually speaking, he never “died”. We can perhaps better understand this notion in light of the explanation offered by the Abarbanel (Portugal, Spain and Italy, 15</w:t>
      </w:r>
      <w:r w:rsidRPr="00F77BEE">
        <w:rPr>
          <w:sz w:val="18"/>
          <w:szCs w:val="18"/>
          <w:vertAlign w:val="superscript"/>
        </w:rPr>
        <w:t>th</w:t>
      </w:r>
      <w:r w:rsidRPr="00F77BEE">
        <w:rPr>
          <w:sz w:val="18"/>
          <w:szCs w:val="18"/>
        </w:rPr>
        <w:t xml:space="preserve"> century). According to Abarbanel, Yaaqob’s eternal life is manifest in the fact that our nation forever bears his name: Bne Israel. We are the “children of Israel”, not the “children of Avraham” or the “children of Yitzchak”. In this sense, Yaaqob never died. As Am Israel, which descends from the entirety of Yaaqob’s household, is eternal, so is Yaaqob. Avraham and Yitzchak fathered children from whom other nations formed. Those nations, like all others, have since disappeared. Only Yaaqob has earned eternal life through the eternal existence of all his progeny, Kenesset Israel.</w:t>
      </w:r>
    </w:p>
  </w:footnote>
  <w:footnote w:id="33">
    <w:p w:rsidR="00B30153" w:rsidRPr="00F77BEE" w:rsidRDefault="00B30153" w:rsidP="00F77BEE">
      <w:pPr>
        <w:pStyle w:val="FootnoteText"/>
        <w:rPr>
          <w:sz w:val="18"/>
          <w:szCs w:val="18"/>
        </w:rPr>
      </w:pPr>
      <w:r w:rsidRPr="00F77BEE">
        <w:rPr>
          <w:rStyle w:val="FootnoteReference"/>
          <w:sz w:val="18"/>
          <w:szCs w:val="18"/>
          <w:specVanish w:val="0"/>
        </w:rPr>
        <w:footnoteRef/>
      </w:r>
      <w:r w:rsidRPr="00F77BEE">
        <w:rPr>
          <w:sz w:val="18"/>
          <w:szCs w:val="18"/>
        </w:rPr>
        <w:t xml:space="preserve"> Yeremyahu (Jeremiah) 30:10</w:t>
      </w:r>
    </w:p>
  </w:footnote>
  <w:footnote w:id="34">
    <w:p w:rsidR="00B30153" w:rsidRPr="00F77BEE" w:rsidRDefault="00B30153" w:rsidP="00F77BEE">
      <w:pPr>
        <w:pStyle w:val="FootnoteText"/>
        <w:rPr>
          <w:sz w:val="18"/>
          <w:szCs w:val="18"/>
        </w:rPr>
      </w:pPr>
      <w:r w:rsidRPr="00F77BEE">
        <w:rPr>
          <w:rStyle w:val="FootnoteReference"/>
          <w:sz w:val="18"/>
          <w:szCs w:val="18"/>
          <w:specVanish w:val="0"/>
        </w:rPr>
        <w:footnoteRef/>
      </w:r>
      <w:r w:rsidRPr="00F77BEE">
        <w:rPr>
          <w:sz w:val="18"/>
          <w:szCs w:val="18"/>
        </w:rPr>
        <w:t xml:space="preserve"> </w:t>
      </w:r>
      <w:r>
        <w:rPr>
          <w:sz w:val="18"/>
          <w:szCs w:val="18"/>
        </w:rPr>
        <w:t>B’resheet</w:t>
      </w:r>
      <w:r w:rsidRPr="00F77BEE">
        <w:rPr>
          <w:sz w:val="18"/>
          <w:szCs w:val="18"/>
        </w:rPr>
        <w:t xml:space="preserve"> (Genesis) 50:1</w:t>
      </w:r>
    </w:p>
  </w:footnote>
  <w:footnote w:id="35">
    <w:p w:rsidR="00B30153" w:rsidRPr="00F77BEE" w:rsidRDefault="00B30153" w:rsidP="00F77BEE">
      <w:pPr>
        <w:pStyle w:val="FootnoteText"/>
        <w:rPr>
          <w:sz w:val="18"/>
          <w:szCs w:val="18"/>
        </w:rPr>
      </w:pPr>
      <w:r w:rsidRPr="00F77BEE">
        <w:rPr>
          <w:rStyle w:val="FootnoteReference"/>
          <w:sz w:val="18"/>
          <w:szCs w:val="18"/>
          <w:specVanish w:val="0"/>
        </w:rPr>
        <w:footnoteRef/>
      </w:r>
      <w:r w:rsidRPr="00F77BEE">
        <w:rPr>
          <w:sz w:val="18"/>
          <w:szCs w:val="18"/>
        </w:rPr>
        <w:t xml:space="preserve"> From the word ‘yashar’.</w:t>
      </w:r>
    </w:p>
  </w:footnote>
  <w:footnote w:id="36">
    <w:p w:rsidR="00B30153" w:rsidRPr="00F77BEE" w:rsidRDefault="00B30153" w:rsidP="00F77BEE">
      <w:pPr>
        <w:pStyle w:val="FootnoteText"/>
        <w:rPr>
          <w:sz w:val="18"/>
          <w:szCs w:val="18"/>
        </w:rPr>
      </w:pPr>
      <w:r w:rsidRPr="00F77BEE">
        <w:rPr>
          <w:rStyle w:val="FootnoteReference"/>
          <w:sz w:val="18"/>
          <w:szCs w:val="18"/>
          <w:specVanish w:val="0"/>
        </w:rPr>
        <w:footnoteRef/>
      </w:r>
      <w:r w:rsidRPr="00F77BEE">
        <w:rPr>
          <w:sz w:val="18"/>
          <w:szCs w:val="18"/>
        </w:rPr>
        <w:t xml:space="preserve"> The repair of the world</w:t>
      </w:r>
    </w:p>
  </w:footnote>
  <w:footnote w:id="37">
    <w:p w:rsidR="00B30153" w:rsidRPr="00F77BEE" w:rsidRDefault="00B30153" w:rsidP="00F77BEE">
      <w:pPr>
        <w:pStyle w:val="FootnoteText"/>
        <w:rPr>
          <w:sz w:val="18"/>
          <w:szCs w:val="18"/>
        </w:rPr>
      </w:pPr>
      <w:r w:rsidRPr="00F77BEE">
        <w:rPr>
          <w:rStyle w:val="FootnoteReference"/>
          <w:sz w:val="18"/>
          <w:szCs w:val="18"/>
          <w:specVanish w:val="0"/>
        </w:rPr>
        <w:footnoteRef/>
      </w:r>
      <w:r w:rsidRPr="00F77BEE">
        <w:rPr>
          <w:sz w:val="18"/>
          <w:szCs w:val="18"/>
        </w:rPr>
        <w:t xml:space="preserve"> </w:t>
      </w:r>
      <w:r w:rsidRPr="00F77BEE">
        <w:rPr>
          <w:rFonts w:cs="Times New Roman"/>
          <w:sz w:val="18"/>
          <w:szCs w:val="18"/>
        </w:rPr>
        <w:t>Rabbi </w:t>
      </w:r>
      <w:r w:rsidRPr="00F77BEE">
        <w:rPr>
          <w:rFonts w:cs="Times New Roman"/>
          <w:b/>
          <w:bCs/>
          <w:i/>
          <w:iCs/>
          <w:sz w:val="18"/>
          <w:szCs w:val="18"/>
        </w:rPr>
        <w:t>Sholom Noach Berezovsky</w:t>
      </w:r>
      <w:r w:rsidRPr="00F77BEE">
        <w:rPr>
          <w:rFonts w:cs="Times New Roman"/>
          <w:sz w:val="18"/>
          <w:szCs w:val="18"/>
        </w:rPr>
        <w:t> (Hebrew: </w:t>
      </w:r>
      <w:r w:rsidRPr="00F77BEE">
        <w:rPr>
          <w:rFonts w:cs="Times New Roman" w:hint="cs"/>
          <w:sz w:val="18"/>
          <w:szCs w:val="18"/>
          <w:rtl/>
          <w:lang w:bidi="he-IL"/>
        </w:rPr>
        <w:t>שלום נח ברזובסקי</w:t>
      </w:r>
      <w:r w:rsidRPr="00F77BEE">
        <w:rPr>
          <w:rFonts w:cs="Times New Roman" w:hint="cs"/>
          <w:sz w:val="18"/>
          <w:szCs w:val="18"/>
          <w:cs/>
        </w:rPr>
        <w:t>‎</w:t>
      </w:r>
      <w:r w:rsidRPr="00F77BEE">
        <w:rPr>
          <w:rFonts w:cs="Times New Roman"/>
          <w:sz w:val="18"/>
          <w:szCs w:val="18"/>
        </w:rPr>
        <w:t>; August 8, 1911 – August 8, 2000</w:t>
      </w:r>
      <w:r w:rsidRPr="00F77BEE">
        <w:rPr>
          <w:sz w:val="18"/>
          <w:szCs w:val="18"/>
        </w:rPr>
        <w:t>) served as Slonimer Rebbe from 1981 until his death. He is widely known for his teachings which he published as a series of books entitled </w:t>
      </w:r>
      <w:r w:rsidRPr="00F77BEE">
        <w:rPr>
          <w:i/>
          <w:iCs/>
          <w:sz w:val="18"/>
          <w:szCs w:val="18"/>
        </w:rPr>
        <w:t>Netivot Shalom</w:t>
      </w:r>
      <w:r w:rsidRPr="00F77BEE">
        <w:rPr>
          <w:sz w:val="18"/>
          <w:szCs w:val="18"/>
        </w:rPr>
        <w:t>.</w:t>
      </w:r>
    </w:p>
  </w:footnote>
  <w:footnote w:id="38">
    <w:p w:rsidR="00B30153" w:rsidRPr="00F77BEE" w:rsidRDefault="00B30153" w:rsidP="00F77BEE">
      <w:pPr>
        <w:pStyle w:val="FootnoteText"/>
        <w:rPr>
          <w:sz w:val="18"/>
          <w:szCs w:val="18"/>
        </w:rPr>
      </w:pPr>
      <w:r w:rsidRPr="00F77BEE">
        <w:rPr>
          <w:rStyle w:val="FootnoteReference"/>
          <w:sz w:val="18"/>
          <w:szCs w:val="18"/>
          <w:specVanish w:val="0"/>
        </w:rPr>
        <w:footnoteRef/>
      </w:r>
      <w:r w:rsidRPr="00F77BEE">
        <w:rPr>
          <w:sz w:val="18"/>
          <w:szCs w:val="18"/>
        </w:rPr>
        <w:t xml:space="preserve"> Bava Batra 16b</w:t>
      </w:r>
    </w:p>
  </w:footnote>
  <w:footnote w:id="39">
    <w:p w:rsidR="00B30153" w:rsidRPr="00B06E28" w:rsidRDefault="00B30153" w:rsidP="00B06E28">
      <w:pPr>
        <w:pStyle w:val="FootnoteText"/>
        <w:rPr>
          <w:rFonts w:asciiTheme="majorBidi" w:hAnsiTheme="majorBidi" w:cstheme="majorBidi"/>
          <w:sz w:val="18"/>
          <w:szCs w:val="18"/>
        </w:rPr>
      </w:pPr>
      <w:r w:rsidRPr="00B06E28">
        <w:rPr>
          <w:rStyle w:val="FootnoteReference"/>
          <w:rFonts w:asciiTheme="majorBidi" w:hAnsiTheme="majorBidi" w:cstheme="majorBidi"/>
          <w:sz w:val="18"/>
          <w:szCs w:val="18"/>
          <w:specVanish w:val="0"/>
        </w:rPr>
        <w:footnoteRef/>
      </w:r>
      <w:r w:rsidRPr="00B06E28">
        <w:rPr>
          <w:rFonts w:asciiTheme="majorBidi" w:hAnsiTheme="majorBidi" w:cstheme="majorBidi"/>
          <w:sz w:val="18"/>
          <w:szCs w:val="18"/>
        </w:rPr>
        <w:t xml:space="preserve"> </w:t>
      </w:r>
      <w:r w:rsidRPr="00B06E28">
        <w:rPr>
          <w:rFonts w:asciiTheme="majorBidi" w:hAnsiTheme="majorBidi" w:cstheme="majorBidi"/>
          <w:b/>
          <w:bCs/>
          <w:sz w:val="18"/>
          <w:szCs w:val="18"/>
          <w:lang w:val="el-GR"/>
        </w:rPr>
        <w:t xml:space="preserve">βασιλεύω </w:t>
      </w:r>
      <w:r w:rsidRPr="00B06E28">
        <w:rPr>
          <w:rFonts w:asciiTheme="majorBidi" w:hAnsiTheme="majorBidi" w:cstheme="majorBidi"/>
          <w:sz w:val="18"/>
          <w:szCs w:val="18"/>
        </w:rPr>
        <w:t>– is translated in most cases as “reign.” Therefore, do not let sin “reign” over your mortal bodies. The passage can also be translated; “do not let sin be your king.” All possible translations show that sin tries to dominate the will and soul of man. However, the text shows that the power is in the hands of those who turn to the Torah as a guide for what is pleasing to G-d.</w:t>
      </w:r>
    </w:p>
  </w:footnote>
  <w:footnote w:id="40">
    <w:p w:rsidR="00B30153" w:rsidRPr="00B06E28" w:rsidRDefault="00B30153" w:rsidP="00B06E28">
      <w:pPr>
        <w:pStyle w:val="FootnoteText"/>
        <w:rPr>
          <w:rFonts w:asciiTheme="majorBidi" w:hAnsiTheme="majorBidi" w:cstheme="majorBidi"/>
          <w:sz w:val="18"/>
          <w:szCs w:val="18"/>
        </w:rPr>
      </w:pPr>
      <w:r w:rsidRPr="00B06E28">
        <w:rPr>
          <w:rStyle w:val="FootnoteReference"/>
          <w:rFonts w:asciiTheme="majorBidi" w:hAnsiTheme="majorBidi" w:cstheme="majorBidi"/>
          <w:sz w:val="18"/>
          <w:szCs w:val="18"/>
          <w:specVanish w:val="0"/>
        </w:rPr>
        <w:footnoteRef/>
      </w:r>
      <w:r w:rsidRPr="00B06E28">
        <w:rPr>
          <w:rFonts w:asciiTheme="majorBidi" w:hAnsiTheme="majorBidi" w:cstheme="majorBidi"/>
          <w:sz w:val="18"/>
          <w:szCs w:val="18"/>
        </w:rPr>
        <w:t xml:space="preserve"> “Mortal” being, that which is capable of perishing through the power of death.</w:t>
      </w:r>
    </w:p>
  </w:footnote>
  <w:footnote w:id="41">
    <w:p w:rsidR="00B30153" w:rsidRPr="00B06E28" w:rsidRDefault="00B30153" w:rsidP="00B06E28">
      <w:pPr>
        <w:spacing w:after="0" w:line="240" w:lineRule="auto"/>
        <w:rPr>
          <w:rFonts w:asciiTheme="majorBidi" w:hAnsiTheme="majorBidi" w:cstheme="majorBidi"/>
          <w:sz w:val="18"/>
          <w:szCs w:val="18"/>
        </w:rPr>
      </w:pPr>
      <w:r w:rsidRPr="00B06E28">
        <w:rPr>
          <w:rStyle w:val="FootnoteReference"/>
          <w:rFonts w:asciiTheme="majorBidi" w:hAnsiTheme="majorBidi" w:cstheme="majorBidi"/>
          <w:sz w:val="18"/>
          <w:szCs w:val="18"/>
          <w:specVanish w:val="0"/>
        </w:rPr>
        <w:footnoteRef/>
      </w:r>
      <w:r w:rsidRPr="00B06E28">
        <w:rPr>
          <w:rFonts w:asciiTheme="majorBidi" w:hAnsiTheme="majorBidi" w:cstheme="majorBidi"/>
          <w:sz w:val="18"/>
          <w:szCs w:val="18"/>
        </w:rPr>
        <w:t xml:space="preserve"> The Secret; under the influence of oriental (Jewish ideological thought) ideas, the distinctively philosophical application of the image of the </w:t>
      </w:r>
      <w:r w:rsidRPr="00B06E28">
        <w:rPr>
          <w:rFonts w:asciiTheme="majorBidi" w:hAnsiTheme="majorBidi" w:cstheme="majorBidi"/>
          <w:b/>
          <w:bCs/>
          <w:sz w:val="18"/>
          <w:szCs w:val="18"/>
          <w:lang w:val="el-GR"/>
        </w:rPr>
        <w:t>σῶμα</w:t>
      </w:r>
      <w:r w:rsidRPr="00B06E28">
        <w:rPr>
          <w:rFonts w:asciiTheme="majorBidi" w:hAnsiTheme="majorBidi" w:cstheme="majorBidi"/>
          <w:sz w:val="18"/>
          <w:szCs w:val="18"/>
        </w:rPr>
        <w:t xml:space="preserve"> (body) and the </w:t>
      </w:r>
      <w:r w:rsidRPr="00B06E28">
        <w:rPr>
          <w:rFonts w:asciiTheme="majorBidi" w:hAnsiTheme="majorBidi" w:cstheme="majorBidi"/>
          <w:b/>
          <w:bCs/>
          <w:sz w:val="18"/>
          <w:szCs w:val="18"/>
          <w:lang w:val="el-GR"/>
        </w:rPr>
        <w:t>μέλη</w:t>
      </w:r>
      <w:r w:rsidRPr="00B06E28">
        <w:rPr>
          <w:rFonts w:asciiTheme="majorBidi" w:hAnsiTheme="majorBidi" w:cstheme="majorBidi"/>
          <w:sz w:val="18"/>
          <w:szCs w:val="18"/>
        </w:rPr>
        <w:t xml:space="preserve"> (members/organs) as organ and organism of the intellectual life is accompanied by religious contemplation concerning the ideas of image and likeness. In B’resheet these “ideas” stem from the description of Adam Kadmon (B’resheet 1:26-28) the primal man and “Goel” kinsman redeemer.” The idea of “members” </w:t>
      </w:r>
      <w:r w:rsidRPr="00B06E28">
        <w:rPr>
          <w:rFonts w:asciiTheme="majorBidi" w:hAnsiTheme="majorBidi" w:cstheme="majorBidi"/>
          <w:b/>
          <w:bCs/>
          <w:sz w:val="18"/>
          <w:szCs w:val="18"/>
          <w:lang w:val="el-GR"/>
        </w:rPr>
        <w:t>μέλη</w:t>
      </w:r>
      <w:r w:rsidRPr="00B06E28">
        <w:rPr>
          <w:rFonts w:asciiTheme="majorBidi" w:hAnsiTheme="majorBidi" w:cstheme="majorBidi"/>
          <w:sz w:val="18"/>
          <w:szCs w:val="18"/>
        </w:rPr>
        <w:t xml:space="preserve"> (members/organs) relates to our function as a “member” of the </w:t>
      </w:r>
      <w:r w:rsidRPr="00B06E28">
        <w:rPr>
          <w:rFonts w:asciiTheme="majorBidi" w:hAnsiTheme="majorBidi" w:cstheme="majorBidi"/>
          <w:b/>
          <w:bCs/>
          <w:sz w:val="18"/>
          <w:szCs w:val="18"/>
          <w:lang w:val="el-GR"/>
        </w:rPr>
        <w:t>σῶμα</w:t>
      </w:r>
      <w:r w:rsidRPr="00B06E28">
        <w:rPr>
          <w:rFonts w:asciiTheme="majorBidi" w:hAnsiTheme="majorBidi" w:cstheme="majorBidi"/>
          <w:sz w:val="18"/>
          <w:szCs w:val="18"/>
        </w:rPr>
        <w:t xml:space="preserve"> (body) of Messiah.</w:t>
      </w:r>
      <w:r>
        <w:rPr>
          <w:rFonts w:asciiTheme="majorBidi" w:hAnsiTheme="majorBidi" w:cstheme="majorBidi"/>
          <w:sz w:val="18"/>
          <w:szCs w:val="18"/>
        </w:rPr>
        <w:t xml:space="preserve"> </w:t>
      </w:r>
      <w:r w:rsidRPr="00B06E28">
        <w:rPr>
          <w:rFonts w:asciiTheme="majorBidi" w:hAnsiTheme="majorBidi" w:cstheme="majorBidi"/>
          <w:sz w:val="18"/>
          <w:szCs w:val="18"/>
        </w:rPr>
        <w:t>Both terms are related to the idea of Temple sacrifice. Herein we see that the korbanot (sacrifices) were for teaching, meaning that we should have been learning the true reason and lesson behind Temple offerings and sacrifice.</w:t>
      </w:r>
    </w:p>
  </w:footnote>
  <w:footnote w:id="42">
    <w:p w:rsidR="00B30153" w:rsidRPr="00B06E28" w:rsidRDefault="00B30153" w:rsidP="00B06E28">
      <w:pPr>
        <w:spacing w:after="0" w:line="240" w:lineRule="auto"/>
        <w:rPr>
          <w:rFonts w:asciiTheme="majorBidi" w:hAnsiTheme="majorBidi" w:cstheme="majorBidi"/>
          <w:sz w:val="18"/>
          <w:szCs w:val="18"/>
        </w:rPr>
      </w:pPr>
      <w:r w:rsidRPr="00B06E28">
        <w:rPr>
          <w:rStyle w:val="FootnoteReference"/>
          <w:rFonts w:asciiTheme="majorBidi" w:hAnsiTheme="majorBidi" w:cstheme="majorBidi"/>
          <w:sz w:val="18"/>
          <w:szCs w:val="18"/>
          <w:specVanish w:val="0"/>
        </w:rPr>
        <w:footnoteRef/>
      </w:r>
      <w:r w:rsidRPr="00B06E28">
        <w:rPr>
          <w:rFonts w:asciiTheme="majorBidi" w:hAnsiTheme="majorBidi" w:cstheme="majorBidi"/>
          <w:sz w:val="18"/>
          <w:szCs w:val="18"/>
        </w:rPr>
        <w:t xml:space="preserve"> Use of </w:t>
      </w:r>
      <w:r w:rsidRPr="00B06E28">
        <w:rPr>
          <w:rFonts w:asciiTheme="majorBidi" w:hAnsiTheme="majorBidi" w:cstheme="majorBidi"/>
          <w:b/>
          <w:bCs/>
          <w:sz w:val="18"/>
          <w:szCs w:val="18"/>
          <w:lang w:val="el-GR"/>
        </w:rPr>
        <w:t>ὅπλον</w:t>
      </w:r>
      <w:r w:rsidRPr="00B06E28">
        <w:rPr>
          <w:rFonts w:asciiTheme="majorBidi" w:hAnsiTheme="majorBidi" w:cstheme="majorBidi"/>
          <w:sz w:val="18"/>
          <w:szCs w:val="18"/>
        </w:rPr>
        <w:t xml:space="preserve"> –</w:t>
      </w:r>
      <w:r w:rsidRPr="00B06E28">
        <w:rPr>
          <w:rFonts w:asciiTheme="majorBidi" w:hAnsiTheme="majorBidi" w:cstheme="majorBidi"/>
          <w:i/>
          <w:iCs/>
          <w:sz w:val="18"/>
          <w:szCs w:val="18"/>
        </w:rPr>
        <w:t xml:space="preserve">hoplon </w:t>
      </w:r>
      <w:r w:rsidRPr="00B06E28">
        <w:rPr>
          <w:rFonts w:asciiTheme="majorBidi" w:hAnsiTheme="majorBidi" w:cstheme="majorBidi"/>
          <w:sz w:val="18"/>
          <w:szCs w:val="18"/>
        </w:rPr>
        <w:t xml:space="preserve">translated in the Authorized Version translates, as “weapon” is Midrashic language. Thus, the whole pericope is related to Midrashic Remes. </w:t>
      </w:r>
    </w:p>
  </w:footnote>
  <w:footnote w:id="43">
    <w:p w:rsidR="00B30153" w:rsidRPr="00B06E28" w:rsidRDefault="00B30153" w:rsidP="00B06E28">
      <w:pPr>
        <w:pStyle w:val="FootnoteText"/>
        <w:rPr>
          <w:rFonts w:asciiTheme="majorBidi" w:hAnsiTheme="majorBidi" w:cstheme="majorBidi"/>
          <w:sz w:val="18"/>
          <w:szCs w:val="18"/>
        </w:rPr>
      </w:pPr>
      <w:r w:rsidRPr="00B06E28">
        <w:rPr>
          <w:rStyle w:val="FootnoteReference"/>
          <w:rFonts w:asciiTheme="majorBidi" w:hAnsiTheme="majorBidi" w:cstheme="majorBidi"/>
          <w:sz w:val="18"/>
          <w:szCs w:val="18"/>
          <w:specVanish w:val="0"/>
        </w:rPr>
        <w:footnoteRef/>
      </w:r>
      <w:r w:rsidRPr="00B06E28">
        <w:rPr>
          <w:rFonts w:asciiTheme="majorBidi" w:hAnsiTheme="majorBidi" w:cstheme="majorBidi"/>
          <w:sz w:val="18"/>
          <w:szCs w:val="18"/>
        </w:rPr>
        <w:t xml:space="preserve"> </w:t>
      </w:r>
      <w:r w:rsidRPr="00B06E28">
        <w:rPr>
          <w:rFonts w:asciiTheme="majorBidi" w:hAnsiTheme="majorBidi" w:cstheme="majorBidi"/>
          <w:b/>
          <w:bCs/>
          <w:sz w:val="18"/>
          <w:szCs w:val="18"/>
        </w:rPr>
        <w:t>to be in close connection (with),</w:t>
      </w:r>
      <w:r w:rsidRPr="00B06E28">
        <w:rPr>
          <w:rFonts w:asciiTheme="majorBidi" w:hAnsiTheme="majorBidi" w:cstheme="majorBidi"/>
          <w:sz w:val="18"/>
          <w:szCs w:val="18"/>
        </w:rPr>
        <w:t xml:space="preserve"> </w:t>
      </w:r>
      <w:r w:rsidRPr="00B06E28">
        <w:rPr>
          <w:rFonts w:asciiTheme="majorBidi" w:hAnsiTheme="majorBidi" w:cstheme="majorBidi"/>
          <w:b/>
          <w:bCs/>
          <w:i/>
          <w:iCs/>
          <w:sz w:val="18"/>
          <w:szCs w:val="18"/>
        </w:rPr>
        <w:t>is,</w:t>
      </w:r>
      <w:r w:rsidRPr="00B06E28">
        <w:rPr>
          <w:rFonts w:asciiTheme="majorBidi" w:hAnsiTheme="majorBidi" w:cstheme="majorBidi"/>
          <w:sz w:val="18"/>
          <w:szCs w:val="18"/>
        </w:rPr>
        <w:t xml:space="preserve"> frequently. in statements of identity or equation, as a copula, the equative function, uniting subject and predicate. On absence of the copula,</w:t>
      </w:r>
      <w:r w:rsidRPr="00B06E28">
        <w:rPr>
          <w:rFonts w:asciiTheme="majorBidi" w:hAnsiTheme="majorBidi" w:cstheme="majorBidi"/>
          <w:sz w:val="18"/>
          <w:szCs w:val="18"/>
          <w:vertAlign w:val="superscript"/>
        </w:rPr>
        <w:t xml:space="preserve"> </w:t>
      </w:r>
      <w:r w:rsidRPr="00B06E28">
        <w:rPr>
          <w:rFonts w:asciiTheme="majorBidi" w:hAnsiTheme="majorBidi" w:cstheme="majorBidi"/>
          <w:sz w:val="18"/>
          <w:szCs w:val="18"/>
        </w:rPr>
        <w:t xml:space="preserve">(TDNT) Arndt, W., Danker, F. W., &amp; Bauer, W. (2000). </w:t>
      </w:r>
      <w:r w:rsidRPr="00B06E28">
        <w:rPr>
          <w:rFonts w:asciiTheme="majorBidi" w:hAnsiTheme="majorBidi" w:cstheme="majorBidi"/>
          <w:i/>
          <w:iCs/>
          <w:sz w:val="18"/>
          <w:szCs w:val="18"/>
        </w:rPr>
        <w:t>A Greek-English lexicon of the New Testament and other early Christian literature</w:t>
      </w:r>
      <w:r w:rsidRPr="00B06E28">
        <w:rPr>
          <w:rFonts w:asciiTheme="majorBidi" w:hAnsiTheme="majorBidi" w:cstheme="majorBidi"/>
          <w:sz w:val="18"/>
          <w:szCs w:val="18"/>
        </w:rPr>
        <w:t>. "Based on Walter Bauer's Griechisch-deutsches Wr̲terbuch zu den Schriften des Neuen Testaments und der frhchristlichen [sic] Literatur, sixth edition, ed. Kurt Aland and Barbara Aland, with Viktor</w:t>
      </w:r>
      <w:r>
        <w:rPr>
          <w:szCs w:val="18"/>
        </w:rPr>
        <w:t xml:space="preserve"> Reichmann and on </w:t>
      </w:r>
      <w:r w:rsidRPr="00B06E28">
        <w:rPr>
          <w:rFonts w:asciiTheme="majorBidi" w:hAnsiTheme="majorBidi" w:cstheme="majorBidi"/>
          <w:sz w:val="18"/>
          <w:szCs w:val="18"/>
        </w:rPr>
        <w:t>previous English editions by W.F. Arndt, F.W. Gingrich, and F.W. Danker." (3rd ed.) Chicago: University of Chicago Press. p. 283</w:t>
      </w:r>
    </w:p>
  </w:footnote>
  <w:footnote w:id="44">
    <w:p w:rsidR="00B30153" w:rsidRPr="00B06E28" w:rsidRDefault="00B30153" w:rsidP="00B06E28">
      <w:pPr>
        <w:pStyle w:val="FootnoteText"/>
        <w:rPr>
          <w:rFonts w:asciiTheme="majorBidi" w:hAnsiTheme="majorBidi" w:cstheme="majorBidi"/>
          <w:sz w:val="18"/>
          <w:szCs w:val="18"/>
        </w:rPr>
      </w:pPr>
      <w:r w:rsidRPr="00B06E28">
        <w:rPr>
          <w:rStyle w:val="FootnoteReference"/>
          <w:rFonts w:asciiTheme="majorBidi" w:hAnsiTheme="majorBidi" w:cstheme="majorBidi"/>
          <w:sz w:val="18"/>
          <w:szCs w:val="18"/>
          <w:specVanish w:val="0"/>
        </w:rPr>
        <w:footnoteRef/>
      </w:r>
      <w:r w:rsidRPr="00B06E28">
        <w:rPr>
          <w:rFonts w:asciiTheme="majorBidi" w:hAnsiTheme="majorBidi" w:cstheme="majorBidi"/>
          <w:sz w:val="18"/>
          <w:szCs w:val="18"/>
        </w:rPr>
        <w:t xml:space="preserve"> Def. Charis – In </w:t>
      </w:r>
      <w:r w:rsidRPr="00B06E28">
        <w:rPr>
          <w:rFonts w:asciiTheme="majorBidi" w:hAnsiTheme="majorBidi" w:cstheme="majorBidi"/>
          <w:b/>
          <w:bCs/>
          <w:sz w:val="18"/>
          <w:szCs w:val="18"/>
          <w:lang w:val="el-GR"/>
        </w:rPr>
        <w:t>χάρις</w:t>
      </w:r>
      <w:r w:rsidRPr="00B06E28">
        <w:rPr>
          <w:rFonts w:asciiTheme="majorBidi" w:hAnsiTheme="majorBidi" w:cstheme="majorBidi"/>
          <w:sz w:val="18"/>
          <w:szCs w:val="18"/>
        </w:rPr>
        <w:t xml:space="preserve"> the specific relation to the cosmos comes into view. It is joyous being, “charm,” understood not in terms of the beautiful but of the element of the delightful in the beautiful. </w:t>
      </w:r>
    </w:p>
    <w:p w:rsidR="00B30153" w:rsidRPr="00B06E28" w:rsidRDefault="00B30153" w:rsidP="00B06E28">
      <w:pPr>
        <w:pStyle w:val="FootnoteText"/>
        <w:ind w:left="360"/>
        <w:rPr>
          <w:rFonts w:asciiTheme="majorBidi" w:hAnsiTheme="majorBidi" w:cstheme="majorBidi"/>
          <w:sz w:val="18"/>
          <w:szCs w:val="18"/>
        </w:rPr>
      </w:pPr>
      <w:r w:rsidRPr="00B06E28">
        <w:rPr>
          <w:rFonts w:asciiTheme="majorBidi" w:hAnsiTheme="majorBidi" w:cstheme="majorBidi"/>
          <w:sz w:val="18"/>
          <w:szCs w:val="18"/>
        </w:rPr>
        <w:t xml:space="preserve">1. Usage </w:t>
      </w:r>
    </w:p>
    <w:p w:rsidR="00B30153" w:rsidRPr="00B06E28" w:rsidRDefault="00B30153" w:rsidP="00B06E28">
      <w:pPr>
        <w:pStyle w:val="FootnoteText"/>
        <w:ind w:left="540"/>
        <w:rPr>
          <w:rFonts w:asciiTheme="majorBidi" w:hAnsiTheme="majorBidi" w:cstheme="majorBidi"/>
          <w:sz w:val="18"/>
          <w:szCs w:val="18"/>
        </w:rPr>
      </w:pPr>
      <w:r w:rsidRPr="00B06E28">
        <w:rPr>
          <w:rFonts w:asciiTheme="majorBidi" w:hAnsiTheme="majorBidi" w:cstheme="majorBidi"/>
          <w:sz w:val="18"/>
          <w:szCs w:val="18"/>
        </w:rPr>
        <w:t xml:space="preserve">a. The basis of the usage is the relation to </w:t>
      </w:r>
      <w:r w:rsidRPr="00B06E28">
        <w:rPr>
          <w:rFonts w:asciiTheme="majorBidi" w:hAnsiTheme="majorBidi" w:cstheme="majorBidi"/>
          <w:b/>
          <w:bCs/>
          <w:sz w:val="18"/>
          <w:szCs w:val="18"/>
        </w:rPr>
        <w:t>χαίρω</w:t>
      </w:r>
      <w:r w:rsidRPr="00B06E28">
        <w:rPr>
          <w:rFonts w:asciiTheme="majorBidi" w:hAnsiTheme="majorBidi" w:cstheme="majorBidi"/>
          <w:sz w:val="18"/>
          <w:szCs w:val="18"/>
        </w:rPr>
        <w:t>.</w:t>
      </w:r>
      <w:r w:rsidRPr="00B06E28">
        <w:rPr>
          <w:rFonts w:cs="Times New Roman"/>
          <w:sz w:val="18"/>
          <w:szCs w:val="18"/>
        </w:rPr>
        <w:t>﻿</w:t>
      </w:r>
    </w:p>
    <w:p w:rsidR="00B30153" w:rsidRPr="00B06E28" w:rsidRDefault="00B30153" w:rsidP="00B06E28">
      <w:pPr>
        <w:pStyle w:val="FootnoteText"/>
        <w:ind w:left="720"/>
        <w:rPr>
          <w:rFonts w:asciiTheme="majorBidi" w:hAnsiTheme="majorBidi" w:cstheme="majorBidi"/>
          <w:sz w:val="18"/>
          <w:szCs w:val="18"/>
        </w:rPr>
      </w:pPr>
      <w:r w:rsidRPr="00B06E28">
        <w:rPr>
          <w:rFonts w:asciiTheme="majorBidi" w:hAnsiTheme="majorBidi" w:cstheme="majorBidi"/>
          <w:sz w:val="18"/>
          <w:szCs w:val="18"/>
        </w:rPr>
        <w:t>1.</w:t>
      </w:r>
      <w:r w:rsidRPr="00B06E28">
        <w:rPr>
          <w:rFonts w:cs="Times New Roman"/>
          <w:sz w:val="18"/>
          <w:szCs w:val="18"/>
        </w:rPr>
        <w:t>﻿</w:t>
      </w:r>
      <w:r w:rsidRPr="00B06E28">
        <w:rPr>
          <w:rFonts w:asciiTheme="majorBidi" w:hAnsiTheme="majorBidi" w:cstheme="majorBidi"/>
          <w:sz w:val="18"/>
          <w:szCs w:val="18"/>
        </w:rPr>
        <w:t xml:space="preserve"> </w:t>
      </w:r>
      <w:r w:rsidRPr="00B06E28">
        <w:rPr>
          <w:rFonts w:asciiTheme="majorBidi" w:hAnsiTheme="majorBidi" w:cstheme="majorBidi"/>
          <w:b/>
          <w:bCs/>
          <w:sz w:val="18"/>
          <w:szCs w:val="18"/>
        </w:rPr>
        <w:t>χάρις</w:t>
      </w:r>
      <w:r w:rsidRPr="00B06E28">
        <w:rPr>
          <w:rFonts w:asciiTheme="majorBidi" w:hAnsiTheme="majorBidi" w:cstheme="majorBidi"/>
          <w:sz w:val="18"/>
          <w:szCs w:val="18"/>
        </w:rPr>
        <w:t xml:space="preserve"> is what </w:t>
      </w:r>
      <w:r w:rsidRPr="00B06E28">
        <w:rPr>
          <w:rFonts w:asciiTheme="majorBidi" w:hAnsiTheme="majorBidi" w:cstheme="majorBidi"/>
          <w:sz w:val="18"/>
          <w:szCs w:val="18"/>
          <w:highlight w:val="yellow"/>
        </w:rPr>
        <w:t>delights</w:t>
      </w:r>
      <w:r w:rsidRPr="00B06E28">
        <w:rPr>
          <w:rFonts w:asciiTheme="majorBidi" w:hAnsiTheme="majorBidi" w:cstheme="majorBidi"/>
          <w:sz w:val="18"/>
          <w:szCs w:val="18"/>
        </w:rPr>
        <w:t>.</w:t>
      </w:r>
    </w:p>
    <w:p w:rsidR="00B30153" w:rsidRPr="00B06E28" w:rsidRDefault="00B30153" w:rsidP="00B06E28">
      <w:pPr>
        <w:pStyle w:val="FootnoteText"/>
        <w:rPr>
          <w:rFonts w:asciiTheme="majorBidi" w:hAnsiTheme="majorBidi" w:cstheme="majorBidi"/>
          <w:sz w:val="18"/>
          <w:szCs w:val="18"/>
        </w:rPr>
      </w:pPr>
      <w:r w:rsidRPr="00B06E28">
        <w:rPr>
          <w:rFonts w:asciiTheme="majorBidi" w:hAnsiTheme="majorBidi" w:cstheme="majorBidi"/>
          <w:sz w:val="18"/>
          <w:szCs w:val="18"/>
        </w:rPr>
        <w:t xml:space="preserve">(TDNT) Arndt, W., Danker, F. W., &amp; Bauer, W. (2000). </w:t>
      </w:r>
      <w:r w:rsidRPr="00B06E28">
        <w:rPr>
          <w:rFonts w:asciiTheme="majorBidi" w:hAnsiTheme="majorBidi" w:cstheme="majorBidi"/>
          <w:i/>
          <w:iCs/>
          <w:sz w:val="18"/>
          <w:szCs w:val="18"/>
        </w:rPr>
        <w:t>A Greek-English lexicon of the New Testament and other early Christian literature</w:t>
      </w:r>
      <w:r w:rsidRPr="00B06E28">
        <w:rPr>
          <w:rFonts w:asciiTheme="majorBidi" w:hAnsiTheme="majorBidi" w:cstheme="majorBidi"/>
          <w:sz w:val="18"/>
          <w:szCs w:val="18"/>
        </w:rPr>
        <w:t>. "Based on Walter Bauer's Griechisch-deutsches Wr̲terbuch zu den Schriften des Neuen Testaments und der frhchristlichen [sic] Literatur, sixth edition, ed. Kurt Aland and Barbara Aland, with Viktor Reichmann and on previous English editions by W.F. Arndt, F.W. Gingrich, and F.W. Danker." (3rd ed.) Chicago: University of Chicago Press. p. 283</w:t>
      </w:r>
    </w:p>
  </w:footnote>
  <w:footnote w:id="45">
    <w:p w:rsidR="00B30153" w:rsidRPr="00B06E28" w:rsidRDefault="00B30153" w:rsidP="00B06E28">
      <w:pPr>
        <w:pStyle w:val="FootnoteText"/>
        <w:rPr>
          <w:rFonts w:asciiTheme="majorBidi" w:hAnsiTheme="majorBidi" w:cstheme="majorBidi"/>
          <w:sz w:val="18"/>
          <w:szCs w:val="18"/>
        </w:rPr>
      </w:pPr>
      <w:r w:rsidRPr="00B06E28">
        <w:rPr>
          <w:rStyle w:val="FootnoteReference"/>
          <w:rFonts w:asciiTheme="majorBidi" w:hAnsiTheme="majorBidi" w:cstheme="majorBidi"/>
          <w:sz w:val="18"/>
          <w:szCs w:val="18"/>
          <w:specVanish w:val="0"/>
        </w:rPr>
        <w:footnoteRef/>
      </w:r>
      <w:r w:rsidRPr="00B06E28">
        <w:rPr>
          <w:rFonts w:asciiTheme="majorBidi" w:hAnsiTheme="majorBidi" w:cstheme="majorBidi"/>
          <w:sz w:val="18"/>
          <w:szCs w:val="18"/>
        </w:rPr>
        <w:t xml:space="preserve"> </w:t>
      </w:r>
      <w:r w:rsidRPr="00B06E28">
        <w:rPr>
          <w:rFonts w:asciiTheme="majorBidi" w:hAnsiTheme="majorBidi" w:cstheme="majorBidi"/>
          <w:b/>
          <w:bCs/>
          <w:sz w:val="18"/>
          <w:szCs w:val="18"/>
        </w:rPr>
        <w:t xml:space="preserve">Χάρις – </w:t>
      </w:r>
      <w:r w:rsidRPr="00B06E28">
        <w:rPr>
          <w:rFonts w:asciiTheme="majorBidi" w:hAnsiTheme="majorBidi" w:cstheme="majorBidi"/>
          <w:sz w:val="18"/>
          <w:szCs w:val="18"/>
        </w:rPr>
        <w:t xml:space="preserve">is represented by two words in the Tanakh. </w:t>
      </w:r>
      <w:r w:rsidRPr="00B06E28">
        <w:rPr>
          <w:rFonts w:asciiTheme="majorBidi" w:hAnsiTheme="majorBidi" w:cstheme="majorBidi"/>
          <w:b/>
          <w:bCs/>
          <w:sz w:val="18"/>
          <w:szCs w:val="18"/>
          <w:rtl/>
          <w:lang w:bidi="he-IL"/>
        </w:rPr>
        <w:t>חֵן</w:t>
      </w:r>
      <w:r w:rsidRPr="00B06E28">
        <w:rPr>
          <w:rFonts w:asciiTheme="majorBidi" w:hAnsiTheme="majorBidi" w:cstheme="majorBidi"/>
          <w:sz w:val="18"/>
          <w:szCs w:val="18"/>
          <w:rtl/>
        </w:rPr>
        <w:t xml:space="preserve"> </w:t>
      </w:r>
      <w:r w:rsidRPr="00B06E28">
        <w:rPr>
          <w:rFonts w:asciiTheme="majorBidi" w:hAnsiTheme="majorBidi" w:cstheme="majorBidi"/>
          <w:sz w:val="18"/>
          <w:szCs w:val="18"/>
        </w:rPr>
        <w:t xml:space="preserve">and </w:t>
      </w:r>
      <w:r w:rsidRPr="00B06E28">
        <w:rPr>
          <w:rFonts w:asciiTheme="majorBidi" w:hAnsiTheme="majorBidi" w:cstheme="majorBidi"/>
          <w:b/>
          <w:bCs/>
          <w:sz w:val="18"/>
          <w:szCs w:val="18"/>
          <w:rtl/>
          <w:lang w:bidi="he-IL"/>
        </w:rPr>
        <w:t>חֶסֶד</w:t>
      </w:r>
      <w:r w:rsidRPr="00B06E28">
        <w:rPr>
          <w:rFonts w:asciiTheme="majorBidi" w:hAnsiTheme="majorBidi" w:cstheme="majorBidi"/>
          <w:sz w:val="18"/>
          <w:szCs w:val="18"/>
        </w:rPr>
        <w:t xml:space="preserve">. </w:t>
      </w:r>
      <w:r w:rsidRPr="00B06E28">
        <w:rPr>
          <w:rFonts w:asciiTheme="majorBidi" w:hAnsiTheme="majorBidi" w:cstheme="majorBidi"/>
          <w:b/>
          <w:bCs/>
          <w:sz w:val="18"/>
          <w:szCs w:val="18"/>
          <w:rtl/>
          <w:lang w:bidi="he-IL"/>
        </w:rPr>
        <w:t>חֵן</w:t>
      </w:r>
      <w:r w:rsidRPr="00B06E28">
        <w:rPr>
          <w:rFonts w:asciiTheme="majorBidi" w:hAnsiTheme="majorBidi" w:cstheme="majorBidi"/>
          <w:sz w:val="18"/>
          <w:szCs w:val="18"/>
          <w:rtl/>
        </w:rPr>
        <w:t xml:space="preserve"> </w:t>
      </w:r>
      <w:r w:rsidRPr="00B06E28">
        <w:rPr>
          <w:rFonts w:asciiTheme="majorBidi" w:hAnsiTheme="majorBidi" w:cstheme="majorBidi"/>
          <w:sz w:val="18"/>
          <w:szCs w:val="18"/>
        </w:rPr>
        <w:t xml:space="preserve">is also gracefulness or the act of acting gracefully. The true depiction of this idea is that of assisting another in some sort of difficulty. Therefore, we see that if one is in possession of the Oral Torah he needs explication by bringing alongside a Paraclete. i.e. the Written Torah. And, the reverse is true as well. Therefore, the Hebrew word </w:t>
      </w:r>
      <w:r w:rsidRPr="00B06E28">
        <w:rPr>
          <w:rFonts w:asciiTheme="majorBidi" w:hAnsiTheme="majorBidi" w:cstheme="majorBidi"/>
          <w:b/>
          <w:bCs/>
          <w:sz w:val="18"/>
          <w:szCs w:val="18"/>
          <w:rtl/>
          <w:lang w:bidi="he-IL"/>
        </w:rPr>
        <w:t>חֵן</w:t>
      </w:r>
      <w:r w:rsidRPr="00B06E28">
        <w:rPr>
          <w:rFonts w:asciiTheme="majorBidi" w:hAnsiTheme="majorBidi" w:cstheme="majorBidi"/>
          <w:sz w:val="18"/>
          <w:szCs w:val="18"/>
          <w:rtl/>
        </w:rPr>
        <w:t xml:space="preserve"> </w:t>
      </w:r>
      <w:r>
        <w:rPr>
          <w:rFonts w:asciiTheme="majorBidi" w:hAnsiTheme="majorBidi" w:cstheme="majorBidi"/>
          <w:sz w:val="18"/>
          <w:szCs w:val="18"/>
        </w:rPr>
        <w:t xml:space="preserve"> </w:t>
      </w:r>
      <w:r w:rsidRPr="00B06E28">
        <w:rPr>
          <w:rFonts w:asciiTheme="majorBidi" w:hAnsiTheme="majorBidi" w:cstheme="majorBidi"/>
          <w:sz w:val="18"/>
          <w:szCs w:val="18"/>
        </w:rPr>
        <w:t>brings to mind the act of bring</w:t>
      </w:r>
      <w:r>
        <w:rPr>
          <w:rFonts w:asciiTheme="majorBidi" w:hAnsiTheme="majorBidi" w:cstheme="majorBidi"/>
          <w:sz w:val="18"/>
          <w:szCs w:val="18"/>
        </w:rPr>
        <w:t>ing</w:t>
      </w:r>
      <w:r w:rsidRPr="00B06E28">
        <w:rPr>
          <w:rFonts w:asciiTheme="majorBidi" w:hAnsiTheme="majorBidi" w:cstheme="majorBidi"/>
          <w:sz w:val="18"/>
          <w:szCs w:val="18"/>
        </w:rPr>
        <w:t xml:space="preserve"> a Paraclete to assist in </w:t>
      </w:r>
      <w:r w:rsidRPr="00B06E28">
        <w:rPr>
          <w:rFonts w:asciiTheme="majorBidi" w:hAnsiTheme="majorBidi" w:cstheme="majorBidi"/>
          <w:b/>
          <w:bCs/>
          <w:sz w:val="18"/>
          <w:szCs w:val="18"/>
          <w:u w:val="single"/>
        </w:rPr>
        <w:t>understanding and practice</w:t>
      </w:r>
      <w:r w:rsidRPr="00B06E28">
        <w:rPr>
          <w:rFonts w:asciiTheme="majorBidi" w:hAnsiTheme="majorBidi" w:cstheme="majorBidi"/>
          <w:sz w:val="18"/>
          <w:szCs w:val="18"/>
        </w:rPr>
        <w:t xml:space="preserve"> </w:t>
      </w:r>
      <w:r>
        <w:rPr>
          <w:rFonts w:asciiTheme="majorBidi" w:hAnsiTheme="majorBidi" w:cstheme="majorBidi"/>
          <w:sz w:val="18"/>
          <w:szCs w:val="18"/>
        </w:rPr>
        <w:t xml:space="preserve">of </w:t>
      </w:r>
      <w:r w:rsidRPr="00B06E28">
        <w:rPr>
          <w:rFonts w:asciiTheme="majorBidi" w:hAnsiTheme="majorBidi" w:cstheme="majorBidi"/>
          <w:sz w:val="18"/>
          <w:szCs w:val="18"/>
        </w:rPr>
        <w:t>(Halakhah) the Torah.</w:t>
      </w:r>
    </w:p>
  </w:footnote>
  <w:footnote w:id="46">
    <w:p w:rsidR="00B30153" w:rsidRPr="00B06E28" w:rsidRDefault="00B30153" w:rsidP="00B06E28">
      <w:pPr>
        <w:spacing w:after="0" w:line="240" w:lineRule="auto"/>
        <w:rPr>
          <w:rFonts w:asciiTheme="majorBidi" w:hAnsiTheme="majorBidi" w:cstheme="majorBidi"/>
          <w:sz w:val="18"/>
          <w:szCs w:val="18"/>
        </w:rPr>
      </w:pPr>
      <w:r w:rsidRPr="00B06E28">
        <w:rPr>
          <w:rFonts w:asciiTheme="majorBidi" w:hAnsiTheme="majorBidi" w:cstheme="majorBidi"/>
          <w:sz w:val="18"/>
          <w:szCs w:val="18"/>
          <w:vertAlign w:val="superscript"/>
        </w:rPr>
        <w:footnoteRef/>
      </w:r>
      <w:r w:rsidRPr="00B06E28">
        <w:rPr>
          <w:rFonts w:asciiTheme="majorBidi" w:hAnsiTheme="majorBidi" w:cstheme="majorBidi"/>
          <w:sz w:val="18"/>
          <w:szCs w:val="18"/>
        </w:rPr>
        <w:t xml:space="preserve"> Ibid (TDNT) 9:377</w:t>
      </w:r>
    </w:p>
  </w:footnote>
  <w:footnote w:id="47">
    <w:p w:rsidR="00B30153" w:rsidRPr="00B06E28" w:rsidRDefault="00B30153" w:rsidP="00B06E28">
      <w:pPr>
        <w:pStyle w:val="FootnoteText"/>
        <w:rPr>
          <w:rFonts w:asciiTheme="majorBidi" w:hAnsiTheme="majorBidi" w:cstheme="majorBidi"/>
          <w:sz w:val="18"/>
          <w:szCs w:val="18"/>
        </w:rPr>
      </w:pPr>
      <w:r w:rsidRPr="00B06E28">
        <w:rPr>
          <w:rStyle w:val="FootnoteReference"/>
          <w:rFonts w:asciiTheme="majorBidi" w:hAnsiTheme="majorBidi" w:cstheme="majorBidi"/>
          <w:sz w:val="18"/>
          <w:szCs w:val="18"/>
          <w:specVanish w:val="0"/>
        </w:rPr>
        <w:footnoteRef/>
      </w:r>
      <w:r w:rsidR="00741EBF">
        <w:rPr>
          <w:rFonts w:asciiTheme="majorBidi" w:hAnsiTheme="majorBidi" w:cstheme="majorBidi"/>
          <w:sz w:val="18"/>
          <w:szCs w:val="18"/>
        </w:rPr>
        <w:t xml:space="preserve"> Cf. Yeshayahu 58:13-14. There is also an allusion to the Sabbath in B’midbar 27:7 as our Sages state that this is the man that was caught gathering wood on the Sabbath after being warned not to do so.</w:t>
      </w:r>
    </w:p>
  </w:footnote>
  <w:footnote w:id="48">
    <w:p w:rsidR="00B30153" w:rsidRPr="00B06E28" w:rsidRDefault="00B30153" w:rsidP="00B06E28">
      <w:pPr>
        <w:pStyle w:val="FootnoteText"/>
        <w:rPr>
          <w:sz w:val="18"/>
          <w:szCs w:val="18"/>
        </w:rPr>
      </w:pPr>
      <w:r w:rsidRPr="00B06E28">
        <w:rPr>
          <w:rStyle w:val="FootnoteReference"/>
          <w:sz w:val="18"/>
          <w:szCs w:val="18"/>
          <w:specVanish w:val="0"/>
        </w:rPr>
        <w:footnoteRef/>
      </w:r>
      <w:r w:rsidRPr="00B06E28">
        <w:rPr>
          <w:sz w:val="18"/>
          <w:szCs w:val="18"/>
        </w:rPr>
        <w:t xml:space="preserve"> Devarim (Deut) 6:4</w:t>
      </w:r>
      <w:r w:rsidRPr="00B06E28">
        <w:rPr>
          <w:sz w:val="18"/>
          <w:szCs w:val="18"/>
          <w:vertAlign w:val="superscript"/>
        </w:rPr>
        <w:t xml:space="preserve"> </w:t>
      </w:r>
      <w:r w:rsidRPr="00B06E28">
        <w:rPr>
          <w:sz w:val="18"/>
          <w:szCs w:val="18"/>
        </w:rPr>
        <w:t>¶ "Hear, O Israel! The LORD is our God, the LORD is one!”</w:t>
      </w:r>
    </w:p>
  </w:footnote>
  <w:footnote w:id="49">
    <w:p w:rsidR="00B30153" w:rsidRPr="00B06E28" w:rsidRDefault="00B30153" w:rsidP="00B06E28">
      <w:pPr>
        <w:pStyle w:val="FootnoteText"/>
        <w:rPr>
          <w:sz w:val="18"/>
          <w:szCs w:val="18"/>
        </w:rPr>
      </w:pPr>
      <w:r w:rsidRPr="00B06E28">
        <w:rPr>
          <w:sz w:val="18"/>
          <w:szCs w:val="18"/>
        </w:rPr>
        <w:t>B’resheet (Gen) 2:7 Then the LORD God formed man of dust from the ground, and breathed into his nostrils the breath of life; and man became a living being. Qohelet (Ecc.) 12:7 then the dust will return to the earth as it was, and the spirit will return to God who gave it.</w:t>
      </w:r>
    </w:p>
  </w:footnote>
  <w:footnote w:id="50">
    <w:p w:rsidR="00B30153" w:rsidRPr="00B06E28" w:rsidRDefault="00B30153" w:rsidP="00B06E28">
      <w:pPr>
        <w:pStyle w:val="FootnoteText"/>
        <w:spacing w:line="210" w:lineRule="exact"/>
        <w:rPr>
          <w:rFonts w:cs="David"/>
          <w:sz w:val="18"/>
          <w:szCs w:val="18"/>
        </w:rPr>
      </w:pPr>
      <w:r w:rsidRPr="00B06E28">
        <w:rPr>
          <w:rStyle w:val="FootnoteReference"/>
          <w:rFonts w:cs="David"/>
          <w:sz w:val="18"/>
          <w:szCs w:val="18"/>
          <w:specVanish w:val="0"/>
        </w:rPr>
        <w:footnoteRef/>
      </w:r>
      <w:r w:rsidRPr="00B06E28">
        <w:rPr>
          <w:rFonts w:cs="David"/>
          <w:sz w:val="18"/>
          <w:szCs w:val="18"/>
        </w:rPr>
        <w:t xml:space="preserve"> Hilchot Yesodei HaTorah 2:9 - All existence, aside from the Creator - from the first form down to a small mosquito in the depths of the earth - came into being from the influence of His truth. Since He knows Himself and recognizes His greatness, beauty, and truth, He knows everything, and nothing is hidden from Him. (Rambam), Maimonides, and Rabbi Eliyahu Touger. </w:t>
      </w:r>
      <w:r w:rsidRPr="00B06E28">
        <w:rPr>
          <w:rFonts w:cs="David"/>
          <w:i/>
          <w:iCs/>
          <w:sz w:val="18"/>
          <w:szCs w:val="18"/>
        </w:rPr>
        <w:t>Mishneh Torah: Hilchot Yesodei Hatorah: The Laws [Which Are] the Foundations of the Torah</w:t>
      </w:r>
      <w:r w:rsidRPr="00B06E28">
        <w:rPr>
          <w:rFonts w:cs="David"/>
          <w:sz w:val="18"/>
          <w:szCs w:val="18"/>
        </w:rPr>
        <w:t>. Moznaim Publishing Corporation, 1989. p. 170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153" w:rsidRPr="009302CB" w:rsidRDefault="00B30153" w:rsidP="00E3028B">
    <w:pPr>
      <w:tabs>
        <w:tab w:val="center" w:pos="4680"/>
        <w:tab w:val="right" w:pos="9360"/>
      </w:tabs>
      <w:spacing w:after="0" w:line="240" w:lineRule="auto"/>
      <w:jc w:val="right"/>
      <w:rPr>
        <w:rFonts w:ascii="Arial Narrow" w:hAnsi="Arial Narrow" w:cstheme="majorBidi"/>
        <w:sz w:val="18"/>
        <w:szCs w:val="18"/>
      </w:rPr>
    </w:pPr>
    <w:r w:rsidRPr="009302CB">
      <w:rPr>
        <w:rFonts w:ascii="Arial Narrow" w:hAnsi="Arial Narrow" w:cstheme="majorBidi"/>
        <w:sz w:val="18"/>
        <w:szCs w:val="18"/>
      </w:rPr>
      <w:t>BS”D (B’Siyata D’Shamaya)</w:t>
    </w:r>
  </w:p>
  <w:p w:rsidR="00B30153" w:rsidRPr="009302CB" w:rsidRDefault="00B30153" w:rsidP="00E3028B">
    <w:pPr>
      <w:tabs>
        <w:tab w:val="center" w:pos="4680"/>
        <w:tab w:val="right" w:pos="9360"/>
      </w:tabs>
      <w:spacing w:after="0" w:line="240" w:lineRule="auto"/>
      <w:jc w:val="right"/>
      <w:rPr>
        <w:rFonts w:ascii="Arial Narrow" w:hAnsi="Arial Narrow" w:cstheme="majorBidi"/>
        <w:sz w:val="18"/>
        <w:szCs w:val="18"/>
      </w:rPr>
    </w:pPr>
    <w:r w:rsidRPr="009302CB">
      <w:rPr>
        <w:rFonts w:ascii="Arial Narrow" w:hAnsi="Arial Narrow" w:cstheme="majorBidi"/>
        <w:sz w:val="18"/>
        <w:szCs w:val="18"/>
      </w:rPr>
      <w:t>Aramaic: With the help of Heaven</w:t>
    </w:r>
  </w:p>
  <w:p w:rsidR="00B30153" w:rsidRPr="00E3028B" w:rsidRDefault="00B30153">
    <w:pPr>
      <w:pStyle w:val="Header"/>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72040"/>
    <w:multiLevelType w:val="hybridMultilevel"/>
    <w:tmpl w:val="BA9433D2"/>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1">
    <w:nsid w:val="6EC1327B"/>
    <w:multiLevelType w:val="hybridMultilevel"/>
    <w:tmpl w:val="B1327204"/>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2">
    <w:nsid w:val="75243119"/>
    <w:multiLevelType w:val="hybridMultilevel"/>
    <w:tmpl w:val="F470ED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28B"/>
    <w:rsid w:val="00001FE0"/>
    <w:rsid w:val="00003164"/>
    <w:rsid w:val="0000356D"/>
    <w:rsid w:val="00003F5C"/>
    <w:rsid w:val="0000443C"/>
    <w:rsid w:val="00011F74"/>
    <w:rsid w:val="000131FB"/>
    <w:rsid w:val="000163EC"/>
    <w:rsid w:val="00020B68"/>
    <w:rsid w:val="000226E0"/>
    <w:rsid w:val="0003495A"/>
    <w:rsid w:val="000354DC"/>
    <w:rsid w:val="00035A7E"/>
    <w:rsid w:val="0003646F"/>
    <w:rsid w:val="0003667E"/>
    <w:rsid w:val="00040610"/>
    <w:rsid w:val="0004436F"/>
    <w:rsid w:val="00054ABA"/>
    <w:rsid w:val="00054D62"/>
    <w:rsid w:val="00056702"/>
    <w:rsid w:val="00062940"/>
    <w:rsid w:val="0006663F"/>
    <w:rsid w:val="00066D86"/>
    <w:rsid w:val="000706E2"/>
    <w:rsid w:val="000719E5"/>
    <w:rsid w:val="000729C3"/>
    <w:rsid w:val="00074CBB"/>
    <w:rsid w:val="000805B4"/>
    <w:rsid w:val="000809D5"/>
    <w:rsid w:val="000854B4"/>
    <w:rsid w:val="0009071D"/>
    <w:rsid w:val="00093AA5"/>
    <w:rsid w:val="000946CC"/>
    <w:rsid w:val="000A6E53"/>
    <w:rsid w:val="000B26E7"/>
    <w:rsid w:val="000B54D3"/>
    <w:rsid w:val="000C0CD6"/>
    <w:rsid w:val="000C6DC0"/>
    <w:rsid w:val="000E3766"/>
    <w:rsid w:val="000E522B"/>
    <w:rsid w:val="000E6826"/>
    <w:rsid w:val="000F1A4C"/>
    <w:rsid w:val="000F4506"/>
    <w:rsid w:val="000F5B94"/>
    <w:rsid w:val="001009CD"/>
    <w:rsid w:val="0010109C"/>
    <w:rsid w:val="00102934"/>
    <w:rsid w:val="00112D30"/>
    <w:rsid w:val="00113D5B"/>
    <w:rsid w:val="00115028"/>
    <w:rsid w:val="00124EAF"/>
    <w:rsid w:val="001402AB"/>
    <w:rsid w:val="00143318"/>
    <w:rsid w:val="001441D0"/>
    <w:rsid w:val="0014624B"/>
    <w:rsid w:val="001539D1"/>
    <w:rsid w:val="00175B66"/>
    <w:rsid w:val="00177B33"/>
    <w:rsid w:val="001818A2"/>
    <w:rsid w:val="0018708D"/>
    <w:rsid w:val="00187491"/>
    <w:rsid w:val="00191582"/>
    <w:rsid w:val="00192720"/>
    <w:rsid w:val="001947CE"/>
    <w:rsid w:val="00194CAE"/>
    <w:rsid w:val="0019596E"/>
    <w:rsid w:val="00197D5B"/>
    <w:rsid w:val="001A10EB"/>
    <w:rsid w:val="001A5C6D"/>
    <w:rsid w:val="001B6358"/>
    <w:rsid w:val="001C16E7"/>
    <w:rsid w:val="001C3A75"/>
    <w:rsid w:val="001C77E0"/>
    <w:rsid w:val="001E0CC4"/>
    <w:rsid w:val="001E446B"/>
    <w:rsid w:val="001E510B"/>
    <w:rsid w:val="001F094E"/>
    <w:rsid w:val="001F420A"/>
    <w:rsid w:val="001F6199"/>
    <w:rsid w:val="001F74B8"/>
    <w:rsid w:val="00203481"/>
    <w:rsid w:val="00203D7D"/>
    <w:rsid w:val="002061CA"/>
    <w:rsid w:val="00211CA4"/>
    <w:rsid w:val="00214DE9"/>
    <w:rsid w:val="00215317"/>
    <w:rsid w:val="00217532"/>
    <w:rsid w:val="00224955"/>
    <w:rsid w:val="00225366"/>
    <w:rsid w:val="002344D7"/>
    <w:rsid w:val="00236BF1"/>
    <w:rsid w:val="00241032"/>
    <w:rsid w:val="00243F6B"/>
    <w:rsid w:val="00247866"/>
    <w:rsid w:val="0025393F"/>
    <w:rsid w:val="00255B0F"/>
    <w:rsid w:val="00257A4A"/>
    <w:rsid w:val="002624C5"/>
    <w:rsid w:val="00263ED9"/>
    <w:rsid w:val="00264D56"/>
    <w:rsid w:val="002710CC"/>
    <w:rsid w:val="00275DA8"/>
    <w:rsid w:val="002854FB"/>
    <w:rsid w:val="002920AE"/>
    <w:rsid w:val="002925CF"/>
    <w:rsid w:val="002953E5"/>
    <w:rsid w:val="002A0FF6"/>
    <w:rsid w:val="002A1908"/>
    <w:rsid w:val="002A3557"/>
    <w:rsid w:val="002A6DEC"/>
    <w:rsid w:val="002B32DD"/>
    <w:rsid w:val="002B4C1A"/>
    <w:rsid w:val="002C1976"/>
    <w:rsid w:val="002C7B48"/>
    <w:rsid w:val="002D4596"/>
    <w:rsid w:val="002E30C8"/>
    <w:rsid w:val="002E4152"/>
    <w:rsid w:val="002E6D1D"/>
    <w:rsid w:val="002F0496"/>
    <w:rsid w:val="002F352E"/>
    <w:rsid w:val="002F3E8D"/>
    <w:rsid w:val="00300637"/>
    <w:rsid w:val="00301C4A"/>
    <w:rsid w:val="003107CD"/>
    <w:rsid w:val="003128C7"/>
    <w:rsid w:val="00313C03"/>
    <w:rsid w:val="0031440B"/>
    <w:rsid w:val="00314544"/>
    <w:rsid w:val="00321411"/>
    <w:rsid w:val="003230E0"/>
    <w:rsid w:val="003232E6"/>
    <w:rsid w:val="00334925"/>
    <w:rsid w:val="0033613B"/>
    <w:rsid w:val="00342F1A"/>
    <w:rsid w:val="003445E7"/>
    <w:rsid w:val="003447A2"/>
    <w:rsid w:val="003617BF"/>
    <w:rsid w:val="00365759"/>
    <w:rsid w:val="003838EB"/>
    <w:rsid w:val="00385DEA"/>
    <w:rsid w:val="00387A09"/>
    <w:rsid w:val="0039514C"/>
    <w:rsid w:val="003955DC"/>
    <w:rsid w:val="003977F2"/>
    <w:rsid w:val="00397FA6"/>
    <w:rsid w:val="003A1CA6"/>
    <w:rsid w:val="003A21A3"/>
    <w:rsid w:val="003A3B06"/>
    <w:rsid w:val="003A58B5"/>
    <w:rsid w:val="003B0CEC"/>
    <w:rsid w:val="003B1314"/>
    <w:rsid w:val="003B171F"/>
    <w:rsid w:val="003B47B2"/>
    <w:rsid w:val="003C2133"/>
    <w:rsid w:val="003C3478"/>
    <w:rsid w:val="003C55DA"/>
    <w:rsid w:val="003C581D"/>
    <w:rsid w:val="003C58D1"/>
    <w:rsid w:val="003C67F5"/>
    <w:rsid w:val="003C7679"/>
    <w:rsid w:val="003D023F"/>
    <w:rsid w:val="003D07AF"/>
    <w:rsid w:val="003D542D"/>
    <w:rsid w:val="003D7121"/>
    <w:rsid w:val="003E5463"/>
    <w:rsid w:val="003E559C"/>
    <w:rsid w:val="003E7D80"/>
    <w:rsid w:val="003F055B"/>
    <w:rsid w:val="003F2353"/>
    <w:rsid w:val="003F73D4"/>
    <w:rsid w:val="00424815"/>
    <w:rsid w:val="00430C35"/>
    <w:rsid w:val="00443237"/>
    <w:rsid w:val="004455F1"/>
    <w:rsid w:val="00447BE0"/>
    <w:rsid w:val="00447E5E"/>
    <w:rsid w:val="00450BEB"/>
    <w:rsid w:val="00471C84"/>
    <w:rsid w:val="0049463E"/>
    <w:rsid w:val="00495802"/>
    <w:rsid w:val="004966F1"/>
    <w:rsid w:val="0049707C"/>
    <w:rsid w:val="004A0759"/>
    <w:rsid w:val="004A137C"/>
    <w:rsid w:val="004A2EB0"/>
    <w:rsid w:val="004A5134"/>
    <w:rsid w:val="004B0A67"/>
    <w:rsid w:val="004B4B22"/>
    <w:rsid w:val="004B50A4"/>
    <w:rsid w:val="004B648A"/>
    <w:rsid w:val="004C06D6"/>
    <w:rsid w:val="004C426F"/>
    <w:rsid w:val="004C4BDF"/>
    <w:rsid w:val="004C6300"/>
    <w:rsid w:val="004C6598"/>
    <w:rsid w:val="004D4E4A"/>
    <w:rsid w:val="004D72AF"/>
    <w:rsid w:val="004D7E7D"/>
    <w:rsid w:val="004E1188"/>
    <w:rsid w:val="004E2635"/>
    <w:rsid w:val="004E3E5E"/>
    <w:rsid w:val="004E62E8"/>
    <w:rsid w:val="004F39D1"/>
    <w:rsid w:val="004F6B92"/>
    <w:rsid w:val="00501F5F"/>
    <w:rsid w:val="0050328F"/>
    <w:rsid w:val="00504177"/>
    <w:rsid w:val="00504626"/>
    <w:rsid w:val="0050614A"/>
    <w:rsid w:val="00520860"/>
    <w:rsid w:val="005217D2"/>
    <w:rsid w:val="00522D36"/>
    <w:rsid w:val="00526208"/>
    <w:rsid w:val="00530D6E"/>
    <w:rsid w:val="0053150B"/>
    <w:rsid w:val="005341E0"/>
    <w:rsid w:val="00540CBF"/>
    <w:rsid w:val="00542887"/>
    <w:rsid w:val="00543580"/>
    <w:rsid w:val="00544981"/>
    <w:rsid w:val="0054536A"/>
    <w:rsid w:val="00545721"/>
    <w:rsid w:val="00551292"/>
    <w:rsid w:val="005548E0"/>
    <w:rsid w:val="00560429"/>
    <w:rsid w:val="005634FA"/>
    <w:rsid w:val="00564F59"/>
    <w:rsid w:val="00565979"/>
    <w:rsid w:val="00566350"/>
    <w:rsid w:val="00584546"/>
    <w:rsid w:val="00584736"/>
    <w:rsid w:val="0058627C"/>
    <w:rsid w:val="005863DF"/>
    <w:rsid w:val="00591C88"/>
    <w:rsid w:val="005A2256"/>
    <w:rsid w:val="005A2E65"/>
    <w:rsid w:val="005A4F48"/>
    <w:rsid w:val="005A7845"/>
    <w:rsid w:val="005B47F4"/>
    <w:rsid w:val="005B4A8B"/>
    <w:rsid w:val="005B5BC2"/>
    <w:rsid w:val="005C07D3"/>
    <w:rsid w:val="005C3F1D"/>
    <w:rsid w:val="005D1309"/>
    <w:rsid w:val="005D31F7"/>
    <w:rsid w:val="005D5FE7"/>
    <w:rsid w:val="005F0FCF"/>
    <w:rsid w:val="005F4771"/>
    <w:rsid w:val="005F49C3"/>
    <w:rsid w:val="005F74CA"/>
    <w:rsid w:val="005F7604"/>
    <w:rsid w:val="00602BE4"/>
    <w:rsid w:val="00610A88"/>
    <w:rsid w:val="00614710"/>
    <w:rsid w:val="00614FAE"/>
    <w:rsid w:val="00623F55"/>
    <w:rsid w:val="00624469"/>
    <w:rsid w:val="00626309"/>
    <w:rsid w:val="0063485E"/>
    <w:rsid w:val="006508AE"/>
    <w:rsid w:val="00651E8E"/>
    <w:rsid w:val="00657C75"/>
    <w:rsid w:val="00662D88"/>
    <w:rsid w:val="00664AAC"/>
    <w:rsid w:val="00670BCF"/>
    <w:rsid w:val="006734D3"/>
    <w:rsid w:val="006742B9"/>
    <w:rsid w:val="006771A1"/>
    <w:rsid w:val="00680884"/>
    <w:rsid w:val="00684071"/>
    <w:rsid w:val="00685F5A"/>
    <w:rsid w:val="006876AA"/>
    <w:rsid w:val="006904B1"/>
    <w:rsid w:val="00691622"/>
    <w:rsid w:val="006939B7"/>
    <w:rsid w:val="006A38A9"/>
    <w:rsid w:val="006B723B"/>
    <w:rsid w:val="006C19C6"/>
    <w:rsid w:val="006C5CD4"/>
    <w:rsid w:val="006D1207"/>
    <w:rsid w:val="006D353E"/>
    <w:rsid w:val="006D387A"/>
    <w:rsid w:val="006D55FD"/>
    <w:rsid w:val="006E2E6B"/>
    <w:rsid w:val="006E3711"/>
    <w:rsid w:val="006F30B9"/>
    <w:rsid w:val="006F3A7A"/>
    <w:rsid w:val="0071119F"/>
    <w:rsid w:val="007111CE"/>
    <w:rsid w:val="007134A8"/>
    <w:rsid w:val="00716420"/>
    <w:rsid w:val="007205FD"/>
    <w:rsid w:val="0072112C"/>
    <w:rsid w:val="00721BE0"/>
    <w:rsid w:val="007314CE"/>
    <w:rsid w:val="00733E93"/>
    <w:rsid w:val="00735BEE"/>
    <w:rsid w:val="00736FCB"/>
    <w:rsid w:val="00741EBF"/>
    <w:rsid w:val="00742162"/>
    <w:rsid w:val="00743795"/>
    <w:rsid w:val="00744375"/>
    <w:rsid w:val="007531E3"/>
    <w:rsid w:val="00753ABB"/>
    <w:rsid w:val="00756D98"/>
    <w:rsid w:val="007573BB"/>
    <w:rsid w:val="00762122"/>
    <w:rsid w:val="00766C94"/>
    <w:rsid w:val="0077000B"/>
    <w:rsid w:val="0077270E"/>
    <w:rsid w:val="007761D3"/>
    <w:rsid w:val="007762E9"/>
    <w:rsid w:val="00777ECC"/>
    <w:rsid w:val="00783C81"/>
    <w:rsid w:val="00784FD4"/>
    <w:rsid w:val="0079013C"/>
    <w:rsid w:val="00794BF4"/>
    <w:rsid w:val="007964BF"/>
    <w:rsid w:val="00797AA3"/>
    <w:rsid w:val="007A526B"/>
    <w:rsid w:val="007B554E"/>
    <w:rsid w:val="007B7939"/>
    <w:rsid w:val="007C6E55"/>
    <w:rsid w:val="007C7BA3"/>
    <w:rsid w:val="007E29F1"/>
    <w:rsid w:val="007E6E6C"/>
    <w:rsid w:val="007F41A1"/>
    <w:rsid w:val="007F74F8"/>
    <w:rsid w:val="00803727"/>
    <w:rsid w:val="00805447"/>
    <w:rsid w:val="00806081"/>
    <w:rsid w:val="0080648B"/>
    <w:rsid w:val="0080714F"/>
    <w:rsid w:val="0081408D"/>
    <w:rsid w:val="0081550D"/>
    <w:rsid w:val="00832789"/>
    <w:rsid w:val="00833D24"/>
    <w:rsid w:val="0084110C"/>
    <w:rsid w:val="00842F6C"/>
    <w:rsid w:val="00845B83"/>
    <w:rsid w:val="00846CD9"/>
    <w:rsid w:val="00847F23"/>
    <w:rsid w:val="00850852"/>
    <w:rsid w:val="00850BF2"/>
    <w:rsid w:val="00851270"/>
    <w:rsid w:val="008540DC"/>
    <w:rsid w:val="0085731A"/>
    <w:rsid w:val="00860B5B"/>
    <w:rsid w:val="008703E7"/>
    <w:rsid w:val="00870AB7"/>
    <w:rsid w:val="00870B7D"/>
    <w:rsid w:val="008718FB"/>
    <w:rsid w:val="00874A73"/>
    <w:rsid w:val="00874B22"/>
    <w:rsid w:val="00875C80"/>
    <w:rsid w:val="008772FF"/>
    <w:rsid w:val="008814EE"/>
    <w:rsid w:val="00881CD7"/>
    <w:rsid w:val="008869FF"/>
    <w:rsid w:val="008B0E7E"/>
    <w:rsid w:val="008B5EFB"/>
    <w:rsid w:val="008B67D9"/>
    <w:rsid w:val="008C514B"/>
    <w:rsid w:val="008C558E"/>
    <w:rsid w:val="008D00A0"/>
    <w:rsid w:val="008D0D45"/>
    <w:rsid w:val="008E07D5"/>
    <w:rsid w:val="008E0AB4"/>
    <w:rsid w:val="008E0BEE"/>
    <w:rsid w:val="008E584D"/>
    <w:rsid w:val="008E5E70"/>
    <w:rsid w:val="008E6873"/>
    <w:rsid w:val="008F012C"/>
    <w:rsid w:val="008F034E"/>
    <w:rsid w:val="008F3780"/>
    <w:rsid w:val="0090435E"/>
    <w:rsid w:val="009048BE"/>
    <w:rsid w:val="00910B2B"/>
    <w:rsid w:val="00911F35"/>
    <w:rsid w:val="0091258C"/>
    <w:rsid w:val="0091325A"/>
    <w:rsid w:val="0091539E"/>
    <w:rsid w:val="0091563F"/>
    <w:rsid w:val="00915773"/>
    <w:rsid w:val="00917A51"/>
    <w:rsid w:val="00921A79"/>
    <w:rsid w:val="00936532"/>
    <w:rsid w:val="0096010D"/>
    <w:rsid w:val="00963E5D"/>
    <w:rsid w:val="00963EF9"/>
    <w:rsid w:val="00965E44"/>
    <w:rsid w:val="009665B3"/>
    <w:rsid w:val="009714CE"/>
    <w:rsid w:val="00971F19"/>
    <w:rsid w:val="00973893"/>
    <w:rsid w:val="00974BDC"/>
    <w:rsid w:val="00975ABE"/>
    <w:rsid w:val="00975D33"/>
    <w:rsid w:val="00975E4D"/>
    <w:rsid w:val="00992DAB"/>
    <w:rsid w:val="009A4800"/>
    <w:rsid w:val="009B1296"/>
    <w:rsid w:val="009B4A02"/>
    <w:rsid w:val="009B4FAE"/>
    <w:rsid w:val="009C0CE4"/>
    <w:rsid w:val="009C477B"/>
    <w:rsid w:val="009C4C3F"/>
    <w:rsid w:val="009D311B"/>
    <w:rsid w:val="009D6A34"/>
    <w:rsid w:val="009E0655"/>
    <w:rsid w:val="009E1E34"/>
    <w:rsid w:val="009E4428"/>
    <w:rsid w:val="009E4E61"/>
    <w:rsid w:val="009F2A8B"/>
    <w:rsid w:val="009F367B"/>
    <w:rsid w:val="009F4EE0"/>
    <w:rsid w:val="00A07C86"/>
    <w:rsid w:val="00A205EA"/>
    <w:rsid w:val="00A2222B"/>
    <w:rsid w:val="00A22BF9"/>
    <w:rsid w:val="00A24CAB"/>
    <w:rsid w:val="00A4071A"/>
    <w:rsid w:val="00A46CA6"/>
    <w:rsid w:val="00A4747A"/>
    <w:rsid w:val="00A52284"/>
    <w:rsid w:val="00A57C5E"/>
    <w:rsid w:val="00A64D0C"/>
    <w:rsid w:val="00A77B97"/>
    <w:rsid w:val="00A80659"/>
    <w:rsid w:val="00A807E7"/>
    <w:rsid w:val="00A809BD"/>
    <w:rsid w:val="00A8172B"/>
    <w:rsid w:val="00A8213A"/>
    <w:rsid w:val="00A85014"/>
    <w:rsid w:val="00A86F0F"/>
    <w:rsid w:val="00A871DD"/>
    <w:rsid w:val="00A90D38"/>
    <w:rsid w:val="00A95640"/>
    <w:rsid w:val="00AA1BCE"/>
    <w:rsid w:val="00AA67FF"/>
    <w:rsid w:val="00AA6E54"/>
    <w:rsid w:val="00AC12E1"/>
    <w:rsid w:val="00AC2CBD"/>
    <w:rsid w:val="00AD3C2E"/>
    <w:rsid w:val="00AD67DE"/>
    <w:rsid w:val="00AD6FCA"/>
    <w:rsid w:val="00AE29A6"/>
    <w:rsid w:val="00AF2337"/>
    <w:rsid w:val="00AF2FF9"/>
    <w:rsid w:val="00AF37CF"/>
    <w:rsid w:val="00AF43D8"/>
    <w:rsid w:val="00AF68A5"/>
    <w:rsid w:val="00AF7D78"/>
    <w:rsid w:val="00B04AE0"/>
    <w:rsid w:val="00B06E28"/>
    <w:rsid w:val="00B07139"/>
    <w:rsid w:val="00B1224B"/>
    <w:rsid w:val="00B13D16"/>
    <w:rsid w:val="00B163A8"/>
    <w:rsid w:val="00B16AD1"/>
    <w:rsid w:val="00B16F14"/>
    <w:rsid w:val="00B22A06"/>
    <w:rsid w:val="00B23E2E"/>
    <w:rsid w:val="00B30153"/>
    <w:rsid w:val="00B31FEB"/>
    <w:rsid w:val="00B35E1D"/>
    <w:rsid w:val="00B44883"/>
    <w:rsid w:val="00B51DA2"/>
    <w:rsid w:val="00B53CC2"/>
    <w:rsid w:val="00B54B7D"/>
    <w:rsid w:val="00B61948"/>
    <w:rsid w:val="00B70EDD"/>
    <w:rsid w:val="00B7404E"/>
    <w:rsid w:val="00B80558"/>
    <w:rsid w:val="00B80773"/>
    <w:rsid w:val="00B81701"/>
    <w:rsid w:val="00B9112B"/>
    <w:rsid w:val="00B919C2"/>
    <w:rsid w:val="00B92616"/>
    <w:rsid w:val="00B9371F"/>
    <w:rsid w:val="00B9718C"/>
    <w:rsid w:val="00BA069C"/>
    <w:rsid w:val="00BA5803"/>
    <w:rsid w:val="00BA5D59"/>
    <w:rsid w:val="00BA66F1"/>
    <w:rsid w:val="00BA69AE"/>
    <w:rsid w:val="00BB454C"/>
    <w:rsid w:val="00BB73AB"/>
    <w:rsid w:val="00BC17CE"/>
    <w:rsid w:val="00BC493F"/>
    <w:rsid w:val="00BC5F9D"/>
    <w:rsid w:val="00BD482A"/>
    <w:rsid w:val="00BE0712"/>
    <w:rsid w:val="00BE5F1D"/>
    <w:rsid w:val="00BE6147"/>
    <w:rsid w:val="00BF6096"/>
    <w:rsid w:val="00BF68CA"/>
    <w:rsid w:val="00C02735"/>
    <w:rsid w:val="00C069A1"/>
    <w:rsid w:val="00C07373"/>
    <w:rsid w:val="00C07687"/>
    <w:rsid w:val="00C10CEB"/>
    <w:rsid w:val="00C10D1B"/>
    <w:rsid w:val="00C150EC"/>
    <w:rsid w:val="00C2030F"/>
    <w:rsid w:val="00C2400B"/>
    <w:rsid w:val="00C26392"/>
    <w:rsid w:val="00C31C9F"/>
    <w:rsid w:val="00C32F9C"/>
    <w:rsid w:val="00C412FD"/>
    <w:rsid w:val="00C41A01"/>
    <w:rsid w:val="00C42830"/>
    <w:rsid w:val="00C43085"/>
    <w:rsid w:val="00C55BFB"/>
    <w:rsid w:val="00C5622E"/>
    <w:rsid w:val="00C6492F"/>
    <w:rsid w:val="00C65C97"/>
    <w:rsid w:val="00C725EC"/>
    <w:rsid w:val="00C73BF0"/>
    <w:rsid w:val="00C74E16"/>
    <w:rsid w:val="00C844B7"/>
    <w:rsid w:val="00C90FDB"/>
    <w:rsid w:val="00C93C3F"/>
    <w:rsid w:val="00C94F43"/>
    <w:rsid w:val="00CA2BA8"/>
    <w:rsid w:val="00CA748A"/>
    <w:rsid w:val="00CB1A5F"/>
    <w:rsid w:val="00CB3224"/>
    <w:rsid w:val="00CB32FC"/>
    <w:rsid w:val="00CB3E87"/>
    <w:rsid w:val="00CC1493"/>
    <w:rsid w:val="00CC6E64"/>
    <w:rsid w:val="00CC724D"/>
    <w:rsid w:val="00CC7A2E"/>
    <w:rsid w:val="00CE5969"/>
    <w:rsid w:val="00CE7D79"/>
    <w:rsid w:val="00CF13F7"/>
    <w:rsid w:val="00CF2B0A"/>
    <w:rsid w:val="00CF7ED2"/>
    <w:rsid w:val="00D00959"/>
    <w:rsid w:val="00D0206C"/>
    <w:rsid w:val="00D022CE"/>
    <w:rsid w:val="00D054C1"/>
    <w:rsid w:val="00D077A4"/>
    <w:rsid w:val="00D1015B"/>
    <w:rsid w:val="00D12C98"/>
    <w:rsid w:val="00D14F13"/>
    <w:rsid w:val="00D15957"/>
    <w:rsid w:val="00D164B5"/>
    <w:rsid w:val="00D1791D"/>
    <w:rsid w:val="00D24816"/>
    <w:rsid w:val="00D253F0"/>
    <w:rsid w:val="00D35596"/>
    <w:rsid w:val="00D362CA"/>
    <w:rsid w:val="00D43233"/>
    <w:rsid w:val="00D43487"/>
    <w:rsid w:val="00D45677"/>
    <w:rsid w:val="00D51FDD"/>
    <w:rsid w:val="00D55666"/>
    <w:rsid w:val="00D71190"/>
    <w:rsid w:val="00D719E7"/>
    <w:rsid w:val="00D75E8A"/>
    <w:rsid w:val="00D804BF"/>
    <w:rsid w:val="00D8416C"/>
    <w:rsid w:val="00D8612D"/>
    <w:rsid w:val="00D86371"/>
    <w:rsid w:val="00D87F48"/>
    <w:rsid w:val="00D90987"/>
    <w:rsid w:val="00D92E55"/>
    <w:rsid w:val="00D96CB6"/>
    <w:rsid w:val="00DA4976"/>
    <w:rsid w:val="00DA6D79"/>
    <w:rsid w:val="00DB4691"/>
    <w:rsid w:val="00DC6F44"/>
    <w:rsid w:val="00DD31D6"/>
    <w:rsid w:val="00DD510E"/>
    <w:rsid w:val="00DD6902"/>
    <w:rsid w:val="00DD6F38"/>
    <w:rsid w:val="00DE23B6"/>
    <w:rsid w:val="00DE481B"/>
    <w:rsid w:val="00DE710E"/>
    <w:rsid w:val="00DF007B"/>
    <w:rsid w:val="00DF3EA2"/>
    <w:rsid w:val="00DF5480"/>
    <w:rsid w:val="00E026CC"/>
    <w:rsid w:val="00E05A0F"/>
    <w:rsid w:val="00E07652"/>
    <w:rsid w:val="00E1422A"/>
    <w:rsid w:val="00E200FA"/>
    <w:rsid w:val="00E218F2"/>
    <w:rsid w:val="00E23B2A"/>
    <w:rsid w:val="00E25163"/>
    <w:rsid w:val="00E26D18"/>
    <w:rsid w:val="00E3028B"/>
    <w:rsid w:val="00E32554"/>
    <w:rsid w:val="00E32774"/>
    <w:rsid w:val="00E33129"/>
    <w:rsid w:val="00E33CC5"/>
    <w:rsid w:val="00E34C04"/>
    <w:rsid w:val="00E4396A"/>
    <w:rsid w:val="00E4501C"/>
    <w:rsid w:val="00E505C7"/>
    <w:rsid w:val="00E52AE7"/>
    <w:rsid w:val="00E61B1B"/>
    <w:rsid w:val="00E61F42"/>
    <w:rsid w:val="00E62D18"/>
    <w:rsid w:val="00E645CC"/>
    <w:rsid w:val="00E65E77"/>
    <w:rsid w:val="00E66BD5"/>
    <w:rsid w:val="00E7271A"/>
    <w:rsid w:val="00E80ED4"/>
    <w:rsid w:val="00E81C42"/>
    <w:rsid w:val="00E87B4D"/>
    <w:rsid w:val="00E9448E"/>
    <w:rsid w:val="00E957B7"/>
    <w:rsid w:val="00E9652F"/>
    <w:rsid w:val="00E96FD9"/>
    <w:rsid w:val="00E97A12"/>
    <w:rsid w:val="00EA2966"/>
    <w:rsid w:val="00EA4EDA"/>
    <w:rsid w:val="00EA7A15"/>
    <w:rsid w:val="00EB45F0"/>
    <w:rsid w:val="00EC08B8"/>
    <w:rsid w:val="00EC3D02"/>
    <w:rsid w:val="00EC61D7"/>
    <w:rsid w:val="00ED37BD"/>
    <w:rsid w:val="00ED7589"/>
    <w:rsid w:val="00ED7B97"/>
    <w:rsid w:val="00EE339A"/>
    <w:rsid w:val="00EE7708"/>
    <w:rsid w:val="00EF1061"/>
    <w:rsid w:val="00EF5A13"/>
    <w:rsid w:val="00F019D6"/>
    <w:rsid w:val="00F02A6A"/>
    <w:rsid w:val="00F03913"/>
    <w:rsid w:val="00F06281"/>
    <w:rsid w:val="00F06828"/>
    <w:rsid w:val="00F06DE1"/>
    <w:rsid w:val="00F10F99"/>
    <w:rsid w:val="00F13585"/>
    <w:rsid w:val="00F150EA"/>
    <w:rsid w:val="00F17046"/>
    <w:rsid w:val="00F1776B"/>
    <w:rsid w:val="00F2047D"/>
    <w:rsid w:val="00F30A9A"/>
    <w:rsid w:val="00F3586A"/>
    <w:rsid w:val="00F441D9"/>
    <w:rsid w:val="00F50A70"/>
    <w:rsid w:val="00F50C1F"/>
    <w:rsid w:val="00F52D0D"/>
    <w:rsid w:val="00F55D88"/>
    <w:rsid w:val="00F5609F"/>
    <w:rsid w:val="00F60422"/>
    <w:rsid w:val="00F62811"/>
    <w:rsid w:val="00F6640C"/>
    <w:rsid w:val="00F74588"/>
    <w:rsid w:val="00F77BEE"/>
    <w:rsid w:val="00F77D97"/>
    <w:rsid w:val="00F80DA6"/>
    <w:rsid w:val="00F81507"/>
    <w:rsid w:val="00F86FA4"/>
    <w:rsid w:val="00FA2E89"/>
    <w:rsid w:val="00FA3596"/>
    <w:rsid w:val="00FB15DF"/>
    <w:rsid w:val="00FB6A37"/>
    <w:rsid w:val="00FC137B"/>
    <w:rsid w:val="00FC1E20"/>
    <w:rsid w:val="00FC7B7D"/>
    <w:rsid w:val="00FF0499"/>
    <w:rsid w:val="00FF1ADF"/>
    <w:rsid w:val="00FF40AD"/>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28B"/>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28B"/>
  </w:style>
  <w:style w:type="paragraph" w:styleId="Footer">
    <w:name w:val="footer"/>
    <w:basedOn w:val="Normal"/>
    <w:link w:val="FooterChar"/>
    <w:uiPriority w:val="99"/>
    <w:unhideWhenUsed/>
    <w:rsid w:val="00E30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28B"/>
  </w:style>
  <w:style w:type="paragraph" w:styleId="BalloonText">
    <w:name w:val="Balloon Text"/>
    <w:basedOn w:val="Normal"/>
    <w:link w:val="BalloonTextChar"/>
    <w:uiPriority w:val="99"/>
    <w:semiHidden/>
    <w:unhideWhenUsed/>
    <w:rsid w:val="00E30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28B"/>
    <w:rPr>
      <w:rFonts w:ascii="Tahoma" w:hAnsi="Tahoma" w:cs="Tahoma"/>
      <w:sz w:val="16"/>
      <w:szCs w:val="16"/>
      <w:lang w:bidi="ar-SA"/>
    </w:rPr>
  </w:style>
  <w:style w:type="paragraph" w:styleId="FootnoteText">
    <w:name w:val="footnote text"/>
    <w:basedOn w:val="Normal"/>
    <w:link w:val="FootnoteTextChar"/>
    <w:semiHidden/>
    <w:unhideWhenUsed/>
    <w:qFormat/>
    <w:rsid w:val="00F77BEE"/>
    <w:pPr>
      <w:spacing w:after="0" w:line="240" w:lineRule="auto"/>
      <w:jc w:val="both"/>
    </w:pPr>
    <w:rPr>
      <w:rFonts w:ascii="Times New Roman" w:eastAsia="Calibri" w:hAnsi="Times New Roman" w:cs="Arial"/>
      <w:sz w:val="20"/>
      <w:szCs w:val="20"/>
    </w:rPr>
  </w:style>
  <w:style w:type="character" w:customStyle="1" w:styleId="FootnoteTextChar">
    <w:name w:val="Footnote Text Char"/>
    <w:basedOn w:val="DefaultParagraphFont"/>
    <w:link w:val="FootnoteText"/>
    <w:semiHidden/>
    <w:rsid w:val="00F77BEE"/>
    <w:rPr>
      <w:rFonts w:ascii="Times New Roman" w:eastAsia="Calibri" w:hAnsi="Times New Roman" w:cs="Arial"/>
      <w:sz w:val="20"/>
      <w:szCs w:val="20"/>
      <w:lang w:bidi="ar-SA"/>
    </w:rPr>
  </w:style>
  <w:style w:type="character" w:styleId="FootnoteReference">
    <w:name w:val="footnote reference"/>
    <w:basedOn w:val="DefaultParagraphFont"/>
    <w:semiHidden/>
    <w:unhideWhenUsed/>
    <w:qFormat/>
    <w:rsid w:val="00F77BEE"/>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styleId="TableGrid">
    <w:name w:val="Table Grid"/>
    <w:basedOn w:val="TableNormal"/>
    <w:uiPriority w:val="59"/>
    <w:rsid w:val="00B06E28"/>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06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28B"/>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28B"/>
  </w:style>
  <w:style w:type="paragraph" w:styleId="Footer">
    <w:name w:val="footer"/>
    <w:basedOn w:val="Normal"/>
    <w:link w:val="FooterChar"/>
    <w:uiPriority w:val="99"/>
    <w:unhideWhenUsed/>
    <w:rsid w:val="00E30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28B"/>
  </w:style>
  <w:style w:type="paragraph" w:styleId="BalloonText">
    <w:name w:val="Balloon Text"/>
    <w:basedOn w:val="Normal"/>
    <w:link w:val="BalloonTextChar"/>
    <w:uiPriority w:val="99"/>
    <w:semiHidden/>
    <w:unhideWhenUsed/>
    <w:rsid w:val="00E30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28B"/>
    <w:rPr>
      <w:rFonts w:ascii="Tahoma" w:hAnsi="Tahoma" w:cs="Tahoma"/>
      <w:sz w:val="16"/>
      <w:szCs w:val="16"/>
      <w:lang w:bidi="ar-SA"/>
    </w:rPr>
  </w:style>
  <w:style w:type="paragraph" w:styleId="FootnoteText">
    <w:name w:val="footnote text"/>
    <w:basedOn w:val="Normal"/>
    <w:link w:val="FootnoteTextChar"/>
    <w:semiHidden/>
    <w:unhideWhenUsed/>
    <w:qFormat/>
    <w:rsid w:val="00F77BEE"/>
    <w:pPr>
      <w:spacing w:after="0" w:line="240" w:lineRule="auto"/>
      <w:jc w:val="both"/>
    </w:pPr>
    <w:rPr>
      <w:rFonts w:ascii="Times New Roman" w:eastAsia="Calibri" w:hAnsi="Times New Roman" w:cs="Arial"/>
      <w:sz w:val="20"/>
      <w:szCs w:val="20"/>
    </w:rPr>
  </w:style>
  <w:style w:type="character" w:customStyle="1" w:styleId="FootnoteTextChar">
    <w:name w:val="Footnote Text Char"/>
    <w:basedOn w:val="DefaultParagraphFont"/>
    <w:link w:val="FootnoteText"/>
    <w:semiHidden/>
    <w:rsid w:val="00F77BEE"/>
    <w:rPr>
      <w:rFonts w:ascii="Times New Roman" w:eastAsia="Calibri" w:hAnsi="Times New Roman" w:cs="Arial"/>
      <w:sz w:val="20"/>
      <w:szCs w:val="20"/>
      <w:lang w:bidi="ar-SA"/>
    </w:rPr>
  </w:style>
  <w:style w:type="character" w:styleId="FootnoteReference">
    <w:name w:val="footnote reference"/>
    <w:basedOn w:val="DefaultParagraphFont"/>
    <w:semiHidden/>
    <w:unhideWhenUsed/>
    <w:qFormat/>
    <w:rsid w:val="00F77BEE"/>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styleId="TableGrid">
    <w:name w:val="Table Grid"/>
    <w:basedOn w:val="TableNormal"/>
    <w:uiPriority w:val="59"/>
    <w:rsid w:val="00B06E28"/>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06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85105">
      <w:bodyDiv w:val="1"/>
      <w:marLeft w:val="0"/>
      <w:marRight w:val="0"/>
      <w:marTop w:val="0"/>
      <w:marBottom w:val="0"/>
      <w:divBdr>
        <w:top w:val="none" w:sz="0" w:space="0" w:color="auto"/>
        <w:left w:val="none" w:sz="0" w:space="0" w:color="auto"/>
        <w:bottom w:val="none" w:sz="0" w:space="0" w:color="auto"/>
        <w:right w:val="none" w:sz="0" w:space="0" w:color="auto"/>
      </w:divBdr>
    </w:div>
    <w:div w:id="588125235">
      <w:bodyDiv w:val="1"/>
      <w:marLeft w:val="0"/>
      <w:marRight w:val="0"/>
      <w:marTop w:val="0"/>
      <w:marBottom w:val="0"/>
      <w:divBdr>
        <w:top w:val="none" w:sz="0" w:space="0" w:color="auto"/>
        <w:left w:val="none" w:sz="0" w:space="0" w:color="auto"/>
        <w:bottom w:val="none" w:sz="0" w:space="0" w:color="auto"/>
        <w:right w:val="none" w:sz="0" w:space="0" w:color="auto"/>
      </w:divBdr>
    </w:div>
    <w:div w:id="619921265">
      <w:bodyDiv w:val="1"/>
      <w:marLeft w:val="0"/>
      <w:marRight w:val="0"/>
      <w:marTop w:val="0"/>
      <w:marBottom w:val="0"/>
      <w:divBdr>
        <w:top w:val="none" w:sz="0" w:space="0" w:color="auto"/>
        <w:left w:val="none" w:sz="0" w:space="0" w:color="auto"/>
        <w:bottom w:val="none" w:sz="0" w:space="0" w:color="auto"/>
        <w:right w:val="none" w:sz="0" w:space="0" w:color="auto"/>
      </w:divBdr>
    </w:div>
    <w:div w:id="640960466">
      <w:bodyDiv w:val="1"/>
      <w:marLeft w:val="0"/>
      <w:marRight w:val="0"/>
      <w:marTop w:val="0"/>
      <w:marBottom w:val="0"/>
      <w:divBdr>
        <w:top w:val="none" w:sz="0" w:space="0" w:color="auto"/>
        <w:left w:val="none" w:sz="0" w:space="0" w:color="auto"/>
        <w:bottom w:val="none" w:sz="0" w:space="0" w:color="auto"/>
        <w:right w:val="none" w:sz="0" w:space="0" w:color="auto"/>
      </w:divBdr>
    </w:div>
    <w:div w:id="715348411">
      <w:bodyDiv w:val="1"/>
      <w:marLeft w:val="0"/>
      <w:marRight w:val="0"/>
      <w:marTop w:val="0"/>
      <w:marBottom w:val="0"/>
      <w:divBdr>
        <w:top w:val="none" w:sz="0" w:space="0" w:color="auto"/>
        <w:left w:val="none" w:sz="0" w:space="0" w:color="auto"/>
        <w:bottom w:val="none" w:sz="0" w:space="0" w:color="auto"/>
        <w:right w:val="none" w:sz="0" w:space="0" w:color="auto"/>
      </w:divBdr>
    </w:div>
    <w:div w:id="844978752">
      <w:bodyDiv w:val="1"/>
      <w:marLeft w:val="0"/>
      <w:marRight w:val="0"/>
      <w:marTop w:val="0"/>
      <w:marBottom w:val="0"/>
      <w:divBdr>
        <w:top w:val="none" w:sz="0" w:space="0" w:color="auto"/>
        <w:left w:val="none" w:sz="0" w:space="0" w:color="auto"/>
        <w:bottom w:val="none" w:sz="0" w:space="0" w:color="auto"/>
        <w:right w:val="none" w:sz="0" w:space="0" w:color="auto"/>
      </w:divBdr>
    </w:div>
    <w:div w:id="897400814">
      <w:bodyDiv w:val="1"/>
      <w:marLeft w:val="0"/>
      <w:marRight w:val="0"/>
      <w:marTop w:val="0"/>
      <w:marBottom w:val="0"/>
      <w:divBdr>
        <w:top w:val="none" w:sz="0" w:space="0" w:color="auto"/>
        <w:left w:val="none" w:sz="0" w:space="0" w:color="auto"/>
        <w:bottom w:val="none" w:sz="0" w:space="0" w:color="auto"/>
        <w:right w:val="none" w:sz="0" w:space="0" w:color="auto"/>
      </w:divBdr>
    </w:div>
    <w:div w:id="1501771349">
      <w:bodyDiv w:val="1"/>
      <w:marLeft w:val="0"/>
      <w:marRight w:val="0"/>
      <w:marTop w:val="0"/>
      <w:marBottom w:val="0"/>
      <w:divBdr>
        <w:top w:val="none" w:sz="0" w:space="0" w:color="auto"/>
        <w:left w:val="none" w:sz="0" w:space="0" w:color="auto"/>
        <w:bottom w:val="none" w:sz="0" w:space="0" w:color="auto"/>
        <w:right w:val="none" w:sz="0" w:space="0" w:color="auto"/>
      </w:divBdr>
    </w:div>
    <w:div w:id="1534734008">
      <w:bodyDiv w:val="1"/>
      <w:marLeft w:val="0"/>
      <w:marRight w:val="0"/>
      <w:marTop w:val="0"/>
      <w:marBottom w:val="0"/>
      <w:divBdr>
        <w:top w:val="none" w:sz="0" w:space="0" w:color="auto"/>
        <w:left w:val="none" w:sz="0" w:space="0" w:color="auto"/>
        <w:bottom w:val="none" w:sz="0" w:space="0" w:color="auto"/>
        <w:right w:val="none" w:sz="0" w:space="0" w:color="auto"/>
      </w:divBdr>
    </w:div>
    <w:div w:id="1589849779">
      <w:bodyDiv w:val="1"/>
      <w:marLeft w:val="0"/>
      <w:marRight w:val="0"/>
      <w:marTop w:val="0"/>
      <w:marBottom w:val="0"/>
      <w:divBdr>
        <w:top w:val="none" w:sz="0" w:space="0" w:color="auto"/>
        <w:left w:val="none" w:sz="0" w:space="0" w:color="auto"/>
        <w:bottom w:val="none" w:sz="0" w:space="0" w:color="auto"/>
        <w:right w:val="none" w:sz="0" w:space="0" w:color="auto"/>
      </w:divBdr>
    </w:div>
    <w:div w:id="1621449590">
      <w:bodyDiv w:val="1"/>
      <w:marLeft w:val="0"/>
      <w:marRight w:val="0"/>
      <w:marTop w:val="0"/>
      <w:marBottom w:val="0"/>
      <w:divBdr>
        <w:top w:val="none" w:sz="0" w:space="0" w:color="auto"/>
        <w:left w:val="none" w:sz="0" w:space="0" w:color="auto"/>
        <w:bottom w:val="none" w:sz="0" w:space="0" w:color="auto"/>
        <w:right w:val="none" w:sz="0" w:space="0" w:color="auto"/>
      </w:divBdr>
    </w:div>
    <w:div w:id="1855799985">
      <w:bodyDiv w:val="1"/>
      <w:marLeft w:val="0"/>
      <w:marRight w:val="0"/>
      <w:marTop w:val="0"/>
      <w:marBottom w:val="0"/>
      <w:divBdr>
        <w:top w:val="none" w:sz="0" w:space="0" w:color="auto"/>
        <w:left w:val="none" w:sz="0" w:space="0" w:color="auto"/>
        <w:bottom w:val="none" w:sz="0" w:space="0" w:color="auto"/>
        <w:right w:val="none" w:sz="0" w:space="0" w:color="auto"/>
      </w:divBdr>
    </w:div>
    <w:div w:id="1958370255">
      <w:bodyDiv w:val="1"/>
      <w:marLeft w:val="0"/>
      <w:marRight w:val="0"/>
      <w:marTop w:val="0"/>
      <w:marBottom w:val="0"/>
      <w:divBdr>
        <w:top w:val="none" w:sz="0" w:space="0" w:color="auto"/>
        <w:left w:val="none" w:sz="0" w:space="0" w:color="auto"/>
        <w:bottom w:val="none" w:sz="0" w:space="0" w:color="auto"/>
        <w:right w:val="none" w:sz="0" w:space="0" w:color="auto"/>
      </w:divBdr>
    </w:div>
    <w:div w:id="203137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hyperlink" Target="http://www.betemunah.org/chanukah.html"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betemunah.org/connection.html" TargetMode="External"/><Relationship Id="rId2" Type="http://schemas.openxmlformats.org/officeDocument/2006/relationships/styles" Target="styles.xml"/><Relationship Id="rId16" Type="http://schemas.openxmlformats.org/officeDocument/2006/relationships/hyperlink" Target="http://www.betemunah.org/lapin.htm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betemunah.org/lights.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14609</Words>
  <Characters>83273</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2014-11-27T08:07:00Z</cp:lastPrinted>
  <dcterms:created xsi:type="dcterms:W3CDTF">2014-11-28T20:00:00Z</dcterms:created>
  <dcterms:modified xsi:type="dcterms:W3CDTF">2014-11-28T20:00:00Z</dcterms:modified>
</cp:coreProperties>
</file>