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2"/>
        <w:gridCol w:w="2927"/>
        <w:gridCol w:w="3545"/>
      </w:tblGrid>
      <w:tr w:rsidR="00310970" w:rsidRPr="00893056" w14:paraId="5E1AF543" w14:textId="77777777" w:rsidTr="008118E7">
        <w:trPr>
          <w:jc w:val="center"/>
        </w:trPr>
        <w:tc>
          <w:tcPr>
            <w:tcW w:w="3780" w:type="dxa"/>
            <w:hideMark/>
          </w:tcPr>
          <w:p w14:paraId="29D84CB7" w14:textId="77777777" w:rsidR="00310970" w:rsidRPr="00893056" w:rsidRDefault="00310970" w:rsidP="008118E7">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893056">
              <w:rPr>
                <w:rFonts w:ascii="Calibri" w:eastAsia="Times New Roman" w:hAnsi="Calibri" w:cs="Calibri"/>
                <w:b/>
                <w:kern w:val="16"/>
                <w:sz w:val="32"/>
                <w:szCs w:val="32"/>
                <w:lang w:val="en-AU" w:eastAsia="en-AU"/>
              </w:rPr>
              <w:t>Esnoga Bet Emunah</w:t>
            </w:r>
          </w:p>
          <w:p w14:paraId="6A03D5CE" w14:textId="7FEDEC55" w:rsidR="00310970" w:rsidRPr="00893056" w:rsidRDefault="00123290" w:rsidP="008118E7">
            <w:pPr>
              <w:keepNext/>
              <w:widowControl w:val="0"/>
              <w:spacing w:after="0" w:line="240" w:lineRule="auto"/>
              <w:jc w:val="center"/>
              <w:rPr>
                <w:rFonts w:ascii="Calibri" w:eastAsia="Calibri" w:hAnsi="Calibri" w:cs="Arial"/>
                <w:b/>
                <w:bCs/>
              </w:rPr>
            </w:pPr>
            <w:hyperlink r:id="rId7" w:history="1">
              <w:r w:rsidR="00925E36">
                <w:rPr>
                  <w:rFonts w:ascii="Calibri" w:eastAsia="Calibri" w:hAnsi="Calibri" w:cs="Arial"/>
                  <w:b/>
                  <w:bCs/>
                </w:rPr>
                <w:t>12210 Luckey Summit</w:t>
              </w:r>
            </w:hyperlink>
          </w:p>
          <w:p w14:paraId="302E2B0F" w14:textId="65908452" w:rsidR="00310970" w:rsidRPr="00893056" w:rsidRDefault="00123290" w:rsidP="008118E7">
            <w:pPr>
              <w:keepNext/>
              <w:widowControl w:val="0"/>
              <w:spacing w:after="0" w:line="240" w:lineRule="auto"/>
              <w:jc w:val="center"/>
              <w:rPr>
                <w:rFonts w:ascii="Calibri" w:eastAsia="Calibri" w:hAnsi="Calibri" w:cs="Arial"/>
                <w:b/>
                <w:bCs/>
              </w:rPr>
            </w:pPr>
            <w:hyperlink r:id="rId8" w:history="1">
              <w:r>
                <w:rPr>
                  <w:rFonts w:ascii="Calibri" w:eastAsia="Calibri" w:hAnsi="Calibri" w:cs="Arial"/>
                  <w:b/>
                  <w:bCs/>
                </w:rPr>
                <w:t>San Antonio, TX 78252</w:t>
              </w:r>
            </w:hyperlink>
          </w:p>
          <w:p w14:paraId="7636B583" w14:textId="77777777" w:rsidR="00310970" w:rsidRPr="00893056" w:rsidRDefault="00310970" w:rsidP="008118E7">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893056">
              <w:rPr>
                <w:rFonts w:ascii="Calibri" w:eastAsia="Times New Roman" w:hAnsi="Calibri" w:cs="Calibri"/>
                <w:b/>
                <w:kern w:val="16"/>
                <w:lang w:val="en-AU" w:eastAsia="en-AU"/>
              </w:rPr>
              <w:t>United States of America</w:t>
            </w:r>
          </w:p>
          <w:p w14:paraId="2BDE6557" w14:textId="77777777" w:rsidR="00310970" w:rsidRPr="00893056" w:rsidRDefault="00310970" w:rsidP="008118E7">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893056">
              <w:rPr>
                <w:rFonts w:ascii="Calibri" w:eastAsia="Times New Roman" w:hAnsi="Calibri" w:cs="Calibri"/>
                <w:b/>
                <w:kern w:val="16"/>
                <w:lang w:val="en-AU" w:eastAsia="en-AU"/>
              </w:rPr>
              <w:t>© 2017</w:t>
            </w:r>
          </w:p>
          <w:p w14:paraId="0DE29319" w14:textId="743118F9" w:rsidR="00310970" w:rsidRPr="00893056" w:rsidRDefault="00123290" w:rsidP="008118E7">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hyperlink r:id="rId9" w:history="1">
              <w:r w:rsidR="00310970" w:rsidRPr="00893056">
                <w:rPr>
                  <w:rFonts w:ascii="Calibri" w:eastAsia="Times New Roman" w:hAnsi="Calibri" w:cs="Calibri"/>
                  <w:b/>
                  <w:color w:val="0000FF"/>
                  <w:kern w:val="16"/>
                  <w:u w:val="single"/>
                  <w:lang w:val="en-AU" w:eastAsia="en-AU"/>
                </w:rPr>
                <w:t>http://www.betemunah.org/</w:t>
              </w:r>
            </w:hyperlink>
          </w:p>
          <w:p w14:paraId="4831ED6A" w14:textId="1A980AD6" w:rsidR="00310970" w:rsidRPr="00893056" w:rsidRDefault="00310970" w:rsidP="008118E7">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893056">
              <w:rPr>
                <w:rFonts w:ascii="Calibri" w:eastAsia="Times New Roman" w:hAnsi="Calibri" w:cs="Calibri"/>
                <w:b/>
                <w:kern w:val="16"/>
                <w:lang w:eastAsia="en-AU"/>
              </w:rPr>
              <w:t xml:space="preserve">E-Mail: </w:t>
            </w:r>
            <w:hyperlink r:id="rId10" w:history="1">
              <w:r w:rsidRPr="00893056">
                <w:rPr>
                  <w:rFonts w:ascii="Calibri" w:eastAsia="Times New Roman" w:hAnsi="Calibri" w:cs="Calibri"/>
                  <w:b/>
                  <w:color w:val="0000FF"/>
                  <w:kern w:val="16"/>
                  <w:u w:val="single"/>
                  <w:lang w:eastAsia="en-AU"/>
                </w:rPr>
                <w:t>gkilli@aol.com</w:t>
              </w:r>
            </w:hyperlink>
          </w:p>
        </w:tc>
        <w:tc>
          <w:tcPr>
            <w:tcW w:w="2970" w:type="dxa"/>
            <w:hideMark/>
          </w:tcPr>
          <w:p w14:paraId="3E6DD25A" w14:textId="77777777" w:rsidR="00310970" w:rsidRPr="00893056" w:rsidRDefault="00310970" w:rsidP="008118E7">
            <w:pPr>
              <w:keepNext/>
              <w:widowControl w:val="0"/>
              <w:tabs>
                <w:tab w:val="center" w:pos="4320"/>
                <w:tab w:val="right" w:pos="8640"/>
              </w:tabs>
              <w:spacing w:after="0" w:line="240" w:lineRule="auto"/>
              <w:rPr>
                <w:rFonts w:ascii="Calibri" w:eastAsia="Times New Roman" w:hAnsi="Calibri" w:cs="Calibri"/>
                <w:b/>
                <w:kern w:val="16"/>
                <w:sz w:val="32"/>
                <w:szCs w:val="32"/>
                <w:lang w:val="es-ES" w:eastAsia="en-AU"/>
              </w:rPr>
            </w:pPr>
            <w:r w:rsidRPr="00893056">
              <w:rPr>
                <w:rFonts w:ascii="Calibri" w:eastAsia="Times New Roman" w:hAnsi="Calibri" w:cs="Calibri"/>
                <w:b/>
                <w:kern w:val="16"/>
                <w:sz w:val="32"/>
                <w:szCs w:val="32"/>
                <w:lang w:val="en-AU" w:eastAsia="en-AU"/>
              </w:rPr>
              <w:t xml:space="preserve">        </w:t>
            </w:r>
            <w:r w:rsidRPr="00893056">
              <w:rPr>
                <w:rFonts w:ascii="Calibri" w:eastAsia="Times New Roman" w:hAnsi="Calibri" w:cs="Calibri"/>
                <w:b/>
                <w:noProof/>
                <w:kern w:val="16"/>
                <w:sz w:val="32"/>
                <w:szCs w:val="32"/>
              </w:rPr>
              <w:drawing>
                <wp:inline distT="0" distB="0" distL="0" distR="0" wp14:anchorId="654C014A" wp14:editId="2FDA5571">
                  <wp:extent cx="866775" cy="1228725"/>
                  <wp:effectExtent l="0" t="0" r="9525" b="9525"/>
                  <wp:docPr id="2" name="Picture 2"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6775" cy="1228725"/>
                          </a:xfrm>
                          <a:prstGeom prst="rect">
                            <a:avLst/>
                          </a:prstGeom>
                          <a:noFill/>
                          <a:ln>
                            <a:noFill/>
                          </a:ln>
                        </pic:spPr>
                      </pic:pic>
                    </a:graphicData>
                  </a:graphic>
                </wp:inline>
              </w:drawing>
            </w:r>
          </w:p>
        </w:tc>
        <w:tc>
          <w:tcPr>
            <w:tcW w:w="3582" w:type="dxa"/>
            <w:hideMark/>
          </w:tcPr>
          <w:p w14:paraId="162B8E2E" w14:textId="77777777" w:rsidR="00310970" w:rsidRPr="00893056" w:rsidRDefault="00310970" w:rsidP="008118E7">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893056">
              <w:rPr>
                <w:rFonts w:ascii="Calibri" w:eastAsia="Times New Roman" w:hAnsi="Calibri" w:cs="Calibri"/>
                <w:b/>
                <w:kern w:val="16"/>
                <w:sz w:val="32"/>
                <w:szCs w:val="32"/>
                <w:lang w:val="en-AU" w:eastAsia="en-AU"/>
              </w:rPr>
              <w:t>Esnoga Bet El</w:t>
            </w:r>
          </w:p>
          <w:p w14:paraId="1FFA3921" w14:textId="77777777" w:rsidR="00310970" w:rsidRPr="00893056" w:rsidRDefault="00310970" w:rsidP="008118E7">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893056">
              <w:rPr>
                <w:rFonts w:ascii="Calibri" w:eastAsia="Times New Roman" w:hAnsi="Calibri" w:cs="Calibri"/>
                <w:b/>
                <w:bCs/>
                <w:kern w:val="16"/>
                <w:lang w:val="en-AU" w:eastAsia="en-AU"/>
              </w:rPr>
              <w:t>102 Broken Arrow Dr.</w:t>
            </w:r>
          </w:p>
          <w:p w14:paraId="5D6E663A" w14:textId="77777777" w:rsidR="00310970" w:rsidRPr="00893056" w:rsidRDefault="00310970" w:rsidP="008118E7">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893056">
              <w:rPr>
                <w:rFonts w:ascii="Calibri" w:eastAsia="Times New Roman" w:hAnsi="Calibri" w:cs="Calibri"/>
                <w:b/>
                <w:bCs/>
                <w:kern w:val="16"/>
                <w:lang w:val="en-AU" w:eastAsia="en-AU"/>
              </w:rPr>
              <w:t>Paris TN 38242</w:t>
            </w:r>
          </w:p>
          <w:p w14:paraId="6F54A498" w14:textId="77777777" w:rsidR="00310970" w:rsidRPr="00893056" w:rsidRDefault="00310970" w:rsidP="008118E7">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893056">
              <w:rPr>
                <w:rFonts w:ascii="Calibri" w:eastAsia="Times New Roman" w:hAnsi="Calibri" w:cs="Calibri"/>
                <w:b/>
                <w:bCs/>
                <w:kern w:val="16"/>
                <w:lang w:val="en-AU" w:eastAsia="en-AU"/>
              </w:rPr>
              <w:t>United States of America</w:t>
            </w:r>
          </w:p>
          <w:p w14:paraId="1D3B6025" w14:textId="77777777" w:rsidR="00310970" w:rsidRPr="00893056" w:rsidRDefault="00310970" w:rsidP="008118E7">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893056">
              <w:rPr>
                <w:rFonts w:ascii="Calibri" w:eastAsia="Times New Roman" w:hAnsi="Calibri" w:cs="Calibri"/>
                <w:b/>
                <w:bCs/>
                <w:kern w:val="16"/>
                <w:lang w:val="en-AU" w:eastAsia="en-AU"/>
              </w:rPr>
              <w:t>© 2017</w:t>
            </w:r>
          </w:p>
          <w:p w14:paraId="09E427EA" w14:textId="55E46951" w:rsidR="00310970" w:rsidRPr="00893056" w:rsidRDefault="00123290" w:rsidP="008118E7">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hyperlink r:id="rId12" w:history="1">
              <w:r w:rsidR="00310970" w:rsidRPr="00893056">
                <w:rPr>
                  <w:rFonts w:ascii="Calibri" w:eastAsia="Times New Roman" w:hAnsi="Calibri" w:cs="Calibri"/>
                  <w:b/>
                  <w:bCs/>
                  <w:color w:val="0000FF"/>
                  <w:kern w:val="16"/>
                  <w:u w:val="single"/>
                  <w:lang w:val="en-AU" w:eastAsia="en-AU"/>
                </w:rPr>
                <w:t>http://torahfocus.com/</w:t>
              </w:r>
            </w:hyperlink>
          </w:p>
          <w:p w14:paraId="10DBDF87" w14:textId="36A91D65" w:rsidR="00310970" w:rsidRPr="00893056" w:rsidRDefault="00310970" w:rsidP="008118E7">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893056">
              <w:rPr>
                <w:rFonts w:ascii="Calibri" w:eastAsia="Times New Roman" w:hAnsi="Calibri" w:cs="Calibri"/>
                <w:b/>
                <w:bCs/>
                <w:kern w:val="16"/>
                <w:lang w:val="en-AU" w:eastAsia="en-AU"/>
              </w:rPr>
              <w:t>E-Mail:</w:t>
            </w:r>
            <w:r w:rsidRPr="00893056">
              <w:rPr>
                <w:rFonts w:ascii="Calibri" w:eastAsia="Calibri" w:hAnsi="Calibri" w:cs="Calibri"/>
                <w:kern w:val="16"/>
                <w:lang w:val="en-AU"/>
              </w:rPr>
              <w:t xml:space="preserve"> </w:t>
            </w:r>
            <w:hyperlink r:id="rId13" w:history="1">
              <w:r w:rsidRPr="00893056">
                <w:rPr>
                  <w:rFonts w:ascii="Calibri" w:eastAsia="Times New Roman" w:hAnsi="Calibri" w:cs="Calibri"/>
                  <w:b/>
                  <w:bCs/>
                  <w:color w:val="0000FF"/>
                  <w:kern w:val="16"/>
                  <w:u w:val="single"/>
                  <w:lang w:val="en-AU" w:eastAsia="en-AU"/>
                </w:rPr>
                <w:t>waltoakley@charter.net</w:t>
              </w:r>
            </w:hyperlink>
          </w:p>
        </w:tc>
      </w:tr>
    </w:tbl>
    <w:p w14:paraId="4B400686" w14:textId="77777777" w:rsidR="00310970" w:rsidRPr="00893056" w:rsidRDefault="00310970" w:rsidP="00310970">
      <w:pPr>
        <w:keepNext/>
        <w:widowControl w:val="0"/>
        <w:tabs>
          <w:tab w:val="center" w:pos="4320"/>
          <w:tab w:val="right" w:pos="8640"/>
        </w:tabs>
        <w:spacing w:after="0" w:line="240" w:lineRule="auto"/>
        <w:jc w:val="both"/>
        <w:rPr>
          <w:rFonts w:ascii="Calibri" w:eastAsia="Times New Roman" w:hAnsi="Calibri" w:cs="Calibri"/>
          <w:b/>
          <w:bCs/>
          <w:kern w:val="16"/>
          <w:lang w:eastAsia="en-AU"/>
        </w:rPr>
      </w:pPr>
    </w:p>
    <w:p w14:paraId="72470DD4" w14:textId="77777777" w:rsidR="00310970" w:rsidRPr="00893056" w:rsidRDefault="00310970" w:rsidP="00310970">
      <w:pPr>
        <w:keepNext/>
        <w:widowControl w:val="0"/>
        <w:tabs>
          <w:tab w:val="center" w:pos="4320"/>
          <w:tab w:val="right" w:pos="8640"/>
        </w:tabs>
        <w:spacing w:after="0" w:line="240" w:lineRule="auto"/>
        <w:jc w:val="center"/>
        <w:rPr>
          <w:rFonts w:ascii="Calibri" w:eastAsia="Times New Roman" w:hAnsi="Calibri" w:cs="Calibri"/>
          <w:b/>
          <w:color w:val="CC0000"/>
          <w:kern w:val="16"/>
          <w:sz w:val="24"/>
          <w:szCs w:val="24"/>
          <w:lang w:eastAsia="en-AU"/>
        </w:rPr>
      </w:pPr>
      <w:r w:rsidRPr="00893056">
        <w:rPr>
          <w:rFonts w:ascii="Calibri" w:eastAsia="Times New Roman" w:hAnsi="Calibri" w:cs="Calibri"/>
          <w:b/>
          <w:color w:val="CC0000"/>
          <w:kern w:val="16"/>
          <w:sz w:val="24"/>
          <w:szCs w:val="24"/>
          <w:lang w:eastAsia="en-AU"/>
        </w:rPr>
        <w:t>Triennial Cycle (Triennial Torah Cycle) / Septennial Cycle (Septennial Torah Cycle)</w:t>
      </w:r>
    </w:p>
    <w:p w14:paraId="2AEA8556" w14:textId="77777777" w:rsidR="00310970" w:rsidRPr="00893056" w:rsidRDefault="00310970" w:rsidP="00310970">
      <w:pPr>
        <w:keepNext/>
        <w:widowControl w:val="0"/>
        <w:tabs>
          <w:tab w:val="center" w:pos="4320"/>
          <w:tab w:val="right" w:pos="8640"/>
        </w:tabs>
        <w:spacing w:after="0" w:line="240" w:lineRule="auto"/>
        <w:jc w:val="both"/>
        <w:rPr>
          <w:rFonts w:ascii="Calibri" w:eastAsia="Times New Roman" w:hAnsi="Calibri"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10970" w:rsidRPr="00893056" w14:paraId="1D6409BE" w14:textId="77777777" w:rsidTr="008118E7">
        <w:trPr>
          <w:jc w:val="center"/>
        </w:trPr>
        <w:tc>
          <w:tcPr>
            <w:tcW w:w="4627" w:type="dxa"/>
            <w:tcBorders>
              <w:top w:val="single" w:sz="4" w:space="0" w:color="auto"/>
              <w:left w:val="single" w:sz="4" w:space="0" w:color="auto"/>
              <w:bottom w:val="single" w:sz="4" w:space="0" w:color="auto"/>
              <w:right w:val="single" w:sz="4" w:space="0" w:color="auto"/>
            </w:tcBorders>
            <w:hideMark/>
          </w:tcPr>
          <w:p w14:paraId="020A0FE2" w14:textId="77777777" w:rsidR="00310970" w:rsidRPr="00893056" w:rsidRDefault="00310970" w:rsidP="008118E7">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893056">
              <w:rPr>
                <w:rFonts w:ascii="Calibri" w:eastAsia="Times New Roman" w:hAnsi="Calibri"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57100A32" w14:textId="77777777" w:rsidR="00310970" w:rsidRPr="00893056" w:rsidRDefault="00310970" w:rsidP="008118E7">
            <w:pPr>
              <w:keepNext/>
              <w:widowControl w:val="0"/>
              <w:spacing w:after="0" w:line="240" w:lineRule="auto"/>
              <w:jc w:val="center"/>
              <w:rPr>
                <w:rFonts w:ascii="Calibri" w:eastAsia="Times New Roman" w:hAnsi="Calibri" w:cs="Calibri"/>
                <w:b/>
                <w:kern w:val="16"/>
                <w:lang w:val="en-AU" w:eastAsia="en-AU"/>
              </w:rPr>
            </w:pPr>
            <w:r w:rsidRPr="00893056">
              <w:rPr>
                <w:rFonts w:ascii="Calibri" w:eastAsia="Times New Roman" w:hAnsi="Calibri" w:cs="Calibri"/>
                <w:b/>
                <w:lang w:val="en-AU" w:eastAsia="en-AU"/>
              </w:rPr>
              <w:t>Third Year of the Triennial Reading Cycle</w:t>
            </w:r>
          </w:p>
        </w:tc>
      </w:tr>
      <w:tr w:rsidR="00310970" w:rsidRPr="00893056" w14:paraId="124FACA3" w14:textId="77777777" w:rsidTr="008118E7">
        <w:trPr>
          <w:jc w:val="center"/>
        </w:trPr>
        <w:tc>
          <w:tcPr>
            <w:tcW w:w="4627" w:type="dxa"/>
            <w:tcBorders>
              <w:top w:val="single" w:sz="4" w:space="0" w:color="auto"/>
              <w:left w:val="single" w:sz="4" w:space="0" w:color="auto"/>
              <w:bottom w:val="single" w:sz="4" w:space="0" w:color="auto"/>
              <w:right w:val="single" w:sz="4" w:space="0" w:color="auto"/>
            </w:tcBorders>
            <w:hideMark/>
          </w:tcPr>
          <w:p w14:paraId="21D685E2" w14:textId="23461F68" w:rsidR="00310970" w:rsidRPr="00893056" w:rsidRDefault="00310970" w:rsidP="008118E7">
            <w:pPr>
              <w:keepNext/>
              <w:widowControl w:val="0"/>
              <w:spacing w:after="0" w:line="240" w:lineRule="auto"/>
              <w:jc w:val="center"/>
              <w:rPr>
                <w:rFonts w:ascii="Calibri" w:eastAsia="Times New Roman" w:hAnsi="Calibri" w:cs="Calibri"/>
                <w:b/>
                <w:kern w:val="16"/>
                <w:lang w:val="en-AU" w:eastAsia="en-AU"/>
              </w:rPr>
            </w:pPr>
            <w:r>
              <w:rPr>
                <w:rFonts w:ascii="Calibri" w:eastAsia="Times New Roman" w:hAnsi="Calibri" w:cs="Calibri"/>
                <w:b/>
                <w:kern w:val="16"/>
                <w:lang w:val="en-AU" w:eastAsia="en-AU"/>
              </w:rPr>
              <w:t>Kislev 07</w:t>
            </w:r>
            <w:r w:rsidRPr="00893056">
              <w:rPr>
                <w:rFonts w:ascii="Calibri" w:eastAsia="Times New Roman" w:hAnsi="Calibri" w:cs="Calibri"/>
                <w:b/>
                <w:kern w:val="16"/>
                <w:lang w:val="en-AU" w:eastAsia="en-AU"/>
              </w:rPr>
              <w:t>,</w:t>
            </w:r>
            <w:r>
              <w:rPr>
                <w:rFonts w:ascii="Calibri" w:eastAsia="Times New Roman" w:hAnsi="Calibri" w:cs="Calibri"/>
                <w:b/>
                <w:kern w:val="16"/>
                <w:lang w:val="en-AU" w:eastAsia="en-AU"/>
              </w:rPr>
              <w:t xml:space="preserve"> 5778 – Nov 24/25</w:t>
            </w:r>
            <w:r w:rsidRPr="00893056">
              <w:rPr>
                <w:rFonts w:ascii="Calibri" w:eastAsia="Times New Roman" w:hAnsi="Calibri" w:cs="Calibri"/>
                <w:b/>
                <w:kern w:val="16"/>
                <w:lang w:val="en-AU" w:eastAsia="en-AU"/>
              </w:rPr>
              <w:t>, 2017</w:t>
            </w:r>
          </w:p>
        </w:tc>
        <w:tc>
          <w:tcPr>
            <w:tcW w:w="4615" w:type="dxa"/>
            <w:tcBorders>
              <w:top w:val="single" w:sz="4" w:space="0" w:color="auto"/>
              <w:left w:val="single" w:sz="4" w:space="0" w:color="auto"/>
              <w:bottom w:val="single" w:sz="4" w:space="0" w:color="auto"/>
              <w:right w:val="single" w:sz="4" w:space="0" w:color="auto"/>
            </w:tcBorders>
            <w:hideMark/>
          </w:tcPr>
          <w:p w14:paraId="3DDAE9FF" w14:textId="77777777" w:rsidR="00310970" w:rsidRPr="00893056" w:rsidRDefault="00310970" w:rsidP="008118E7">
            <w:pPr>
              <w:keepNext/>
              <w:widowControl w:val="0"/>
              <w:spacing w:after="0" w:line="240" w:lineRule="auto"/>
              <w:jc w:val="center"/>
              <w:rPr>
                <w:rFonts w:ascii="Calibri" w:eastAsia="Times New Roman" w:hAnsi="Calibri" w:cs="Calibri"/>
                <w:b/>
                <w:bCs/>
                <w:kern w:val="16"/>
                <w:lang w:val="en-AU" w:eastAsia="en-AU"/>
              </w:rPr>
            </w:pPr>
            <w:r w:rsidRPr="00893056">
              <w:rPr>
                <w:rFonts w:ascii="Calibri" w:eastAsia="Times New Roman" w:hAnsi="Calibri" w:cs="Calibri"/>
                <w:b/>
                <w:kern w:val="16"/>
                <w:lang w:val="en-AU" w:eastAsia="en-AU"/>
              </w:rPr>
              <w:t>Third Year of the Shmita Cycle</w:t>
            </w:r>
          </w:p>
        </w:tc>
      </w:tr>
    </w:tbl>
    <w:p w14:paraId="159EAA41" w14:textId="77777777" w:rsidR="00310970" w:rsidRPr="00893056" w:rsidRDefault="00310970" w:rsidP="00310970">
      <w:pPr>
        <w:keepNext/>
        <w:widowControl w:val="0"/>
        <w:spacing w:after="0" w:line="240" w:lineRule="auto"/>
        <w:jc w:val="both"/>
        <w:rPr>
          <w:rFonts w:ascii="Calibri" w:eastAsia="Calibri" w:hAnsi="Calibri" w:cs="Calibri"/>
        </w:rPr>
      </w:pPr>
    </w:p>
    <w:p w14:paraId="02F64C92" w14:textId="77777777" w:rsidR="00310970" w:rsidRPr="00893056" w:rsidRDefault="00310970" w:rsidP="00310970">
      <w:pPr>
        <w:keepNext/>
        <w:widowControl w:val="0"/>
        <w:spacing w:after="0" w:line="240" w:lineRule="auto"/>
        <w:jc w:val="center"/>
        <w:rPr>
          <w:rFonts w:ascii="Calibri" w:eastAsia="Times New Roman" w:hAnsi="Calibri" w:cs="Calibri"/>
          <w:b/>
          <w:bCs/>
          <w:kern w:val="16"/>
          <w:sz w:val="24"/>
          <w:szCs w:val="24"/>
          <w:lang w:bidi="ar-SA"/>
        </w:rPr>
      </w:pPr>
      <w:r w:rsidRPr="00893056">
        <w:rPr>
          <w:rFonts w:ascii="Calibri" w:eastAsia="Times New Roman" w:hAnsi="Calibri" w:cs="Calibri"/>
          <w:b/>
          <w:bCs/>
          <w:kern w:val="16"/>
          <w:sz w:val="24"/>
          <w:szCs w:val="24"/>
          <w:lang w:bidi="ar-SA"/>
        </w:rPr>
        <w:t>Candle Lighting and Habdalah Times:</w:t>
      </w:r>
    </w:p>
    <w:p w14:paraId="3DE41F0F" w14:textId="77777777" w:rsidR="00310970" w:rsidRPr="00893056" w:rsidRDefault="00310970" w:rsidP="00310970">
      <w:pPr>
        <w:keepNext/>
        <w:widowControl w:val="0"/>
        <w:spacing w:after="0" w:line="240" w:lineRule="auto"/>
        <w:jc w:val="both"/>
        <w:rPr>
          <w:rFonts w:ascii="Calibri" w:eastAsia="Times New Roman" w:hAnsi="Calibri" w:cs="Calibri"/>
          <w:b/>
          <w:bCs/>
          <w:kern w:val="16"/>
          <w:sz w:val="18"/>
          <w:szCs w:val="18"/>
          <w:lang w:bidi="ar-SA"/>
        </w:rPr>
      </w:pPr>
    </w:p>
    <w:p w14:paraId="738847C2" w14:textId="77777777" w:rsidR="00310970" w:rsidRPr="00893056" w:rsidRDefault="00310970" w:rsidP="00310970">
      <w:pPr>
        <w:keepNext/>
        <w:widowControl w:val="0"/>
        <w:spacing w:after="0" w:line="240" w:lineRule="auto"/>
        <w:jc w:val="both"/>
        <w:rPr>
          <w:rFonts w:ascii="Calibri" w:eastAsia="Times New Roman" w:hAnsi="Calibri" w:cs="Calibri"/>
          <w:b/>
          <w:bCs/>
          <w:kern w:val="16"/>
          <w:sz w:val="24"/>
          <w:szCs w:val="24"/>
          <w:lang w:bidi="ar-SA"/>
        </w:rPr>
      </w:pPr>
      <w:r w:rsidRPr="00893056">
        <w:rPr>
          <w:rFonts w:ascii="Calibri" w:eastAsia="Times New Roman" w:hAnsi="Calibri" w:cs="Calibri"/>
          <w:b/>
          <w:bCs/>
          <w:kern w:val="16"/>
          <w:sz w:val="24"/>
          <w:szCs w:val="24"/>
          <w:lang w:bidi="ar-SA"/>
        </w:rPr>
        <w:t xml:space="preserve">Please go to the below webpage and type your city, state/province, and country to find candle lighting and Habdalah times for the place of your dwelling. </w:t>
      </w:r>
    </w:p>
    <w:p w14:paraId="4E35CEFE" w14:textId="77777777" w:rsidR="00310970" w:rsidRPr="00893056" w:rsidRDefault="00310970" w:rsidP="00310970">
      <w:pPr>
        <w:keepNext/>
        <w:widowControl w:val="0"/>
        <w:spacing w:after="0" w:line="240" w:lineRule="auto"/>
        <w:jc w:val="center"/>
        <w:rPr>
          <w:rFonts w:ascii="Calibri" w:eastAsia="Times New Roman" w:hAnsi="Calibri" w:cs="Calibri"/>
          <w:b/>
          <w:bCs/>
          <w:kern w:val="16"/>
          <w:sz w:val="18"/>
          <w:szCs w:val="18"/>
          <w:lang w:bidi="ar-SA"/>
        </w:rPr>
      </w:pPr>
    </w:p>
    <w:p w14:paraId="0152C74F" w14:textId="10D984C9" w:rsidR="00310970" w:rsidRPr="00893056" w:rsidRDefault="00310970" w:rsidP="00310970">
      <w:pPr>
        <w:keepNext/>
        <w:widowControl w:val="0"/>
        <w:spacing w:after="0" w:line="240" w:lineRule="auto"/>
        <w:jc w:val="center"/>
        <w:rPr>
          <w:rFonts w:ascii="Calibri" w:eastAsia="Times New Roman" w:hAnsi="Calibri" w:cs="Calibri"/>
          <w:kern w:val="16"/>
          <w:sz w:val="24"/>
          <w:szCs w:val="24"/>
          <w:lang w:val="en-AU" w:bidi="ar-SA"/>
        </w:rPr>
      </w:pPr>
      <w:r w:rsidRPr="00893056">
        <w:rPr>
          <w:rFonts w:ascii="Calibri" w:eastAsia="Times New Roman" w:hAnsi="Calibri" w:cs="Calibri"/>
          <w:b/>
          <w:bCs/>
          <w:kern w:val="16"/>
          <w:sz w:val="24"/>
          <w:szCs w:val="24"/>
          <w:lang w:bidi="ar-SA"/>
        </w:rPr>
        <w:t xml:space="preserve">See: </w:t>
      </w:r>
      <w:hyperlink r:id="rId14" w:history="1">
        <w:r w:rsidRPr="00893056">
          <w:rPr>
            <w:rFonts w:ascii="Calibri" w:eastAsia="Times New Roman" w:hAnsi="Calibri" w:cs="Calibri"/>
            <w:b/>
            <w:bCs/>
            <w:color w:val="0000FF"/>
            <w:kern w:val="16"/>
            <w:sz w:val="24"/>
            <w:szCs w:val="24"/>
            <w:u w:val="single"/>
            <w:lang w:bidi="ar-SA"/>
          </w:rPr>
          <w:t>http://www.chabad.org/calendar/candlelighting.htm</w:t>
        </w:r>
      </w:hyperlink>
      <w:r w:rsidRPr="00893056">
        <w:rPr>
          <w:rFonts w:ascii="Calibri" w:eastAsia="Times New Roman" w:hAnsi="Calibri" w:cs="Calibri"/>
          <w:b/>
          <w:bCs/>
          <w:kern w:val="16"/>
          <w:sz w:val="24"/>
          <w:szCs w:val="24"/>
          <w:lang w:bidi="ar-SA"/>
        </w:rPr>
        <w:t xml:space="preserve"> </w:t>
      </w:r>
    </w:p>
    <w:p w14:paraId="5FB4DDCA" w14:textId="77777777" w:rsidR="00310970" w:rsidRPr="00893056" w:rsidRDefault="00310970" w:rsidP="00310970">
      <w:pPr>
        <w:keepNext/>
        <w:widowControl w:val="0"/>
        <w:pBdr>
          <w:bottom w:val="double" w:sz="6" w:space="1" w:color="auto"/>
        </w:pBdr>
        <w:spacing w:after="0" w:line="240" w:lineRule="auto"/>
        <w:jc w:val="both"/>
        <w:rPr>
          <w:rFonts w:ascii="Times New Roman" w:eastAsia="Calibri" w:hAnsi="Times New Roman" w:cs="Times New Roman"/>
        </w:rPr>
      </w:pPr>
    </w:p>
    <w:p w14:paraId="38AD8226" w14:textId="77777777" w:rsidR="00310970" w:rsidRPr="00893056" w:rsidRDefault="00310970" w:rsidP="00310970">
      <w:pPr>
        <w:keepNext/>
        <w:widowControl w:val="0"/>
        <w:spacing w:after="0" w:line="240" w:lineRule="auto"/>
        <w:jc w:val="both"/>
        <w:rPr>
          <w:rFonts w:ascii="Calibri" w:eastAsia="Calibri" w:hAnsi="Calibri" w:cs="Arial"/>
        </w:rPr>
      </w:pPr>
    </w:p>
    <w:p w14:paraId="7366C318" w14:textId="77777777" w:rsidR="00310970" w:rsidRPr="00893056" w:rsidRDefault="00310970" w:rsidP="00310970">
      <w:pPr>
        <w:keepNext/>
        <w:widowControl w:val="0"/>
        <w:spacing w:after="0" w:line="240" w:lineRule="auto"/>
        <w:jc w:val="center"/>
        <w:rPr>
          <w:rFonts w:ascii="Cambria" w:eastAsia="Times New Roman" w:hAnsi="Cambria" w:cs="Times New Roman"/>
          <w:kern w:val="16"/>
          <w:sz w:val="24"/>
          <w:szCs w:val="24"/>
          <w:lang w:val="en-AU" w:bidi="ar-SA"/>
        </w:rPr>
      </w:pPr>
      <w:r w:rsidRPr="00893056">
        <w:rPr>
          <w:rFonts w:ascii="Cambria" w:eastAsia="Times New Roman" w:hAnsi="Cambria" w:cs="Times New Roman"/>
          <w:b/>
          <w:kern w:val="16"/>
          <w:sz w:val="28"/>
          <w:szCs w:val="28"/>
          <w:lang w:bidi="ar-SA"/>
        </w:rPr>
        <w:t>Roll of Honor:</w:t>
      </w:r>
    </w:p>
    <w:p w14:paraId="48576103" w14:textId="77777777" w:rsidR="00310970" w:rsidRPr="00893056" w:rsidRDefault="00310970" w:rsidP="00310970">
      <w:pPr>
        <w:keepNext/>
        <w:widowControl w:val="0"/>
        <w:spacing w:after="0" w:line="240" w:lineRule="auto"/>
        <w:jc w:val="center"/>
        <w:rPr>
          <w:rFonts w:ascii="Calibri" w:eastAsia="Times New Roman" w:hAnsi="Calibri" w:cs="Calibri"/>
          <w:kern w:val="16"/>
          <w:lang w:bidi="ar-SA"/>
        </w:rPr>
      </w:pPr>
    </w:p>
    <w:p w14:paraId="5B317C24" w14:textId="77777777" w:rsidR="00310970" w:rsidRPr="00893056" w:rsidRDefault="00310970" w:rsidP="00310970">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Eminence Rabbi Dr. Hillel ben David and beloved wife HH Giberet Batsheva bat Sarah</w:t>
      </w:r>
    </w:p>
    <w:p w14:paraId="147458EF" w14:textId="77777777" w:rsidR="00310970" w:rsidRPr="00893056" w:rsidRDefault="00310970" w:rsidP="00310970">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Eminence Rabbi Dr. Eliyahu ben Abraham and beloved wife HH Giberet Dr. Elisheba bat Sarah</w:t>
      </w:r>
    </w:p>
    <w:p w14:paraId="4E8472DC" w14:textId="77777777" w:rsidR="00310970" w:rsidRPr="00893056" w:rsidRDefault="00310970" w:rsidP="00310970">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Honor Paqid Adon David ben Abraham</w:t>
      </w:r>
    </w:p>
    <w:p w14:paraId="4A3737F0" w14:textId="77777777" w:rsidR="00310970" w:rsidRPr="00893056" w:rsidRDefault="00310970" w:rsidP="00310970">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Honor Paqid Adon Ezra ben Abraham and beloved wife HH Giberet Karmela bat Sarah,</w:t>
      </w:r>
    </w:p>
    <w:p w14:paraId="4369E01B" w14:textId="77777777" w:rsidR="00310970" w:rsidRPr="00893056" w:rsidRDefault="00310970" w:rsidP="00310970">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Honor Paqid Adon Tsuriel ben Abraham and beloved wife HH Giberet Gibora bat Sarah</w:t>
      </w:r>
    </w:p>
    <w:p w14:paraId="4FC7578E" w14:textId="77777777" w:rsidR="00310970" w:rsidRPr="00893056" w:rsidRDefault="00310970" w:rsidP="00310970">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Her Excellency Giberet Sarai bat Sarah &amp; beloved family</w:t>
      </w:r>
    </w:p>
    <w:p w14:paraId="2D76C412" w14:textId="77777777" w:rsidR="00310970" w:rsidRPr="00893056" w:rsidRDefault="00310970" w:rsidP="00310970">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Excellency Adon Barth Lindemann &amp; beloved family</w:t>
      </w:r>
    </w:p>
    <w:p w14:paraId="404CA614" w14:textId="77777777" w:rsidR="00310970" w:rsidRPr="00893056" w:rsidRDefault="00310970" w:rsidP="00310970">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Excellency Adon John Batchelor &amp; beloved wife</w:t>
      </w:r>
    </w:p>
    <w:p w14:paraId="578C284D" w14:textId="77777777" w:rsidR="00310970" w:rsidRPr="00893056" w:rsidRDefault="00310970" w:rsidP="00310970">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Her Excellency Giberet Leah bat Sarah &amp; beloved mother</w:t>
      </w:r>
    </w:p>
    <w:p w14:paraId="36F30669" w14:textId="77777777" w:rsidR="00310970" w:rsidRPr="00893056" w:rsidRDefault="00310970" w:rsidP="00310970">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Her Excellency Giberet Zahavah bat Sarah &amp; beloved family</w:t>
      </w:r>
    </w:p>
    <w:p w14:paraId="2449CE53" w14:textId="77777777" w:rsidR="00310970" w:rsidRPr="00893056" w:rsidRDefault="00310970" w:rsidP="00310970">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Excellency Adon Gabriel ben Abraham and beloved wife HE Giberet Elisheba bat Sarah</w:t>
      </w:r>
    </w:p>
    <w:p w14:paraId="3E7D1A5F" w14:textId="77777777" w:rsidR="00310970" w:rsidRPr="00893056" w:rsidRDefault="00310970" w:rsidP="00310970">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Excellency Adon Yehoshua ben Abraham and beloved wife HE Giberet Rut bat Sarah</w:t>
      </w:r>
    </w:p>
    <w:p w14:paraId="60698EA5" w14:textId="77777777" w:rsidR="00310970" w:rsidRPr="00893056" w:rsidRDefault="00310970" w:rsidP="00310970">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Excellency Adon Michael ben Yosef and beloved wife HE Giberet Sheba bat Sarah</w:t>
      </w:r>
    </w:p>
    <w:p w14:paraId="4C922B81" w14:textId="77777777" w:rsidR="00310970" w:rsidRPr="00893056" w:rsidRDefault="00310970" w:rsidP="00310970">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Her Excellency Giberet Prof. Dr. Emunah bat Sarah &amp; beloved family</w:t>
      </w:r>
    </w:p>
    <w:p w14:paraId="1E9BCC5B" w14:textId="77777777" w:rsidR="00310970" w:rsidRPr="00893056" w:rsidRDefault="00310970" w:rsidP="00310970">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Excellency Adon Robert Dick &amp; beloved wife HE Giberet Cobena Dick</w:t>
      </w:r>
    </w:p>
    <w:p w14:paraId="59FB8664" w14:textId="77777777" w:rsidR="00310970" w:rsidRPr="00893056" w:rsidRDefault="00310970" w:rsidP="00310970">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Excellency Adon Eliezer ben Abraham and beloved wife HE Giberet Chava bat Sarah</w:t>
      </w:r>
    </w:p>
    <w:p w14:paraId="215F812C" w14:textId="77777777" w:rsidR="00310970" w:rsidRPr="00893056" w:rsidRDefault="00310970" w:rsidP="00310970">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Excellency Adon Aviner ben Abraham and beloved wife HE Giberet Chagit bat Sarah</w:t>
      </w:r>
    </w:p>
    <w:p w14:paraId="67EB3C77" w14:textId="77777777" w:rsidR="00310970" w:rsidRPr="00893056" w:rsidRDefault="00310970" w:rsidP="00310970">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Excellency Adon Ovadya ben Abraham and beloved wife HE Giberet Mirit bat Sarah</w:t>
      </w:r>
    </w:p>
    <w:p w14:paraId="467B8602" w14:textId="77777777" w:rsidR="00310970" w:rsidRPr="00893056" w:rsidRDefault="00310970" w:rsidP="00310970">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Excellency Adon Brad Gaskill and beloved wife Cynthia Gaskill</w:t>
      </w:r>
    </w:p>
    <w:p w14:paraId="0BD0E055" w14:textId="77777777" w:rsidR="00310970" w:rsidRPr="00893056" w:rsidRDefault="00310970" w:rsidP="00310970">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Excellency Adon Marvin Hyde</w:t>
      </w:r>
    </w:p>
    <w:p w14:paraId="673ADC0B" w14:textId="77777777" w:rsidR="00310970" w:rsidRPr="00893056" w:rsidRDefault="00310970" w:rsidP="00310970">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 xml:space="preserve">His Excellency Adon Ya’aqob ben Abraham </w:t>
      </w:r>
    </w:p>
    <w:p w14:paraId="5818708E" w14:textId="77777777" w:rsidR="00310970" w:rsidRPr="00893056" w:rsidRDefault="00310970" w:rsidP="00310970">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Her Excellency Giberet Eliana bat Sarah and beloved husband HE Adon James Miller</w:t>
      </w:r>
    </w:p>
    <w:p w14:paraId="3CA2DA44" w14:textId="77777777" w:rsidR="00310970" w:rsidRPr="00893056" w:rsidRDefault="00310970" w:rsidP="00310970">
      <w:pPr>
        <w:keepNext/>
        <w:widowControl w:val="0"/>
        <w:spacing w:after="0" w:line="240" w:lineRule="auto"/>
        <w:jc w:val="center"/>
        <w:rPr>
          <w:rFonts w:ascii="Calibri" w:eastAsia="Times New Roman" w:hAnsi="Calibri" w:cs="Calibri"/>
          <w:kern w:val="16"/>
          <w:lang w:bidi="ar-SA"/>
        </w:rPr>
      </w:pPr>
    </w:p>
    <w:p w14:paraId="4E9C4502" w14:textId="77777777" w:rsidR="00310970" w:rsidRPr="00893056" w:rsidRDefault="00310970" w:rsidP="00310970">
      <w:pPr>
        <w:keepNext/>
        <w:widowControl w:val="0"/>
        <w:spacing w:after="200" w:line="240" w:lineRule="auto"/>
        <w:jc w:val="both"/>
        <w:rPr>
          <w:rFonts w:ascii="Calibri" w:eastAsia="Times New Roman" w:hAnsi="Calibri" w:cs="Calibri"/>
          <w:b/>
          <w:bCs/>
          <w:kern w:val="16"/>
          <w:lang w:bidi="ar-SA"/>
        </w:rPr>
      </w:pPr>
      <w:r w:rsidRPr="00893056">
        <w:rPr>
          <w:rFonts w:ascii="Calibri" w:eastAsia="Times New Roman" w:hAnsi="Calibri" w:cs="Calibri"/>
          <w:b/>
          <w:bCs/>
          <w:kern w:val="16"/>
          <w:lang w:bidi="ar-SA"/>
        </w:rPr>
        <w:t xml:space="preserve">For their regular and sacrificial giving, providing the best oil for the lamps, we pray that GOD’s richest blessings </w:t>
      </w:r>
      <w:r w:rsidRPr="00893056">
        <w:rPr>
          <w:rFonts w:ascii="Calibri" w:eastAsia="Times New Roman" w:hAnsi="Calibri" w:cs="Calibri"/>
          <w:b/>
          <w:bCs/>
          <w:kern w:val="16"/>
          <w:lang w:bidi="ar-SA"/>
        </w:rPr>
        <w:lastRenderedPageBreak/>
        <w:t>be upon their lives and those of their loved ones, together with all Yisrael and her Torah Scholars, amen ve amen!</w:t>
      </w:r>
    </w:p>
    <w:p w14:paraId="5C10438D" w14:textId="03C7C560" w:rsidR="00310970" w:rsidRPr="00893056" w:rsidRDefault="00310970" w:rsidP="00310970">
      <w:pPr>
        <w:keepNext/>
        <w:widowControl w:val="0"/>
        <w:spacing w:after="0" w:line="240" w:lineRule="auto"/>
        <w:jc w:val="both"/>
        <w:rPr>
          <w:rFonts w:ascii="Calibri" w:eastAsia="Times New Roman" w:hAnsi="Calibri" w:cs="Calibri"/>
          <w:b/>
          <w:bCs/>
          <w:kern w:val="16"/>
          <w:lang w:bidi="ar-SA"/>
        </w:rPr>
      </w:pPr>
      <w:r w:rsidRPr="00893056">
        <w:rPr>
          <w:rFonts w:ascii="Calibri" w:eastAsia="Times New Roman" w:hAnsi="Calibri" w:cs="Calibri"/>
          <w:b/>
          <w:bCs/>
          <w:kern w:val="16"/>
          <w:u w:val="single"/>
          <w:lang w:bidi="ar-SA"/>
        </w:rPr>
        <w:t>Also, a great thank you and great blessings be upon all who send comments to the list about the contents and commentary of the weekly Torah Seder and allied topics</w:t>
      </w:r>
      <w:r w:rsidRPr="00893056">
        <w:rPr>
          <w:rFonts w:ascii="Calibri" w:eastAsia="Times New Roman" w:hAnsi="Calibri" w:cs="Calibri"/>
          <w:kern w:val="16"/>
          <w:lang w:bidi="ar-SA"/>
        </w:rPr>
        <w:t xml:space="preserve">. </w:t>
      </w:r>
      <w:r w:rsidRPr="00893056">
        <w:rPr>
          <w:rFonts w:ascii="Calibri" w:eastAsia="Times New Roman" w:hAnsi="Calibri" w:cs="Calibri"/>
          <w:b/>
          <w:bCs/>
          <w:kern w:val="16"/>
          <w:lang w:bidi="ar-SA"/>
        </w:rPr>
        <w:t xml:space="preserve">If you want to subscribe to our list and ensure that you never lose any of our commentaries, or would like your friends also to receive this commentary, please do send me an E-Mail to </w:t>
      </w:r>
      <w:hyperlink r:id="rId15" w:history="1">
        <w:r w:rsidRPr="00893056">
          <w:rPr>
            <w:rFonts w:ascii="Calibri" w:eastAsia="Times New Roman" w:hAnsi="Calibri" w:cs="Calibri"/>
            <w:b/>
            <w:bCs/>
            <w:color w:val="0000FF"/>
            <w:kern w:val="16"/>
            <w:u w:val="single"/>
            <w:lang w:bidi="ar-SA"/>
          </w:rPr>
          <w:t>benhaggai@GMail.com</w:t>
        </w:r>
      </w:hyperlink>
      <w:r w:rsidRPr="00893056">
        <w:rPr>
          <w:rFonts w:ascii="Calibri" w:eastAsia="Times New Roman" w:hAnsi="Calibri" w:cs="Calibri"/>
          <w:b/>
          <w:bCs/>
          <w:kern w:val="16"/>
          <w:lang w:bidi="ar-SA"/>
        </w:rPr>
        <w:t xml:space="preserve"> with your E-Mail or the E-Mail addresses of your friends. Toda Rabba!</w:t>
      </w:r>
    </w:p>
    <w:p w14:paraId="76FC72A7" w14:textId="77777777" w:rsidR="00310970" w:rsidRPr="00893056" w:rsidRDefault="00310970" w:rsidP="00310970">
      <w:pPr>
        <w:keepNext/>
        <w:widowControl w:val="0"/>
        <w:pBdr>
          <w:bottom w:val="double" w:sz="6" w:space="1" w:color="auto"/>
        </w:pBdr>
        <w:spacing w:after="0" w:line="240" w:lineRule="auto"/>
        <w:jc w:val="both"/>
        <w:rPr>
          <w:rFonts w:ascii="Times New Roman" w:eastAsia="Times New Roman" w:hAnsi="Times New Roman" w:cs="Times New Roman"/>
          <w:lang w:bidi="ar-SA"/>
        </w:rPr>
      </w:pPr>
    </w:p>
    <w:p w14:paraId="4DC7693A" w14:textId="77777777" w:rsidR="00310970" w:rsidRPr="00893056" w:rsidRDefault="00310970" w:rsidP="00310970">
      <w:pPr>
        <w:keepNext/>
        <w:widowControl w:val="0"/>
        <w:spacing w:after="0" w:line="240" w:lineRule="auto"/>
        <w:jc w:val="both"/>
        <w:rPr>
          <w:rFonts w:ascii="Calibri" w:eastAsia="Times New Roman" w:hAnsi="Calibri" w:cs="Times New Roman"/>
          <w:lang w:bidi="ar-SA"/>
        </w:rPr>
      </w:pPr>
    </w:p>
    <w:p w14:paraId="44EC1D2A" w14:textId="77777777" w:rsidR="00310970" w:rsidRPr="00893056" w:rsidRDefault="00310970" w:rsidP="00310970">
      <w:pPr>
        <w:keepNext/>
        <w:widowControl w:val="0"/>
        <w:spacing w:after="0" w:line="240" w:lineRule="auto"/>
        <w:jc w:val="both"/>
        <w:rPr>
          <w:rFonts w:ascii="Calibri" w:eastAsia="Times New Roman" w:hAnsi="Calibri" w:cs="Times New Roman"/>
          <w:lang w:bidi="ar-SA"/>
        </w:rPr>
      </w:pPr>
      <w:r w:rsidRPr="00893056">
        <w:rPr>
          <w:rFonts w:ascii="Calibri" w:eastAsia="Times New Roman" w:hAnsi="Calibri" w:cs="Times New Roman"/>
          <w:lang w:bidi="ar-SA"/>
        </w:rPr>
        <w:t>We hank G-d most sincerely for healing His Eminence our beloved Rabbi Dr. Hillel ben David. It will take some time for his full recovery. We pray that God, most blessed be He, make his recovery time most pleasant, without any complications, and with good rest, and we all say amen ve amen!</w:t>
      </w:r>
    </w:p>
    <w:p w14:paraId="3127AE53" w14:textId="77777777" w:rsidR="00310970" w:rsidRPr="00893056" w:rsidRDefault="00310970" w:rsidP="00310970">
      <w:pPr>
        <w:keepNext/>
        <w:widowControl w:val="0"/>
        <w:spacing w:after="0" w:line="240" w:lineRule="auto"/>
        <w:jc w:val="both"/>
        <w:rPr>
          <w:rFonts w:ascii="Calibri" w:eastAsia="Times New Roman" w:hAnsi="Calibri" w:cs="Times New Roman"/>
          <w:lang w:bidi="ar-SA"/>
        </w:rPr>
      </w:pPr>
    </w:p>
    <w:p w14:paraId="5A57665D" w14:textId="77777777" w:rsidR="00310970" w:rsidRPr="00893056" w:rsidRDefault="00310970" w:rsidP="00310970">
      <w:pPr>
        <w:keepNext/>
        <w:widowControl w:val="0"/>
        <w:spacing w:after="0" w:line="240" w:lineRule="auto"/>
        <w:jc w:val="both"/>
        <w:rPr>
          <w:rFonts w:ascii="Calibri" w:eastAsia="Times New Roman" w:hAnsi="Calibri" w:cs="Times New Roman"/>
          <w:lang w:bidi="ar-SA"/>
        </w:rPr>
      </w:pPr>
      <w:r w:rsidRPr="00893056">
        <w:rPr>
          <w:rFonts w:ascii="Calibri" w:eastAsia="Times New Roman" w:hAnsi="Calibri" w:cs="Times New Roman"/>
          <w:lang w:bidi="ar-SA"/>
        </w:rPr>
        <w:t>We also pray for a problem with a property of H.E. Giberet Leah whose neighbor is spreading Lashon Hara to anyone who approaches to buy it, and resulting in buyers going back on their intention to purchase the property. This is very important to H.E. Giberet Leah. Let us pray for HaShem’s mighty and just intervention in this matter, and that this property be sold speedily soon, and let us say, amen ve amen!</w:t>
      </w:r>
    </w:p>
    <w:p w14:paraId="65FEF12C" w14:textId="77777777" w:rsidR="00310970" w:rsidRPr="00893056" w:rsidRDefault="00310970" w:rsidP="00310970">
      <w:pPr>
        <w:keepNext/>
        <w:widowControl w:val="0"/>
        <w:spacing w:after="0" w:line="240" w:lineRule="auto"/>
        <w:jc w:val="both"/>
        <w:rPr>
          <w:rFonts w:ascii="Calibri" w:eastAsia="Times New Roman" w:hAnsi="Calibri" w:cs="Times New Roman"/>
          <w:lang w:bidi="ar-SA"/>
        </w:rPr>
      </w:pPr>
    </w:p>
    <w:p w14:paraId="00771AB3" w14:textId="77777777" w:rsidR="00310970" w:rsidRPr="00893056" w:rsidRDefault="00310970" w:rsidP="00310970">
      <w:pPr>
        <w:keepNext/>
        <w:widowControl w:val="0"/>
        <w:spacing w:after="0" w:line="240" w:lineRule="auto"/>
        <w:jc w:val="both"/>
        <w:rPr>
          <w:rFonts w:ascii="Calibri" w:eastAsia="Times New Roman" w:hAnsi="Calibri" w:cs="Times New Roman"/>
          <w:lang w:bidi="ar-SA"/>
        </w:rPr>
      </w:pPr>
      <w:r w:rsidRPr="00893056">
        <w:rPr>
          <w:rFonts w:ascii="Calibri" w:eastAsia="Times New Roman" w:hAnsi="Calibri"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bookmarkStart w:id="0" w:name="_Hlk498378835"/>
      <w:r w:rsidRPr="00893056">
        <w:rPr>
          <w:rFonts w:ascii="Calibri" w:eastAsia="Calibri" w:hAnsi="Calibri" w:cs="Arial"/>
          <w:b/>
          <w:bCs/>
        </w:rPr>
        <w:t>Mi Sheberach</w:t>
      </w:r>
      <w:r w:rsidRPr="00893056">
        <w:rPr>
          <w:rFonts w:ascii="Calibri" w:eastAsia="Calibri" w:hAnsi="Calibri" w:cs="Arial"/>
        </w:rPr>
        <w:t xml:space="preserve"> – </w:t>
      </w:r>
      <w:bookmarkStart w:id="1" w:name="_Hlk487535094"/>
      <w:r w:rsidRPr="00893056">
        <w:rPr>
          <w:rFonts w:ascii="Calibri" w:eastAsia="Times New Roman" w:hAnsi="Calibri" w:cs="Times New Roman"/>
          <w:lang w:bidi="ar-SA"/>
        </w:rPr>
        <w:t>He who blessed our forefathers Abraham, Isaac and Jacob, Moses and Aaron, David and Solomon, may He bless and heal Their Excellencies Adon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bookmarkEnd w:id="0"/>
    </w:p>
    <w:bookmarkEnd w:id="1"/>
    <w:p w14:paraId="74480636" w14:textId="77777777" w:rsidR="00310970" w:rsidRPr="00893056" w:rsidRDefault="00310970" w:rsidP="00310970">
      <w:pPr>
        <w:keepNext/>
        <w:widowControl w:val="0"/>
        <w:spacing w:after="0" w:line="240" w:lineRule="auto"/>
        <w:jc w:val="both"/>
        <w:rPr>
          <w:rFonts w:ascii="Calibri" w:eastAsia="Times New Roman" w:hAnsi="Calibri" w:cs="Times New Roman"/>
          <w:lang w:bidi="ar-SA"/>
        </w:rPr>
      </w:pPr>
    </w:p>
    <w:p w14:paraId="0A2346E0" w14:textId="77777777" w:rsidR="00310970" w:rsidRPr="00893056" w:rsidRDefault="00310970" w:rsidP="00310970">
      <w:pPr>
        <w:keepNext/>
        <w:widowControl w:val="0"/>
        <w:spacing w:after="0" w:line="240" w:lineRule="auto"/>
        <w:jc w:val="both"/>
        <w:rPr>
          <w:rFonts w:ascii="Calibri" w:eastAsia="Calibri" w:hAnsi="Calibri" w:cs="Arial"/>
        </w:rPr>
      </w:pPr>
      <w:r w:rsidRPr="00893056">
        <w:rPr>
          <w:rFonts w:ascii="Calibri" w:eastAsia="Calibri" w:hAnsi="Calibri" w:cs="Arial"/>
        </w:rPr>
        <w:t xml:space="preserve">We pray also for H.E. Giberet Rachel bat Batsheva who is afflicted with un-systemic mastocytosis. </w:t>
      </w:r>
      <w:bookmarkStart w:id="2" w:name="_Hlk485831991"/>
      <w:bookmarkStart w:id="3" w:name="_Hlk485632894"/>
      <w:r w:rsidRPr="00893056">
        <w:rPr>
          <w:rFonts w:ascii="Calibri" w:eastAsia="Calibri" w:hAnsi="Calibri" w:cs="Arial"/>
          <w:b/>
          <w:bCs/>
        </w:rPr>
        <w:t>Mi Sheberach</w:t>
      </w:r>
      <w:r w:rsidRPr="00893056">
        <w:rPr>
          <w:rFonts w:ascii="Calibri" w:eastAsia="Calibri" w:hAnsi="Calibri" w:cs="Arial"/>
        </w:rPr>
        <w:t xml:space="preserve"> – </w:t>
      </w:r>
      <w:bookmarkEnd w:id="2"/>
      <w:r w:rsidRPr="00893056">
        <w:rPr>
          <w:rFonts w:ascii="Calibri" w:eastAsia="Calibri" w:hAnsi="Calibri" w:cs="Arial"/>
        </w:rPr>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3"/>
      <w:r w:rsidRPr="00893056">
        <w:rPr>
          <w:rFonts w:ascii="Calibri" w:eastAsia="Calibri" w:hAnsi="Calibri" w:cs="Arial"/>
        </w:rPr>
        <w:t>!</w:t>
      </w:r>
    </w:p>
    <w:p w14:paraId="0662A4C5" w14:textId="77777777" w:rsidR="00310970" w:rsidRPr="00893056" w:rsidRDefault="00310970" w:rsidP="00310970">
      <w:pPr>
        <w:keepNext/>
        <w:widowControl w:val="0"/>
        <w:pBdr>
          <w:bottom w:val="double" w:sz="6" w:space="1" w:color="auto"/>
        </w:pBdr>
        <w:spacing w:after="0" w:line="240" w:lineRule="auto"/>
        <w:jc w:val="both"/>
        <w:rPr>
          <w:rFonts w:ascii="Calibri" w:eastAsia="Times New Roman" w:hAnsi="Calibri" w:cs="Times New Roman"/>
          <w:lang w:bidi="ar-SA"/>
        </w:rPr>
      </w:pPr>
    </w:p>
    <w:p w14:paraId="1157BF2F" w14:textId="77777777" w:rsidR="00310970" w:rsidRPr="00893056" w:rsidRDefault="00310970" w:rsidP="00310970">
      <w:pPr>
        <w:keepNext/>
        <w:widowControl w:val="0"/>
        <w:spacing w:after="0" w:line="240" w:lineRule="auto"/>
        <w:jc w:val="both"/>
        <w:rPr>
          <w:rFonts w:ascii="Calibri" w:eastAsia="Calibri" w:hAnsi="Calibri" w:cs="Arial"/>
        </w:rPr>
      </w:pPr>
    </w:p>
    <w:p w14:paraId="6E4E2897" w14:textId="77777777" w:rsidR="00310970" w:rsidRPr="00893056" w:rsidRDefault="00310970" w:rsidP="00310970">
      <w:pPr>
        <w:keepNext/>
        <w:widowControl w:val="0"/>
        <w:spacing w:after="0" w:line="240" w:lineRule="auto"/>
        <w:jc w:val="center"/>
        <w:rPr>
          <w:rFonts w:ascii="Calibri" w:eastAsia="Times New Roman" w:hAnsi="Calibri" w:cs="Calibri"/>
          <w:color w:val="000000"/>
        </w:rPr>
      </w:pPr>
      <w:r w:rsidRPr="00893056">
        <w:rPr>
          <w:rFonts w:ascii="Cambria" w:eastAsia="Times New Roman" w:hAnsi="Cambria" w:cs="Calibri"/>
          <w:b/>
          <w:bCs/>
          <w:color w:val="000000"/>
          <w:sz w:val="28"/>
          <w:szCs w:val="28"/>
          <w:lang w:val="en-AU"/>
        </w:rPr>
        <w:t>Blessings Before Torah Study</w:t>
      </w:r>
    </w:p>
    <w:p w14:paraId="477823BD" w14:textId="77777777" w:rsidR="00310970" w:rsidRPr="00893056" w:rsidRDefault="00310970" w:rsidP="00310970">
      <w:pPr>
        <w:keepNext/>
        <w:widowControl w:val="0"/>
        <w:spacing w:after="0" w:line="240" w:lineRule="auto"/>
        <w:jc w:val="both"/>
        <w:rPr>
          <w:rFonts w:ascii="Calibri" w:eastAsia="Times New Roman" w:hAnsi="Calibri" w:cs="Calibri"/>
          <w:color w:val="000000"/>
        </w:rPr>
      </w:pPr>
      <w:r w:rsidRPr="00893056">
        <w:rPr>
          <w:rFonts w:ascii="Arial Narrow" w:eastAsia="Times New Roman" w:hAnsi="Arial Narrow" w:cs="Calibri"/>
          <w:color w:val="000000"/>
          <w:lang w:val="en-AU"/>
        </w:rPr>
        <w:t> </w:t>
      </w:r>
    </w:p>
    <w:p w14:paraId="66FFDF4D" w14:textId="77777777" w:rsidR="00310970" w:rsidRPr="00893056" w:rsidRDefault="00310970" w:rsidP="00310970">
      <w:pPr>
        <w:keepNext/>
        <w:widowControl w:val="0"/>
        <w:spacing w:after="0" w:line="240" w:lineRule="auto"/>
        <w:jc w:val="both"/>
        <w:rPr>
          <w:rFonts w:ascii="Calibri" w:eastAsia="Times New Roman" w:hAnsi="Calibri" w:cs="Calibri"/>
          <w:color w:val="000000"/>
        </w:rPr>
      </w:pPr>
      <w:r w:rsidRPr="00893056">
        <w:rPr>
          <w:rFonts w:ascii="Calibri" w:eastAsia="Times New Roman" w:hAnsi="Calibri" w:cs="Calibri"/>
          <w:b/>
          <w:bCs/>
          <w:color w:val="000000"/>
          <w:lang w:val="en-AU"/>
        </w:rPr>
        <w:t>Blessed are You, Ha-Shem our G</w:t>
      </w:r>
      <w:r w:rsidRPr="00893056">
        <w:rPr>
          <w:rFonts w:ascii="Calibri" w:eastAsia="Times New Roman" w:hAnsi="Calibri" w:cs="Calibri"/>
          <w:b/>
          <w:bCs/>
          <w:caps/>
          <w:color w:val="000000"/>
          <w:lang w:val="en-AU"/>
        </w:rPr>
        <w:t>OD</w:t>
      </w:r>
      <w:r w:rsidRPr="00893056">
        <w:rPr>
          <w:rFonts w:ascii="Calibri" w:eastAsia="Times New Roman" w:hAnsi="Calibri" w:cs="Calibri"/>
          <w:b/>
          <w:bCs/>
          <w:color w:val="000000"/>
          <w:lang w:val="en-AU"/>
        </w:rPr>
        <w:t>, King of the universe, Who has sanctified us through Your commandments, and commanded us to actively study Torah. Amen!</w:t>
      </w:r>
    </w:p>
    <w:p w14:paraId="01267E6B" w14:textId="77777777" w:rsidR="00310970" w:rsidRPr="00893056" w:rsidRDefault="00310970" w:rsidP="00310970">
      <w:pPr>
        <w:keepNext/>
        <w:widowControl w:val="0"/>
        <w:spacing w:after="0" w:line="240" w:lineRule="auto"/>
        <w:jc w:val="both"/>
        <w:rPr>
          <w:rFonts w:ascii="Calibri" w:eastAsia="Times New Roman" w:hAnsi="Calibri" w:cs="Calibri"/>
          <w:color w:val="000000"/>
        </w:rPr>
      </w:pPr>
      <w:r w:rsidRPr="00893056">
        <w:rPr>
          <w:rFonts w:ascii="Calibri" w:eastAsia="Times New Roman" w:hAnsi="Calibri" w:cs="Calibri"/>
          <w:b/>
          <w:bCs/>
          <w:color w:val="000000"/>
          <w:lang w:val="en-AU"/>
        </w:rPr>
        <w:t> </w:t>
      </w:r>
    </w:p>
    <w:p w14:paraId="3CCC827F" w14:textId="77777777" w:rsidR="00310970" w:rsidRPr="00893056" w:rsidRDefault="00310970" w:rsidP="00310970">
      <w:pPr>
        <w:keepNext/>
        <w:widowControl w:val="0"/>
        <w:spacing w:after="0" w:line="240" w:lineRule="auto"/>
        <w:jc w:val="both"/>
        <w:rPr>
          <w:rFonts w:ascii="Calibri" w:eastAsia="Times New Roman" w:hAnsi="Calibri" w:cs="Calibri"/>
          <w:color w:val="000000"/>
        </w:rPr>
      </w:pPr>
      <w:r w:rsidRPr="00893056">
        <w:rPr>
          <w:rFonts w:ascii="Calibri" w:eastAsia="Times New Roman" w:hAnsi="Calibri" w:cs="Calibri"/>
          <w:b/>
          <w:bCs/>
          <w:color w:val="000000"/>
          <w:lang w:val="en-AU"/>
        </w:rPr>
        <w:t>Please Ha-Shem, our G</w:t>
      </w:r>
      <w:r w:rsidRPr="00893056">
        <w:rPr>
          <w:rFonts w:ascii="Calibri" w:eastAsia="Times New Roman" w:hAnsi="Calibri" w:cs="Calibri"/>
          <w:b/>
          <w:bCs/>
          <w:caps/>
          <w:color w:val="000000"/>
          <w:lang w:val="en-AU"/>
        </w:rPr>
        <w:t>OD</w:t>
      </w:r>
      <w:r w:rsidRPr="00893056">
        <w:rPr>
          <w:rFonts w:ascii="Calibri" w:eastAsia="Times New Roman" w:hAnsi="Calibri"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893056">
        <w:rPr>
          <w:rFonts w:ascii="Calibri" w:eastAsia="Times New Roman" w:hAnsi="Calibri" w:cs="Calibri"/>
          <w:b/>
          <w:bCs/>
          <w:color w:val="000000"/>
          <w:shd w:val="clear" w:color="auto" w:fill="FFFF00"/>
          <w:lang w:val="en-AU"/>
        </w:rPr>
        <w:t>delight.</w:t>
      </w:r>
      <w:r w:rsidRPr="00893056">
        <w:rPr>
          <w:rFonts w:ascii="Calibri" w:eastAsia="Times New Roman" w:hAnsi="Calibri" w:cs="Calibri"/>
          <w:b/>
          <w:bCs/>
          <w:color w:val="000000"/>
          <w:lang w:val="en-AU"/>
        </w:rPr>
        <w:t> Blessed are You, Ha-Shem, Who teaches Torah to His people Israel. Amen!</w:t>
      </w:r>
    </w:p>
    <w:p w14:paraId="0CB721C0" w14:textId="77777777" w:rsidR="00310970" w:rsidRPr="00893056" w:rsidRDefault="00310970" w:rsidP="00310970">
      <w:pPr>
        <w:keepNext/>
        <w:widowControl w:val="0"/>
        <w:spacing w:after="0" w:line="240" w:lineRule="auto"/>
        <w:jc w:val="both"/>
        <w:rPr>
          <w:rFonts w:ascii="Calibri" w:eastAsia="Times New Roman" w:hAnsi="Calibri" w:cs="Calibri"/>
          <w:color w:val="000000"/>
        </w:rPr>
      </w:pPr>
      <w:r w:rsidRPr="00893056">
        <w:rPr>
          <w:rFonts w:ascii="Calibri" w:eastAsia="Times New Roman" w:hAnsi="Calibri" w:cs="Calibri"/>
          <w:b/>
          <w:bCs/>
          <w:color w:val="000000"/>
          <w:lang w:val="en-AU"/>
        </w:rPr>
        <w:t> </w:t>
      </w:r>
    </w:p>
    <w:p w14:paraId="689678FF" w14:textId="77777777" w:rsidR="00310970" w:rsidRPr="00893056" w:rsidRDefault="00310970" w:rsidP="00310970">
      <w:pPr>
        <w:keepNext/>
        <w:widowControl w:val="0"/>
        <w:spacing w:after="0" w:line="240" w:lineRule="auto"/>
        <w:jc w:val="both"/>
        <w:rPr>
          <w:rFonts w:ascii="Calibri" w:eastAsia="Times New Roman" w:hAnsi="Calibri" w:cs="Calibri"/>
          <w:color w:val="000000"/>
        </w:rPr>
      </w:pPr>
      <w:r w:rsidRPr="00893056">
        <w:rPr>
          <w:rFonts w:ascii="Calibri" w:eastAsia="Times New Roman" w:hAnsi="Calibri" w:cs="Calibri"/>
          <w:b/>
          <w:bCs/>
          <w:color w:val="000000"/>
          <w:lang w:val="en-AU"/>
        </w:rPr>
        <w:t>Blessed are You, Ha-Shem our G</w:t>
      </w:r>
      <w:r w:rsidRPr="00893056">
        <w:rPr>
          <w:rFonts w:ascii="Calibri" w:eastAsia="Times New Roman" w:hAnsi="Calibri" w:cs="Calibri"/>
          <w:b/>
          <w:bCs/>
          <w:caps/>
          <w:color w:val="000000"/>
          <w:lang w:val="en-AU"/>
        </w:rPr>
        <w:t>OD</w:t>
      </w:r>
      <w:r w:rsidRPr="00893056">
        <w:rPr>
          <w:rFonts w:ascii="Calibri" w:eastAsia="Times New Roman" w:hAnsi="Calibri" w:cs="Calibri"/>
          <w:b/>
          <w:bCs/>
          <w:color w:val="000000"/>
          <w:lang w:val="en-AU"/>
        </w:rPr>
        <w:t>, King of the universe, Who chose us from all the nations, and gave us the Torah. Blessed are You, Ha-Shem, Giver of the Torah. Amen!</w:t>
      </w:r>
    </w:p>
    <w:p w14:paraId="6FACBBF4" w14:textId="77777777" w:rsidR="00310970" w:rsidRPr="00893056" w:rsidRDefault="00310970" w:rsidP="00310970">
      <w:pPr>
        <w:keepNext/>
        <w:widowControl w:val="0"/>
        <w:spacing w:after="0" w:line="240" w:lineRule="auto"/>
        <w:jc w:val="both"/>
        <w:rPr>
          <w:rFonts w:ascii="Calibri" w:eastAsia="Times New Roman" w:hAnsi="Calibri" w:cs="Calibri"/>
          <w:color w:val="000000"/>
        </w:rPr>
      </w:pPr>
      <w:r w:rsidRPr="00893056">
        <w:rPr>
          <w:rFonts w:ascii="Calibri" w:eastAsia="Times New Roman" w:hAnsi="Calibri" w:cs="Calibri"/>
          <w:b/>
          <w:bCs/>
          <w:color w:val="000000"/>
          <w:lang w:val="en-AU"/>
        </w:rPr>
        <w:t> </w:t>
      </w:r>
    </w:p>
    <w:p w14:paraId="50B3805E" w14:textId="77777777" w:rsidR="00310970" w:rsidRPr="00893056" w:rsidRDefault="00310970" w:rsidP="00310970">
      <w:pPr>
        <w:keepNext/>
        <w:widowControl w:val="0"/>
        <w:spacing w:after="0" w:line="240" w:lineRule="auto"/>
        <w:jc w:val="both"/>
        <w:rPr>
          <w:rFonts w:ascii="Calibri" w:eastAsia="Times New Roman" w:hAnsi="Calibri" w:cs="Calibri"/>
          <w:color w:val="000000"/>
        </w:rPr>
      </w:pPr>
      <w:r w:rsidRPr="00893056">
        <w:rPr>
          <w:rFonts w:ascii="Calibri" w:eastAsia="Times New Roman" w:hAnsi="Calibri" w:cs="Calibri"/>
          <w:b/>
          <w:bCs/>
          <w:color w:val="000000"/>
          <w:lang w:val="en-AU"/>
        </w:rPr>
        <w:t xml:space="preserve">Ha-Shem spoke to Moses, explaining a Commandment. "Speak to Aaron and his sons, and teach them the </w:t>
      </w:r>
      <w:r w:rsidRPr="00893056">
        <w:rPr>
          <w:rFonts w:ascii="Calibri" w:eastAsia="Times New Roman" w:hAnsi="Calibri" w:cs="Calibri"/>
          <w:b/>
          <w:bCs/>
          <w:color w:val="000000"/>
          <w:lang w:val="en-AU"/>
        </w:rPr>
        <w:lastRenderedPageBreak/>
        <w:t>following Commandment: This is how you should bless the Children of Israel. Say to the Children of Israel:</w:t>
      </w:r>
    </w:p>
    <w:p w14:paraId="11507263" w14:textId="77777777" w:rsidR="00310970" w:rsidRPr="00893056" w:rsidRDefault="00310970" w:rsidP="00310970">
      <w:pPr>
        <w:keepNext/>
        <w:widowControl w:val="0"/>
        <w:spacing w:after="0" w:line="240" w:lineRule="auto"/>
        <w:jc w:val="both"/>
        <w:rPr>
          <w:rFonts w:ascii="Calibri" w:eastAsia="Times New Roman" w:hAnsi="Calibri" w:cs="Calibri"/>
          <w:color w:val="000000"/>
        </w:rPr>
      </w:pPr>
      <w:r w:rsidRPr="00893056">
        <w:rPr>
          <w:rFonts w:ascii="Calibri" w:eastAsia="Times New Roman" w:hAnsi="Calibri" w:cs="Calibri"/>
          <w:b/>
          <w:bCs/>
          <w:color w:val="000000"/>
          <w:lang w:val="en-AU"/>
        </w:rPr>
        <w:t> </w:t>
      </w:r>
    </w:p>
    <w:p w14:paraId="56410A71" w14:textId="77777777" w:rsidR="00310970" w:rsidRPr="00893056" w:rsidRDefault="00310970" w:rsidP="00310970">
      <w:pPr>
        <w:keepNext/>
        <w:widowControl w:val="0"/>
        <w:spacing w:after="0" w:line="240" w:lineRule="auto"/>
        <w:jc w:val="center"/>
        <w:rPr>
          <w:rFonts w:ascii="Calibri" w:eastAsia="Times New Roman" w:hAnsi="Calibri" w:cs="Calibri"/>
          <w:color w:val="000000"/>
        </w:rPr>
      </w:pPr>
      <w:r w:rsidRPr="00893056">
        <w:rPr>
          <w:rFonts w:ascii="Calibri" w:eastAsia="Times New Roman" w:hAnsi="Calibri" w:cs="Calibri"/>
          <w:b/>
          <w:bCs/>
          <w:color w:val="000000"/>
          <w:lang w:val="en-AU"/>
        </w:rPr>
        <w:t>May Ha-Shem bless you and keep watch over you; - Amen!</w:t>
      </w:r>
    </w:p>
    <w:p w14:paraId="183A8006" w14:textId="77777777" w:rsidR="00310970" w:rsidRPr="00893056" w:rsidRDefault="00310970" w:rsidP="00310970">
      <w:pPr>
        <w:keepNext/>
        <w:widowControl w:val="0"/>
        <w:spacing w:after="0" w:line="240" w:lineRule="auto"/>
        <w:jc w:val="center"/>
        <w:rPr>
          <w:rFonts w:ascii="Calibri" w:eastAsia="Times New Roman" w:hAnsi="Calibri" w:cs="Calibri"/>
          <w:color w:val="000000"/>
        </w:rPr>
      </w:pPr>
      <w:r w:rsidRPr="00893056">
        <w:rPr>
          <w:rFonts w:ascii="Calibri" w:eastAsia="Times New Roman" w:hAnsi="Calibri" w:cs="Calibri"/>
          <w:b/>
          <w:bCs/>
          <w:color w:val="000000"/>
          <w:lang w:val="en-AU"/>
        </w:rPr>
        <w:t>May Ha-Shem make His Presence enlighten you, and may He be kind to you; - Amen!</w:t>
      </w:r>
    </w:p>
    <w:p w14:paraId="174E1A08" w14:textId="77777777" w:rsidR="00310970" w:rsidRPr="00893056" w:rsidRDefault="00310970" w:rsidP="00310970">
      <w:pPr>
        <w:keepNext/>
        <w:widowControl w:val="0"/>
        <w:spacing w:after="0" w:line="240" w:lineRule="auto"/>
        <w:jc w:val="center"/>
        <w:rPr>
          <w:rFonts w:ascii="Calibri" w:eastAsia="Times New Roman" w:hAnsi="Calibri" w:cs="Calibri"/>
          <w:color w:val="000000"/>
        </w:rPr>
      </w:pPr>
      <w:r w:rsidRPr="00893056">
        <w:rPr>
          <w:rFonts w:ascii="Calibri" w:eastAsia="Times New Roman" w:hAnsi="Calibri" w:cs="Calibri"/>
          <w:b/>
          <w:bCs/>
          <w:color w:val="000000"/>
          <w:lang w:val="en-AU"/>
        </w:rPr>
        <w:t>May Ha-Shem bestow favor on you, and grant you peace. – Amen!</w:t>
      </w:r>
    </w:p>
    <w:p w14:paraId="2A49730F" w14:textId="77777777" w:rsidR="00310970" w:rsidRPr="00893056" w:rsidRDefault="00310970" w:rsidP="00310970">
      <w:pPr>
        <w:keepNext/>
        <w:widowControl w:val="0"/>
        <w:spacing w:after="0" w:line="240" w:lineRule="auto"/>
        <w:jc w:val="both"/>
        <w:rPr>
          <w:rFonts w:ascii="Calibri" w:eastAsia="Times New Roman" w:hAnsi="Calibri" w:cs="Calibri"/>
          <w:color w:val="000000"/>
        </w:rPr>
      </w:pPr>
      <w:r w:rsidRPr="00893056">
        <w:rPr>
          <w:rFonts w:ascii="Calibri" w:eastAsia="Times New Roman" w:hAnsi="Calibri" w:cs="Calibri"/>
          <w:b/>
          <w:bCs/>
          <w:color w:val="000000"/>
          <w:lang w:val="en-AU"/>
        </w:rPr>
        <w:t> </w:t>
      </w:r>
    </w:p>
    <w:p w14:paraId="5ECFCB3B" w14:textId="77777777" w:rsidR="00310970" w:rsidRPr="00893056" w:rsidRDefault="00310970" w:rsidP="00310970">
      <w:pPr>
        <w:keepNext/>
        <w:widowControl w:val="0"/>
        <w:spacing w:after="0" w:line="240" w:lineRule="auto"/>
        <w:jc w:val="both"/>
        <w:rPr>
          <w:rFonts w:ascii="Calibri" w:eastAsia="Times New Roman" w:hAnsi="Calibri" w:cs="Calibri"/>
          <w:color w:val="000000"/>
        </w:rPr>
      </w:pPr>
      <w:r w:rsidRPr="00893056">
        <w:rPr>
          <w:rFonts w:ascii="Calibri" w:eastAsia="Times New Roman" w:hAnsi="Calibri" w:cs="Calibri"/>
          <w:b/>
          <w:bCs/>
          <w:color w:val="000000"/>
          <w:lang w:val="en-AU"/>
        </w:rPr>
        <w:t>This way, the priests will link My Name with the Israelites, and I will bless them."</w:t>
      </w:r>
    </w:p>
    <w:p w14:paraId="64B48CE5" w14:textId="77777777" w:rsidR="00310970" w:rsidRPr="00893056" w:rsidRDefault="00310970" w:rsidP="00310970">
      <w:pPr>
        <w:keepNext/>
        <w:widowControl w:val="0"/>
        <w:spacing w:after="0" w:line="240" w:lineRule="auto"/>
        <w:jc w:val="both"/>
        <w:rPr>
          <w:rFonts w:ascii="Calibri" w:eastAsia="Times New Roman" w:hAnsi="Calibri" w:cs="Calibri"/>
          <w:color w:val="000000"/>
        </w:rPr>
      </w:pPr>
      <w:r w:rsidRPr="00893056">
        <w:rPr>
          <w:rFonts w:ascii="Calibri" w:eastAsia="Times New Roman" w:hAnsi="Calibri" w:cs="Calibri"/>
          <w:b/>
          <w:bCs/>
          <w:color w:val="000000"/>
          <w:lang w:val="en-AU"/>
        </w:rPr>
        <w:t> </w:t>
      </w:r>
    </w:p>
    <w:p w14:paraId="7D8E0DB2" w14:textId="77777777" w:rsidR="00310970" w:rsidRPr="00893056" w:rsidRDefault="00310970" w:rsidP="00310970">
      <w:pPr>
        <w:keepNext/>
        <w:widowControl w:val="0"/>
        <w:spacing w:after="0" w:line="240" w:lineRule="auto"/>
        <w:jc w:val="both"/>
        <w:rPr>
          <w:rFonts w:ascii="Calibri" w:eastAsia="Times New Roman" w:hAnsi="Calibri" w:cs="Calibri"/>
          <w:color w:val="000000"/>
        </w:rPr>
      </w:pPr>
      <w:r w:rsidRPr="00893056">
        <w:rPr>
          <w:rFonts w:ascii="Calibri" w:eastAsia="Times New Roman" w:hAnsi="Calibri"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4DB06411" w14:textId="77777777" w:rsidR="00310970" w:rsidRPr="00893056" w:rsidRDefault="00310970" w:rsidP="00310970">
      <w:pPr>
        <w:keepNext/>
        <w:widowControl w:val="0"/>
        <w:spacing w:after="0" w:line="240" w:lineRule="auto"/>
        <w:jc w:val="both"/>
        <w:rPr>
          <w:rFonts w:ascii="Calibri" w:eastAsia="Times New Roman" w:hAnsi="Calibri" w:cs="Calibri"/>
          <w:color w:val="000000"/>
        </w:rPr>
      </w:pPr>
      <w:r w:rsidRPr="00893056">
        <w:rPr>
          <w:rFonts w:ascii="Calibri" w:eastAsia="Times New Roman" w:hAnsi="Calibri" w:cs="Calibri"/>
          <w:b/>
          <w:bCs/>
          <w:color w:val="000000"/>
          <w:lang w:val="en-AU"/>
        </w:rPr>
        <w:t> </w:t>
      </w:r>
    </w:p>
    <w:p w14:paraId="02FBCA81" w14:textId="77777777" w:rsidR="00310970" w:rsidRPr="00893056" w:rsidRDefault="00310970" w:rsidP="00310970">
      <w:pPr>
        <w:keepNext/>
        <w:widowControl w:val="0"/>
        <w:jc w:val="both"/>
        <w:rPr>
          <w:rFonts w:ascii="Calibri" w:eastAsia="Calibri" w:hAnsi="Calibri" w:cs="Arial"/>
          <w:b/>
          <w:bCs/>
        </w:rPr>
      </w:pPr>
      <w:r w:rsidRPr="00893056">
        <w:rPr>
          <w:rFonts w:ascii="Calibri" w:eastAsia="Calibri" w:hAnsi="Calibri" w:cs="Arial"/>
          <w:b/>
          <w:bCs/>
        </w:rPr>
        <w:t>These are the Laws whose benefits a person can often enjoy even in this world, even though the primary reward is in</w:t>
      </w:r>
      <w:r>
        <w:rPr>
          <w:rFonts w:ascii="Calibri" w:eastAsia="Calibri" w:hAnsi="Calibri" w:cs="Arial"/>
          <w:b/>
          <w:bCs/>
        </w:rPr>
        <w:t xml:space="preserve"> the Next World: They are: Hono</w:t>
      </w:r>
      <w:r w:rsidRPr="00893056">
        <w:rPr>
          <w:rFonts w:ascii="Calibri" w:eastAsia="Calibri" w:hAnsi="Calibri" w:cs="Arial"/>
          <w:b/>
          <w:bCs/>
        </w:rPr>
        <w:t>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109460AD" w14:textId="77777777" w:rsidR="00310970" w:rsidRPr="00893056" w:rsidRDefault="00310970" w:rsidP="00310970">
      <w:pPr>
        <w:keepNext/>
        <w:widowControl w:val="0"/>
        <w:jc w:val="both"/>
        <w:rPr>
          <w:rFonts w:ascii="Calibri" w:eastAsia="Calibri" w:hAnsi="Calibri" w:cs="Arial"/>
          <w:b/>
          <w:bCs/>
        </w:rPr>
      </w:pPr>
      <w:r w:rsidRPr="00893056">
        <w:rPr>
          <w:rFonts w:ascii="Calibri" w:eastAsia="Calibri" w:hAnsi="Calibri" w:cs="Arial"/>
          <w:b/>
          <w:bCs/>
        </w:rPr>
        <w:t>=============================================================================================</w:t>
      </w:r>
    </w:p>
    <w:p w14:paraId="4BBFA164" w14:textId="77777777" w:rsidR="00310970" w:rsidRDefault="00310970" w:rsidP="00310970">
      <w:pPr>
        <w:keepNext/>
        <w:widowControl w:val="0"/>
        <w:spacing w:after="0" w:line="240" w:lineRule="auto"/>
        <w:jc w:val="center"/>
        <w:rPr>
          <w:rFonts w:ascii="Cambria" w:eastAsia="Calibri" w:hAnsi="Cambria" w:cs="Times New Roman"/>
          <w:b/>
          <w:bCs/>
          <w:sz w:val="28"/>
          <w:szCs w:val="28"/>
        </w:rPr>
      </w:pPr>
      <w:r w:rsidRPr="008F6588">
        <w:rPr>
          <w:rFonts w:ascii="Cambria" w:eastAsia="Calibri" w:hAnsi="Cambria" w:cs="Times New Roman"/>
          <w:b/>
          <w:bCs/>
          <w:sz w:val="28"/>
          <w:szCs w:val="28"/>
        </w:rPr>
        <w:t>Shabbat: “</w:t>
      </w:r>
      <w:r w:rsidRPr="005239F6">
        <w:rPr>
          <w:rFonts w:ascii="Cambria" w:eastAsia="Calibri" w:hAnsi="Cambria" w:cs="Times New Roman"/>
          <w:b/>
          <w:bCs/>
          <w:sz w:val="28"/>
          <w:szCs w:val="28"/>
        </w:rPr>
        <w:t>V’Eleh Tol’dot Aharon</w:t>
      </w:r>
      <w:r w:rsidRPr="008F6588">
        <w:rPr>
          <w:rFonts w:ascii="Cambria" w:eastAsia="Calibri" w:hAnsi="Cambria" w:cs="Times New Roman"/>
          <w:b/>
          <w:bCs/>
          <w:sz w:val="28"/>
          <w:szCs w:val="28"/>
        </w:rPr>
        <w:t xml:space="preserve">” </w:t>
      </w:r>
      <w:r>
        <w:rPr>
          <w:rFonts w:ascii="Cambria" w:eastAsia="Calibri" w:hAnsi="Cambria" w:cs="Times New Roman"/>
          <w:b/>
          <w:bCs/>
          <w:sz w:val="28"/>
          <w:szCs w:val="28"/>
        </w:rPr>
        <w:t xml:space="preserve">– </w:t>
      </w:r>
    </w:p>
    <w:p w14:paraId="119F4A7B" w14:textId="77777777" w:rsidR="00310970" w:rsidRPr="008F6588" w:rsidRDefault="00310970" w:rsidP="00310970">
      <w:pPr>
        <w:keepNext/>
        <w:widowControl w:val="0"/>
        <w:spacing w:after="0" w:line="240" w:lineRule="auto"/>
        <w:jc w:val="center"/>
        <w:rPr>
          <w:rFonts w:ascii="Calibri" w:eastAsia="Calibri" w:hAnsi="Calibri" w:cs="Arial"/>
        </w:rPr>
      </w:pPr>
      <w:r>
        <w:rPr>
          <w:rFonts w:ascii="Cambria" w:eastAsia="Calibri" w:hAnsi="Cambria" w:cs="Times New Roman"/>
          <w:b/>
          <w:bCs/>
          <w:sz w:val="28"/>
          <w:szCs w:val="28"/>
        </w:rPr>
        <w:t>“</w:t>
      </w:r>
      <w:r w:rsidRPr="005239F6">
        <w:rPr>
          <w:rFonts w:ascii="Cambria" w:eastAsia="Calibri" w:hAnsi="Cambria" w:cs="Times New Roman"/>
          <w:b/>
          <w:bCs/>
          <w:sz w:val="28"/>
          <w:szCs w:val="28"/>
        </w:rPr>
        <w:t>And these [are the] generations [of] Aharon</w:t>
      </w:r>
      <w:r w:rsidRPr="008F6588">
        <w:rPr>
          <w:rFonts w:ascii="Cambria" w:eastAsia="Calibri" w:hAnsi="Cambria" w:cs="Times New Roman"/>
          <w:b/>
          <w:bCs/>
          <w:sz w:val="28"/>
          <w:szCs w:val="28"/>
        </w:rPr>
        <w:t>”</w:t>
      </w:r>
    </w:p>
    <w:p w14:paraId="26F8F94C" w14:textId="77777777" w:rsidR="00310970" w:rsidRPr="008F6588" w:rsidRDefault="00310970" w:rsidP="00310970">
      <w:pPr>
        <w:keepNext/>
        <w:widowControl w:val="0"/>
        <w:spacing w:after="0" w:line="240" w:lineRule="auto"/>
        <w:jc w:val="both"/>
        <w:rPr>
          <w:rFonts w:ascii="Calibri" w:eastAsia="Calibri" w:hAnsi="Calibri"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5"/>
        <w:gridCol w:w="2798"/>
        <w:gridCol w:w="2783"/>
      </w:tblGrid>
      <w:tr w:rsidR="00310970" w:rsidRPr="008F6588" w14:paraId="52D336AA" w14:textId="77777777" w:rsidTr="008118E7">
        <w:trPr>
          <w:trHeight w:val="287"/>
          <w:jc w:val="center"/>
        </w:trPr>
        <w:tc>
          <w:tcPr>
            <w:tcW w:w="0" w:type="auto"/>
            <w:vAlign w:val="center"/>
            <w:hideMark/>
          </w:tcPr>
          <w:p w14:paraId="38809D52" w14:textId="77777777" w:rsidR="00310970" w:rsidRPr="008F6588" w:rsidRDefault="00310970" w:rsidP="008118E7">
            <w:pPr>
              <w:keepNext/>
              <w:widowControl w:val="0"/>
              <w:spacing w:after="0" w:line="240" w:lineRule="auto"/>
              <w:jc w:val="center"/>
              <w:rPr>
                <w:rFonts w:ascii="Calibri" w:eastAsia="Times New Roman" w:hAnsi="Calibri" w:cs="Calibri"/>
                <w:b/>
                <w:lang w:val="en-AU" w:bidi="ar-SA"/>
              </w:rPr>
            </w:pPr>
            <w:r w:rsidRPr="008F6588">
              <w:rPr>
                <w:rFonts w:ascii="Calibri" w:eastAsia="Times New Roman" w:hAnsi="Calibri" w:cs="Calibri"/>
                <w:b/>
                <w:lang w:val="en-AU" w:bidi="ar-SA"/>
              </w:rPr>
              <w:t>Shabbat</w:t>
            </w:r>
          </w:p>
        </w:tc>
        <w:tc>
          <w:tcPr>
            <w:tcW w:w="0" w:type="auto"/>
            <w:vAlign w:val="center"/>
            <w:hideMark/>
          </w:tcPr>
          <w:p w14:paraId="39201BEB" w14:textId="77777777" w:rsidR="00310970" w:rsidRPr="008F6588" w:rsidRDefault="00310970" w:rsidP="008118E7">
            <w:pPr>
              <w:keepNext/>
              <w:widowControl w:val="0"/>
              <w:spacing w:after="0" w:line="240" w:lineRule="auto"/>
              <w:jc w:val="center"/>
              <w:rPr>
                <w:rFonts w:ascii="Calibri" w:eastAsia="Times New Roman" w:hAnsi="Calibri" w:cs="Calibri"/>
                <w:b/>
                <w:lang w:val="en-AU" w:bidi="ar-SA"/>
              </w:rPr>
            </w:pPr>
            <w:r w:rsidRPr="008F6588">
              <w:rPr>
                <w:rFonts w:ascii="Calibri" w:eastAsia="Times New Roman" w:hAnsi="Calibri" w:cs="Calibri"/>
                <w:b/>
                <w:lang w:val="en-AU" w:bidi="ar-SA"/>
              </w:rPr>
              <w:t>Torah Reading:</w:t>
            </w:r>
          </w:p>
        </w:tc>
        <w:tc>
          <w:tcPr>
            <w:tcW w:w="0" w:type="auto"/>
            <w:vAlign w:val="center"/>
            <w:hideMark/>
          </w:tcPr>
          <w:p w14:paraId="1FDBEB01" w14:textId="77777777" w:rsidR="00310970" w:rsidRPr="008F6588" w:rsidRDefault="00310970" w:rsidP="008118E7">
            <w:pPr>
              <w:keepNext/>
              <w:widowControl w:val="0"/>
              <w:spacing w:after="0" w:line="240" w:lineRule="auto"/>
              <w:jc w:val="center"/>
              <w:rPr>
                <w:rFonts w:ascii="Calibri" w:eastAsia="Times New Roman" w:hAnsi="Calibri" w:cs="Calibri"/>
                <w:b/>
                <w:lang w:val="en-AU" w:bidi="ar-SA"/>
              </w:rPr>
            </w:pPr>
            <w:r w:rsidRPr="008F6588">
              <w:rPr>
                <w:rFonts w:ascii="Calibri" w:eastAsia="Times New Roman" w:hAnsi="Calibri" w:cs="Calibri"/>
                <w:b/>
                <w:lang w:val="en-AU" w:bidi="ar-SA"/>
              </w:rPr>
              <w:t>Weekday Torah Reading:</w:t>
            </w:r>
          </w:p>
        </w:tc>
      </w:tr>
      <w:tr w:rsidR="00310970" w:rsidRPr="008F6588" w14:paraId="28CBD19A" w14:textId="77777777" w:rsidTr="008118E7">
        <w:trPr>
          <w:trHeight w:val="432"/>
          <w:jc w:val="center"/>
        </w:trPr>
        <w:tc>
          <w:tcPr>
            <w:tcW w:w="0" w:type="auto"/>
            <w:shd w:val="clear" w:color="auto" w:fill="FFFFFF"/>
            <w:vAlign w:val="center"/>
            <w:hideMark/>
          </w:tcPr>
          <w:p w14:paraId="0BE50588" w14:textId="77777777" w:rsidR="00310970" w:rsidRPr="008F6588" w:rsidRDefault="00310970" w:rsidP="008118E7">
            <w:pPr>
              <w:keepNext/>
              <w:widowControl w:val="0"/>
              <w:spacing w:after="0" w:line="240" w:lineRule="auto"/>
              <w:jc w:val="center"/>
              <w:rPr>
                <w:rFonts w:ascii="David" w:eastAsia="Calibri" w:hAnsi="David" w:cs="David"/>
                <w:b/>
                <w:bCs/>
                <w:sz w:val="28"/>
                <w:szCs w:val="28"/>
                <w:lang w:eastAsia="en-AU"/>
              </w:rPr>
            </w:pPr>
            <w:r w:rsidRPr="005239F6">
              <w:rPr>
                <w:rFonts w:ascii="Skolar Cyrillic" w:eastAsia="Calibri" w:hAnsi="Skolar Cyrillic" w:cs="David"/>
                <w:b/>
                <w:bCs/>
                <w:color w:val="000000"/>
                <w:sz w:val="28"/>
                <w:szCs w:val="28"/>
                <w:shd w:val="clear" w:color="auto" w:fill="FFFFFF"/>
                <w:rtl/>
              </w:rPr>
              <w:t>וְאֵלֶּה תּוֹלְדֹת אַהֲרֹן</w:t>
            </w:r>
          </w:p>
        </w:tc>
        <w:tc>
          <w:tcPr>
            <w:tcW w:w="0" w:type="auto"/>
            <w:vAlign w:val="center"/>
          </w:tcPr>
          <w:p w14:paraId="6C11E9DA" w14:textId="77777777" w:rsidR="00310970" w:rsidRPr="008F6588" w:rsidRDefault="00310970" w:rsidP="008118E7">
            <w:pPr>
              <w:keepNext/>
              <w:widowControl w:val="0"/>
              <w:spacing w:after="0" w:line="240" w:lineRule="auto"/>
              <w:rPr>
                <w:rFonts w:ascii="Calibri" w:eastAsia="Times New Roman" w:hAnsi="Calibri" w:cs="Calibri"/>
                <w:sz w:val="24"/>
                <w:szCs w:val="24"/>
                <w:lang w:eastAsia="en-AU"/>
              </w:rPr>
            </w:pPr>
          </w:p>
        </w:tc>
        <w:tc>
          <w:tcPr>
            <w:tcW w:w="0" w:type="auto"/>
            <w:vAlign w:val="center"/>
            <w:hideMark/>
          </w:tcPr>
          <w:p w14:paraId="064539EC" w14:textId="77777777" w:rsidR="00310970" w:rsidRPr="008F6588" w:rsidRDefault="00310970" w:rsidP="008118E7">
            <w:pPr>
              <w:keepNext/>
              <w:widowControl w:val="0"/>
              <w:spacing w:after="0" w:line="240" w:lineRule="auto"/>
              <w:jc w:val="center"/>
              <w:rPr>
                <w:rFonts w:ascii="Calibri" w:eastAsia="Times New Roman" w:hAnsi="Calibri" w:cs="Calibri"/>
                <w:b/>
                <w:bCs/>
                <w:lang w:val="en-AU" w:bidi="ar-SA"/>
              </w:rPr>
            </w:pPr>
            <w:r w:rsidRPr="008F6588">
              <w:rPr>
                <w:rFonts w:ascii="Calibri" w:eastAsia="Times New Roman" w:hAnsi="Calibri" w:cs="Calibri"/>
                <w:b/>
                <w:bCs/>
                <w:lang w:val="en-AU" w:bidi="ar-SA"/>
              </w:rPr>
              <w:t>Saturday Afternoon</w:t>
            </w:r>
          </w:p>
        </w:tc>
      </w:tr>
      <w:tr w:rsidR="00310970" w:rsidRPr="008F6588" w14:paraId="4CB0BADF" w14:textId="77777777" w:rsidTr="008118E7">
        <w:trPr>
          <w:trHeight w:val="305"/>
          <w:jc w:val="center"/>
        </w:trPr>
        <w:tc>
          <w:tcPr>
            <w:tcW w:w="0" w:type="auto"/>
            <w:vAlign w:val="center"/>
            <w:hideMark/>
          </w:tcPr>
          <w:p w14:paraId="2E34C3A2" w14:textId="77777777" w:rsidR="00310970" w:rsidRPr="008F6588" w:rsidRDefault="00310970" w:rsidP="008118E7">
            <w:pPr>
              <w:keepNext/>
              <w:widowControl w:val="0"/>
              <w:spacing w:after="0" w:line="240" w:lineRule="auto"/>
              <w:jc w:val="center"/>
              <w:rPr>
                <w:rFonts w:ascii="Calibri" w:eastAsia="Times New Roman" w:hAnsi="Calibri" w:cs="Calibri"/>
                <w:b/>
                <w:lang w:eastAsia="en-AU"/>
              </w:rPr>
            </w:pPr>
            <w:r>
              <w:rPr>
                <w:rFonts w:ascii="Calibri" w:eastAsia="Times New Roman" w:hAnsi="Calibri" w:cs="Calibri"/>
                <w:b/>
                <w:lang w:eastAsia="en-AU"/>
              </w:rPr>
              <w:t>“</w:t>
            </w:r>
            <w:bookmarkStart w:id="4" w:name="_Hlk498476177"/>
            <w:r>
              <w:rPr>
                <w:rFonts w:ascii="Calibri" w:eastAsia="Times New Roman" w:hAnsi="Calibri" w:cs="Calibri"/>
                <w:b/>
                <w:lang w:eastAsia="en-AU"/>
              </w:rPr>
              <w:t>V’Eleh Tol’dot Aharon</w:t>
            </w:r>
            <w:bookmarkEnd w:id="4"/>
            <w:r w:rsidRPr="008F6588">
              <w:rPr>
                <w:rFonts w:ascii="Calibri" w:eastAsia="Times New Roman" w:hAnsi="Calibri" w:cs="Calibri"/>
                <w:b/>
                <w:lang w:eastAsia="en-AU"/>
              </w:rPr>
              <w:t>”</w:t>
            </w:r>
          </w:p>
        </w:tc>
        <w:tc>
          <w:tcPr>
            <w:tcW w:w="0" w:type="auto"/>
            <w:vAlign w:val="center"/>
            <w:hideMark/>
          </w:tcPr>
          <w:p w14:paraId="3941EAA7" w14:textId="77777777" w:rsidR="00310970" w:rsidRPr="008F6588" w:rsidRDefault="00310970" w:rsidP="008118E7">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Reader 1 – B’Midbar </w:t>
            </w:r>
            <w:r>
              <w:rPr>
                <w:rFonts w:ascii="Calibri" w:eastAsia="Times New Roman" w:hAnsi="Calibri" w:cs="Calibri"/>
                <w:lang w:eastAsia="en-AU"/>
              </w:rPr>
              <w:t>3:1-10</w:t>
            </w:r>
          </w:p>
        </w:tc>
        <w:tc>
          <w:tcPr>
            <w:tcW w:w="0" w:type="auto"/>
            <w:vAlign w:val="center"/>
          </w:tcPr>
          <w:p w14:paraId="30D3E97A" w14:textId="77777777" w:rsidR="00310970" w:rsidRPr="008F6588" w:rsidRDefault="00310970" w:rsidP="008118E7">
            <w:pPr>
              <w:keepNext/>
              <w:widowControl w:val="0"/>
              <w:spacing w:after="0" w:line="240" w:lineRule="auto"/>
              <w:jc w:val="both"/>
              <w:rPr>
                <w:rFonts w:ascii="Calibri" w:eastAsia="Calibri" w:hAnsi="Calibri" w:cs="Calibri"/>
              </w:rPr>
            </w:pPr>
            <w:r w:rsidRPr="008F6588">
              <w:rPr>
                <w:rFonts w:ascii="Calibri" w:eastAsia="Calibri" w:hAnsi="Calibri" w:cs="Calibri"/>
              </w:rPr>
              <w:t xml:space="preserve">Reader 1 – B’Midbar </w:t>
            </w:r>
            <w:r>
              <w:rPr>
                <w:rFonts w:ascii="Calibri" w:eastAsia="Calibri" w:hAnsi="Calibri" w:cs="Calibri"/>
              </w:rPr>
              <w:t>4:17-20</w:t>
            </w:r>
          </w:p>
        </w:tc>
      </w:tr>
      <w:tr w:rsidR="00310970" w:rsidRPr="008F6588" w14:paraId="6F5E6DA7" w14:textId="77777777" w:rsidTr="008118E7">
        <w:trPr>
          <w:trHeight w:val="257"/>
          <w:jc w:val="center"/>
        </w:trPr>
        <w:tc>
          <w:tcPr>
            <w:tcW w:w="0" w:type="auto"/>
            <w:vAlign w:val="center"/>
            <w:hideMark/>
          </w:tcPr>
          <w:p w14:paraId="32FDD6C7" w14:textId="77777777" w:rsidR="00310970" w:rsidRPr="008F6588" w:rsidRDefault="00310970" w:rsidP="008118E7">
            <w:pPr>
              <w:keepNext/>
              <w:widowControl w:val="0"/>
              <w:spacing w:after="0" w:line="240" w:lineRule="auto"/>
              <w:jc w:val="center"/>
              <w:rPr>
                <w:rFonts w:ascii="Calibri" w:eastAsia="Calibri" w:hAnsi="Calibri" w:cs="Calibri"/>
                <w:b/>
                <w:lang w:eastAsia="en-AU"/>
              </w:rPr>
            </w:pPr>
            <w:r w:rsidRPr="008F6588">
              <w:rPr>
                <w:rFonts w:ascii="Calibri" w:eastAsia="Calibri" w:hAnsi="Calibri" w:cs="Calibri"/>
                <w:b/>
                <w:lang w:eastAsia="en-AU"/>
              </w:rPr>
              <w:t>“</w:t>
            </w:r>
            <w:bookmarkStart w:id="5" w:name="_Hlk498476225"/>
            <w:r>
              <w:rPr>
                <w:rFonts w:ascii="Calibri" w:eastAsia="Calibri" w:hAnsi="Calibri" w:cs="Calibri"/>
                <w:b/>
                <w:lang w:eastAsia="en-AU"/>
              </w:rPr>
              <w:t xml:space="preserve">And </w:t>
            </w:r>
            <w:r w:rsidRPr="008E3128">
              <w:rPr>
                <w:rFonts w:ascii="Calibri" w:eastAsia="Calibri" w:hAnsi="Calibri" w:cs="Calibri"/>
                <w:b/>
                <w:lang w:eastAsia="en-AU"/>
              </w:rPr>
              <w:t xml:space="preserve">these </w:t>
            </w:r>
            <w:r>
              <w:rPr>
                <w:rFonts w:ascii="Calibri" w:eastAsia="Calibri" w:hAnsi="Calibri" w:cs="Calibri"/>
                <w:b/>
                <w:lang w:eastAsia="en-AU"/>
              </w:rPr>
              <w:t>[</w:t>
            </w:r>
            <w:r w:rsidRPr="008E3128">
              <w:rPr>
                <w:rFonts w:ascii="Calibri" w:eastAsia="Calibri" w:hAnsi="Calibri" w:cs="Calibri"/>
                <w:b/>
                <w:lang w:eastAsia="en-AU"/>
              </w:rPr>
              <w:t>are the</w:t>
            </w:r>
            <w:r>
              <w:rPr>
                <w:rFonts w:ascii="Calibri" w:eastAsia="Calibri" w:hAnsi="Calibri" w:cs="Calibri"/>
                <w:b/>
                <w:lang w:eastAsia="en-AU"/>
              </w:rPr>
              <w:t>]</w:t>
            </w:r>
            <w:r w:rsidRPr="008E3128">
              <w:rPr>
                <w:rFonts w:ascii="Calibri" w:eastAsia="Calibri" w:hAnsi="Calibri" w:cs="Calibri"/>
                <w:b/>
                <w:lang w:eastAsia="en-AU"/>
              </w:rPr>
              <w:t xml:space="preserve"> generations </w:t>
            </w:r>
            <w:r>
              <w:rPr>
                <w:rFonts w:ascii="Calibri" w:eastAsia="Calibri" w:hAnsi="Calibri" w:cs="Calibri"/>
                <w:b/>
                <w:lang w:eastAsia="en-AU"/>
              </w:rPr>
              <w:t>[</w:t>
            </w:r>
            <w:r w:rsidRPr="008E3128">
              <w:rPr>
                <w:rFonts w:ascii="Calibri" w:eastAsia="Calibri" w:hAnsi="Calibri" w:cs="Calibri"/>
                <w:b/>
                <w:lang w:eastAsia="en-AU"/>
              </w:rPr>
              <w:t>of</w:t>
            </w:r>
            <w:r>
              <w:rPr>
                <w:rFonts w:ascii="Calibri" w:eastAsia="Calibri" w:hAnsi="Calibri" w:cs="Calibri"/>
                <w:b/>
                <w:lang w:eastAsia="en-AU"/>
              </w:rPr>
              <w:t>]</w:t>
            </w:r>
            <w:r w:rsidRPr="008E3128">
              <w:rPr>
                <w:rFonts w:ascii="Calibri" w:eastAsia="Calibri" w:hAnsi="Calibri" w:cs="Calibri"/>
                <w:b/>
                <w:lang w:eastAsia="en-AU"/>
              </w:rPr>
              <w:t xml:space="preserve"> Aharon</w:t>
            </w:r>
            <w:bookmarkEnd w:id="5"/>
            <w:r w:rsidRPr="008F6588">
              <w:rPr>
                <w:rFonts w:ascii="Calibri" w:eastAsia="Calibri" w:hAnsi="Calibri" w:cs="Calibri"/>
                <w:b/>
                <w:lang w:eastAsia="en-AU"/>
              </w:rPr>
              <w:t>”</w:t>
            </w:r>
          </w:p>
        </w:tc>
        <w:tc>
          <w:tcPr>
            <w:tcW w:w="0" w:type="auto"/>
            <w:vAlign w:val="center"/>
            <w:hideMark/>
          </w:tcPr>
          <w:p w14:paraId="4F255AFF" w14:textId="77777777" w:rsidR="00310970" w:rsidRPr="008F6588" w:rsidRDefault="00310970" w:rsidP="008118E7">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Reader 2 – B’Midbar </w:t>
            </w:r>
            <w:r>
              <w:rPr>
                <w:rFonts w:ascii="Calibri" w:eastAsia="Times New Roman" w:hAnsi="Calibri" w:cs="Calibri"/>
                <w:lang w:eastAsia="en-AU"/>
              </w:rPr>
              <w:t>3:11-20</w:t>
            </w:r>
          </w:p>
        </w:tc>
        <w:tc>
          <w:tcPr>
            <w:tcW w:w="0" w:type="auto"/>
            <w:vAlign w:val="center"/>
          </w:tcPr>
          <w:p w14:paraId="6720C625" w14:textId="77777777" w:rsidR="00310970" w:rsidRPr="008F6588" w:rsidRDefault="00310970" w:rsidP="008118E7">
            <w:pPr>
              <w:keepNext/>
              <w:widowControl w:val="0"/>
              <w:spacing w:after="0" w:line="240" w:lineRule="auto"/>
              <w:jc w:val="both"/>
              <w:rPr>
                <w:rFonts w:ascii="Calibri" w:eastAsia="Calibri" w:hAnsi="Calibri" w:cs="Calibri"/>
              </w:rPr>
            </w:pPr>
            <w:r w:rsidRPr="008F6588">
              <w:rPr>
                <w:rFonts w:ascii="Calibri" w:eastAsia="Calibri" w:hAnsi="Calibri" w:cs="Calibri"/>
              </w:rPr>
              <w:t xml:space="preserve">Reader 2 – B’Midbar </w:t>
            </w:r>
            <w:r>
              <w:rPr>
                <w:rFonts w:ascii="Calibri" w:eastAsia="Calibri" w:hAnsi="Calibri" w:cs="Calibri"/>
              </w:rPr>
              <w:t>4:21-24</w:t>
            </w:r>
          </w:p>
        </w:tc>
      </w:tr>
      <w:tr w:rsidR="00310970" w:rsidRPr="008F6588" w14:paraId="468D3A26" w14:textId="77777777" w:rsidTr="008118E7">
        <w:trPr>
          <w:trHeight w:val="257"/>
          <w:jc w:val="center"/>
        </w:trPr>
        <w:tc>
          <w:tcPr>
            <w:tcW w:w="0" w:type="auto"/>
            <w:vAlign w:val="center"/>
            <w:hideMark/>
          </w:tcPr>
          <w:p w14:paraId="14A1954F" w14:textId="77777777" w:rsidR="00310970" w:rsidRPr="008F6588" w:rsidRDefault="00310970" w:rsidP="008118E7">
            <w:pPr>
              <w:keepNext/>
              <w:widowControl w:val="0"/>
              <w:spacing w:after="0" w:line="240" w:lineRule="auto"/>
              <w:jc w:val="center"/>
              <w:rPr>
                <w:rFonts w:ascii="Calibri" w:eastAsia="Calibri" w:hAnsi="Calibri" w:cs="Calibri"/>
                <w:b/>
                <w:lang w:val="x-none" w:eastAsia="en-AU"/>
              </w:rPr>
            </w:pPr>
            <w:r w:rsidRPr="008F6588">
              <w:rPr>
                <w:rFonts w:ascii="Calibri" w:eastAsia="Calibri" w:hAnsi="Calibri" w:cs="Calibri"/>
                <w:b/>
                <w:lang w:val="es-ES_tradnl" w:eastAsia="en-AU"/>
              </w:rPr>
              <w:t>“</w:t>
            </w:r>
            <w:r w:rsidRPr="008E3128">
              <w:rPr>
                <w:rFonts w:ascii="Calibri" w:eastAsia="Calibri" w:hAnsi="Calibri" w:cs="Calibri"/>
                <w:b/>
                <w:lang w:val="x-none" w:eastAsia="en-AU"/>
              </w:rPr>
              <w:t xml:space="preserve">Y éstas </w:t>
            </w:r>
            <w:r w:rsidRPr="008E3128">
              <w:rPr>
                <w:rFonts w:ascii="Calibri" w:eastAsia="Calibri" w:hAnsi="Calibri" w:cs="Calibri"/>
                <w:b/>
                <w:lang w:val="es-ES" w:eastAsia="en-AU"/>
              </w:rPr>
              <w:t>[</w:t>
            </w:r>
            <w:r w:rsidRPr="008E3128">
              <w:rPr>
                <w:rFonts w:ascii="Calibri" w:eastAsia="Calibri" w:hAnsi="Calibri" w:cs="Calibri"/>
                <w:b/>
                <w:i/>
                <w:iCs/>
                <w:lang w:val="x-none" w:eastAsia="en-AU"/>
              </w:rPr>
              <w:t>son</w:t>
            </w:r>
            <w:r w:rsidRPr="008E3128">
              <w:rPr>
                <w:rFonts w:ascii="Calibri" w:eastAsia="Calibri" w:hAnsi="Calibri" w:cs="Calibri"/>
                <w:b/>
                <w:lang w:val="x-none" w:eastAsia="en-AU"/>
              </w:rPr>
              <w:t xml:space="preserve"> las</w:t>
            </w:r>
            <w:r w:rsidRPr="008E3128">
              <w:rPr>
                <w:rFonts w:ascii="Calibri" w:eastAsia="Calibri" w:hAnsi="Calibri" w:cs="Calibri"/>
                <w:b/>
                <w:lang w:val="es-ES" w:eastAsia="en-AU"/>
              </w:rPr>
              <w:t>]</w:t>
            </w:r>
            <w:r w:rsidRPr="008E3128">
              <w:rPr>
                <w:rFonts w:ascii="Calibri" w:eastAsia="Calibri" w:hAnsi="Calibri" w:cs="Calibri"/>
                <w:b/>
                <w:lang w:val="x-none" w:eastAsia="en-AU"/>
              </w:rPr>
              <w:t xml:space="preserve"> generaciones </w:t>
            </w:r>
            <w:r w:rsidRPr="008E3128">
              <w:rPr>
                <w:rFonts w:ascii="Calibri" w:eastAsia="Calibri" w:hAnsi="Calibri" w:cs="Calibri"/>
                <w:b/>
                <w:lang w:val="es-ES" w:eastAsia="en-AU"/>
              </w:rPr>
              <w:t>[</w:t>
            </w:r>
            <w:r w:rsidRPr="008E3128">
              <w:rPr>
                <w:rFonts w:ascii="Calibri" w:eastAsia="Calibri" w:hAnsi="Calibri" w:cs="Calibri"/>
                <w:b/>
                <w:lang w:val="x-none" w:eastAsia="en-AU"/>
              </w:rPr>
              <w:t>de</w:t>
            </w:r>
            <w:r w:rsidRPr="008E3128">
              <w:rPr>
                <w:rFonts w:ascii="Calibri" w:eastAsia="Calibri" w:hAnsi="Calibri" w:cs="Calibri"/>
                <w:b/>
                <w:lang w:val="es-ES" w:eastAsia="en-AU"/>
              </w:rPr>
              <w:t>]</w:t>
            </w:r>
            <w:r w:rsidRPr="008E3128">
              <w:rPr>
                <w:rFonts w:ascii="Calibri" w:eastAsia="Calibri" w:hAnsi="Calibri" w:cs="Calibri"/>
                <w:b/>
                <w:lang w:val="x-none" w:eastAsia="en-AU"/>
              </w:rPr>
              <w:t xml:space="preserve"> Aarón</w:t>
            </w:r>
            <w:r w:rsidRPr="008F6588">
              <w:rPr>
                <w:rFonts w:ascii="Calibri" w:eastAsia="Calibri" w:hAnsi="Calibri" w:cs="Calibri"/>
                <w:b/>
                <w:lang w:val="es-ES" w:eastAsia="en-AU"/>
              </w:rPr>
              <w:t>”</w:t>
            </w:r>
            <w:r w:rsidRPr="008F6588">
              <w:rPr>
                <w:rFonts w:ascii="Calibri" w:eastAsia="Calibri" w:hAnsi="Calibri" w:cs="Calibri"/>
                <w:b/>
                <w:lang w:val="x-none" w:eastAsia="en-AU"/>
              </w:rPr>
              <w:t xml:space="preserve"> </w:t>
            </w:r>
          </w:p>
        </w:tc>
        <w:tc>
          <w:tcPr>
            <w:tcW w:w="0" w:type="auto"/>
            <w:vAlign w:val="center"/>
            <w:hideMark/>
          </w:tcPr>
          <w:p w14:paraId="15E9B212" w14:textId="77777777" w:rsidR="00310970" w:rsidRPr="008F6588" w:rsidRDefault="00310970" w:rsidP="008118E7">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Reader 3 – B’Midbar </w:t>
            </w:r>
            <w:r>
              <w:rPr>
                <w:rFonts w:ascii="Calibri" w:eastAsia="Times New Roman" w:hAnsi="Calibri" w:cs="Calibri"/>
                <w:lang w:eastAsia="en-AU"/>
              </w:rPr>
              <w:t>3:21-32</w:t>
            </w:r>
          </w:p>
        </w:tc>
        <w:tc>
          <w:tcPr>
            <w:tcW w:w="0" w:type="auto"/>
            <w:vAlign w:val="center"/>
          </w:tcPr>
          <w:p w14:paraId="4161231F" w14:textId="77777777" w:rsidR="00310970" w:rsidRPr="008F6588" w:rsidRDefault="00310970" w:rsidP="008118E7">
            <w:pPr>
              <w:keepNext/>
              <w:widowControl w:val="0"/>
              <w:spacing w:after="0" w:line="240" w:lineRule="auto"/>
              <w:jc w:val="both"/>
              <w:rPr>
                <w:rFonts w:ascii="Calibri" w:eastAsia="Calibri" w:hAnsi="Calibri" w:cs="Calibri"/>
              </w:rPr>
            </w:pPr>
            <w:r w:rsidRPr="008F6588">
              <w:rPr>
                <w:rFonts w:ascii="Calibri" w:eastAsia="Calibri" w:hAnsi="Calibri" w:cs="Calibri"/>
              </w:rPr>
              <w:t xml:space="preserve">Reader 3 – B’Midbar </w:t>
            </w:r>
            <w:r>
              <w:rPr>
                <w:rFonts w:ascii="Calibri" w:eastAsia="Calibri" w:hAnsi="Calibri" w:cs="Calibri"/>
              </w:rPr>
              <w:t>4:24-28</w:t>
            </w:r>
          </w:p>
        </w:tc>
      </w:tr>
      <w:tr w:rsidR="00310970" w:rsidRPr="008F6588" w14:paraId="308F5DDA" w14:textId="77777777" w:rsidTr="008118E7">
        <w:trPr>
          <w:trHeight w:val="287"/>
          <w:jc w:val="center"/>
        </w:trPr>
        <w:tc>
          <w:tcPr>
            <w:tcW w:w="0" w:type="auto"/>
            <w:vAlign w:val="center"/>
            <w:hideMark/>
          </w:tcPr>
          <w:p w14:paraId="32FC8E22" w14:textId="77777777" w:rsidR="00310970" w:rsidRPr="008F6588" w:rsidRDefault="00310970" w:rsidP="008118E7">
            <w:pPr>
              <w:keepNext/>
              <w:widowControl w:val="0"/>
              <w:spacing w:after="0" w:line="240" w:lineRule="auto"/>
              <w:jc w:val="center"/>
              <w:rPr>
                <w:rFonts w:ascii="Calibri" w:eastAsia="Calibri" w:hAnsi="Calibri" w:cs="Calibri"/>
                <w:lang w:eastAsia="en-AU"/>
              </w:rPr>
            </w:pPr>
            <w:r w:rsidRPr="008F6588">
              <w:rPr>
                <w:rFonts w:ascii="Calibri" w:eastAsia="Calibri" w:hAnsi="Calibri" w:cs="Calibri"/>
                <w:lang w:eastAsia="en-AU"/>
              </w:rPr>
              <w:t xml:space="preserve">B’midbar (Numbers) </w:t>
            </w:r>
            <w:r>
              <w:rPr>
                <w:rFonts w:ascii="Calibri" w:eastAsia="Calibri" w:hAnsi="Calibri" w:cs="Calibri"/>
                <w:lang w:eastAsia="en-AU"/>
              </w:rPr>
              <w:t>3:1 – 4:16</w:t>
            </w:r>
          </w:p>
        </w:tc>
        <w:tc>
          <w:tcPr>
            <w:tcW w:w="0" w:type="auto"/>
            <w:vAlign w:val="center"/>
            <w:hideMark/>
          </w:tcPr>
          <w:p w14:paraId="1DE58F63" w14:textId="77777777" w:rsidR="00310970" w:rsidRPr="008F6588" w:rsidRDefault="00310970" w:rsidP="008118E7">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Reader 4 – B’Midbar </w:t>
            </w:r>
            <w:r>
              <w:rPr>
                <w:rFonts w:ascii="Calibri" w:eastAsia="Times New Roman" w:hAnsi="Calibri" w:cs="Calibri"/>
                <w:lang w:eastAsia="en-AU"/>
              </w:rPr>
              <w:t>3:33-43</w:t>
            </w:r>
          </w:p>
        </w:tc>
        <w:tc>
          <w:tcPr>
            <w:tcW w:w="0" w:type="auto"/>
          </w:tcPr>
          <w:p w14:paraId="0ABA8510" w14:textId="77777777" w:rsidR="00310970" w:rsidRPr="008F6588" w:rsidRDefault="00310970" w:rsidP="008118E7">
            <w:pPr>
              <w:keepNext/>
              <w:widowControl w:val="0"/>
              <w:snapToGrid w:val="0"/>
              <w:spacing w:after="0" w:line="240" w:lineRule="auto"/>
              <w:rPr>
                <w:rFonts w:ascii="Calibri" w:eastAsia="Calibri" w:hAnsi="Calibri" w:cs="Calibri"/>
                <w:lang w:val="en-AU" w:bidi="ar-SA"/>
              </w:rPr>
            </w:pPr>
          </w:p>
        </w:tc>
      </w:tr>
      <w:tr w:rsidR="00310970" w:rsidRPr="008F6588" w14:paraId="3A2C510B" w14:textId="77777777" w:rsidTr="008118E7">
        <w:trPr>
          <w:trHeight w:val="287"/>
          <w:jc w:val="center"/>
        </w:trPr>
        <w:tc>
          <w:tcPr>
            <w:tcW w:w="0" w:type="auto"/>
            <w:vAlign w:val="center"/>
            <w:hideMark/>
          </w:tcPr>
          <w:p w14:paraId="07104007" w14:textId="715F5BB7" w:rsidR="00310970" w:rsidRPr="008F6588" w:rsidRDefault="00310970" w:rsidP="009D398C">
            <w:pPr>
              <w:keepNext/>
              <w:widowControl w:val="0"/>
              <w:spacing w:after="0" w:line="240" w:lineRule="auto"/>
              <w:jc w:val="center"/>
              <w:rPr>
                <w:rFonts w:ascii="Calibri" w:eastAsia="Calibri" w:hAnsi="Calibri" w:cs="Calibri"/>
                <w:lang w:eastAsia="en-AU"/>
              </w:rPr>
            </w:pPr>
            <w:r w:rsidRPr="008F6588">
              <w:rPr>
                <w:rFonts w:ascii="Calibri" w:eastAsia="Calibri" w:hAnsi="Calibri" w:cs="Calibri"/>
                <w:lang w:eastAsia="en-AU"/>
              </w:rPr>
              <w:t>Ashlamatah:</w:t>
            </w:r>
            <w:r w:rsidRPr="008F6588">
              <w:rPr>
                <w:rFonts w:ascii="Calibri" w:eastAsia="Calibri" w:hAnsi="Calibri" w:cs="Calibri"/>
                <w:lang w:bidi="ar-SA"/>
              </w:rPr>
              <w:t xml:space="preserve"> </w:t>
            </w:r>
            <w:bookmarkStart w:id="6" w:name="_Hlk499033633"/>
            <w:r w:rsidRPr="008F6588">
              <w:rPr>
                <w:rFonts w:ascii="Calibri" w:eastAsia="Calibri" w:hAnsi="Calibri" w:cs="Calibri"/>
                <w:lang w:bidi="ar-SA"/>
              </w:rPr>
              <w:t xml:space="preserve">Is </w:t>
            </w:r>
            <w:bookmarkEnd w:id="6"/>
            <w:r w:rsidR="009D398C" w:rsidRPr="009D398C">
              <w:rPr>
                <w:rFonts w:ascii="Calibri" w:eastAsia="Calibri" w:hAnsi="Calibri" w:cs="Calibri"/>
                <w:lang w:eastAsia="en-AU"/>
              </w:rPr>
              <w:t>45:19 – 46:2 + 13</w:t>
            </w:r>
          </w:p>
        </w:tc>
        <w:tc>
          <w:tcPr>
            <w:tcW w:w="0" w:type="auto"/>
            <w:vAlign w:val="center"/>
            <w:hideMark/>
          </w:tcPr>
          <w:p w14:paraId="1574F921" w14:textId="77777777" w:rsidR="00310970" w:rsidRPr="008F6588" w:rsidRDefault="00310970" w:rsidP="008118E7">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Reader 5 – B’Midbar </w:t>
            </w:r>
            <w:r>
              <w:rPr>
                <w:rFonts w:ascii="Calibri" w:eastAsia="Times New Roman" w:hAnsi="Calibri" w:cs="Calibri"/>
                <w:lang w:eastAsia="en-AU"/>
              </w:rPr>
              <w:t>3:44-51</w:t>
            </w:r>
          </w:p>
        </w:tc>
        <w:tc>
          <w:tcPr>
            <w:tcW w:w="0" w:type="auto"/>
            <w:hideMark/>
          </w:tcPr>
          <w:p w14:paraId="43861D63" w14:textId="77777777" w:rsidR="00310970" w:rsidRPr="008F6588" w:rsidRDefault="00310970" w:rsidP="008118E7">
            <w:pPr>
              <w:keepNext/>
              <w:widowControl w:val="0"/>
              <w:snapToGrid w:val="0"/>
              <w:spacing w:after="0" w:line="240" w:lineRule="auto"/>
              <w:jc w:val="center"/>
              <w:rPr>
                <w:rFonts w:ascii="Calibri" w:eastAsia="Calibri" w:hAnsi="Calibri" w:cs="Calibri"/>
                <w:b/>
                <w:lang w:val="en-AU" w:bidi="ar-SA"/>
              </w:rPr>
            </w:pPr>
            <w:r w:rsidRPr="008F6588">
              <w:rPr>
                <w:rFonts w:ascii="Calibri" w:eastAsia="Calibri" w:hAnsi="Calibri" w:cs="Calibri"/>
                <w:b/>
                <w:lang w:val="en-AU" w:bidi="ar-SA"/>
              </w:rPr>
              <w:t>Monday &amp; Thursday</w:t>
            </w:r>
          </w:p>
          <w:p w14:paraId="0B2233DD" w14:textId="77777777" w:rsidR="00310970" w:rsidRPr="008F6588" w:rsidRDefault="00310970" w:rsidP="008118E7">
            <w:pPr>
              <w:keepNext/>
              <w:widowControl w:val="0"/>
              <w:snapToGrid w:val="0"/>
              <w:spacing w:after="0" w:line="240" w:lineRule="auto"/>
              <w:jc w:val="center"/>
              <w:rPr>
                <w:rFonts w:ascii="Calibri" w:eastAsia="Calibri" w:hAnsi="Calibri" w:cs="Calibri"/>
                <w:lang w:val="en-AU" w:bidi="ar-SA"/>
              </w:rPr>
            </w:pPr>
            <w:r w:rsidRPr="008F6588">
              <w:rPr>
                <w:rFonts w:ascii="Calibri" w:eastAsia="Calibri" w:hAnsi="Calibri" w:cs="Calibri"/>
                <w:b/>
                <w:lang w:val="en-AU" w:bidi="ar-SA"/>
              </w:rPr>
              <w:t>Mornings</w:t>
            </w:r>
          </w:p>
        </w:tc>
      </w:tr>
      <w:tr w:rsidR="00310970" w:rsidRPr="008F6588" w14:paraId="0D6893E5" w14:textId="77777777" w:rsidTr="008118E7">
        <w:trPr>
          <w:trHeight w:val="287"/>
          <w:jc w:val="center"/>
        </w:trPr>
        <w:tc>
          <w:tcPr>
            <w:tcW w:w="0" w:type="auto"/>
            <w:vAlign w:val="center"/>
          </w:tcPr>
          <w:p w14:paraId="512DEFD5" w14:textId="77777777" w:rsidR="00310970" w:rsidRPr="008F6588" w:rsidRDefault="00310970" w:rsidP="008118E7">
            <w:pPr>
              <w:keepNext/>
              <w:widowControl w:val="0"/>
              <w:spacing w:after="0" w:line="240" w:lineRule="auto"/>
              <w:jc w:val="center"/>
              <w:rPr>
                <w:rFonts w:ascii="Calibri" w:eastAsia="Times New Roman" w:hAnsi="Calibri" w:cs="Calibri"/>
                <w:lang w:eastAsia="en-AU"/>
              </w:rPr>
            </w:pPr>
          </w:p>
        </w:tc>
        <w:tc>
          <w:tcPr>
            <w:tcW w:w="0" w:type="auto"/>
            <w:vAlign w:val="center"/>
            <w:hideMark/>
          </w:tcPr>
          <w:p w14:paraId="6A569A3D" w14:textId="77777777" w:rsidR="00310970" w:rsidRPr="008F6588" w:rsidRDefault="00310970" w:rsidP="008118E7">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Reader 6 – B’Midbar </w:t>
            </w:r>
            <w:r>
              <w:rPr>
                <w:rFonts w:ascii="Calibri" w:eastAsia="Times New Roman" w:hAnsi="Calibri" w:cs="Calibri"/>
                <w:lang w:eastAsia="en-AU"/>
              </w:rPr>
              <w:t>4:1-8</w:t>
            </w:r>
          </w:p>
        </w:tc>
        <w:tc>
          <w:tcPr>
            <w:tcW w:w="0" w:type="auto"/>
            <w:vAlign w:val="center"/>
          </w:tcPr>
          <w:p w14:paraId="17680A87" w14:textId="77777777" w:rsidR="00310970" w:rsidRPr="008F6588" w:rsidRDefault="00310970" w:rsidP="008118E7">
            <w:pPr>
              <w:keepNext/>
              <w:widowControl w:val="0"/>
              <w:spacing w:after="0" w:line="240" w:lineRule="auto"/>
              <w:jc w:val="both"/>
              <w:rPr>
                <w:rFonts w:ascii="Calibri" w:eastAsia="Calibri" w:hAnsi="Calibri" w:cs="Calibri"/>
              </w:rPr>
            </w:pPr>
            <w:r w:rsidRPr="008F6588">
              <w:rPr>
                <w:rFonts w:ascii="Calibri" w:eastAsia="Calibri" w:hAnsi="Calibri" w:cs="Calibri"/>
              </w:rPr>
              <w:t xml:space="preserve">Reader 1 – B’Midbar </w:t>
            </w:r>
            <w:r>
              <w:rPr>
                <w:rFonts w:ascii="Calibri" w:eastAsia="Calibri" w:hAnsi="Calibri" w:cs="Calibri"/>
              </w:rPr>
              <w:t>4:17-20</w:t>
            </w:r>
          </w:p>
        </w:tc>
      </w:tr>
      <w:tr w:rsidR="00310970" w:rsidRPr="008F6588" w14:paraId="1A4369A1" w14:textId="77777777" w:rsidTr="008118E7">
        <w:trPr>
          <w:trHeight w:val="287"/>
          <w:jc w:val="center"/>
        </w:trPr>
        <w:tc>
          <w:tcPr>
            <w:tcW w:w="0" w:type="auto"/>
            <w:vAlign w:val="center"/>
            <w:hideMark/>
          </w:tcPr>
          <w:p w14:paraId="7FFE6A2A" w14:textId="77777777" w:rsidR="00310970" w:rsidRPr="008F6588" w:rsidRDefault="00310970" w:rsidP="008118E7">
            <w:pPr>
              <w:keepNext/>
              <w:widowControl w:val="0"/>
              <w:spacing w:after="0" w:line="240" w:lineRule="auto"/>
              <w:jc w:val="center"/>
              <w:rPr>
                <w:rFonts w:ascii="Calibri" w:eastAsia="Calibri" w:hAnsi="Calibri" w:cs="Calibri"/>
                <w:lang w:eastAsia="en-AU"/>
              </w:rPr>
            </w:pPr>
            <w:r w:rsidRPr="008F6588">
              <w:rPr>
                <w:rFonts w:ascii="Calibri" w:eastAsia="Calibri" w:hAnsi="Calibri" w:cs="Calibri"/>
                <w:lang w:eastAsia="en-AU"/>
              </w:rPr>
              <w:t xml:space="preserve">Psalms </w:t>
            </w:r>
            <w:r>
              <w:rPr>
                <w:rFonts w:ascii="Calibri" w:eastAsia="Calibri" w:hAnsi="Calibri" w:cs="Calibri"/>
                <w:lang w:eastAsia="en-AU"/>
              </w:rPr>
              <w:t>92</w:t>
            </w:r>
            <w:r w:rsidRPr="008F6588">
              <w:rPr>
                <w:rFonts w:ascii="Calibri" w:eastAsia="Calibri" w:hAnsi="Calibri" w:cs="Calibri"/>
                <w:lang w:eastAsia="en-AU"/>
              </w:rPr>
              <w:t>:1-16</w:t>
            </w:r>
          </w:p>
        </w:tc>
        <w:tc>
          <w:tcPr>
            <w:tcW w:w="0" w:type="auto"/>
            <w:vAlign w:val="center"/>
            <w:hideMark/>
          </w:tcPr>
          <w:p w14:paraId="5E3BD361" w14:textId="77777777" w:rsidR="00310970" w:rsidRPr="008F6588" w:rsidRDefault="00310970" w:rsidP="008118E7">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Reader 7 – B’Midbar </w:t>
            </w:r>
            <w:r>
              <w:rPr>
                <w:rFonts w:ascii="Calibri" w:eastAsia="Times New Roman" w:hAnsi="Calibri" w:cs="Calibri"/>
                <w:lang w:eastAsia="en-AU"/>
              </w:rPr>
              <w:t>4:9:16</w:t>
            </w:r>
          </w:p>
        </w:tc>
        <w:tc>
          <w:tcPr>
            <w:tcW w:w="0" w:type="auto"/>
            <w:vAlign w:val="center"/>
          </w:tcPr>
          <w:p w14:paraId="38290F79" w14:textId="77777777" w:rsidR="00310970" w:rsidRPr="008F6588" w:rsidRDefault="00310970" w:rsidP="008118E7">
            <w:pPr>
              <w:keepNext/>
              <w:widowControl w:val="0"/>
              <w:spacing w:after="0" w:line="240" w:lineRule="auto"/>
              <w:jc w:val="both"/>
              <w:rPr>
                <w:rFonts w:ascii="Calibri" w:eastAsia="Calibri" w:hAnsi="Calibri" w:cs="Calibri"/>
              </w:rPr>
            </w:pPr>
            <w:r w:rsidRPr="008F6588">
              <w:rPr>
                <w:rFonts w:ascii="Calibri" w:eastAsia="Calibri" w:hAnsi="Calibri" w:cs="Calibri"/>
              </w:rPr>
              <w:t xml:space="preserve">Reader 2 – B’Midbar </w:t>
            </w:r>
            <w:r>
              <w:rPr>
                <w:rFonts w:ascii="Calibri" w:eastAsia="Calibri" w:hAnsi="Calibri" w:cs="Calibri"/>
              </w:rPr>
              <w:t>4:21-24</w:t>
            </w:r>
          </w:p>
        </w:tc>
      </w:tr>
      <w:tr w:rsidR="00310970" w:rsidRPr="008F6588" w14:paraId="491BCAC9" w14:textId="77777777" w:rsidTr="008118E7">
        <w:trPr>
          <w:trHeight w:val="287"/>
          <w:jc w:val="center"/>
        </w:trPr>
        <w:tc>
          <w:tcPr>
            <w:tcW w:w="0" w:type="auto"/>
            <w:vAlign w:val="center"/>
          </w:tcPr>
          <w:p w14:paraId="273802B5" w14:textId="77777777" w:rsidR="00310970" w:rsidRPr="008F6588" w:rsidRDefault="00310970" w:rsidP="008118E7">
            <w:pPr>
              <w:keepNext/>
              <w:widowControl w:val="0"/>
              <w:spacing w:after="0" w:line="240" w:lineRule="auto"/>
              <w:jc w:val="center"/>
              <w:rPr>
                <w:rFonts w:ascii="Calibri" w:eastAsia="Times New Roman" w:hAnsi="Calibri" w:cs="Calibri"/>
                <w:lang w:eastAsia="en-AU"/>
              </w:rPr>
            </w:pPr>
          </w:p>
        </w:tc>
        <w:tc>
          <w:tcPr>
            <w:tcW w:w="0" w:type="auto"/>
            <w:vAlign w:val="center"/>
            <w:hideMark/>
          </w:tcPr>
          <w:p w14:paraId="2ACC9C97" w14:textId="77777777" w:rsidR="00310970" w:rsidRPr="008F6588" w:rsidRDefault="00310970" w:rsidP="008118E7">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     Maftir – B’Midbar </w:t>
            </w:r>
            <w:r>
              <w:rPr>
                <w:rFonts w:ascii="Calibri" w:eastAsia="Times New Roman" w:hAnsi="Calibri" w:cs="Calibri"/>
                <w:lang w:eastAsia="en-AU"/>
              </w:rPr>
              <w:t>4:13-16</w:t>
            </w:r>
          </w:p>
        </w:tc>
        <w:tc>
          <w:tcPr>
            <w:tcW w:w="0" w:type="auto"/>
            <w:vAlign w:val="center"/>
          </w:tcPr>
          <w:p w14:paraId="06A02799" w14:textId="77777777" w:rsidR="00310970" w:rsidRPr="008F6588" w:rsidRDefault="00310970" w:rsidP="008118E7">
            <w:pPr>
              <w:keepNext/>
              <w:widowControl w:val="0"/>
              <w:spacing w:after="0" w:line="240" w:lineRule="auto"/>
              <w:jc w:val="both"/>
              <w:rPr>
                <w:rFonts w:ascii="Calibri" w:eastAsia="Calibri" w:hAnsi="Calibri" w:cs="Calibri"/>
              </w:rPr>
            </w:pPr>
            <w:r w:rsidRPr="008F6588">
              <w:rPr>
                <w:rFonts w:ascii="Calibri" w:eastAsia="Calibri" w:hAnsi="Calibri" w:cs="Calibri"/>
              </w:rPr>
              <w:t xml:space="preserve">Reader 3 – B’Midbar </w:t>
            </w:r>
            <w:r>
              <w:rPr>
                <w:rFonts w:ascii="Calibri" w:eastAsia="Calibri" w:hAnsi="Calibri" w:cs="Calibri"/>
              </w:rPr>
              <w:t>4:24-28</w:t>
            </w:r>
          </w:p>
        </w:tc>
      </w:tr>
      <w:tr w:rsidR="00310970" w:rsidRPr="008F6588" w14:paraId="7FD1A2BE" w14:textId="77777777" w:rsidTr="008118E7">
        <w:trPr>
          <w:trHeight w:val="20"/>
          <w:jc w:val="center"/>
        </w:trPr>
        <w:tc>
          <w:tcPr>
            <w:tcW w:w="0" w:type="auto"/>
            <w:vAlign w:val="center"/>
            <w:hideMark/>
          </w:tcPr>
          <w:p w14:paraId="4A3F4F52" w14:textId="77777777" w:rsidR="00310970" w:rsidRPr="008F6588" w:rsidRDefault="00310970" w:rsidP="008118E7">
            <w:pPr>
              <w:keepNext/>
              <w:widowControl w:val="0"/>
              <w:spacing w:after="0" w:line="240" w:lineRule="auto"/>
              <w:jc w:val="center"/>
              <w:rPr>
                <w:rFonts w:ascii="Calibri" w:eastAsia="Calibri" w:hAnsi="Calibri" w:cs="Calibri"/>
                <w:bCs/>
                <w:lang w:eastAsia="en-AU"/>
              </w:rPr>
            </w:pPr>
            <w:r w:rsidRPr="008F6588">
              <w:rPr>
                <w:rFonts w:ascii="Calibri" w:eastAsia="Calibri" w:hAnsi="Calibri" w:cs="Calibri"/>
                <w:lang w:eastAsia="en-AU"/>
              </w:rPr>
              <w:t xml:space="preserve">N.C.: 2 Pet </w:t>
            </w:r>
            <w:r>
              <w:rPr>
                <w:rFonts w:ascii="Calibri" w:eastAsia="Calibri" w:hAnsi="Calibri" w:cs="Calibri"/>
                <w:bCs/>
                <w:lang w:eastAsia="en-AU"/>
              </w:rPr>
              <w:t>3b-9</w:t>
            </w:r>
            <w:r w:rsidRPr="008F6588">
              <w:rPr>
                <w:rFonts w:ascii="Calibri" w:eastAsia="Calibri" w:hAnsi="Calibri" w:cs="Calibri"/>
                <w:lang w:eastAsia="en-AU"/>
              </w:rPr>
              <w:t>;</w:t>
            </w:r>
            <w:r>
              <w:rPr>
                <w:rFonts w:ascii="Calibri" w:eastAsia="Calibri" w:hAnsi="Calibri" w:cs="Calibri"/>
                <w:lang w:eastAsia="en-AU"/>
              </w:rPr>
              <w:t xml:space="preserve"> </w:t>
            </w:r>
            <w:r>
              <w:rPr>
                <w:rFonts w:ascii="Calibri" w:eastAsia="Calibri" w:hAnsi="Calibri" w:cs="Calibri"/>
                <w:bCs/>
                <w:lang w:eastAsia="en-AU"/>
              </w:rPr>
              <w:t>Lk 16:14-18</w:t>
            </w:r>
            <w:r w:rsidRPr="008F6588">
              <w:rPr>
                <w:rFonts w:ascii="Calibri" w:eastAsia="Calibri" w:hAnsi="Calibri" w:cs="Calibri"/>
                <w:bCs/>
                <w:lang w:eastAsia="en-AU"/>
              </w:rPr>
              <w:t xml:space="preserve">; Rm </w:t>
            </w:r>
            <w:r>
              <w:rPr>
                <w:rFonts w:ascii="Calibri" w:eastAsia="Calibri" w:hAnsi="Calibri" w:cs="Calibri"/>
                <w:lang w:eastAsia="en-AU"/>
              </w:rPr>
              <w:t>6:1-11</w:t>
            </w:r>
          </w:p>
        </w:tc>
        <w:tc>
          <w:tcPr>
            <w:tcW w:w="0" w:type="auto"/>
            <w:vAlign w:val="center"/>
            <w:hideMark/>
          </w:tcPr>
          <w:p w14:paraId="79D2CF82" w14:textId="46D87CDC" w:rsidR="00310970" w:rsidRPr="008F6588" w:rsidRDefault="009D398C" w:rsidP="009D398C">
            <w:pPr>
              <w:keepNext/>
              <w:widowControl w:val="0"/>
              <w:spacing w:after="0" w:line="20" w:lineRule="atLeast"/>
              <w:rPr>
                <w:rFonts w:ascii="Calibri" w:eastAsia="Times New Roman" w:hAnsi="Calibri" w:cs="Calibri"/>
                <w:lang w:eastAsia="en-AU"/>
              </w:rPr>
            </w:pPr>
            <w:r>
              <w:rPr>
                <w:rFonts w:ascii="Calibri" w:eastAsia="Times New Roman" w:hAnsi="Calibri" w:cs="Calibri"/>
                <w:lang w:eastAsia="en-AU"/>
              </w:rPr>
              <w:t xml:space="preserve">               </w:t>
            </w:r>
            <w:r w:rsidR="00310970" w:rsidRPr="008F6588">
              <w:rPr>
                <w:rFonts w:ascii="Calibri" w:eastAsia="Times New Roman" w:hAnsi="Calibri" w:cs="Calibri"/>
                <w:lang w:eastAsia="en-AU"/>
              </w:rPr>
              <w:t xml:space="preserve"> </w:t>
            </w:r>
            <w:r>
              <w:rPr>
                <w:rFonts w:ascii="Calibri" w:eastAsia="Times New Roman" w:hAnsi="Calibri" w:cs="Calibri"/>
                <w:lang w:eastAsia="en-AU"/>
              </w:rPr>
              <w:t xml:space="preserve">Is. </w:t>
            </w:r>
            <w:r w:rsidRPr="009D398C">
              <w:rPr>
                <w:rFonts w:ascii="Calibri" w:eastAsia="Times New Roman" w:hAnsi="Calibri" w:cs="Calibri"/>
                <w:lang w:eastAsia="en-AU"/>
              </w:rPr>
              <w:t>45:19 – 46:2 + 13</w:t>
            </w:r>
          </w:p>
        </w:tc>
        <w:tc>
          <w:tcPr>
            <w:tcW w:w="0" w:type="auto"/>
            <w:vAlign w:val="center"/>
            <w:hideMark/>
          </w:tcPr>
          <w:p w14:paraId="276F9C73" w14:textId="77777777" w:rsidR="00310970" w:rsidRPr="008F6588" w:rsidRDefault="00310970" w:rsidP="008118E7">
            <w:pPr>
              <w:keepNext/>
              <w:widowControl w:val="0"/>
              <w:spacing w:after="0" w:line="240" w:lineRule="auto"/>
              <w:rPr>
                <w:rFonts w:ascii="Calibri" w:eastAsia="Times New Roman" w:hAnsi="Calibri" w:cs="Calibri"/>
                <w:sz w:val="24"/>
                <w:szCs w:val="24"/>
                <w:lang w:val="en-AU" w:bidi="ar-SA"/>
              </w:rPr>
            </w:pPr>
            <w:r w:rsidRPr="008F6588">
              <w:rPr>
                <w:rFonts w:ascii="Calibri" w:eastAsia="Times New Roman" w:hAnsi="Calibri" w:cs="Calibri"/>
                <w:sz w:val="24"/>
                <w:szCs w:val="24"/>
                <w:lang w:val="en-AU" w:bidi="ar-SA"/>
              </w:rPr>
              <w:t xml:space="preserve"> </w:t>
            </w:r>
          </w:p>
        </w:tc>
      </w:tr>
    </w:tbl>
    <w:p w14:paraId="274D8DF7" w14:textId="7DDAF4E5" w:rsidR="00150365" w:rsidRDefault="00150365" w:rsidP="00310970">
      <w:pPr>
        <w:spacing w:after="0" w:line="240" w:lineRule="auto"/>
      </w:pPr>
    </w:p>
    <w:p w14:paraId="3834EE52" w14:textId="77777777" w:rsidR="009602E0" w:rsidRPr="003E3B7B" w:rsidRDefault="009602E0" w:rsidP="009602E0">
      <w:pPr>
        <w:keepNext/>
        <w:widowControl w:val="0"/>
        <w:spacing w:after="0" w:line="240" w:lineRule="auto"/>
        <w:jc w:val="center"/>
        <w:rPr>
          <w:rFonts w:ascii="Cambria" w:eastAsia="Calibri" w:hAnsi="Cambria" w:cs="Arial"/>
          <w:b/>
          <w:bCs/>
          <w:sz w:val="28"/>
          <w:szCs w:val="28"/>
        </w:rPr>
      </w:pPr>
      <w:r w:rsidRPr="003E3B7B">
        <w:rPr>
          <w:rFonts w:ascii="Cambria" w:eastAsia="Calibri" w:hAnsi="Cambria" w:cs="Arial"/>
          <w:b/>
          <w:bCs/>
          <w:sz w:val="28"/>
          <w:szCs w:val="28"/>
        </w:rPr>
        <w:t>Contents of the Torah Seder</w:t>
      </w:r>
    </w:p>
    <w:p w14:paraId="53F1EAFB" w14:textId="61A79176" w:rsidR="009602E0" w:rsidRDefault="009602E0" w:rsidP="00310970">
      <w:pPr>
        <w:spacing w:after="0" w:line="240" w:lineRule="auto"/>
      </w:pPr>
    </w:p>
    <w:p w14:paraId="163E9B10" w14:textId="01F2E474" w:rsidR="009602E0" w:rsidRPr="009602E0" w:rsidRDefault="009602E0" w:rsidP="009602E0">
      <w:pPr>
        <w:pStyle w:val="ListParagraph"/>
        <w:numPr>
          <w:ilvl w:val="0"/>
          <w:numId w:val="2"/>
        </w:numPr>
        <w:spacing w:after="0" w:line="240" w:lineRule="auto"/>
        <w:ind w:left="2625"/>
      </w:pPr>
      <w:r w:rsidRPr="009602E0">
        <w:rPr>
          <w:lang w:val="en-AU"/>
        </w:rPr>
        <w:t>Descendants of Moses and Aaron – Numbers 3:1-4</w:t>
      </w:r>
    </w:p>
    <w:p w14:paraId="7ACF7745" w14:textId="4D5EA82F" w:rsidR="009602E0" w:rsidRPr="009602E0" w:rsidRDefault="009602E0" w:rsidP="009602E0">
      <w:pPr>
        <w:pStyle w:val="ListParagraph"/>
        <w:numPr>
          <w:ilvl w:val="0"/>
          <w:numId w:val="2"/>
        </w:numPr>
        <w:spacing w:after="0" w:line="240" w:lineRule="auto"/>
        <w:ind w:left="2625"/>
      </w:pPr>
      <w:r w:rsidRPr="009602E0">
        <w:rPr>
          <w:lang w:val="en-AU"/>
        </w:rPr>
        <w:t>The Levites – Numbers 3:5-13</w:t>
      </w:r>
    </w:p>
    <w:p w14:paraId="041F96B2" w14:textId="28A2D59F" w:rsidR="009602E0" w:rsidRPr="009602E0" w:rsidRDefault="009602E0" w:rsidP="009602E0">
      <w:pPr>
        <w:pStyle w:val="ListParagraph"/>
        <w:numPr>
          <w:ilvl w:val="0"/>
          <w:numId w:val="2"/>
        </w:numPr>
        <w:spacing w:after="0" w:line="240" w:lineRule="auto"/>
        <w:ind w:left="2625"/>
      </w:pPr>
      <w:r w:rsidRPr="009602E0">
        <w:rPr>
          <w:lang w:val="en-AU"/>
        </w:rPr>
        <w:t>The Families of the Three Sons of Levi – Numbers 3:14-24</w:t>
      </w:r>
    </w:p>
    <w:p w14:paraId="3BED8B94" w14:textId="77777777" w:rsidR="00806A6F" w:rsidRPr="00806A6F" w:rsidRDefault="009602E0" w:rsidP="00806A6F">
      <w:pPr>
        <w:pStyle w:val="ListParagraph"/>
        <w:numPr>
          <w:ilvl w:val="0"/>
          <w:numId w:val="2"/>
        </w:numPr>
        <w:spacing w:after="0" w:line="240" w:lineRule="auto"/>
        <w:ind w:left="2625"/>
      </w:pPr>
      <w:r w:rsidRPr="009602E0">
        <w:rPr>
          <w:lang w:val="en-AU"/>
        </w:rPr>
        <w:t>The Work Assigned to the Various Sons of Levi – Numbers 3:25-39</w:t>
      </w:r>
    </w:p>
    <w:p w14:paraId="6133A9D8" w14:textId="77777777" w:rsidR="00806A6F" w:rsidRPr="00806A6F" w:rsidRDefault="00806A6F" w:rsidP="00806A6F">
      <w:pPr>
        <w:pStyle w:val="ListParagraph"/>
        <w:numPr>
          <w:ilvl w:val="0"/>
          <w:numId w:val="2"/>
        </w:numPr>
        <w:spacing w:after="0" w:line="240" w:lineRule="auto"/>
        <w:ind w:left="2625"/>
      </w:pPr>
      <w:r w:rsidRPr="00806A6F">
        <w:rPr>
          <w:rFonts w:eastAsia="Times New Roman" w:cstheme="minorHAnsi"/>
          <w:color w:val="000000"/>
          <w:lang w:val="en-AU"/>
        </w:rPr>
        <w:t>Substitution of the Levites for the First Born – Numbers 3:40-51</w:t>
      </w:r>
    </w:p>
    <w:p w14:paraId="053BDAC4" w14:textId="2E93EE46" w:rsidR="009602E0" w:rsidRPr="00806A6F" w:rsidRDefault="00806A6F" w:rsidP="00806A6F">
      <w:pPr>
        <w:pStyle w:val="ListParagraph"/>
        <w:numPr>
          <w:ilvl w:val="0"/>
          <w:numId w:val="2"/>
        </w:numPr>
        <w:spacing w:after="0" w:line="240" w:lineRule="auto"/>
        <w:ind w:left="2625"/>
      </w:pPr>
      <w:r w:rsidRPr="00806A6F">
        <w:rPr>
          <w:rFonts w:eastAsia="Times New Roman" w:cstheme="minorHAnsi"/>
          <w:color w:val="000000"/>
          <w:lang w:val="en-AU"/>
        </w:rPr>
        <w:t>The Kohathites and their Duties – Number 4:1-15</w:t>
      </w:r>
    </w:p>
    <w:p w14:paraId="7C28C805" w14:textId="77777777" w:rsidR="00806A6F" w:rsidRDefault="00806A6F" w:rsidP="00806A6F">
      <w:pPr>
        <w:pStyle w:val="ListParagraph"/>
        <w:spacing w:after="0" w:line="240" w:lineRule="auto"/>
        <w:ind w:left="2625"/>
      </w:pPr>
    </w:p>
    <w:p w14:paraId="29CF3B9A" w14:textId="69B89BA3" w:rsidR="009602E0" w:rsidRDefault="009602E0" w:rsidP="009602E0">
      <w:pPr>
        <w:spacing w:after="0" w:line="240" w:lineRule="auto"/>
      </w:pPr>
      <w:r>
        <w:t>=============================================================================================</w:t>
      </w:r>
    </w:p>
    <w:p w14:paraId="6A379C7F" w14:textId="727B9DA2" w:rsidR="009602E0" w:rsidRDefault="009602E0" w:rsidP="009602E0">
      <w:pPr>
        <w:spacing w:after="0" w:line="240" w:lineRule="auto"/>
      </w:pPr>
    </w:p>
    <w:p w14:paraId="28AED620" w14:textId="77777777" w:rsidR="009602E0" w:rsidRPr="009602E0" w:rsidRDefault="009602E0" w:rsidP="009602E0">
      <w:pPr>
        <w:spacing w:after="0" w:line="240" w:lineRule="auto"/>
        <w:jc w:val="center"/>
        <w:rPr>
          <w:rFonts w:ascii="Cambria" w:eastAsia="Times New Roman" w:hAnsi="Cambria" w:cs="Calibri"/>
          <w:color w:val="000000"/>
        </w:rPr>
      </w:pPr>
      <w:r w:rsidRPr="009602E0">
        <w:rPr>
          <w:rFonts w:ascii="Cambria" w:eastAsia="Times New Roman" w:hAnsi="Cambria" w:cs="Calibri"/>
          <w:b/>
          <w:bCs/>
          <w:color w:val="000000"/>
          <w:sz w:val="28"/>
          <w:szCs w:val="28"/>
          <w:lang w:val="en-AU"/>
        </w:rPr>
        <w:t>Reading Assignment:</w:t>
      </w:r>
    </w:p>
    <w:p w14:paraId="56595A19" w14:textId="77777777" w:rsidR="009602E0" w:rsidRPr="009602E0" w:rsidRDefault="009602E0" w:rsidP="009602E0">
      <w:pPr>
        <w:spacing w:after="0" w:line="240" w:lineRule="auto"/>
        <w:jc w:val="both"/>
        <w:rPr>
          <w:rFonts w:ascii="Calibri" w:eastAsia="Times New Roman" w:hAnsi="Calibri" w:cs="Calibri"/>
          <w:color w:val="000000"/>
        </w:rPr>
      </w:pPr>
      <w:r w:rsidRPr="009602E0">
        <w:rPr>
          <w:rFonts w:ascii="Times New Roman" w:eastAsia="Times New Roman" w:hAnsi="Times New Roman" w:cs="Times New Roman"/>
          <w:b/>
          <w:bCs/>
          <w:color w:val="000000"/>
          <w:sz w:val="24"/>
          <w:szCs w:val="24"/>
          <w:lang w:val="en-AU"/>
        </w:rPr>
        <w:t> </w:t>
      </w:r>
    </w:p>
    <w:p w14:paraId="3CE24E12" w14:textId="77777777" w:rsidR="009602E0" w:rsidRPr="009602E0" w:rsidRDefault="009602E0" w:rsidP="009602E0">
      <w:pPr>
        <w:spacing w:after="0" w:line="240" w:lineRule="auto"/>
        <w:jc w:val="center"/>
        <w:rPr>
          <w:rFonts w:eastAsia="Times New Roman" w:cstheme="minorHAnsi"/>
          <w:color w:val="000000"/>
        </w:rPr>
      </w:pPr>
      <w:r w:rsidRPr="009602E0">
        <w:rPr>
          <w:rFonts w:eastAsia="Times New Roman" w:cstheme="minorHAnsi"/>
          <w:b/>
          <w:bCs/>
          <w:color w:val="000000"/>
          <w:u w:val="single"/>
          <w:lang w:val="en-AU"/>
        </w:rPr>
        <w:t>The Torah Anthology: Yalkut Me’Am Lo’Ez - Vol XIII: First Journeys</w:t>
      </w:r>
    </w:p>
    <w:p w14:paraId="50D9CBF9" w14:textId="77777777" w:rsidR="009602E0" w:rsidRPr="009602E0" w:rsidRDefault="009602E0" w:rsidP="009602E0">
      <w:pPr>
        <w:spacing w:after="0" w:line="240" w:lineRule="auto"/>
        <w:jc w:val="center"/>
        <w:rPr>
          <w:rFonts w:eastAsia="Times New Roman" w:cstheme="minorHAnsi"/>
          <w:color w:val="000000"/>
        </w:rPr>
      </w:pPr>
      <w:r w:rsidRPr="009602E0">
        <w:rPr>
          <w:rFonts w:eastAsia="Times New Roman" w:cstheme="minorHAnsi"/>
          <w:color w:val="000000"/>
          <w:lang w:val="en-AU"/>
        </w:rPr>
        <w:t>By: Rabbi Yitschaq Magrisso, Translated by: Dr. Tzvi Faier</w:t>
      </w:r>
    </w:p>
    <w:p w14:paraId="4E72FB94" w14:textId="77777777" w:rsidR="009602E0" w:rsidRPr="009602E0" w:rsidRDefault="009602E0" w:rsidP="009602E0">
      <w:pPr>
        <w:spacing w:after="0" w:line="240" w:lineRule="auto"/>
        <w:jc w:val="center"/>
        <w:rPr>
          <w:rFonts w:eastAsia="Times New Roman" w:cstheme="minorHAnsi"/>
          <w:color w:val="000000"/>
        </w:rPr>
      </w:pPr>
      <w:r w:rsidRPr="009602E0">
        <w:rPr>
          <w:rFonts w:eastAsia="Times New Roman" w:cstheme="minorHAnsi"/>
          <w:color w:val="000000"/>
          <w:lang w:val="en-AU"/>
        </w:rPr>
        <w:t>Published by: Moznaim Publishing Corp. (New York, 1990)</w:t>
      </w:r>
    </w:p>
    <w:p w14:paraId="2C2A3ABA" w14:textId="5C8E5DD4" w:rsidR="009602E0" w:rsidRPr="009602E0" w:rsidRDefault="009602E0" w:rsidP="009602E0">
      <w:pPr>
        <w:spacing w:after="0" w:line="240" w:lineRule="auto"/>
        <w:jc w:val="center"/>
        <w:rPr>
          <w:rFonts w:ascii="Calibri" w:eastAsia="Times New Roman" w:hAnsi="Calibri" w:cs="Calibri"/>
          <w:color w:val="000000"/>
        </w:rPr>
      </w:pPr>
      <w:r w:rsidRPr="009602E0">
        <w:rPr>
          <w:rFonts w:eastAsia="Times New Roman" w:cstheme="minorHAnsi"/>
          <w:color w:val="000000"/>
          <w:lang w:val="en-AU"/>
        </w:rPr>
        <w:t>Vol. 13 – “</w:t>
      </w:r>
      <w:r w:rsidRPr="009602E0">
        <w:rPr>
          <w:rFonts w:eastAsia="Times New Roman" w:cstheme="minorHAnsi"/>
          <w:color w:val="000000"/>
          <w:u w:val="single"/>
          <w:lang w:val="en-AU"/>
        </w:rPr>
        <w:t>First Journeys</w:t>
      </w:r>
      <w:r w:rsidR="00806A6F">
        <w:rPr>
          <w:rFonts w:eastAsia="Times New Roman" w:cstheme="minorHAnsi"/>
          <w:color w:val="000000"/>
          <w:lang w:val="en-AU"/>
        </w:rPr>
        <w:t xml:space="preserve">,” pp. </w:t>
      </w:r>
      <w:r w:rsidRPr="009602E0">
        <w:rPr>
          <w:rFonts w:eastAsia="Times New Roman" w:cstheme="minorHAnsi"/>
          <w:color w:val="000000"/>
          <w:lang w:val="en-AU"/>
        </w:rPr>
        <w:t>46</w:t>
      </w:r>
      <w:r w:rsidR="00806A6F">
        <w:rPr>
          <w:rFonts w:ascii="Calibri" w:eastAsia="Times New Roman" w:hAnsi="Calibri" w:cs="Calibri"/>
          <w:color w:val="000000"/>
        </w:rPr>
        <w:t>-64</w:t>
      </w:r>
    </w:p>
    <w:p w14:paraId="0B5B4677" w14:textId="77777777" w:rsidR="009602E0" w:rsidRDefault="009602E0" w:rsidP="009602E0">
      <w:pPr>
        <w:spacing w:after="0" w:line="240" w:lineRule="auto"/>
      </w:pPr>
    </w:p>
    <w:p w14:paraId="300D60BF" w14:textId="1CA04D23" w:rsidR="009602E0" w:rsidRDefault="009602E0" w:rsidP="009602E0">
      <w:pPr>
        <w:spacing w:after="0" w:line="240" w:lineRule="auto"/>
      </w:pPr>
      <w:r>
        <w:t>=============================================================================================</w:t>
      </w:r>
    </w:p>
    <w:p w14:paraId="4CBC075D" w14:textId="647357D8" w:rsidR="009602E0" w:rsidRDefault="009602E0" w:rsidP="009602E0">
      <w:pPr>
        <w:spacing w:after="0" w:line="240" w:lineRule="auto"/>
      </w:pPr>
    </w:p>
    <w:p w14:paraId="5EBB8A0E" w14:textId="77777777" w:rsidR="009602E0" w:rsidRPr="009602E0" w:rsidRDefault="009602E0" w:rsidP="009602E0">
      <w:pPr>
        <w:spacing w:after="0" w:line="240" w:lineRule="auto"/>
        <w:rPr>
          <w:rFonts w:ascii="Cambria" w:eastAsia="Times New Roman" w:hAnsi="Cambria" w:cs="Calibri"/>
          <w:color w:val="000000"/>
        </w:rPr>
      </w:pPr>
      <w:r w:rsidRPr="009602E0">
        <w:rPr>
          <w:rFonts w:ascii="Cambria" w:eastAsia="Times New Roman" w:hAnsi="Cambria" w:cs="Calibri"/>
          <w:b/>
          <w:bCs/>
          <w:color w:val="000000"/>
          <w:sz w:val="28"/>
          <w:szCs w:val="28"/>
          <w:lang w:val="en-AU"/>
        </w:rPr>
        <w:t>Rashi &amp; Targum Pseudo Jonathan</w:t>
      </w:r>
    </w:p>
    <w:p w14:paraId="5BAC1B25" w14:textId="2B31BEEF" w:rsidR="009602E0" w:rsidRPr="009602E0" w:rsidRDefault="009602E0" w:rsidP="009602E0">
      <w:pPr>
        <w:spacing w:after="0" w:line="240" w:lineRule="auto"/>
        <w:rPr>
          <w:rFonts w:ascii="Cambria" w:eastAsia="Times New Roman" w:hAnsi="Cambria" w:cs="Calibri"/>
          <w:color w:val="000000"/>
        </w:rPr>
      </w:pPr>
      <w:r w:rsidRPr="009602E0">
        <w:rPr>
          <w:rFonts w:ascii="Cambria" w:eastAsia="Times New Roman" w:hAnsi="Cambria" w:cs="Calibri"/>
          <w:b/>
          <w:bCs/>
          <w:color w:val="000000"/>
          <w:sz w:val="28"/>
          <w:szCs w:val="28"/>
          <w:lang w:val="en-AU"/>
        </w:rPr>
        <w:t>for: </w:t>
      </w:r>
      <w:r w:rsidRPr="009602E0">
        <w:rPr>
          <w:rFonts w:ascii="Cambria" w:eastAsia="Times New Roman" w:hAnsi="Cambria" w:cs="Calibri"/>
          <w:b/>
          <w:bCs/>
          <w:color w:val="000000"/>
          <w:sz w:val="28"/>
          <w:szCs w:val="28"/>
        </w:rPr>
        <w:t>B’Midbar (Numbers) 3:1</w:t>
      </w:r>
      <w:r w:rsidR="00117146">
        <w:rPr>
          <w:rFonts w:ascii="Cambria" w:eastAsia="Times New Roman" w:hAnsi="Cambria" w:cs="Calibri"/>
          <w:b/>
          <w:bCs/>
          <w:color w:val="000000"/>
          <w:sz w:val="28"/>
          <w:szCs w:val="28"/>
        </w:rPr>
        <w:t xml:space="preserve"> – 4:15</w:t>
      </w:r>
    </w:p>
    <w:p w14:paraId="749A2F08" w14:textId="77777777" w:rsidR="009602E0" w:rsidRPr="009602E0" w:rsidRDefault="009602E0" w:rsidP="009602E0">
      <w:pPr>
        <w:spacing w:after="0" w:line="240" w:lineRule="auto"/>
        <w:jc w:val="both"/>
        <w:rPr>
          <w:rFonts w:ascii="Calibri" w:eastAsia="Times New Roman" w:hAnsi="Calibri" w:cs="Calibri"/>
          <w:color w:val="000000"/>
        </w:rPr>
      </w:pPr>
      <w:r w:rsidRPr="009602E0">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0"/>
        <w:gridCol w:w="5104"/>
      </w:tblGrid>
      <w:tr w:rsidR="009602E0" w:rsidRPr="009602E0" w14:paraId="268292D1" w14:textId="77777777" w:rsidTr="00806A6F">
        <w:trPr>
          <w:tblHeader/>
        </w:trPr>
        <w:tc>
          <w:tcPr>
            <w:tcW w:w="5100" w:type="dxa"/>
            <w:tcMar>
              <w:top w:w="0" w:type="dxa"/>
              <w:left w:w="108" w:type="dxa"/>
              <w:bottom w:w="0" w:type="dxa"/>
              <w:right w:w="108" w:type="dxa"/>
            </w:tcMar>
            <w:hideMark/>
          </w:tcPr>
          <w:p w14:paraId="5A0B48E1" w14:textId="77777777" w:rsidR="009602E0" w:rsidRPr="009602E0" w:rsidRDefault="009602E0" w:rsidP="009602E0">
            <w:pPr>
              <w:spacing w:after="0" w:line="240" w:lineRule="auto"/>
              <w:jc w:val="center"/>
              <w:rPr>
                <w:rFonts w:eastAsia="Times New Roman" w:cstheme="minorHAnsi"/>
              </w:rPr>
            </w:pPr>
            <w:r w:rsidRPr="009602E0">
              <w:rPr>
                <w:rFonts w:eastAsia="Times New Roman" w:cstheme="minorHAnsi"/>
                <w:b/>
                <w:bCs/>
                <w:lang w:val="en-AU"/>
              </w:rPr>
              <w:t>Rashi</w:t>
            </w:r>
          </w:p>
        </w:tc>
        <w:tc>
          <w:tcPr>
            <w:tcW w:w="5104" w:type="dxa"/>
            <w:tcMar>
              <w:top w:w="0" w:type="dxa"/>
              <w:left w:w="108" w:type="dxa"/>
              <w:bottom w:w="0" w:type="dxa"/>
              <w:right w:w="108" w:type="dxa"/>
            </w:tcMar>
            <w:hideMark/>
          </w:tcPr>
          <w:p w14:paraId="7DF7CD0E" w14:textId="77777777" w:rsidR="009602E0" w:rsidRPr="009602E0" w:rsidRDefault="009602E0" w:rsidP="009602E0">
            <w:pPr>
              <w:spacing w:after="0" w:line="240" w:lineRule="auto"/>
              <w:jc w:val="center"/>
              <w:rPr>
                <w:rFonts w:eastAsia="Times New Roman" w:cstheme="minorHAnsi"/>
              </w:rPr>
            </w:pPr>
            <w:r w:rsidRPr="009602E0">
              <w:rPr>
                <w:rFonts w:eastAsia="Times New Roman" w:cstheme="minorHAnsi"/>
                <w:b/>
                <w:bCs/>
                <w:lang w:val="en-AU"/>
              </w:rPr>
              <w:t>Targum</w:t>
            </w:r>
          </w:p>
        </w:tc>
      </w:tr>
      <w:tr w:rsidR="009602E0" w:rsidRPr="009602E0" w14:paraId="17A4EC66" w14:textId="77777777" w:rsidTr="00806A6F">
        <w:tc>
          <w:tcPr>
            <w:tcW w:w="5100" w:type="dxa"/>
            <w:tcMar>
              <w:top w:w="0" w:type="dxa"/>
              <w:left w:w="108" w:type="dxa"/>
              <w:bottom w:w="0" w:type="dxa"/>
              <w:right w:w="108" w:type="dxa"/>
            </w:tcMar>
            <w:hideMark/>
          </w:tcPr>
          <w:p w14:paraId="7A4711CC"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rPr>
              <w:t>1. These are the descendants of Moses and Aaron on the day that the Lord spoke to Moses at Mount Sinai.</w:t>
            </w:r>
          </w:p>
        </w:tc>
        <w:tc>
          <w:tcPr>
            <w:tcW w:w="5104" w:type="dxa"/>
            <w:tcMar>
              <w:top w:w="0" w:type="dxa"/>
              <w:left w:w="108" w:type="dxa"/>
              <w:bottom w:w="0" w:type="dxa"/>
              <w:right w:w="108" w:type="dxa"/>
            </w:tcMar>
            <w:hideMark/>
          </w:tcPr>
          <w:p w14:paraId="1382AFF4"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rPr>
              <w:t>1. These are the generations of Aharon and Mosheh, who were genealogized in the day that the LORD spoke with Mosheh in the mountain of Sinai.</w:t>
            </w:r>
          </w:p>
        </w:tc>
      </w:tr>
      <w:tr w:rsidR="009602E0" w:rsidRPr="009602E0" w14:paraId="5DA3ECFC" w14:textId="77777777" w:rsidTr="00806A6F">
        <w:tc>
          <w:tcPr>
            <w:tcW w:w="5100" w:type="dxa"/>
            <w:tcMar>
              <w:top w:w="0" w:type="dxa"/>
              <w:left w:w="108" w:type="dxa"/>
              <w:bottom w:w="0" w:type="dxa"/>
              <w:right w:w="108" w:type="dxa"/>
            </w:tcMar>
            <w:hideMark/>
          </w:tcPr>
          <w:p w14:paraId="2D0DC6D8"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2</w:t>
            </w:r>
            <w:r w:rsidRPr="009602E0">
              <w:rPr>
                <w:rFonts w:eastAsia="Times New Roman" w:cstheme="minorHAnsi"/>
                <w:b/>
                <w:bCs/>
                <w:lang w:val="en-AU"/>
              </w:rPr>
              <w:t>. </w:t>
            </w:r>
            <w:r w:rsidRPr="009602E0">
              <w:rPr>
                <w:rFonts w:eastAsia="Times New Roman" w:cstheme="minorHAnsi"/>
                <w:b/>
                <w:bCs/>
                <w:highlight w:val="yellow"/>
              </w:rPr>
              <w:t>These are the names of the sons of Aaron</w:t>
            </w:r>
            <w:r w:rsidRPr="009602E0">
              <w:rPr>
                <w:rFonts w:eastAsia="Times New Roman" w:cstheme="minorHAnsi"/>
                <w:b/>
                <w:bCs/>
              </w:rPr>
              <w:t>:</w:t>
            </w:r>
            <w:r w:rsidRPr="009602E0">
              <w:rPr>
                <w:rFonts w:eastAsia="Times New Roman" w:cstheme="minorHAnsi"/>
              </w:rPr>
              <w:t xml:space="preserve"> Nadab the firstborn Abihu, Eleazar, and Ithamar.</w:t>
            </w:r>
          </w:p>
        </w:tc>
        <w:tc>
          <w:tcPr>
            <w:tcW w:w="5104" w:type="dxa"/>
            <w:tcMar>
              <w:top w:w="0" w:type="dxa"/>
              <w:left w:w="108" w:type="dxa"/>
              <w:bottom w:w="0" w:type="dxa"/>
              <w:right w:w="108" w:type="dxa"/>
            </w:tcMar>
            <w:hideMark/>
          </w:tcPr>
          <w:p w14:paraId="04921261"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2. </w:t>
            </w:r>
            <w:r w:rsidRPr="009602E0">
              <w:rPr>
                <w:rFonts w:eastAsia="Times New Roman" w:cstheme="minorHAnsi"/>
              </w:rPr>
              <w:t>___</w:t>
            </w:r>
          </w:p>
          <w:p w14:paraId="72D7D8C5"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 </w:t>
            </w:r>
          </w:p>
        </w:tc>
      </w:tr>
      <w:tr w:rsidR="009602E0" w:rsidRPr="009602E0" w14:paraId="39825512" w14:textId="77777777" w:rsidTr="00806A6F">
        <w:tc>
          <w:tcPr>
            <w:tcW w:w="5100" w:type="dxa"/>
            <w:tcMar>
              <w:top w:w="0" w:type="dxa"/>
              <w:left w:w="108" w:type="dxa"/>
              <w:bottom w:w="0" w:type="dxa"/>
              <w:right w:w="108" w:type="dxa"/>
            </w:tcMar>
            <w:hideMark/>
          </w:tcPr>
          <w:p w14:paraId="74C75D47"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3. </w:t>
            </w:r>
            <w:r w:rsidRPr="009602E0">
              <w:rPr>
                <w:rFonts w:eastAsia="Times New Roman" w:cstheme="minorHAnsi"/>
              </w:rPr>
              <w:t>These are the names of the sons of Aaron, the anointed kohanim, whom he consecrated to serve as kohanim.</w:t>
            </w:r>
          </w:p>
        </w:tc>
        <w:tc>
          <w:tcPr>
            <w:tcW w:w="5104" w:type="dxa"/>
            <w:tcMar>
              <w:top w:w="0" w:type="dxa"/>
              <w:left w:w="108" w:type="dxa"/>
              <w:bottom w:w="0" w:type="dxa"/>
              <w:right w:w="108" w:type="dxa"/>
            </w:tcMar>
            <w:hideMark/>
          </w:tcPr>
          <w:p w14:paraId="1F5275EA"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3. </w:t>
            </w:r>
            <w:r w:rsidRPr="009602E0">
              <w:rPr>
                <w:rFonts w:eastAsia="Times New Roman" w:cstheme="minorHAnsi"/>
              </w:rPr>
              <w:t>And these are the names of the Bene Aharon the priests, the disciples of Moses, the Rabbi of Israel; and they were called by his name in the day that they were anointed to minister in offering their oblations.</w:t>
            </w:r>
          </w:p>
        </w:tc>
      </w:tr>
      <w:tr w:rsidR="009602E0" w:rsidRPr="009602E0" w14:paraId="7F36A132" w14:textId="77777777" w:rsidTr="00806A6F">
        <w:tc>
          <w:tcPr>
            <w:tcW w:w="5100" w:type="dxa"/>
            <w:tcMar>
              <w:top w:w="0" w:type="dxa"/>
              <w:left w:w="108" w:type="dxa"/>
              <w:bottom w:w="0" w:type="dxa"/>
              <w:right w:w="108" w:type="dxa"/>
            </w:tcMar>
            <w:hideMark/>
          </w:tcPr>
          <w:p w14:paraId="58065CD1"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4. </w:t>
            </w:r>
            <w:r w:rsidRPr="009602E0">
              <w:rPr>
                <w:rFonts w:eastAsia="Times New Roman" w:cstheme="minorHAnsi"/>
              </w:rPr>
              <w:t>Nadab and Abihu died before the Lord when they brought alien fire before the Lord in the Sinai desert, and they had no children. Eleazar and Ithamar, however, served as kohanim in the presence of Aaron, their father.</w:t>
            </w:r>
          </w:p>
        </w:tc>
        <w:tc>
          <w:tcPr>
            <w:tcW w:w="5104" w:type="dxa"/>
            <w:tcMar>
              <w:top w:w="0" w:type="dxa"/>
              <w:left w:w="108" w:type="dxa"/>
              <w:bottom w:w="0" w:type="dxa"/>
              <w:right w:w="108" w:type="dxa"/>
            </w:tcMar>
            <w:hideMark/>
          </w:tcPr>
          <w:p w14:paraId="0723B07F"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4. </w:t>
            </w:r>
            <w:r w:rsidRPr="009602E0">
              <w:rPr>
                <w:rFonts w:eastAsia="Times New Roman" w:cstheme="minorHAnsi"/>
              </w:rPr>
              <w:t>But Nadab and Abihu died by the flaming fire at the time of their offering the strange fire from their own tents; and they had no children. And Elazar and Ithamar ministered before Aharon their father.</w:t>
            </w:r>
          </w:p>
        </w:tc>
      </w:tr>
      <w:tr w:rsidR="009602E0" w:rsidRPr="009602E0" w14:paraId="0C4B916E" w14:textId="77777777" w:rsidTr="00806A6F">
        <w:tc>
          <w:tcPr>
            <w:tcW w:w="5100" w:type="dxa"/>
            <w:shd w:val="clear" w:color="auto" w:fill="FFFFFF"/>
            <w:tcMar>
              <w:top w:w="0" w:type="dxa"/>
              <w:left w:w="108" w:type="dxa"/>
              <w:bottom w:w="0" w:type="dxa"/>
              <w:right w:w="108" w:type="dxa"/>
            </w:tcMar>
            <w:hideMark/>
          </w:tcPr>
          <w:p w14:paraId="6DD2E9AE"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5. </w:t>
            </w:r>
            <w:r w:rsidRPr="009602E0">
              <w:rPr>
                <w:rFonts w:eastAsia="Times New Roman" w:cstheme="minorHAnsi"/>
              </w:rPr>
              <w:t>The Lord spoke to Moses saying:</w:t>
            </w:r>
          </w:p>
        </w:tc>
        <w:tc>
          <w:tcPr>
            <w:tcW w:w="5104" w:type="dxa"/>
            <w:tcMar>
              <w:top w:w="0" w:type="dxa"/>
              <w:left w:w="108" w:type="dxa"/>
              <w:bottom w:w="0" w:type="dxa"/>
              <w:right w:w="108" w:type="dxa"/>
            </w:tcMar>
            <w:hideMark/>
          </w:tcPr>
          <w:p w14:paraId="4F5BB56A"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5. </w:t>
            </w:r>
            <w:r w:rsidRPr="009602E0">
              <w:rPr>
                <w:rFonts w:eastAsia="Times New Roman" w:cstheme="minorHAnsi"/>
              </w:rPr>
              <w:t>And the LORD spoke with Mosheh, saying:</w:t>
            </w:r>
          </w:p>
        </w:tc>
      </w:tr>
      <w:tr w:rsidR="009602E0" w:rsidRPr="009602E0" w14:paraId="7DD32CAD" w14:textId="77777777" w:rsidTr="00806A6F">
        <w:tc>
          <w:tcPr>
            <w:tcW w:w="5100" w:type="dxa"/>
            <w:shd w:val="clear" w:color="auto" w:fill="FFFFFF"/>
            <w:tcMar>
              <w:top w:w="0" w:type="dxa"/>
              <w:left w:w="108" w:type="dxa"/>
              <w:bottom w:w="0" w:type="dxa"/>
              <w:right w:w="108" w:type="dxa"/>
            </w:tcMar>
            <w:hideMark/>
          </w:tcPr>
          <w:p w14:paraId="4A16EE58"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6. </w:t>
            </w:r>
            <w:r w:rsidRPr="009602E0">
              <w:rPr>
                <w:rFonts w:eastAsia="Times New Roman" w:cstheme="minorHAnsi"/>
              </w:rPr>
              <w:t>Bring forth the tribe of Levi and present them before Aaron the kohen, that they may serve him.</w:t>
            </w:r>
          </w:p>
        </w:tc>
        <w:tc>
          <w:tcPr>
            <w:tcW w:w="5104" w:type="dxa"/>
            <w:tcMar>
              <w:top w:w="0" w:type="dxa"/>
              <w:left w:w="108" w:type="dxa"/>
              <w:bottom w:w="0" w:type="dxa"/>
              <w:right w:w="108" w:type="dxa"/>
            </w:tcMar>
            <w:hideMark/>
          </w:tcPr>
          <w:p w14:paraId="6CC28773"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6. </w:t>
            </w:r>
            <w:r w:rsidRPr="009602E0">
              <w:rPr>
                <w:rFonts w:eastAsia="Times New Roman" w:cstheme="minorHAnsi"/>
              </w:rPr>
              <w:t>Bring the tribe of Levi near, and appoint them before Aharon the priest to minister with him, (or, to do him service;)</w:t>
            </w:r>
          </w:p>
        </w:tc>
      </w:tr>
      <w:tr w:rsidR="009602E0" w:rsidRPr="009602E0" w14:paraId="1A039F34" w14:textId="77777777" w:rsidTr="00806A6F">
        <w:tc>
          <w:tcPr>
            <w:tcW w:w="5100" w:type="dxa"/>
            <w:shd w:val="clear" w:color="auto" w:fill="FFFFFF"/>
            <w:tcMar>
              <w:top w:w="0" w:type="dxa"/>
              <w:left w:w="108" w:type="dxa"/>
              <w:bottom w:w="0" w:type="dxa"/>
              <w:right w:w="108" w:type="dxa"/>
            </w:tcMar>
            <w:hideMark/>
          </w:tcPr>
          <w:p w14:paraId="2965EA40"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7. </w:t>
            </w:r>
            <w:r w:rsidRPr="009602E0">
              <w:rPr>
                <w:rFonts w:eastAsia="Times New Roman" w:cstheme="minorHAnsi"/>
              </w:rPr>
              <w:t>They shall keep his charge and the charge of the entire community before the Tent of Meeting, to perform the service of the Mishkan.</w:t>
            </w:r>
          </w:p>
        </w:tc>
        <w:tc>
          <w:tcPr>
            <w:tcW w:w="5104" w:type="dxa"/>
            <w:tcMar>
              <w:top w:w="0" w:type="dxa"/>
              <w:left w:w="108" w:type="dxa"/>
              <w:bottom w:w="0" w:type="dxa"/>
              <w:right w:w="108" w:type="dxa"/>
            </w:tcMar>
            <w:hideMark/>
          </w:tcPr>
          <w:p w14:paraId="45D86766"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7. </w:t>
            </w:r>
            <w:r w:rsidRPr="009602E0">
              <w:rPr>
                <w:rFonts w:eastAsia="Times New Roman" w:cstheme="minorHAnsi"/>
              </w:rPr>
              <w:t>and let them be divided into twenty and four parties, and they will keep his charge, and the charge of all the congregation before the tabernacle of ordinance, to perform the work of the tabernacle;</w:t>
            </w:r>
          </w:p>
        </w:tc>
      </w:tr>
      <w:tr w:rsidR="009602E0" w:rsidRPr="009602E0" w14:paraId="48B547E9" w14:textId="77777777" w:rsidTr="00806A6F">
        <w:tc>
          <w:tcPr>
            <w:tcW w:w="5100" w:type="dxa"/>
            <w:shd w:val="clear" w:color="auto" w:fill="FFFFFF"/>
            <w:tcMar>
              <w:top w:w="0" w:type="dxa"/>
              <w:left w:w="108" w:type="dxa"/>
              <w:bottom w:w="0" w:type="dxa"/>
              <w:right w:w="108" w:type="dxa"/>
            </w:tcMar>
            <w:hideMark/>
          </w:tcPr>
          <w:p w14:paraId="17FF5DFE"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8. </w:t>
            </w:r>
            <w:r w:rsidRPr="009602E0">
              <w:rPr>
                <w:rFonts w:eastAsia="Times New Roman" w:cstheme="minorHAnsi"/>
              </w:rPr>
              <w:t>They shall take charge of all the vessels of the Tent of Meeting and the charge of the children of Israel, to perform the service of the Mishkan.</w:t>
            </w:r>
          </w:p>
        </w:tc>
        <w:tc>
          <w:tcPr>
            <w:tcW w:w="5104" w:type="dxa"/>
            <w:tcMar>
              <w:top w:w="0" w:type="dxa"/>
              <w:left w:w="108" w:type="dxa"/>
              <w:bottom w:w="0" w:type="dxa"/>
              <w:right w:w="108" w:type="dxa"/>
            </w:tcMar>
            <w:hideMark/>
          </w:tcPr>
          <w:p w14:paraId="3AC5936B"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8. </w:t>
            </w:r>
            <w:r w:rsidRPr="009602E0">
              <w:rPr>
                <w:rFonts w:eastAsia="Times New Roman" w:cstheme="minorHAnsi"/>
              </w:rPr>
              <w:t>and they will have charge of all the vessels of the tabernacle of ordinance, and the charge of the sons of Israel to do the service of the tabernacle.</w:t>
            </w:r>
          </w:p>
        </w:tc>
      </w:tr>
      <w:tr w:rsidR="009602E0" w:rsidRPr="009602E0" w14:paraId="5D28575D" w14:textId="77777777" w:rsidTr="00806A6F">
        <w:tc>
          <w:tcPr>
            <w:tcW w:w="5100" w:type="dxa"/>
            <w:shd w:val="clear" w:color="auto" w:fill="FFFFFF"/>
            <w:tcMar>
              <w:top w:w="0" w:type="dxa"/>
              <w:left w:w="108" w:type="dxa"/>
              <w:bottom w:w="0" w:type="dxa"/>
              <w:right w:w="108" w:type="dxa"/>
            </w:tcMar>
            <w:hideMark/>
          </w:tcPr>
          <w:p w14:paraId="6D949FE4"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9. </w:t>
            </w:r>
            <w:r w:rsidRPr="009602E0">
              <w:rPr>
                <w:rFonts w:eastAsia="Times New Roman" w:cstheme="minorHAnsi"/>
              </w:rPr>
              <w:t>You shall give over the Levites to Aaron and his sons; they shall be wholly given over to him from the children of Israel.</w:t>
            </w:r>
          </w:p>
        </w:tc>
        <w:tc>
          <w:tcPr>
            <w:tcW w:w="5104" w:type="dxa"/>
            <w:tcMar>
              <w:top w:w="0" w:type="dxa"/>
              <w:left w:w="108" w:type="dxa"/>
              <w:bottom w:w="0" w:type="dxa"/>
              <w:right w:w="108" w:type="dxa"/>
            </w:tcMar>
            <w:hideMark/>
          </w:tcPr>
          <w:p w14:paraId="79C6DD65"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9. </w:t>
            </w:r>
            <w:r w:rsidRPr="009602E0">
              <w:rPr>
                <w:rFonts w:eastAsia="Times New Roman" w:cstheme="minorHAnsi"/>
              </w:rPr>
              <w:t>And I have given the Levites unto Aharon and his sons; a gift are they given and delivered to him from among the sons of Israel;</w:t>
            </w:r>
          </w:p>
        </w:tc>
      </w:tr>
      <w:tr w:rsidR="009602E0" w:rsidRPr="009602E0" w14:paraId="4C99D168" w14:textId="77777777" w:rsidTr="00806A6F">
        <w:tc>
          <w:tcPr>
            <w:tcW w:w="5100" w:type="dxa"/>
            <w:shd w:val="clear" w:color="auto" w:fill="FFFFFF"/>
            <w:tcMar>
              <w:top w:w="0" w:type="dxa"/>
              <w:left w:w="108" w:type="dxa"/>
              <w:bottom w:w="0" w:type="dxa"/>
              <w:right w:w="108" w:type="dxa"/>
            </w:tcMar>
            <w:hideMark/>
          </w:tcPr>
          <w:p w14:paraId="6FAC655F"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10. </w:t>
            </w:r>
            <w:r w:rsidRPr="009602E0">
              <w:rPr>
                <w:rFonts w:eastAsia="Times New Roman" w:cstheme="minorHAnsi"/>
              </w:rPr>
              <w:t>You shall appoint Aaron and his sons, and they shall keep their kehunah; any outsider [non kohen] who approaches shall be put to death.</w:t>
            </w:r>
          </w:p>
        </w:tc>
        <w:tc>
          <w:tcPr>
            <w:tcW w:w="5104" w:type="dxa"/>
            <w:tcMar>
              <w:top w:w="0" w:type="dxa"/>
              <w:left w:w="108" w:type="dxa"/>
              <w:bottom w:w="0" w:type="dxa"/>
              <w:right w:w="108" w:type="dxa"/>
            </w:tcMar>
            <w:hideMark/>
          </w:tcPr>
          <w:p w14:paraId="43B9DE81"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10. </w:t>
            </w:r>
            <w:r w:rsidRPr="009602E0">
              <w:rPr>
                <w:rFonts w:eastAsia="Times New Roman" w:cstheme="minorHAnsi"/>
              </w:rPr>
              <w:t>and number you Aharon and his sons, that they may keep their priesthood; and the stranger who comes near will be slain by the flame from. before the LORD.</w:t>
            </w:r>
          </w:p>
        </w:tc>
      </w:tr>
      <w:tr w:rsidR="009602E0" w:rsidRPr="009602E0" w14:paraId="32993A32" w14:textId="77777777" w:rsidTr="00806A6F">
        <w:tc>
          <w:tcPr>
            <w:tcW w:w="5100" w:type="dxa"/>
            <w:shd w:val="clear" w:color="auto" w:fill="FFFFFF"/>
            <w:tcMar>
              <w:top w:w="0" w:type="dxa"/>
              <w:left w:w="108" w:type="dxa"/>
              <w:bottom w:w="0" w:type="dxa"/>
              <w:right w:w="108" w:type="dxa"/>
            </w:tcMar>
            <w:hideMark/>
          </w:tcPr>
          <w:p w14:paraId="440354C1"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11. The Lord spoke to Moses, saying.</w:t>
            </w:r>
          </w:p>
        </w:tc>
        <w:tc>
          <w:tcPr>
            <w:tcW w:w="5104" w:type="dxa"/>
            <w:tcMar>
              <w:top w:w="0" w:type="dxa"/>
              <w:left w:w="108" w:type="dxa"/>
              <w:bottom w:w="0" w:type="dxa"/>
              <w:right w:w="108" w:type="dxa"/>
            </w:tcMar>
            <w:hideMark/>
          </w:tcPr>
          <w:p w14:paraId="4ED73F03"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11. </w:t>
            </w:r>
            <w:r w:rsidRPr="009602E0">
              <w:rPr>
                <w:rFonts w:eastAsia="Times New Roman" w:cstheme="minorHAnsi"/>
              </w:rPr>
              <w:t>And the LORD spoke with Mosheh, saying:</w:t>
            </w:r>
          </w:p>
        </w:tc>
      </w:tr>
      <w:tr w:rsidR="009602E0" w:rsidRPr="009602E0" w14:paraId="6D9E0706" w14:textId="77777777" w:rsidTr="00806A6F">
        <w:tc>
          <w:tcPr>
            <w:tcW w:w="5100" w:type="dxa"/>
            <w:shd w:val="clear" w:color="auto" w:fill="FFFFFF"/>
            <w:tcMar>
              <w:top w:w="0" w:type="dxa"/>
              <w:left w:w="108" w:type="dxa"/>
              <w:bottom w:w="0" w:type="dxa"/>
              <w:right w:w="108" w:type="dxa"/>
            </w:tcMar>
            <w:hideMark/>
          </w:tcPr>
          <w:p w14:paraId="3B5A5D6A"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12. As for Me I have taken the Levites from among the children of Israel in place of all firstborns among the children of Israel who have opened the womb, and the Levites shall be Mine.</w:t>
            </w:r>
          </w:p>
        </w:tc>
        <w:tc>
          <w:tcPr>
            <w:tcW w:w="5104" w:type="dxa"/>
            <w:tcMar>
              <w:top w:w="0" w:type="dxa"/>
              <w:left w:w="108" w:type="dxa"/>
              <w:bottom w:w="0" w:type="dxa"/>
              <w:right w:w="108" w:type="dxa"/>
            </w:tcMar>
            <w:hideMark/>
          </w:tcPr>
          <w:p w14:paraId="14BE8FC4"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12. </w:t>
            </w:r>
            <w:r w:rsidRPr="009602E0">
              <w:rPr>
                <w:rFonts w:eastAsia="Times New Roman" w:cstheme="minorHAnsi"/>
              </w:rPr>
              <w:t>And I, behold, I have brought near the Levites from among the sons of Israel, instead of all the first-born who open the womb among the sons of Israel; and the Levites will minister before Me.</w:t>
            </w:r>
          </w:p>
        </w:tc>
      </w:tr>
      <w:tr w:rsidR="009602E0" w:rsidRPr="009602E0" w14:paraId="007AEBA7" w14:textId="77777777" w:rsidTr="00806A6F">
        <w:tc>
          <w:tcPr>
            <w:tcW w:w="5100" w:type="dxa"/>
            <w:shd w:val="clear" w:color="auto" w:fill="FFFFFF"/>
            <w:tcMar>
              <w:top w:w="0" w:type="dxa"/>
              <w:left w:w="108" w:type="dxa"/>
              <w:bottom w:w="0" w:type="dxa"/>
              <w:right w:w="108" w:type="dxa"/>
            </w:tcMar>
            <w:hideMark/>
          </w:tcPr>
          <w:p w14:paraId="6280738E"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13. </w:t>
            </w:r>
            <w:r w:rsidRPr="009602E0">
              <w:rPr>
                <w:rFonts w:eastAsia="Times New Roman" w:cstheme="minorHAnsi"/>
              </w:rPr>
              <w:t>For all the firstborns are Mine; since the day I smote all the firstborns in the land of Egypt, I sanctified for Myself all the firstborns of Israel, both man and beast they shall become Mine, I am the Lord.</w:t>
            </w:r>
          </w:p>
        </w:tc>
        <w:tc>
          <w:tcPr>
            <w:tcW w:w="5104" w:type="dxa"/>
            <w:tcMar>
              <w:top w:w="0" w:type="dxa"/>
              <w:left w:w="108" w:type="dxa"/>
              <w:bottom w:w="0" w:type="dxa"/>
              <w:right w:w="108" w:type="dxa"/>
            </w:tcMar>
            <w:hideMark/>
          </w:tcPr>
          <w:p w14:paraId="74DDEA85"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13. </w:t>
            </w:r>
            <w:r w:rsidRPr="009602E0">
              <w:rPr>
                <w:rFonts w:eastAsia="Times New Roman" w:cstheme="minorHAnsi"/>
              </w:rPr>
              <w:t>For every first-born among the sons of Israel is Mine, from the day when. I slew every first-born in the land of Mizraim; I have sanctified before Me every first-born in Israel; from man to animal, they are Mine: I am the LORD.</w:t>
            </w:r>
          </w:p>
        </w:tc>
      </w:tr>
      <w:tr w:rsidR="009602E0" w:rsidRPr="009602E0" w14:paraId="6447584D" w14:textId="77777777" w:rsidTr="00806A6F">
        <w:tc>
          <w:tcPr>
            <w:tcW w:w="5100" w:type="dxa"/>
            <w:shd w:val="clear" w:color="auto" w:fill="FFFFFF"/>
            <w:tcMar>
              <w:top w:w="0" w:type="dxa"/>
              <w:left w:w="108" w:type="dxa"/>
              <w:bottom w:w="0" w:type="dxa"/>
              <w:right w:w="108" w:type="dxa"/>
            </w:tcMar>
            <w:hideMark/>
          </w:tcPr>
          <w:p w14:paraId="06AF188C"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14. </w:t>
            </w:r>
            <w:r w:rsidRPr="009602E0">
              <w:rPr>
                <w:rFonts w:eastAsia="Times New Roman" w:cstheme="minorHAnsi"/>
              </w:rPr>
              <w:t>The Lord spoke to Moses in the Sinai desert, saying:</w:t>
            </w:r>
          </w:p>
        </w:tc>
        <w:tc>
          <w:tcPr>
            <w:tcW w:w="5104" w:type="dxa"/>
            <w:tcMar>
              <w:top w:w="0" w:type="dxa"/>
              <w:left w:w="108" w:type="dxa"/>
              <w:bottom w:w="0" w:type="dxa"/>
              <w:right w:w="108" w:type="dxa"/>
            </w:tcMar>
            <w:hideMark/>
          </w:tcPr>
          <w:p w14:paraId="064D7327"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14. </w:t>
            </w:r>
            <w:r w:rsidRPr="009602E0">
              <w:rPr>
                <w:rFonts w:eastAsia="Times New Roman" w:cstheme="minorHAnsi"/>
              </w:rPr>
              <w:t>And the LORD spoke with Mosheh in the wilderness of Sinai, saying:</w:t>
            </w:r>
          </w:p>
        </w:tc>
      </w:tr>
      <w:tr w:rsidR="009602E0" w:rsidRPr="009602E0" w14:paraId="1721F833" w14:textId="77777777" w:rsidTr="00806A6F">
        <w:tc>
          <w:tcPr>
            <w:tcW w:w="5100" w:type="dxa"/>
            <w:shd w:val="clear" w:color="auto" w:fill="FFFFFF"/>
            <w:tcMar>
              <w:top w:w="0" w:type="dxa"/>
              <w:left w:w="108" w:type="dxa"/>
              <w:bottom w:w="0" w:type="dxa"/>
              <w:right w:w="108" w:type="dxa"/>
            </w:tcMar>
            <w:hideMark/>
          </w:tcPr>
          <w:p w14:paraId="20135BDA"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15. </w:t>
            </w:r>
            <w:r w:rsidRPr="009602E0">
              <w:rPr>
                <w:rFonts w:eastAsia="Times New Roman" w:cstheme="minorHAnsi"/>
              </w:rPr>
              <w:t>Count the children of Levi according to their fathers' house according to their families. Count all males from the age of one month and upward.</w:t>
            </w:r>
          </w:p>
        </w:tc>
        <w:tc>
          <w:tcPr>
            <w:tcW w:w="5104" w:type="dxa"/>
            <w:tcMar>
              <w:top w:w="0" w:type="dxa"/>
              <w:left w:w="108" w:type="dxa"/>
              <w:bottom w:w="0" w:type="dxa"/>
              <w:right w:w="108" w:type="dxa"/>
            </w:tcMar>
            <w:hideMark/>
          </w:tcPr>
          <w:p w14:paraId="21B77C22"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15. </w:t>
            </w:r>
            <w:r w:rsidRPr="009602E0">
              <w:rPr>
                <w:rFonts w:eastAsia="Times New Roman" w:cstheme="minorHAnsi"/>
              </w:rPr>
              <w:t>Number the sons of Levi according to the house of their fathers and their families; every male from a month old and upward shalt thou number them.</w:t>
            </w:r>
          </w:p>
        </w:tc>
      </w:tr>
      <w:tr w:rsidR="009602E0" w:rsidRPr="009602E0" w14:paraId="1EF76A57" w14:textId="77777777" w:rsidTr="00806A6F">
        <w:tc>
          <w:tcPr>
            <w:tcW w:w="5100" w:type="dxa"/>
            <w:tcMar>
              <w:top w:w="0" w:type="dxa"/>
              <w:left w:w="108" w:type="dxa"/>
              <w:bottom w:w="0" w:type="dxa"/>
              <w:right w:w="108" w:type="dxa"/>
            </w:tcMar>
            <w:hideMark/>
          </w:tcPr>
          <w:p w14:paraId="0D3B79D2"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16. </w:t>
            </w:r>
            <w:r w:rsidRPr="009602E0">
              <w:rPr>
                <w:rFonts w:eastAsia="Times New Roman" w:cstheme="minorHAnsi"/>
              </w:rPr>
              <w:t>So Moses counted them according to God's word, just as he was commanded.</w:t>
            </w:r>
          </w:p>
        </w:tc>
        <w:tc>
          <w:tcPr>
            <w:tcW w:w="5104" w:type="dxa"/>
            <w:tcMar>
              <w:top w:w="0" w:type="dxa"/>
              <w:left w:w="108" w:type="dxa"/>
              <w:bottom w:w="0" w:type="dxa"/>
              <w:right w:w="108" w:type="dxa"/>
            </w:tcMar>
            <w:hideMark/>
          </w:tcPr>
          <w:p w14:paraId="3DBD3718"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16. </w:t>
            </w:r>
            <w:r w:rsidRPr="009602E0">
              <w:rPr>
                <w:rFonts w:eastAsia="Times New Roman" w:cstheme="minorHAnsi"/>
              </w:rPr>
              <w:t>Moses therefore numbered them according to the mouth of the Word of the LORD, as he had been commanded.</w:t>
            </w:r>
          </w:p>
        </w:tc>
      </w:tr>
      <w:tr w:rsidR="009602E0" w:rsidRPr="009602E0" w14:paraId="31A59EAD" w14:textId="77777777" w:rsidTr="00806A6F">
        <w:tc>
          <w:tcPr>
            <w:tcW w:w="5100" w:type="dxa"/>
            <w:tcMar>
              <w:top w:w="0" w:type="dxa"/>
              <w:left w:w="108" w:type="dxa"/>
              <w:bottom w:w="0" w:type="dxa"/>
              <w:right w:w="108" w:type="dxa"/>
            </w:tcMar>
            <w:hideMark/>
          </w:tcPr>
          <w:p w14:paraId="14B73E2F"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rPr>
              <w:t>17. These were the names of Levi's sons: Gershon, Kohath, and Merari.</w:t>
            </w:r>
          </w:p>
        </w:tc>
        <w:tc>
          <w:tcPr>
            <w:tcW w:w="5104" w:type="dxa"/>
            <w:tcMar>
              <w:top w:w="0" w:type="dxa"/>
              <w:left w:w="108" w:type="dxa"/>
              <w:bottom w:w="0" w:type="dxa"/>
              <w:right w:w="108" w:type="dxa"/>
            </w:tcMar>
            <w:hideMark/>
          </w:tcPr>
          <w:p w14:paraId="54D95BDA"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rPr>
              <w:t>17. And these were the sons of Levi by their names: Gershon, Kehath, and Merari.</w:t>
            </w:r>
          </w:p>
        </w:tc>
      </w:tr>
      <w:tr w:rsidR="009602E0" w:rsidRPr="009602E0" w14:paraId="6DCFA491" w14:textId="77777777" w:rsidTr="00806A6F">
        <w:tc>
          <w:tcPr>
            <w:tcW w:w="5100" w:type="dxa"/>
            <w:tcMar>
              <w:top w:w="0" w:type="dxa"/>
              <w:left w:w="108" w:type="dxa"/>
              <w:bottom w:w="0" w:type="dxa"/>
              <w:right w:w="108" w:type="dxa"/>
            </w:tcMar>
            <w:hideMark/>
          </w:tcPr>
          <w:p w14:paraId="39C51C94"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18. </w:t>
            </w:r>
            <w:r w:rsidRPr="009602E0">
              <w:rPr>
                <w:rFonts w:eastAsia="Times New Roman" w:cstheme="minorHAnsi"/>
              </w:rPr>
              <w:t>The names of the sons of Gershon according to their families were Libni and Shim'ei.</w:t>
            </w:r>
          </w:p>
        </w:tc>
        <w:tc>
          <w:tcPr>
            <w:tcW w:w="5104" w:type="dxa"/>
            <w:tcMar>
              <w:top w:w="0" w:type="dxa"/>
              <w:left w:w="108" w:type="dxa"/>
              <w:bottom w:w="0" w:type="dxa"/>
              <w:right w:w="108" w:type="dxa"/>
            </w:tcMar>
            <w:hideMark/>
          </w:tcPr>
          <w:p w14:paraId="59E6296A"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18. </w:t>
            </w:r>
            <w:r w:rsidRPr="009602E0">
              <w:rPr>
                <w:rFonts w:eastAsia="Times New Roman" w:cstheme="minorHAnsi"/>
              </w:rPr>
              <w:t>And these are the names of the Bene Gershon, according to their families, Libni and Shimei.</w:t>
            </w:r>
          </w:p>
        </w:tc>
      </w:tr>
      <w:tr w:rsidR="009602E0" w:rsidRPr="009602E0" w14:paraId="677842ED" w14:textId="77777777" w:rsidTr="00806A6F">
        <w:tc>
          <w:tcPr>
            <w:tcW w:w="5100" w:type="dxa"/>
            <w:tcMar>
              <w:top w:w="0" w:type="dxa"/>
              <w:left w:w="108" w:type="dxa"/>
              <w:bottom w:w="0" w:type="dxa"/>
              <w:right w:w="108" w:type="dxa"/>
            </w:tcMar>
            <w:hideMark/>
          </w:tcPr>
          <w:p w14:paraId="51E93F71"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19. </w:t>
            </w:r>
            <w:r w:rsidRPr="009602E0">
              <w:rPr>
                <w:rFonts w:eastAsia="Times New Roman" w:cstheme="minorHAnsi"/>
              </w:rPr>
              <w:t>And the sons of Kohath according to their families were Amram, Itzhar, Hebron, and Uziel.</w:t>
            </w:r>
          </w:p>
        </w:tc>
        <w:tc>
          <w:tcPr>
            <w:tcW w:w="5104" w:type="dxa"/>
            <w:tcMar>
              <w:top w:w="0" w:type="dxa"/>
              <w:left w:w="108" w:type="dxa"/>
              <w:bottom w:w="0" w:type="dxa"/>
              <w:right w:w="108" w:type="dxa"/>
            </w:tcMar>
            <w:hideMark/>
          </w:tcPr>
          <w:p w14:paraId="7C33BA1F"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19. </w:t>
            </w:r>
            <w:r w:rsidRPr="009602E0">
              <w:rPr>
                <w:rFonts w:eastAsia="Times New Roman" w:cstheme="minorHAnsi"/>
              </w:rPr>
              <w:t>And the Bene Kehath by their families, Amram, Jizhar, Hebron, and Uzziel.</w:t>
            </w:r>
          </w:p>
        </w:tc>
      </w:tr>
      <w:tr w:rsidR="009602E0" w:rsidRPr="009602E0" w14:paraId="0A8C37F4" w14:textId="77777777" w:rsidTr="00806A6F">
        <w:tc>
          <w:tcPr>
            <w:tcW w:w="5100" w:type="dxa"/>
            <w:tcMar>
              <w:top w:w="0" w:type="dxa"/>
              <w:left w:w="108" w:type="dxa"/>
              <w:bottom w:w="0" w:type="dxa"/>
              <w:right w:w="108" w:type="dxa"/>
            </w:tcMar>
            <w:hideMark/>
          </w:tcPr>
          <w:p w14:paraId="0BAC6E1E"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20. </w:t>
            </w:r>
            <w:r w:rsidRPr="009602E0">
              <w:rPr>
                <w:rFonts w:eastAsia="Times New Roman" w:cstheme="minorHAnsi"/>
              </w:rPr>
              <w:t>And the sons of Merari according to their families were Mahli and Mushi. These are the families of Levi according to their fathers' houses.</w:t>
            </w:r>
          </w:p>
        </w:tc>
        <w:tc>
          <w:tcPr>
            <w:tcW w:w="5104" w:type="dxa"/>
            <w:tcMar>
              <w:top w:w="0" w:type="dxa"/>
              <w:left w:w="108" w:type="dxa"/>
              <w:bottom w:w="0" w:type="dxa"/>
              <w:right w:w="108" w:type="dxa"/>
            </w:tcMar>
            <w:hideMark/>
          </w:tcPr>
          <w:p w14:paraId="71093D94"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20. </w:t>
            </w:r>
            <w:r w:rsidRPr="009602E0">
              <w:rPr>
                <w:rFonts w:eastAsia="Times New Roman" w:cstheme="minorHAnsi"/>
              </w:rPr>
              <w:t>And the Bene Merari by their families, Machli, and Mushi: these are the families of the Levites after the house of their fathers.</w:t>
            </w:r>
          </w:p>
        </w:tc>
      </w:tr>
      <w:tr w:rsidR="009602E0" w:rsidRPr="009602E0" w14:paraId="16216464" w14:textId="77777777" w:rsidTr="00806A6F">
        <w:tc>
          <w:tcPr>
            <w:tcW w:w="5100" w:type="dxa"/>
            <w:tcMar>
              <w:top w:w="0" w:type="dxa"/>
              <w:left w:w="108" w:type="dxa"/>
              <w:bottom w:w="0" w:type="dxa"/>
              <w:right w:w="108" w:type="dxa"/>
            </w:tcMar>
            <w:hideMark/>
          </w:tcPr>
          <w:p w14:paraId="404B2F62"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21. </w:t>
            </w:r>
            <w:r w:rsidRPr="009602E0">
              <w:rPr>
                <w:rFonts w:eastAsia="Times New Roman" w:cstheme="minorHAnsi"/>
              </w:rPr>
              <w:t>For Gershon, the Libnite family and the Shim'eite family; these are the Gershonite families.</w:t>
            </w:r>
          </w:p>
        </w:tc>
        <w:tc>
          <w:tcPr>
            <w:tcW w:w="5104" w:type="dxa"/>
            <w:tcMar>
              <w:top w:w="0" w:type="dxa"/>
              <w:left w:w="108" w:type="dxa"/>
              <w:bottom w:w="0" w:type="dxa"/>
              <w:right w:w="108" w:type="dxa"/>
            </w:tcMar>
            <w:hideMark/>
          </w:tcPr>
          <w:p w14:paraId="1F658EBB"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21. </w:t>
            </w:r>
            <w:r w:rsidRPr="009602E0">
              <w:rPr>
                <w:rFonts w:eastAsia="Times New Roman" w:cstheme="minorHAnsi"/>
              </w:rPr>
              <w:t>Of Gershon, the family of Libni, and the family of Shemei; these are the families of Gershon.</w:t>
            </w:r>
          </w:p>
        </w:tc>
      </w:tr>
      <w:tr w:rsidR="009602E0" w:rsidRPr="009602E0" w14:paraId="45E0896D" w14:textId="77777777" w:rsidTr="00806A6F">
        <w:tc>
          <w:tcPr>
            <w:tcW w:w="5100" w:type="dxa"/>
            <w:tcMar>
              <w:top w:w="0" w:type="dxa"/>
              <w:left w:w="108" w:type="dxa"/>
              <w:bottom w:w="0" w:type="dxa"/>
              <w:right w:w="108" w:type="dxa"/>
            </w:tcMar>
            <w:hideMark/>
          </w:tcPr>
          <w:p w14:paraId="1A151C9C"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22. </w:t>
            </w:r>
            <w:r w:rsidRPr="009602E0">
              <w:rPr>
                <w:rFonts w:eastAsia="Times New Roman" w:cstheme="minorHAnsi"/>
              </w:rPr>
              <w:t>Their sum was made according to the number of males from the age of one month and upward; the tally amounted to seven thousand, five hundred.</w:t>
            </w:r>
          </w:p>
        </w:tc>
        <w:tc>
          <w:tcPr>
            <w:tcW w:w="5104" w:type="dxa"/>
            <w:tcMar>
              <w:top w:w="0" w:type="dxa"/>
              <w:left w:w="108" w:type="dxa"/>
              <w:bottom w:w="0" w:type="dxa"/>
              <w:right w:w="108" w:type="dxa"/>
            </w:tcMar>
            <w:hideMark/>
          </w:tcPr>
          <w:p w14:paraId="36F73CB4"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22. </w:t>
            </w:r>
            <w:r w:rsidRPr="009602E0">
              <w:rPr>
                <w:rFonts w:eastAsia="Times New Roman" w:cstheme="minorHAnsi"/>
              </w:rPr>
              <w:t>The sum of them, by the numbers of all the males from a month old and upward, seven thousand five hundred.</w:t>
            </w:r>
          </w:p>
        </w:tc>
      </w:tr>
      <w:tr w:rsidR="009602E0" w:rsidRPr="009602E0" w14:paraId="71D844BF" w14:textId="77777777" w:rsidTr="00806A6F">
        <w:tc>
          <w:tcPr>
            <w:tcW w:w="5100" w:type="dxa"/>
            <w:tcMar>
              <w:top w:w="0" w:type="dxa"/>
              <w:left w:w="108" w:type="dxa"/>
              <w:bottom w:w="0" w:type="dxa"/>
              <w:right w:w="108" w:type="dxa"/>
            </w:tcMar>
            <w:hideMark/>
          </w:tcPr>
          <w:p w14:paraId="5204F1BD"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23. </w:t>
            </w:r>
            <w:r w:rsidRPr="009602E0">
              <w:rPr>
                <w:rFonts w:eastAsia="Times New Roman" w:cstheme="minorHAnsi"/>
              </w:rPr>
              <w:t>The Gershonite families shall camp behind the Mishkan, to the west.</w:t>
            </w:r>
          </w:p>
        </w:tc>
        <w:tc>
          <w:tcPr>
            <w:tcW w:w="5104" w:type="dxa"/>
            <w:tcMar>
              <w:top w:w="0" w:type="dxa"/>
              <w:left w:w="108" w:type="dxa"/>
              <w:bottom w:w="0" w:type="dxa"/>
              <w:right w:w="108" w:type="dxa"/>
            </w:tcMar>
            <w:hideMark/>
          </w:tcPr>
          <w:p w14:paraId="22BAC304"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23. </w:t>
            </w:r>
            <w:r w:rsidRPr="009602E0">
              <w:rPr>
                <w:rFonts w:eastAsia="Times New Roman" w:cstheme="minorHAnsi"/>
              </w:rPr>
              <w:t>The two families who spring from Gershon will encamp after the tabernacle westward;</w:t>
            </w:r>
          </w:p>
        </w:tc>
      </w:tr>
      <w:tr w:rsidR="009602E0" w:rsidRPr="009602E0" w14:paraId="5533180F" w14:textId="77777777" w:rsidTr="00806A6F">
        <w:tc>
          <w:tcPr>
            <w:tcW w:w="5100" w:type="dxa"/>
            <w:tcMar>
              <w:top w:w="0" w:type="dxa"/>
              <w:left w:w="108" w:type="dxa"/>
              <w:bottom w:w="0" w:type="dxa"/>
              <w:right w:w="108" w:type="dxa"/>
            </w:tcMar>
            <w:hideMark/>
          </w:tcPr>
          <w:p w14:paraId="10D23A7E"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rPr>
              <w:t>24. The prince of the father's house of the Gershonites is Eliasaph the son of Lael.</w:t>
            </w:r>
          </w:p>
        </w:tc>
        <w:tc>
          <w:tcPr>
            <w:tcW w:w="5104" w:type="dxa"/>
            <w:tcMar>
              <w:top w:w="0" w:type="dxa"/>
              <w:left w:w="108" w:type="dxa"/>
              <w:bottom w:w="0" w:type="dxa"/>
              <w:right w:w="108" w:type="dxa"/>
            </w:tcMar>
            <w:hideMark/>
          </w:tcPr>
          <w:p w14:paraId="6C1AA4D9"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rPr>
              <w:t>24. and the Rab of the house of the fathers set over the two families will be Eliasaph bar Lael.</w:t>
            </w:r>
          </w:p>
        </w:tc>
      </w:tr>
      <w:tr w:rsidR="009602E0" w:rsidRPr="009602E0" w14:paraId="2BD381EC" w14:textId="77777777" w:rsidTr="00806A6F">
        <w:tc>
          <w:tcPr>
            <w:tcW w:w="5100" w:type="dxa"/>
            <w:tcMar>
              <w:top w:w="0" w:type="dxa"/>
              <w:left w:w="108" w:type="dxa"/>
              <w:bottom w:w="0" w:type="dxa"/>
              <w:right w:w="108" w:type="dxa"/>
            </w:tcMar>
            <w:hideMark/>
          </w:tcPr>
          <w:p w14:paraId="242EE1C6"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rPr>
              <w:t>25. The charge of the sons of Gershon in the Tent of Meeting [included] the Mishkan, the Tent, its cover, and the screen for the entrance to the Tent of Meeting.</w:t>
            </w:r>
          </w:p>
        </w:tc>
        <w:tc>
          <w:tcPr>
            <w:tcW w:w="5104" w:type="dxa"/>
            <w:tcMar>
              <w:top w:w="0" w:type="dxa"/>
              <w:left w:w="108" w:type="dxa"/>
              <w:bottom w:w="0" w:type="dxa"/>
              <w:right w:w="108" w:type="dxa"/>
            </w:tcMar>
            <w:hideMark/>
          </w:tcPr>
          <w:p w14:paraId="3598391B"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rPr>
              <w:t>25. And the charge of the Bene Gershon in the tabernacle of ordinance will be the tent, and the covering that overspreads, and the hanging of the door of the tabernacle of ordinance,</w:t>
            </w:r>
          </w:p>
        </w:tc>
      </w:tr>
      <w:tr w:rsidR="009602E0" w:rsidRPr="009602E0" w14:paraId="00938E02" w14:textId="77777777" w:rsidTr="00806A6F">
        <w:tc>
          <w:tcPr>
            <w:tcW w:w="5100" w:type="dxa"/>
            <w:tcMar>
              <w:top w:w="0" w:type="dxa"/>
              <w:left w:w="108" w:type="dxa"/>
              <w:bottom w:w="0" w:type="dxa"/>
              <w:right w:w="108" w:type="dxa"/>
            </w:tcMar>
            <w:hideMark/>
          </w:tcPr>
          <w:p w14:paraId="6C2C0EA7"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26. </w:t>
            </w:r>
            <w:r w:rsidRPr="009602E0">
              <w:rPr>
                <w:rFonts w:eastAsia="Times New Roman" w:cstheme="minorHAnsi"/>
              </w:rPr>
              <w:t>The hangings of the courtyard, the screen at the entrance to the courtyard, which is around the Mishkan and the altar, its ropes, as well as all the work involved.</w:t>
            </w:r>
          </w:p>
        </w:tc>
        <w:tc>
          <w:tcPr>
            <w:tcW w:w="5104" w:type="dxa"/>
            <w:tcMar>
              <w:top w:w="0" w:type="dxa"/>
              <w:left w:w="108" w:type="dxa"/>
              <w:bottom w:w="0" w:type="dxa"/>
              <w:right w:w="108" w:type="dxa"/>
            </w:tcMar>
            <w:hideMark/>
          </w:tcPr>
          <w:p w14:paraId="713B074A"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26. </w:t>
            </w:r>
            <w:r w:rsidRPr="009602E0">
              <w:rPr>
                <w:rFonts w:eastAsia="Times New Roman" w:cstheme="minorHAnsi"/>
              </w:rPr>
              <w:t>and the curtains of the court, and the hanging which is at the gate of the court by the tabernacle, and the altar round about, and the cords of it, for all the service thereof.</w:t>
            </w:r>
          </w:p>
        </w:tc>
      </w:tr>
      <w:tr w:rsidR="009602E0" w:rsidRPr="009602E0" w14:paraId="4A35150B" w14:textId="77777777" w:rsidTr="00806A6F">
        <w:tc>
          <w:tcPr>
            <w:tcW w:w="5100" w:type="dxa"/>
            <w:tcMar>
              <w:top w:w="0" w:type="dxa"/>
              <w:left w:w="108" w:type="dxa"/>
              <w:bottom w:w="0" w:type="dxa"/>
              <w:right w:w="108" w:type="dxa"/>
            </w:tcMar>
            <w:hideMark/>
          </w:tcPr>
          <w:p w14:paraId="37BB9A66"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27. </w:t>
            </w:r>
            <w:r w:rsidRPr="009602E0">
              <w:rPr>
                <w:rFonts w:eastAsia="Times New Roman" w:cstheme="minorHAnsi"/>
              </w:rPr>
              <w:t>For Kohath, the Amramite family, the Izharite family, the Hebronite family, and the Uzielite family; these are the families of Kohath.</w:t>
            </w:r>
          </w:p>
        </w:tc>
        <w:tc>
          <w:tcPr>
            <w:tcW w:w="5104" w:type="dxa"/>
            <w:tcMar>
              <w:top w:w="0" w:type="dxa"/>
              <w:left w:w="108" w:type="dxa"/>
              <w:bottom w:w="0" w:type="dxa"/>
              <w:right w:w="108" w:type="dxa"/>
            </w:tcMar>
            <w:hideMark/>
          </w:tcPr>
          <w:p w14:paraId="331F1353"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27. </w:t>
            </w:r>
            <w:r w:rsidRPr="009602E0">
              <w:rPr>
                <w:rFonts w:eastAsia="Times New Roman" w:cstheme="minorHAnsi"/>
              </w:rPr>
              <w:t>Of Kehath was the family of Amram, and the family of Izbar, and of Hebron, and Uzziel: these are the families of Kehath,</w:t>
            </w:r>
          </w:p>
        </w:tc>
      </w:tr>
      <w:tr w:rsidR="009602E0" w:rsidRPr="009602E0" w14:paraId="52A6C4EE" w14:textId="77777777" w:rsidTr="00806A6F">
        <w:tc>
          <w:tcPr>
            <w:tcW w:w="5100" w:type="dxa"/>
            <w:tcMar>
              <w:top w:w="0" w:type="dxa"/>
              <w:left w:w="108" w:type="dxa"/>
              <w:bottom w:w="0" w:type="dxa"/>
              <w:right w:w="108" w:type="dxa"/>
            </w:tcMar>
            <w:hideMark/>
          </w:tcPr>
          <w:p w14:paraId="7175222E"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28. </w:t>
            </w:r>
            <w:r w:rsidRPr="009602E0">
              <w:rPr>
                <w:rFonts w:eastAsia="Times New Roman" w:cstheme="minorHAnsi"/>
              </w:rPr>
              <w:t>The number of all males from the age of one month and upward amounted to eight thousand six hundred, the keepers of the charge of the holy.</w:t>
            </w:r>
          </w:p>
        </w:tc>
        <w:tc>
          <w:tcPr>
            <w:tcW w:w="5104" w:type="dxa"/>
            <w:tcMar>
              <w:top w:w="0" w:type="dxa"/>
              <w:left w:w="108" w:type="dxa"/>
              <w:bottom w:w="0" w:type="dxa"/>
              <w:right w:w="108" w:type="dxa"/>
            </w:tcMar>
            <w:hideMark/>
          </w:tcPr>
          <w:p w14:paraId="35AD4116"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28. </w:t>
            </w:r>
            <w:r w:rsidRPr="009602E0">
              <w:rPr>
                <w:rFonts w:eastAsia="Times New Roman" w:cstheme="minorHAnsi"/>
              </w:rPr>
              <w:t>the numbers eight thousand six hundred, keeping the charge of the sanctuary.</w:t>
            </w:r>
          </w:p>
        </w:tc>
      </w:tr>
      <w:tr w:rsidR="009602E0" w:rsidRPr="009602E0" w14:paraId="298D3770" w14:textId="77777777" w:rsidTr="00806A6F">
        <w:tc>
          <w:tcPr>
            <w:tcW w:w="5100" w:type="dxa"/>
            <w:tcMar>
              <w:top w:w="0" w:type="dxa"/>
              <w:left w:w="108" w:type="dxa"/>
              <w:bottom w:w="0" w:type="dxa"/>
              <w:right w:w="108" w:type="dxa"/>
            </w:tcMar>
            <w:hideMark/>
          </w:tcPr>
          <w:p w14:paraId="62DDB36E"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29. </w:t>
            </w:r>
            <w:r w:rsidRPr="009602E0">
              <w:rPr>
                <w:rFonts w:eastAsia="Times New Roman" w:cstheme="minorHAnsi"/>
              </w:rPr>
              <w:t>The families of the sons of Kohath shall camp to the south side of the Mishkan.</w:t>
            </w:r>
          </w:p>
        </w:tc>
        <w:tc>
          <w:tcPr>
            <w:tcW w:w="5104" w:type="dxa"/>
            <w:tcMar>
              <w:top w:w="0" w:type="dxa"/>
              <w:left w:w="108" w:type="dxa"/>
              <w:bottom w:w="0" w:type="dxa"/>
              <w:right w:w="108" w:type="dxa"/>
            </w:tcMar>
            <w:hideMark/>
          </w:tcPr>
          <w:p w14:paraId="6E395C0C"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29. </w:t>
            </w:r>
            <w:r w:rsidRPr="009602E0">
              <w:rPr>
                <w:rFonts w:eastAsia="Times New Roman" w:cstheme="minorHAnsi"/>
              </w:rPr>
              <w:t>The four families that spring from Kehath will encamp by the south side of the tabernacle;</w:t>
            </w:r>
          </w:p>
        </w:tc>
      </w:tr>
      <w:tr w:rsidR="009602E0" w:rsidRPr="009602E0" w14:paraId="2757235F" w14:textId="77777777" w:rsidTr="00806A6F">
        <w:tc>
          <w:tcPr>
            <w:tcW w:w="5100" w:type="dxa"/>
            <w:tcMar>
              <w:top w:w="0" w:type="dxa"/>
              <w:left w:w="108" w:type="dxa"/>
              <w:bottom w:w="0" w:type="dxa"/>
              <w:right w:w="108" w:type="dxa"/>
            </w:tcMar>
            <w:hideMark/>
          </w:tcPr>
          <w:p w14:paraId="29949FED"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30. </w:t>
            </w:r>
            <w:r w:rsidRPr="009602E0">
              <w:rPr>
                <w:rFonts w:eastAsia="Times New Roman" w:cstheme="minorHAnsi"/>
              </w:rPr>
              <w:t>The prince of the father's house of the Kohathite families is Elizaphan the son of Uziel.</w:t>
            </w:r>
          </w:p>
        </w:tc>
        <w:tc>
          <w:tcPr>
            <w:tcW w:w="5104" w:type="dxa"/>
            <w:tcMar>
              <w:top w:w="0" w:type="dxa"/>
              <w:left w:w="108" w:type="dxa"/>
              <w:bottom w:w="0" w:type="dxa"/>
              <w:right w:w="108" w:type="dxa"/>
            </w:tcMar>
            <w:hideMark/>
          </w:tcPr>
          <w:p w14:paraId="45C81194"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30. </w:t>
            </w:r>
            <w:r w:rsidRPr="009602E0">
              <w:rPr>
                <w:rFonts w:eastAsia="Times New Roman" w:cstheme="minorHAnsi"/>
              </w:rPr>
              <w:t>the Rab will be Elizaphan bar Uzziel,</w:t>
            </w:r>
          </w:p>
        </w:tc>
      </w:tr>
      <w:tr w:rsidR="009602E0" w:rsidRPr="009602E0" w14:paraId="652B4BFD" w14:textId="77777777" w:rsidTr="00806A6F">
        <w:tc>
          <w:tcPr>
            <w:tcW w:w="5100" w:type="dxa"/>
            <w:tcMar>
              <w:top w:w="0" w:type="dxa"/>
              <w:left w:w="108" w:type="dxa"/>
              <w:bottom w:w="0" w:type="dxa"/>
              <w:right w:w="108" w:type="dxa"/>
            </w:tcMar>
            <w:hideMark/>
          </w:tcPr>
          <w:p w14:paraId="54F4CDB9"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31. </w:t>
            </w:r>
            <w:r w:rsidRPr="009602E0">
              <w:rPr>
                <w:rFonts w:eastAsia="Times New Roman" w:cstheme="minorHAnsi"/>
              </w:rPr>
              <w:t>Their charge [included] the ark, the table, the menorah, the altars, and the holy utensils with which they would minister, and the screen and all the work involved.</w:t>
            </w:r>
          </w:p>
        </w:tc>
        <w:tc>
          <w:tcPr>
            <w:tcW w:w="5104" w:type="dxa"/>
            <w:tcMar>
              <w:top w:w="0" w:type="dxa"/>
              <w:left w:w="108" w:type="dxa"/>
              <w:bottom w:w="0" w:type="dxa"/>
              <w:right w:w="108" w:type="dxa"/>
            </w:tcMar>
            <w:hideMark/>
          </w:tcPr>
          <w:p w14:paraId="4E8526B8"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31. </w:t>
            </w:r>
            <w:r w:rsidRPr="009602E0">
              <w:rPr>
                <w:rFonts w:eastAsia="Times New Roman" w:cstheme="minorHAnsi"/>
              </w:rPr>
              <w:t>and their charge, the ark, the table, the candelabrum, the altars, the vessels of the sanctuary wherewith they minister, and the veil, and that which pertains to its service.</w:t>
            </w:r>
          </w:p>
        </w:tc>
      </w:tr>
      <w:tr w:rsidR="009602E0" w:rsidRPr="009602E0" w14:paraId="21F777DC" w14:textId="77777777" w:rsidTr="00806A6F">
        <w:tc>
          <w:tcPr>
            <w:tcW w:w="5100" w:type="dxa"/>
            <w:tcMar>
              <w:top w:w="0" w:type="dxa"/>
              <w:left w:w="108" w:type="dxa"/>
              <w:bottom w:w="0" w:type="dxa"/>
              <w:right w:w="108" w:type="dxa"/>
            </w:tcMar>
            <w:hideMark/>
          </w:tcPr>
          <w:p w14:paraId="490F1F5F"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32. </w:t>
            </w:r>
            <w:r w:rsidRPr="009602E0">
              <w:rPr>
                <w:rFonts w:eastAsia="Times New Roman" w:cstheme="minorHAnsi"/>
              </w:rPr>
              <w:t>The prince over all the princes of the Levites shall be Eleazar the son of Aaron the kohen, the appointment of all the keepers of the charge of the Holy.</w:t>
            </w:r>
          </w:p>
        </w:tc>
        <w:tc>
          <w:tcPr>
            <w:tcW w:w="5104" w:type="dxa"/>
            <w:tcMar>
              <w:top w:w="0" w:type="dxa"/>
              <w:left w:w="108" w:type="dxa"/>
              <w:bottom w:w="0" w:type="dxa"/>
              <w:right w:w="108" w:type="dxa"/>
            </w:tcMar>
            <w:hideMark/>
          </w:tcPr>
          <w:p w14:paraId="64336004"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32. </w:t>
            </w:r>
            <w:r w:rsidRPr="009602E0">
              <w:rPr>
                <w:rFonts w:eastAsia="Times New Roman" w:cstheme="minorHAnsi"/>
              </w:rPr>
              <w:t>And the Amarkol set over the chiefs of the Levites will be Elazar bar Aharon the priest, who inquires by Urim and Thumim; and under his hand will they be appointed who keep the charge of the sanctuary.</w:t>
            </w:r>
          </w:p>
        </w:tc>
      </w:tr>
      <w:tr w:rsidR="009602E0" w:rsidRPr="009602E0" w14:paraId="2D5E5704" w14:textId="77777777" w:rsidTr="00806A6F">
        <w:tc>
          <w:tcPr>
            <w:tcW w:w="5100" w:type="dxa"/>
            <w:tcMar>
              <w:top w:w="0" w:type="dxa"/>
              <w:left w:w="108" w:type="dxa"/>
              <w:bottom w:w="0" w:type="dxa"/>
              <w:right w:w="108" w:type="dxa"/>
            </w:tcMar>
            <w:hideMark/>
          </w:tcPr>
          <w:p w14:paraId="2DBDF6CF"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33. </w:t>
            </w:r>
            <w:r w:rsidRPr="009602E0">
              <w:rPr>
                <w:rFonts w:eastAsia="Times New Roman" w:cstheme="minorHAnsi"/>
              </w:rPr>
              <w:t>For Merari, the Machlite family and the Mushite family; these are the families of Merari.</w:t>
            </w:r>
          </w:p>
        </w:tc>
        <w:tc>
          <w:tcPr>
            <w:tcW w:w="5104" w:type="dxa"/>
            <w:tcMar>
              <w:top w:w="0" w:type="dxa"/>
              <w:left w:w="108" w:type="dxa"/>
              <w:bottom w:w="0" w:type="dxa"/>
              <w:right w:w="108" w:type="dxa"/>
            </w:tcMar>
            <w:hideMark/>
          </w:tcPr>
          <w:p w14:paraId="6BB22C67"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33. </w:t>
            </w:r>
            <w:r w:rsidRPr="009602E0">
              <w:rPr>
                <w:rFonts w:eastAsia="Times New Roman" w:cstheme="minorHAnsi"/>
              </w:rPr>
              <w:t>Of Merari, the families of Machli and Mushi, ___</w:t>
            </w:r>
          </w:p>
        </w:tc>
      </w:tr>
      <w:tr w:rsidR="009602E0" w:rsidRPr="009602E0" w14:paraId="1A2C65F3" w14:textId="77777777" w:rsidTr="00806A6F">
        <w:tc>
          <w:tcPr>
            <w:tcW w:w="5100" w:type="dxa"/>
            <w:tcMar>
              <w:top w:w="0" w:type="dxa"/>
              <w:left w:w="108" w:type="dxa"/>
              <w:bottom w:w="0" w:type="dxa"/>
              <w:right w:w="108" w:type="dxa"/>
            </w:tcMar>
            <w:hideMark/>
          </w:tcPr>
          <w:p w14:paraId="173D0800"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34. </w:t>
            </w:r>
            <w:r w:rsidRPr="009602E0">
              <w:rPr>
                <w:rFonts w:eastAsia="Times New Roman" w:cstheme="minorHAnsi"/>
              </w:rPr>
              <w:t>Their tally according to the number of males from the age of one month and upward was six thousand two hundred.</w:t>
            </w:r>
          </w:p>
        </w:tc>
        <w:tc>
          <w:tcPr>
            <w:tcW w:w="5104" w:type="dxa"/>
            <w:tcMar>
              <w:top w:w="0" w:type="dxa"/>
              <w:left w:w="108" w:type="dxa"/>
              <w:bottom w:w="0" w:type="dxa"/>
              <w:right w:w="108" w:type="dxa"/>
            </w:tcMar>
            <w:hideMark/>
          </w:tcPr>
          <w:p w14:paraId="1B68AFC9"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34. </w:t>
            </w:r>
            <w:r w:rsidRPr="009602E0">
              <w:rPr>
                <w:rFonts w:eastAsia="Times New Roman" w:cstheme="minorHAnsi"/>
              </w:rPr>
              <w:t>___ their number six thousand two hundred,</w:t>
            </w:r>
          </w:p>
        </w:tc>
      </w:tr>
      <w:tr w:rsidR="009602E0" w:rsidRPr="009602E0" w14:paraId="37CD504C" w14:textId="77777777" w:rsidTr="00806A6F">
        <w:tc>
          <w:tcPr>
            <w:tcW w:w="5100" w:type="dxa"/>
            <w:tcMar>
              <w:top w:w="0" w:type="dxa"/>
              <w:left w:w="108" w:type="dxa"/>
              <w:bottom w:w="0" w:type="dxa"/>
              <w:right w:w="108" w:type="dxa"/>
            </w:tcMar>
            <w:hideMark/>
          </w:tcPr>
          <w:p w14:paraId="344FCA09"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35. </w:t>
            </w:r>
            <w:r w:rsidRPr="009602E0">
              <w:rPr>
                <w:rFonts w:eastAsia="Times New Roman" w:cstheme="minorHAnsi"/>
              </w:rPr>
              <w:t>The prince of the father's house of the Merarite families is Zuriel the son of Abihail; they shall camp on the north side of the Mishkan.</w:t>
            </w:r>
          </w:p>
        </w:tc>
        <w:tc>
          <w:tcPr>
            <w:tcW w:w="5104" w:type="dxa"/>
            <w:tcMar>
              <w:top w:w="0" w:type="dxa"/>
              <w:left w:w="108" w:type="dxa"/>
              <w:bottom w:w="0" w:type="dxa"/>
              <w:right w:w="108" w:type="dxa"/>
            </w:tcMar>
            <w:hideMark/>
          </w:tcPr>
          <w:p w14:paraId="74067BEE"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35. </w:t>
            </w:r>
            <w:r w:rsidRPr="009602E0">
              <w:rPr>
                <w:rFonts w:eastAsia="Times New Roman" w:cstheme="minorHAnsi"/>
              </w:rPr>
              <w:t>and the Rab Zeruel bar Abichael: they will encamp by the tabernacle northward;</w:t>
            </w:r>
          </w:p>
        </w:tc>
      </w:tr>
      <w:tr w:rsidR="009602E0" w:rsidRPr="009602E0" w14:paraId="7AA4765A" w14:textId="77777777" w:rsidTr="00806A6F">
        <w:tc>
          <w:tcPr>
            <w:tcW w:w="5100" w:type="dxa"/>
            <w:tcMar>
              <w:top w:w="0" w:type="dxa"/>
              <w:left w:w="108" w:type="dxa"/>
              <w:bottom w:w="0" w:type="dxa"/>
              <w:right w:w="108" w:type="dxa"/>
            </w:tcMar>
            <w:hideMark/>
          </w:tcPr>
          <w:p w14:paraId="5A8E50BE"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36. </w:t>
            </w:r>
            <w:r w:rsidRPr="009602E0">
              <w:rPr>
                <w:rFonts w:eastAsia="Times New Roman" w:cstheme="minorHAnsi"/>
              </w:rPr>
              <w:t>The appointment of the charge of the sons of Merari [included] the planks of the Mishkan, its bars, its pillars, and its sockets, all its utensils, and all the work involved.</w:t>
            </w:r>
          </w:p>
        </w:tc>
        <w:tc>
          <w:tcPr>
            <w:tcW w:w="5104" w:type="dxa"/>
            <w:tcMar>
              <w:top w:w="0" w:type="dxa"/>
              <w:left w:w="108" w:type="dxa"/>
              <w:bottom w:w="0" w:type="dxa"/>
              <w:right w:w="108" w:type="dxa"/>
            </w:tcMar>
            <w:hideMark/>
          </w:tcPr>
          <w:p w14:paraId="20BC80C3"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36. </w:t>
            </w:r>
            <w:r w:rsidRPr="009602E0">
              <w:rPr>
                <w:rFonts w:eastAsia="Times New Roman" w:cstheme="minorHAnsi"/>
              </w:rPr>
              <w:t>and that delivered to their charge will be the boards of the tabernacle, its bars, pillars, and sockets, and all (that pertains to) the service thereof.</w:t>
            </w:r>
          </w:p>
        </w:tc>
      </w:tr>
      <w:tr w:rsidR="009602E0" w:rsidRPr="009602E0" w14:paraId="7CB79C59" w14:textId="77777777" w:rsidTr="00806A6F">
        <w:tc>
          <w:tcPr>
            <w:tcW w:w="5100" w:type="dxa"/>
            <w:tcMar>
              <w:top w:w="0" w:type="dxa"/>
              <w:left w:w="108" w:type="dxa"/>
              <w:bottom w:w="0" w:type="dxa"/>
              <w:right w:w="108" w:type="dxa"/>
            </w:tcMar>
            <w:hideMark/>
          </w:tcPr>
          <w:p w14:paraId="125D5FC5"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37. </w:t>
            </w:r>
            <w:r w:rsidRPr="009602E0">
              <w:rPr>
                <w:rFonts w:eastAsia="Times New Roman" w:cstheme="minorHAnsi"/>
              </w:rPr>
              <w:t>Also the pillars of the surrounding courtyard, their sockets, their stakes, and their ropes.</w:t>
            </w:r>
          </w:p>
        </w:tc>
        <w:tc>
          <w:tcPr>
            <w:tcW w:w="5104" w:type="dxa"/>
            <w:tcMar>
              <w:top w:w="0" w:type="dxa"/>
              <w:left w:w="108" w:type="dxa"/>
              <w:bottom w:w="0" w:type="dxa"/>
              <w:right w:w="108" w:type="dxa"/>
            </w:tcMar>
            <w:hideMark/>
          </w:tcPr>
          <w:p w14:paraId="232FD2D3"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37. </w:t>
            </w:r>
            <w:r w:rsidRPr="009602E0">
              <w:rPr>
                <w:rFonts w:eastAsia="Times New Roman" w:cstheme="minorHAnsi"/>
              </w:rPr>
              <w:t>The pillars of the court also round about, their sockets, pins, and cords.</w:t>
            </w:r>
          </w:p>
        </w:tc>
      </w:tr>
      <w:tr w:rsidR="009602E0" w:rsidRPr="009602E0" w14:paraId="7CD7E0B8" w14:textId="77777777" w:rsidTr="00806A6F">
        <w:tc>
          <w:tcPr>
            <w:tcW w:w="5100" w:type="dxa"/>
            <w:tcMar>
              <w:top w:w="0" w:type="dxa"/>
              <w:left w:w="108" w:type="dxa"/>
              <w:bottom w:w="0" w:type="dxa"/>
              <w:right w:w="108" w:type="dxa"/>
            </w:tcMar>
            <w:hideMark/>
          </w:tcPr>
          <w:p w14:paraId="2AF60F46"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38. </w:t>
            </w:r>
            <w:r w:rsidRPr="009602E0">
              <w:rPr>
                <w:rFonts w:eastAsia="Times New Roman" w:cstheme="minorHAnsi"/>
              </w:rPr>
              <w:t>Camping in front of the Mishkan, in front of the Tent of Meeting to the east were Moses, Aaron and his sons, the keepers of the charge of the Sanctuary as a trust for the children of Israel; any outsider who approaches shall be put to death.</w:t>
            </w:r>
          </w:p>
        </w:tc>
        <w:tc>
          <w:tcPr>
            <w:tcW w:w="5104" w:type="dxa"/>
            <w:tcMar>
              <w:top w:w="0" w:type="dxa"/>
              <w:left w:w="108" w:type="dxa"/>
              <w:bottom w:w="0" w:type="dxa"/>
              <w:right w:w="108" w:type="dxa"/>
            </w:tcMar>
            <w:hideMark/>
          </w:tcPr>
          <w:p w14:paraId="3CB4BD88"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38. </w:t>
            </w:r>
            <w:r w:rsidRPr="009602E0">
              <w:rPr>
                <w:rFonts w:eastAsia="Times New Roman" w:cstheme="minorHAnsi"/>
              </w:rPr>
              <w:t>But they who encamp before the tabernacle of ordinance eastward (will be) Mosheh and Aharon, and his sons; keeping charge of the sanctuary and of Israel; and the stranger who draws near will be slain by flaming fire from before the LORD.</w:t>
            </w:r>
          </w:p>
        </w:tc>
      </w:tr>
      <w:tr w:rsidR="009602E0" w:rsidRPr="009602E0" w14:paraId="69A30F2C" w14:textId="77777777" w:rsidTr="00806A6F">
        <w:tc>
          <w:tcPr>
            <w:tcW w:w="5100" w:type="dxa"/>
            <w:tcMar>
              <w:top w:w="0" w:type="dxa"/>
              <w:left w:w="108" w:type="dxa"/>
              <w:bottom w:w="0" w:type="dxa"/>
              <w:right w:w="108" w:type="dxa"/>
            </w:tcMar>
            <w:hideMark/>
          </w:tcPr>
          <w:p w14:paraId="00D4FCA4"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39. </w:t>
            </w:r>
            <w:r w:rsidRPr="009602E0">
              <w:rPr>
                <w:rFonts w:eastAsia="Times New Roman" w:cstheme="minorHAnsi"/>
              </w:rPr>
              <w:t>The sum of the male Levites according to their families, from the age of one month and upward, counted by Moses and Aaron according to the word of the Lord, was twenty two thousand.</w:t>
            </w:r>
          </w:p>
        </w:tc>
        <w:tc>
          <w:tcPr>
            <w:tcW w:w="5104" w:type="dxa"/>
            <w:tcMar>
              <w:top w:w="0" w:type="dxa"/>
              <w:left w:w="108" w:type="dxa"/>
              <w:bottom w:w="0" w:type="dxa"/>
              <w:right w:w="108" w:type="dxa"/>
            </w:tcMar>
            <w:hideMark/>
          </w:tcPr>
          <w:p w14:paraId="05ECD48E" w14:textId="77777777" w:rsidR="009602E0" w:rsidRPr="009602E0" w:rsidRDefault="009602E0" w:rsidP="009602E0">
            <w:pPr>
              <w:spacing w:after="0" w:line="240" w:lineRule="auto"/>
              <w:jc w:val="both"/>
              <w:rPr>
                <w:rFonts w:eastAsia="Times New Roman" w:cstheme="minorHAnsi"/>
              </w:rPr>
            </w:pPr>
            <w:r w:rsidRPr="009602E0">
              <w:rPr>
                <w:rFonts w:eastAsia="Times New Roman" w:cstheme="minorHAnsi"/>
                <w:lang w:val="en-AU"/>
              </w:rPr>
              <w:t>39. </w:t>
            </w:r>
            <w:r w:rsidRPr="009602E0">
              <w:rPr>
                <w:rFonts w:eastAsia="Times New Roman" w:cstheme="minorHAnsi"/>
              </w:rPr>
              <w:t>The sum of the Levites whom Mosheh and Aharon numbered by the mouth of the Word of the LORD was twenty-two thousand.</w:t>
            </w:r>
          </w:p>
        </w:tc>
      </w:tr>
      <w:tr w:rsidR="00806A6F" w:rsidRPr="00806A6F" w14:paraId="5BCC5C72" w14:textId="77777777" w:rsidTr="00806A6F">
        <w:tc>
          <w:tcPr>
            <w:tcW w:w="5100" w:type="dxa"/>
            <w:tcMar>
              <w:top w:w="0" w:type="dxa"/>
              <w:left w:w="108" w:type="dxa"/>
              <w:bottom w:w="0" w:type="dxa"/>
              <w:right w:w="108" w:type="dxa"/>
            </w:tcMar>
            <w:hideMark/>
          </w:tcPr>
          <w:p w14:paraId="0B40AA06"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rPr>
              <w:t>40. The Lord said to Moses: </w:t>
            </w:r>
            <w:r w:rsidRPr="00806A6F">
              <w:rPr>
                <w:rFonts w:eastAsia="Times New Roman" w:cstheme="minorHAnsi"/>
                <w:b/>
                <w:bCs/>
                <w:shd w:val="clear" w:color="auto" w:fill="FFFF00"/>
              </w:rPr>
              <w:t>Count every firstborn male</w:t>
            </w:r>
            <w:r w:rsidRPr="00806A6F">
              <w:rPr>
                <w:rFonts w:eastAsia="Times New Roman" w:cstheme="minorHAnsi"/>
              </w:rPr>
              <w:t>aged one month and upward of the children of Israel, and take the number of their names.</w:t>
            </w:r>
          </w:p>
        </w:tc>
        <w:tc>
          <w:tcPr>
            <w:tcW w:w="5104" w:type="dxa"/>
            <w:tcMar>
              <w:top w:w="0" w:type="dxa"/>
              <w:left w:w="108" w:type="dxa"/>
              <w:bottom w:w="0" w:type="dxa"/>
              <w:right w:w="108" w:type="dxa"/>
            </w:tcMar>
            <w:hideMark/>
          </w:tcPr>
          <w:p w14:paraId="4AC7531D"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rPr>
              <w:t>40. And the LORD said unto Mosheh, </w:t>
            </w:r>
            <w:r w:rsidRPr="00806A6F">
              <w:rPr>
                <w:rFonts w:eastAsia="Times New Roman" w:cstheme="minorHAnsi"/>
                <w:b/>
                <w:bCs/>
                <w:shd w:val="clear" w:color="auto" w:fill="FFFF00"/>
              </w:rPr>
              <w:t>Number all the first-bon males</w:t>
            </w:r>
            <w:r w:rsidRPr="00806A6F">
              <w:rPr>
                <w:rFonts w:eastAsia="Times New Roman" w:cstheme="minorHAnsi"/>
              </w:rPr>
              <w:t> among the sons of Israel, from a month old and upward, and take the number of their names.</w:t>
            </w:r>
          </w:p>
        </w:tc>
      </w:tr>
      <w:tr w:rsidR="00806A6F" w:rsidRPr="00806A6F" w14:paraId="7856D2C9" w14:textId="77777777" w:rsidTr="00806A6F">
        <w:tc>
          <w:tcPr>
            <w:tcW w:w="5100" w:type="dxa"/>
            <w:tcMar>
              <w:top w:w="0" w:type="dxa"/>
              <w:left w:w="108" w:type="dxa"/>
              <w:bottom w:w="0" w:type="dxa"/>
              <w:right w:w="108" w:type="dxa"/>
            </w:tcMar>
            <w:hideMark/>
          </w:tcPr>
          <w:p w14:paraId="4A03643F"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41. </w:t>
            </w:r>
            <w:r w:rsidRPr="00806A6F">
              <w:rPr>
                <w:rFonts w:eastAsia="Times New Roman" w:cstheme="minorHAnsi"/>
              </w:rPr>
              <w:t>And you will take the Levites for Me I am the LORD instead of all firstborns among the children of Israel. And [take] the Levites' animals instead of all the firstborn animals of the children of Israel.</w:t>
            </w:r>
          </w:p>
        </w:tc>
        <w:tc>
          <w:tcPr>
            <w:tcW w:w="5104" w:type="dxa"/>
            <w:tcMar>
              <w:top w:w="0" w:type="dxa"/>
              <w:left w:w="108" w:type="dxa"/>
              <w:bottom w:w="0" w:type="dxa"/>
              <w:right w:w="108" w:type="dxa"/>
            </w:tcMar>
            <w:hideMark/>
          </w:tcPr>
          <w:p w14:paraId="7F298EC3"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41. </w:t>
            </w:r>
            <w:r w:rsidRPr="00806A6F">
              <w:rPr>
                <w:rFonts w:eastAsia="Times New Roman" w:cstheme="minorHAnsi"/>
              </w:rPr>
              <w:t>And bring near the Levites before me -- I am the LORD -- instead of all the firstborn among the sons of Israel, and all the cattle of the Levites instead of all the firstling cattle of the children of Israel.</w:t>
            </w:r>
          </w:p>
        </w:tc>
      </w:tr>
      <w:tr w:rsidR="00806A6F" w:rsidRPr="00806A6F" w14:paraId="3EE1D2B7" w14:textId="77777777" w:rsidTr="00806A6F">
        <w:tc>
          <w:tcPr>
            <w:tcW w:w="5100" w:type="dxa"/>
            <w:tcMar>
              <w:top w:w="0" w:type="dxa"/>
              <w:left w:w="108" w:type="dxa"/>
              <w:bottom w:w="0" w:type="dxa"/>
              <w:right w:w="108" w:type="dxa"/>
            </w:tcMar>
            <w:hideMark/>
          </w:tcPr>
          <w:p w14:paraId="35E16447"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42. </w:t>
            </w:r>
            <w:r w:rsidRPr="00806A6F">
              <w:rPr>
                <w:rFonts w:eastAsia="Times New Roman" w:cstheme="minorHAnsi"/>
              </w:rPr>
              <w:t>So Moses counted every firstborn of Israel, as the LORD had commanded him.</w:t>
            </w:r>
          </w:p>
        </w:tc>
        <w:tc>
          <w:tcPr>
            <w:tcW w:w="5104" w:type="dxa"/>
            <w:tcMar>
              <w:top w:w="0" w:type="dxa"/>
              <w:left w:w="108" w:type="dxa"/>
              <w:bottom w:w="0" w:type="dxa"/>
              <w:right w:w="108" w:type="dxa"/>
            </w:tcMar>
            <w:hideMark/>
          </w:tcPr>
          <w:p w14:paraId="22D0C9FE"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42. </w:t>
            </w:r>
            <w:r w:rsidRPr="00806A6F">
              <w:rPr>
                <w:rFonts w:eastAsia="Times New Roman" w:cstheme="minorHAnsi"/>
              </w:rPr>
              <w:t>And Mosheh numbered, as the LORD commanded him,</w:t>
            </w:r>
          </w:p>
        </w:tc>
      </w:tr>
      <w:tr w:rsidR="00806A6F" w:rsidRPr="00806A6F" w14:paraId="2251D278" w14:textId="77777777" w:rsidTr="00806A6F">
        <w:tc>
          <w:tcPr>
            <w:tcW w:w="5100" w:type="dxa"/>
            <w:tcMar>
              <w:top w:w="0" w:type="dxa"/>
              <w:left w:w="108" w:type="dxa"/>
              <w:bottom w:w="0" w:type="dxa"/>
              <w:right w:w="108" w:type="dxa"/>
            </w:tcMar>
            <w:hideMark/>
          </w:tcPr>
          <w:p w14:paraId="785D8E38"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43. </w:t>
            </w:r>
            <w:r w:rsidRPr="00806A6F">
              <w:rPr>
                <w:rFonts w:eastAsia="Times New Roman" w:cstheme="minorHAnsi"/>
              </w:rPr>
              <w:t>The firstborn males aged one month and upward, according to the number of names, was twenty two thousand, two hundred and seventy three.</w:t>
            </w:r>
          </w:p>
        </w:tc>
        <w:tc>
          <w:tcPr>
            <w:tcW w:w="5104" w:type="dxa"/>
            <w:tcMar>
              <w:top w:w="0" w:type="dxa"/>
              <w:left w:w="108" w:type="dxa"/>
              <w:bottom w:w="0" w:type="dxa"/>
              <w:right w:w="108" w:type="dxa"/>
            </w:tcMar>
            <w:hideMark/>
          </w:tcPr>
          <w:p w14:paraId="3825EF15"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43. </w:t>
            </w:r>
            <w:r w:rsidRPr="00806A6F">
              <w:rPr>
                <w:rFonts w:eastAsia="Times New Roman" w:cstheme="minorHAnsi"/>
              </w:rPr>
              <w:t>all the firstborn of the sons of Israel: the sum of their number was twenty-two thousand two hundred and seventy-three.</w:t>
            </w:r>
          </w:p>
        </w:tc>
      </w:tr>
      <w:tr w:rsidR="00806A6F" w:rsidRPr="00806A6F" w14:paraId="071C17F3" w14:textId="77777777" w:rsidTr="00806A6F">
        <w:tc>
          <w:tcPr>
            <w:tcW w:w="5100" w:type="dxa"/>
            <w:shd w:val="clear" w:color="auto" w:fill="FFFFFF"/>
            <w:tcMar>
              <w:top w:w="0" w:type="dxa"/>
              <w:left w:w="108" w:type="dxa"/>
              <w:bottom w:w="0" w:type="dxa"/>
              <w:right w:w="108" w:type="dxa"/>
            </w:tcMar>
            <w:hideMark/>
          </w:tcPr>
          <w:p w14:paraId="38041744"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44. </w:t>
            </w:r>
            <w:r w:rsidRPr="00806A6F">
              <w:rPr>
                <w:rFonts w:eastAsia="Times New Roman" w:cstheme="minorHAnsi"/>
              </w:rPr>
              <w:t>The LORD spoke to Moses, saying:</w:t>
            </w:r>
          </w:p>
        </w:tc>
        <w:tc>
          <w:tcPr>
            <w:tcW w:w="5104" w:type="dxa"/>
            <w:tcMar>
              <w:top w:w="0" w:type="dxa"/>
              <w:left w:w="108" w:type="dxa"/>
              <w:bottom w:w="0" w:type="dxa"/>
              <w:right w:w="108" w:type="dxa"/>
            </w:tcMar>
            <w:hideMark/>
          </w:tcPr>
          <w:p w14:paraId="0FFD6519"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44. </w:t>
            </w:r>
            <w:r w:rsidRPr="00806A6F">
              <w:rPr>
                <w:rFonts w:eastAsia="Times New Roman" w:cstheme="minorHAnsi"/>
              </w:rPr>
              <w:t>And the LORD spoke with Mosheh, saying:</w:t>
            </w:r>
          </w:p>
        </w:tc>
      </w:tr>
      <w:tr w:rsidR="00806A6F" w:rsidRPr="00806A6F" w14:paraId="792A15F6" w14:textId="77777777" w:rsidTr="00806A6F">
        <w:tc>
          <w:tcPr>
            <w:tcW w:w="5100" w:type="dxa"/>
            <w:shd w:val="clear" w:color="auto" w:fill="FFFFFF"/>
            <w:tcMar>
              <w:top w:w="0" w:type="dxa"/>
              <w:left w:w="108" w:type="dxa"/>
              <w:bottom w:w="0" w:type="dxa"/>
              <w:right w:w="108" w:type="dxa"/>
            </w:tcMar>
            <w:hideMark/>
          </w:tcPr>
          <w:p w14:paraId="5BCF6AAA"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45. </w:t>
            </w:r>
            <w:r w:rsidRPr="00806A6F">
              <w:rPr>
                <w:rFonts w:eastAsia="Times New Roman" w:cstheme="minorHAnsi"/>
              </w:rPr>
              <w:t>Take the Levites instead of all the firstborns among the children of Israel and the Levites' animals instead of their animals, and the Levites will be Mine I am the LORD.</w:t>
            </w:r>
          </w:p>
        </w:tc>
        <w:tc>
          <w:tcPr>
            <w:tcW w:w="5104" w:type="dxa"/>
            <w:tcMar>
              <w:top w:w="0" w:type="dxa"/>
              <w:left w:w="108" w:type="dxa"/>
              <w:bottom w:w="0" w:type="dxa"/>
              <w:right w:w="108" w:type="dxa"/>
            </w:tcMar>
            <w:hideMark/>
          </w:tcPr>
          <w:p w14:paraId="3F3BEE19"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45. </w:t>
            </w:r>
            <w:r w:rsidRPr="00806A6F">
              <w:rPr>
                <w:rFonts w:eastAsia="Times New Roman" w:cstheme="minorHAnsi"/>
              </w:rPr>
              <w:t>Bring near the Levites instead of every first-born among Israel, and the cattle of the Levites instead of their cattle, that the Levites may minister before Me: I am the LORD.</w:t>
            </w:r>
          </w:p>
        </w:tc>
      </w:tr>
      <w:tr w:rsidR="00806A6F" w:rsidRPr="00806A6F" w14:paraId="22315946" w14:textId="77777777" w:rsidTr="00806A6F">
        <w:tc>
          <w:tcPr>
            <w:tcW w:w="5100" w:type="dxa"/>
            <w:shd w:val="clear" w:color="auto" w:fill="FFFFFF"/>
            <w:tcMar>
              <w:top w:w="0" w:type="dxa"/>
              <w:left w:w="108" w:type="dxa"/>
              <w:bottom w:w="0" w:type="dxa"/>
              <w:right w:w="108" w:type="dxa"/>
            </w:tcMar>
            <w:hideMark/>
          </w:tcPr>
          <w:p w14:paraId="5E99793F"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46. </w:t>
            </w:r>
            <w:r w:rsidRPr="00806A6F">
              <w:rPr>
                <w:rFonts w:eastAsia="Times New Roman" w:cstheme="minorHAnsi"/>
              </w:rPr>
              <w:t>As for the two hundred and seventy three of the children of Israel who required redemption, who are in excess of the Levites,</w:t>
            </w:r>
          </w:p>
        </w:tc>
        <w:tc>
          <w:tcPr>
            <w:tcW w:w="5104" w:type="dxa"/>
            <w:tcMar>
              <w:top w:w="0" w:type="dxa"/>
              <w:left w:w="108" w:type="dxa"/>
              <w:bottom w:w="0" w:type="dxa"/>
              <w:right w:w="108" w:type="dxa"/>
            </w:tcMar>
            <w:hideMark/>
          </w:tcPr>
          <w:p w14:paraId="40CD61E5"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46. </w:t>
            </w:r>
            <w:r w:rsidRPr="00806A6F">
              <w:rPr>
                <w:rFonts w:eastAsia="Times New Roman" w:cstheme="minorHAnsi"/>
              </w:rPr>
              <w:t>And for the redemption of the two hundred and seventy and three of the first-born of the Bene Israel, who are more (than the number of) the Levites,</w:t>
            </w:r>
          </w:p>
        </w:tc>
      </w:tr>
      <w:tr w:rsidR="00806A6F" w:rsidRPr="00806A6F" w14:paraId="2F48CBD0" w14:textId="77777777" w:rsidTr="00806A6F">
        <w:tc>
          <w:tcPr>
            <w:tcW w:w="5100" w:type="dxa"/>
            <w:shd w:val="clear" w:color="auto" w:fill="FFFFFF"/>
            <w:tcMar>
              <w:top w:w="0" w:type="dxa"/>
              <w:left w:w="108" w:type="dxa"/>
              <w:bottom w:w="0" w:type="dxa"/>
              <w:right w:w="108" w:type="dxa"/>
            </w:tcMar>
            <w:hideMark/>
          </w:tcPr>
          <w:p w14:paraId="5A3A860E"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47. </w:t>
            </w:r>
            <w:r w:rsidRPr="00806A6F">
              <w:rPr>
                <w:rFonts w:eastAsia="Times New Roman" w:cstheme="minorHAnsi"/>
              </w:rPr>
              <w:t>you will take five shekels per head, according to the holy shekel, by which the shekel is twenty gerahs.</w:t>
            </w:r>
          </w:p>
        </w:tc>
        <w:tc>
          <w:tcPr>
            <w:tcW w:w="5104" w:type="dxa"/>
            <w:tcMar>
              <w:top w:w="0" w:type="dxa"/>
              <w:left w:w="108" w:type="dxa"/>
              <w:bottom w:w="0" w:type="dxa"/>
              <w:right w:w="108" w:type="dxa"/>
            </w:tcMar>
            <w:hideMark/>
          </w:tcPr>
          <w:p w14:paraId="1235A6B3"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47. y</w:t>
            </w:r>
            <w:r w:rsidRPr="00806A6F">
              <w:rPr>
                <w:rFonts w:eastAsia="Times New Roman" w:cstheme="minorHAnsi"/>
              </w:rPr>
              <w:t>ou will take of each five shekels by poll, in the shekel of the sanctuary will you take, twenty mahin to the shekel.</w:t>
            </w:r>
          </w:p>
        </w:tc>
      </w:tr>
      <w:tr w:rsidR="00806A6F" w:rsidRPr="00806A6F" w14:paraId="5C5CD299" w14:textId="77777777" w:rsidTr="00806A6F">
        <w:tc>
          <w:tcPr>
            <w:tcW w:w="5100" w:type="dxa"/>
            <w:shd w:val="clear" w:color="auto" w:fill="FFFFFF"/>
            <w:tcMar>
              <w:top w:w="0" w:type="dxa"/>
              <w:left w:w="108" w:type="dxa"/>
              <w:bottom w:w="0" w:type="dxa"/>
              <w:right w:w="108" w:type="dxa"/>
            </w:tcMar>
            <w:hideMark/>
          </w:tcPr>
          <w:p w14:paraId="16BFB98A"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48. </w:t>
            </w:r>
            <w:r w:rsidRPr="00806A6F">
              <w:rPr>
                <w:rFonts w:eastAsia="Times New Roman" w:cstheme="minorHAnsi"/>
              </w:rPr>
              <w:t>You will give the money to Aaron and his sons, in redemption for the firstborns who are in excess of them.</w:t>
            </w:r>
          </w:p>
        </w:tc>
        <w:tc>
          <w:tcPr>
            <w:tcW w:w="5104" w:type="dxa"/>
            <w:tcMar>
              <w:top w:w="0" w:type="dxa"/>
              <w:left w:w="108" w:type="dxa"/>
              <w:bottom w:w="0" w:type="dxa"/>
              <w:right w:w="108" w:type="dxa"/>
            </w:tcMar>
            <w:hideMark/>
          </w:tcPr>
          <w:p w14:paraId="543DA7D7"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48. </w:t>
            </w:r>
            <w:r w:rsidRPr="00806A6F">
              <w:rPr>
                <w:rFonts w:eastAsia="Times New Roman" w:cstheme="minorHAnsi"/>
              </w:rPr>
              <w:t>And thou shalt give the Shekel unto Aharon, and to his sons, as the redemption of them who are more than they.</w:t>
            </w:r>
          </w:p>
        </w:tc>
      </w:tr>
      <w:tr w:rsidR="00806A6F" w:rsidRPr="00806A6F" w14:paraId="64368713" w14:textId="77777777" w:rsidTr="00806A6F">
        <w:tc>
          <w:tcPr>
            <w:tcW w:w="5100" w:type="dxa"/>
            <w:shd w:val="clear" w:color="auto" w:fill="FFFFFF"/>
            <w:tcMar>
              <w:top w:w="0" w:type="dxa"/>
              <w:left w:w="108" w:type="dxa"/>
              <w:bottom w:w="0" w:type="dxa"/>
              <w:right w:w="108" w:type="dxa"/>
            </w:tcMar>
            <w:hideMark/>
          </w:tcPr>
          <w:p w14:paraId="70081C35"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49. </w:t>
            </w:r>
            <w:r w:rsidRPr="00806A6F">
              <w:rPr>
                <w:rFonts w:eastAsia="Times New Roman" w:cstheme="minorHAnsi"/>
              </w:rPr>
              <w:t>So Moses took the redemption money for those in excess of those redeemed by the Levites.</w:t>
            </w:r>
          </w:p>
        </w:tc>
        <w:tc>
          <w:tcPr>
            <w:tcW w:w="5104" w:type="dxa"/>
            <w:tcMar>
              <w:top w:w="0" w:type="dxa"/>
              <w:left w:w="108" w:type="dxa"/>
              <w:bottom w:w="0" w:type="dxa"/>
              <w:right w:w="108" w:type="dxa"/>
            </w:tcMar>
            <w:hideMark/>
          </w:tcPr>
          <w:p w14:paraId="022F1B4A"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49. </w:t>
            </w:r>
            <w:r w:rsidRPr="00806A6F">
              <w:rPr>
                <w:rFonts w:eastAsia="Times New Roman" w:cstheme="minorHAnsi"/>
              </w:rPr>
              <w:t>And Mosheh took the redemption (money) of them who were above those who were released by the Levites,</w:t>
            </w:r>
          </w:p>
        </w:tc>
      </w:tr>
      <w:tr w:rsidR="00806A6F" w:rsidRPr="00806A6F" w14:paraId="08982139" w14:textId="77777777" w:rsidTr="00806A6F">
        <w:tc>
          <w:tcPr>
            <w:tcW w:w="5100" w:type="dxa"/>
            <w:shd w:val="clear" w:color="auto" w:fill="FFFFFF"/>
            <w:tcMar>
              <w:top w:w="0" w:type="dxa"/>
              <w:left w:w="108" w:type="dxa"/>
              <w:bottom w:w="0" w:type="dxa"/>
              <w:right w:w="108" w:type="dxa"/>
            </w:tcMar>
            <w:hideMark/>
          </w:tcPr>
          <w:p w14:paraId="1AE8CFA7"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50. </w:t>
            </w:r>
            <w:r w:rsidRPr="00806A6F">
              <w:rPr>
                <w:rFonts w:eastAsia="Times New Roman" w:cstheme="minorHAnsi"/>
              </w:rPr>
              <w:t>He took the money from the firstborn of the children of Israel; one thousand, three hundred and sixty five of the holy shekels.</w:t>
            </w:r>
          </w:p>
        </w:tc>
        <w:tc>
          <w:tcPr>
            <w:tcW w:w="5104" w:type="dxa"/>
            <w:tcMar>
              <w:top w:w="0" w:type="dxa"/>
              <w:left w:w="108" w:type="dxa"/>
              <w:bottom w:w="0" w:type="dxa"/>
              <w:right w:w="108" w:type="dxa"/>
            </w:tcMar>
            <w:hideMark/>
          </w:tcPr>
          <w:p w14:paraId="70730BC9"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50. </w:t>
            </w:r>
            <w:r w:rsidRPr="00806A6F">
              <w:rPr>
                <w:rFonts w:eastAsia="Times New Roman" w:cstheme="minorHAnsi"/>
              </w:rPr>
              <w:t>___ one thousand three hundred and sixty-five shekels;</w:t>
            </w:r>
          </w:p>
        </w:tc>
      </w:tr>
      <w:tr w:rsidR="00806A6F" w:rsidRPr="00806A6F" w14:paraId="5FF04CB7" w14:textId="77777777" w:rsidTr="00806A6F">
        <w:tc>
          <w:tcPr>
            <w:tcW w:w="5100" w:type="dxa"/>
            <w:shd w:val="clear" w:color="auto" w:fill="FFFFFF"/>
            <w:tcMar>
              <w:top w:w="0" w:type="dxa"/>
              <w:left w:w="108" w:type="dxa"/>
              <w:bottom w:w="0" w:type="dxa"/>
              <w:right w:w="108" w:type="dxa"/>
            </w:tcMar>
            <w:hideMark/>
          </w:tcPr>
          <w:p w14:paraId="4F3F3D48"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51. </w:t>
            </w:r>
            <w:r w:rsidRPr="00806A6F">
              <w:rPr>
                <w:rFonts w:eastAsia="Times New Roman" w:cstheme="minorHAnsi"/>
              </w:rPr>
              <w:t>Then Moses gave the money of those redeemed to Aaron and his sons, in accordance with the word of the LORD, as the LORD had commanded Moses.</w:t>
            </w:r>
          </w:p>
        </w:tc>
        <w:tc>
          <w:tcPr>
            <w:tcW w:w="5104" w:type="dxa"/>
            <w:tcMar>
              <w:top w:w="0" w:type="dxa"/>
              <w:left w:w="108" w:type="dxa"/>
              <w:bottom w:w="0" w:type="dxa"/>
              <w:right w:w="108" w:type="dxa"/>
            </w:tcMar>
            <w:hideMark/>
          </w:tcPr>
          <w:p w14:paraId="481EC820"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51. </w:t>
            </w:r>
            <w:r w:rsidRPr="00806A6F">
              <w:rPr>
                <w:rFonts w:eastAsia="Times New Roman" w:cstheme="minorHAnsi"/>
              </w:rPr>
              <w:t>and Mosheh gave the redemption silver to Aharon, and to his sons, according to the mouth of the Word of the LORD, as the LORD commanded Mosheh.</w:t>
            </w:r>
          </w:p>
        </w:tc>
      </w:tr>
      <w:tr w:rsidR="00806A6F" w:rsidRPr="00806A6F" w14:paraId="3E7D94E6" w14:textId="77777777" w:rsidTr="00806A6F">
        <w:tc>
          <w:tcPr>
            <w:tcW w:w="5100" w:type="dxa"/>
            <w:shd w:val="clear" w:color="auto" w:fill="FFFFFF"/>
            <w:tcMar>
              <w:top w:w="0" w:type="dxa"/>
              <w:left w:w="108" w:type="dxa"/>
              <w:bottom w:w="0" w:type="dxa"/>
              <w:right w:w="108" w:type="dxa"/>
            </w:tcMar>
            <w:hideMark/>
          </w:tcPr>
          <w:p w14:paraId="20BBE133"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 </w:t>
            </w:r>
          </w:p>
        </w:tc>
        <w:tc>
          <w:tcPr>
            <w:tcW w:w="5104" w:type="dxa"/>
            <w:tcMar>
              <w:top w:w="0" w:type="dxa"/>
              <w:left w:w="108" w:type="dxa"/>
              <w:bottom w:w="0" w:type="dxa"/>
              <w:right w:w="108" w:type="dxa"/>
            </w:tcMar>
            <w:hideMark/>
          </w:tcPr>
          <w:p w14:paraId="62BB1766"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 </w:t>
            </w:r>
          </w:p>
        </w:tc>
      </w:tr>
      <w:tr w:rsidR="00806A6F" w:rsidRPr="00806A6F" w14:paraId="0D3EC753" w14:textId="77777777" w:rsidTr="00806A6F">
        <w:tc>
          <w:tcPr>
            <w:tcW w:w="5100" w:type="dxa"/>
            <w:shd w:val="clear" w:color="auto" w:fill="FFFFFF"/>
            <w:tcMar>
              <w:top w:w="0" w:type="dxa"/>
              <w:left w:w="108" w:type="dxa"/>
              <w:bottom w:w="0" w:type="dxa"/>
              <w:right w:w="108" w:type="dxa"/>
            </w:tcMar>
            <w:hideMark/>
          </w:tcPr>
          <w:p w14:paraId="72C60428"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1. </w:t>
            </w:r>
            <w:r w:rsidRPr="00806A6F">
              <w:rPr>
                <w:rFonts w:eastAsia="Times New Roman" w:cstheme="minorHAnsi"/>
              </w:rPr>
              <w:t>The LORD spoke to Moses and Aaron saying:</w:t>
            </w:r>
          </w:p>
        </w:tc>
        <w:tc>
          <w:tcPr>
            <w:tcW w:w="5104" w:type="dxa"/>
            <w:tcMar>
              <w:top w:w="0" w:type="dxa"/>
              <w:left w:w="108" w:type="dxa"/>
              <w:bottom w:w="0" w:type="dxa"/>
              <w:right w:w="108" w:type="dxa"/>
            </w:tcMar>
            <w:hideMark/>
          </w:tcPr>
          <w:p w14:paraId="319A731C"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1. </w:t>
            </w:r>
            <w:r w:rsidRPr="00806A6F">
              <w:rPr>
                <w:rFonts w:eastAsia="Times New Roman" w:cstheme="minorHAnsi"/>
              </w:rPr>
              <w:t>And the LORD spoke with Mosheh, saying:</w:t>
            </w:r>
          </w:p>
        </w:tc>
      </w:tr>
      <w:tr w:rsidR="00806A6F" w:rsidRPr="00806A6F" w14:paraId="3A39D307" w14:textId="77777777" w:rsidTr="00806A6F">
        <w:tc>
          <w:tcPr>
            <w:tcW w:w="5100" w:type="dxa"/>
            <w:shd w:val="clear" w:color="auto" w:fill="FFFFFF"/>
            <w:tcMar>
              <w:top w:w="0" w:type="dxa"/>
              <w:left w:w="108" w:type="dxa"/>
              <w:bottom w:w="0" w:type="dxa"/>
              <w:right w:w="108" w:type="dxa"/>
            </w:tcMar>
            <w:hideMark/>
          </w:tcPr>
          <w:p w14:paraId="3C717FF0"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2. </w:t>
            </w:r>
            <w:r w:rsidRPr="00806A6F">
              <w:rPr>
                <w:rFonts w:eastAsia="Times New Roman" w:cstheme="minorHAnsi"/>
              </w:rPr>
              <w:t>Make a count of the sons of Kohath from among the children of Levi by their families, according to their fathers' houses.</w:t>
            </w:r>
          </w:p>
        </w:tc>
        <w:tc>
          <w:tcPr>
            <w:tcW w:w="5104" w:type="dxa"/>
            <w:tcMar>
              <w:top w:w="0" w:type="dxa"/>
              <w:left w:w="108" w:type="dxa"/>
              <w:bottom w:w="0" w:type="dxa"/>
              <w:right w:w="108" w:type="dxa"/>
            </w:tcMar>
            <w:hideMark/>
          </w:tcPr>
          <w:p w14:paraId="6945EA49"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2. </w:t>
            </w:r>
            <w:r w:rsidRPr="00806A6F">
              <w:rPr>
                <w:rFonts w:eastAsia="Times New Roman" w:cstheme="minorHAnsi"/>
              </w:rPr>
              <w:t>Take the account of the sons of Kehath from among the Bene Levi,</w:t>
            </w:r>
          </w:p>
        </w:tc>
      </w:tr>
      <w:tr w:rsidR="00806A6F" w:rsidRPr="00806A6F" w14:paraId="0651FB72" w14:textId="77777777" w:rsidTr="00806A6F">
        <w:tc>
          <w:tcPr>
            <w:tcW w:w="5100" w:type="dxa"/>
            <w:tcMar>
              <w:top w:w="0" w:type="dxa"/>
              <w:left w:w="108" w:type="dxa"/>
              <w:bottom w:w="0" w:type="dxa"/>
              <w:right w:w="108" w:type="dxa"/>
            </w:tcMar>
            <w:hideMark/>
          </w:tcPr>
          <w:p w14:paraId="57618B95"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3. </w:t>
            </w:r>
            <w:r w:rsidRPr="00806A6F">
              <w:rPr>
                <w:rFonts w:eastAsia="Times New Roman" w:cstheme="minorHAnsi"/>
              </w:rPr>
              <w:t>From the age of thirty until the age of fifty, all who enter the service, to do work in the Tent of Meeting.</w:t>
            </w:r>
          </w:p>
        </w:tc>
        <w:tc>
          <w:tcPr>
            <w:tcW w:w="5104" w:type="dxa"/>
            <w:tcMar>
              <w:top w:w="0" w:type="dxa"/>
              <w:left w:w="108" w:type="dxa"/>
              <w:bottom w:w="0" w:type="dxa"/>
              <w:right w:w="108" w:type="dxa"/>
            </w:tcMar>
            <w:hideMark/>
          </w:tcPr>
          <w:p w14:paraId="5434BD60"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3. </w:t>
            </w:r>
            <w:r w:rsidRPr="00806A6F">
              <w:rPr>
                <w:rFonts w:eastAsia="Times New Roman" w:cstheme="minorHAnsi"/>
              </w:rPr>
              <w:t>from thirty years and upwards to fifty years, everyone who comes by the band to do the work in the tabernacle of ordinance.</w:t>
            </w:r>
          </w:p>
        </w:tc>
      </w:tr>
      <w:tr w:rsidR="00806A6F" w:rsidRPr="00806A6F" w14:paraId="17858AFB" w14:textId="77777777" w:rsidTr="00806A6F">
        <w:tc>
          <w:tcPr>
            <w:tcW w:w="5100" w:type="dxa"/>
            <w:tcMar>
              <w:top w:w="0" w:type="dxa"/>
              <w:left w:w="108" w:type="dxa"/>
              <w:bottom w:w="0" w:type="dxa"/>
              <w:right w:w="108" w:type="dxa"/>
            </w:tcMar>
            <w:hideMark/>
          </w:tcPr>
          <w:p w14:paraId="122809A7"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rPr>
              <w:t>4. The following is the service of the sons of Kohath in the Tent of Meeting-the Holy of Holies.</w:t>
            </w:r>
          </w:p>
        </w:tc>
        <w:tc>
          <w:tcPr>
            <w:tcW w:w="5104" w:type="dxa"/>
            <w:tcMar>
              <w:top w:w="0" w:type="dxa"/>
              <w:left w:w="108" w:type="dxa"/>
              <w:bottom w:w="0" w:type="dxa"/>
              <w:right w:w="108" w:type="dxa"/>
            </w:tcMar>
            <w:hideMark/>
          </w:tcPr>
          <w:p w14:paraId="2506F8DA"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rPr>
              <w:t>4. This is the service of the Bene Kehath, in the tabernacle of ordinance (with) the most holy things.</w:t>
            </w:r>
          </w:p>
        </w:tc>
      </w:tr>
      <w:tr w:rsidR="00806A6F" w:rsidRPr="00806A6F" w14:paraId="6E0BD3E8" w14:textId="77777777" w:rsidTr="00806A6F">
        <w:tc>
          <w:tcPr>
            <w:tcW w:w="5100" w:type="dxa"/>
            <w:tcMar>
              <w:top w:w="0" w:type="dxa"/>
              <w:left w:w="108" w:type="dxa"/>
              <w:bottom w:w="0" w:type="dxa"/>
              <w:right w:w="108" w:type="dxa"/>
            </w:tcMar>
            <w:hideMark/>
          </w:tcPr>
          <w:p w14:paraId="7931731B"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5. </w:t>
            </w:r>
            <w:r w:rsidRPr="00806A6F">
              <w:rPr>
                <w:rFonts w:eastAsia="Times New Roman" w:cstheme="minorHAnsi"/>
              </w:rPr>
              <w:t>When the camp is about to travel, Aaron and his sons will come and take down the dividing screen; with it, they will cover the Ark of the Testimony.</w:t>
            </w:r>
          </w:p>
        </w:tc>
        <w:tc>
          <w:tcPr>
            <w:tcW w:w="5104" w:type="dxa"/>
            <w:tcMar>
              <w:top w:w="0" w:type="dxa"/>
              <w:left w:w="108" w:type="dxa"/>
              <w:bottom w:w="0" w:type="dxa"/>
              <w:right w:w="108" w:type="dxa"/>
            </w:tcMar>
            <w:hideMark/>
          </w:tcPr>
          <w:p w14:paraId="7919CE4A"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5. </w:t>
            </w:r>
            <w:r w:rsidRPr="00806A6F">
              <w:rPr>
                <w:rFonts w:eastAsia="Times New Roman" w:cstheme="minorHAnsi"/>
              </w:rPr>
              <w:t>But whenever the camp is to be removed, Aharon and his sons will enter, and unloose the veil that is spread, and cover up the Ark of the Testimony,</w:t>
            </w:r>
          </w:p>
        </w:tc>
      </w:tr>
      <w:tr w:rsidR="00806A6F" w:rsidRPr="00806A6F" w14:paraId="58E412A9" w14:textId="77777777" w:rsidTr="00806A6F">
        <w:tc>
          <w:tcPr>
            <w:tcW w:w="5100" w:type="dxa"/>
            <w:tcMar>
              <w:top w:w="0" w:type="dxa"/>
              <w:left w:w="108" w:type="dxa"/>
              <w:bottom w:w="0" w:type="dxa"/>
              <w:right w:w="108" w:type="dxa"/>
            </w:tcMar>
            <w:hideMark/>
          </w:tcPr>
          <w:p w14:paraId="56CD6231"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6. </w:t>
            </w:r>
            <w:r w:rsidRPr="00806A6F">
              <w:rPr>
                <w:rFonts w:eastAsia="Times New Roman" w:cstheme="minorHAnsi"/>
              </w:rPr>
              <w:t>They will place upon it a covering of tachash skin and on top of that they will spread a cloth of pure blue wool. Then they will put its poles in place.</w:t>
            </w:r>
          </w:p>
        </w:tc>
        <w:tc>
          <w:tcPr>
            <w:tcW w:w="5104" w:type="dxa"/>
            <w:tcMar>
              <w:top w:w="0" w:type="dxa"/>
              <w:left w:w="108" w:type="dxa"/>
              <w:bottom w:w="0" w:type="dxa"/>
              <w:right w:w="108" w:type="dxa"/>
            </w:tcMar>
            <w:hideMark/>
          </w:tcPr>
          <w:p w14:paraId="203CD5D5"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6. </w:t>
            </w:r>
            <w:r w:rsidRPr="00806A6F">
              <w:rPr>
                <w:rFonts w:eastAsia="Times New Roman" w:cstheme="minorHAnsi"/>
              </w:rPr>
              <w:t>and put over it the covering of hyacinthine skin, and overspread it with a wrapper of twined work, and inset its staves.</w:t>
            </w:r>
          </w:p>
        </w:tc>
      </w:tr>
      <w:tr w:rsidR="00806A6F" w:rsidRPr="00806A6F" w14:paraId="13D7F5C6" w14:textId="77777777" w:rsidTr="00806A6F">
        <w:tc>
          <w:tcPr>
            <w:tcW w:w="5100" w:type="dxa"/>
            <w:tcMar>
              <w:top w:w="0" w:type="dxa"/>
              <w:left w:w="108" w:type="dxa"/>
              <w:bottom w:w="0" w:type="dxa"/>
              <w:right w:w="108" w:type="dxa"/>
            </w:tcMar>
            <w:hideMark/>
          </w:tcPr>
          <w:p w14:paraId="40ACC5C5"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7. </w:t>
            </w:r>
            <w:r w:rsidRPr="00806A6F">
              <w:rPr>
                <w:rFonts w:eastAsia="Times New Roman" w:cstheme="minorHAnsi"/>
              </w:rPr>
              <w:t>They will spread a cloth of blue wool on the Show Table and they will place on it the forms, spoons, supports, and covering frames; the continual bread can then be placed upon it.</w:t>
            </w:r>
          </w:p>
        </w:tc>
        <w:tc>
          <w:tcPr>
            <w:tcW w:w="5104" w:type="dxa"/>
            <w:tcMar>
              <w:top w:w="0" w:type="dxa"/>
              <w:left w:w="108" w:type="dxa"/>
              <w:bottom w:w="0" w:type="dxa"/>
              <w:right w:w="108" w:type="dxa"/>
            </w:tcMar>
            <w:hideMark/>
          </w:tcPr>
          <w:p w14:paraId="3F2BF161"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7. </w:t>
            </w:r>
            <w:r w:rsidRPr="00806A6F">
              <w:rPr>
                <w:rFonts w:eastAsia="Times New Roman" w:cstheme="minorHAnsi"/>
              </w:rPr>
              <w:t>And over the table of the presence bread they will spread a wrapper of purple, and set upon it the vials, and the spoons, and the vases, and the libation cups; but the bread will be upon it evermore.</w:t>
            </w:r>
          </w:p>
        </w:tc>
      </w:tr>
      <w:tr w:rsidR="00806A6F" w:rsidRPr="00806A6F" w14:paraId="38185B67" w14:textId="77777777" w:rsidTr="00806A6F">
        <w:tc>
          <w:tcPr>
            <w:tcW w:w="5100" w:type="dxa"/>
            <w:tcMar>
              <w:top w:w="0" w:type="dxa"/>
              <w:left w:w="108" w:type="dxa"/>
              <w:bottom w:w="0" w:type="dxa"/>
              <w:right w:w="108" w:type="dxa"/>
            </w:tcMar>
            <w:hideMark/>
          </w:tcPr>
          <w:p w14:paraId="5EFC771B"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8. </w:t>
            </w:r>
            <w:r w:rsidRPr="00806A6F">
              <w:rPr>
                <w:rFonts w:eastAsia="Times New Roman" w:cstheme="minorHAnsi"/>
              </w:rPr>
              <w:t>They will spread upon them a cloth of crimson wool and cover that with a covering of tachash skin. Then they will put its poles into place.</w:t>
            </w:r>
          </w:p>
        </w:tc>
        <w:tc>
          <w:tcPr>
            <w:tcW w:w="5104" w:type="dxa"/>
            <w:tcMar>
              <w:top w:w="0" w:type="dxa"/>
              <w:left w:w="108" w:type="dxa"/>
              <w:bottom w:w="0" w:type="dxa"/>
              <w:right w:w="108" w:type="dxa"/>
            </w:tcMar>
            <w:hideMark/>
          </w:tcPr>
          <w:p w14:paraId="16724045"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8. </w:t>
            </w:r>
            <w:r w:rsidRPr="00806A6F">
              <w:rPr>
                <w:rFonts w:eastAsia="Times New Roman" w:cstheme="minorHAnsi"/>
              </w:rPr>
              <w:t>And they will spread upon it a wrapper of scarlet, and cover it with a covering of hyacinthine skin, and inset its staves.</w:t>
            </w:r>
          </w:p>
        </w:tc>
      </w:tr>
      <w:tr w:rsidR="00806A6F" w:rsidRPr="00806A6F" w14:paraId="4386C5F0" w14:textId="77777777" w:rsidTr="00806A6F">
        <w:tc>
          <w:tcPr>
            <w:tcW w:w="5100" w:type="dxa"/>
            <w:tcMar>
              <w:top w:w="0" w:type="dxa"/>
              <w:left w:w="108" w:type="dxa"/>
              <w:bottom w:w="0" w:type="dxa"/>
              <w:right w:w="108" w:type="dxa"/>
            </w:tcMar>
            <w:hideMark/>
          </w:tcPr>
          <w:p w14:paraId="19774B13"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9. </w:t>
            </w:r>
            <w:r w:rsidRPr="00806A6F">
              <w:rPr>
                <w:rFonts w:eastAsia="Times New Roman" w:cstheme="minorHAnsi"/>
              </w:rPr>
              <w:t>They will take a blue cloth and cover the menorah for lighting and its lamps, its tongs, and its scoops, and all its oil vessels used in performing its service.</w:t>
            </w:r>
          </w:p>
        </w:tc>
        <w:tc>
          <w:tcPr>
            <w:tcW w:w="5104" w:type="dxa"/>
            <w:tcMar>
              <w:top w:w="0" w:type="dxa"/>
              <w:left w:w="108" w:type="dxa"/>
              <w:bottom w:w="0" w:type="dxa"/>
              <w:right w:w="108" w:type="dxa"/>
            </w:tcMar>
            <w:hideMark/>
          </w:tcPr>
          <w:p w14:paraId="1087C46A"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9. </w:t>
            </w:r>
            <w:r w:rsidRPr="00806A6F">
              <w:rPr>
                <w:rFonts w:eastAsia="Times New Roman" w:cstheme="minorHAnsi"/>
              </w:rPr>
              <w:t>And they will take a purple wrapper, and cover the candelabrum that lights, and its lamps, its tongs, its snuff-dishes, and all the vessels of service by which they attend it.</w:t>
            </w:r>
          </w:p>
        </w:tc>
      </w:tr>
      <w:tr w:rsidR="00806A6F" w:rsidRPr="00806A6F" w14:paraId="0E372293" w14:textId="77777777" w:rsidTr="00806A6F">
        <w:tc>
          <w:tcPr>
            <w:tcW w:w="5100" w:type="dxa"/>
            <w:tcMar>
              <w:top w:w="0" w:type="dxa"/>
              <w:left w:w="108" w:type="dxa"/>
              <w:bottom w:w="0" w:type="dxa"/>
              <w:right w:w="108" w:type="dxa"/>
            </w:tcMar>
            <w:hideMark/>
          </w:tcPr>
          <w:p w14:paraId="24646134"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10. </w:t>
            </w:r>
            <w:r w:rsidRPr="00806A6F">
              <w:rPr>
                <w:rFonts w:eastAsia="Times New Roman" w:cstheme="minorHAnsi"/>
              </w:rPr>
              <w:t>They will put it and its vessels into a covering of tachash skin and place it on a pole.</w:t>
            </w:r>
          </w:p>
        </w:tc>
        <w:tc>
          <w:tcPr>
            <w:tcW w:w="5104" w:type="dxa"/>
            <w:tcMar>
              <w:top w:w="0" w:type="dxa"/>
              <w:left w:w="108" w:type="dxa"/>
              <w:bottom w:w="0" w:type="dxa"/>
              <w:right w:w="108" w:type="dxa"/>
            </w:tcMar>
            <w:hideMark/>
          </w:tcPr>
          <w:p w14:paraId="39F1D9A3"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10. </w:t>
            </w:r>
            <w:r w:rsidRPr="00806A6F">
              <w:rPr>
                <w:rFonts w:eastAsia="Times New Roman" w:cstheme="minorHAnsi"/>
              </w:rPr>
              <w:t>And they will put it and all its vessels in a covering of hyacinth skin, and place it upon a rest.</w:t>
            </w:r>
          </w:p>
        </w:tc>
      </w:tr>
      <w:tr w:rsidR="00806A6F" w:rsidRPr="00806A6F" w14:paraId="11A4F984" w14:textId="77777777" w:rsidTr="00806A6F">
        <w:tc>
          <w:tcPr>
            <w:tcW w:w="5100" w:type="dxa"/>
            <w:tcMar>
              <w:top w:w="0" w:type="dxa"/>
              <w:left w:w="108" w:type="dxa"/>
              <w:bottom w:w="0" w:type="dxa"/>
              <w:right w:w="108" w:type="dxa"/>
            </w:tcMar>
            <w:hideMark/>
          </w:tcPr>
          <w:p w14:paraId="74362B81"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rPr>
              <w:t>11. They will spread a cloth of blue wool over the golden altar and cover it with a covering of tachash skin, and then set its poles in place.</w:t>
            </w:r>
          </w:p>
        </w:tc>
        <w:tc>
          <w:tcPr>
            <w:tcW w:w="5104" w:type="dxa"/>
            <w:tcMar>
              <w:top w:w="0" w:type="dxa"/>
              <w:left w:w="108" w:type="dxa"/>
              <w:bottom w:w="0" w:type="dxa"/>
              <w:right w:w="108" w:type="dxa"/>
            </w:tcMar>
            <w:hideMark/>
          </w:tcPr>
          <w:p w14:paraId="5D2FE65A"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rPr>
              <w:t>11. And upon the golden altar they will spread a purple vest, and cover it with a covering of hyacinth skin, and inset its staves. And they will take all the vessels, of the service with which they minister in the sanctuary, and wrap them in a covering of hyacinth skins,</w:t>
            </w:r>
          </w:p>
        </w:tc>
      </w:tr>
      <w:tr w:rsidR="00806A6F" w:rsidRPr="00806A6F" w14:paraId="6553730D" w14:textId="77777777" w:rsidTr="00806A6F">
        <w:tc>
          <w:tcPr>
            <w:tcW w:w="5100" w:type="dxa"/>
            <w:tcMar>
              <w:top w:w="0" w:type="dxa"/>
              <w:left w:w="108" w:type="dxa"/>
              <w:bottom w:w="0" w:type="dxa"/>
              <w:right w:w="108" w:type="dxa"/>
            </w:tcMar>
            <w:hideMark/>
          </w:tcPr>
          <w:p w14:paraId="0105093C"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rPr>
              <w:t>12. They will then take all the vessels used in the Holy, put them into a cloth of blue wool, cover them with a covering of tachash skin, and put them onto a pole.</w:t>
            </w:r>
          </w:p>
        </w:tc>
        <w:tc>
          <w:tcPr>
            <w:tcW w:w="5104" w:type="dxa"/>
            <w:tcMar>
              <w:top w:w="0" w:type="dxa"/>
              <w:left w:w="108" w:type="dxa"/>
              <w:bottom w:w="0" w:type="dxa"/>
              <w:right w:w="108" w:type="dxa"/>
            </w:tcMar>
            <w:hideMark/>
          </w:tcPr>
          <w:p w14:paraId="393FF2D4"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rPr>
              <w:t>12. and place it upon a beam.</w:t>
            </w:r>
          </w:p>
        </w:tc>
      </w:tr>
      <w:tr w:rsidR="00806A6F" w:rsidRPr="00806A6F" w14:paraId="4C911E25" w14:textId="77777777" w:rsidTr="00806A6F">
        <w:tc>
          <w:tcPr>
            <w:tcW w:w="5100" w:type="dxa"/>
            <w:tcMar>
              <w:top w:w="0" w:type="dxa"/>
              <w:left w:w="108" w:type="dxa"/>
              <w:bottom w:w="0" w:type="dxa"/>
              <w:right w:w="108" w:type="dxa"/>
            </w:tcMar>
            <w:hideMark/>
          </w:tcPr>
          <w:p w14:paraId="4D719C54"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13. </w:t>
            </w:r>
            <w:r w:rsidRPr="00806A6F">
              <w:rPr>
                <w:rFonts w:eastAsia="Times New Roman" w:cstheme="minorHAnsi"/>
              </w:rPr>
              <w:t>They will remove the ashes from the altar and spread a cloth of purple wool over it.</w:t>
            </w:r>
          </w:p>
        </w:tc>
        <w:tc>
          <w:tcPr>
            <w:tcW w:w="5104" w:type="dxa"/>
            <w:tcMar>
              <w:top w:w="0" w:type="dxa"/>
              <w:left w:w="108" w:type="dxa"/>
              <w:bottom w:w="0" w:type="dxa"/>
              <w:right w:w="108" w:type="dxa"/>
            </w:tcMar>
            <w:hideMark/>
          </w:tcPr>
          <w:p w14:paraId="1A871DDB"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13. </w:t>
            </w:r>
            <w:r w:rsidRPr="00806A6F">
              <w:rPr>
                <w:rFonts w:eastAsia="Times New Roman" w:cstheme="minorHAnsi"/>
              </w:rPr>
              <w:t>And they will remove the cinders from the altar, and overspread it with a covering of crimson.</w:t>
            </w:r>
          </w:p>
        </w:tc>
      </w:tr>
      <w:tr w:rsidR="00806A6F" w:rsidRPr="00806A6F" w14:paraId="6A7BE55E" w14:textId="77777777" w:rsidTr="00806A6F">
        <w:tc>
          <w:tcPr>
            <w:tcW w:w="5100" w:type="dxa"/>
            <w:tcMar>
              <w:top w:w="0" w:type="dxa"/>
              <w:left w:w="108" w:type="dxa"/>
              <w:bottom w:w="0" w:type="dxa"/>
              <w:right w:w="108" w:type="dxa"/>
            </w:tcMar>
            <w:hideMark/>
          </w:tcPr>
          <w:p w14:paraId="763E4522"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14. </w:t>
            </w:r>
            <w:r w:rsidRPr="00806A6F">
              <w:rPr>
                <w:rFonts w:eastAsia="Times New Roman" w:cstheme="minorHAnsi"/>
              </w:rPr>
              <w:t>They will place on it all the utensils with which they minister upon it: the scoops, the forks, the shovels, and the basins-all the implements of the altar. Then they will spread over it a covering of tachash skin and set its poles into place.</w:t>
            </w:r>
          </w:p>
        </w:tc>
        <w:tc>
          <w:tcPr>
            <w:tcW w:w="5104" w:type="dxa"/>
            <w:tcMar>
              <w:top w:w="0" w:type="dxa"/>
              <w:left w:w="108" w:type="dxa"/>
              <w:bottom w:w="0" w:type="dxa"/>
              <w:right w:w="108" w:type="dxa"/>
            </w:tcMar>
            <w:hideMark/>
          </w:tcPr>
          <w:p w14:paraId="4DEF256F"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14. </w:t>
            </w:r>
            <w:r w:rsidRPr="00806A6F">
              <w:rPr>
                <w:rFonts w:eastAsia="Times New Roman" w:cstheme="minorHAnsi"/>
              </w:rPr>
              <w:t>and put upon it all its vessels with which it is served, the cinder-holders, flesh-hooks, prongs, and basins, even all the vessels of the altar, and spread upon it a covering of hyacinth skin, and inset its staves.</w:t>
            </w:r>
          </w:p>
        </w:tc>
      </w:tr>
      <w:tr w:rsidR="00806A6F" w:rsidRPr="00806A6F" w14:paraId="567F1855" w14:textId="77777777" w:rsidTr="00806A6F">
        <w:tc>
          <w:tcPr>
            <w:tcW w:w="5100" w:type="dxa"/>
            <w:tcMar>
              <w:top w:w="0" w:type="dxa"/>
              <w:left w:w="108" w:type="dxa"/>
              <w:bottom w:w="0" w:type="dxa"/>
              <w:right w:w="108" w:type="dxa"/>
            </w:tcMar>
            <w:hideMark/>
          </w:tcPr>
          <w:p w14:paraId="2E1B4362"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15. </w:t>
            </w:r>
            <w:r w:rsidRPr="00806A6F">
              <w:rPr>
                <w:rFonts w:eastAsia="Times New Roman" w:cstheme="minorHAnsi"/>
              </w:rPr>
              <w:t>Aaron and his sons will finish covering the Holy and all the vessels of the Holy when the camp is set to travel, and following that, </w:t>
            </w:r>
            <w:r w:rsidRPr="00806A6F">
              <w:rPr>
                <w:rFonts w:eastAsia="Times New Roman" w:cstheme="minorHAnsi"/>
                <w:b/>
                <w:bCs/>
                <w:shd w:val="clear" w:color="auto" w:fill="FFFF00"/>
              </w:rPr>
              <w:t>the sons of Kohath will come to carry [them], but they will not touch the sacred objects for [then] they will die.</w:t>
            </w:r>
            <w:r w:rsidRPr="00806A6F">
              <w:rPr>
                <w:rFonts w:eastAsia="Times New Roman" w:cstheme="minorHAnsi"/>
              </w:rPr>
              <w:t> These are the burden of the sons of Kohath for the Tent of Meeting.</w:t>
            </w:r>
          </w:p>
        </w:tc>
        <w:tc>
          <w:tcPr>
            <w:tcW w:w="5104" w:type="dxa"/>
            <w:tcMar>
              <w:top w:w="0" w:type="dxa"/>
              <w:left w:w="108" w:type="dxa"/>
              <w:bottom w:w="0" w:type="dxa"/>
              <w:right w:w="108" w:type="dxa"/>
            </w:tcMar>
            <w:hideMark/>
          </w:tcPr>
          <w:p w14:paraId="66F4C038" w14:textId="77777777"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15. </w:t>
            </w:r>
            <w:r w:rsidRPr="00806A6F">
              <w:rPr>
                <w:rFonts w:eastAsia="Times New Roman" w:cstheme="minorHAnsi"/>
              </w:rPr>
              <w:t>And after Aharon and his sons have completed to cover the sanctuary, and all the vessels thereof, when the camp is to go forward, </w:t>
            </w:r>
            <w:r w:rsidRPr="00806A6F">
              <w:rPr>
                <w:rFonts w:eastAsia="Times New Roman" w:cstheme="minorHAnsi"/>
                <w:b/>
                <w:bCs/>
                <w:shd w:val="clear" w:color="auto" w:fill="FFFF00"/>
              </w:rPr>
              <w:t>then the sons of Kehath may enter in to carry: but they will not touch any holy thing, lest they die by the flaming fire.</w:t>
            </w:r>
            <w:r w:rsidRPr="00806A6F">
              <w:rPr>
                <w:rFonts w:eastAsia="Times New Roman" w:cstheme="minorHAnsi"/>
              </w:rPr>
              <w:t> This is the burden of the sons of Kehath in the tabernacle of ordinance.</w:t>
            </w:r>
          </w:p>
        </w:tc>
      </w:tr>
      <w:tr w:rsidR="00806A6F" w:rsidRPr="00806A6F" w14:paraId="71034148" w14:textId="77777777" w:rsidTr="00806A6F">
        <w:tc>
          <w:tcPr>
            <w:tcW w:w="5100" w:type="dxa"/>
            <w:tcMar>
              <w:top w:w="0" w:type="dxa"/>
              <w:left w:w="108" w:type="dxa"/>
              <w:bottom w:w="0" w:type="dxa"/>
              <w:right w:w="108" w:type="dxa"/>
            </w:tcMar>
            <w:hideMark/>
          </w:tcPr>
          <w:p w14:paraId="64D5559C" w14:textId="5AAF9DCB" w:rsidR="00806A6F" w:rsidRPr="00806A6F" w:rsidRDefault="00806A6F" w:rsidP="00806A6F">
            <w:pPr>
              <w:spacing w:after="0" w:line="240" w:lineRule="auto"/>
              <w:jc w:val="both"/>
              <w:rPr>
                <w:rFonts w:eastAsia="Times New Roman" w:cstheme="minorHAnsi"/>
              </w:rPr>
            </w:pPr>
            <w:r w:rsidRPr="00806A6F">
              <w:rPr>
                <w:rFonts w:eastAsia="Times New Roman" w:cstheme="minorHAnsi"/>
                <w:lang w:val="en-AU"/>
              </w:rPr>
              <w:t> </w:t>
            </w:r>
            <w:r w:rsidR="00B87CB3">
              <w:rPr>
                <w:rFonts w:eastAsia="Times New Roman" w:cstheme="minorHAnsi"/>
              </w:rPr>
              <w:t xml:space="preserve">16. </w:t>
            </w:r>
            <w:r w:rsidR="00B87CB3" w:rsidRPr="00B87CB3">
              <w:rPr>
                <w:rFonts w:eastAsia="Times New Roman" w:cstheme="minorHAnsi"/>
              </w:rPr>
              <w:t>The charge of Eleazar the son of Aaron the kohen: oil for lighting, the incense of spices, the continual [daily] meal offering, and the anointing oil; the charge for the entire Mishkan and all that is in it, of the Holy and its furnishings.</w:t>
            </w:r>
          </w:p>
        </w:tc>
        <w:tc>
          <w:tcPr>
            <w:tcW w:w="5104" w:type="dxa"/>
            <w:tcMar>
              <w:top w:w="0" w:type="dxa"/>
              <w:left w:w="108" w:type="dxa"/>
              <w:bottom w:w="0" w:type="dxa"/>
              <w:right w:w="108" w:type="dxa"/>
            </w:tcMar>
            <w:hideMark/>
          </w:tcPr>
          <w:p w14:paraId="67422E9E" w14:textId="4F684A13" w:rsidR="00806A6F" w:rsidRPr="00806A6F" w:rsidRDefault="00806A6F" w:rsidP="00B87CB3">
            <w:pPr>
              <w:spacing w:after="0" w:line="240" w:lineRule="auto"/>
              <w:jc w:val="both"/>
              <w:rPr>
                <w:rFonts w:eastAsia="Times New Roman" w:cstheme="minorHAnsi"/>
              </w:rPr>
            </w:pPr>
            <w:r w:rsidRPr="00806A6F">
              <w:rPr>
                <w:rFonts w:eastAsia="Times New Roman" w:cstheme="minorHAnsi"/>
                <w:lang w:val="en-AU"/>
              </w:rPr>
              <w:t> </w:t>
            </w:r>
            <w:r w:rsidR="00B87CB3">
              <w:rPr>
                <w:rFonts w:eastAsia="Times New Roman" w:cstheme="minorHAnsi"/>
              </w:rPr>
              <w:t xml:space="preserve">16. </w:t>
            </w:r>
            <w:r w:rsidR="00B87CB3" w:rsidRPr="00B87CB3">
              <w:rPr>
                <w:rFonts w:eastAsia="Times New Roman" w:cstheme="minorHAnsi"/>
              </w:rPr>
              <w:t xml:space="preserve">And that delivered to Elazar </w:t>
            </w:r>
            <w:r w:rsidR="00B87CB3">
              <w:rPr>
                <w:rFonts w:eastAsia="Times New Roman" w:cstheme="minorHAnsi"/>
              </w:rPr>
              <w:t>bar Aharon the priest wi</w:t>
            </w:r>
            <w:r w:rsidR="00B87CB3" w:rsidRPr="00B87CB3">
              <w:rPr>
                <w:rFonts w:eastAsia="Times New Roman" w:cstheme="minorHAnsi"/>
              </w:rPr>
              <w:t xml:space="preserve">ll be the oil for the light, the aromatic incense, the perpetual mincha, the oil of anointing, and the custody of all the tabernacle, and whatever is in it in the sanctuary </w:t>
            </w:r>
            <w:r w:rsidR="00B87CB3">
              <w:rPr>
                <w:rFonts w:eastAsia="Times New Roman" w:cstheme="minorHAnsi"/>
              </w:rPr>
              <w:t>and its vessels.</w:t>
            </w:r>
          </w:p>
        </w:tc>
      </w:tr>
    </w:tbl>
    <w:p w14:paraId="37FDEA3D" w14:textId="730EF1F3" w:rsidR="009602E0" w:rsidRDefault="009602E0" w:rsidP="009602E0">
      <w:pPr>
        <w:spacing w:after="0" w:line="240" w:lineRule="auto"/>
      </w:pPr>
    </w:p>
    <w:p w14:paraId="62AF26F4" w14:textId="5B888069" w:rsidR="008118E7" w:rsidRPr="008118E7" w:rsidRDefault="008118E7" w:rsidP="008118E7">
      <w:pPr>
        <w:spacing w:after="0" w:line="240" w:lineRule="auto"/>
        <w:jc w:val="center"/>
        <w:rPr>
          <w:rFonts w:ascii="Cambria" w:eastAsia="Times New Roman" w:hAnsi="Cambria" w:cs="Calibri"/>
          <w:color w:val="000000"/>
        </w:rPr>
      </w:pPr>
      <w:r w:rsidRPr="008118E7">
        <w:rPr>
          <w:rFonts w:ascii="Cambria" w:eastAsia="Times New Roman" w:hAnsi="Cambria" w:cs="Calibri"/>
          <w:b/>
          <w:bCs/>
          <w:color w:val="000000"/>
          <w:sz w:val="28"/>
          <w:szCs w:val="28"/>
          <w:lang w:val="en-AU"/>
        </w:rPr>
        <w:t>Welcome to the World of P’shat Exegesis</w:t>
      </w:r>
    </w:p>
    <w:p w14:paraId="74764058" w14:textId="77777777" w:rsidR="008118E7" w:rsidRPr="008118E7" w:rsidRDefault="008118E7" w:rsidP="008118E7">
      <w:pPr>
        <w:spacing w:after="0" w:line="240" w:lineRule="auto"/>
        <w:jc w:val="both"/>
        <w:rPr>
          <w:rFonts w:ascii="Calibri" w:eastAsia="Times New Roman" w:hAnsi="Calibri" w:cs="Calibri"/>
          <w:color w:val="000000"/>
        </w:rPr>
      </w:pPr>
      <w:r w:rsidRPr="008118E7">
        <w:rPr>
          <w:rFonts w:ascii="Times New Roman" w:eastAsia="Times New Roman" w:hAnsi="Times New Roman" w:cs="Times New Roman"/>
          <w:color w:val="000000"/>
          <w:lang w:val="en-AU"/>
        </w:rPr>
        <w:t> </w:t>
      </w:r>
    </w:p>
    <w:p w14:paraId="778F6AC6"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5400230B"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lang w:val="en-AU"/>
        </w:rPr>
        <w:t> </w:t>
      </w:r>
    </w:p>
    <w:p w14:paraId="244D333E"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lang w:val="en-AU"/>
        </w:rPr>
        <w:t>The Seven Hermeneutic Laws of R. Hillel are as follows</w:t>
      </w:r>
    </w:p>
    <w:p w14:paraId="40B3879F" w14:textId="21EBA9C0"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lang w:val="en-AU"/>
        </w:rPr>
        <w:t>[cf. </w:t>
      </w:r>
      <w:hyperlink r:id="rId16" w:history="1">
        <w:r w:rsidRPr="008118E7">
          <w:rPr>
            <w:rFonts w:eastAsia="Times New Roman" w:cstheme="minorHAnsi"/>
            <w:color w:val="0000FF"/>
            <w:u w:val="single"/>
            <w:lang w:val="en-AU"/>
          </w:rPr>
          <w:t>http://www.jewishencyclopedia.com/view.jsp?artid=472&amp;letter=R</w:t>
        </w:r>
      </w:hyperlink>
      <w:r w:rsidRPr="008118E7">
        <w:rPr>
          <w:rFonts w:eastAsia="Times New Roman" w:cstheme="minorHAnsi"/>
          <w:color w:val="000000"/>
          <w:lang w:val="en-AU"/>
        </w:rPr>
        <w:t>]:</w:t>
      </w:r>
    </w:p>
    <w:p w14:paraId="4266BE25"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lang w:val="en-AU"/>
        </w:rPr>
        <w:t> </w:t>
      </w:r>
    </w:p>
    <w:p w14:paraId="7A99740B"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lang w:val="en-AU"/>
        </w:rPr>
        <w:t>1. Ḳal va-ḥomer:</w:t>
      </w:r>
      <w:r w:rsidRPr="008118E7">
        <w:rPr>
          <w:rFonts w:eastAsia="Times New Roman" w:cstheme="minorHAnsi"/>
          <w:color w:val="000000"/>
          <w:lang w:val="en-AU"/>
        </w:rPr>
        <w:t> "Argumentum a minori ad majus" or "a majori ad minus"; corresponding to the scholastic proof a fortiori.</w:t>
      </w:r>
    </w:p>
    <w:p w14:paraId="6C05CBB2"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lang w:val="en-AU"/>
        </w:rPr>
        <w:t>2. Gezerah shavah:</w:t>
      </w:r>
      <w:r w:rsidRPr="008118E7">
        <w:rPr>
          <w:rFonts w:eastAsia="Times New Roman" w:cstheme="minorHAnsi"/>
          <w:color w:val="000000"/>
          <w:lang w:val="en-AU"/>
        </w:rPr>
        <w:t> Argument from analogy. Biblical passages containing synonyms or homonyms are subject, however much they differ in other respects, to identical definitions and applications.</w:t>
      </w:r>
    </w:p>
    <w:p w14:paraId="356455B0"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lang w:val="en-AU"/>
        </w:rPr>
        <w:t>3. Binyan ab mi-katub eḥad:</w:t>
      </w:r>
      <w:r w:rsidRPr="008118E7">
        <w:rPr>
          <w:rFonts w:eastAsia="Times New Roman" w:cstheme="minorHAnsi"/>
          <w:color w:val="000000"/>
          <w:lang w:val="en-AU"/>
        </w:rPr>
        <w:t> Application of a provision found in one passage only to passages which are related to the first in content but do not contain the provision in question.</w:t>
      </w:r>
    </w:p>
    <w:p w14:paraId="65381BAC"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lang w:val="en-AU"/>
        </w:rPr>
        <w:t>4. Binyan ab mi-shene ketubim:</w:t>
      </w:r>
      <w:r w:rsidRPr="008118E7">
        <w:rPr>
          <w:rFonts w:eastAsia="Times New Roman" w:cstheme="minorHAnsi"/>
          <w:color w:val="000000"/>
          <w:lang w:val="en-AU"/>
        </w:rPr>
        <w:t> The same as the preceding, except that the provision is generalized from two Biblical passages.</w:t>
      </w:r>
    </w:p>
    <w:p w14:paraId="348A946A"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lang w:val="en-AU"/>
        </w:rPr>
        <w:t>5. Kelal u-Peraṭ and Peraṭ u-kelal:</w:t>
      </w:r>
      <w:r w:rsidRPr="008118E7">
        <w:rPr>
          <w:rFonts w:eastAsia="Times New Roman" w:cstheme="minorHAnsi"/>
          <w:color w:val="000000"/>
          <w:lang w:val="en-AU"/>
        </w:rPr>
        <w:t> Definition of the general by the particular, and of the particular by the general.</w:t>
      </w:r>
    </w:p>
    <w:p w14:paraId="436C74CF"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lang w:val="en-AU"/>
        </w:rPr>
        <w:t>6. Ka-yoẓe bo mi-maḳom aḥer:</w:t>
      </w:r>
      <w:r w:rsidRPr="008118E7">
        <w:rPr>
          <w:rFonts w:eastAsia="Times New Roman" w:cstheme="minorHAnsi"/>
          <w:color w:val="000000"/>
          <w:lang w:val="en-AU"/>
        </w:rPr>
        <w:t> Similarity in content to another Scriptural passage.</w:t>
      </w:r>
    </w:p>
    <w:p w14:paraId="32C9FBEC"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lang w:val="en-AU"/>
        </w:rPr>
        <w:t>7. Dabar ha-lamed me-'inyano:</w:t>
      </w:r>
      <w:r w:rsidRPr="008118E7">
        <w:rPr>
          <w:rFonts w:eastAsia="Times New Roman" w:cstheme="minorHAnsi"/>
          <w:color w:val="000000"/>
          <w:lang w:val="en-AU"/>
        </w:rPr>
        <w:t> Interpretation deduced from the context.</w:t>
      </w:r>
    </w:p>
    <w:p w14:paraId="09D25498" w14:textId="77777777" w:rsidR="008118E7" w:rsidRPr="008118E7" w:rsidRDefault="008118E7" w:rsidP="008118E7">
      <w:pPr>
        <w:spacing w:after="0" w:line="240" w:lineRule="auto"/>
        <w:rPr>
          <w:rFonts w:ascii="Calibri" w:eastAsia="Times New Roman" w:hAnsi="Calibri" w:cs="Calibri"/>
          <w:color w:val="000000"/>
        </w:rPr>
      </w:pPr>
      <w:r w:rsidRPr="008118E7">
        <w:rPr>
          <w:rFonts w:ascii="Times New Roman" w:eastAsia="Times New Roman" w:hAnsi="Times New Roman" w:cs="Times New Roman"/>
          <w:color w:val="000000"/>
        </w:rPr>
        <w:t> </w:t>
      </w:r>
    </w:p>
    <w:p w14:paraId="6504061C" w14:textId="28753321" w:rsidR="008118E7" w:rsidRPr="008118E7" w:rsidRDefault="008118E7" w:rsidP="008118E7">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w:t>
      </w:r>
      <w:r w:rsidRPr="008118E7">
        <w:rPr>
          <w:rFonts w:ascii="Times New Roman" w:eastAsia="Times New Roman" w:hAnsi="Times New Roman" w:cs="Times New Roman"/>
          <w:color w:val="000000"/>
        </w:rPr>
        <w:t> </w:t>
      </w:r>
    </w:p>
    <w:p w14:paraId="666B5788" w14:textId="47D1966F" w:rsidR="008118E7" w:rsidRPr="008118E7" w:rsidRDefault="008118E7" w:rsidP="008118E7">
      <w:pPr>
        <w:spacing w:after="0" w:line="240" w:lineRule="auto"/>
        <w:jc w:val="both"/>
        <w:rPr>
          <w:rFonts w:ascii="Cambria" w:eastAsia="Times New Roman" w:hAnsi="Cambria" w:cs="Calibri"/>
          <w:color w:val="000000"/>
        </w:rPr>
      </w:pPr>
      <w:r w:rsidRPr="008118E7">
        <w:rPr>
          <w:rFonts w:ascii="Cambria" w:eastAsia="Times New Roman" w:hAnsi="Cambria" w:cs="Calibri"/>
          <w:b/>
          <w:bCs/>
          <w:color w:val="000000"/>
          <w:sz w:val="28"/>
          <w:szCs w:val="28"/>
        </w:rPr>
        <w:t xml:space="preserve">Rashi’s Commentary for: B’Midbar (Numbers) </w:t>
      </w:r>
      <w:r w:rsidR="00330DDC">
        <w:rPr>
          <w:rFonts w:ascii="Cambria" w:eastAsia="Times New Roman" w:hAnsi="Cambria" w:cs="Calibri"/>
          <w:b/>
          <w:bCs/>
          <w:color w:val="000000"/>
          <w:sz w:val="28"/>
          <w:szCs w:val="28"/>
        </w:rPr>
        <w:t>3:1 - 4:16</w:t>
      </w:r>
    </w:p>
    <w:p w14:paraId="3F09E3CF" w14:textId="77777777" w:rsidR="008118E7" w:rsidRPr="008118E7" w:rsidRDefault="008118E7" w:rsidP="008118E7">
      <w:pPr>
        <w:spacing w:after="0" w:line="240" w:lineRule="auto"/>
        <w:jc w:val="both"/>
        <w:rPr>
          <w:rFonts w:ascii="Calibri" w:eastAsia="Times New Roman" w:hAnsi="Calibri" w:cs="Calibri"/>
          <w:color w:val="000000"/>
        </w:rPr>
      </w:pPr>
      <w:r w:rsidRPr="008118E7">
        <w:rPr>
          <w:rFonts w:ascii="Times New Roman" w:eastAsia="Times New Roman" w:hAnsi="Times New Roman" w:cs="Times New Roman"/>
          <w:color w:val="000000"/>
          <w:lang w:val="en-AU"/>
        </w:rPr>
        <w:t> </w:t>
      </w:r>
    </w:p>
    <w:p w14:paraId="79754926"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1</w:t>
      </w:r>
      <w:r w:rsidRPr="008118E7">
        <w:rPr>
          <w:rFonts w:eastAsia="Times New Roman" w:cstheme="minorHAnsi"/>
          <w:color w:val="000000"/>
        </w:rPr>
        <w:t> </w:t>
      </w:r>
      <w:r w:rsidRPr="008118E7">
        <w:rPr>
          <w:rFonts w:eastAsia="Times New Roman" w:cstheme="minorHAnsi"/>
          <w:b/>
          <w:bCs/>
          <w:color w:val="000000"/>
        </w:rPr>
        <w:t>These are the descendants of Moses and Aaron</w:t>
      </w:r>
      <w:r w:rsidRPr="008118E7">
        <w:rPr>
          <w:rFonts w:eastAsia="Times New Roman" w:cstheme="minorHAnsi"/>
          <w:color w:val="000000"/>
        </w:rPr>
        <w:t> Yet only the sons of Aaron are mentioned. However, they are considered descendants of Moses because he taught them Torah. </w:t>
      </w:r>
      <w:r w:rsidRPr="008118E7">
        <w:rPr>
          <w:rFonts w:eastAsia="Times New Roman" w:cstheme="minorHAnsi"/>
          <w:b/>
          <w:bCs/>
          <w:color w:val="000000"/>
          <w:shd w:val="clear" w:color="auto" w:fill="FFFF00"/>
        </w:rPr>
        <w:t>This teaches us that whoever teaches Torah to the son of his fellow man, Scripture regards it as if he had begotten him -[</w:t>
      </w:r>
      <w:r w:rsidRPr="008118E7">
        <w:rPr>
          <w:rFonts w:eastAsia="Times New Roman" w:cstheme="minorHAnsi"/>
          <w:b/>
          <w:bCs/>
          <w:i/>
          <w:iCs/>
          <w:color w:val="000000"/>
          <w:shd w:val="clear" w:color="auto" w:fill="FFFF00"/>
        </w:rPr>
        <w:t>Sanh.</w:t>
      </w:r>
      <w:r w:rsidRPr="008118E7">
        <w:rPr>
          <w:rFonts w:eastAsia="Times New Roman" w:cstheme="minorHAnsi"/>
          <w:b/>
          <w:bCs/>
          <w:color w:val="000000"/>
          <w:shd w:val="clear" w:color="auto" w:fill="FFFF00"/>
        </w:rPr>
        <w:t> 19b]</w:t>
      </w:r>
    </w:p>
    <w:p w14:paraId="2384258D"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1FA157AF"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on the day that the Lord spoke to Moses</w:t>
      </w:r>
      <w:r w:rsidRPr="008118E7">
        <w:rPr>
          <w:rFonts w:eastAsia="Times New Roman" w:cstheme="minorHAnsi"/>
          <w:color w:val="000000"/>
        </w:rPr>
        <w:t> </w:t>
      </w:r>
      <w:r w:rsidRPr="008118E7">
        <w:rPr>
          <w:rFonts w:eastAsia="Times New Roman" w:cstheme="minorHAnsi"/>
          <w:b/>
          <w:bCs/>
          <w:color w:val="000000"/>
          <w:shd w:val="clear" w:color="auto" w:fill="FFFF00"/>
        </w:rPr>
        <w:t>they became his descendants, because he taught them what he had learned from the Almighty.</w:t>
      </w:r>
      <w:r w:rsidRPr="008118E7">
        <w:rPr>
          <w:rFonts w:eastAsia="Times New Roman" w:cstheme="minorHAnsi"/>
          <w:b/>
          <w:bCs/>
          <w:color w:val="000000"/>
        </w:rPr>
        <w:t> </w:t>
      </w:r>
    </w:p>
    <w:p w14:paraId="0BAD96AA"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1D79B32E"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4</w:t>
      </w:r>
      <w:r w:rsidRPr="008118E7">
        <w:rPr>
          <w:rFonts w:eastAsia="Times New Roman" w:cstheme="minorHAnsi"/>
          <w:color w:val="000000"/>
        </w:rPr>
        <w:t> </w:t>
      </w:r>
      <w:r w:rsidRPr="008118E7">
        <w:rPr>
          <w:rFonts w:eastAsia="Times New Roman" w:cstheme="minorHAnsi"/>
          <w:b/>
          <w:bCs/>
          <w:color w:val="000000"/>
        </w:rPr>
        <w:t>in the presence of Aaron</w:t>
      </w:r>
      <w:r w:rsidRPr="008118E7">
        <w:rPr>
          <w:rFonts w:eastAsia="Times New Roman" w:cstheme="minorHAnsi"/>
          <w:color w:val="000000"/>
        </w:rPr>
        <w:t> During his lifetime. [</w:t>
      </w:r>
      <w:r w:rsidRPr="008118E7">
        <w:rPr>
          <w:rFonts w:eastAsia="Times New Roman" w:cstheme="minorHAnsi"/>
          <w:i/>
          <w:iCs/>
          <w:color w:val="000000"/>
        </w:rPr>
        <w:t>Num. Rabbah</w:t>
      </w:r>
      <w:r w:rsidRPr="008118E7">
        <w:rPr>
          <w:rFonts w:eastAsia="Times New Roman" w:cstheme="minorHAnsi"/>
          <w:color w:val="000000"/>
        </w:rPr>
        <w:t> 2:26, </w:t>
      </w:r>
      <w:r w:rsidRPr="008118E7">
        <w:rPr>
          <w:rFonts w:eastAsia="Times New Roman" w:cstheme="minorHAnsi"/>
          <w:i/>
          <w:iCs/>
          <w:color w:val="000000"/>
        </w:rPr>
        <w:t>Lev. Rabbah</w:t>
      </w:r>
      <w:r w:rsidRPr="008118E7">
        <w:rPr>
          <w:rFonts w:eastAsia="Times New Roman" w:cstheme="minorHAnsi"/>
          <w:color w:val="000000"/>
        </w:rPr>
        <w:t> 20:11, </w:t>
      </w:r>
      <w:r w:rsidRPr="008118E7">
        <w:rPr>
          <w:rFonts w:eastAsia="Times New Roman" w:cstheme="minorHAnsi"/>
          <w:i/>
          <w:iCs/>
          <w:color w:val="000000"/>
        </w:rPr>
        <w:t>Pesikta d’Rav Kahana</w:t>
      </w:r>
      <w:r w:rsidRPr="008118E7">
        <w:rPr>
          <w:rFonts w:eastAsia="Times New Roman" w:cstheme="minorHAnsi"/>
          <w:color w:val="000000"/>
        </w:rPr>
        <w:t> p. 173b] </w:t>
      </w:r>
    </w:p>
    <w:p w14:paraId="60DBA0C2"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64B32364"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6</w:t>
      </w:r>
      <w:r w:rsidRPr="008118E7">
        <w:rPr>
          <w:rFonts w:eastAsia="Times New Roman" w:cstheme="minorHAnsi"/>
          <w:color w:val="000000"/>
        </w:rPr>
        <w:t> </w:t>
      </w:r>
      <w:r w:rsidRPr="008118E7">
        <w:rPr>
          <w:rFonts w:eastAsia="Times New Roman" w:cstheme="minorHAnsi"/>
          <w:b/>
          <w:bCs/>
          <w:color w:val="000000"/>
        </w:rPr>
        <w:t>that they may serve him</w:t>
      </w:r>
      <w:r w:rsidRPr="008118E7">
        <w:rPr>
          <w:rFonts w:eastAsia="Times New Roman" w:cstheme="minorHAnsi"/>
          <w:color w:val="000000"/>
        </w:rPr>
        <w:t> What form does this service take? “They shall keep his charge” (verse 7). Since guarding the Sanctuary so that no stranger (non- </w:t>
      </w:r>
      <w:r w:rsidRPr="008118E7">
        <w:rPr>
          <w:rFonts w:eastAsia="Times New Roman" w:cstheme="minorHAnsi"/>
          <w:i/>
          <w:iCs/>
          <w:color w:val="000000"/>
        </w:rPr>
        <w:t>kohen</w:t>
      </w:r>
      <w:r w:rsidRPr="008118E7">
        <w:rPr>
          <w:rFonts w:eastAsia="Times New Roman" w:cstheme="minorHAnsi"/>
          <w:color w:val="000000"/>
        </w:rPr>
        <w:t>) should come near is his obligation, as it says, “You, your sons, and your father’s house with you, shall bear the iniquity of the Sanctuary” (Num. 18:1), and these Levites assisted him this was the service. </w:t>
      </w:r>
    </w:p>
    <w:p w14:paraId="4761A944"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08A76BCD"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7</w:t>
      </w:r>
      <w:r w:rsidRPr="008118E7">
        <w:rPr>
          <w:rFonts w:eastAsia="Times New Roman" w:cstheme="minorHAnsi"/>
          <w:color w:val="000000"/>
        </w:rPr>
        <w:t> </w:t>
      </w:r>
      <w:r w:rsidRPr="008118E7">
        <w:rPr>
          <w:rFonts w:eastAsia="Times New Roman" w:cstheme="minorHAnsi"/>
          <w:b/>
          <w:bCs/>
          <w:color w:val="000000"/>
        </w:rPr>
        <w:t>They shall keep his charge</w:t>
      </w:r>
      <w:r w:rsidRPr="008118E7">
        <w:rPr>
          <w:rFonts w:eastAsia="Times New Roman" w:cstheme="minorHAnsi"/>
          <w:color w:val="000000"/>
        </w:rPr>
        <w:t> Any office to which a person is appointed and [the duty] he is bound to carry out, is Mishmeret  in Scripture and in Mishnaic idiom, as in reference to Bigthan and Teresh [where it says], “But my duty is not similar to your duty” (</w:t>
      </w:r>
      <w:r w:rsidRPr="008118E7">
        <w:rPr>
          <w:rFonts w:eastAsia="Times New Roman" w:cstheme="minorHAnsi"/>
          <w:i/>
          <w:iCs/>
          <w:color w:val="000000"/>
        </w:rPr>
        <w:t>Meg.</w:t>
      </w:r>
      <w:r w:rsidRPr="008118E7">
        <w:rPr>
          <w:rFonts w:eastAsia="Times New Roman" w:cstheme="minorHAnsi"/>
          <w:color w:val="000000"/>
        </w:rPr>
        <w:t> 13b), [meaning that the hours of my service do not coincide with those of yours]. Similarly [we find the word used in the clause], “The watches (Mishmerot) of the </w:t>
      </w:r>
      <w:r w:rsidRPr="008118E7">
        <w:rPr>
          <w:rFonts w:eastAsia="Times New Roman" w:cstheme="minorHAnsi"/>
          <w:i/>
          <w:iCs/>
          <w:color w:val="000000"/>
        </w:rPr>
        <w:t>kehuna</w:t>
      </w:r>
      <w:r w:rsidRPr="008118E7">
        <w:rPr>
          <w:rFonts w:eastAsia="Times New Roman" w:cstheme="minorHAnsi"/>
          <w:color w:val="000000"/>
        </w:rPr>
        <w:t> and of the Levites.” </w:t>
      </w:r>
    </w:p>
    <w:p w14:paraId="19DF3FA3"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2499117B"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8</w:t>
      </w:r>
      <w:r w:rsidRPr="008118E7">
        <w:rPr>
          <w:rFonts w:eastAsia="Times New Roman" w:cstheme="minorHAnsi"/>
          <w:color w:val="000000"/>
        </w:rPr>
        <w:t> </w:t>
      </w:r>
      <w:r w:rsidRPr="008118E7">
        <w:rPr>
          <w:rFonts w:eastAsia="Times New Roman" w:cstheme="minorHAnsi"/>
          <w:b/>
          <w:bCs/>
          <w:color w:val="000000"/>
        </w:rPr>
        <w:t>the charge of the children of Israel</w:t>
      </w:r>
      <w:r w:rsidRPr="008118E7">
        <w:rPr>
          <w:rFonts w:eastAsia="Times New Roman" w:cstheme="minorHAnsi"/>
          <w:color w:val="000000"/>
        </w:rPr>
        <w:t> All of them were bound [to take care of] the needs of the Sanctuary, but the Levites were in their stead, as their agents. Thus, in reward, they [the Levites] take tithes from them [the Israelites], as it says, “for it is your reward, in exchange for your service” (Num. 18:31). </w:t>
      </w:r>
    </w:p>
    <w:p w14:paraId="1F40572E"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025D3BBC"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9</w:t>
      </w:r>
      <w:r w:rsidRPr="008118E7">
        <w:rPr>
          <w:rFonts w:eastAsia="Times New Roman" w:cstheme="minorHAnsi"/>
          <w:color w:val="000000"/>
        </w:rPr>
        <w:t> </w:t>
      </w:r>
      <w:r w:rsidRPr="008118E7">
        <w:rPr>
          <w:rFonts w:eastAsia="Times New Roman" w:cstheme="minorHAnsi"/>
          <w:b/>
          <w:bCs/>
          <w:color w:val="000000"/>
        </w:rPr>
        <w:t>Given over to him</w:t>
      </w:r>
      <w:r w:rsidRPr="008118E7">
        <w:rPr>
          <w:rFonts w:eastAsia="Times New Roman" w:cstheme="minorHAnsi"/>
          <w:color w:val="000000"/>
        </w:rPr>
        <w:t> for assistance.</w:t>
      </w:r>
    </w:p>
    <w:p w14:paraId="4DC93B5E"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3BF7551A"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from the children of Israel</w:t>
      </w:r>
      <w:r w:rsidRPr="008118E7">
        <w:rPr>
          <w:rFonts w:eastAsia="Times New Roman" w:cstheme="minorHAnsi"/>
          <w:color w:val="000000"/>
        </w:rPr>
        <w:t> Heb.</w:t>
      </w:r>
      <w:r w:rsidRPr="008118E7">
        <w:rPr>
          <w:rFonts w:eastAsia="Times New Roman" w:cstheme="minorHAnsi"/>
          <w:color w:val="000000"/>
          <w:rtl/>
        </w:rPr>
        <w:t> מֵאֵת בְּנֵי יִשְׂרָאֵל</w:t>
      </w:r>
      <w:r w:rsidRPr="008118E7">
        <w:rPr>
          <w:rFonts w:eastAsia="Times New Roman" w:cstheme="minorHAnsi"/>
          <w:color w:val="000000"/>
        </w:rPr>
        <w:t>, like from among the children of Israel, that is to say, they have been singled out for this purpose from the rest of the congregation by the decree of the Omnipresent, and He gave them to him, as it says, “And I have given the Levites, they are... given” (Num. 8:19). </w:t>
      </w:r>
    </w:p>
    <w:p w14:paraId="1A8889A9"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0315C940"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10</w:t>
      </w:r>
      <w:r w:rsidRPr="008118E7">
        <w:rPr>
          <w:rFonts w:eastAsia="Times New Roman" w:cstheme="minorHAnsi"/>
          <w:color w:val="000000"/>
        </w:rPr>
        <w:t> </w:t>
      </w:r>
      <w:r w:rsidRPr="008118E7">
        <w:rPr>
          <w:rFonts w:eastAsia="Times New Roman" w:cstheme="minorHAnsi"/>
          <w:b/>
          <w:bCs/>
          <w:color w:val="000000"/>
        </w:rPr>
        <w:t>You shall appoint Aaron...</w:t>
      </w:r>
      <w:r w:rsidRPr="008118E7">
        <w:rPr>
          <w:rFonts w:eastAsia="Times New Roman" w:cstheme="minorHAnsi"/>
          <w:color w:val="000000"/>
        </w:rPr>
        <w:t> [The word s«ep¦T is] an expression of appointment, not of counting.</w:t>
      </w:r>
    </w:p>
    <w:p w14:paraId="75D66035"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3C35C7CB"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They shall observe their kehunah</w:t>
      </w:r>
      <w:r w:rsidRPr="008118E7">
        <w:rPr>
          <w:rFonts w:eastAsia="Times New Roman" w:cstheme="minorHAnsi"/>
          <w:color w:val="000000"/>
        </w:rPr>
        <w:t> [This refers to] receiving the blood [in a basin], dashing the blood, burning [the fats], and other rites entrusted to the priests. </w:t>
      </w:r>
    </w:p>
    <w:p w14:paraId="763E8EEF"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58FE5F02"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12</w:t>
      </w:r>
      <w:r w:rsidRPr="008118E7">
        <w:rPr>
          <w:rFonts w:eastAsia="Times New Roman" w:cstheme="minorHAnsi"/>
          <w:color w:val="000000"/>
        </w:rPr>
        <w:t> </w:t>
      </w:r>
      <w:r w:rsidRPr="008118E7">
        <w:rPr>
          <w:rFonts w:eastAsia="Times New Roman" w:cstheme="minorHAnsi"/>
          <w:b/>
          <w:bCs/>
          <w:color w:val="000000"/>
        </w:rPr>
        <w:t>As for Me</w:t>
      </w:r>
      <w:r w:rsidRPr="008118E7">
        <w:rPr>
          <w:rFonts w:eastAsia="Times New Roman" w:cstheme="minorHAnsi"/>
          <w:color w:val="000000"/>
        </w:rPr>
        <w:t> I have taken—As for Me; what right do I have to them ?</w:t>
      </w:r>
    </w:p>
    <w:p w14:paraId="318FB70E"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716E5A11"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from among the children of Israel</w:t>
      </w:r>
      <w:r w:rsidRPr="008118E7">
        <w:rPr>
          <w:rFonts w:eastAsia="Times New Roman" w:cstheme="minorHAnsi"/>
          <w:color w:val="000000"/>
        </w:rPr>
        <w:t> That the Israelites should have to hire them for My service? I gained My right to them through the [Israelite] firstborns, taking them [the Levites] in their place. For [originally] the service was performed by the firstborns, but when they sinned by [worshipping] the [golden] calf, they became disqualified. The Levites, who had not committed idolatry, were chosen in their stead. [</w:t>
      </w:r>
      <w:r w:rsidRPr="008118E7">
        <w:rPr>
          <w:rFonts w:eastAsia="Times New Roman" w:cstheme="minorHAnsi"/>
          <w:i/>
          <w:iCs/>
          <w:color w:val="000000"/>
        </w:rPr>
        <w:t>Midrash Aggadah</w:t>
      </w:r>
      <w:r w:rsidRPr="008118E7">
        <w:rPr>
          <w:rFonts w:eastAsia="Times New Roman" w:cstheme="minorHAnsi"/>
          <w:color w:val="000000"/>
        </w:rPr>
        <w:t>] </w:t>
      </w:r>
    </w:p>
    <w:p w14:paraId="3182310B"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6AA03801"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15</w:t>
      </w:r>
      <w:r w:rsidRPr="008118E7">
        <w:rPr>
          <w:rFonts w:eastAsia="Times New Roman" w:cstheme="minorHAnsi"/>
          <w:color w:val="000000"/>
        </w:rPr>
        <w:t> </w:t>
      </w:r>
      <w:r w:rsidRPr="008118E7">
        <w:rPr>
          <w:rFonts w:eastAsia="Times New Roman" w:cstheme="minorHAnsi"/>
          <w:b/>
          <w:bCs/>
          <w:color w:val="000000"/>
        </w:rPr>
        <w:t>From the age of one month and upward</w:t>
      </w:r>
      <w:r w:rsidRPr="008118E7">
        <w:rPr>
          <w:rFonts w:eastAsia="Times New Roman" w:cstheme="minorHAnsi"/>
          <w:color w:val="000000"/>
        </w:rPr>
        <w:t> When he is no longer in the category of [possible] premature birth, he is counted among those called, “keepers of the holy charge.” R. Judah the son of R. Shalom said: That tribe is accustomed to being counted from the womb, as it says, “whom she bore to Levi in Egypt”; as she entered the gate of Egypt, she bore her [Jochebed], yet she [Jochebed] was counted as one of the seventy souls. For if you count their total, you find only sixty-nine, but she completed the number. [</w:t>
      </w:r>
      <w:r w:rsidRPr="008118E7">
        <w:rPr>
          <w:rFonts w:eastAsia="Times New Roman" w:cstheme="minorHAnsi"/>
          <w:i/>
          <w:iCs/>
          <w:color w:val="000000"/>
        </w:rPr>
        <w:t>Mid. Tanchuma</w:t>
      </w:r>
      <w:r w:rsidRPr="008118E7">
        <w:rPr>
          <w:rFonts w:eastAsia="Times New Roman" w:cstheme="minorHAnsi"/>
          <w:color w:val="000000"/>
        </w:rPr>
        <w:t>, </w:t>
      </w:r>
      <w:r w:rsidRPr="008118E7">
        <w:rPr>
          <w:rFonts w:eastAsia="Times New Roman" w:cstheme="minorHAnsi"/>
          <w:i/>
          <w:iCs/>
          <w:color w:val="000000"/>
        </w:rPr>
        <w:t>Bamidbar</w:t>
      </w:r>
      <w:r w:rsidRPr="008118E7">
        <w:rPr>
          <w:rFonts w:eastAsia="Times New Roman" w:cstheme="minorHAnsi"/>
          <w:color w:val="000000"/>
        </w:rPr>
        <w:t> 16] </w:t>
      </w:r>
    </w:p>
    <w:p w14:paraId="1F91635E"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279DE14B"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16</w:t>
      </w:r>
      <w:r w:rsidRPr="008118E7">
        <w:rPr>
          <w:rFonts w:eastAsia="Times New Roman" w:cstheme="minorHAnsi"/>
          <w:color w:val="000000"/>
        </w:rPr>
        <w:t> </w:t>
      </w:r>
      <w:r w:rsidRPr="008118E7">
        <w:rPr>
          <w:rFonts w:eastAsia="Times New Roman" w:cstheme="minorHAnsi"/>
          <w:b/>
          <w:bCs/>
          <w:color w:val="000000"/>
        </w:rPr>
        <w:t>according to God’s word</w:t>
      </w:r>
      <w:r w:rsidRPr="008118E7">
        <w:rPr>
          <w:rFonts w:eastAsia="Times New Roman" w:cstheme="minorHAnsi"/>
          <w:color w:val="000000"/>
        </w:rPr>
        <w:t> Moses said to the Holy One, blessed is He, “How can I enter their tents to know the number of their sucklings?” The Holy One, blessed is He, replied to him, “You do yours, and I will do Mine.” Moses went and stood at the entrance to the tent, and the Divine Presence preceded him. A heavenly voice then emanated from the tent, saying, “There are this many babies in this tent.” That is why it says, “according to God’s word.” [</w:t>
      </w:r>
      <w:r w:rsidRPr="008118E7">
        <w:rPr>
          <w:rFonts w:eastAsia="Times New Roman" w:cstheme="minorHAnsi"/>
          <w:i/>
          <w:iCs/>
          <w:color w:val="000000"/>
        </w:rPr>
        <w:t>Num. Rabbah</w:t>
      </w:r>
      <w:r w:rsidRPr="008118E7">
        <w:rPr>
          <w:rFonts w:eastAsia="Times New Roman" w:cstheme="minorHAnsi"/>
          <w:color w:val="000000"/>
        </w:rPr>
        <w:t> 3:9] </w:t>
      </w:r>
    </w:p>
    <w:p w14:paraId="6ED8D369"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0F3342D5"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21</w:t>
      </w:r>
      <w:r w:rsidRPr="008118E7">
        <w:rPr>
          <w:rFonts w:eastAsia="Times New Roman" w:cstheme="minorHAnsi"/>
          <w:color w:val="000000"/>
        </w:rPr>
        <w:t> </w:t>
      </w:r>
      <w:r w:rsidRPr="008118E7">
        <w:rPr>
          <w:rFonts w:eastAsia="Times New Roman" w:cstheme="minorHAnsi"/>
          <w:b/>
          <w:bCs/>
          <w:color w:val="000000"/>
        </w:rPr>
        <w:t>For Gershon, the Libnite family</w:t>
      </w:r>
      <w:r w:rsidRPr="008118E7">
        <w:rPr>
          <w:rFonts w:eastAsia="Times New Roman" w:cstheme="minorHAnsi"/>
          <w:color w:val="000000"/>
        </w:rPr>
        <w:t> That is to say, from Gershon, those counted were the Libnite family and Shim’eite family; their numbers were so many and so many. </w:t>
      </w:r>
    </w:p>
    <w:p w14:paraId="3C979735"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1E909E14"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25</w:t>
      </w:r>
      <w:r w:rsidRPr="008118E7">
        <w:rPr>
          <w:rFonts w:eastAsia="Times New Roman" w:cstheme="minorHAnsi"/>
          <w:color w:val="000000"/>
        </w:rPr>
        <w:t> </w:t>
      </w:r>
      <w:r w:rsidRPr="008118E7">
        <w:rPr>
          <w:rFonts w:eastAsia="Times New Roman" w:cstheme="minorHAnsi"/>
          <w:b/>
          <w:bCs/>
          <w:color w:val="000000"/>
        </w:rPr>
        <w:t>the Mishkan</w:t>
      </w:r>
      <w:r w:rsidRPr="008118E7">
        <w:rPr>
          <w:rFonts w:eastAsia="Times New Roman" w:cstheme="minorHAnsi"/>
          <w:color w:val="000000"/>
        </w:rPr>
        <w:t> The bottom curtains.</w:t>
      </w:r>
    </w:p>
    <w:p w14:paraId="2D0D263B"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6C806B6A"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the Tent</w:t>
      </w:r>
      <w:r w:rsidRPr="008118E7">
        <w:rPr>
          <w:rFonts w:eastAsia="Times New Roman" w:cstheme="minorHAnsi"/>
          <w:color w:val="000000"/>
        </w:rPr>
        <w:t> The curtains made of goats’ hair, which served as the roof.</w:t>
      </w:r>
    </w:p>
    <w:p w14:paraId="15A5B460"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11058BE3"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its cover</w:t>
      </w:r>
      <w:r w:rsidRPr="008118E7">
        <w:rPr>
          <w:rFonts w:eastAsia="Times New Roman" w:cstheme="minorHAnsi"/>
          <w:color w:val="000000"/>
        </w:rPr>
        <w:t> Ram skins and </w:t>
      </w:r>
      <w:r w:rsidRPr="008118E7">
        <w:rPr>
          <w:rFonts w:eastAsia="Times New Roman" w:cstheme="minorHAnsi"/>
          <w:i/>
          <w:iCs/>
          <w:color w:val="000000"/>
        </w:rPr>
        <w:t>tachash</w:t>
      </w:r>
      <w:r w:rsidRPr="008118E7">
        <w:rPr>
          <w:rFonts w:eastAsia="Times New Roman" w:cstheme="minorHAnsi"/>
          <w:color w:val="000000"/>
        </w:rPr>
        <w:t>.</w:t>
      </w:r>
    </w:p>
    <w:p w14:paraId="1CD4421B"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15F8D9F5"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the screen for the entrance</w:t>
      </w:r>
      <w:r w:rsidRPr="008118E7">
        <w:rPr>
          <w:rFonts w:eastAsia="Times New Roman" w:cstheme="minorHAnsi"/>
          <w:color w:val="000000"/>
        </w:rPr>
        <w:t> This is the curtain. </w:t>
      </w:r>
    </w:p>
    <w:p w14:paraId="06CE3ECF"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314C4485"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26</w:t>
      </w:r>
      <w:r w:rsidRPr="008118E7">
        <w:rPr>
          <w:rFonts w:eastAsia="Times New Roman" w:cstheme="minorHAnsi"/>
          <w:color w:val="000000"/>
        </w:rPr>
        <w:t> </w:t>
      </w:r>
      <w:r w:rsidRPr="008118E7">
        <w:rPr>
          <w:rFonts w:eastAsia="Times New Roman" w:cstheme="minorHAnsi"/>
          <w:b/>
          <w:bCs/>
          <w:color w:val="000000"/>
        </w:rPr>
        <w:t>and its ropes</w:t>
      </w:r>
      <w:r w:rsidRPr="008118E7">
        <w:rPr>
          <w:rFonts w:eastAsia="Times New Roman" w:cstheme="minorHAnsi"/>
          <w:color w:val="000000"/>
        </w:rPr>
        <w:t> of the </w:t>
      </w:r>
      <w:r w:rsidRPr="008118E7">
        <w:rPr>
          <w:rFonts w:eastAsia="Times New Roman" w:cstheme="minorHAnsi"/>
          <w:i/>
          <w:iCs/>
          <w:color w:val="000000"/>
        </w:rPr>
        <w:t>Mishkan</w:t>
      </w:r>
      <w:r w:rsidRPr="008118E7">
        <w:rPr>
          <w:rFonts w:eastAsia="Times New Roman" w:cstheme="minorHAnsi"/>
          <w:color w:val="000000"/>
        </w:rPr>
        <w:t> and the tent, but not of the courtyard. </w:t>
      </w:r>
    </w:p>
    <w:p w14:paraId="55ED7A6E"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127EBF2E"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29</w:t>
      </w:r>
      <w:r w:rsidRPr="008118E7">
        <w:rPr>
          <w:rFonts w:eastAsia="Times New Roman" w:cstheme="minorHAnsi"/>
          <w:color w:val="000000"/>
        </w:rPr>
        <w:t> </w:t>
      </w:r>
      <w:r w:rsidRPr="008118E7">
        <w:rPr>
          <w:rFonts w:eastAsia="Times New Roman" w:cstheme="minorHAnsi"/>
          <w:b/>
          <w:bCs/>
          <w:color w:val="000000"/>
        </w:rPr>
        <w:t>The families of the sons of Kohath shall camp to the south</w:t>
      </w:r>
      <w:r w:rsidRPr="008118E7">
        <w:rPr>
          <w:rFonts w:eastAsia="Times New Roman" w:cstheme="minorHAnsi"/>
          <w:color w:val="000000"/>
        </w:rPr>
        <w:t> Near them was the division of Reuben, who camped to the south. Woe to the wicked, woe to his neighbor! This explains why Dathan, Abiram, and two hundred and fifty men were smitten with Korah and his congregation, for they were drawn into the dispute along with them. [</w:t>
      </w:r>
      <w:r w:rsidRPr="008118E7">
        <w:rPr>
          <w:rFonts w:eastAsia="Times New Roman" w:cstheme="minorHAnsi"/>
          <w:i/>
          <w:iCs/>
          <w:color w:val="000000"/>
        </w:rPr>
        <w:t>Tanchuma, Bamidbar</w:t>
      </w:r>
      <w:r w:rsidRPr="008118E7">
        <w:rPr>
          <w:rFonts w:eastAsia="Times New Roman" w:cstheme="minorHAnsi"/>
          <w:color w:val="000000"/>
        </w:rPr>
        <w:t> 12] </w:t>
      </w:r>
    </w:p>
    <w:p w14:paraId="23790CCC"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75ECB3B7"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31</w:t>
      </w:r>
      <w:r w:rsidRPr="008118E7">
        <w:rPr>
          <w:rFonts w:eastAsia="Times New Roman" w:cstheme="minorHAnsi"/>
          <w:color w:val="000000"/>
        </w:rPr>
        <w:t> </w:t>
      </w:r>
      <w:r w:rsidRPr="008118E7">
        <w:rPr>
          <w:rFonts w:eastAsia="Times New Roman" w:cstheme="minorHAnsi"/>
          <w:b/>
          <w:bCs/>
          <w:color w:val="000000"/>
        </w:rPr>
        <w:t>the screen</w:t>
      </w:r>
      <w:r w:rsidRPr="008118E7">
        <w:rPr>
          <w:rFonts w:eastAsia="Times New Roman" w:cstheme="minorHAnsi"/>
          <w:color w:val="000000"/>
        </w:rPr>
        <w:t> This refers to the dividing curtain [at the entrance to the Holy of Holies], for it is also known as [a screen, as in the phrase] “the screening dividing curtain” (Ex. 40:21). </w:t>
      </w:r>
    </w:p>
    <w:p w14:paraId="14B769DF"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5B654330"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32</w:t>
      </w:r>
      <w:r w:rsidRPr="008118E7">
        <w:rPr>
          <w:rFonts w:eastAsia="Times New Roman" w:cstheme="minorHAnsi"/>
          <w:color w:val="000000"/>
        </w:rPr>
        <w:t> </w:t>
      </w:r>
      <w:r w:rsidRPr="008118E7">
        <w:rPr>
          <w:rFonts w:eastAsia="Times New Roman" w:cstheme="minorHAnsi"/>
          <w:b/>
          <w:bCs/>
          <w:color w:val="000000"/>
        </w:rPr>
        <w:t>The prince over all the princes of the Levites</w:t>
      </w:r>
      <w:r w:rsidRPr="008118E7">
        <w:rPr>
          <w:rFonts w:eastAsia="Times New Roman" w:cstheme="minorHAnsi"/>
          <w:color w:val="000000"/>
        </w:rPr>
        <w:t> He was appointed over all of them. In what regard was he prince over them?...</w:t>
      </w:r>
    </w:p>
    <w:p w14:paraId="56CF6499"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6D532B74"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the appointment of all the keepers of the charge of the Holy </w:t>
      </w:r>
      <w:r w:rsidRPr="008118E7">
        <w:rPr>
          <w:rFonts w:eastAsia="Times New Roman" w:cstheme="minorHAnsi"/>
          <w:color w:val="000000"/>
        </w:rPr>
        <w:t>They were all appointed by him. </w:t>
      </w:r>
    </w:p>
    <w:p w14:paraId="2AB6F43B"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47C45546"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38</w:t>
      </w:r>
      <w:r w:rsidRPr="008118E7">
        <w:rPr>
          <w:rFonts w:eastAsia="Times New Roman" w:cstheme="minorHAnsi"/>
          <w:color w:val="000000"/>
        </w:rPr>
        <w:t> </w:t>
      </w:r>
      <w:r w:rsidRPr="008118E7">
        <w:rPr>
          <w:rFonts w:eastAsia="Times New Roman" w:cstheme="minorHAnsi"/>
          <w:b/>
          <w:bCs/>
          <w:color w:val="000000"/>
        </w:rPr>
        <w:t>Moses, Aaron and his sons</w:t>
      </w:r>
      <w:r w:rsidRPr="008118E7">
        <w:rPr>
          <w:rFonts w:eastAsia="Times New Roman" w:cstheme="minorHAnsi"/>
          <w:color w:val="000000"/>
        </w:rPr>
        <w:t> Near them was the division of the camp of Judah, next to whom camped Issachar and Zebulun. It is good for the righteous, and it is good for his neighbor; because they were neighbors of Moses, who was engaged in Torah study, they became great Torah scholars, as it says, “Judah is my lawgiver” (Ps. 60:9). The descendants of Issachar were those “who had understanding of the times” (I Chron. 12:32)... the two hundred heads of the </w:t>
      </w:r>
      <w:r w:rsidRPr="008118E7">
        <w:rPr>
          <w:rFonts w:eastAsia="Times New Roman" w:cstheme="minorHAnsi"/>
          <w:i/>
          <w:iCs/>
          <w:color w:val="000000"/>
        </w:rPr>
        <w:t>Sanhedrin</w:t>
      </w:r>
      <w:r w:rsidRPr="008118E7">
        <w:rPr>
          <w:rFonts w:eastAsia="Times New Roman" w:cstheme="minorHAnsi"/>
          <w:color w:val="000000"/>
        </w:rPr>
        <w:t>, “and from Zebulun came those who wield the scribe’s quill” (Jud. 5:114). [</w:t>
      </w:r>
      <w:r w:rsidRPr="008118E7">
        <w:rPr>
          <w:rFonts w:eastAsia="Times New Roman" w:cstheme="minorHAnsi"/>
          <w:i/>
          <w:iCs/>
          <w:color w:val="000000"/>
        </w:rPr>
        <w:t>Tanchuma </w:t>
      </w:r>
      <w:r w:rsidRPr="008118E7">
        <w:rPr>
          <w:rFonts w:eastAsia="Times New Roman" w:cstheme="minorHAnsi"/>
          <w:color w:val="000000"/>
        </w:rPr>
        <w:t>12] </w:t>
      </w:r>
    </w:p>
    <w:p w14:paraId="5208301A"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1F2A2ED6"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39</w:t>
      </w:r>
      <w:r w:rsidRPr="008118E7">
        <w:rPr>
          <w:rFonts w:eastAsia="Times New Roman" w:cstheme="minorHAnsi"/>
          <w:color w:val="000000"/>
        </w:rPr>
        <w:t> </w:t>
      </w:r>
      <w:r w:rsidRPr="008118E7">
        <w:rPr>
          <w:rFonts w:eastAsia="Times New Roman" w:cstheme="minorHAnsi"/>
          <w:b/>
          <w:bCs/>
          <w:color w:val="000000"/>
        </w:rPr>
        <w:t>counted by Moses and Aaron</w:t>
      </w:r>
      <w:r w:rsidRPr="008118E7">
        <w:rPr>
          <w:rFonts w:eastAsia="Times New Roman" w:cstheme="minorHAnsi"/>
          <w:color w:val="000000"/>
        </w:rPr>
        <w:t> There are dots over the word </w:t>
      </w:r>
      <w:r w:rsidRPr="008118E7">
        <w:rPr>
          <w:rFonts w:eastAsia="Times New Roman" w:cstheme="minorHAnsi"/>
          <w:color w:val="000000"/>
          <w:rtl/>
        </w:rPr>
        <w:t>וְאַהֲרֹן </w:t>
      </w:r>
      <w:r w:rsidRPr="008118E7">
        <w:rPr>
          <w:rFonts w:eastAsia="Times New Roman" w:cstheme="minorHAnsi"/>
          <w:color w:val="000000"/>
        </w:rPr>
        <w:t>to show that he was not included in the sum of the Levites. [</w:t>
      </w:r>
      <w:r w:rsidRPr="008118E7">
        <w:rPr>
          <w:rFonts w:eastAsia="Times New Roman" w:cstheme="minorHAnsi"/>
          <w:i/>
          <w:iCs/>
          <w:color w:val="000000"/>
        </w:rPr>
        <w:t>Bech.</w:t>
      </w:r>
      <w:r w:rsidRPr="008118E7">
        <w:rPr>
          <w:rFonts w:eastAsia="Times New Roman" w:cstheme="minorHAnsi"/>
          <w:color w:val="000000"/>
        </w:rPr>
        <w:t> 4a]</w:t>
      </w:r>
    </w:p>
    <w:p w14:paraId="305395F8"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11AD16D9"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twenty-two thousand</w:t>
      </w:r>
      <w:r w:rsidRPr="008118E7">
        <w:rPr>
          <w:rFonts w:eastAsia="Times New Roman" w:cstheme="minorHAnsi"/>
          <w:color w:val="000000"/>
        </w:rPr>
        <w:t> But when you count them individually, you will find another three hundred: the descendants of Gershon were seven thousand, five hundred; the descendants of Kohath were eight thousand, six hundred, and the descendants of Merari, six thousand, two hundred. Why were they not included with the rest to redeem the firstborn, thus exempting the two hundred and seventy-three firstborns who were in excess [of the number of Levites] from redemption (see verses 46-48)? Our Sages in Tractate </w:t>
      </w:r>
      <w:r w:rsidRPr="008118E7">
        <w:rPr>
          <w:rFonts w:eastAsia="Times New Roman" w:cstheme="minorHAnsi"/>
          <w:i/>
          <w:iCs/>
          <w:color w:val="000000"/>
        </w:rPr>
        <w:t>Bechorot</w:t>
      </w:r>
      <w:r w:rsidRPr="008118E7">
        <w:rPr>
          <w:rFonts w:eastAsia="Times New Roman" w:cstheme="minorHAnsi"/>
          <w:color w:val="000000"/>
        </w:rPr>
        <w:t> (5a) answer that those three hundred Levites were firstborns, and it was enough that they exempt themselves from redemption. </w:t>
      </w:r>
    </w:p>
    <w:p w14:paraId="1F64FA2E" w14:textId="2C7310E7" w:rsidR="00806A6F" w:rsidRDefault="00806A6F" w:rsidP="009602E0">
      <w:pPr>
        <w:spacing w:after="0" w:line="240" w:lineRule="auto"/>
        <w:rPr>
          <w:rFonts w:cstheme="minorHAnsi"/>
        </w:rPr>
      </w:pPr>
    </w:p>
    <w:p w14:paraId="2C65D894"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40</w:t>
      </w:r>
      <w:r w:rsidRPr="008118E7">
        <w:rPr>
          <w:rFonts w:eastAsia="Times New Roman" w:cstheme="minorHAnsi"/>
          <w:color w:val="000000"/>
        </w:rPr>
        <w:t> </w:t>
      </w:r>
      <w:r w:rsidRPr="008118E7">
        <w:rPr>
          <w:rFonts w:eastAsia="Times New Roman" w:cstheme="minorHAnsi"/>
          <w:b/>
          <w:bCs/>
          <w:color w:val="000000"/>
          <w:shd w:val="clear" w:color="auto" w:fill="FFFF00"/>
        </w:rPr>
        <w:t>Count every firstborn male</w:t>
      </w:r>
      <w:r w:rsidRPr="008118E7">
        <w:rPr>
          <w:rFonts w:eastAsia="Times New Roman" w:cstheme="minorHAnsi"/>
          <w:b/>
          <w:bCs/>
          <w:color w:val="000000"/>
        </w:rPr>
        <w:t> aged one month and upward</w:t>
      </w:r>
      <w:r w:rsidRPr="008118E7">
        <w:rPr>
          <w:rFonts w:eastAsia="Times New Roman" w:cstheme="minorHAnsi"/>
          <w:color w:val="000000"/>
        </w:rPr>
        <w:t> </w:t>
      </w:r>
      <w:r w:rsidRPr="008118E7">
        <w:rPr>
          <w:rFonts w:eastAsia="Times New Roman" w:cstheme="minorHAnsi"/>
          <w:b/>
          <w:bCs/>
          <w:color w:val="000000"/>
          <w:shd w:val="clear" w:color="auto" w:fill="FFFF00"/>
        </w:rPr>
        <w:t>From the time he is no longer categorized as possibly a premature birth.</w:t>
      </w:r>
      <w:r w:rsidRPr="008118E7">
        <w:rPr>
          <w:rFonts w:eastAsia="Times New Roman" w:cstheme="minorHAnsi"/>
          <w:b/>
          <w:bCs/>
          <w:color w:val="000000"/>
        </w:rPr>
        <w:t> </w:t>
      </w:r>
    </w:p>
    <w:p w14:paraId="5A326A19"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5B1D3418"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45</w:t>
      </w:r>
      <w:r w:rsidRPr="008118E7">
        <w:rPr>
          <w:rFonts w:eastAsia="Times New Roman" w:cstheme="minorHAnsi"/>
          <w:color w:val="000000"/>
        </w:rPr>
        <w:t> </w:t>
      </w:r>
      <w:r w:rsidRPr="008118E7">
        <w:rPr>
          <w:rFonts w:eastAsia="Times New Roman" w:cstheme="minorHAnsi"/>
          <w:b/>
          <w:bCs/>
          <w:color w:val="000000"/>
        </w:rPr>
        <w:t>and the Levites animals...</w:t>
      </w:r>
      <w:r w:rsidRPr="008118E7">
        <w:rPr>
          <w:rFonts w:eastAsia="Times New Roman" w:cstheme="minorHAnsi"/>
          <w:color w:val="000000"/>
        </w:rPr>
        <w:t> The Levites’ animals did not redeem the clean firstborn animals of the Israelites, but their firstborn donkeys. One lamb belonging to a Levite could exempt many firstborn donkeys of an Israelite. The proof is that [Scripture] counts the excess number of [firstborn] men, but not the extra animals. [</w:t>
      </w:r>
      <w:r w:rsidRPr="008118E7">
        <w:rPr>
          <w:rFonts w:eastAsia="Times New Roman" w:cstheme="minorHAnsi"/>
          <w:i/>
          <w:iCs/>
          <w:color w:val="000000"/>
        </w:rPr>
        <w:t>Bech.</w:t>
      </w:r>
      <w:r w:rsidRPr="008118E7">
        <w:rPr>
          <w:rFonts w:eastAsia="Times New Roman" w:cstheme="minorHAnsi"/>
          <w:color w:val="000000"/>
        </w:rPr>
        <w:t> 4b] </w:t>
      </w:r>
    </w:p>
    <w:p w14:paraId="0A6475F5"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4B0DE76F"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46</w:t>
      </w:r>
      <w:r w:rsidRPr="008118E7">
        <w:rPr>
          <w:rFonts w:eastAsia="Times New Roman" w:cstheme="minorHAnsi"/>
          <w:color w:val="000000"/>
        </w:rPr>
        <w:t> </w:t>
      </w:r>
      <w:r w:rsidRPr="008118E7">
        <w:rPr>
          <w:rFonts w:eastAsia="Times New Roman" w:cstheme="minorHAnsi"/>
          <w:b/>
          <w:bCs/>
          <w:color w:val="000000"/>
        </w:rPr>
        <w:t>As for the two hundred and seventy-three of the children of Israel who required redemption</w:t>
      </w:r>
      <w:r w:rsidRPr="008118E7">
        <w:rPr>
          <w:rFonts w:eastAsia="Times New Roman" w:cstheme="minorHAnsi"/>
          <w:color w:val="000000"/>
        </w:rPr>
        <w:t> The firstborn among them who require redemption—these are the two hundred and seventy-three in excess of the Levites; from them you shall take five shekels per head. Such was the sale [price] of Joseph, the firstborn of Rachel, [for the price was] twenty silver pieces [i.e., twenty </w:t>
      </w:r>
      <w:r w:rsidRPr="008118E7">
        <w:rPr>
          <w:rFonts w:eastAsia="Times New Roman" w:cstheme="minorHAnsi"/>
          <w:i/>
          <w:iCs/>
          <w:color w:val="000000"/>
        </w:rPr>
        <w:t>dinarim</w:t>
      </w:r>
      <w:r w:rsidRPr="008118E7">
        <w:rPr>
          <w:rFonts w:eastAsia="Times New Roman" w:cstheme="minorHAnsi"/>
          <w:color w:val="000000"/>
        </w:rPr>
        <w:t>, four of which equal a </w:t>
      </w:r>
      <w:r w:rsidRPr="008118E7">
        <w:rPr>
          <w:rFonts w:eastAsia="Times New Roman" w:cstheme="minorHAnsi"/>
          <w:i/>
          <w:iCs/>
          <w:color w:val="000000"/>
        </w:rPr>
        <w:t>sela</w:t>
      </w:r>
      <w:r w:rsidRPr="008118E7">
        <w:rPr>
          <w:rFonts w:eastAsia="Times New Roman" w:cstheme="minorHAnsi"/>
          <w:color w:val="000000"/>
        </w:rPr>
        <w:t>]. [</w:t>
      </w:r>
      <w:r w:rsidRPr="008118E7">
        <w:rPr>
          <w:rFonts w:eastAsia="Times New Roman" w:cstheme="minorHAnsi"/>
          <w:i/>
          <w:iCs/>
          <w:color w:val="000000"/>
        </w:rPr>
        <w:t>Gen. Rabbah</w:t>
      </w:r>
      <w:r w:rsidRPr="008118E7">
        <w:rPr>
          <w:rFonts w:eastAsia="Times New Roman" w:cstheme="minorHAnsi"/>
          <w:color w:val="000000"/>
        </w:rPr>
        <w:t> 84:18] </w:t>
      </w:r>
    </w:p>
    <w:p w14:paraId="6F746656"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5F86E95A"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49</w:t>
      </w:r>
      <w:r w:rsidRPr="008118E7">
        <w:rPr>
          <w:rFonts w:eastAsia="Times New Roman" w:cstheme="minorHAnsi"/>
          <w:color w:val="000000"/>
        </w:rPr>
        <w:t> </w:t>
      </w:r>
      <w:r w:rsidRPr="008118E7">
        <w:rPr>
          <w:rFonts w:eastAsia="Times New Roman" w:cstheme="minorHAnsi"/>
          <w:b/>
          <w:bCs/>
          <w:color w:val="000000"/>
        </w:rPr>
        <w:t>in excess of those redeemed by the Levites</w:t>
      </w:r>
      <w:r w:rsidRPr="008118E7">
        <w:rPr>
          <w:rFonts w:eastAsia="Times New Roman" w:cstheme="minorHAnsi"/>
          <w:color w:val="000000"/>
        </w:rPr>
        <w:t> Those remaining after the Levites had redeemed them with their very selves. </w:t>
      </w:r>
    </w:p>
    <w:p w14:paraId="55B30221"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4F657D0F"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50</w:t>
      </w:r>
      <w:r w:rsidRPr="008118E7">
        <w:rPr>
          <w:rFonts w:eastAsia="Times New Roman" w:cstheme="minorHAnsi"/>
          <w:color w:val="000000"/>
        </w:rPr>
        <w:t> </w:t>
      </w:r>
      <w:r w:rsidRPr="008118E7">
        <w:rPr>
          <w:rFonts w:eastAsia="Times New Roman" w:cstheme="minorHAnsi"/>
          <w:b/>
          <w:bCs/>
          <w:color w:val="000000"/>
        </w:rPr>
        <w:t>one thousand, three hundred and sixty-five</w:t>
      </w:r>
      <w:r w:rsidRPr="008118E7">
        <w:rPr>
          <w:rFonts w:eastAsia="Times New Roman" w:cstheme="minorHAnsi"/>
          <w:color w:val="000000"/>
        </w:rPr>
        <w:t> This is the sum total, at five shekels per head: for two hundred firstborn, a thousand shekels. For seventy firstborn, three hundred and fifty shekels; for three firstborn, fifteen shekels. He [Moses] said, “How shall I do it? If I tell a firstborn to give five shekels, he will tell me, 'I am one of those redeemed by the Levites.’” What did he do? He brought twenty-two thousand slips [of paper] and wrote on them, “Levite.” [Then] two hundred and seventy-three slips and wrote on them, “five shekels.” He jumbled them and put them into an urn and told them, “Come and take your slips according to lot.” [</w:t>
      </w:r>
      <w:r w:rsidRPr="008118E7">
        <w:rPr>
          <w:rFonts w:eastAsia="Times New Roman" w:cstheme="minorHAnsi"/>
          <w:i/>
          <w:iCs/>
          <w:color w:val="000000"/>
        </w:rPr>
        <w:t>Sanh.</w:t>
      </w:r>
      <w:r w:rsidRPr="008118E7">
        <w:rPr>
          <w:rFonts w:eastAsia="Times New Roman" w:cstheme="minorHAnsi"/>
          <w:color w:val="000000"/>
        </w:rPr>
        <w:t> 17a]</w:t>
      </w:r>
    </w:p>
    <w:p w14:paraId="037B96D3"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3755BF1F"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Chapter 4</w:t>
      </w:r>
    </w:p>
    <w:p w14:paraId="6F91D104"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480C6E9A"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2</w:t>
      </w:r>
      <w:r w:rsidRPr="008118E7">
        <w:rPr>
          <w:rFonts w:eastAsia="Times New Roman" w:cstheme="minorHAnsi"/>
          <w:color w:val="000000"/>
        </w:rPr>
        <w:t> </w:t>
      </w:r>
      <w:r w:rsidRPr="008118E7">
        <w:rPr>
          <w:rFonts w:eastAsia="Times New Roman" w:cstheme="minorHAnsi"/>
          <w:b/>
          <w:bCs/>
          <w:color w:val="000000"/>
        </w:rPr>
        <w:t>Make a count</w:t>
      </w:r>
      <w:r w:rsidRPr="008118E7">
        <w:rPr>
          <w:rFonts w:eastAsia="Times New Roman" w:cstheme="minorHAnsi"/>
          <w:color w:val="000000"/>
        </w:rPr>
        <w:t> Count those among them who are fit for the service of carrying, and are from the age of thirty until the age of fifty. One under thirty has not reached the peak of his strength; from this our Sages said, “At thirty for [full] strength” (</w:t>
      </w:r>
      <w:r w:rsidRPr="008118E7">
        <w:rPr>
          <w:rFonts w:eastAsia="Times New Roman" w:cstheme="minorHAnsi"/>
          <w:i/>
          <w:iCs/>
          <w:color w:val="000000"/>
        </w:rPr>
        <w:t>Avoth</w:t>
      </w:r>
      <w:r w:rsidRPr="008118E7">
        <w:rPr>
          <w:rFonts w:eastAsia="Times New Roman" w:cstheme="minorHAnsi"/>
          <w:color w:val="000000"/>
        </w:rPr>
        <w:t> 5:21). Over the age of fifty, one’s strength begins to wane. </w:t>
      </w:r>
    </w:p>
    <w:p w14:paraId="1FFBF65E"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2027479F"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4</w:t>
      </w:r>
      <w:r w:rsidRPr="008118E7">
        <w:rPr>
          <w:rFonts w:eastAsia="Times New Roman" w:cstheme="minorHAnsi"/>
          <w:color w:val="000000"/>
        </w:rPr>
        <w:t> </w:t>
      </w:r>
      <w:r w:rsidRPr="008118E7">
        <w:rPr>
          <w:rFonts w:eastAsia="Times New Roman" w:cstheme="minorHAnsi"/>
          <w:b/>
          <w:bCs/>
          <w:color w:val="000000"/>
        </w:rPr>
        <w:t>The Holy of Holies</w:t>
      </w:r>
      <w:r w:rsidRPr="008118E7">
        <w:rPr>
          <w:rFonts w:eastAsia="Times New Roman" w:cstheme="minorHAnsi"/>
          <w:color w:val="000000"/>
        </w:rPr>
        <w:t> The holiest of all—the ark, the table, the menorah, the altars, the dividing curtain, and the service utensils. </w:t>
      </w:r>
    </w:p>
    <w:p w14:paraId="1DF35F94"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1CA668D1"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5</w:t>
      </w:r>
      <w:r w:rsidRPr="008118E7">
        <w:rPr>
          <w:rFonts w:eastAsia="Times New Roman" w:cstheme="minorHAnsi"/>
          <w:color w:val="000000"/>
        </w:rPr>
        <w:t> </w:t>
      </w:r>
      <w:r w:rsidRPr="008118E7">
        <w:rPr>
          <w:rFonts w:eastAsia="Times New Roman" w:cstheme="minorHAnsi"/>
          <w:b/>
          <w:bCs/>
          <w:color w:val="000000"/>
        </w:rPr>
        <w:t>Aaron and his sons shall come</w:t>
      </w:r>
      <w:r w:rsidRPr="008118E7">
        <w:rPr>
          <w:rFonts w:eastAsia="Times New Roman" w:cstheme="minorHAnsi"/>
          <w:color w:val="000000"/>
        </w:rPr>
        <w:t> They shall put each vessel into its holder specified for it in this section. The Levite sons of Kohath need only carry them.</w:t>
      </w:r>
    </w:p>
    <w:p w14:paraId="370FC84F"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738442E2"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When the camp is about to travel </w:t>
      </w:r>
      <w:r w:rsidRPr="008118E7">
        <w:rPr>
          <w:rFonts w:eastAsia="Times New Roman" w:cstheme="minorHAnsi"/>
          <w:color w:val="000000"/>
        </w:rPr>
        <w:t>When the cloud withdraws, they know that they are to travel. </w:t>
      </w:r>
    </w:p>
    <w:p w14:paraId="3406BD2E"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019468E7"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7</w:t>
      </w:r>
      <w:r w:rsidRPr="008118E7">
        <w:rPr>
          <w:rFonts w:eastAsia="Times New Roman" w:cstheme="minorHAnsi"/>
          <w:color w:val="000000"/>
        </w:rPr>
        <w:t> </w:t>
      </w:r>
      <w:r w:rsidRPr="008118E7">
        <w:rPr>
          <w:rFonts w:eastAsia="Times New Roman" w:cstheme="minorHAnsi"/>
          <w:b/>
          <w:bCs/>
          <w:color w:val="000000"/>
        </w:rPr>
        <w:t>forms, spoons, supports, and covering frames</w:t>
      </w:r>
      <w:r w:rsidRPr="008118E7">
        <w:rPr>
          <w:rFonts w:eastAsia="Times New Roman" w:cstheme="minorHAnsi"/>
          <w:color w:val="000000"/>
        </w:rPr>
        <w:t> I have already described [these] in [the chapter dealing with] the work of the </w:t>
      </w:r>
      <w:r w:rsidRPr="008118E7">
        <w:rPr>
          <w:rFonts w:eastAsia="Times New Roman" w:cstheme="minorHAnsi"/>
          <w:i/>
          <w:iCs/>
          <w:color w:val="000000"/>
        </w:rPr>
        <w:t>Mishkan</w:t>
      </w:r>
      <w:r w:rsidRPr="008118E7">
        <w:rPr>
          <w:rFonts w:eastAsia="Times New Roman" w:cstheme="minorHAnsi"/>
          <w:color w:val="000000"/>
        </w:rPr>
        <w:t>.</w:t>
      </w:r>
    </w:p>
    <w:p w14:paraId="35891B91"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67F3659D"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covering</w:t>
      </w:r>
      <w:r w:rsidRPr="008118E7">
        <w:rPr>
          <w:rFonts w:eastAsia="Times New Roman" w:cstheme="minorHAnsi"/>
          <w:color w:val="000000"/>
        </w:rPr>
        <w:t> Heb. </w:t>
      </w:r>
      <w:r w:rsidRPr="008118E7">
        <w:rPr>
          <w:rFonts w:eastAsia="Times New Roman" w:cstheme="minorHAnsi"/>
          <w:color w:val="000000"/>
          <w:rtl/>
        </w:rPr>
        <w:t>הַנָסֶךְ</w:t>
      </w:r>
      <w:r w:rsidRPr="008118E7">
        <w:rPr>
          <w:rFonts w:eastAsia="Times New Roman" w:cstheme="minorHAnsi"/>
          <w:color w:val="000000"/>
        </w:rPr>
        <w:t>, from the term </w:t>
      </w:r>
      <w:r w:rsidRPr="008118E7">
        <w:rPr>
          <w:rFonts w:eastAsia="Times New Roman" w:cstheme="minorHAnsi"/>
          <w:color w:val="000000"/>
          <w:rtl/>
        </w:rPr>
        <w:t>מָסָךְ </w:t>
      </w:r>
      <w:r w:rsidRPr="008118E7">
        <w:rPr>
          <w:rFonts w:eastAsia="Times New Roman" w:cstheme="minorHAnsi"/>
          <w:color w:val="000000"/>
        </w:rPr>
        <w:t>[a screen] as it is written, with which they are covered </w:t>
      </w:r>
      <w:r w:rsidRPr="008118E7">
        <w:rPr>
          <w:rFonts w:eastAsia="Times New Roman" w:cstheme="minorHAnsi"/>
          <w:color w:val="000000"/>
          <w:rtl/>
        </w:rPr>
        <w:t>(יֻסַּךְ) </w:t>
      </w:r>
      <w:r w:rsidRPr="008118E7">
        <w:rPr>
          <w:rFonts w:eastAsia="Times New Roman" w:cstheme="minorHAnsi"/>
          <w:color w:val="000000"/>
        </w:rPr>
        <w:t>" (Ex. 25:29). </w:t>
      </w:r>
    </w:p>
    <w:p w14:paraId="7F8E1877"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094D84AB"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9</w:t>
      </w:r>
      <w:r w:rsidRPr="008118E7">
        <w:rPr>
          <w:rFonts w:eastAsia="Times New Roman" w:cstheme="minorHAnsi"/>
          <w:color w:val="000000"/>
        </w:rPr>
        <w:t> </w:t>
      </w:r>
      <w:r w:rsidRPr="008118E7">
        <w:rPr>
          <w:rFonts w:eastAsia="Times New Roman" w:cstheme="minorHAnsi"/>
          <w:b/>
          <w:bCs/>
          <w:color w:val="000000"/>
        </w:rPr>
        <w:t>its tongs</w:t>
      </w:r>
      <w:r w:rsidRPr="008118E7">
        <w:rPr>
          <w:rFonts w:eastAsia="Times New Roman" w:cstheme="minorHAnsi"/>
          <w:color w:val="000000"/>
        </w:rPr>
        <w:t> A type of tweezers with which the wick was drawn to the desired direction.</w:t>
      </w:r>
    </w:p>
    <w:p w14:paraId="7DE75C46"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2FCBE690"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its scoops </w:t>
      </w:r>
      <w:r w:rsidRPr="008118E7">
        <w:rPr>
          <w:rFonts w:eastAsia="Times New Roman" w:cstheme="minorHAnsi"/>
          <w:color w:val="000000"/>
        </w:rPr>
        <w:t>Heb. </w:t>
      </w:r>
      <w:r w:rsidRPr="008118E7">
        <w:rPr>
          <w:rFonts w:eastAsia="Times New Roman" w:cstheme="minorHAnsi"/>
          <w:color w:val="000000"/>
          <w:rtl/>
        </w:rPr>
        <w:t>מַחְתֹּתֶיהָ</w:t>
      </w:r>
      <w:r w:rsidRPr="008118E7">
        <w:rPr>
          <w:rFonts w:eastAsia="Times New Roman" w:cstheme="minorHAnsi"/>
          <w:color w:val="000000"/>
        </w:rPr>
        <w:t>, a sort of small spoon, with a level bottom, not rounded. It had no wall in the front, only at its sides, and he uses it to rake the ashes from the [menorah] lamps when he cleans them.</w:t>
      </w:r>
    </w:p>
    <w:p w14:paraId="3C58E2FA"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3908614B"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its lamps</w:t>
      </w:r>
      <w:r w:rsidRPr="008118E7">
        <w:rPr>
          <w:rFonts w:eastAsia="Times New Roman" w:cstheme="minorHAnsi"/>
          <w:color w:val="000000"/>
        </w:rPr>
        <w:t> Heb. </w:t>
      </w:r>
      <w:r w:rsidRPr="008118E7">
        <w:rPr>
          <w:rFonts w:eastAsia="Times New Roman" w:cstheme="minorHAnsi"/>
          <w:color w:val="000000"/>
          <w:rtl/>
        </w:rPr>
        <w:t>נֵרֹתֶיהָ</w:t>
      </w:r>
      <w:r w:rsidRPr="008118E7">
        <w:rPr>
          <w:rFonts w:eastAsia="Times New Roman" w:cstheme="minorHAnsi"/>
          <w:color w:val="000000"/>
        </w:rPr>
        <w:t>, </w:t>
      </w:r>
      <w:r w:rsidRPr="008118E7">
        <w:rPr>
          <w:rFonts w:eastAsia="Times New Roman" w:cstheme="minorHAnsi"/>
          <w:i/>
          <w:iCs/>
          <w:color w:val="000000"/>
        </w:rPr>
        <w:t>loces</w:t>
      </w:r>
      <w:r w:rsidRPr="008118E7">
        <w:rPr>
          <w:rFonts w:eastAsia="Times New Roman" w:cstheme="minorHAnsi"/>
          <w:color w:val="000000"/>
        </w:rPr>
        <w:t> in Old French, in which the oil and wicks are placed. </w:t>
      </w:r>
    </w:p>
    <w:p w14:paraId="1189573C"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5CE45C3B"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10</w:t>
      </w:r>
      <w:r w:rsidRPr="008118E7">
        <w:rPr>
          <w:rFonts w:eastAsia="Times New Roman" w:cstheme="minorHAnsi"/>
          <w:color w:val="000000"/>
        </w:rPr>
        <w:t> </w:t>
      </w:r>
      <w:r w:rsidRPr="008118E7">
        <w:rPr>
          <w:rFonts w:eastAsia="Times New Roman" w:cstheme="minorHAnsi"/>
          <w:b/>
          <w:bCs/>
          <w:color w:val="000000"/>
        </w:rPr>
        <w:t>into a covering of tachash skin</w:t>
      </w:r>
      <w:r w:rsidRPr="008118E7">
        <w:rPr>
          <w:rFonts w:eastAsia="Times New Roman" w:cstheme="minorHAnsi"/>
          <w:color w:val="000000"/>
        </w:rPr>
        <w:t> A type of [large] sack. </w:t>
      </w:r>
    </w:p>
    <w:p w14:paraId="3FB32F8E"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5834388B"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12</w:t>
      </w:r>
      <w:r w:rsidRPr="008118E7">
        <w:rPr>
          <w:rFonts w:eastAsia="Times New Roman" w:cstheme="minorHAnsi"/>
          <w:color w:val="000000"/>
        </w:rPr>
        <w:t> </w:t>
      </w:r>
      <w:r w:rsidRPr="008118E7">
        <w:rPr>
          <w:rFonts w:eastAsia="Times New Roman" w:cstheme="minorHAnsi"/>
          <w:b/>
          <w:bCs/>
          <w:color w:val="000000"/>
        </w:rPr>
        <w:t>all the vessels used in the Holy</w:t>
      </w:r>
      <w:r w:rsidRPr="008118E7">
        <w:rPr>
          <w:rFonts w:eastAsia="Times New Roman" w:cstheme="minorHAnsi"/>
          <w:color w:val="000000"/>
        </w:rPr>
        <w:t> That is, within the </w:t>
      </w:r>
      <w:r w:rsidRPr="008118E7">
        <w:rPr>
          <w:rFonts w:eastAsia="Times New Roman" w:cstheme="minorHAnsi"/>
          <w:i/>
          <w:iCs/>
          <w:color w:val="000000"/>
        </w:rPr>
        <w:t>Mishkan</w:t>
      </w:r>
      <w:r w:rsidRPr="008118E7">
        <w:rPr>
          <w:rFonts w:eastAsia="Times New Roman" w:cstheme="minorHAnsi"/>
          <w:color w:val="000000"/>
        </w:rPr>
        <w:t> [as opposed to the courtyard], which is holy. These are the incense vessels with which they ministered on the inner altar. </w:t>
      </w:r>
    </w:p>
    <w:p w14:paraId="666A2428"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10F9EF72"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13</w:t>
      </w:r>
      <w:r w:rsidRPr="008118E7">
        <w:rPr>
          <w:rFonts w:eastAsia="Times New Roman" w:cstheme="minorHAnsi"/>
          <w:color w:val="000000"/>
        </w:rPr>
        <w:t> </w:t>
      </w:r>
      <w:r w:rsidRPr="008118E7">
        <w:rPr>
          <w:rFonts w:eastAsia="Times New Roman" w:cstheme="minorHAnsi"/>
          <w:b/>
          <w:bCs/>
          <w:color w:val="000000"/>
        </w:rPr>
        <w:t>They shall remove the ashes from the altar</w:t>
      </w:r>
      <w:r w:rsidRPr="008118E7">
        <w:rPr>
          <w:rFonts w:eastAsia="Times New Roman" w:cstheme="minorHAnsi"/>
          <w:color w:val="000000"/>
        </w:rPr>
        <w:t> The copper altar.</w:t>
      </w:r>
    </w:p>
    <w:p w14:paraId="5F63A4E1"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0CB93BFC"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They shall remove</w:t>
      </w:r>
      <w:r w:rsidRPr="008118E7">
        <w:rPr>
          <w:rFonts w:eastAsia="Times New Roman" w:cstheme="minorHAnsi"/>
          <w:color w:val="000000"/>
        </w:rPr>
        <w:t> remove the ashes from upon [the altar].</w:t>
      </w:r>
    </w:p>
    <w:p w14:paraId="393EE9C5"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3D9AFF63"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and spread a purple cloth over it</w:t>
      </w:r>
      <w:r w:rsidRPr="008118E7">
        <w:rPr>
          <w:rFonts w:eastAsia="Times New Roman" w:cstheme="minorHAnsi"/>
          <w:color w:val="000000"/>
        </w:rPr>
        <w:t> The fire that descended from heaven crouched under the cloth like a lion during their travels, but it did not burn it because they covered it with a large copper pot. </w:t>
      </w:r>
    </w:p>
    <w:p w14:paraId="7E44441D"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1BF613DC"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14</w:t>
      </w:r>
      <w:r w:rsidRPr="008118E7">
        <w:rPr>
          <w:rFonts w:eastAsia="Times New Roman" w:cstheme="minorHAnsi"/>
          <w:color w:val="000000"/>
        </w:rPr>
        <w:t> </w:t>
      </w:r>
      <w:r w:rsidRPr="008118E7">
        <w:rPr>
          <w:rFonts w:eastAsia="Times New Roman" w:cstheme="minorHAnsi"/>
          <w:b/>
          <w:bCs/>
          <w:color w:val="000000"/>
        </w:rPr>
        <w:t>scoops</w:t>
      </w:r>
      <w:r w:rsidRPr="008118E7">
        <w:rPr>
          <w:rFonts w:eastAsia="Times New Roman" w:cstheme="minorHAnsi"/>
          <w:color w:val="000000"/>
        </w:rPr>
        <w:t> Heb. </w:t>
      </w:r>
      <w:r w:rsidRPr="008118E7">
        <w:rPr>
          <w:rFonts w:eastAsia="Times New Roman" w:cstheme="minorHAnsi"/>
          <w:color w:val="000000"/>
          <w:rtl/>
        </w:rPr>
        <w:t>מַחְתֹּת</w:t>
      </w:r>
      <w:r w:rsidRPr="008118E7">
        <w:rPr>
          <w:rFonts w:eastAsia="Times New Roman" w:cstheme="minorHAnsi"/>
          <w:color w:val="000000"/>
        </w:rPr>
        <w:t>, with which they raked </w:t>
      </w:r>
      <w:r w:rsidRPr="008118E7">
        <w:rPr>
          <w:rFonts w:eastAsia="Times New Roman" w:cstheme="minorHAnsi"/>
          <w:color w:val="000000"/>
          <w:rtl/>
        </w:rPr>
        <w:t>(חוֹתִין) </w:t>
      </w:r>
      <w:r w:rsidRPr="008118E7">
        <w:rPr>
          <w:rFonts w:eastAsia="Times New Roman" w:cstheme="minorHAnsi"/>
          <w:color w:val="000000"/>
        </w:rPr>
        <w:t>the coals during the separation of the ashes. It was shaped like a three-sided pan, and the coals were gathered up with its front end.</w:t>
      </w:r>
    </w:p>
    <w:p w14:paraId="4A649432"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0F9621A0"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forks</w:t>
      </w:r>
      <w:r w:rsidRPr="008118E7">
        <w:rPr>
          <w:rFonts w:eastAsia="Times New Roman" w:cstheme="minorHAnsi"/>
          <w:color w:val="000000"/>
        </w:rPr>
        <w:t> Heb. </w:t>
      </w:r>
      <w:r w:rsidRPr="008118E7">
        <w:rPr>
          <w:rFonts w:eastAsia="Times New Roman" w:cstheme="minorHAnsi"/>
          <w:color w:val="000000"/>
          <w:rtl/>
        </w:rPr>
        <w:t>מִזְלָגֹת</w:t>
      </w:r>
      <w:r w:rsidRPr="008118E7">
        <w:rPr>
          <w:rFonts w:eastAsia="Times New Roman" w:cstheme="minorHAnsi"/>
          <w:color w:val="000000"/>
        </w:rPr>
        <w:t>, copper hooks used to prod the limbs on the altar and turn them over, so they would be consumed properly and quickly.</w:t>
      </w:r>
    </w:p>
    <w:p w14:paraId="0D94BA57"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1DBD4C76"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shovels</w:t>
      </w:r>
      <w:r w:rsidRPr="008118E7">
        <w:rPr>
          <w:rFonts w:eastAsia="Times New Roman" w:cstheme="minorHAnsi"/>
          <w:color w:val="000000"/>
        </w:rPr>
        <w:t> Heb. </w:t>
      </w:r>
      <w:r w:rsidRPr="008118E7">
        <w:rPr>
          <w:rFonts w:eastAsia="Times New Roman" w:cstheme="minorHAnsi"/>
          <w:color w:val="000000"/>
          <w:rtl/>
        </w:rPr>
        <w:t>יָעִים</w:t>
      </w:r>
      <w:r w:rsidRPr="008118E7">
        <w:rPr>
          <w:rFonts w:eastAsia="Times New Roman" w:cstheme="minorHAnsi"/>
          <w:color w:val="000000"/>
        </w:rPr>
        <w:t>. These were shovels, in Old French, </w:t>
      </w:r>
      <w:r w:rsidRPr="008118E7">
        <w:rPr>
          <w:rFonts w:eastAsia="Times New Roman" w:cstheme="minorHAnsi"/>
          <w:i/>
          <w:iCs/>
          <w:color w:val="000000"/>
        </w:rPr>
        <w:t>videl</w:t>
      </w:r>
      <w:r w:rsidRPr="008118E7">
        <w:rPr>
          <w:rFonts w:eastAsia="Times New Roman" w:cstheme="minorHAnsi"/>
          <w:color w:val="000000"/>
        </w:rPr>
        <w:t>, which were made of copper and used to sweep the ashes off the altar. </w:t>
      </w:r>
    </w:p>
    <w:p w14:paraId="022B0ED5"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48E4AB30"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15</w:t>
      </w:r>
      <w:r w:rsidRPr="008118E7">
        <w:rPr>
          <w:rFonts w:eastAsia="Times New Roman" w:cstheme="minorHAnsi"/>
          <w:color w:val="000000"/>
        </w:rPr>
        <w:t> </w:t>
      </w:r>
      <w:r w:rsidRPr="008118E7">
        <w:rPr>
          <w:rFonts w:eastAsia="Times New Roman" w:cstheme="minorHAnsi"/>
          <w:b/>
          <w:bCs/>
          <w:color w:val="000000"/>
        </w:rPr>
        <w:t>the covering of the Holy</w:t>
      </w:r>
      <w:r w:rsidRPr="008118E7">
        <w:rPr>
          <w:rFonts w:eastAsia="Times New Roman" w:cstheme="minorHAnsi"/>
          <w:color w:val="000000"/>
        </w:rPr>
        <w:t> The ark and the altar.</w:t>
      </w:r>
    </w:p>
    <w:p w14:paraId="078837EB"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0FD5F6EF"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vessels of the Holy</w:t>
      </w:r>
      <w:r w:rsidRPr="008118E7">
        <w:rPr>
          <w:rFonts w:eastAsia="Times New Roman" w:cstheme="minorHAnsi"/>
          <w:color w:val="000000"/>
        </w:rPr>
        <w:t> The menorah and the service utensils.</w:t>
      </w:r>
    </w:p>
    <w:p w14:paraId="1E6EEA05"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color w:val="000000"/>
        </w:rPr>
        <w:t> </w:t>
      </w:r>
    </w:p>
    <w:p w14:paraId="20148854" w14:textId="77777777" w:rsidR="008118E7" w:rsidRPr="008118E7" w:rsidRDefault="008118E7" w:rsidP="008118E7">
      <w:pPr>
        <w:spacing w:after="0" w:line="240" w:lineRule="auto"/>
        <w:jc w:val="both"/>
        <w:rPr>
          <w:rFonts w:eastAsia="Times New Roman" w:cstheme="minorHAnsi"/>
          <w:color w:val="000000"/>
        </w:rPr>
      </w:pPr>
      <w:r w:rsidRPr="008118E7">
        <w:rPr>
          <w:rFonts w:eastAsia="Times New Roman" w:cstheme="minorHAnsi"/>
          <w:b/>
          <w:bCs/>
          <w:color w:val="000000"/>
        </w:rPr>
        <w:t>they will die</w:t>
      </w:r>
      <w:r w:rsidRPr="008118E7">
        <w:rPr>
          <w:rFonts w:eastAsia="Times New Roman" w:cstheme="minorHAnsi"/>
          <w:color w:val="000000"/>
        </w:rPr>
        <w:t> </w:t>
      </w:r>
      <w:r w:rsidRPr="008118E7">
        <w:rPr>
          <w:rFonts w:eastAsia="Times New Roman" w:cstheme="minorHAnsi"/>
          <w:b/>
          <w:bCs/>
          <w:color w:val="000000"/>
          <w:shd w:val="clear" w:color="auto" w:fill="FFFF00"/>
        </w:rPr>
        <w:t>If they touch [the sacred objects] they are punishable by death at the hands of heaven.</w:t>
      </w:r>
    </w:p>
    <w:p w14:paraId="4EBEAF12" w14:textId="4E85046E" w:rsidR="008118E7" w:rsidRDefault="008118E7" w:rsidP="008118E7">
      <w:pPr>
        <w:spacing w:after="0" w:line="240" w:lineRule="auto"/>
        <w:jc w:val="both"/>
        <w:rPr>
          <w:rFonts w:ascii="Calibri" w:eastAsia="Times New Roman" w:hAnsi="Calibri" w:cs="Calibri"/>
          <w:color w:val="000000"/>
        </w:rPr>
      </w:pPr>
      <w:r w:rsidRPr="008118E7">
        <w:rPr>
          <w:rFonts w:ascii="Times New Roman" w:eastAsia="Times New Roman" w:hAnsi="Times New Roman" w:cs="Times New Roman"/>
          <w:color w:val="000000"/>
        </w:rPr>
        <w:t> </w:t>
      </w:r>
    </w:p>
    <w:p w14:paraId="3DDE80D8" w14:textId="2761BFB5" w:rsidR="00330DDC" w:rsidRDefault="00330DDC" w:rsidP="008118E7">
      <w:pPr>
        <w:spacing w:after="0" w:line="240" w:lineRule="auto"/>
        <w:jc w:val="both"/>
        <w:rPr>
          <w:rFonts w:ascii="Calibri" w:eastAsia="Times New Roman" w:hAnsi="Calibri" w:cs="Calibri"/>
          <w:color w:val="000000"/>
        </w:rPr>
      </w:pPr>
      <w:r>
        <w:rPr>
          <w:rFonts w:ascii="Calibri" w:eastAsia="Times New Roman" w:hAnsi="Calibri" w:cs="Calibri"/>
          <w:b/>
          <w:bCs/>
          <w:color w:val="000000"/>
        </w:rPr>
        <w:t xml:space="preserve">16. </w:t>
      </w:r>
      <w:r w:rsidRPr="00330DDC">
        <w:rPr>
          <w:rFonts w:ascii="Calibri" w:eastAsia="Times New Roman" w:hAnsi="Calibri" w:cs="Calibri"/>
          <w:b/>
          <w:bCs/>
          <w:color w:val="000000"/>
        </w:rPr>
        <w:t>The charge of Eleazar</w:t>
      </w:r>
      <w:r w:rsidRPr="00330DDC">
        <w:rPr>
          <w:rFonts w:ascii="Calibri" w:eastAsia="Times New Roman" w:hAnsi="Calibri" w:cs="Calibri"/>
          <w:color w:val="000000"/>
        </w:rPr>
        <w:t xml:space="preserve"> who was assigned to carry them: the oil, the incense, and the anointing oil. </w:t>
      </w:r>
    </w:p>
    <w:p w14:paraId="09619C5E" w14:textId="77777777" w:rsidR="00330DDC" w:rsidRDefault="00330DDC" w:rsidP="008118E7">
      <w:pPr>
        <w:spacing w:after="0" w:line="240" w:lineRule="auto"/>
        <w:jc w:val="both"/>
        <w:rPr>
          <w:rFonts w:ascii="Calibri" w:eastAsia="Times New Roman" w:hAnsi="Calibri" w:cs="Calibri"/>
          <w:color w:val="000000"/>
        </w:rPr>
      </w:pPr>
    </w:p>
    <w:p w14:paraId="7B6FE6C5" w14:textId="77777777" w:rsidR="00330DDC" w:rsidRDefault="00330DDC" w:rsidP="008118E7">
      <w:pPr>
        <w:spacing w:after="0" w:line="240" w:lineRule="auto"/>
        <w:jc w:val="both"/>
        <w:rPr>
          <w:rFonts w:ascii="Calibri" w:eastAsia="Times New Roman" w:hAnsi="Calibri" w:cs="Calibri"/>
          <w:color w:val="000000"/>
        </w:rPr>
      </w:pPr>
      <w:r w:rsidRPr="00330DDC">
        <w:rPr>
          <w:rFonts w:ascii="Calibri" w:eastAsia="Times New Roman" w:hAnsi="Calibri" w:cs="Calibri"/>
          <w:b/>
          <w:bCs/>
          <w:color w:val="000000"/>
        </w:rPr>
        <w:t>the continual [daily] meal offering</w:t>
      </w:r>
      <w:r w:rsidRPr="00330DDC">
        <w:rPr>
          <w:rFonts w:ascii="Calibri" w:eastAsia="Times New Roman" w:hAnsi="Calibri" w:cs="Calibri"/>
          <w:color w:val="000000"/>
        </w:rPr>
        <w:t xml:space="preserve"> His duty was to issue orders, to urge [the other workers] so that it be sacrificed at the time of their encampment. </w:t>
      </w:r>
    </w:p>
    <w:p w14:paraId="6BC7B584" w14:textId="77777777" w:rsidR="00330DDC" w:rsidRDefault="00330DDC" w:rsidP="008118E7">
      <w:pPr>
        <w:spacing w:after="0" w:line="240" w:lineRule="auto"/>
        <w:jc w:val="both"/>
        <w:rPr>
          <w:rFonts w:ascii="Calibri" w:eastAsia="Times New Roman" w:hAnsi="Calibri" w:cs="Calibri"/>
          <w:color w:val="000000"/>
        </w:rPr>
      </w:pPr>
    </w:p>
    <w:p w14:paraId="44015F52" w14:textId="79B1C902" w:rsidR="00330DDC" w:rsidRDefault="00330DDC" w:rsidP="00330DDC">
      <w:pPr>
        <w:spacing w:after="0" w:line="240" w:lineRule="auto"/>
        <w:jc w:val="both"/>
        <w:rPr>
          <w:rFonts w:ascii="Calibri" w:eastAsia="Times New Roman" w:hAnsi="Calibri" w:cs="Calibri"/>
          <w:b/>
          <w:bCs/>
          <w:color w:val="000000"/>
        </w:rPr>
      </w:pPr>
      <w:r w:rsidRPr="00330DDC">
        <w:rPr>
          <w:rFonts w:ascii="Calibri" w:eastAsia="Times New Roman" w:hAnsi="Calibri" w:cs="Calibri"/>
          <w:b/>
          <w:bCs/>
          <w:color w:val="000000"/>
        </w:rPr>
        <w:t>the charge for the entire Mishkan</w:t>
      </w:r>
      <w:r w:rsidRPr="00330DDC">
        <w:rPr>
          <w:rFonts w:ascii="Calibri" w:eastAsia="Times New Roman" w:hAnsi="Calibri" w:cs="Calibri"/>
          <w:color w:val="000000"/>
        </w:rPr>
        <w:t xml:space="preserve"> He was also appointed over the load [assigned to] the children of Kohath, to direct each man as to his task and burden, and this is [what the verse means when it says].... </w:t>
      </w:r>
    </w:p>
    <w:p w14:paraId="6007D437" w14:textId="0A88FA92" w:rsidR="00330DDC" w:rsidRDefault="00330DDC" w:rsidP="008118E7">
      <w:pPr>
        <w:spacing w:after="0" w:line="240" w:lineRule="auto"/>
        <w:jc w:val="both"/>
        <w:rPr>
          <w:rFonts w:ascii="Calibri" w:eastAsia="Times New Roman" w:hAnsi="Calibri" w:cs="Calibri"/>
          <w:color w:val="000000"/>
        </w:rPr>
      </w:pPr>
      <w:r w:rsidRPr="00330DDC">
        <w:rPr>
          <w:rFonts w:ascii="Calibri" w:eastAsia="Times New Roman" w:hAnsi="Calibri" w:cs="Calibri"/>
          <w:b/>
          <w:bCs/>
          <w:color w:val="000000"/>
        </w:rPr>
        <w:t xml:space="preserve">the... Mishkan and all that is in it </w:t>
      </w:r>
      <w:r w:rsidRPr="00330DDC">
        <w:rPr>
          <w:rFonts w:ascii="Calibri" w:eastAsia="Times New Roman" w:hAnsi="Calibri" w:cs="Calibri"/>
          <w:color w:val="000000"/>
        </w:rPr>
        <w:t>All the items mentioned above, in this section. But the burden of the sons of Gershon and Merari, which did not consist of the Holy of Holies, was by order of Ithamar, as written in the portion of Naso.</w:t>
      </w:r>
    </w:p>
    <w:p w14:paraId="218C5A9F" w14:textId="77777777" w:rsidR="00330DDC" w:rsidRPr="008118E7" w:rsidRDefault="00330DDC" w:rsidP="008118E7">
      <w:pPr>
        <w:spacing w:after="0" w:line="240" w:lineRule="auto"/>
        <w:jc w:val="both"/>
        <w:rPr>
          <w:rFonts w:ascii="Calibri" w:eastAsia="Times New Roman" w:hAnsi="Calibri" w:cs="Calibri"/>
          <w:color w:val="000000"/>
        </w:rPr>
      </w:pPr>
    </w:p>
    <w:p w14:paraId="555C419D" w14:textId="6A41F49F" w:rsidR="008118E7" w:rsidRDefault="00117146" w:rsidP="00117146">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7F52562B" w14:textId="2E76B084" w:rsidR="00117146" w:rsidRDefault="00117146" w:rsidP="00117146">
      <w:pPr>
        <w:spacing w:after="0" w:line="240" w:lineRule="auto"/>
        <w:jc w:val="both"/>
        <w:rPr>
          <w:rFonts w:ascii="Times New Roman" w:eastAsia="Times New Roman" w:hAnsi="Times New Roman" w:cs="Times New Roman"/>
          <w:color w:val="000000"/>
        </w:rPr>
      </w:pPr>
    </w:p>
    <w:p w14:paraId="4F626F2B" w14:textId="0286024F" w:rsidR="00A66671" w:rsidRPr="00A66671" w:rsidRDefault="00A66671" w:rsidP="00A66671">
      <w:pPr>
        <w:spacing w:after="0" w:line="240" w:lineRule="auto"/>
        <w:jc w:val="both"/>
        <w:rPr>
          <w:rFonts w:ascii="Cambria" w:eastAsia="Times New Roman" w:hAnsi="Cambria" w:cs="Calibri"/>
          <w:color w:val="000000"/>
        </w:rPr>
      </w:pPr>
      <w:r w:rsidRPr="00A66671">
        <w:rPr>
          <w:rFonts w:ascii="Cambria" w:eastAsia="Times New Roman" w:hAnsi="Cambria" w:cs="Calibri"/>
          <w:b/>
          <w:bCs/>
          <w:color w:val="000000"/>
          <w:spacing w:val="-20"/>
          <w:sz w:val="28"/>
          <w:szCs w:val="28"/>
        </w:rPr>
        <w:t>Ketubim: </w:t>
      </w:r>
      <w:r w:rsidRPr="00A66671">
        <w:rPr>
          <w:rFonts w:ascii="Cambria" w:eastAsia="Times New Roman" w:hAnsi="Cambria" w:cs="Calibri"/>
          <w:b/>
          <w:bCs/>
          <w:color w:val="000000"/>
          <w:sz w:val="28"/>
          <w:szCs w:val="28"/>
        </w:rPr>
        <w:t>Tehillim (Psalms) 92:1-16</w:t>
      </w:r>
    </w:p>
    <w:p w14:paraId="0E4FA761" w14:textId="77777777" w:rsidR="00A66671" w:rsidRPr="00A66671" w:rsidRDefault="00A66671" w:rsidP="00A66671">
      <w:pPr>
        <w:spacing w:after="0" w:line="240" w:lineRule="auto"/>
        <w:jc w:val="both"/>
        <w:rPr>
          <w:rFonts w:ascii="Calibri" w:eastAsia="Times New Roman" w:hAnsi="Calibri" w:cs="Calibri"/>
          <w:color w:val="000000"/>
        </w:rPr>
      </w:pPr>
      <w:r w:rsidRPr="00A66671">
        <w:rPr>
          <w:rFonts w:ascii="Times New Roman" w:eastAsia="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5099"/>
        <w:gridCol w:w="5105"/>
      </w:tblGrid>
      <w:tr w:rsidR="00A66671" w:rsidRPr="00A66671" w14:paraId="65308C68" w14:textId="77777777" w:rsidTr="00A66671">
        <w:trPr>
          <w:tblHeader/>
        </w:trPr>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DDBB32" w14:textId="77777777" w:rsidR="00A66671" w:rsidRPr="00A66671" w:rsidRDefault="00A66671" w:rsidP="00A66671">
            <w:pPr>
              <w:spacing w:after="0" w:line="240" w:lineRule="auto"/>
              <w:jc w:val="center"/>
              <w:rPr>
                <w:rFonts w:ascii="Calibri" w:eastAsia="Times New Roman" w:hAnsi="Calibri" w:cs="Calibri"/>
              </w:rPr>
            </w:pPr>
            <w:r w:rsidRPr="00A66671">
              <w:rPr>
                <w:rFonts w:ascii="Times New Roman" w:eastAsia="Times New Roman" w:hAnsi="Times New Roman" w:cs="Times New Roman"/>
                <w:b/>
                <w:bCs/>
                <w:lang w:val="en-AU"/>
              </w:rPr>
              <w:t>Rashi</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637948" w14:textId="77777777" w:rsidR="00A66671" w:rsidRPr="00A66671" w:rsidRDefault="00A66671" w:rsidP="00A66671">
            <w:pPr>
              <w:spacing w:after="0" w:line="240" w:lineRule="auto"/>
              <w:jc w:val="center"/>
              <w:rPr>
                <w:rFonts w:ascii="Calibri" w:eastAsia="Times New Roman" w:hAnsi="Calibri" w:cs="Calibri"/>
              </w:rPr>
            </w:pPr>
            <w:r w:rsidRPr="00A66671">
              <w:rPr>
                <w:rFonts w:ascii="Times New Roman" w:eastAsia="Times New Roman" w:hAnsi="Times New Roman" w:cs="Times New Roman"/>
                <w:b/>
                <w:bCs/>
                <w:lang w:val="en-AU"/>
              </w:rPr>
              <w:t>Targum</w:t>
            </w:r>
          </w:p>
        </w:tc>
      </w:tr>
      <w:tr w:rsidR="00A66671" w:rsidRPr="00A66671" w14:paraId="2BBFCE84" w14:textId="77777777" w:rsidTr="00A66671">
        <w:tc>
          <w:tcPr>
            <w:tcW w:w="514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287560A"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rPr>
              <w:t>1. A song with musical accompaniment for the Sabbath day.</w:t>
            </w:r>
          </w:p>
        </w:tc>
        <w:tc>
          <w:tcPr>
            <w:tcW w:w="514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CFC7274"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rPr>
              <w:t>1. A psalm and song that the first Adam uttered concerning the Sabbath day.</w:t>
            </w:r>
          </w:p>
        </w:tc>
      </w:tr>
      <w:tr w:rsidR="00A66671" w:rsidRPr="00A66671" w14:paraId="74BE0F59" w14:textId="77777777" w:rsidTr="00A66671">
        <w:tc>
          <w:tcPr>
            <w:tcW w:w="514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6279E3"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lang w:val="en-AU"/>
              </w:rPr>
              <w:t>2. </w:t>
            </w:r>
            <w:r w:rsidRPr="00A66671">
              <w:rPr>
                <w:rFonts w:eastAsia="Times New Roman" w:cstheme="minorHAnsi"/>
                <w:b/>
                <w:bCs/>
                <w:shd w:val="clear" w:color="auto" w:fill="FFFF00"/>
              </w:rPr>
              <w:t>It is good to give thanks</w:t>
            </w:r>
            <w:r w:rsidRPr="00A66671">
              <w:rPr>
                <w:rFonts w:eastAsia="Times New Roman" w:cstheme="minorHAnsi"/>
              </w:rPr>
              <w:t> to the Lord, and to sing to Your name, O Most High.</w:t>
            </w:r>
          </w:p>
        </w:tc>
        <w:tc>
          <w:tcPr>
            <w:tcW w:w="514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4EAF4CB"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lang w:val="en-AU"/>
              </w:rPr>
              <w:t>2. </w:t>
            </w:r>
            <w:r w:rsidRPr="00A66671">
              <w:rPr>
                <w:rFonts w:eastAsia="Times New Roman" w:cstheme="minorHAnsi"/>
                <w:b/>
                <w:bCs/>
                <w:shd w:val="clear" w:color="auto" w:fill="FFFF00"/>
              </w:rPr>
              <w:t>It is good to give thanks</w:t>
            </w:r>
            <w:r w:rsidRPr="00A66671">
              <w:rPr>
                <w:rFonts w:eastAsia="Times New Roman" w:cstheme="minorHAnsi"/>
              </w:rPr>
              <w:t> in the presence of the LORD, and to praise your name, O Most High.</w:t>
            </w:r>
          </w:p>
        </w:tc>
      </w:tr>
      <w:tr w:rsidR="00A66671" w:rsidRPr="00A66671" w14:paraId="77892B7B" w14:textId="77777777" w:rsidTr="00A66671">
        <w:tc>
          <w:tcPr>
            <w:tcW w:w="514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A5FB00F"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lang w:val="en-AU"/>
              </w:rPr>
              <w:t>3. </w:t>
            </w:r>
            <w:r w:rsidRPr="00A66671">
              <w:rPr>
                <w:rFonts w:eastAsia="Times New Roman" w:cstheme="minorHAnsi"/>
                <w:b/>
                <w:bCs/>
                <w:shd w:val="clear" w:color="auto" w:fill="FFFF00"/>
              </w:rPr>
              <w:t>To declare in the morning Your kindness and Your faith at night.</w:t>
            </w:r>
          </w:p>
        </w:tc>
        <w:tc>
          <w:tcPr>
            <w:tcW w:w="514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3F20A7E"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lang w:val="en-AU"/>
              </w:rPr>
              <w:t>3. </w:t>
            </w:r>
            <w:r w:rsidRPr="00A66671">
              <w:rPr>
                <w:rFonts w:eastAsia="Times New Roman" w:cstheme="minorHAnsi"/>
                <w:b/>
                <w:bCs/>
                <w:shd w:val="clear" w:color="auto" w:fill="FFFF00"/>
              </w:rPr>
              <w:t>To recount Your goodness in the morning, and Your truth in the nights,</w:t>
            </w:r>
          </w:p>
        </w:tc>
      </w:tr>
      <w:tr w:rsidR="00A66671" w:rsidRPr="00A66671" w14:paraId="62FAFFE2" w14:textId="77777777" w:rsidTr="00A66671">
        <w:tc>
          <w:tcPr>
            <w:tcW w:w="514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4561839"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lang w:val="en-AU"/>
              </w:rPr>
              <w:t>4. </w:t>
            </w:r>
            <w:r w:rsidRPr="00A66671">
              <w:rPr>
                <w:rFonts w:eastAsia="Times New Roman" w:cstheme="minorHAnsi"/>
              </w:rPr>
              <w:t>Upon a ten- stringed harp and upon a psaltery, with speech upon a harp.</w:t>
            </w:r>
          </w:p>
        </w:tc>
        <w:tc>
          <w:tcPr>
            <w:tcW w:w="514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5EC3D5D"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lang w:val="en-AU"/>
              </w:rPr>
              <w:t>4. </w:t>
            </w:r>
            <w:r w:rsidRPr="00A66671">
              <w:rPr>
                <w:rFonts w:eastAsia="Times New Roman" w:cstheme="minorHAnsi"/>
              </w:rPr>
              <w:t>According to the harp of ten strings, and according to the lyre, upon the murmuring of harps.</w:t>
            </w:r>
          </w:p>
        </w:tc>
      </w:tr>
      <w:tr w:rsidR="00A66671" w:rsidRPr="00A66671" w14:paraId="14446C9E" w14:textId="77777777" w:rsidTr="00A66671">
        <w:tc>
          <w:tcPr>
            <w:tcW w:w="514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377EE8"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lang w:val="en-AU"/>
              </w:rPr>
              <w:t>5. </w:t>
            </w:r>
            <w:r w:rsidRPr="00A66671">
              <w:rPr>
                <w:rFonts w:eastAsia="Times New Roman" w:cstheme="minorHAnsi"/>
              </w:rPr>
              <w:t>For You have made me happy O Lord, with Your work; with the work of Your hands I shall exult.</w:t>
            </w:r>
          </w:p>
        </w:tc>
        <w:tc>
          <w:tcPr>
            <w:tcW w:w="514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60C6326"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lang w:val="en-AU"/>
              </w:rPr>
              <w:t>5. </w:t>
            </w:r>
            <w:r w:rsidRPr="00A66671">
              <w:rPr>
                <w:rFonts w:eastAsia="Times New Roman" w:cstheme="minorHAnsi"/>
              </w:rPr>
              <w:t>For you have made me glad, O LORD, by your works; I will rejoice in the works of your hands.</w:t>
            </w:r>
          </w:p>
        </w:tc>
      </w:tr>
      <w:tr w:rsidR="00A66671" w:rsidRPr="00A66671" w14:paraId="61EF9535" w14:textId="77777777" w:rsidTr="00A66671">
        <w:tc>
          <w:tcPr>
            <w:tcW w:w="514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007ABA3"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lang w:val="en-AU"/>
              </w:rPr>
              <w:t>6. </w:t>
            </w:r>
            <w:r w:rsidRPr="00A66671">
              <w:rPr>
                <w:rFonts w:eastAsia="Times New Roman" w:cstheme="minorHAnsi"/>
                <w:b/>
                <w:bCs/>
                <w:shd w:val="clear" w:color="auto" w:fill="FFFF00"/>
              </w:rPr>
              <w:t>How great are Your works, O Lord! Your thoughts are very deep.</w:t>
            </w:r>
          </w:p>
        </w:tc>
        <w:tc>
          <w:tcPr>
            <w:tcW w:w="514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1505591"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lang w:val="en-AU"/>
              </w:rPr>
              <w:t>6. </w:t>
            </w:r>
            <w:r w:rsidRPr="00A66671">
              <w:rPr>
                <w:rFonts w:eastAsia="Times New Roman" w:cstheme="minorHAnsi"/>
                <w:b/>
                <w:bCs/>
                <w:shd w:val="clear" w:color="auto" w:fill="FFFF00"/>
              </w:rPr>
              <w:t>How great are Your works, O LORD; Your thoughts are very deep.</w:t>
            </w:r>
          </w:p>
        </w:tc>
      </w:tr>
      <w:tr w:rsidR="00A66671" w:rsidRPr="00A66671" w14:paraId="528E2CF3" w14:textId="77777777" w:rsidTr="00A66671">
        <w:tc>
          <w:tcPr>
            <w:tcW w:w="514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F3C03EC"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rPr>
              <w:t>7. </w:t>
            </w:r>
            <w:r w:rsidRPr="00A66671">
              <w:rPr>
                <w:rFonts w:eastAsia="Times New Roman" w:cstheme="minorHAnsi"/>
                <w:b/>
                <w:bCs/>
                <w:shd w:val="clear" w:color="auto" w:fill="FFFF00"/>
              </w:rPr>
              <w:t>A boorish man does not know; neither does a fool understand this.</w:t>
            </w:r>
          </w:p>
        </w:tc>
        <w:tc>
          <w:tcPr>
            <w:tcW w:w="514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C6F3D43"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rPr>
              <w:t>7. </w:t>
            </w:r>
            <w:r w:rsidRPr="00A66671">
              <w:rPr>
                <w:rFonts w:eastAsia="Times New Roman" w:cstheme="minorHAnsi"/>
                <w:b/>
                <w:bCs/>
                <w:shd w:val="clear" w:color="auto" w:fill="FFFF00"/>
              </w:rPr>
              <w:t>A foolish son of man will not know it, and a fool will not comprehend this.</w:t>
            </w:r>
          </w:p>
        </w:tc>
      </w:tr>
      <w:tr w:rsidR="00A66671" w:rsidRPr="00A66671" w14:paraId="56D4AD5C" w14:textId="77777777" w:rsidTr="00A66671">
        <w:tc>
          <w:tcPr>
            <w:tcW w:w="514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35F38A0"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lang w:val="en-AU"/>
              </w:rPr>
              <w:t>8. </w:t>
            </w:r>
            <w:r w:rsidRPr="00A66671">
              <w:rPr>
                <w:rFonts w:eastAsia="Times New Roman" w:cstheme="minorHAnsi"/>
              </w:rPr>
              <w:t>When the wicked flourish like grass, and all workers of violence blossom, only to be destroyed to eternity.</w:t>
            </w:r>
          </w:p>
        </w:tc>
        <w:tc>
          <w:tcPr>
            <w:tcW w:w="514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70C1D80"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lang w:val="en-AU"/>
              </w:rPr>
              <w:t>8. </w:t>
            </w:r>
            <w:r w:rsidRPr="00A66671">
              <w:rPr>
                <w:rFonts w:eastAsia="Times New Roman" w:cstheme="minorHAnsi"/>
              </w:rPr>
              <w:t>While the wicked flourish like grass and all workers of deceit blossom, God is going to destroy them forever.</w:t>
            </w:r>
          </w:p>
        </w:tc>
      </w:tr>
      <w:tr w:rsidR="00A66671" w:rsidRPr="00A66671" w14:paraId="4A123622" w14:textId="77777777" w:rsidTr="00A66671">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0B97E9"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lang w:val="en-AU"/>
              </w:rPr>
              <w:t>9. </w:t>
            </w:r>
            <w:r w:rsidRPr="00A66671">
              <w:rPr>
                <w:rFonts w:eastAsia="Times New Roman" w:cstheme="minorHAnsi"/>
              </w:rPr>
              <w:t>But You remain on high forever, O Lord.</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CF984B"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lang w:val="en-AU"/>
              </w:rPr>
              <w:t>9. But You are high and supreme in this age, O LORD, and You are high and supreme in the age to come. ANOTHER TARGUM: And You, Your hand is supreme to punish the wicked in the age to come, in the great day of judgment, O LORD; and You, Your hand is supreme to give a good reward to the righteous/ generous in the age to come, O LORD.</w:t>
            </w:r>
          </w:p>
        </w:tc>
      </w:tr>
      <w:tr w:rsidR="00A66671" w:rsidRPr="00A66671" w14:paraId="032FA383" w14:textId="77777777" w:rsidTr="00A66671">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B39BBB"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lang w:val="en-AU"/>
              </w:rPr>
              <w:t>10. </w:t>
            </w:r>
            <w:r w:rsidRPr="00A66671">
              <w:rPr>
                <w:rFonts w:eastAsia="Times New Roman" w:cstheme="minorHAnsi"/>
              </w:rPr>
              <w:t>For behold Your enemies, O Lord, for behold Your enemies will perish; all workers of violence will scatter.</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6A2590"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lang w:val="en-AU"/>
              </w:rPr>
              <w:t>10. For, behold, Your enemies, O LORD, for behold, </w:t>
            </w:r>
            <w:r w:rsidRPr="00A66671">
              <w:rPr>
                <w:rFonts w:eastAsia="Times New Roman" w:cstheme="minorHAnsi"/>
                <w:b/>
                <w:bCs/>
                <w:shd w:val="clear" w:color="auto" w:fill="FFFF00"/>
                <w:lang w:val="en-AU"/>
              </w:rPr>
              <w:t>Your enemies will perish in the age to come</w:t>
            </w:r>
            <w:r w:rsidRPr="00A66671">
              <w:rPr>
                <w:rFonts w:eastAsia="Times New Roman" w:cstheme="minorHAnsi"/>
                <w:lang w:val="en-AU"/>
              </w:rPr>
              <w:t>; and all the workers of deceit will be separated from the band of the righteous/generous.</w:t>
            </w:r>
          </w:p>
        </w:tc>
      </w:tr>
      <w:tr w:rsidR="00A66671" w:rsidRPr="00A66671" w14:paraId="4E07D324" w14:textId="77777777" w:rsidTr="00A66671">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A093C9"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lang w:val="en-AU"/>
              </w:rPr>
              <w:t>11. </w:t>
            </w:r>
            <w:r w:rsidRPr="00A66671">
              <w:rPr>
                <w:rFonts w:eastAsia="Times New Roman" w:cstheme="minorHAnsi"/>
                <w:b/>
                <w:bCs/>
                <w:shd w:val="clear" w:color="auto" w:fill="FFFF00"/>
              </w:rPr>
              <w:t>But You have raised my horn like that of a wild ox; to soak me with fresh oil.</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525808"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lang w:val="en-AU"/>
              </w:rPr>
              <w:t>11. </w:t>
            </w:r>
            <w:r w:rsidRPr="00A66671">
              <w:rPr>
                <w:rFonts w:eastAsia="Times New Roman" w:cstheme="minorHAnsi"/>
                <w:b/>
                <w:bCs/>
                <w:shd w:val="clear" w:color="auto" w:fill="FFFF00"/>
                <w:lang w:val="en-AU"/>
              </w:rPr>
              <w:t>You have raised up my might like a wild-ox; you have anointed me with moist anointing oil of the leafy olive.</w:t>
            </w:r>
          </w:p>
        </w:tc>
      </w:tr>
      <w:tr w:rsidR="00A66671" w:rsidRPr="00A66671" w14:paraId="76202519" w14:textId="77777777" w:rsidTr="00A66671">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3BFAAD"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lang w:val="en-AU"/>
              </w:rPr>
              <w:t>12. </w:t>
            </w:r>
            <w:r w:rsidRPr="00A66671">
              <w:rPr>
                <w:rFonts w:eastAsia="Times New Roman" w:cstheme="minorHAnsi"/>
              </w:rPr>
              <w:t>My eye has gazed upon those who stare at me [with envy]; when evildoers rise up against me, my ears hear [them].</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0C7639"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lang w:val="en-AU"/>
              </w:rPr>
              <w:t>12. And my eye has looked on the perdition of my oppressors; my ear has heard the sound of the destruction of those who stand against me to do harm.</w:t>
            </w:r>
          </w:p>
        </w:tc>
      </w:tr>
      <w:tr w:rsidR="00A66671" w:rsidRPr="00A66671" w14:paraId="320BA885" w14:textId="77777777" w:rsidTr="00A66671">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3C195B"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lang w:val="en-AU"/>
              </w:rPr>
              <w:t>13. </w:t>
            </w:r>
            <w:r w:rsidRPr="00A66671">
              <w:rPr>
                <w:rFonts w:eastAsia="Times New Roman" w:cstheme="minorHAnsi"/>
                <w:b/>
                <w:bCs/>
                <w:shd w:val="clear" w:color="auto" w:fill="FFFF00"/>
              </w:rPr>
              <w:t>The righteous one flourishes like the palm; as a cedar in Lebanon he grows.</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A599D6"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lang w:val="en-AU"/>
              </w:rPr>
              <w:t>13. </w:t>
            </w:r>
            <w:r w:rsidRPr="00A66671">
              <w:rPr>
                <w:rFonts w:eastAsia="Times New Roman" w:cstheme="minorHAnsi"/>
                <w:b/>
                <w:bCs/>
                <w:shd w:val="clear" w:color="auto" w:fill="FFFF00"/>
                <w:lang w:val="en-AU"/>
              </w:rPr>
              <w:t>The righteous/generous man will grow fruit like the palm-tree, like the cedar in Lebanon he will grow and produce roots.</w:t>
            </w:r>
          </w:p>
        </w:tc>
      </w:tr>
      <w:tr w:rsidR="00A66671" w:rsidRPr="00A66671" w14:paraId="218D2296" w14:textId="77777777" w:rsidTr="00A66671">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4CC0E0"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lang w:val="en-AU"/>
              </w:rPr>
              <w:t>14. </w:t>
            </w:r>
            <w:r w:rsidRPr="00A66671">
              <w:rPr>
                <w:rFonts w:eastAsia="Times New Roman" w:cstheme="minorHAnsi"/>
                <w:b/>
                <w:bCs/>
                <w:shd w:val="clear" w:color="auto" w:fill="FFFF00"/>
              </w:rPr>
              <w:t>Planted in the house of the Lord, in the courts of our God they will flourish.</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8FFA97"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lang w:val="en-AU"/>
              </w:rPr>
              <w:t>14. </w:t>
            </w:r>
            <w:r w:rsidRPr="00A66671">
              <w:rPr>
                <w:rFonts w:eastAsia="Times New Roman" w:cstheme="minorHAnsi"/>
                <w:b/>
                <w:bCs/>
                <w:shd w:val="clear" w:color="auto" w:fill="FFFF00"/>
                <w:lang w:val="en-AU"/>
              </w:rPr>
              <w:t>His sons will be planted in the sanctuary of the LORD; in the court of the house of our God they will flourish.</w:t>
            </w:r>
          </w:p>
        </w:tc>
      </w:tr>
      <w:tr w:rsidR="00A66671" w:rsidRPr="00A66671" w14:paraId="3308B920" w14:textId="77777777" w:rsidTr="00A66671">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74A304"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lang w:val="en-AU"/>
              </w:rPr>
              <w:t>15. </w:t>
            </w:r>
            <w:r w:rsidRPr="00A66671">
              <w:rPr>
                <w:rFonts w:eastAsia="Times New Roman" w:cstheme="minorHAnsi"/>
              </w:rPr>
              <w:t>They will yet grow in old age; fat and fresh will they be.</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9EB815"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lang w:val="en-AU"/>
              </w:rPr>
              <w:t>15. Again like their fathers they will produce sons in old age; they will be plump and juicy.</w:t>
            </w:r>
          </w:p>
        </w:tc>
      </w:tr>
      <w:tr w:rsidR="00A66671" w:rsidRPr="00A66671" w14:paraId="3DDC4ED3" w14:textId="77777777" w:rsidTr="00A66671">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B2BCA4"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lang w:val="en-AU"/>
              </w:rPr>
              <w:t>16. </w:t>
            </w:r>
            <w:r w:rsidRPr="00A66671">
              <w:rPr>
                <w:rFonts w:eastAsia="Times New Roman" w:cstheme="minorHAnsi"/>
                <w:b/>
                <w:bCs/>
                <w:shd w:val="clear" w:color="auto" w:fill="FFFF00"/>
              </w:rPr>
              <w:t>To declare that the Lord is upright, my rock in Whom there is no injustice.</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FBCC61"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lang w:val="en-AU"/>
              </w:rPr>
              <w:t>16. </w:t>
            </w:r>
            <w:r w:rsidRPr="00A66671">
              <w:rPr>
                <w:rFonts w:eastAsia="Times New Roman" w:cstheme="minorHAnsi"/>
                <w:b/>
                <w:bCs/>
                <w:shd w:val="clear" w:color="auto" w:fill="FFFF00"/>
                <w:lang w:val="en-AU"/>
              </w:rPr>
              <w:t>So that the inhabitants of the earth might tell it, for the LORD is upright; my strength, and there is no wrong in Him.</w:t>
            </w:r>
          </w:p>
        </w:tc>
      </w:tr>
      <w:tr w:rsidR="00A66671" w:rsidRPr="00A66671" w14:paraId="30459469" w14:textId="77777777" w:rsidTr="00A66671">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C8C739"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lang w:val="en-AU"/>
              </w:rPr>
              <w:t> </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8FB5FD" w14:textId="77777777" w:rsidR="00A66671" w:rsidRPr="00A66671" w:rsidRDefault="00A66671" w:rsidP="00A66671">
            <w:pPr>
              <w:spacing w:after="0" w:line="240" w:lineRule="auto"/>
              <w:jc w:val="both"/>
              <w:rPr>
                <w:rFonts w:eastAsia="Times New Roman" w:cstheme="minorHAnsi"/>
              </w:rPr>
            </w:pPr>
            <w:r w:rsidRPr="00A66671">
              <w:rPr>
                <w:rFonts w:eastAsia="Times New Roman" w:cstheme="minorHAnsi"/>
                <w:lang w:val="en-AU"/>
              </w:rPr>
              <w:t> </w:t>
            </w:r>
          </w:p>
        </w:tc>
      </w:tr>
    </w:tbl>
    <w:p w14:paraId="4F3401B7" w14:textId="2BE7590B" w:rsidR="00A66671" w:rsidRDefault="00A66671" w:rsidP="00117146">
      <w:pPr>
        <w:spacing w:after="0" w:line="240" w:lineRule="auto"/>
        <w:jc w:val="both"/>
        <w:rPr>
          <w:rFonts w:ascii="Times New Roman" w:eastAsia="Times New Roman" w:hAnsi="Times New Roman" w:cs="Times New Roman"/>
          <w:color w:val="000000"/>
        </w:rPr>
      </w:pPr>
    </w:p>
    <w:p w14:paraId="21B68F73" w14:textId="15274428" w:rsidR="00A66671" w:rsidRPr="00A66671" w:rsidRDefault="00A66671" w:rsidP="00A66671">
      <w:pPr>
        <w:spacing w:after="0" w:line="240" w:lineRule="auto"/>
        <w:jc w:val="both"/>
        <w:rPr>
          <w:rFonts w:ascii="Cambria" w:eastAsia="Times New Roman" w:hAnsi="Cambria" w:cs="Calibri"/>
          <w:color w:val="000000"/>
        </w:rPr>
      </w:pPr>
      <w:r w:rsidRPr="00A66671">
        <w:rPr>
          <w:rFonts w:ascii="Cambria" w:eastAsia="Times New Roman" w:hAnsi="Cambria" w:cs="Calibri"/>
          <w:b/>
          <w:bCs/>
          <w:color w:val="000000"/>
          <w:sz w:val="28"/>
          <w:szCs w:val="28"/>
        </w:rPr>
        <w:t>Rashi’s Commentary for: Psalms 92:1-16</w:t>
      </w:r>
    </w:p>
    <w:p w14:paraId="73AA064A" w14:textId="77777777" w:rsidR="00A66671" w:rsidRPr="00A66671" w:rsidRDefault="00A66671" w:rsidP="00A66671">
      <w:pPr>
        <w:spacing w:after="0" w:line="240" w:lineRule="auto"/>
        <w:rPr>
          <w:rFonts w:ascii="Calibri" w:eastAsia="Times New Roman" w:hAnsi="Calibri" w:cs="Calibri"/>
          <w:color w:val="000000"/>
        </w:rPr>
      </w:pPr>
      <w:r w:rsidRPr="00A66671">
        <w:rPr>
          <w:rFonts w:ascii="Times New Roman" w:eastAsia="Times New Roman" w:hAnsi="Times New Roman" w:cs="Times New Roman"/>
          <w:color w:val="000000"/>
          <w:sz w:val="24"/>
          <w:szCs w:val="24"/>
        </w:rPr>
        <w:t> </w:t>
      </w:r>
    </w:p>
    <w:p w14:paraId="5CC04B14" w14:textId="77777777" w:rsidR="00A66671" w:rsidRPr="00A66671" w:rsidRDefault="00A66671" w:rsidP="00A66671">
      <w:pPr>
        <w:spacing w:after="0" w:line="240" w:lineRule="auto"/>
        <w:jc w:val="both"/>
        <w:rPr>
          <w:rFonts w:eastAsia="Times New Roman" w:cstheme="minorHAnsi"/>
          <w:color w:val="000000"/>
        </w:rPr>
      </w:pPr>
      <w:r w:rsidRPr="00A66671">
        <w:rPr>
          <w:rFonts w:eastAsia="Times New Roman" w:cstheme="minorHAnsi"/>
          <w:b/>
          <w:bCs/>
          <w:color w:val="000000"/>
        </w:rPr>
        <w:t>1</w:t>
      </w:r>
      <w:r w:rsidRPr="00A66671">
        <w:rPr>
          <w:rFonts w:eastAsia="Times New Roman" w:cstheme="minorHAnsi"/>
          <w:color w:val="000000"/>
        </w:rPr>
        <w:t> </w:t>
      </w:r>
      <w:r w:rsidRPr="00A66671">
        <w:rPr>
          <w:rFonts w:eastAsia="Times New Roman" w:cstheme="minorHAnsi"/>
          <w:b/>
          <w:bCs/>
          <w:color w:val="000000"/>
        </w:rPr>
        <w:t>A song with musical accompaniment</w:t>
      </w:r>
      <w:r w:rsidRPr="00A66671">
        <w:rPr>
          <w:rFonts w:eastAsia="Times New Roman" w:cstheme="minorHAnsi"/>
          <w:color w:val="000000"/>
        </w:rPr>
        <w:t> of the Levites.</w:t>
      </w:r>
    </w:p>
    <w:p w14:paraId="580D2464" w14:textId="77777777" w:rsidR="00A66671" w:rsidRPr="00A66671" w:rsidRDefault="00A66671" w:rsidP="00A66671">
      <w:pPr>
        <w:spacing w:after="0" w:line="240" w:lineRule="auto"/>
        <w:jc w:val="both"/>
        <w:rPr>
          <w:rFonts w:eastAsia="Times New Roman" w:cstheme="minorHAnsi"/>
          <w:color w:val="000000"/>
        </w:rPr>
      </w:pPr>
      <w:r w:rsidRPr="00A66671">
        <w:rPr>
          <w:rFonts w:eastAsia="Times New Roman" w:cstheme="minorHAnsi"/>
          <w:color w:val="000000"/>
        </w:rPr>
        <w:t> </w:t>
      </w:r>
    </w:p>
    <w:p w14:paraId="0B3A0046" w14:textId="77777777" w:rsidR="00A66671" w:rsidRPr="00A66671" w:rsidRDefault="00A66671" w:rsidP="00A66671">
      <w:pPr>
        <w:spacing w:after="0" w:line="240" w:lineRule="auto"/>
        <w:jc w:val="both"/>
        <w:rPr>
          <w:rFonts w:eastAsia="Times New Roman" w:cstheme="minorHAnsi"/>
          <w:color w:val="000000"/>
        </w:rPr>
      </w:pPr>
      <w:r w:rsidRPr="00A66671">
        <w:rPr>
          <w:rFonts w:eastAsia="Times New Roman" w:cstheme="minorHAnsi"/>
          <w:b/>
          <w:bCs/>
          <w:color w:val="000000"/>
        </w:rPr>
        <w:t>for the Sabbath day</w:t>
      </w:r>
      <w:r w:rsidRPr="00A66671">
        <w:rPr>
          <w:rFonts w:eastAsia="Times New Roman" w:cstheme="minorHAnsi"/>
          <w:color w:val="000000"/>
        </w:rPr>
        <w:t> that they would recite on Sabbaths, </w:t>
      </w:r>
      <w:r w:rsidRPr="00A66671">
        <w:rPr>
          <w:rFonts w:eastAsia="Times New Roman" w:cstheme="minorHAnsi"/>
          <w:b/>
          <w:bCs/>
          <w:color w:val="000000"/>
          <w:shd w:val="clear" w:color="auto" w:fill="FFFF00"/>
        </w:rPr>
        <w:t>and it deals with the world to come, which is entirely Sabbath.</w:t>
      </w:r>
      <w:r w:rsidRPr="00A66671">
        <w:rPr>
          <w:rFonts w:eastAsia="Times New Roman" w:cstheme="minorHAnsi"/>
          <w:b/>
          <w:bCs/>
          <w:color w:val="000000"/>
        </w:rPr>
        <w:t> </w:t>
      </w:r>
    </w:p>
    <w:p w14:paraId="4B293F24" w14:textId="77777777" w:rsidR="00A66671" w:rsidRPr="00A66671" w:rsidRDefault="00A66671" w:rsidP="00A66671">
      <w:pPr>
        <w:spacing w:after="0" w:line="240" w:lineRule="auto"/>
        <w:jc w:val="both"/>
        <w:rPr>
          <w:rFonts w:eastAsia="Times New Roman" w:cstheme="minorHAnsi"/>
          <w:color w:val="000000"/>
        </w:rPr>
      </w:pPr>
      <w:r w:rsidRPr="00A66671">
        <w:rPr>
          <w:rFonts w:eastAsia="Times New Roman" w:cstheme="minorHAnsi"/>
          <w:color w:val="000000"/>
        </w:rPr>
        <w:t> </w:t>
      </w:r>
    </w:p>
    <w:p w14:paraId="08682D63" w14:textId="77777777" w:rsidR="00A66671" w:rsidRPr="00A66671" w:rsidRDefault="00A66671" w:rsidP="00A66671">
      <w:pPr>
        <w:spacing w:after="0" w:line="240" w:lineRule="auto"/>
        <w:jc w:val="both"/>
        <w:rPr>
          <w:rFonts w:eastAsia="Times New Roman" w:cstheme="minorHAnsi"/>
          <w:color w:val="000000"/>
        </w:rPr>
      </w:pPr>
      <w:r w:rsidRPr="00A66671">
        <w:rPr>
          <w:rFonts w:eastAsia="Times New Roman" w:cstheme="minorHAnsi"/>
          <w:b/>
          <w:bCs/>
          <w:color w:val="000000"/>
        </w:rPr>
        <w:t>3</w:t>
      </w:r>
      <w:r w:rsidRPr="00A66671">
        <w:rPr>
          <w:rFonts w:eastAsia="Times New Roman" w:cstheme="minorHAnsi"/>
          <w:color w:val="000000"/>
        </w:rPr>
        <w:t> </w:t>
      </w:r>
      <w:r w:rsidRPr="00A66671">
        <w:rPr>
          <w:rFonts w:eastAsia="Times New Roman" w:cstheme="minorHAnsi"/>
          <w:b/>
          <w:bCs/>
          <w:color w:val="000000"/>
        </w:rPr>
        <w:t>To declare in the morning Your kindness</w:t>
      </w:r>
      <w:r w:rsidRPr="00A66671">
        <w:rPr>
          <w:rFonts w:eastAsia="Times New Roman" w:cstheme="minorHAnsi"/>
          <w:color w:val="000000"/>
        </w:rPr>
        <w:t> </w:t>
      </w:r>
      <w:r w:rsidRPr="00A66671">
        <w:rPr>
          <w:rFonts w:eastAsia="Times New Roman" w:cstheme="minorHAnsi"/>
          <w:b/>
          <w:bCs/>
          <w:color w:val="000000"/>
          <w:shd w:val="clear" w:color="auto" w:fill="FFFF00"/>
        </w:rPr>
        <w:t>At the time of the Redemption.</w:t>
      </w:r>
    </w:p>
    <w:p w14:paraId="1FA1D242" w14:textId="77777777" w:rsidR="00A66671" w:rsidRPr="00A66671" w:rsidRDefault="00A66671" w:rsidP="00A66671">
      <w:pPr>
        <w:spacing w:after="0" w:line="240" w:lineRule="auto"/>
        <w:jc w:val="both"/>
        <w:rPr>
          <w:rFonts w:eastAsia="Times New Roman" w:cstheme="minorHAnsi"/>
          <w:color w:val="000000"/>
        </w:rPr>
      </w:pPr>
      <w:r w:rsidRPr="00A66671">
        <w:rPr>
          <w:rFonts w:eastAsia="Times New Roman" w:cstheme="minorHAnsi"/>
          <w:color w:val="000000"/>
        </w:rPr>
        <w:t> </w:t>
      </w:r>
    </w:p>
    <w:p w14:paraId="1E0BF6A9" w14:textId="77777777" w:rsidR="00A66671" w:rsidRPr="00A66671" w:rsidRDefault="00A66671" w:rsidP="00A66671">
      <w:pPr>
        <w:spacing w:after="0" w:line="240" w:lineRule="auto"/>
        <w:jc w:val="both"/>
        <w:rPr>
          <w:rFonts w:eastAsia="Times New Roman" w:cstheme="minorHAnsi"/>
          <w:color w:val="000000"/>
        </w:rPr>
      </w:pPr>
      <w:r w:rsidRPr="00A66671">
        <w:rPr>
          <w:rFonts w:eastAsia="Times New Roman" w:cstheme="minorHAnsi"/>
          <w:b/>
          <w:bCs/>
          <w:color w:val="000000"/>
        </w:rPr>
        <w:t>and Your faith at night</w:t>
      </w:r>
      <w:r w:rsidRPr="00A66671">
        <w:rPr>
          <w:rFonts w:eastAsia="Times New Roman" w:cstheme="minorHAnsi"/>
          <w:color w:val="000000"/>
        </w:rPr>
        <w:t> </w:t>
      </w:r>
      <w:r w:rsidRPr="00A66671">
        <w:rPr>
          <w:rFonts w:eastAsia="Times New Roman" w:cstheme="minorHAnsi"/>
          <w:b/>
          <w:bCs/>
          <w:color w:val="000000"/>
          <w:shd w:val="clear" w:color="auto" w:fill="FFFF00"/>
        </w:rPr>
        <w:t>And during the distress of the exile, to believe in You that You will keep Your promise, all this is splendid and good.</w:t>
      </w:r>
      <w:r w:rsidRPr="00A66671">
        <w:rPr>
          <w:rFonts w:eastAsia="Times New Roman" w:cstheme="minorHAnsi"/>
          <w:color w:val="000000"/>
        </w:rPr>
        <w:t> </w:t>
      </w:r>
    </w:p>
    <w:p w14:paraId="4C026C36" w14:textId="77777777" w:rsidR="00A66671" w:rsidRPr="00A66671" w:rsidRDefault="00A66671" w:rsidP="00A66671">
      <w:pPr>
        <w:spacing w:after="0" w:line="240" w:lineRule="auto"/>
        <w:jc w:val="both"/>
        <w:rPr>
          <w:rFonts w:eastAsia="Times New Roman" w:cstheme="minorHAnsi"/>
          <w:color w:val="000000"/>
        </w:rPr>
      </w:pPr>
      <w:r w:rsidRPr="00A66671">
        <w:rPr>
          <w:rFonts w:eastAsia="Times New Roman" w:cstheme="minorHAnsi"/>
          <w:color w:val="000000"/>
        </w:rPr>
        <w:t> </w:t>
      </w:r>
    </w:p>
    <w:p w14:paraId="13FE4403" w14:textId="77777777" w:rsidR="00A66671" w:rsidRPr="00A66671" w:rsidRDefault="00A66671" w:rsidP="00A66671">
      <w:pPr>
        <w:spacing w:after="0" w:line="240" w:lineRule="auto"/>
        <w:jc w:val="both"/>
        <w:rPr>
          <w:rFonts w:eastAsia="Times New Roman" w:cstheme="minorHAnsi"/>
          <w:color w:val="000000"/>
        </w:rPr>
      </w:pPr>
      <w:r w:rsidRPr="00A66671">
        <w:rPr>
          <w:rFonts w:eastAsia="Times New Roman" w:cstheme="minorHAnsi"/>
          <w:b/>
          <w:bCs/>
          <w:color w:val="000000"/>
        </w:rPr>
        <w:t>4</w:t>
      </w:r>
      <w:r w:rsidRPr="00A66671">
        <w:rPr>
          <w:rFonts w:eastAsia="Times New Roman" w:cstheme="minorHAnsi"/>
          <w:color w:val="000000"/>
        </w:rPr>
        <w:t> </w:t>
      </w:r>
      <w:r w:rsidRPr="00A66671">
        <w:rPr>
          <w:rFonts w:eastAsia="Times New Roman" w:cstheme="minorHAnsi"/>
          <w:b/>
          <w:bCs/>
          <w:color w:val="000000"/>
        </w:rPr>
        <w:t>Upon a ten-stringed harp and upon a psaltery</w:t>
      </w:r>
      <w:r w:rsidRPr="00A66671">
        <w:rPr>
          <w:rFonts w:eastAsia="Times New Roman" w:cstheme="minorHAnsi"/>
          <w:color w:val="000000"/>
        </w:rPr>
        <w:t> Heb. </w:t>
      </w:r>
      <w:r w:rsidRPr="00A66671">
        <w:rPr>
          <w:rFonts w:eastAsia="Times New Roman" w:cstheme="minorHAnsi"/>
          <w:color w:val="000000"/>
          <w:rtl/>
        </w:rPr>
        <w:t>עָשׂוֹר</w:t>
      </w:r>
      <w:r w:rsidRPr="00A66671">
        <w:rPr>
          <w:rFonts w:eastAsia="Times New Roman" w:cstheme="minorHAnsi"/>
          <w:color w:val="000000"/>
        </w:rPr>
        <w:t>, a harp of ten strings. </w:t>
      </w:r>
    </w:p>
    <w:p w14:paraId="1C83EC40" w14:textId="77777777" w:rsidR="00A66671" w:rsidRPr="00A66671" w:rsidRDefault="00A66671" w:rsidP="00A66671">
      <w:pPr>
        <w:spacing w:after="0" w:line="240" w:lineRule="auto"/>
        <w:jc w:val="both"/>
        <w:rPr>
          <w:rFonts w:eastAsia="Times New Roman" w:cstheme="minorHAnsi"/>
          <w:color w:val="000000"/>
        </w:rPr>
      </w:pPr>
      <w:r w:rsidRPr="00A66671">
        <w:rPr>
          <w:rFonts w:eastAsia="Times New Roman" w:cstheme="minorHAnsi"/>
          <w:color w:val="000000"/>
        </w:rPr>
        <w:t> </w:t>
      </w:r>
    </w:p>
    <w:p w14:paraId="0C0B1FD5" w14:textId="77777777" w:rsidR="00A66671" w:rsidRPr="00A66671" w:rsidRDefault="00A66671" w:rsidP="00A66671">
      <w:pPr>
        <w:spacing w:after="0" w:line="240" w:lineRule="auto"/>
        <w:jc w:val="both"/>
        <w:rPr>
          <w:rFonts w:eastAsia="Times New Roman" w:cstheme="minorHAnsi"/>
          <w:color w:val="000000"/>
        </w:rPr>
      </w:pPr>
      <w:r w:rsidRPr="00A66671">
        <w:rPr>
          <w:rFonts w:eastAsia="Times New Roman" w:cstheme="minorHAnsi"/>
          <w:b/>
          <w:bCs/>
          <w:color w:val="000000"/>
        </w:rPr>
        <w:t>7</w:t>
      </w:r>
      <w:r w:rsidRPr="00A66671">
        <w:rPr>
          <w:rFonts w:eastAsia="Times New Roman" w:cstheme="minorHAnsi"/>
          <w:color w:val="000000"/>
        </w:rPr>
        <w:t> </w:t>
      </w:r>
      <w:r w:rsidRPr="00A66671">
        <w:rPr>
          <w:rFonts w:eastAsia="Times New Roman" w:cstheme="minorHAnsi"/>
          <w:b/>
          <w:bCs/>
          <w:color w:val="000000"/>
        </w:rPr>
        <w:t>A boorish man does not know</w:t>
      </w:r>
      <w:r w:rsidRPr="00A66671">
        <w:rPr>
          <w:rFonts w:eastAsia="Times New Roman" w:cstheme="minorHAnsi"/>
          <w:color w:val="000000"/>
        </w:rPr>
        <w:t> What is stated below. </w:t>
      </w:r>
    </w:p>
    <w:p w14:paraId="21D0D3EC" w14:textId="77777777" w:rsidR="00A66671" w:rsidRPr="00A66671" w:rsidRDefault="00A66671" w:rsidP="00A66671">
      <w:pPr>
        <w:spacing w:after="0" w:line="240" w:lineRule="auto"/>
        <w:jc w:val="both"/>
        <w:rPr>
          <w:rFonts w:eastAsia="Times New Roman" w:cstheme="minorHAnsi"/>
          <w:color w:val="000000"/>
        </w:rPr>
      </w:pPr>
      <w:r w:rsidRPr="00A66671">
        <w:rPr>
          <w:rFonts w:eastAsia="Times New Roman" w:cstheme="minorHAnsi"/>
          <w:color w:val="000000"/>
        </w:rPr>
        <w:t> </w:t>
      </w:r>
    </w:p>
    <w:p w14:paraId="635EB849" w14:textId="77777777" w:rsidR="00A66671" w:rsidRPr="00A66671" w:rsidRDefault="00A66671" w:rsidP="00A66671">
      <w:pPr>
        <w:spacing w:after="0" w:line="240" w:lineRule="auto"/>
        <w:jc w:val="both"/>
        <w:rPr>
          <w:rFonts w:eastAsia="Times New Roman" w:cstheme="minorHAnsi"/>
          <w:color w:val="000000"/>
        </w:rPr>
      </w:pPr>
      <w:r w:rsidRPr="00A66671">
        <w:rPr>
          <w:rFonts w:eastAsia="Times New Roman" w:cstheme="minorHAnsi"/>
          <w:b/>
          <w:bCs/>
          <w:color w:val="000000"/>
        </w:rPr>
        <w:t>8</w:t>
      </w:r>
      <w:r w:rsidRPr="00A66671">
        <w:rPr>
          <w:rFonts w:eastAsia="Times New Roman" w:cstheme="minorHAnsi"/>
          <w:color w:val="000000"/>
        </w:rPr>
        <w:t> </w:t>
      </w:r>
      <w:r w:rsidRPr="00A66671">
        <w:rPr>
          <w:rFonts w:eastAsia="Times New Roman" w:cstheme="minorHAnsi"/>
          <w:b/>
          <w:bCs/>
          <w:color w:val="000000"/>
        </w:rPr>
        <w:t>When the wicked flourish like grass</w:t>
      </w:r>
      <w:r w:rsidRPr="00A66671">
        <w:rPr>
          <w:rFonts w:eastAsia="Times New Roman" w:cstheme="minorHAnsi"/>
          <w:color w:val="000000"/>
        </w:rPr>
        <w:t> they do not know that their flourishing is only to destroy them to eternity, for He recompenses His enemies to their face to destroy them. </w:t>
      </w:r>
    </w:p>
    <w:p w14:paraId="48E3B91D" w14:textId="77777777" w:rsidR="00A66671" w:rsidRPr="00A66671" w:rsidRDefault="00A66671" w:rsidP="00117146">
      <w:pPr>
        <w:spacing w:after="0" w:line="240" w:lineRule="auto"/>
        <w:jc w:val="both"/>
        <w:rPr>
          <w:rFonts w:eastAsia="Times New Roman" w:cstheme="minorHAnsi"/>
          <w:color w:val="000000"/>
        </w:rPr>
      </w:pPr>
    </w:p>
    <w:p w14:paraId="406C2807" w14:textId="77777777" w:rsidR="00A66671" w:rsidRPr="00A66671" w:rsidRDefault="00A66671" w:rsidP="00A66671">
      <w:pPr>
        <w:spacing w:after="0" w:line="240" w:lineRule="auto"/>
        <w:jc w:val="both"/>
        <w:rPr>
          <w:rFonts w:eastAsia="Times New Roman" w:cstheme="minorHAnsi"/>
          <w:color w:val="000000"/>
        </w:rPr>
      </w:pPr>
      <w:r w:rsidRPr="00A66671">
        <w:rPr>
          <w:rFonts w:eastAsia="Times New Roman" w:cstheme="minorHAnsi"/>
          <w:b/>
          <w:bCs/>
          <w:color w:val="000000"/>
        </w:rPr>
        <w:t>9</w:t>
      </w:r>
      <w:r w:rsidRPr="00A66671">
        <w:rPr>
          <w:rFonts w:eastAsia="Times New Roman" w:cstheme="minorHAnsi"/>
          <w:color w:val="000000"/>
        </w:rPr>
        <w:t> </w:t>
      </w:r>
      <w:r w:rsidRPr="00A66671">
        <w:rPr>
          <w:rFonts w:eastAsia="Times New Roman" w:cstheme="minorHAnsi"/>
          <w:b/>
          <w:bCs/>
          <w:color w:val="000000"/>
        </w:rPr>
        <w:t>But You remain on high</w:t>
      </w:r>
      <w:r w:rsidRPr="00A66671">
        <w:rPr>
          <w:rFonts w:eastAsia="Times New Roman" w:cstheme="minorHAnsi"/>
          <w:color w:val="000000"/>
        </w:rPr>
        <w:t> In all Your judgments, You have the upper hand, for all justify Your judgments. </w:t>
      </w:r>
    </w:p>
    <w:p w14:paraId="10486C23" w14:textId="77777777" w:rsidR="00A66671" w:rsidRPr="00A66671" w:rsidRDefault="00A66671" w:rsidP="00A66671">
      <w:pPr>
        <w:spacing w:after="0" w:line="240" w:lineRule="auto"/>
        <w:jc w:val="both"/>
        <w:rPr>
          <w:rFonts w:eastAsia="Times New Roman" w:cstheme="minorHAnsi"/>
          <w:color w:val="000000"/>
        </w:rPr>
      </w:pPr>
      <w:r w:rsidRPr="00A66671">
        <w:rPr>
          <w:rFonts w:eastAsia="Times New Roman" w:cstheme="minorHAnsi"/>
          <w:color w:val="000000"/>
        </w:rPr>
        <w:t> </w:t>
      </w:r>
    </w:p>
    <w:p w14:paraId="45693B27" w14:textId="77777777" w:rsidR="00A66671" w:rsidRPr="00A66671" w:rsidRDefault="00A66671" w:rsidP="00A66671">
      <w:pPr>
        <w:spacing w:after="0" w:line="240" w:lineRule="auto"/>
        <w:jc w:val="both"/>
        <w:rPr>
          <w:rFonts w:eastAsia="Times New Roman" w:cstheme="minorHAnsi"/>
          <w:color w:val="000000"/>
        </w:rPr>
      </w:pPr>
      <w:r w:rsidRPr="00A66671">
        <w:rPr>
          <w:rFonts w:eastAsia="Times New Roman" w:cstheme="minorHAnsi"/>
          <w:b/>
          <w:bCs/>
          <w:color w:val="000000"/>
        </w:rPr>
        <w:t>11</w:t>
      </w:r>
      <w:r w:rsidRPr="00A66671">
        <w:rPr>
          <w:rFonts w:eastAsia="Times New Roman" w:cstheme="minorHAnsi"/>
          <w:color w:val="000000"/>
        </w:rPr>
        <w:t> </w:t>
      </w:r>
      <w:r w:rsidRPr="00A66671">
        <w:rPr>
          <w:rFonts w:eastAsia="Times New Roman" w:cstheme="minorHAnsi"/>
          <w:b/>
          <w:bCs/>
          <w:color w:val="000000"/>
        </w:rPr>
        <w:t>to soak me with fresh oil</w:t>
      </w:r>
      <w:r w:rsidRPr="00A66671">
        <w:rPr>
          <w:rFonts w:eastAsia="Times New Roman" w:cstheme="minorHAnsi"/>
          <w:color w:val="000000"/>
        </w:rPr>
        <w:t> Heb. </w:t>
      </w:r>
      <w:r w:rsidRPr="00A66671">
        <w:rPr>
          <w:rFonts w:eastAsia="Times New Roman" w:cstheme="minorHAnsi"/>
          <w:color w:val="000000"/>
          <w:rtl/>
        </w:rPr>
        <w:t>בלתי</w:t>
      </w:r>
      <w:r w:rsidRPr="00A66671">
        <w:rPr>
          <w:rFonts w:eastAsia="Times New Roman" w:cstheme="minorHAnsi"/>
          <w:color w:val="000000"/>
        </w:rPr>
        <w:t>. To soak me with the oil of dominion. </w:t>
      </w:r>
      <w:r w:rsidRPr="00A66671">
        <w:rPr>
          <w:rFonts w:eastAsia="Times New Roman" w:cstheme="minorHAnsi"/>
          <w:color w:val="000000"/>
          <w:rtl/>
        </w:rPr>
        <w:t>בַלֹתִי </w:t>
      </w:r>
      <w:r w:rsidRPr="00A66671">
        <w:rPr>
          <w:rFonts w:eastAsia="Times New Roman" w:cstheme="minorHAnsi"/>
          <w:color w:val="000000"/>
        </w:rPr>
        <w:t>is like (Num. 15:9): “mingled </w:t>
      </w:r>
      <w:r w:rsidRPr="00A66671">
        <w:rPr>
          <w:rFonts w:eastAsia="Times New Roman" w:cstheme="minorHAnsi"/>
          <w:color w:val="000000"/>
          <w:rtl/>
        </w:rPr>
        <w:t>(בלולה) </w:t>
      </w:r>
      <w:r w:rsidRPr="00A66671">
        <w:rPr>
          <w:rFonts w:eastAsia="Times New Roman" w:cstheme="minorHAnsi"/>
          <w:color w:val="000000"/>
        </w:rPr>
        <w:t>with oil.” </w:t>
      </w:r>
    </w:p>
    <w:p w14:paraId="710F2919" w14:textId="77777777" w:rsidR="00A66671" w:rsidRPr="00A66671" w:rsidRDefault="00A66671" w:rsidP="00A66671">
      <w:pPr>
        <w:spacing w:after="0" w:line="240" w:lineRule="auto"/>
        <w:jc w:val="both"/>
        <w:rPr>
          <w:rFonts w:eastAsia="Times New Roman" w:cstheme="minorHAnsi"/>
          <w:color w:val="000000"/>
        </w:rPr>
      </w:pPr>
      <w:r w:rsidRPr="00A66671">
        <w:rPr>
          <w:rFonts w:eastAsia="Times New Roman" w:cstheme="minorHAnsi"/>
          <w:color w:val="000000"/>
        </w:rPr>
        <w:t> </w:t>
      </w:r>
    </w:p>
    <w:p w14:paraId="6DA88D6E" w14:textId="77777777" w:rsidR="00A66671" w:rsidRPr="00A66671" w:rsidRDefault="00A66671" w:rsidP="00A66671">
      <w:pPr>
        <w:spacing w:after="0" w:line="240" w:lineRule="auto"/>
        <w:jc w:val="both"/>
        <w:rPr>
          <w:rFonts w:eastAsia="Times New Roman" w:cstheme="minorHAnsi"/>
          <w:color w:val="000000"/>
        </w:rPr>
      </w:pPr>
      <w:r w:rsidRPr="00A66671">
        <w:rPr>
          <w:rFonts w:eastAsia="Times New Roman" w:cstheme="minorHAnsi"/>
          <w:b/>
          <w:bCs/>
          <w:color w:val="000000"/>
        </w:rPr>
        <w:t>12</w:t>
      </w:r>
      <w:r w:rsidRPr="00A66671">
        <w:rPr>
          <w:rFonts w:eastAsia="Times New Roman" w:cstheme="minorHAnsi"/>
          <w:color w:val="000000"/>
        </w:rPr>
        <w:t> </w:t>
      </w:r>
      <w:r w:rsidRPr="00A66671">
        <w:rPr>
          <w:rFonts w:eastAsia="Times New Roman" w:cstheme="minorHAnsi"/>
          <w:b/>
          <w:bCs/>
          <w:color w:val="000000"/>
        </w:rPr>
        <w:t>upon those who stare at me</w:t>
      </w:r>
      <w:r w:rsidRPr="00A66671">
        <w:rPr>
          <w:rFonts w:eastAsia="Times New Roman" w:cstheme="minorHAnsi"/>
          <w:color w:val="000000"/>
        </w:rPr>
        <w:t> Heb. </w:t>
      </w:r>
      <w:r w:rsidRPr="00A66671">
        <w:rPr>
          <w:rFonts w:eastAsia="Times New Roman" w:cstheme="minorHAnsi"/>
          <w:color w:val="000000"/>
          <w:rtl/>
        </w:rPr>
        <w:t>בשורי</w:t>
      </w:r>
      <w:r w:rsidRPr="00A66671">
        <w:rPr>
          <w:rFonts w:eastAsia="Times New Roman" w:cstheme="minorHAnsi"/>
          <w:color w:val="000000"/>
        </w:rPr>
        <w:t>, at those who stare at me, as (5:9): “those who lie in wait for me </w:t>
      </w:r>
      <w:r w:rsidRPr="00A66671">
        <w:rPr>
          <w:rFonts w:eastAsia="Times New Roman" w:cstheme="minorHAnsi"/>
          <w:color w:val="000000"/>
          <w:rtl/>
        </w:rPr>
        <w:t>(בשוררי)</w:t>
      </w:r>
      <w:r w:rsidRPr="00A66671">
        <w:rPr>
          <w:rFonts w:eastAsia="Times New Roman" w:cstheme="minorHAnsi"/>
          <w:color w:val="000000"/>
        </w:rPr>
        <w:t>.”</w:t>
      </w:r>
    </w:p>
    <w:p w14:paraId="76469DC8" w14:textId="77777777" w:rsidR="00A66671" w:rsidRPr="00A66671" w:rsidRDefault="00A66671" w:rsidP="00A66671">
      <w:pPr>
        <w:spacing w:after="0" w:line="240" w:lineRule="auto"/>
        <w:jc w:val="both"/>
        <w:rPr>
          <w:rFonts w:eastAsia="Times New Roman" w:cstheme="minorHAnsi"/>
          <w:color w:val="000000"/>
        </w:rPr>
      </w:pPr>
      <w:r w:rsidRPr="00A66671">
        <w:rPr>
          <w:rFonts w:eastAsia="Times New Roman" w:cstheme="minorHAnsi"/>
          <w:color w:val="000000"/>
        </w:rPr>
        <w:t> </w:t>
      </w:r>
    </w:p>
    <w:p w14:paraId="0E20065C" w14:textId="77777777" w:rsidR="00A66671" w:rsidRPr="00A66671" w:rsidRDefault="00A66671" w:rsidP="00A66671">
      <w:pPr>
        <w:spacing w:after="0" w:line="240" w:lineRule="auto"/>
        <w:jc w:val="both"/>
        <w:rPr>
          <w:rFonts w:eastAsia="Times New Roman" w:cstheme="minorHAnsi"/>
          <w:color w:val="000000"/>
        </w:rPr>
      </w:pPr>
      <w:r w:rsidRPr="00A66671">
        <w:rPr>
          <w:rFonts w:eastAsia="Times New Roman" w:cstheme="minorHAnsi"/>
          <w:b/>
          <w:bCs/>
          <w:color w:val="000000"/>
        </w:rPr>
        <w:t>when evildoers rise up against me</w:t>
      </w:r>
      <w:r w:rsidRPr="00A66671">
        <w:rPr>
          <w:rFonts w:eastAsia="Times New Roman" w:cstheme="minorHAnsi"/>
          <w:color w:val="000000"/>
        </w:rPr>
        <w:t> About the wicked who rise up against me, my ears heard from behind the “veil” that they will not succeed in destroying us [perhaps, David and his men]. So I heard. </w:t>
      </w:r>
    </w:p>
    <w:p w14:paraId="7DA09EE8" w14:textId="77777777" w:rsidR="00A66671" w:rsidRPr="00A66671" w:rsidRDefault="00A66671" w:rsidP="00A66671">
      <w:pPr>
        <w:spacing w:after="0" w:line="240" w:lineRule="auto"/>
        <w:jc w:val="both"/>
        <w:rPr>
          <w:rFonts w:eastAsia="Times New Roman" w:cstheme="minorHAnsi"/>
          <w:color w:val="000000"/>
        </w:rPr>
      </w:pPr>
      <w:r w:rsidRPr="00A66671">
        <w:rPr>
          <w:rFonts w:eastAsia="Times New Roman" w:cstheme="minorHAnsi"/>
          <w:color w:val="000000"/>
        </w:rPr>
        <w:t> </w:t>
      </w:r>
    </w:p>
    <w:p w14:paraId="15FD1FEC" w14:textId="77777777" w:rsidR="00A66671" w:rsidRPr="00A66671" w:rsidRDefault="00A66671" w:rsidP="00A66671">
      <w:pPr>
        <w:spacing w:after="0" w:line="240" w:lineRule="auto"/>
        <w:jc w:val="both"/>
        <w:rPr>
          <w:rFonts w:eastAsia="Times New Roman" w:cstheme="minorHAnsi"/>
          <w:color w:val="000000"/>
        </w:rPr>
      </w:pPr>
      <w:r w:rsidRPr="00A66671">
        <w:rPr>
          <w:rFonts w:eastAsia="Times New Roman" w:cstheme="minorHAnsi"/>
          <w:b/>
          <w:bCs/>
          <w:color w:val="000000"/>
        </w:rPr>
        <w:t>13</w:t>
      </w:r>
      <w:r w:rsidRPr="00A66671">
        <w:rPr>
          <w:rFonts w:eastAsia="Times New Roman" w:cstheme="minorHAnsi"/>
          <w:color w:val="000000"/>
        </w:rPr>
        <w:t> </w:t>
      </w:r>
      <w:r w:rsidRPr="00A66671">
        <w:rPr>
          <w:rFonts w:eastAsia="Times New Roman" w:cstheme="minorHAnsi"/>
          <w:b/>
          <w:bCs/>
          <w:color w:val="000000"/>
        </w:rPr>
        <w:t>The righteous one flourishes like the palm, etc.</w:t>
      </w:r>
      <w:r w:rsidRPr="00A66671">
        <w:rPr>
          <w:rFonts w:eastAsia="Times New Roman" w:cstheme="minorHAnsi"/>
          <w:color w:val="000000"/>
        </w:rPr>
        <w:t> </w:t>
      </w:r>
      <w:r w:rsidRPr="00A66671">
        <w:rPr>
          <w:rFonts w:eastAsia="Times New Roman" w:cstheme="minorHAnsi"/>
          <w:b/>
          <w:bCs/>
          <w:color w:val="000000"/>
          <w:shd w:val="clear" w:color="auto" w:fill="FFFF00"/>
        </w:rPr>
        <w:t>Like the palm that produces fruit, and like the cedar insofar as its trunk renews itself.</w:t>
      </w:r>
      <w:r w:rsidRPr="00A66671">
        <w:rPr>
          <w:rFonts w:eastAsia="Times New Roman" w:cstheme="minorHAnsi"/>
          <w:b/>
          <w:bCs/>
          <w:color w:val="000000"/>
        </w:rPr>
        <w:t> </w:t>
      </w:r>
    </w:p>
    <w:p w14:paraId="2ABE5B1B" w14:textId="77777777" w:rsidR="00A66671" w:rsidRPr="00A66671" w:rsidRDefault="00A66671" w:rsidP="00A66671">
      <w:pPr>
        <w:spacing w:after="0" w:line="240" w:lineRule="auto"/>
        <w:jc w:val="both"/>
        <w:rPr>
          <w:rFonts w:eastAsia="Times New Roman" w:cstheme="minorHAnsi"/>
          <w:color w:val="000000"/>
        </w:rPr>
      </w:pPr>
      <w:r w:rsidRPr="00A66671">
        <w:rPr>
          <w:rFonts w:eastAsia="Times New Roman" w:cstheme="minorHAnsi"/>
          <w:color w:val="000000"/>
        </w:rPr>
        <w:t> </w:t>
      </w:r>
    </w:p>
    <w:p w14:paraId="63B9E164" w14:textId="77777777" w:rsidR="00A66671" w:rsidRPr="00A66671" w:rsidRDefault="00A66671" w:rsidP="00A66671">
      <w:pPr>
        <w:spacing w:after="0" w:line="240" w:lineRule="auto"/>
        <w:jc w:val="both"/>
        <w:rPr>
          <w:rFonts w:eastAsia="Times New Roman" w:cstheme="minorHAnsi"/>
          <w:color w:val="000000"/>
        </w:rPr>
      </w:pPr>
      <w:r w:rsidRPr="00A66671">
        <w:rPr>
          <w:rFonts w:eastAsia="Times New Roman" w:cstheme="minorHAnsi"/>
          <w:b/>
          <w:bCs/>
          <w:color w:val="000000"/>
        </w:rPr>
        <w:t>14</w:t>
      </w:r>
      <w:r w:rsidRPr="00A66671">
        <w:rPr>
          <w:rFonts w:eastAsia="Times New Roman" w:cstheme="minorHAnsi"/>
          <w:color w:val="000000"/>
        </w:rPr>
        <w:t> </w:t>
      </w:r>
      <w:r w:rsidRPr="00A66671">
        <w:rPr>
          <w:rFonts w:eastAsia="Times New Roman" w:cstheme="minorHAnsi"/>
          <w:b/>
          <w:bCs/>
          <w:color w:val="000000"/>
        </w:rPr>
        <w:t>Planted</w:t>
      </w:r>
      <w:r w:rsidRPr="00A66671">
        <w:rPr>
          <w:rFonts w:eastAsia="Times New Roman" w:cstheme="minorHAnsi"/>
          <w:color w:val="000000"/>
        </w:rPr>
        <w:t> </w:t>
      </w:r>
      <w:r w:rsidRPr="00A66671">
        <w:rPr>
          <w:rFonts w:eastAsia="Times New Roman" w:cstheme="minorHAnsi"/>
          <w:b/>
          <w:bCs/>
          <w:color w:val="000000"/>
          <w:shd w:val="clear" w:color="auto" w:fill="FFFF00"/>
        </w:rPr>
        <w:t>The righteous will be [planted] in the house of the Lord.</w:t>
      </w:r>
      <w:r w:rsidRPr="00A66671">
        <w:rPr>
          <w:rFonts w:eastAsia="Times New Roman" w:cstheme="minorHAnsi"/>
          <w:color w:val="000000"/>
        </w:rPr>
        <w:t> </w:t>
      </w:r>
    </w:p>
    <w:p w14:paraId="6D089736" w14:textId="77777777" w:rsidR="00A66671" w:rsidRPr="00A66671" w:rsidRDefault="00A66671" w:rsidP="00A66671">
      <w:pPr>
        <w:spacing w:after="0" w:line="240" w:lineRule="auto"/>
        <w:jc w:val="both"/>
        <w:rPr>
          <w:rFonts w:eastAsia="Times New Roman" w:cstheme="minorHAnsi"/>
          <w:color w:val="000000"/>
        </w:rPr>
      </w:pPr>
      <w:r w:rsidRPr="00A66671">
        <w:rPr>
          <w:rFonts w:eastAsia="Times New Roman" w:cstheme="minorHAnsi"/>
          <w:color w:val="000000"/>
        </w:rPr>
        <w:t> </w:t>
      </w:r>
    </w:p>
    <w:p w14:paraId="7D9DE34E" w14:textId="77777777" w:rsidR="00A66671" w:rsidRPr="00A66671" w:rsidRDefault="00A66671" w:rsidP="00A66671">
      <w:pPr>
        <w:spacing w:after="0" w:line="240" w:lineRule="auto"/>
        <w:jc w:val="both"/>
        <w:rPr>
          <w:rFonts w:eastAsia="Times New Roman" w:cstheme="minorHAnsi"/>
          <w:color w:val="000000"/>
        </w:rPr>
      </w:pPr>
      <w:r w:rsidRPr="00A66671">
        <w:rPr>
          <w:rFonts w:eastAsia="Times New Roman" w:cstheme="minorHAnsi"/>
          <w:b/>
          <w:bCs/>
          <w:color w:val="000000"/>
        </w:rPr>
        <w:t>15</w:t>
      </w:r>
      <w:r w:rsidRPr="00A66671">
        <w:rPr>
          <w:rFonts w:eastAsia="Times New Roman" w:cstheme="minorHAnsi"/>
          <w:color w:val="000000"/>
        </w:rPr>
        <w:t> </w:t>
      </w:r>
      <w:r w:rsidRPr="00A66671">
        <w:rPr>
          <w:rFonts w:eastAsia="Times New Roman" w:cstheme="minorHAnsi"/>
          <w:b/>
          <w:bCs/>
          <w:color w:val="000000"/>
        </w:rPr>
        <w:t>will...grow</w:t>
      </w:r>
      <w:r w:rsidRPr="00A66671">
        <w:rPr>
          <w:rFonts w:eastAsia="Times New Roman" w:cstheme="minorHAnsi"/>
          <w:color w:val="000000"/>
        </w:rPr>
        <w:t> Heb. </w:t>
      </w:r>
      <w:r w:rsidRPr="00A66671">
        <w:rPr>
          <w:rFonts w:eastAsia="Times New Roman" w:cstheme="minorHAnsi"/>
          <w:color w:val="000000"/>
          <w:rtl/>
        </w:rPr>
        <w:t>ישגה</w:t>
      </w:r>
      <w:r w:rsidRPr="00A66671">
        <w:rPr>
          <w:rFonts w:eastAsia="Times New Roman" w:cstheme="minorHAnsi"/>
          <w:color w:val="000000"/>
        </w:rPr>
        <w:t>, will grow.</w:t>
      </w:r>
    </w:p>
    <w:p w14:paraId="2D262EBC" w14:textId="77777777" w:rsidR="00A66671" w:rsidRPr="00A66671" w:rsidRDefault="00A66671" w:rsidP="00A66671">
      <w:pPr>
        <w:spacing w:after="0" w:line="240" w:lineRule="auto"/>
        <w:jc w:val="both"/>
        <w:rPr>
          <w:rFonts w:eastAsia="Times New Roman" w:cstheme="minorHAnsi"/>
          <w:color w:val="000000"/>
        </w:rPr>
      </w:pPr>
      <w:r w:rsidRPr="00A66671">
        <w:rPr>
          <w:rFonts w:eastAsia="Times New Roman" w:cstheme="minorHAnsi"/>
          <w:color w:val="000000"/>
        </w:rPr>
        <w:t> </w:t>
      </w:r>
    </w:p>
    <w:p w14:paraId="2CDB9E77" w14:textId="77777777" w:rsidR="00A66671" w:rsidRPr="00A66671" w:rsidRDefault="00A66671" w:rsidP="00A66671">
      <w:pPr>
        <w:spacing w:after="0" w:line="240" w:lineRule="auto"/>
        <w:jc w:val="both"/>
        <w:rPr>
          <w:rFonts w:eastAsia="Times New Roman" w:cstheme="minorHAnsi"/>
          <w:color w:val="000000"/>
        </w:rPr>
      </w:pPr>
      <w:r w:rsidRPr="00A66671">
        <w:rPr>
          <w:rFonts w:eastAsia="Times New Roman" w:cstheme="minorHAnsi"/>
          <w:b/>
          <w:bCs/>
          <w:color w:val="000000"/>
        </w:rPr>
        <w:t>fat</w:t>
      </w:r>
      <w:r w:rsidRPr="00A66671">
        <w:rPr>
          <w:rFonts w:eastAsia="Times New Roman" w:cstheme="minorHAnsi"/>
          <w:color w:val="000000"/>
        </w:rPr>
        <w:t> Heb. </w:t>
      </w:r>
      <w:r w:rsidRPr="00A66671">
        <w:rPr>
          <w:rFonts w:eastAsia="Times New Roman" w:cstheme="minorHAnsi"/>
          <w:color w:val="000000"/>
          <w:rtl/>
        </w:rPr>
        <w:t>דשנים</w:t>
      </w:r>
      <w:r w:rsidRPr="00A66671">
        <w:rPr>
          <w:rFonts w:eastAsia="Times New Roman" w:cstheme="minorHAnsi"/>
          <w:color w:val="000000"/>
        </w:rPr>
        <w:t>, They will be fat and fresh, and then they will declare that the Lord is upright. </w:t>
      </w:r>
    </w:p>
    <w:p w14:paraId="005B0F9B" w14:textId="77777777" w:rsidR="00A66671" w:rsidRPr="00A66671" w:rsidRDefault="00A66671" w:rsidP="00A66671">
      <w:pPr>
        <w:spacing w:after="0" w:line="240" w:lineRule="auto"/>
        <w:jc w:val="both"/>
        <w:rPr>
          <w:rFonts w:ascii="Calibri" w:eastAsia="Times New Roman" w:hAnsi="Calibri" w:cs="Calibri"/>
          <w:color w:val="000000"/>
        </w:rPr>
      </w:pPr>
      <w:r w:rsidRPr="00A66671">
        <w:rPr>
          <w:rFonts w:ascii="Times New Roman" w:eastAsia="Times New Roman" w:hAnsi="Times New Roman" w:cs="Times New Roman"/>
          <w:color w:val="000000"/>
        </w:rPr>
        <w:t> </w:t>
      </w:r>
    </w:p>
    <w:p w14:paraId="40724EA7" w14:textId="5E60FC6B" w:rsidR="00A66671" w:rsidRPr="00A66671" w:rsidRDefault="00A66671" w:rsidP="00A66671">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w:t>
      </w:r>
      <w:r w:rsidRPr="00A66671">
        <w:rPr>
          <w:rFonts w:ascii="Times New Roman" w:eastAsia="Times New Roman" w:hAnsi="Times New Roman" w:cs="Times New Roman"/>
          <w:color w:val="000000"/>
        </w:rPr>
        <w:t> </w:t>
      </w:r>
    </w:p>
    <w:p w14:paraId="7C402FFD" w14:textId="77777777" w:rsidR="00A66671" w:rsidRPr="00A66671" w:rsidRDefault="00A66671" w:rsidP="00A66671">
      <w:pPr>
        <w:spacing w:after="0" w:line="240" w:lineRule="auto"/>
        <w:jc w:val="both"/>
        <w:rPr>
          <w:rFonts w:ascii="Calibri" w:eastAsia="Times New Roman" w:hAnsi="Calibri" w:cs="Calibri"/>
          <w:color w:val="000000"/>
        </w:rPr>
      </w:pPr>
      <w:r w:rsidRPr="00A66671">
        <w:rPr>
          <w:rFonts w:ascii="Times New Roman" w:eastAsia="Times New Roman" w:hAnsi="Times New Roman" w:cs="Times New Roman"/>
          <w:color w:val="000000"/>
        </w:rPr>
        <w:t> </w:t>
      </w:r>
    </w:p>
    <w:p w14:paraId="457DE489" w14:textId="77777777" w:rsidR="00A66671" w:rsidRPr="00A66671" w:rsidRDefault="00A66671" w:rsidP="00A66671">
      <w:pPr>
        <w:spacing w:after="0" w:line="240" w:lineRule="auto"/>
        <w:jc w:val="center"/>
        <w:rPr>
          <w:rFonts w:ascii="Cambria" w:eastAsia="Times New Roman" w:hAnsi="Cambria" w:cs="Calibri"/>
          <w:color w:val="000000"/>
        </w:rPr>
      </w:pPr>
      <w:r w:rsidRPr="00A66671">
        <w:rPr>
          <w:rFonts w:ascii="Cambria" w:eastAsia="Times New Roman" w:hAnsi="Cambria" w:cs="Calibri"/>
          <w:b/>
          <w:bCs/>
          <w:color w:val="000000"/>
          <w:sz w:val="28"/>
          <w:szCs w:val="28"/>
          <w:lang w:val="en-AU"/>
        </w:rPr>
        <w:t>Meditation from the Psalms</w:t>
      </w:r>
    </w:p>
    <w:p w14:paraId="09B53DB4" w14:textId="20ACD2DF" w:rsidR="00A66671" w:rsidRPr="00A66671" w:rsidRDefault="00A66671" w:rsidP="00A66671">
      <w:pPr>
        <w:spacing w:after="0" w:line="240" w:lineRule="auto"/>
        <w:jc w:val="center"/>
        <w:rPr>
          <w:rFonts w:ascii="Cambria" w:eastAsia="Times New Roman" w:hAnsi="Cambria" w:cs="Calibri"/>
          <w:color w:val="000000"/>
        </w:rPr>
      </w:pPr>
      <w:r w:rsidRPr="00A66671">
        <w:rPr>
          <w:rFonts w:ascii="Cambria" w:eastAsia="Times New Roman" w:hAnsi="Cambria" w:cs="Calibri"/>
          <w:b/>
          <w:bCs/>
          <w:color w:val="000000"/>
          <w:sz w:val="28"/>
          <w:szCs w:val="28"/>
          <w:lang w:val="en-AU"/>
        </w:rPr>
        <w:t>Psalms </w:t>
      </w:r>
      <w:r w:rsidRPr="00A66671">
        <w:rPr>
          <w:rFonts w:ascii="Cambria" w:eastAsia="Times New Roman" w:hAnsi="Cambria" w:cs="Arial"/>
          <w:b/>
          <w:bCs/>
          <w:color w:val="000000"/>
          <w:sz w:val="28"/>
          <w:szCs w:val="28"/>
          <w:cs/>
          <w:lang w:bidi="ar-SA"/>
        </w:rPr>
        <w:t>‎‎</w:t>
      </w:r>
      <w:r w:rsidRPr="00A66671">
        <w:rPr>
          <w:rFonts w:ascii="Cambria" w:eastAsia="Times New Roman" w:hAnsi="Cambria" w:cs="Calibri"/>
          <w:b/>
          <w:bCs/>
          <w:color w:val="000000"/>
          <w:sz w:val="28"/>
          <w:szCs w:val="28"/>
        </w:rPr>
        <w:t>92</w:t>
      </w:r>
      <w:r>
        <w:rPr>
          <w:rFonts w:ascii="Cambria" w:eastAsia="Times New Roman" w:hAnsi="Cambria" w:cs="Calibri"/>
          <w:b/>
          <w:bCs/>
          <w:color w:val="000000"/>
          <w:sz w:val="28"/>
          <w:szCs w:val="28"/>
          <w:lang w:val="en-AU"/>
        </w:rPr>
        <w:t>:1</w:t>
      </w:r>
      <w:r w:rsidRPr="00A66671">
        <w:rPr>
          <w:rFonts w:ascii="Cambria" w:eastAsia="Times New Roman" w:hAnsi="Cambria" w:cs="Calibri"/>
          <w:b/>
          <w:bCs/>
          <w:color w:val="000000"/>
          <w:sz w:val="28"/>
          <w:szCs w:val="28"/>
          <w:lang w:val="en-AU"/>
        </w:rPr>
        <w:t>-16</w:t>
      </w:r>
    </w:p>
    <w:p w14:paraId="090CE561" w14:textId="77777777" w:rsidR="00A66671" w:rsidRPr="00A66671" w:rsidRDefault="00A66671" w:rsidP="00A66671">
      <w:pPr>
        <w:spacing w:after="0" w:line="240" w:lineRule="auto"/>
        <w:jc w:val="center"/>
        <w:rPr>
          <w:rFonts w:ascii="Cambria" w:eastAsia="Times New Roman" w:hAnsi="Cambria" w:cs="Calibri"/>
          <w:color w:val="000000"/>
        </w:rPr>
      </w:pPr>
      <w:r w:rsidRPr="00A66671">
        <w:rPr>
          <w:rFonts w:ascii="Cambria" w:eastAsia="Times New Roman" w:hAnsi="Cambria" w:cs="Calibri"/>
          <w:b/>
          <w:bCs/>
          <w:color w:val="000000"/>
          <w:lang w:val="en-AU"/>
        </w:rPr>
        <w:t>By: H.Em. Rabbi Dr. Hillel ben David</w:t>
      </w:r>
    </w:p>
    <w:p w14:paraId="4EC87C8D" w14:textId="77777777" w:rsidR="00A66671" w:rsidRPr="00A66671" w:rsidRDefault="00A66671" w:rsidP="00A66671">
      <w:pPr>
        <w:spacing w:after="0" w:line="240" w:lineRule="auto"/>
        <w:jc w:val="both"/>
        <w:rPr>
          <w:rFonts w:ascii="Calibri" w:eastAsia="Times New Roman" w:hAnsi="Calibri" w:cs="Calibri"/>
          <w:color w:val="000000"/>
        </w:rPr>
      </w:pPr>
      <w:r w:rsidRPr="00A66671">
        <w:rPr>
          <w:rFonts w:ascii="Times New Roman" w:eastAsia="Times New Roman" w:hAnsi="Times New Roman" w:cs="Times New Roman"/>
          <w:color w:val="000000"/>
        </w:rPr>
        <w:t> </w:t>
      </w:r>
    </w:p>
    <w:p w14:paraId="6F1B3204" w14:textId="77777777" w:rsidR="004B05BA" w:rsidRPr="004B05BA" w:rsidRDefault="004B05BA" w:rsidP="004B05BA">
      <w:pPr>
        <w:spacing w:after="0" w:line="240" w:lineRule="auto"/>
        <w:jc w:val="both"/>
        <w:rPr>
          <w:rFonts w:eastAsia="Times New Roman" w:cstheme="minorHAnsi"/>
          <w:lang w:bidi="ar-SA"/>
        </w:rPr>
      </w:pPr>
      <w:r w:rsidRPr="004B05BA">
        <w:rPr>
          <w:rFonts w:eastAsia="Times New Roman" w:cstheme="minorHAnsi"/>
          <w:lang w:bidi="ar-SA"/>
        </w:rPr>
        <w:t>The Pesikta notes</w:t>
      </w:r>
      <w:r w:rsidRPr="004B05BA">
        <w:rPr>
          <w:rFonts w:eastAsia="Times New Roman" w:cstheme="minorHAnsi"/>
          <w:vertAlign w:val="superscript"/>
          <w:lang w:bidi="ar-SA"/>
        </w:rPr>
        <w:footnoteReference w:id="1"/>
      </w:r>
      <w:r w:rsidRPr="004B05BA">
        <w:rPr>
          <w:rFonts w:eastAsia="Times New Roman" w:cstheme="minorHAnsi"/>
          <w:lang w:bidi="ar-SA"/>
        </w:rPr>
        <w:t xml:space="preserve"> that the initial letters of the first four Hebrew words of our chapter of Psalms form the Hebrew word: </w:t>
      </w:r>
      <w:r w:rsidRPr="004B05BA">
        <w:rPr>
          <w:rFonts w:eastAsia="Times New Roman" w:cstheme="minorHAnsi"/>
          <w:rtl/>
        </w:rPr>
        <w:t>למשה</w:t>
      </w:r>
      <w:r w:rsidRPr="004B05BA">
        <w:rPr>
          <w:rFonts w:eastAsia="Times New Roman" w:cstheme="minorHAnsi"/>
          <w:lang w:bidi="ar-SA"/>
        </w:rPr>
        <w:t xml:space="preserve">, </w:t>
      </w:r>
      <w:r w:rsidRPr="004B05BA">
        <w:rPr>
          <w:rFonts w:eastAsia="Times New Roman" w:cstheme="minorHAnsi"/>
          <w:i/>
          <w:lang w:bidi="ar-SA"/>
        </w:rPr>
        <w:t>by Moses</w:t>
      </w:r>
      <w:r w:rsidRPr="004B05BA">
        <w:rPr>
          <w:rFonts w:eastAsia="Times New Roman" w:cstheme="minorHAnsi"/>
          <w:lang w:bidi="ar-SA"/>
        </w:rPr>
        <w:t>, for this is the third of the eleven chapters of Psalms which he composed.</w:t>
      </w:r>
    </w:p>
    <w:p w14:paraId="015AB4E6" w14:textId="77777777" w:rsidR="004B05BA" w:rsidRPr="004B05BA" w:rsidRDefault="004B05BA" w:rsidP="004B05BA">
      <w:pPr>
        <w:spacing w:after="0" w:line="240" w:lineRule="auto"/>
        <w:jc w:val="both"/>
        <w:rPr>
          <w:rFonts w:eastAsia="Times New Roman" w:cstheme="minorHAnsi"/>
          <w:lang w:bidi="ar-SA"/>
        </w:rPr>
      </w:pPr>
    </w:p>
    <w:p w14:paraId="0FDA8F55" w14:textId="77777777" w:rsidR="004B05BA" w:rsidRPr="004B05BA" w:rsidRDefault="004B05BA" w:rsidP="004B05BA">
      <w:pPr>
        <w:spacing w:after="0" w:line="240" w:lineRule="auto"/>
        <w:jc w:val="both"/>
        <w:rPr>
          <w:rFonts w:eastAsia="Times New Roman" w:cstheme="minorHAnsi"/>
          <w:lang w:bidi="ar-SA"/>
        </w:rPr>
      </w:pPr>
      <w:r w:rsidRPr="004B05BA">
        <w:rPr>
          <w:rFonts w:eastAsia="Times New Roman" w:cstheme="minorHAnsi"/>
          <w:lang w:bidi="ar-SA"/>
        </w:rPr>
        <w:t>Moses dedicated this psalm, the third in the series of eleven, to the tribe of Judah. Judah</w:t>
      </w:r>
      <w:r w:rsidRPr="00034BE0">
        <w:rPr>
          <w:rFonts w:eastAsia="Times New Roman" w:cstheme="minorHAnsi"/>
          <w:vertAlign w:val="superscript"/>
          <w:lang w:bidi="ar-SA"/>
        </w:rPr>
        <w:footnoteReference w:id="2"/>
      </w:r>
      <w:r w:rsidRPr="004B05BA">
        <w:rPr>
          <w:rFonts w:eastAsia="Times New Roman" w:cstheme="minorHAnsi"/>
          <w:lang w:bidi="ar-SA"/>
        </w:rPr>
        <w:t xml:space="preserve"> had been named by his mother, Leah, for she said,</w:t>
      </w:r>
      <w:r w:rsidRPr="004B05BA">
        <w:rPr>
          <w:rFonts w:eastAsia="Times New Roman" w:cstheme="minorHAnsi"/>
          <w:vertAlign w:val="superscript"/>
          <w:lang w:bidi="ar-SA"/>
        </w:rPr>
        <w:footnoteReference w:id="3"/>
      </w:r>
      <w:r w:rsidRPr="004B05BA">
        <w:rPr>
          <w:rFonts w:eastAsia="Times New Roman" w:cstheme="minorHAnsi"/>
          <w:lang w:bidi="ar-SA"/>
        </w:rPr>
        <w:t xml:space="preserve"> “This time let me gratefully thank HaShem”.</w:t>
      </w:r>
      <w:r w:rsidRPr="004B05BA">
        <w:rPr>
          <w:rFonts w:eastAsia="Times New Roman" w:cstheme="minorHAnsi"/>
          <w:vertAlign w:val="superscript"/>
          <w:lang w:bidi="ar-SA"/>
        </w:rPr>
        <w:footnoteReference w:id="4"/>
      </w:r>
    </w:p>
    <w:p w14:paraId="4EB97710" w14:textId="77777777" w:rsidR="004B05BA" w:rsidRPr="004B05BA" w:rsidRDefault="004B05BA" w:rsidP="004B05BA">
      <w:pPr>
        <w:spacing w:after="0" w:line="240" w:lineRule="auto"/>
        <w:jc w:val="both"/>
        <w:rPr>
          <w:rFonts w:eastAsia="Times New Roman" w:cstheme="minorHAnsi"/>
          <w:lang w:bidi="ar-SA"/>
        </w:rPr>
      </w:pPr>
    </w:p>
    <w:p w14:paraId="3C197538" w14:textId="77777777" w:rsidR="004B05BA" w:rsidRPr="004B05BA" w:rsidRDefault="004B05BA" w:rsidP="004B05BA">
      <w:pPr>
        <w:spacing w:after="0" w:line="240" w:lineRule="auto"/>
        <w:jc w:val="both"/>
        <w:rPr>
          <w:rFonts w:eastAsia="Times New Roman" w:cstheme="minorHAnsi"/>
          <w:lang w:bidi="ar-SA"/>
        </w:rPr>
      </w:pPr>
      <w:r w:rsidRPr="004B05BA">
        <w:rPr>
          <w:rFonts w:eastAsia="Times New Roman" w:cstheme="minorHAnsi"/>
          <w:lang w:bidi="ar-SA"/>
        </w:rPr>
        <w:t>It is both unreasonable and unwise to pass judgment on a work of art before it has been completed; even a masterpiece may look like a grotesque mass of strokes and colors, prior to its completion. Human history is G-d’s masterpiece. Physical creation was completed at the end of the sixth day, but the spiritual development of mankind will continue until this world ends, at the close of the sixth millennium. Thus, it is both unfair and impossible to judge G-d’s equity before the denouement of human history, despite the fact that history appears to be a long series of tragic injustices.</w:t>
      </w:r>
    </w:p>
    <w:p w14:paraId="37B2C3C1" w14:textId="77777777" w:rsidR="004B05BA" w:rsidRPr="004B05BA" w:rsidRDefault="004B05BA" w:rsidP="004B05BA">
      <w:pPr>
        <w:spacing w:after="0" w:line="240" w:lineRule="auto"/>
        <w:jc w:val="both"/>
        <w:rPr>
          <w:rFonts w:eastAsia="Times New Roman" w:cstheme="minorHAnsi"/>
          <w:lang w:bidi="ar-SA"/>
        </w:rPr>
      </w:pPr>
    </w:p>
    <w:p w14:paraId="600C97DB" w14:textId="77777777" w:rsidR="004B05BA" w:rsidRPr="004B05BA" w:rsidRDefault="004B05BA" w:rsidP="004B05BA">
      <w:pPr>
        <w:spacing w:after="0" w:line="240" w:lineRule="auto"/>
        <w:jc w:val="both"/>
        <w:rPr>
          <w:rFonts w:eastAsia="Times New Roman" w:cstheme="minorHAnsi"/>
          <w:lang w:bidi="ar-SA"/>
        </w:rPr>
      </w:pPr>
      <w:r w:rsidRPr="004B05BA">
        <w:rPr>
          <w:rFonts w:eastAsia="Times New Roman" w:cstheme="minorHAnsi"/>
          <w:lang w:bidi="ar-SA"/>
        </w:rPr>
        <w:t>On the seventh day of the first week of creation, on the Shabbat,</w:t>
      </w:r>
      <w:r w:rsidRPr="004B05BA">
        <w:rPr>
          <w:rFonts w:eastAsia="Times New Roman" w:cstheme="minorHAnsi"/>
          <w:vertAlign w:val="superscript"/>
          <w:lang w:bidi="ar-SA"/>
        </w:rPr>
        <w:footnoteReference w:id="5"/>
      </w:r>
      <w:r w:rsidRPr="004B05BA">
        <w:rPr>
          <w:rFonts w:eastAsia="Times New Roman" w:cstheme="minorHAnsi"/>
          <w:lang w:bidi="ar-SA"/>
        </w:rPr>
        <w:t xml:space="preserve"> Adam surveyed G-d’s completed work and he was stirred to sing of the marvelous perfection which his eyes beheld.</w:t>
      </w:r>
    </w:p>
    <w:p w14:paraId="5E2A971B" w14:textId="77777777" w:rsidR="004B05BA" w:rsidRPr="004B05BA" w:rsidRDefault="004B05BA" w:rsidP="004B05BA">
      <w:pPr>
        <w:spacing w:after="0" w:line="240" w:lineRule="auto"/>
        <w:jc w:val="both"/>
        <w:rPr>
          <w:rFonts w:eastAsia="Times New Roman" w:cstheme="minorHAnsi"/>
          <w:lang w:bidi="ar-SA"/>
        </w:rPr>
      </w:pPr>
    </w:p>
    <w:p w14:paraId="22F3CBE4" w14:textId="77777777" w:rsidR="004B05BA" w:rsidRPr="004B05BA" w:rsidRDefault="004B05BA" w:rsidP="004B05BA">
      <w:pPr>
        <w:spacing w:after="0" w:line="240" w:lineRule="auto"/>
        <w:jc w:val="both"/>
        <w:rPr>
          <w:rFonts w:eastAsia="Times New Roman" w:cstheme="minorHAnsi"/>
          <w:lang w:bidi="ar-SA"/>
        </w:rPr>
      </w:pPr>
      <w:r w:rsidRPr="004B05BA">
        <w:rPr>
          <w:rFonts w:eastAsia="Times New Roman" w:cstheme="minorHAnsi"/>
          <w:lang w:bidi="ar-SA"/>
        </w:rPr>
        <w:t>Similarly, when the panorama of human history is completed, the seventh millennium will be ushered in as the day of everlasting Shabbat. At that time all Adam’s descendants will look back and admire G-d’s completed masterpiece.</w:t>
      </w:r>
    </w:p>
    <w:p w14:paraId="7DE19E93" w14:textId="77777777" w:rsidR="004B05BA" w:rsidRPr="004B05BA" w:rsidRDefault="004B05BA" w:rsidP="004B05BA">
      <w:pPr>
        <w:spacing w:after="0" w:line="240" w:lineRule="auto"/>
        <w:jc w:val="both"/>
        <w:rPr>
          <w:rFonts w:eastAsia="Times New Roman" w:cstheme="minorHAnsi"/>
          <w:lang w:bidi="ar-SA"/>
        </w:rPr>
      </w:pPr>
    </w:p>
    <w:p w14:paraId="538D68CF" w14:textId="77777777" w:rsidR="004B05BA" w:rsidRPr="004B05BA" w:rsidRDefault="004B05BA" w:rsidP="004B05BA">
      <w:pPr>
        <w:spacing w:after="0" w:line="240" w:lineRule="auto"/>
        <w:jc w:val="both"/>
        <w:rPr>
          <w:rFonts w:eastAsia="Times New Roman" w:cstheme="minorHAnsi"/>
          <w:lang w:bidi="ar-SA"/>
        </w:rPr>
      </w:pPr>
      <w:r w:rsidRPr="004B05BA">
        <w:rPr>
          <w:rFonts w:eastAsia="Times New Roman" w:cstheme="minorHAnsi"/>
          <w:lang w:bidi="ar-SA"/>
        </w:rPr>
        <w:t>This psalm speaks of man’s bewilderment as he observes the inequity which is apparent in this world. It also tells of the joy he will experience when the inequities are resolved.</w:t>
      </w:r>
    </w:p>
    <w:p w14:paraId="72FAAD54" w14:textId="77777777" w:rsidR="004B05BA" w:rsidRPr="004B05BA" w:rsidRDefault="004B05BA" w:rsidP="004B05BA">
      <w:pPr>
        <w:spacing w:after="0" w:line="240" w:lineRule="auto"/>
        <w:jc w:val="both"/>
        <w:rPr>
          <w:rFonts w:eastAsia="Times New Roman" w:cstheme="minorHAnsi"/>
          <w:lang w:bidi="ar-SA"/>
        </w:rPr>
      </w:pPr>
    </w:p>
    <w:p w14:paraId="15D87172" w14:textId="77777777" w:rsidR="004B05BA" w:rsidRPr="004B05BA" w:rsidRDefault="004B05BA" w:rsidP="004B05BA">
      <w:pPr>
        <w:spacing w:after="0" w:line="240" w:lineRule="auto"/>
        <w:jc w:val="both"/>
        <w:rPr>
          <w:rFonts w:eastAsia="Times New Roman" w:cstheme="minorHAnsi"/>
          <w:lang w:bidi="ar-SA"/>
        </w:rPr>
      </w:pPr>
      <w:r w:rsidRPr="004B05BA">
        <w:rPr>
          <w:rFonts w:eastAsia="Times New Roman" w:cstheme="minorHAnsi"/>
          <w:lang w:bidi="ar-SA"/>
        </w:rPr>
        <w:t>Therefore, the Talmud</w:t>
      </w:r>
      <w:r w:rsidRPr="004B05BA">
        <w:rPr>
          <w:rFonts w:eastAsia="Times New Roman" w:cstheme="minorHAnsi"/>
          <w:vertAlign w:val="superscript"/>
          <w:lang w:bidi="ar-SA"/>
        </w:rPr>
        <w:footnoteReference w:id="6"/>
      </w:r>
      <w:r w:rsidRPr="004B05BA">
        <w:rPr>
          <w:rFonts w:eastAsia="Times New Roman" w:cstheme="minorHAnsi"/>
          <w:lang w:bidi="ar-SA"/>
        </w:rPr>
        <w:t xml:space="preserve"> prescribes this as the Song of the Day</w:t>
      </w:r>
      <w:r w:rsidRPr="004B05BA">
        <w:rPr>
          <w:rFonts w:eastAsia="Times New Roman" w:cstheme="minorHAnsi"/>
          <w:vertAlign w:val="superscript"/>
          <w:lang w:bidi="ar-SA"/>
        </w:rPr>
        <w:footnoteReference w:id="7"/>
      </w:r>
      <w:r w:rsidRPr="004B05BA">
        <w:rPr>
          <w:rFonts w:eastAsia="Times New Roman" w:cstheme="minorHAnsi"/>
          <w:lang w:bidi="ar-SA"/>
        </w:rPr>
        <w:t xml:space="preserve"> for the Shabbat, both in the song of the Levites in the Holy Temple and in the universal Shabbat liturgy.</w:t>
      </w:r>
      <w:r w:rsidRPr="004B05BA">
        <w:rPr>
          <w:rFonts w:eastAsia="Calibri" w:cstheme="minorHAnsi"/>
          <w:iCs/>
          <w:vertAlign w:val="superscript"/>
          <w:lang w:bidi="ar-SA"/>
        </w:rPr>
        <w:footnoteReference w:id="8"/>
      </w:r>
    </w:p>
    <w:p w14:paraId="2B84D4B1" w14:textId="77777777" w:rsidR="004B05BA" w:rsidRPr="004B05BA" w:rsidRDefault="004B05BA" w:rsidP="004B05BA">
      <w:pPr>
        <w:spacing w:after="0" w:line="240" w:lineRule="auto"/>
        <w:jc w:val="both"/>
        <w:rPr>
          <w:rFonts w:eastAsia="Times New Roman" w:cstheme="minorHAnsi"/>
          <w:lang w:bidi="ar-SA"/>
        </w:rPr>
      </w:pPr>
    </w:p>
    <w:p w14:paraId="21E05F92" w14:textId="77777777" w:rsidR="004B05BA" w:rsidRPr="004B05BA" w:rsidRDefault="004B05BA" w:rsidP="004B05BA">
      <w:pPr>
        <w:spacing w:after="0" w:line="240" w:lineRule="auto"/>
        <w:jc w:val="both"/>
        <w:rPr>
          <w:rFonts w:eastAsia="Times New Roman" w:cstheme="minorHAnsi"/>
          <w:lang w:bidi="ar-SA"/>
        </w:rPr>
      </w:pPr>
      <w:r w:rsidRPr="004B05BA">
        <w:rPr>
          <w:rFonts w:eastAsia="Times New Roman" w:cstheme="minorHAnsi"/>
          <w:lang w:bidi="ar-SA"/>
        </w:rPr>
        <w:t xml:space="preserve">This psalm speaks of the significance of Shabbat, because of this, I would like to expound a bit on some interesting perspectives surrounding Shabbat. This psalm is also dedicated to the future world, which is described as </w:t>
      </w:r>
      <w:r w:rsidRPr="004B05BA">
        <w:rPr>
          <w:rFonts w:eastAsia="Times New Roman" w:cstheme="minorHAnsi"/>
          <w:rtl/>
        </w:rPr>
        <w:t>שבת שכולו יום</w:t>
      </w:r>
      <w:r w:rsidRPr="004B05BA">
        <w:rPr>
          <w:rFonts w:eastAsia="Times New Roman" w:cstheme="minorHAnsi"/>
          <w:rtl/>
          <w:lang w:bidi="ar-SA"/>
        </w:rPr>
        <w:t xml:space="preserve"> </w:t>
      </w:r>
      <w:r w:rsidRPr="004B05BA">
        <w:rPr>
          <w:rFonts w:eastAsia="Times New Roman" w:cstheme="minorHAnsi"/>
          <w:lang w:bidi="ar-SA"/>
        </w:rPr>
        <w:t>- yom sheculo Shabbat, the day which is completely Shabbat, for ordinary weekdays will not exist in that totally sacred world.</w:t>
      </w:r>
    </w:p>
    <w:p w14:paraId="37BF32A4" w14:textId="77777777" w:rsidR="004B05BA" w:rsidRPr="004B05BA" w:rsidRDefault="004B05BA" w:rsidP="004B05BA">
      <w:pPr>
        <w:spacing w:after="0" w:line="240" w:lineRule="auto"/>
        <w:jc w:val="both"/>
        <w:rPr>
          <w:rFonts w:eastAsia="Times New Roman" w:cstheme="minorHAnsi"/>
          <w:lang w:bidi="ar-SA"/>
        </w:rPr>
      </w:pPr>
    </w:p>
    <w:p w14:paraId="3D0685CF" w14:textId="77777777" w:rsidR="004B05BA" w:rsidRPr="004B05BA" w:rsidRDefault="004B05BA" w:rsidP="004B05BA">
      <w:pPr>
        <w:spacing w:after="0" w:line="240" w:lineRule="auto"/>
        <w:jc w:val="both"/>
        <w:rPr>
          <w:rFonts w:eastAsia="Times New Roman" w:cstheme="minorHAnsi"/>
          <w:lang w:bidi="ar-SA"/>
        </w:rPr>
      </w:pPr>
      <w:r w:rsidRPr="004B05BA">
        <w:rPr>
          <w:rFonts w:eastAsia="Times New Roman" w:cstheme="minorHAnsi"/>
          <w:i/>
          <w:lang w:bidi="ar-SA"/>
        </w:rPr>
        <w:t>When is the Shabbat</w:t>
      </w:r>
      <w:r w:rsidRPr="004B05BA">
        <w:rPr>
          <w:rFonts w:eastAsia="Times New Roman" w:cstheme="minorHAnsi"/>
          <w:lang w:bidi="ar-SA"/>
        </w:rPr>
        <w:t>?</w:t>
      </w:r>
      <w:r w:rsidRPr="004B05BA">
        <w:rPr>
          <w:rFonts w:eastAsia="Times New Roman" w:cstheme="minorHAnsi"/>
          <w:vertAlign w:val="superscript"/>
          <w:lang w:bidi="ar-SA"/>
        </w:rPr>
        <w:footnoteReference w:id="9"/>
      </w:r>
      <w:r w:rsidRPr="004B05BA">
        <w:rPr>
          <w:rFonts w:eastAsia="Times New Roman" w:cstheme="minorHAnsi"/>
          <w:lang w:bidi="ar-SA"/>
        </w:rPr>
        <w:t xml:space="preserve"> </w:t>
      </w:r>
    </w:p>
    <w:p w14:paraId="3E4833EF" w14:textId="77777777" w:rsidR="004B05BA" w:rsidRPr="004B05BA" w:rsidRDefault="004B05BA" w:rsidP="004B05BA">
      <w:pPr>
        <w:spacing w:after="0" w:line="240" w:lineRule="auto"/>
        <w:jc w:val="both"/>
        <w:rPr>
          <w:rFonts w:eastAsia="Times New Roman" w:cstheme="minorHAnsi"/>
          <w:lang w:bidi="ar-SA"/>
        </w:rPr>
      </w:pPr>
      <w:r w:rsidRPr="004B05BA">
        <w:rPr>
          <w:rFonts w:eastAsia="Times New Roman" w:cstheme="minorHAnsi"/>
          <w:lang w:bidi="ar-SA"/>
        </w:rPr>
        <w:t xml:space="preserve">The Shabbat is the anniversary of the seventh day of creation. </w:t>
      </w:r>
    </w:p>
    <w:p w14:paraId="72FD3A94" w14:textId="77777777" w:rsidR="004B05BA" w:rsidRPr="004B05BA" w:rsidRDefault="004B05BA" w:rsidP="004B05BA">
      <w:pPr>
        <w:spacing w:after="0" w:line="240" w:lineRule="auto"/>
        <w:jc w:val="both"/>
        <w:rPr>
          <w:rFonts w:eastAsia="Times New Roman" w:cstheme="minorHAnsi"/>
          <w:lang w:bidi="ar-SA"/>
        </w:rPr>
      </w:pPr>
    </w:p>
    <w:p w14:paraId="77BD2909" w14:textId="77777777" w:rsidR="004B05BA" w:rsidRPr="004B05BA" w:rsidRDefault="004B05BA" w:rsidP="004B05BA">
      <w:pPr>
        <w:spacing w:after="0" w:line="240" w:lineRule="auto"/>
        <w:jc w:val="both"/>
        <w:rPr>
          <w:rFonts w:eastAsia="Times New Roman" w:cstheme="minorHAnsi"/>
          <w:lang w:bidi="ar-SA"/>
        </w:rPr>
      </w:pPr>
      <w:r w:rsidRPr="004B05BA">
        <w:rPr>
          <w:rFonts w:eastAsia="Times New Roman" w:cstheme="minorHAnsi"/>
          <w:i/>
          <w:lang w:bidi="ar-SA"/>
        </w:rPr>
        <w:t xml:space="preserve">OK, but </w:t>
      </w:r>
      <w:r w:rsidRPr="004B05BA">
        <w:rPr>
          <w:rFonts w:eastAsia="Times New Roman" w:cstheme="minorHAnsi"/>
          <w:b/>
          <w:i/>
          <w:lang w:bidi="ar-SA"/>
        </w:rPr>
        <w:t>when</w:t>
      </w:r>
      <w:r w:rsidRPr="004B05BA">
        <w:rPr>
          <w:rFonts w:eastAsia="Times New Roman" w:cstheme="minorHAnsi"/>
          <w:i/>
          <w:lang w:bidi="ar-SA"/>
        </w:rPr>
        <w:t xml:space="preserve"> is the Shabbat</w:t>
      </w:r>
      <w:r w:rsidRPr="004B05BA">
        <w:rPr>
          <w:rFonts w:eastAsia="Times New Roman" w:cstheme="minorHAnsi"/>
          <w:lang w:bidi="ar-SA"/>
        </w:rPr>
        <w:t>? The Shabbat can be found on most calendars by noting the seventh day of any week. Usually is the far-right column on the calendar. Additionally, you can ask any religious Jew and he will know because his ancestors spent forty years in the desert, in the days of Moshe, collecting manna on every day except the Shabbat when there was no manna to collect.</w:t>
      </w:r>
    </w:p>
    <w:p w14:paraId="2EDC466A" w14:textId="77777777" w:rsidR="004B05BA" w:rsidRPr="004B05BA" w:rsidRDefault="004B05BA" w:rsidP="004B05BA">
      <w:pPr>
        <w:spacing w:after="0" w:line="240" w:lineRule="auto"/>
        <w:jc w:val="both"/>
        <w:rPr>
          <w:rFonts w:eastAsia="Times New Roman" w:cstheme="minorHAnsi"/>
          <w:lang w:bidi="ar-SA"/>
        </w:rPr>
      </w:pPr>
    </w:p>
    <w:p w14:paraId="53862BFF" w14:textId="77777777" w:rsidR="004B05BA" w:rsidRPr="004B05BA" w:rsidRDefault="004B05BA" w:rsidP="004B05BA">
      <w:pPr>
        <w:spacing w:after="0" w:line="240" w:lineRule="auto"/>
        <w:jc w:val="both"/>
        <w:rPr>
          <w:rFonts w:eastAsia="Times New Roman" w:cstheme="minorHAnsi"/>
          <w:bCs/>
          <w:iCs/>
          <w:lang w:bidi="ar-SA"/>
        </w:rPr>
      </w:pPr>
      <w:r w:rsidRPr="004B05BA">
        <w:rPr>
          <w:rFonts w:eastAsia="Times New Roman" w:cstheme="minorHAnsi"/>
          <w:bCs/>
          <w:iCs/>
          <w:highlight w:val="yellow"/>
          <w:lang w:bidi="ar-SA"/>
        </w:rPr>
        <w:t>The Shabbat begins Friday at sundown and ends at sundown on Saturday. The Shabbat is therefore NOT the same as Saturday, which begins and ends at midnight.</w:t>
      </w:r>
      <w:r w:rsidRPr="004B05BA">
        <w:rPr>
          <w:rFonts w:eastAsia="Times New Roman" w:cstheme="minorHAnsi"/>
          <w:bCs/>
          <w:iCs/>
          <w:lang w:bidi="ar-SA"/>
        </w:rPr>
        <w:t xml:space="preserve"> The Succah is one Mitzvah into which you can enter, even with your boots. However, you can walk out of the Succah, but you spend every instant, all 25 hours, immersed in the Shabbat.</w:t>
      </w:r>
    </w:p>
    <w:p w14:paraId="5D52A728" w14:textId="77777777" w:rsidR="004B05BA" w:rsidRPr="004B05BA" w:rsidRDefault="004B05BA" w:rsidP="004B05BA">
      <w:pPr>
        <w:spacing w:after="0" w:line="240" w:lineRule="auto"/>
        <w:jc w:val="both"/>
        <w:rPr>
          <w:rFonts w:eastAsia="Times New Roman" w:cstheme="minorHAnsi"/>
          <w:bCs/>
          <w:iCs/>
          <w:lang w:bidi="ar-SA"/>
        </w:rPr>
      </w:pPr>
    </w:p>
    <w:p w14:paraId="46E39B59" w14:textId="77777777" w:rsidR="004B05BA" w:rsidRPr="004B05BA" w:rsidRDefault="004B05BA" w:rsidP="004B05BA">
      <w:pPr>
        <w:spacing w:after="0" w:line="240" w:lineRule="auto"/>
        <w:jc w:val="both"/>
        <w:rPr>
          <w:rFonts w:eastAsia="Times New Roman" w:cstheme="minorHAnsi"/>
          <w:bCs/>
          <w:iCs/>
          <w:lang w:bidi="ar-SA"/>
        </w:rPr>
      </w:pPr>
      <w:r w:rsidRPr="004B05BA">
        <w:rPr>
          <w:rFonts w:eastAsia="Times New Roman" w:cstheme="minorHAnsi"/>
          <w:bCs/>
          <w:iCs/>
          <w:lang w:bidi="ar-SA"/>
        </w:rPr>
        <w:t>Shabbat is the seventh day of the week.</w:t>
      </w:r>
      <w:r w:rsidRPr="004B05BA">
        <w:rPr>
          <w:rFonts w:eastAsia="Times New Roman" w:cstheme="minorHAnsi"/>
          <w:bCs/>
          <w:iCs/>
          <w:vertAlign w:val="superscript"/>
          <w:lang w:bidi="ar-SA"/>
        </w:rPr>
        <w:footnoteReference w:id="10"/>
      </w:r>
      <w:r w:rsidRPr="004B05BA">
        <w:rPr>
          <w:rFonts w:eastAsia="Times New Roman" w:cstheme="minorHAnsi"/>
          <w:bCs/>
          <w:iCs/>
          <w:lang w:bidi="ar-SA"/>
        </w:rPr>
        <w:t xml:space="preserve"> This is no accident. Shabbat </w:t>
      </w:r>
      <w:r w:rsidRPr="004B05BA">
        <w:rPr>
          <w:rFonts w:eastAsia="Times New Roman" w:cstheme="minorHAnsi"/>
          <w:b/>
          <w:bCs/>
          <w:iCs/>
          <w:highlight w:val="yellow"/>
          <w:lang w:bidi="ar-SA"/>
        </w:rPr>
        <w:t>connects</w:t>
      </w:r>
      <w:r w:rsidRPr="004B05BA">
        <w:rPr>
          <w:rFonts w:eastAsia="Times New Roman" w:cstheme="minorHAnsi"/>
          <w:bCs/>
          <w:iCs/>
          <w:lang w:bidi="ar-SA"/>
        </w:rPr>
        <w:t xml:space="preserve"> the six days of the week. All of the other days revolve around it. It serves as the center for the three days before it and the three days after it.  Even though the seventh appears to be the final element in a linear progression, it is actually the core around which everything else revolves. Shabbat is a taste of shamayim, the next world, because on Shabbat you connect with your labors of the other six days. We do not </w:t>
      </w:r>
      <w:r w:rsidRPr="004B05BA">
        <w:rPr>
          <w:rFonts w:eastAsia="Times New Roman" w:cstheme="minorHAnsi"/>
          <w:bCs/>
          <w:i/>
          <w:iCs/>
          <w:lang w:bidi="ar-SA"/>
        </w:rPr>
        <w:t>go</w:t>
      </w:r>
      <w:r w:rsidRPr="004B05BA">
        <w:rPr>
          <w:rFonts w:eastAsia="Times New Roman" w:cstheme="minorHAnsi"/>
          <w:bCs/>
          <w:iCs/>
          <w:lang w:bidi="ar-SA"/>
        </w:rPr>
        <w:t xml:space="preserve"> anywhere or </w:t>
      </w:r>
      <w:r w:rsidRPr="004B05BA">
        <w:rPr>
          <w:rFonts w:eastAsia="Times New Roman" w:cstheme="minorHAnsi"/>
          <w:bCs/>
          <w:i/>
          <w:iCs/>
          <w:lang w:bidi="ar-SA"/>
        </w:rPr>
        <w:t>do</w:t>
      </w:r>
      <w:r w:rsidRPr="004B05BA">
        <w:rPr>
          <w:rFonts w:eastAsia="Times New Roman" w:cstheme="minorHAnsi"/>
          <w:bCs/>
          <w:iCs/>
          <w:lang w:bidi="ar-SA"/>
        </w:rPr>
        <w:t xml:space="preserve"> anything on Shabbat.</w:t>
      </w:r>
      <w:r w:rsidRPr="004B05BA">
        <w:rPr>
          <w:rFonts w:eastAsia="Times New Roman" w:cstheme="minorHAnsi"/>
          <w:bCs/>
          <w:iCs/>
          <w:vertAlign w:val="superscript"/>
          <w:lang w:bidi="ar-SA"/>
        </w:rPr>
        <w:footnoteReference w:id="11"/>
      </w:r>
      <w:r w:rsidRPr="004B05BA">
        <w:rPr>
          <w:rFonts w:eastAsia="Times New Roman" w:cstheme="minorHAnsi"/>
          <w:bCs/>
          <w:iCs/>
          <w:lang w:bidi="ar-SA"/>
        </w:rPr>
        <w:t xml:space="preserve"> This is a taste of what it means to be </w:t>
      </w:r>
      <w:r w:rsidRPr="004B05BA">
        <w:rPr>
          <w:rFonts w:eastAsia="Times New Roman" w:cstheme="minorHAnsi"/>
          <w:bCs/>
          <w:i/>
          <w:iCs/>
          <w:lang w:bidi="ar-SA"/>
        </w:rPr>
        <w:t>there</w:t>
      </w:r>
      <w:r w:rsidRPr="004B05BA">
        <w:rPr>
          <w:rFonts w:eastAsia="Times New Roman" w:cstheme="minorHAnsi"/>
          <w:bCs/>
          <w:iCs/>
          <w:lang w:bidi="ar-SA"/>
        </w:rPr>
        <w:t>,</w:t>
      </w:r>
      <w:r w:rsidRPr="004B05BA">
        <w:rPr>
          <w:rFonts w:eastAsia="Times New Roman" w:cstheme="minorHAnsi"/>
          <w:bCs/>
          <w:iCs/>
          <w:vertAlign w:val="superscript"/>
          <w:lang w:bidi="ar-SA"/>
        </w:rPr>
        <w:footnoteReference w:id="12"/>
      </w:r>
      <w:r w:rsidRPr="004B05BA">
        <w:rPr>
          <w:rFonts w:eastAsia="Times New Roman" w:cstheme="minorHAnsi"/>
          <w:bCs/>
          <w:iCs/>
          <w:lang w:bidi="ar-SA"/>
        </w:rPr>
        <w:t xml:space="preserve"> to be in shamayim.</w:t>
      </w:r>
      <w:r w:rsidRPr="004B05BA">
        <w:rPr>
          <w:rFonts w:eastAsia="Times New Roman" w:cstheme="minorHAnsi"/>
          <w:bCs/>
          <w:iCs/>
          <w:vertAlign w:val="superscript"/>
          <w:lang w:bidi="ar-SA"/>
        </w:rPr>
        <w:footnoteReference w:id="13"/>
      </w:r>
    </w:p>
    <w:p w14:paraId="24CB7BCD" w14:textId="77777777" w:rsidR="004B05BA" w:rsidRPr="004B05BA" w:rsidRDefault="004B05BA" w:rsidP="004B05BA">
      <w:pPr>
        <w:spacing w:after="0" w:line="240" w:lineRule="auto"/>
        <w:jc w:val="both"/>
        <w:rPr>
          <w:rFonts w:eastAsia="Times New Roman" w:cstheme="minorHAnsi"/>
          <w:bCs/>
          <w:iCs/>
          <w:lang w:bidi="ar-SA"/>
        </w:rPr>
      </w:pPr>
    </w:p>
    <w:p w14:paraId="2D59327A" w14:textId="77777777" w:rsidR="004B05BA" w:rsidRPr="004B05BA" w:rsidRDefault="004B05BA" w:rsidP="004B05BA">
      <w:pPr>
        <w:spacing w:after="0" w:line="240" w:lineRule="auto"/>
        <w:jc w:val="both"/>
        <w:rPr>
          <w:rFonts w:eastAsia="Times New Roman" w:cstheme="minorHAnsi"/>
          <w:bCs/>
          <w:iCs/>
          <w:lang w:bidi="ar-SA"/>
        </w:rPr>
      </w:pPr>
      <w:r w:rsidRPr="004B05BA">
        <w:rPr>
          <w:rFonts w:eastAsia="Times New Roman" w:cstheme="minorHAnsi"/>
          <w:bCs/>
          <w:iCs/>
          <w:lang w:bidi="ar-SA"/>
        </w:rPr>
        <w:t>When the Torah wishes to give a name to the first day of the week, it gives it a name that describes its relationship to Shabbat, “the first day of Shabbat”, “the second day of Shabbat”, etc. And so, it goes for the other six days. The sixth day is called “Erev Shabbat”, the eve of the Shabbat. Thus, Shabbat connects the six days of the week. The following chart illustrates how the days revolve around Shabbat.</w:t>
      </w:r>
    </w:p>
    <w:p w14:paraId="51F24557" w14:textId="77777777" w:rsidR="004B05BA" w:rsidRPr="004B05BA" w:rsidRDefault="004B05BA" w:rsidP="004B05BA">
      <w:pPr>
        <w:spacing w:after="0" w:line="240" w:lineRule="auto"/>
        <w:jc w:val="both"/>
        <w:rPr>
          <w:rFonts w:eastAsia="Times New Roman" w:cstheme="minorHAnsi"/>
          <w:bCs/>
          <w:iCs/>
          <w:lang w:bidi="ar-SA"/>
        </w:rPr>
      </w:pPr>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415"/>
        <w:gridCol w:w="1413"/>
        <w:gridCol w:w="1302"/>
        <w:gridCol w:w="1410"/>
        <w:gridCol w:w="1276"/>
        <w:gridCol w:w="1522"/>
        <w:gridCol w:w="1719"/>
      </w:tblGrid>
      <w:tr w:rsidR="004B05BA" w:rsidRPr="004B05BA" w14:paraId="368B6A20" w14:textId="77777777" w:rsidTr="004B05BA">
        <w:trPr>
          <w:cantSplit/>
          <w:jc w:val="center"/>
        </w:trPr>
        <w:tc>
          <w:tcPr>
            <w:tcW w:w="1528" w:type="dxa"/>
            <w:tcBorders>
              <w:top w:val="single" w:sz="4" w:space="0" w:color="auto"/>
              <w:left w:val="single" w:sz="4" w:space="0" w:color="auto"/>
              <w:bottom w:val="single" w:sz="4" w:space="0" w:color="auto"/>
              <w:right w:val="single" w:sz="4" w:space="0" w:color="auto"/>
            </w:tcBorders>
            <w:hideMark/>
          </w:tcPr>
          <w:p w14:paraId="565AFE56" w14:textId="77777777" w:rsidR="004B05BA" w:rsidRPr="004B05BA" w:rsidRDefault="004B05BA" w:rsidP="004B05BA">
            <w:pPr>
              <w:spacing w:after="0" w:line="276" w:lineRule="auto"/>
              <w:jc w:val="center"/>
              <w:rPr>
                <w:rFonts w:eastAsia="Times New Roman" w:cstheme="minorHAnsi"/>
              </w:rPr>
            </w:pPr>
            <w:r w:rsidRPr="004B05BA">
              <w:rPr>
                <w:rFonts w:eastAsia="Times New Roman" w:cstheme="minorHAnsi"/>
                <w:noProof/>
                <w:lang w:bidi="ar-SA"/>
              </w:rPr>
              <w:drawing>
                <wp:inline distT="0" distB="0" distL="0" distR="0" wp14:anchorId="21467775" wp14:editId="2761793B">
                  <wp:extent cx="314325" cy="314325"/>
                  <wp:effectExtent l="0" t="0" r="9525" b="9525"/>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c>
        <w:tc>
          <w:tcPr>
            <w:tcW w:w="1525" w:type="dxa"/>
            <w:tcBorders>
              <w:top w:val="single" w:sz="4" w:space="0" w:color="auto"/>
              <w:left w:val="single" w:sz="4" w:space="0" w:color="auto"/>
              <w:bottom w:val="single" w:sz="4" w:space="0" w:color="auto"/>
              <w:right w:val="single" w:sz="4" w:space="0" w:color="auto"/>
            </w:tcBorders>
            <w:hideMark/>
          </w:tcPr>
          <w:p w14:paraId="7BDBFA03" w14:textId="77777777" w:rsidR="004B05BA" w:rsidRPr="004B05BA" w:rsidRDefault="004B05BA" w:rsidP="004B05BA">
            <w:pPr>
              <w:spacing w:after="0" w:line="276" w:lineRule="auto"/>
              <w:jc w:val="center"/>
              <w:rPr>
                <w:rFonts w:eastAsia="Times New Roman" w:cstheme="minorHAnsi"/>
              </w:rPr>
            </w:pPr>
            <w:r w:rsidRPr="004B05BA">
              <w:rPr>
                <w:rFonts w:eastAsia="Times New Roman" w:cstheme="minorHAnsi"/>
                <w:noProof/>
                <w:lang w:bidi="ar-SA"/>
              </w:rPr>
              <w:drawing>
                <wp:inline distT="0" distB="0" distL="0" distR="0" wp14:anchorId="617488F9" wp14:editId="4EB7AFAB">
                  <wp:extent cx="314325" cy="314325"/>
                  <wp:effectExtent l="0" t="0" r="9525" b="9525"/>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c>
        <w:tc>
          <w:tcPr>
            <w:tcW w:w="1408" w:type="dxa"/>
            <w:tcBorders>
              <w:top w:val="single" w:sz="4" w:space="0" w:color="auto"/>
              <w:left w:val="single" w:sz="4" w:space="0" w:color="auto"/>
              <w:bottom w:val="single" w:sz="4" w:space="0" w:color="auto"/>
              <w:right w:val="single" w:sz="4" w:space="0" w:color="auto"/>
            </w:tcBorders>
            <w:hideMark/>
          </w:tcPr>
          <w:p w14:paraId="41133DF3" w14:textId="77777777" w:rsidR="004B05BA" w:rsidRPr="004B05BA" w:rsidRDefault="004B05BA" w:rsidP="004B05BA">
            <w:pPr>
              <w:spacing w:after="0" w:line="276" w:lineRule="auto"/>
              <w:jc w:val="center"/>
              <w:rPr>
                <w:rFonts w:eastAsia="Times New Roman" w:cstheme="minorHAnsi"/>
              </w:rPr>
            </w:pPr>
            <w:r w:rsidRPr="004B05BA">
              <w:rPr>
                <w:rFonts w:eastAsia="Times New Roman" w:cstheme="minorHAnsi"/>
                <w:noProof/>
                <w:lang w:bidi="ar-SA"/>
              </w:rPr>
              <w:drawing>
                <wp:inline distT="0" distB="0" distL="0" distR="0" wp14:anchorId="77DB0C95" wp14:editId="297EABB0">
                  <wp:extent cx="314325" cy="314325"/>
                  <wp:effectExtent l="0" t="0" r="9525" b="9525"/>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c>
        <w:tc>
          <w:tcPr>
            <w:tcW w:w="1524" w:type="dxa"/>
            <w:tcBorders>
              <w:top w:val="single" w:sz="4" w:space="0" w:color="auto"/>
              <w:left w:val="single" w:sz="4" w:space="0" w:color="auto"/>
              <w:bottom w:val="single" w:sz="4" w:space="0" w:color="auto"/>
              <w:right w:val="single" w:sz="4" w:space="0" w:color="auto"/>
            </w:tcBorders>
            <w:hideMark/>
          </w:tcPr>
          <w:p w14:paraId="1A3C6CAB" w14:textId="77777777" w:rsidR="004B05BA" w:rsidRPr="004B05BA" w:rsidRDefault="004B05BA" w:rsidP="004B05BA">
            <w:pPr>
              <w:spacing w:after="0" w:line="276" w:lineRule="auto"/>
              <w:jc w:val="center"/>
              <w:rPr>
                <w:rFonts w:eastAsia="Times New Roman" w:cstheme="minorHAnsi"/>
              </w:rPr>
            </w:pPr>
            <w:r w:rsidRPr="004B05BA">
              <w:rPr>
                <w:rFonts w:eastAsia="Times New Roman" w:cstheme="minorHAnsi"/>
                <w:noProof/>
                <w:lang w:bidi="ar-SA"/>
              </w:rPr>
              <w:drawing>
                <wp:inline distT="0" distB="0" distL="0" distR="0" wp14:anchorId="7B8D46A4" wp14:editId="75DBFB42">
                  <wp:extent cx="314325" cy="314325"/>
                  <wp:effectExtent l="0" t="0" r="9525" b="9525"/>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c>
        <w:tc>
          <w:tcPr>
            <w:tcW w:w="1403" w:type="dxa"/>
            <w:tcBorders>
              <w:top w:val="single" w:sz="4" w:space="0" w:color="auto"/>
              <w:left w:val="single" w:sz="4" w:space="0" w:color="auto"/>
              <w:bottom w:val="single" w:sz="4" w:space="0" w:color="auto"/>
              <w:right w:val="single" w:sz="4" w:space="0" w:color="auto"/>
            </w:tcBorders>
            <w:hideMark/>
          </w:tcPr>
          <w:p w14:paraId="1B21AA59" w14:textId="77777777" w:rsidR="004B05BA" w:rsidRPr="004B05BA" w:rsidRDefault="004B05BA" w:rsidP="004B05BA">
            <w:pPr>
              <w:spacing w:after="0" w:line="276" w:lineRule="auto"/>
              <w:jc w:val="center"/>
              <w:rPr>
                <w:rFonts w:eastAsia="Times New Roman" w:cstheme="minorHAnsi"/>
              </w:rPr>
            </w:pPr>
            <w:r w:rsidRPr="004B05BA">
              <w:rPr>
                <w:rFonts w:eastAsia="Times New Roman" w:cstheme="minorHAnsi"/>
                <w:noProof/>
                <w:lang w:bidi="ar-SA"/>
              </w:rPr>
              <w:drawing>
                <wp:inline distT="0" distB="0" distL="0" distR="0" wp14:anchorId="13431295" wp14:editId="0F2C9E7F">
                  <wp:extent cx="314325" cy="314325"/>
                  <wp:effectExtent l="0" t="0" r="9525" b="9525"/>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c>
        <w:tc>
          <w:tcPr>
            <w:tcW w:w="1642" w:type="dxa"/>
            <w:tcBorders>
              <w:top w:val="single" w:sz="4" w:space="0" w:color="auto"/>
              <w:left w:val="single" w:sz="4" w:space="0" w:color="auto"/>
              <w:bottom w:val="single" w:sz="4" w:space="0" w:color="auto"/>
              <w:right w:val="single" w:sz="4" w:space="0" w:color="auto"/>
            </w:tcBorders>
            <w:hideMark/>
          </w:tcPr>
          <w:p w14:paraId="7590E415" w14:textId="77777777" w:rsidR="004B05BA" w:rsidRPr="004B05BA" w:rsidRDefault="004B05BA" w:rsidP="004B05BA">
            <w:pPr>
              <w:spacing w:after="0" w:line="276" w:lineRule="auto"/>
              <w:jc w:val="center"/>
              <w:rPr>
                <w:rFonts w:eastAsia="Times New Roman" w:cstheme="minorHAnsi"/>
              </w:rPr>
            </w:pPr>
            <w:r w:rsidRPr="004B05BA">
              <w:rPr>
                <w:rFonts w:eastAsia="Times New Roman" w:cstheme="minorHAnsi"/>
                <w:noProof/>
                <w:lang w:bidi="ar-SA"/>
              </w:rPr>
              <w:drawing>
                <wp:inline distT="0" distB="0" distL="0" distR="0" wp14:anchorId="3DC922BD" wp14:editId="684673C4">
                  <wp:extent cx="314325" cy="314325"/>
                  <wp:effectExtent l="0" t="0" r="9525" b="9525"/>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c>
        <w:tc>
          <w:tcPr>
            <w:tcW w:w="1830" w:type="dxa"/>
            <w:tcBorders>
              <w:top w:val="single" w:sz="4" w:space="0" w:color="auto"/>
              <w:left w:val="single" w:sz="4" w:space="0" w:color="auto"/>
              <w:bottom w:val="single" w:sz="4" w:space="0" w:color="auto"/>
              <w:right w:val="single" w:sz="4" w:space="0" w:color="auto"/>
            </w:tcBorders>
            <w:hideMark/>
          </w:tcPr>
          <w:p w14:paraId="528AEBF8" w14:textId="77777777" w:rsidR="004B05BA" w:rsidRPr="004B05BA" w:rsidRDefault="004B05BA" w:rsidP="004B05BA">
            <w:pPr>
              <w:spacing w:after="0" w:line="276" w:lineRule="auto"/>
              <w:jc w:val="center"/>
              <w:rPr>
                <w:rFonts w:eastAsia="Times New Roman" w:cstheme="minorHAnsi"/>
              </w:rPr>
            </w:pPr>
            <w:r w:rsidRPr="004B05BA">
              <w:rPr>
                <w:rFonts w:eastAsia="Times New Roman" w:cstheme="minorHAnsi"/>
                <w:noProof/>
                <w:lang w:bidi="ar-SA"/>
              </w:rPr>
              <w:drawing>
                <wp:inline distT="0" distB="0" distL="0" distR="0" wp14:anchorId="71D40E80" wp14:editId="6F3D3EB5">
                  <wp:extent cx="314325" cy="314325"/>
                  <wp:effectExtent l="0" t="0" r="9525" b="9525"/>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c>
      </w:tr>
      <w:tr w:rsidR="004B05BA" w:rsidRPr="004B05BA" w14:paraId="2CA7A51B" w14:textId="77777777" w:rsidTr="004B05BA">
        <w:trPr>
          <w:cantSplit/>
          <w:trHeight w:val="276"/>
          <w:jc w:val="center"/>
        </w:trPr>
        <w:tc>
          <w:tcPr>
            <w:tcW w:w="1528" w:type="dxa"/>
            <w:tcBorders>
              <w:top w:val="single" w:sz="4" w:space="0" w:color="auto"/>
              <w:left w:val="single" w:sz="4" w:space="0" w:color="auto"/>
              <w:bottom w:val="single" w:sz="4" w:space="0" w:color="auto"/>
              <w:right w:val="single" w:sz="4" w:space="0" w:color="auto"/>
            </w:tcBorders>
            <w:hideMark/>
          </w:tcPr>
          <w:p w14:paraId="1D733015" w14:textId="77777777" w:rsidR="004B05BA" w:rsidRPr="004B05BA" w:rsidRDefault="004B05BA" w:rsidP="004B05BA">
            <w:pPr>
              <w:spacing w:after="0" w:line="276" w:lineRule="auto"/>
              <w:jc w:val="center"/>
              <w:rPr>
                <w:rFonts w:eastAsia="Times New Roman" w:cstheme="minorHAnsi"/>
              </w:rPr>
            </w:pPr>
            <w:r w:rsidRPr="004B05BA">
              <w:rPr>
                <w:rFonts w:eastAsia="Times New Roman" w:cstheme="minorHAnsi"/>
              </w:rPr>
              <w:t>Tuesday 3</w:t>
            </w:r>
            <w:r w:rsidRPr="004B05BA">
              <w:rPr>
                <w:rFonts w:eastAsia="Times New Roman" w:cstheme="minorHAnsi"/>
                <w:vertAlign w:val="superscript"/>
              </w:rPr>
              <w:t>rd</w:t>
            </w:r>
            <w:r w:rsidRPr="004B05BA">
              <w:rPr>
                <w:rFonts w:eastAsia="Times New Roman" w:cstheme="minorHAnsi"/>
              </w:rPr>
              <w:t xml:space="preserve"> day</w:t>
            </w:r>
          </w:p>
        </w:tc>
        <w:tc>
          <w:tcPr>
            <w:tcW w:w="1525" w:type="dxa"/>
            <w:tcBorders>
              <w:top w:val="single" w:sz="4" w:space="0" w:color="auto"/>
              <w:left w:val="single" w:sz="4" w:space="0" w:color="auto"/>
              <w:bottom w:val="single" w:sz="4" w:space="0" w:color="auto"/>
              <w:right w:val="single" w:sz="4" w:space="0" w:color="auto"/>
            </w:tcBorders>
            <w:hideMark/>
          </w:tcPr>
          <w:p w14:paraId="67086307" w14:textId="77777777" w:rsidR="004B05BA" w:rsidRPr="004B05BA" w:rsidRDefault="004B05BA" w:rsidP="004B05BA">
            <w:pPr>
              <w:spacing w:after="0" w:line="276" w:lineRule="auto"/>
              <w:jc w:val="center"/>
              <w:rPr>
                <w:rFonts w:eastAsia="Times New Roman" w:cstheme="minorHAnsi"/>
              </w:rPr>
            </w:pPr>
            <w:r w:rsidRPr="004B05BA">
              <w:rPr>
                <w:rFonts w:eastAsia="Times New Roman" w:cstheme="minorHAnsi"/>
              </w:rPr>
              <w:t>Monday 2</w:t>
            </w:r>
            <w:r w:rsidRPr="004B05BA">
              <w:rPr>
                <w:rFonts w:eastAsia="Times New Roman" w:cstheme="minorHAnsi"/>
                <w:vertAlign w:val="superscript"/>
              </w:rPr>
              <w:t>nd</w:t>
            </w:r>
            <w:r w:rsidRPr="004B05BA">
              <w:rPr>
                <w:rFonts w:eastAsia="Times New Roman" w:cstheme="minorHAnsi"/>
              </w:rPr>
              <w:t xml:space="preserve"> day</w:t>
            </w:r>
          </w:p>
        </w:tc>
        <w:tc>
          <w:tcPr>
            <w:tcW w:w="1408" w:type="dxa"/>
            <w:tcBorders>
              <w:top w:val="single" w:sz="4" w:space="0" w:color="auto"/>
              <w:left w:val="single" w:sz="4" w:space="0" w:color="auto"/>
              <w:bottom w:val="single" w:sz="4" w:space="0" w:color="auto"/>
              <w:right w:val="single" w:sz="4" w:space="0" w:color="auto"/>
            </w:tcBorders>
            <w:hideMark/>
          </w:tcPr>
          <w:p w14:paraId="47CBF5BC" w14:textId="77777777" w:rsidR="004B05BA" w:rsidRPr="004B05BA" w:rsidRDefault="004B05BA" w:rsidP="004B05BA">
            <w:pPr>
              <w:spacing w:after="0" w:line="276" w:lineRule="auto"/>
              <w:jc w:val="center"/>
              <w:rPr>
                <w:rFonts w:eastAsia="Times New Roman" w:cstheme="minorHAnsi"/>
              </w:rPr>
            </w:pPr>
            <w:r w:rsidRPr="004B05BA">
              <w:rPr>
                <w:rFonts w:eastAsia="Times New Roman" w:cstheme="minorHAnsi"/>
              </w:rPr>
              <w:t>Sunday 1</w:t>
            </w:r>
            <w:r w:rsidRPr="004B05BA">
              <w:rPr>
                <w:rFonts w:eastAsia="Times New Roman" w:cstheme="minorHAnsi"/>
                <w:vertAlign w:val="superscript"/>
              </w:rPr>
              <w:t>st</w:t>
            </w:r>
            <w:r w:rsidRPr="004B05BA">
              <w:rPr>
                <w:rFonts w:eastAsia="Times New Roman" w:cstheme="minorHAnsi"/>
              </w:rPr>
              <w:t xml:space="preserve"> day</w:t>
            </w:r>
          </w:p>
        </w:tc>
        <w:tc>
          <w:tcPr>
            <w:tcW w:w="1524" w:type="dxa"/>
            <w:tcBorders>
              <w:top w:val="single" w:sz="4" w:space="0" w:color="auto"/>
              <w:left w:val="single" w:sz="4" w:space="0" w:color="auto"/>
              <w:bottom w:val="single" w:sz="4" w:space="0" w:color="auto"/>
              <w:right w:val="single" w:sz="4" w:space="0" w:color="auto"/>
            </w:tcBorders>
            <w:hideMark/>
          </w:tcPr>
          <w:p w14:paraId="769F003D" w14:textId="77777777" w:rsidR="004B05BA" w:rsidRPr="004B05BA" w:rsidRDefault="004B05BA" w:rsidP="004B05BA">
            <w:pPr>
              <w:spacing w:after="0" w:line="276" w:lineRule="auto"/>
              <w:jc w:val="center"/>
              <w:rPr>
                <w:rFonts w:eastAsia="Times New Roman" w:cstheme="minorHAnsi"/>
              </w:rPr>
            </w:pPr>
            <w:r w:rsidRPr="004B05BA">
              <w:rPr>
                <w:rFonts w:eastAsia="Times New Roman" w:cstheme="minorHAnsi"/>
              </w:rPr>
              <w:t>Shabbat 7</w:t>
            </w:r>
            <w:r w:rsidRPr="004B05BA">
              <w:rPr>
                <w:rFonts w:eastAsia="Times New Roman" w:cstheme="minorHAnsi"/>
                <w:vertAlign w:val="superscript"/>
              </w:rPr>
              <w:t>th</w:t>
            </w:r>
            <w:r w:rsidRPr="004B05BA">
              <w:rPr>
                <w:rFonts w:eastAsia="Times New Roman" w:cstheme="minorHAnsi"/>
              </w:rPr>
              <w:t xml:space="preserve"> day</w:t>
            </w:r>
          </w:p>
        </w:tc>
        <w:tc>
          <w:tcPr>
            <w:tcW w:w="1403" w:type="dxa"/>
            <w:tcBorders>
              <w:top w:val="single" w:sz="4" w:space="0" w:color="auto"/>
              <w:left w:val="single" w:sz="4" w:space="0" w:color="auto"/>
              <w:bottom w:val="single" w:sz="4" w:space="0" w:color="auto"/>
              <w:right w:val="single" w:sz="4" w:space="0" w:color="auto"/>
            </w:tcBorders>
            <w:hideMark/>
          </w:tcPr>
          <w:p w14:paraId="4CD92749" w14:textId="77777777" w:rsidR="004B05BA" w:rsidRPr="004B05BA" w:rsidRDefault="004B05BA" w:rsidP="004B05BA">
            <w:pPr>
              <w:spacing w:after="0" w:line="276" w:lineRule="auto"/>
              <w:jc w:val="center"/>
              <w:rPr>
                <w:rFonts w:eastAsia="Times New Roman" w:cstheme="minorHAnsi"/>
              </w:rPr>
            </w:pPr>
            <w:r w:rsidRPr="004B05BA">
              <w:rPr>
                <w:rFonts w:eastAsia="Times New Roman" w:cstheme="minorHAnsi"/>
              </w:rPr>
              <w:t>Friday 6</w:t>
            </w:r>
            <w:r w:rsidRPr="004B05BA">
              <w:rPr>
                <w:rFonts w:eastAsia="Times New Roman" w:cstheme="minorHAnsi"/>
                <w:vertAlign w:val="superscript"/>
              </w:rPr>
              <w:t>th</w:t>
            </w:r>
            <w:r w:rsidRPr="004B05BA">
              <w:rPr>
                <w:rFonts w:eastAsia="Times New Roman" w:cstheme="minorHAnsi"/>
              </w:rPr>
              <w:t xml:space="preserve"> day</w:t>
            </w:r>
          </w:p>
        </w:tc>
        <w:tc>
          <w:tcPr>
            <w:tcW w:w="1642" w:type="dxa"/>
            <w:tcBorders>
              <w:top w:val="single" w:sz="4" w:space="0" w:color="auto"/>
              <w:left w:val="single" w:sz="4" w:space="0" w:color="auto"/>
              <w:bottom w:val="single" w:sz="4" w:space="0" w:color="auto"/>
              <w:right w:val="single" w:sz="4" w:space="0" w:color="auto"/>
            </w:tcBorders>
            <w:hideMark/>
          </w:tcPr>
          <w:p w14:paraId="41C4F090" w14:textId="77777777" w:rsidR="004B05BA" w:rsidRPr="004B05BA" w:rsidRDefault="004B05BA" w:rsidP="004B05BA">
            <w:pPr>
              <w:spacing w:after="0" w:line="276" w:lineRule="auto"/>
              <w:jc w:val="center"/>
              <w:rPr>
                <w:rFonts w:eastAsia="Times New Roman" w:cstheme="minorHAnsi"/>
              </w:rPr>
            </w:pPr>
            <w:r w:rsidRPr="004B05BA">
              <w:rPr>
                <w:rFonts w:eastAsia="Times New Roman" w:cstheme="minorHAnsi"/>
              </w:rPr>
              <w:t>Thursday 5</w:t>
            </w:r>
            <w:r w:rsidRPr="004B05BA">
              <w:rPr>
                <w:rFonts w:eastAsia="Times New Roman" w:cstheme="minorHAnsi"/>
                <w:vertAlign w:val="superscript"/>
              </w:rPr>
              <w:t>th</w:t>
            </w:r>
            <w:r w:rsidRPr="004B05BA">
              <w:rPr>
                <w:rFonts w:eastAsia="Times New Roman" w:cstheme="minorHAnsi"/>
              </w:rPr>
              <w:t xml:space="preserve"> day</w:t>
            </w:r>
          </w:p>
        </w:tc>
        <w:tc>
          <w:tcPr>
            <w:tcW w:w="1830" w:type="dxa"/>
            <w:tcBorders>
              <w:top w:val="single" w:sz="4" w:space="0" w:color="auto"/>
              <w:left w:val="single" w:sz="4" w:space="0" w:color="auto"/>
              <w:bottom w:val="single" w:sz="4" w:space="0" w:color="auto"/>
              <w:right w:val="single" w:sz="4" w:space="0" w:color="auto"/>
            </w:tcBorders>
            <w:hideMark/>
          </w:tcPr>
          <w:p w14:paraId="3B4DA45F" w14:textId="77777777" w:rsidR="004B05BA" w:rsidRPr="004B05BA" w:rsidRDefault="004B05BA" w:rsidP="004B05BA">
            <w:pPr>
              <w:spacing w:after="0" w:line="276" w:lineRule="auto"/>
              <w:jc w:val="center"/>
              <w:rPr>
                <w:rFonts w:eastAsia="Times New Roman" w:cstheme="minorHAnsi"/>
              </w:rPr>
            </w:pPr>
            <w:r w:rsidRPr="004B05BA">
              <w:rPr>
                <w:rFonts w:eastAsia="Times New Roman" w:cstheme="minorHAnsi"/>
              </w:rPr>
              <w:t>Wednesday 4</w:t>
            </w:r>
            <w:r w:rsidRPr="004B05BA">
              <w:rPr>
                <w:rFonts w:eastAsia="Times New Roman" w:cstheme="minorHAnsi"/>
                <w:vertAlign w:val="superscript"/>
              </w:rPr>
              <w:t>th</w:t>
            </w:r>
            <w:r w:rsidRPr="004B05BA">
              <w:rPr>
                <w:rFonts w:eastAsia="Times New Roman" w:cstheme="minorHAnsi"/>
              </w:rPr>
              <w:t xml:space="preserve"> day</w:t>
            </w:r>
          </w:p>
        </w:tc>
      </w:tr>
    </w:tbl>
    <w:p w14:paraId="3675D96C" w14:textId="77777777" w:rsidR="004B05BA" w:rsidRPr="004B05BA" w:rsidRDefault="004B05BA" w:rsidP="004B05BA">
      <w:pPr>
        <w:spacing w:after="0" w:line="240" w:lineRule="auto"/>
        <w:jc w:val="both"/>
        <w:rPr>
          <w:rFonts w:eastAsia="Times New Roman" w:cstheme="minorHAnsi"/>
          <w:bCs/>
          <w:iCs/>
          <w:lang w:bidi="ar-SA"/>
        </w:rPr>
      </w:pPr>
    </w:p>
    <w:p w14:paraId="6222CB31" w14:textId="77777777" w:rsidR="004B05BA" w:rsidRPr="004B05BA" w:rsidRDefault="004B05BA" w:rsidP="004B05BA">
      <w:pPr>
        <w:spacing w:after="0" w:line="240" w:lineRule="auto"/>
        <w:jc w:val="both"/>
        <w:rPr>
          <w:rFonts w:eastAsia="Times New Roman" w:cstheme="minorHAnsi"/>
          <w:bCs/>
          <w:iCs/>
          <w:lang w:bidi="ar-SA"/>
        </w:rPr>
      </w:pPr>
      <w:r w:rsidRPr="004B05BA">
        <w:rPr>
          <w:rFonts w:eastAsia="Times New Roman" w:cstheme="minorHAnsi"/>
          <w:bCs/>
          <w:iCs/>
          <w:lang w:bidi="ar-SA"/>
        </w:rPr>
        <w:t xml:space="preserve">When we are called “the nation that sanctifies the Seventh”, we can understand this to refer to the Jewish people sanctifying that which is at the core, the Shabbat. Shabbat (as well as other “time-sevens” such as the Sabbatical year of Shmita) are about resting and relying on HaShem. This hints to us that the core is about reliance on HaShem, but that the other six, be they days of the week, the six years prior to Shmita, etc. are about a struggle that stays centered on the core.  [Working the six days of the week with an eye toward Shabbat in a way that is holy and spiritual even though it is “ordinary”; working the fields in compliance with Torah, leaving the gleanings, the corners, etc. for six years with the central realization that HaShem is the ultimate Provider not only during the Shmita year, but all of the other years as well]. Zayin - </w:t>
      </w:r>
      <w:r w:rsidRPr="004B05BA">
        <w:rPr>
          <w:rFonts w:eastAsia="Times New Roman" w:cstheme="minorHAnsi"/>
          <w:b/>
          <w:i/>
          <w:rtl/>
        </w:rPr>
        <w:t>ז</w:t>
      </w:r>
      <w:r w:rsidRPr="004B05BA">
        <w:rPr>
          <w:rFonts w:eastAsia="Times New Roman" w:cstheme="minorHAnsi"/>
          <w:bCs/>
          <w:iCs/>
          <w:lang w:bidi="ar-SA"/>
        </w:rPr>
        <w:t>, the Hebrew letter with a gematria of seven (7), seems to speak to us about the tension and paradox between struggle and letting go, finding balance between our effort, active trust in HaShem, and our passive trust in HaShem to provide our needs.</w:t>
      </w:r>
    </w:p>
    <w:p w14:paraId="6BD9F129" w14:textId="77777777" w:rsidR="004B05BA" w:rsidRPr="004B05BA" w:rsidRDefault="004B05BA" w:rsidP="004B05BA">
      <w:pPr>
        <w:spacing w:after="0" w:line="240" w:lineRule="auto"/>
        <w:jc w:val="both"/>
        <w:rPr>
          <w:rFonts w:eastAsia="Times New Roman" w:cstheme="minorHAnsi"/>
          <w:bCs/>
          <w:iCs/>
          <w:lang w:bidi="ar-SA"/>
        </w:rPr>
      </w:pPr>
    </w:p>
    <w:p w14:paraId="2305B459" w14:textId="77777777" w:rsidR="004B05BA" w:rsidRPr="004B05BA" w:rsidRDefault="004B05BA" w:rsidP="004B05BA">
      <w:pPr>
        <w:keepNext/>
        <w:keepLines/>
        <w:spacing w:after="0" w:line="240" w:lineRule="auto"/>
        <w:jc w:val="both"/>
        <w:rPr>
          <w:rFonts w:eastAsia="Times New Roman" w:cstheme="minorHAnsi"/>
          <w:bCs/>
          <w:iCs/>
          <w:lang w:bidi="ar-SA"/>
        </w:rPr>
      </w:pPr>
      <w:r w:rsidRPr="004B05BA">
        <w:rPr>
          <w:rFonts w:eastAsia="Times New Roman" w:cstheme="minorHAnsi"/>
          <w:bCs/>
          <w:iCs/>
          <w:lang w:bidi="ar-SA"/>
        </w:rPr>
        <w:t>The Sages teach us that there are five things that we should strive to accomplish on Shabbat:</w:t>
      </w:r>
    </w:p>
    <w:p w14:paraId="2CE476F3" w14:textId="77777777" w:rsidR="004B05BA" w:rsidRPr="004B05BA" w:rsidRDefault="004B05BA" w:rsidP="004B05BA">
      <w:pPr>
        <w:keepNext/>
        <w:keepLines/>
        <w:spacing w:after="0" w:line="240" w:lineRule="auto"/>
        <w:jc w:val="both"/>
        <w:rPr>
          <w:rFonts w:eastAsia="Times New Roman" w:cstheme="minorHAnsi"/>
          <w:bCs/>
          <w:iCs/>
          <w:lang w:bidi="ar-SA"/>
        </w:rPr>
      </w:pPr>
    </w:p>
    <w:tbl>
      <w:tblPr>
        <w:tblStyle w:val="TableGrid1"/>
        <w:tblW w:w="0" w:type="auto"/>
        <w:tblInd w:w="0" w:type="dxa"/>
        <w:tblLook w:val="04A0" w:firstRow="1" w:lastRow="0" w:firstColumn="1" w:lastColumn="0" w:noHBand="0" w:noVBand="1"/>
      </w:tblPr>
      <w:tblGrid>
        <w:gridCol w:w="4201"/>
        <w:gridCol w:w="6013"/>
      </w:tblGrid>
      <w:tr w:rsidR="004B05BA" w:rsidRPr="004B05BA" w14:paraId="74685161" w14:textId="77777777" w:rsidTr="004B05BA">
        <w:tc>
          <w:tcPr>
            <w:tcW w:w="4518" w:type="dxa"/>
            <w:tcBorders>
              <w:top w:val="single" w:sz="4" w:space="0" w:color="auto"/>
              <w:left w:val="single" w:sz="4" w:space="0" w:color="auto"/>
              <w:bottom w:val="single" w:sz="4" w:space="0" w:color="auto"/>
              <w:right w:val="single" w:sz="4" w:space="0" w:color="auto"/>
            </w:tcBorders>
            <w:hideMark/>
          </w:tcPr>
          <w:p w14:paraId="53B42018" w14:textId="77777777" w:rsidR="004B05BA" w:rsidRPr="004B05BA" w:rsidRDefault="004B05BA" w:rsidP="004B05BA">
            <w:pPr>
              <w:keepNext/>
              <w:keepLines/>
              <w:jc w:val="center"/>
              <w:rPr>
                <w:rFonts w:asciiTheme="minorHAnsi" w:hAnsiTheme="minorHAnsi" w:cstheme="minorHAnsi"/>
                <w:b/>
                <w:bCs/>
                <w:iCs/>
                <w:sz w:val="22"/>
                <w:szCs w:val="22"/>
              </w:rPr>
            </w:pPr>
            <w:r w:rsidRPr="004B05BA">
              <w:rPr>
                <w:rFonts w:asciiTheme="minorHAnsi" w:eastAsia="Calibri" w:hAnsiTheme="minorHAnsi" w:cstheme="minorHAnsi"/>
                <w:b/>
                <w:bCs/>
                <w:iCs/>
                <w:sz w:val="22"/>
                <w:szCs w:val="22"/>
              </w:rPr>
              <w:t>Shabbat Activity</w:t>
            </w:r>
          </w:p>
        </w:tc>
        <w:tc>
          <w:tcPr>
            <w:tcW w:w="6498" w:type="dxa"/>
            <w:tcBorders>
              <w:top w:val="single" w:sz="4" w:space="0" w:color="auto"/>
              <w:left w:val="single" w:sz="4" w:space="0" w:color="auto"/>
              <w:bottom w:val="single" w:sz="4" w:space="0" w:color="auto"/>
              <w:right w:val="single" w:sz="4" w:space="0" w:color="auto"/>
            </w:tcBorders>
            <w:hideMark/>
          </w:tcPr>
          <w:p w14:paraId="40400E10" w14:textId="77777777" w:rsidR="004B05BA" w:rsidRPr="004B05BA" w:rsidRDefault="004B05BA" w:rsidP="004B05BA">
            <w:pPr>
              <w:keepNext/>
              <w:keepLines/>
              <w:jc w:val="center"/>
              <w:rPr>
                <w:rFonts w:asciiTheme="minorHAnsi" w:eastAsia="Calibri" w:hAnsiTheme="minorHAnsi" w:cstheme="minorHAnsi"/>
                <w:b/>
                <w:bCs/>
                <w:iCs/>
                <w:sz w:val="22"/>
                <w:szCs w:val="22"/>
              </w:rPr>
            </w:pPr>
            <w:r w:rsidRPr="004B05BA">
              <w:rPr>
                <w:rFonts w:asciiTheme="minorHAnsi" w:eastAsia="Calibri" w:hAnsiTheme="minorHAnsi" w:cstheme="minorHAnsi"/>
                <w:b/>
                <w:bCs/>
                <w:iCs/>
                <w:sz w:val="22"/>
                <w:szCs w:val="22"/>
              </w:rPr>
              <w:t>Each of these seven is used for</w:t>
            </w:r>
            <w:r w:rsidRPr="004B05BA">
              <w:rPr>
                <w:rFonts w:asciiTheme="minorHAnsi" w:eastAsia="Calibri" w:hAnsiTheme="minorHAnsi" w:cstheme="minorHAnsi"/>
                <w:bCs/>
                <w:iCs/>
                <w:sz w:val="22"/>
                <w:szCs w:val="22"/>
              </w:rPr>
              <w:t xml:space="preserve"> </w:t>
            </w:r>
            <w:r w:rsidRPr="004B05BA">
              <w:rPr>
                <w:rFonts w:asciiTheme="minorHAnsi" w:eastAsia="Calibri" w:hAnsiTheme="minorHAnsi" w:cstheme="minorHAnsi"/>
                <w:b/>
                <w:bCs/>
                <w:iCs/>
                <w:sz w:val="22"/>
                <w:szCs w:val="22"/>
                <w:highlight w:val="yellow"/>
              </w:rPr>
              <w:t>connection</w:t>
            </w:r>
          </w:p>
        </w:tc>
      </w:tr>
      <w:tr w:rsidR="004B05BA" w:rsidRPr="004B05BA" w14:paraId="4FCB642D" w14:textId="77777777" w:rsidTr="004B05BA">
        <w:tc>
          <w:tcPr>
            <w:tcW w:w="4518" w:type="dxa"/>
            <w:tcBorders>
              <w:top w:val="single" w:sz="4" w:space="0" w:color="auto"/>
              <w:left w:val="single" w:sz="4" w:space="0" w:color="auto"/>
              <w:bottom w:val="single" w:sz="4" w:space="0" w:color="auto"/>
              <w:right w:val="single" w:sz="4" w:space="0" w:color="auto"/>
            </w:tcBorders>
            <w:hideMark/>
          </w:tcPr>
          <w:p w14:paraId="6106E0B6" w14:textId="77777777" w:rsidR="004B05BA" w:rsidRPr="004B05BA" w:rsidRDefault="004B05BA" w:rsidP="004B05BA">
            <w:pPr>
              <w:keepNext/>
              <w:keepLines/>
              <w:jc w:val="both"/>
              <w:rPr>
                <w:rFonts w:asciiTheme="minorHAnsi" w:eastAsia="Calibri" w:hAnsiTheme="minorHAnsi" w:cstheme="minorHAnsi"/>
                <w:bCs/>
                <w:iCs/>
                <w:sz w:val="22"/>
                <w:szCs w:val="22"/>
              </w:rPr>
            </w:pPr>
            <w:r w:rsidRPr="004B05BA">
              <w:rPr>
                <w:rFonts w:asciiTheme="minorHAnsi" w:eastAsia="Calibri" w:hAnsiTheme="minorHAnsi" w:cstheme="minorHAnsi"/>
                <w:bCs/>
                <w:iCs/>
                <w:sz w:val="22"/>
                <w:szCs w:val="22"/>
              </w:rPr>
              <w:t>Eat the best food of the week.</w:t>
            </w:r>
            <w:r w:rsidRPr="00034BE0">
              <w:rPr>
                <w:rFonts w:asciiTheme="minorHAnsi" w:eastAsia="Calibri" w:hAnsiTheme="minorHAnsi" w:cstheme="minorHAnsi"/>
                <w:bCs/>
                <w:iCs/>
                <w:sz w:val="22"/>
                <w:szCs w:val="22"/>
                <w:vertAlign w:val="superscript"/>
              </w:rPr>
              <w:footnoteReference w:id="14"/>
            </w:r>
          </w:p>
        </w:tc>
        <w:tc>
          <w:tcPr>
            <w:tcW w:w="6498" w:type="dxa"/>
            <w:tcBorders>
              <w:top w:val="single" w:sz="4" w:space="0" w:color="auto"/>
              <w:left w:val="single" w:sz="4" w:space="0" w:color="auto"/>
              <w:bottom w:val="single" w:sz="4" w:space="0" w:color="auto"/>
              <w:right w:val="single" w:sz="4" w:space="0" w:color="auto"/>
            </w:tcBorders>
            <w:hideMark/>
          </w:tcPr>
          <w:p w14:paraId="5FE7844D" w14:textId="77777777" w:rsidR="004B05BA" w:rsidRPr="004B05BA" w:rsidRDefault="004B05BA" w:rsidP="004B05BA">
            <w:pPr>
              <w:keepNext/>
              <w:keepLines/>
              <w:jc w:val="both"/>
              <w:rPr>
                <w:rFonts w:asciiTheme="minorHAnsi" w:eastAsia="Calibri" w:hAnsiTheme="minorHAnsi" w:cstheme="minorHAnsi"/>
                <w:bCs/>
                <w:iCs/>
                <w:sz w:val="22"/>
                <w:szCs w:val="22"/>
              </w:rPr>
            </w:pPr>
            <w:r w:rsidRPr="004B05BA">
              <w:rPr>
                <w:rFonts w:asciiTheme="minorHAnsi" w:eastAsia="Calibri" w:hAnsiTheme="minorHAnsi" w:cstheme="minorHAnsi"/>
                <w:bCs/>
                <w:iCs/>
                <w:sz w:val="22"/>
                <w:szCs w:val="22"/>
              </w:rPr>
              <w:t>Food connects the soul to the body.</w:t>
            </w:r>
          </w:p>
        </w:tc>
      </w:tr>
      <w:tr w:rsidR="004B05BA" w:rsidRPr="004B05BA" w14:paraId="02602420" w14:textId="77777777" w:rsidTr="004B05BA">
        <w:tc>
          <w:tcPr>
            <w:tcW w:w="4518" w:type="dxa"/>
            <w:tcBorders>
              <w:top w:val="single" w:sz="4" w:space="0" w:color="auto"/>
              <w:left w:val="single" w:sz="4" w:space="0" w:color="auto"/>
              <w:bottom w:val="single" w:sz="4" w:space="0" w:color="auto"/>
              <w:right w:val="single" w:sz="4" w:space="0" w:color="auto"/>
            </w:tcBorders>
            <w:hideMark/>
          </w:tcPr>
          <w:p w14:paraId="48CEE2E5" w14:textId="77777777" w:rsidR="004B05BA" w:rsidRPr="004B05BA" w:rsidRDefault="004B05BA" w:rsidP="004B05BA">
            <w:pPr>
              <w:keepNext/>
              <w:keepLines/>
              <w:jc w:val="both"/>
              <w:rPr>
                <w:rFonts w:asciiTheme="minorHAnsi" w:eastAsia="Calibri" w:hAnsiTheme="minorHAnsi" w:cstheme="minorHAnsi"/>
                <w:bCs/>
                <w:iCs/>
                <w:sz w:val="22"/>
                <w:szCs w:val="22"/>
              </w:rPr>
            </w:pPr>
            <w:r w:rsidRPr="004B05BA">
              <w:rPr>
                <w:rFonts w:asciiTheme="minorHAnsi" w:eastAsia="Calibri" w:hAnsiTheme="minorHAnsi" w:cstheme="minorHAnsi"/>
                <w:bCs/>
                <w:iCs/>
                <w:sz w:val="22"/>
                <w:szCs w:val="22"/>
              </w:rPr>
              <w:t>Engage in marital relations.</w:t>
            </w:r>
            <w:r w:rsidRPr="00034BE0">
              <w:rPr>
                <w:rFonts w:asciiTheme="minorHAnsi" w:eastAsia="Calibri" w:hAnsiTheme="minorHAnsi" w:cstheme="minorHAnsi"/>
                <w:bCs/>
                <w:iCs/>
                <w:sz w:val="22"/>
                <w:szCs w:val="22"/>
                <w:vertAlign w:val="superscript"/>
              </w:rPr>
              <w:footnoteReference w:id="15"/>
            </w:r>
          </w:p>
        </w:tc>
        <w:tc>
          <w:tcPr>
            <w:tcW w:w="6498" w:type="dxa"/>
            <w:tcBorders>
              <w:top w:val="single" w:sz="4" w:space="0" w:color="auto"/>
              <w:left w:val="single" w:sz="4" w:space="0" w:color="auto"/>
              <w:bottom w:val="single" w:sz="4" w:space="0" w:color="auto"/>
              <w:right w:val="single" w:sz="4" w:space="0" w:color="auto"/>
            </w:tcBorders>
            <w:hideMark/>
          </w:tcPr>
          <w:p w14:paraId="43E34F25" w14:textId="77777777" w:rsidR="004B05BA" w:rsidRPr="004B05BA" w:rsidRDefault="004B05BA" w:rsidP="004B05BA">
            <w:pPr>
              <w:keepNext/>
              <w:keepLines/>
              <w:jc w:val="both"/>
              <w:rPr>
                <w:rFonts w:asciiTheme="minorHAnsi" w:eastAsia="Calibri" w:hAnsiTheme="minorHAnsi" w:cstheme="minorHAnsi"/>
                <w:bCs/>
                <w:iCs/>
                <w:sz w:val="22"/>
                <w:szCs w:val="22"/>
              </w:rPr>
            </w:pPr>
            <w:r w:rsidRPr="004B05BA">
              <w:rPr>
                <w:rFonts w:asciiTheme="minorHAnsi" w:eastAsia="Calibri" w:hAnsiTheme="minorHAnsi" w:cstheme="minorHAnsi"/>
                <w:bCs/>
                <w:iCs/>
                <w:sz w:val="22"/>
                <w:szCs w:val="22"/>
              </w:rPr>
              <w:t>Marital intimacy connects two physical bodies.</w:t>
            </w:r>
          </w:p>
        </w:tc>
      </w:tr>
      <w:tr w:rsidR="004B05BA" w:rsidRPr="004B05BA" w14:paraId="61778C0B" w14:textId="77777777" w:rsidTr="004B05BA">
        <w:tc>
          <w:tcPr>
            <w:tcW w:w="4518" w:type="dxa"/>
            <w:tcBorders>
              <w:top w:val="single" w:sz="4" w:space="0" w:color="auto"/>
              <w:left w:val="single" w:sz="4" w:space="0" w:color="auto"/>
              <w:bottom w:val="single" w:sz="4" w:space="0" w:color="auto"/>
              <w:right w:val="single" w:sz="4" w:space="0" w:color="auto"/>
            </w:tcBorders>
            <w:hideMark/>
          </w:tcPr>
          <w:p w14:paraId="3D567F65" w14:textId="77777777" w:rsidR="004B05BA" w:rsidRPr="004B05BA" w:rsidRDefault="004B05BA" w:rsidP="004B05BA">
            <w:pPr>
              <w:keepNext/>
              <w:keepLines/>
              <w:jc w:val="both"/>
              <w:rPr>
                <w:rFonts w:asciiTheme="minorHAnsi" w:eastAsia="Calibri" w:hAnsiTheme="minorHAnsi" w:cstheme="minorHAnsi"/>
                <w:bCs/>
                <w:iCs/>
                <w:sz w:val="22"/>
                <w:szCs w:val="22"/>
              </w:rPr>
            </w:pPr>
            <w:r w:rsidRPr="004B05BA">
              <w:rPr>
                <w:rFonts w:asciiTheme="minorHAnsi" w:eastAsia="Calibri" w:hAnsiTheme="minorHAnsi" w:cstheme="minorHAnsi"/>
                <w:bCs/>
                <w:iCs/>
                <w:sz w:val="22"/>
                <w:szCs w:val="22"/>
              </w:rPr>
              <w:t>Rest.</w:t>
            </w:r>
            <w:r w:rsidRPr="00034BE0">
              <w:rPr>
                <w:rFonts w:asciiTheme="minorHAnsi" w:eastAsia="Calibri" w:hAnsiTheme="minorHAnsi" w:cstheme="minorHAnsi"/>
                <w:bCs/>
                <w:iCs/>
                <w:sz w:val="22"/>
                <w:szCs w:val="22"/>
                <w:vertAlign w:val="superscript"/>
              </w:rPr>
              <w:footnoteReference w:id="16"/>
            </w:r>
          </w:p>
        </w:tc>
        <w:tc>
          <w:tcPr>
            <w:tcW w:w="6498" w:type="dxa"/>
            <w:tcBorders>
              <w:top w:val="single" w:sz="4" w:space="0" w:color="auto"/>
              <w:left w:val="single" w:sz="4" w:space="0" w:color="auto"/>
              <w:bottom w:val="single" w:sz="4" w:space="0" w:color="auto"/>
              <w:right w:val="single" w:sz="4" w:space="0" w:color="auto"/>
            </w:tcBorders>
            <w:hideMark/>
          </w:tcPr>
          <w:p w14:paraId="3A622022" w14:textId="77777777" w:rsidR="004B05BA" w:rsidRPr="004B05BA" w:rsidRDefault="004B05BA" w:rsidP="004B05BA">
            <w:pPr>
              <w:keepNext/>
              <w:keepLines/>
              <w:jc w:val="both"/>
              <w:rPr>
                <w:rFonts w:asciiTheme="minorHAnsi" w:eastAsia="Calibri" w:hAnsiTheme="minorHAnsi" w:cstheme="minorHAnsi"/>
                <w:bCs/>
                <w:iCs/>
                <w:sz w:val="22"/>
                <w:szCs w:val="22"/>
              </w:rPr>
            </w:pPr>
            <w:r w:rsidRPr="004B05BA">
              <w:rPr>
                <w:rFonts w:asciiTheme="minorHAnsi" w:eastAsia="Calibri" w:hAnsiTheme="minorHAnsi" w:cstheme="minorHAnsi"/>
                <w:bCs/>
                <w:iCs/>
                <w:sz w:val="22"/>
                <w:szCs w:val="22"/>
              </w:rPr>
              <w:t>Rest allows us to connect with the six days of work.</w:t>
            </w:r>
          </w:p>
        </w:tc>
      </w:tr>
      <w:tr w:rsidR="004B05BA" w:rsidRPr="004B05BA" w14:paraId="63AAADEE" w14:textId="77777777" w:rsidTr="004B05BA">
        <w:tc>
          <w:tcPr>
            <w:tcW w:w="4518" w:type="dxa"/>
            <w:tcBorders>
              <w:top w:val="single" w:sz="4" w:space="0" w:color="auto"/>
              <w:left w:val="single" w:sz="4" w:space="0" w:color="auto"/>
              <w:bottom w:val="single" w:sz="4" w:space="0" w:color="auto"/>
              <w:right w:val="single" w:sz="4" w:space="0" w:color="auto"/>
            </w:tcBorders>
            <w:hideMark/>
          </w:tcPr>
          <w:p w14:paraId="42447E14" w14:textId="77777777" w:rsidR="004B05BA" w:rsidRPr="004B05BA" w:rsidRDefault="004B05BA" w:rsidP="004B05BA">
            <w:pPr>
              <w:keepNext/>
              <w:keepLines/>
              <w:jc w:val="both"/>
              <w:rPr>
                <w:rFonts w:asciiTheme="minorHAnsi" w:eastAsia="Calibri" w:hAnsiTheme="minorHAnsi" w:cstheme="minorHAnsi"/>
                <w:bCs/>
                <w:iCs/>
                <w:sz w:val="22"/>
                <w:szCs w:val="22"/>
              </w:rPr>
            </w:pPr>
            <w:r w:rsidRPr="004B05BA">
              <w:rPr>
                <w:rFonts w:asciiTheme="minorHAnsi" w:eastAsia="Calibri" w:hAnsiTheme="minorHAnsi" w:cstheme="minorHAnsi"/>
                <w:bCs/>
                <w:iCs/>
                <w:sz w:val="22"/>
                <w:szCs w:val="22"/>
              </w:rPr>
              <w:t>Pray.</w:t>
            </w:r>
            <w:r w:rsidRPr="00034BE0">
              <w:rPr>
                <w:rFonts w:asciiTheme="minorHAnsi" w:eastAsia="Calibri" w:hAnsiTheme="minorHAnsi" w:cstheme="minorHAnsi"/>
                <w:bCs/>
                <w:iCs/>
                <w:sz w:val="22"/>
                <w:szCs w:val="22"/>
                <w:vertAlign w:val="superscript"/>
              </w:rPr>
              <w:footnoteReference w:id="17"/>
            </w:r>
          </w:p>
        </w:tc>
        <w:tc>
          <w:tcPr>
            <w:tcW w:w="6498" w:type="dxa"/>
            <w:tcBorders>
              <w:top w:val="single" w:sz="4" w:space="0" w:color="auto"/>
              <w:left w:val="single" w:sz="4" w:space="0" w:color="auto"/>
              <w:bottom w:val="single" w:sz="4" w:space="0" w:color="auto"/>
              <w:right w:val="single" w:sz="4" w:space="0" w:color="auto"/>
            </w:tcBorders>
            <w:hideMark/>
          </w:tcPr>
          <w:p w14:paraId="58A59750" w14:textId="77777777" w:rsidR="004B05BA" w:rsidRPr="004B05BA" w:rsidRDefault="004B05BA" w:rsidP="004B05BA">
            <w:pPr>
              <w:keepNext/>
              <w:keepLines/>
              <w:jc w:val="both"/>
              <w:rPr>
                <w:rFonts w:asciiTheme="minorHAnsi" w:eastAsia="Calibri" w:hAnsiTheme="minorHAnsi" w:cstheme="minorHAnsi"/>
                <w:bCs/>
                <w:iCs/>
                <w:sz w:val="22"/>
                <w:szCs w:val="22"/>
              </w:rPr>
            </w:pPr>
            <w:r w:rsidRPr="004B05BA">
              <w:rPr>
                <w:rFonts w:asciiTheme="minorHAnsi" w:eastAsia="Calibri" w:hAnsiTheme="minorHAnsi" w:cstheme="minorHAnsi"/>
                <w:bCs/>
                <w:iCs/>
                <w:sz w:val="22"/>
                <w:szCs w:val="22"/>
              </w:rPr>
              <w:t>Prayer allows us to connect with HaShem.</w:t>
            </w:r>
          </w:p>
        </w:tc>
      </w:tr>
      <w:tr w:rsidR="004B05BA" w:rsidRPr="004B05BA" w14:paraId="6A17925D" w14:textId="77777777" w:rsidTr="004B05BA">
        <w:tc>
          <w:tcPr>
            <w:tcW w:w="4518" w:type="dxa"/>
            <w:tcBorders>
              <w:top w:val="single" w:sz="4" w:space="0" w:color="auto"/>
              <w:left w:val="single" w:sz="4" w:space="0" w:color="auto"/>
              <w:bottom w:val="single" w:sz="4" w:space="0" w:color="auto"/>
              <w:right w:val="single" w:sz="4" w:space="0" w:color="auto"/>
            </w:tcBorders>
            <w:hideMark/>
          </w:tcPr>
          <w:p w14:paraId="25DF6372" w14:textId="77777777" w:rsidR="004B05BA" w:rsidRPr="004B05BA" w:rsidRDefault="004B05BA" w:rsidP="004B05BA">
            <w:pPr>
              <w:keepNext/>
              <w:keepLines/>
              <w:jc w:val="both"/>
              <w:rPr>
                <w:rFonts w:asciiTheme="minorHAnsi" w:eastAsia="Calibri" w:hAnsiTheme="minorHAnsi" w:cstheme="minorHAnsi"/>
                <w:bCs/>
                <w:iCs/>
                <w:sz w:val="22"/>
                <w:szCs w:val="22"/>
              </w:rPr>
            </w:pPr>
            <w:r w:rsidRPr="004B05BA">
              <w:rPr>
                <w:rFonts w:asciiTheme="minorHAnsi" w:eastAsia="Calibri" w:hAnsiTheme="minorHAnsi" w:cstheme="minorHAnsi"/>
                <w:bCs/>
                <w:iCs/>
                <w:sz w:val="22"/>
                <w:szCs w:val="22"/>
              </w:rPr>
              <w:t>Study Torah.</w:t>
            </w:r>
          </w:p>
        </w:tc>
        <w:tc>
          <w:tcPr>
            <w:tcW w:w="6498" w:type="dxa"/>
            <w:tcBorders>
              <w:top w:val="single" w:sz="4" w:space="0" w:color="auto"/>
              <w:left w:val="single" w:sz="4" w:space="0" w:color="auto"/>
              <w:bottom w:val="single" w:sz="4" w:space="0" w:color="auto"/>
              <w:right w:val="single" w:sz="4" w:space="0" w:color="auto"/>
            </w:tcBorders>
            <w:hideMark/>
          </w:tcPr>
          <w:p w14:paraId="05F6DA0B" w14:textId="77777777" w:rsidR="004B05BA" w:rsidRPr="004B05BA" w:rsidRDefault="004B05BA" w:rsidP="004B05BA">
            <w:pPr>
              <w:keepNext/>
              <w:keepLines/>
              <w:jc w:val="both"/>
              <w:rPr>
                <w:rFonts w:asciiTheme="minorHAnsi" w:eastAsia="Calibri" w:hAnsiTheme="minorHAnsi" w:cstheme="minorHAnsi"/>
                <w:bCs/>
                <w:iCs/>
                <w:sz w:val="22"/>
                <w:szCs w:val="22"/>
              </w:rPr>
            </w:pPr>
            <w:r w:rsidRPr="004B05BA">
              <w:rPr>
                <w:rFonts w:asciiTheme="minorHAnsi" w:eastAsia="Calibri" w:hAnsiTheme="minorHAnsi" w:cstheme="minorHAnsi"/>
                <w:bCs/>
                <w:iCs/>
                <w:sz w:val="22"/>
                <w:szCs w:val="22"/>
              </w:rPr>
              <w:t>Torah study allows us to connect with a transcendent world.</w:t>
            </w:r>
          </w:p>
        </w:tc>
      </w:tr>
    </w:tbl>
    <w:p w14:paraId="2556E6BC" w14:textId="77777777" w:rsidR="004B05BA" w:rsidRPr="004B05BA" w:rsidRDefault="004B05BA" w:rsidP="004B05BA">
      <w:pPr>
        <w:spacing w:after="0" w:line="240" w:lineRule="auto"/>
        <w:jc w:val="both"/>
        <w:rPr>
          <w:rFonts w:eastAsia="Times New Roman" w:cstheme="minorHAnsi"/>
          <w:bCs/>
          <w:iCs/>
          <w:lang w:bidi="ar-SA"/>
        </w:rPr>
      </w:pPr>
    </w:p>
    <w:p w14:paraId="11DE71D2" w14:textId="77777777" w:rsidR="004B05BA" w:rsidRPr="004B05BA" w:rsidRDefault="004B05BA" w:rsidP="004B05BA">
      <w:pPr>
        <w:spacing w:after="0" w:line="240" w:lineRule="auto"/>
        <w:jc w:val="both"/>
        <w:rPr>
          <w:rFonts w:eastAsia="Times New Roman" w:cstheme="minorHAnsi"/>
          <w:bCs/>
          <w:iCs/>
          <w:lang w:bidi="ar-SA"/>
        </w:rPr>
      </w:pPr>
      <w:r w:rsidRPr="004B05BA">
        <w:rPr>
          <w:rFonts w:eastAsia="Calibri" w:cstheme="minorHAnsi"/>
          <w:noProof/>
          <w:lang w:bidi="ar-SA"/>
        </w:rPr>
        <w:drawing>
          <wp:anchor distT="0" distB="0" distL="114300" distR="114300" simplePos="0" relativeHeight="251660288" behindDoc="1" locked="0" layoutInCell="1" allowOverlap="1" wp14:anchorId="1B9B897C" wp14:editId="38F62AE5">
            <wp:simplePos x="0" y="0"/>
            <wp:positionH relativeFrom="margin">
              <wp:align>left</wp:align>
            </wp:positionH>
            <wp:positionV relativeFrom="paragraph">
              <wp:posOffset>8890</wp:posOffset>
            </wp:positionV>
            <wp:extent cx="1059180" cy="601980"/>
            <wp:effectExtent l="0" t="0" r="7620" b="7620"/>
            <wp:wrapTight wrapText="bothSides">
              <wp:wrapPolygon edited="0">
                <wp:start x="0" y="0"/>
                <wp:lineTo x="0" y="21190"/>
                <wp:lineTo x="21367" y="21190"/>
                <wp:lineTo x="21367" y="0"/>
                <wp:lineTo x="0" y="0"/>
              </wp:wrapPolygon>
            </wp:wrapTight>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9180" cy="601980"/>
                    </a:xfrm>
                    <a:prstGeom prst="rect">
                      <a:avLst/>
                    </a:prstGeom>
                    <a:noFill/>
                  </pic:spPr>
                </pic:pic>
              </a:graphicData>
            </a:graphic>
            <wp14:sizeRelH relativeFrom="page">
              <wp14:pctWidth>0</wp14:pctWidth>
            </wp14:sizeRelH>
            <wp14:sizeRelV relativeFrom="page">
              <wp14:pctHeight>0</wp14:pctHeight>
            </wp14:sizeRelV>
          </wp:anchor>
        </w:drawing>
      </w:r>
      <w:r w:rsidRPr="004B05BA">
        <w:rPr>
          <w:rFonts w:eastAsia="Times New Roman" w:cstheme="minorHAnsi"/>
          <w:bCs/>
          <w:iCs/>
          <w:highlight w:val="yellow"/>
          <w:lang w:bidi="ar-SA"/>
        </w:rPr>
        <w:t xml:space="preserve">Shabbat is the day of </w:t>
      </w:r>
      <w:r w:rsidRPr="004B05BA">
        <w:rPr>
          <w:rFonts w:eastAsia="Times New Roman" w:cstheme="minorHAnsi"/>
          <w:b/>
          <w:bCs/>
          <w:i/>
          <w:iCs/>
          <w:highlight w:val="yellow"/>
          <w:lang w:bidi="ar-SA"/>
        </w:rPr>
        <w:t>connection</w:t>
      </w:r>
      <w:r w:rsidRPr="004B05BA">
        <w:rPr>
          <w:rFonts w:eastAsia="Times New Roman" w:cstheme="minorHAnsi"/>
          <w:bCs/>
          <w:iCs/>
          <w:lang w:bidi="ar-SA"/>
        </w:rPr>
        <w:t>,</w:t>
      </w:r>
      <w:r w:rsidRPr="00034BE0">
        <w:rPr>
          <w:rFonts w:eastAsia="Times New Roman" w:cstheme="minorHAnsi"/>
          <w:bCs/>
          <w:iCs/>
          <w:vertAlign w:val="superscript"/>
          <w:lang w:bidi="ar-SA"/>
        </w:rPr>
        <w:footnoteReference w:id="18"/>
      </w:r>
      <w:r w:rsidRPr="004B05BA">
        <w:rPr>
          <w:rFonts w:eastAsia="Times New Roman" w:cstheme="minorHAnsi"/>
          <w:bCs/>
          <w:iCs/>
          <w:lang w:bidi="ar-SA"/>
        </w:rPr>
        <w:t xml:space="preserve"> as seven is always associated with connection. Consider that every physical object has seven parts. Six sides: front, back, to, bottom, left and right, and a seventh which is the center that connects the six disparate sides.</w:t>
      </w:r>
    </w:p>
    <w:p w14:paraId="1DC14F9F" w14:textId="77777777" w:rsidR="004B05BA" w:rsidRPr="004B05BA" w:rsidRDefault="004B05BA" w:rsidP="004B05BA">
      <w:pPr>
        <w:spacing w:after="0" w:line="240" w:lineRule="auto"/>
        <w:jc w:val="both"/>
        <w:rPr>
          <w:rFonts w:eastAsia="Times New Roman" w:cstheme="minorHAnsi"/>
          <w:bCs/>
          <w:iCs/>
          <w:lang w:bidi="ar-SA"/>
        </w:rPr>
      </w:pPr>
    </w:p>
    <w:p w14:paraId="1C18416F" w14:textId="77777777" w:rsidR="004B05BA" w:rsidRPr="004B05BA" w:rsidRDefault="004B05BA" w:rsidP="004B05BA">
      <w:pPr>
        <w:spacing w:after="0" w:line="240" w:lineRule="auto"/>
        <w:jc w:val="both"/>
        <w:rPr>
          <w:rFonts w:eastAsia="Calibri" w:cstheme="minorHAnsi"/>
          <w:lang w:bidi="ar-SA"/>
        </w:rPr>
      </w:pPr>
      <w:r w:rsidRPr="004B05BA">
        <w:rPr>
          <w:rFonts w:eastAsia="Calibri" w:cstheme="minorHAnsi"/>
          <w:noProof/>
          <w:lang w:bidi="ar-SA"/>
        </w:rPr>
        <w:drawing>
          <wp:anchor distT="0" distB="0" distL="114300" distR="114300" simplePos="0" relativeHeight="251662336" behindDoc="1" locked="0" layoutInCell="1" allowOverlap="1" wp14:anchorId="56D86CA8" wp14:editId="5A6C1852">
            <wp:simplePos x="0" y="0"/>
            <wp:positionH relativeFrom="margin">
              <wp:align>left</wp:align>
            </wp:positionH>
            <wp:positionV relativeFrom="paragraph">
              <wp:posOffset>11430</wp:posOffset>
            </wp:positionV>
            <wp:extent cx="1053465" cy="922020"/>
            <wp:effectExtent l="0" t="0" r="0" b="0"/>
            <wp:wrapTight wrapText="bothSides">
              <wp:wrapPolygon edited="0">
                <wp:start x="0" y="0"/>
                <wp:lineTo x="0" y="20975"/>
                <wp:lineTo x="21092" y="20975"/>
                <wp:lineTo x="21092" y="0"/>
                <wp:lineTo x="0" y="0"/>
              </wp:wrapPolygon>
            </wp:wrapTight>
            <wp:docPr id="21" name="Picture 4" descr="https://encrypted-tbn0.google.com/images?q=tbn:ANd9GcTn3myA0ZNbTdWqpF1cQmxmgYa4CDzMzIn0jZYTTJYyAovGLBk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oogle.com/images?q=tbn:ANd9GcTn3myA0ZNbTdWqpF1cQmxmgYa4CDzMzIn0jZYTTJYyAovGLBkH"/>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053465" cy="922020"/>
                    </a:xfrm>
                    <a:prstGeom prst="rect">
                      <a:avLst/>
                    </a:prstGeom>
                    <a:noFill/>
                  </pic:spPr>
                </pic:pic>
              </a:graphicData>
            </a:graphic>
            <wp14:sizeRelH relativeFrom="page">
              <wp14:pctWidth>0</wp14:pctWidth>
            </wp14:sizeRelH>
            <wp14:sizeRelV relativeFrom="page">
              <wp14:pctHeight>0</wp14:pctHeight>
            </wp14:sizeRelV>
          </wp:anchor>
        </w:drawing>
      </w:r>
      <w:r w:rsidRPr="004B05BA">
        <w:rPr>
          <w:rFonts w:eastAsia="Calibri" w:cstheme="minorHAnsi"/>
          <w:noProof/>
          <w:lang w:bidi="ar-SA"/>
        </w:rPr>
        <w:drawing>
          <wp:anchor distT="0" distB="0" distL="114300" distR="114300" simplePos="0" relativeHeight="251661312" behindDoc="1" locked="0" layoutInCell="1" allowOverlap="1" wp14:anchorId="27D8FEB4" wp14:editId="4AB00BBE">
            <wp:simplePos x="0" y="0"/>
            <wp:positionH relativeFrom="margin">
              <wp:posOffset>5955030</wp:posOffset>
            </wp:positionH>
            <wp:positionV relativeFrom="paragraph">
              <wp:posOffset>7620</wp:posOffset>
            </wp:positionV>
            <wp:extent cx="923925" cy="930275"/>
            <wp:effectExtent l="0" t="0" r="9525" b="3175"/>
            <wp:wrapTight wrapText="bothSides">
              <wp:wrapPolygon edited="0">
                <wp:start x="0" y="0"/>
                <wp:lineTo x="0" y="21231"/>
                <wp:lineTo x="21377" y="21231"/>
                <wp:lineTo x="21377" y="0"/>
                <wp:lineTo x="0" y="0"/>
              </wp:wrapPolygon>
            </wp:wrapTight>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3925" cy="930275"/>
                    </a:xfrm>
                    <a:prstGeom prst="rect">
                      <a:avLst/>
                    </a:prstGeom>
                    <a:noFill/>
                  </pic:spPr>
                </pic:pic>
              </a:graphicData>
            </a:graphic>
            <wp14:sizeRelH relativeFrom="page">
              <wp14:pctWidth>0</wp14:pctWidth>
            </wp14:sizeRelH>
            <wp14:sizeRelV relativeFrom="page">
              <wp14:pctHeight>0</wp14:pctHeight>
            </wp14:sizeRelV>
          </wp:anchor>
        </w:drawing>
      </w:r>
      <w:r w:rsidRPr="004B05BA">
        <w:rPr>
          <w:rFonts w:eastAsia="Calibri" w:cstheme="minorHAnsi"/>
          <w:lang w:bidi="ar-SA"/>
        </w:rPr>
        <w:t>Six things of equal size, for example circles or apples, exactly fit around a seventh circle (in the center) of the same size. So, if you draw a circle of any particular size, you can draw exactly six circles of the same size around that central circle, no more and no less (if you want them all to touch). This idea relates to the concept that the seventh is actually at the center and is the focus of the other six.</w:t>
      </w:r>
    </w:p>
    <w:p w14:paraId="6992FB6A" w14:textId="77777777" w:rsidR="004B05BA" w:rsidRPr="004B05BA" w:rsidRDefault="004B05BA" w:rsidP="004B05BA">
      <w:pPr>
        <w:spacing w:after="0" w:line="240" w:lineRule="auto"/>
        <w:jc w:val="both"/>
        <w:rPr>
          <w:rFonts w:eastAsia="Calibri" w:cstheme="minorHAnsi"/>
          <w:lang w:bidi="ar-SA"/>
        </w:rPr>
      </w:pPr>
    </w:p>
    <w:p w14:paraId="46C40546" w14:textId="77777777" w:rsidR="004B05BA" w:rsidRPr="004B05BA" w:rsidRDefault="004B05BA" w:rsidP="004B05BA">
      <w:pPr>
        <w:spacing w:after="0" w:line="240" w:lineRule="auto"/>
        <w:jc w:val="both"/>
        <w:rPr>
          <w:rFonts w:eastAsia="Times New Roman" w:cstheme="minorHAnsi"/>
          <w:bCs/>
          <w:iCs/>
          <w:lang w:bidi="ar-SA"/>
        </w:rPr>
      </w:pPr>
      <w:r w:rsidRPr="004B05BA">
        <w:rPr>
          <w:rFonts w:eastAsia="Calibri" w:cstheme="minorHAnsi"/>
          <w:lang w:bidi="ar-SA"/>
        </w:rPr>
        <w:t xml:space="preserve">The connecting of the six attributes at the center of the shape fundamentally reveals the nature of seven. </w:t>
      </w:r>
      <w:r w:rsidRPr="004B05BA">
        <w:rPr>
          <w:rFonts w:eastAsia="Calibri" w:cstheme="minorHAnsi"/>
          <w:bCs/>
          <w:color w:val="C00000"/>
          <w:lang w:bidi="ar-SA"/>
        </w:rPr>
        <w:t>It is used for</w:t>
      </w:r>
      <w:r w:rsidRPr="004B05BA">
        <w:rPr>
          <w:rFonts w:eastAsia="Calibri" w:cstheme="minorHAnsi"/>
          <w:bCs/>
          <w:color w:val="008000"/>
          <w:lang w:bidi="ar-SA"/>
        </w:rPr>
        <w:t xml:space="preserve"> </w:t>
      </w:r>
      <w:r w:rsidRPr="004B05BA">
        <w:rPr>
          <w:rFonts w:eastAsia="Calibri" w:cstheme="minorHAnsi"/>
          <w:bCs/>
          <w:lang w:bidi="ar-SA"/>
        </w:rPr>
        <w:t>connection</w:t>
      </w:r>
      <w:r w:rsidRPr="004B05BA">
        <w:rPr>
          <w:rFonts w:eastAsia="Calibri" w:cstheme="minorHAnsi"/>
          <w:lang w:bidi="ar-SA"/>
        </w:rPr>
        <w:t>.</w:t>
      </w:r>
    </w:p>
    <w:p w14:paraId="690B1A41" w14:textId="77777777" w:rsidR="004B05BA" w:rsidRPr="004B05BA" w:rsidRDefault="004B05BA" w:rsidP="004B05BA">
      <w:pPr>
        <w:spacing w:after="0" w:line="240" w:lineRule="auto"/>
        <w:jc w:val="both"/>
        <w:rPr>
          <w:rFonts w:eastAsia="Times New Roman" w:cstheme="minorHAnsi"/>
          <w:bCs/>
          <w:iCs/>
          <w:lang w:bidi="ar-SA"/>
        </w:rPr>
      </w:pPr>
    </w:p>
    <w:p w14:paraId="69FB28EC" w14:textId="77777777" w:rsidR="004B05BA" w:rsidRPr="004B05BA" w:rsidRDefault="004B05BA" w:rsidP="004B05BA">
      <w:pPr>
        <w:spacing w:after="0" w:line="240" w:lineRule="auto"/>
        <w:jc w:val="both"/>
        <w:rPr>
          <w:rFonts w:eastAsia="Times New Roman" w:cstheme="minorHAnsi"/>
          <w:i/>
          <w:lang w:bidi="ar-SA"/>
        </w:rPr>
      </w:pPr>
      <w:r w:rsidRPr="004B05BA">
        <w:rPr>
          <w:rFonts w:eastAsia="Times New Roman" w:cstheme="minorHAnsi"/>
          <w:i/>
          <w:lang w:bidi="ar-SA"/>
        </w:rPr>
        <w:t>The Torah commands us to keep the Shabbat holy.</w:t>
      </w:r>
      <w:r w:rsidRPr="004B05BA">
        <w:rPr>
          <w:rFonts w:eastAsia="Times New Roman" w:cstheme="minorHAnsi"/>
          <w:i/>
          <w:vertAlign w:val="superscript"/>
          <w:lang w:bidi="ar-SA"/>
        </w:rPr>
        <w:footnoteReference w:id="19"/>
      </w:r>
      <w:r w:rsidRPr="004B05BA">
        <w:rPr>
          <w:rFonts w:eastAsia="Times New Roman" w:cstheme="minorHAnsi"/>
          <w:i/>
          <w:lang w:bidi="ar-SA"/>
        </w:rPr>
        <w:t xml:space="preserve"> How do we keep the Shabbat Holy?</w:t>
      </w:r>
    </w:p>
    <w:p w14:paraId="635DC27E" w14:textId="77777777" w:rsidR="004B05BA" w:rsidRPr="004B05BA" w:rsidRDefault="004B05BA" w:rsidP="004B05BA">
      <w:pPr>
        <w:spacing w:after="0" w:line="240" w:lineRule="auto"/>
        <w:jc w:val="both"/>
        <w:rPr>
          <w:rFonts w:eastAsia="Times New Roman" w:cstheme="minorHAnsi"/>
          <w:lang w:bidi="ar-SA"/>
        </w:rPr>
      </w:pPr>
      <w:r w:rsidRPr="004B05BA">
        <w:rPr>
          <w:rFonts w:eastAsia="Times New Roman" w:cstheme="minorHAnsi"/>
          <w:lang w:bidi="ar-SA"/>
        </w:rPr>
        <w:t xml:space="preserve">If you look throughout the entire Bible you will never find the place where HaShem defines </w:t>
      </w:r>
      <w:r w:rsidRPr="004B05BA">
        <w:rPr>
          <w:rFonts w:eastAsia="Times New Roman" w:cstheme="minorHAnsi"/>
          <w:i/>
          <w:lang w:bidi="ar-SA"/>
        </w:rPr>
        <w:t>how</w:t>
      </w:r>
      <w:r w:rsidRPr="004B05BA">
        <w:rPr>
          <w:rFonts w:eastAsia="Times New Roman" w:cstheme="minorHAnsi"/>
          <w:lang w:bidi="ar-SA"/>
        </w:rPr>
        <w:t xml:space="preserve"> we are to keep the Shabbat holy.</w:t>
      </w:r>
      <w:r w:rsidRPr="004B05BA">
        <w:rPr>
          <w:rFonts w:eastAsia="Times New Roman" w:cstheme="minorHAnsi"/>
          <w:vertAlign w:val="superscript"/>
          <w:lang w:bidi="ar-SA"/>
        </w:rPr>
        <w:footnoteReference w:id="20"/>
      </w:r>
      <w:r w:rsidRPr="004B05BA">
        <w:rPr>
          <w:rFonts w:eastAsia="Times New Roman" w:cstheme="minorHAnsi"/>
          <w:lang w:bidi="ar-SA"/>
        </w:rPr>
        <w:t xml:space="preserve"> So, </w:t>
      </w:r>
      <w:r w:rsidRPr="004B05BA">
        <w:rPr>
          <w:rFonts w:eastAsia="Times New Roman" w:cstheme="minorHAnsi"/>
          <w:i/>
          <w:lang w:bidi="ar-SA"/>
        </w:rPr>
        <w:t>how do we keep the Shabbat holy?</w:t>
      </w:r>
    </w:p>
    <w:p w14:paraId="1EFB5708" w14:textId="77777777" w:rsidR="004B05BA" w:rsidRPr="004B05BA" w:rsidRDefault="004B05BA" w:rsidP="004B05BA">
      <w:pPr>
        <w:spacing w:after="0" w:line="240" w:lineRule="auto"/>
        <w:jc w:val="both"/>
        <w:rPr>
          <w:rFonts w:eastAsia="Times New Roman" w:cstheme="minorHAnsi"/>
          <w:lang w:bidi="ar-SA"/>
        </w:rPr>
      </w:pPr>
    </w:p>
    <w:p w14:paraId="2B46A007" w14:textId="77777777" w:rsidR="004B05BA" w:rsidRPr="004B05BA" w:rsidRDefault="004B05BA" w:rsidP="004B05BA">
      <w:pPr>
        <w:spacing w:after="0" w:line="240" w:lineRule="auto"/>
        <w:jc w:val="both"/>
        <w:rPr>
          <w:rFonts w:eastAsia="Times New Roman" w:cstheme="minorHAnsi"/>
          <w:lang w:bidi="ar-SA"/>
        </w:rPr>
      </w:pPr>
      <w:r w:rsidRPr="004B05BA">
        <w:rPr>
          <w:rFonts w:eastAsia="Times New Roman" w:cstheme="minorHAnsi"/>
          <w:lang w:bidi="ar-SA"/>
        </w:rPr>
        <w:t>Our Sages have told us that the way to keep Shabbat holy is to light two candles</w:t>
      </w:r>
      <w:r w:rsidRPr="004B05BA">
        <w:rPr>
          <w:rFonts w:eastAsia="Times New Roman" w:cstheme="minorHAnsi"/>
          <w:vertAlign w:val="superscript"/>
          <w:lang w:bidi="ar-SA"/>
        </w:rPr>
        <w:footnoteReference w:id="21"/>
      </w:r>
      <w:r w:rsidRPr="004B05BA">
        <w:rPr>
          <w:rFonts w:eastAsia="Times New Roman" w:cstheme="minorHAnsi"/>
          <w:lang w:bidi="ar-SA"/>
        </w:rPr>
        <w:t xml:space="preserve"> just before Shabbat begins, make Kiddush</w:t>
      </w:r>
      <w:r w:rsidRPr="004B05BA">
        <w:rPr>
          <w:rFonts w:eastAsia="Times New Roman" w:cstheme="minorHAnsi"/>
          <w:vertAlign w:val="superscript"/>
          <w:lang w:bidi="ar-SA"/>
        </w:rPr>
        <w:footnoteReference w:id="22"/>
      </w:r>
      <w:r w:rsidRPr="004B05BA">
        <w:rPr>
          <w:rFonts w:eastAsia="Times New Roman" w:cstheme="minorHAnsi"/>
          <w:lang w:bidi="ar-SA"/>
        </w:rPr>
        <w:t xml:space="preserve"> on a cup of wine</w:t>
      </w:r>
      <w:r w:rsidRPr="004B05BA">
        <w:rPr>
          <w:rFonts w:eastAsia="Times New Roman" w:cstheme="minorHAnsi"/>
          <w:vertAlign w:val="superscript"/>
          <w:lang w:bidi="ar-SA"/>
        </w:rPr>
        <w:footnoteReference w:id="23"/>
      </w:r>
      <w:r w:rsidRPr="004B05BA">
        <w:rPr>
          <w:rFonts w:eastAsia="Times New Roman" w:cstheme="minorHAnsi"/>
          <w:lang w:bidi="ar-SA"/>
        </w:rPr>
        <w:t xml:space="preserve"> after Shabbat starts, have a cup of havdalah wine</w:t>
      </w:r>
      <w:r w:rsidRPr="004B05BA">
        <w:rPr>
          <w:rFonts w:eastAsia="Times New Roman" w:cstheme="minorHAnsi"/>
          <w:vertAlign w:val="superscript"/>
          <w:lang w:bidi="ar-SA"/>
        </w:rPr>
        <w:footnoteReference w:id="24"/>
      </w:r>
      <w:r w:rsidRPr="004B05BA">
        <w:rPr>
          <w:rFonts w:eastAsia="Times New Roman" w:cstheme="minorHAnsi"/>
          <w:lang w:bidi="ar-SA"/>
        </w:rPr>
        <w:t xml:space="preserve"> just before the end of Shabbat, and finally we are to kindle the Havdalah candle right after Shabbat ends. This is how we are to sanctify</w:t>
      </w:r>
      <w:r w:rsidRPr="004B05BA">
        <w:rPr>
          <w:rFonts w:eastAsia="Times New Roman" w:cstheme="minorHAnsi"/>
          <w:vertAlign w:val="superscript"/>
          <w:lang w:bidi="ar-SA"/>
        </w:rPr>
        <w:footnoteReference w:id="25"/>
      </w:r>
      <w:r w:rsidRPr="004B05BA">
        <w:rPr>
          <w:rFonts w:eastAsia="Times New Roman" w:cstheme="minorHAnsi"/>
          <w:lang w:bidi="ar-SA"/>
        </w:rPr>
        <w:t xml:space="preserve"> the Shabbat and set it apart from the six work days. </w:t>
      </w:r>
    </w:p>
    <w:p w14:paraId="4F760961" w14:textId="77777777" w:rsidR="004B05BA" w:rsidRPr="004B05BA" w:rsidRDefault="004B05BA" w:rsidP="004B05BA">
      <w:pPr>
        <w:spacing w:after="0" w:line="240" w:lineRule="auto"/>
        <w:jc w:val="both"/>
        <w:rPr>
          <w:rFonts w:eastAsia="Times New Roman" w:cstheme="minorHAnsi"/>
          <w:lang w:bidi="ar-SA"/>
        </w:rPr>
      </w:pPr>
    </w:p>
    <w:p w14:paraId="7E52AA19" w14:textId="77777777" w:rsidR="004B05BA" w:rsidRPr="004B05BA" w:rsidRDefault="004B05BA" w:rsidP="004B05BA">
      <w:pPr>
        <w:keepNext/>
        <w:keepLines/>
        <w:spacing w:after="0" w:line="240" w:lineRule="auto"/>
        <w:jc w:val="both"/>
        <w:rPr>
          <w:rFonts w:eastAsia="Times New Roman" w:cstheme="minorHAnsi"/>
          <w:lang w:bidi="ar-SA"/>
        </w:rPr>
      </w:pPr>
      <w:r w:rsidRPr="004B05BA">
        <w:rPr>
          <w:rFonts w:eastAsia="Calibri" w:cstheme="minorHAnsi"/>
          <w:noProof/>
          <w:lang w:bidi="ar-SA"/>
        </w:rPr>
        <w:drawing>
          <wp:anchor distT="0" distB="0" distL="114300" distR="114300" simplePos="0" relativeHeight="251659264" behindDoc="0" locked="0" layoutInCell="1" allowOverlap="1" wp14:anchorId="5EBF5562" wp14:editId="6D3B76E0">
            <wp:simplePos x="0" y="0"/>
            <wp:positionH relativeFrom="column">
              <wp:align>center</wp:align>
            </wp:positionH>
            <wp:positionV relativeFrom="paragraph">
              <wp:posOffset>258445</wp:posOffset>
            </wp:positionV>
            <wp:extent cx="5596890" cy="1471930"/>
            <wp:effectExtent l="0" t="0" r="3810" b="0"/>
            <wp:wrapTopAndBottom/>
            <wp:docPr id="19" name="Picture 1" descr="Sabbath candle - wine - Sabbath - havdalah wine - havdalah candle" title="Sabbath candle - wine - Sabbath - havdalah wine - havdalah candle"/>
            <wp:cNvGraphicFramePr/>
            <a:graphic xmlns:a="http://schemas.openxmlformats.org/drawingml/2006/main">
              <a:graphicData uri="http://schemas.openxmlformats.org/drawingml/2006/picture">
                <pic:pic xmlns:pic="http://schemas.openxmlformats.org/drawingml/2006/picture">
                  <pic:nvPicPr>
                    <pic:cNvPr id="1" name="Picture 1" descr="Sabbath candle - wine - Sabbath - havdalah wine - havdalah candle" title="Sabbath candle - wine - Sabbath - havdalah wine - havdalah candle"/>
                    <pic:cNvPicPr/>
                  </pic:nvPicPr>
                  <pic:blipFill>
                    <a:blip r:embed="rId22"/>
                    <a:stretch>
                      <a:fillRect/>
                    </a:stretch>
                  </pic:blipFill>
                  <pic:spPr>
                    <a:xfrm>
                      <a:off x="0" y="0"/>
                      <a:ext cx="5595620" cy="1471930"/>
                    </a:xfrm>
                    <a:prstGeom prst="rect">
                      <a:avLst/>
                    </a:prstGeom>
                  </pic:spPr>
                </pic:pic>
              </a:graphicData>
            </a:graphic>
            <wp14:sizeRelH relativeFrom="margin">
              <wp14:pctWidth>0</wp14:pctWidth>
            </wp14:sizeRelH>
            <wp14:sizeRelV relativeFrom="margin">
              <wp14:pctHeight>0</wp14:pctHeight>
            </wp14:sizeRelV>
          </wp:anchor>
        </w:drawing>
      </w:r>
      <w:r w:rsidRPr="004B05BA">
        <w:rPr>
          <w:rFonts w:eastAsia="Times New Roman" w:cstheme="minorHAnsi"/>
          <w:lang w:bidi="ar-SA"/>
        </w:rPr>
        <w:t>The following graphic illustrates these actions:</w:t>
      </w:r>
    </w:p>
    <w:p w14:paraId="44547572" w14:textId="77777777" w:rsidR="004B05BA" w:rsidRPr="004B05BA" w:rsidRDefault="004B05BA" w:rsidP="004B05BA">
      <w:pPr>
        <w:spacing w:after="0" w:line="240" w:lineRule="auto"/>
        <w:jc w:val="both"/>
        <w:rPr>
          <w:rFonts w:eastAsia="Times New Roman" w:cstheme="minorHAnsi"/>
          <w:lang w:bidi="ar-SA"/>
        </w:rPr>
      </w:pPr>
      <w:r w:rsidRPr="004B05BA">
        <w:rPr>
          <w:rFonts w:eastAsia="Times New Roman" w:cstheme="minorHAnsi"/>
          <w:lang w:bidi="ar-SA"/>
        </w:rPr>
        <w:t xml:space="preserve">Since kindling a fire is forbidden on the Shabbat, we kindle the Shabbat candles </w:t>
      </w:r>
      <w:r w:rsidRPr="004B05BA">
        <w:rPr>
          <w:rFonts w:eastAsia="Times New Roman" w:cstheme="minorHAnsi"/>
          <w:i/>
          <w:lang w:bidi="ar-SA"/>
        </w:rPr>
        <w:t>before</w:t>
      </w:r>
      <w:r w:rsidRPr="004B05BA">
        <w:rPr>
          <w:rFonts w:eastAsia="Times New Roman" w:cstheme="minorHAnsi"/>
          <w:lang w:bidi="ar-SA"/>
        </w:rPr>
        <w:t xml:space="preserve"> Shabbat begins. For the same reason, we kindle the havdalah candle </w:t>
      </w:r>
      <w:r w:rsidRPr="004B05BA">
        <w:rPr>
          <w:rFonts w:eastAsia="Times New Roman" w:cstheme="minorHAnsi"/>
          <w:i/>
          <w:lang w:bidi="ar-SA"/>
        </w:rPr>
        <w:t>after</w:t>
      </w:r>
      <w:r w:rsidRPr="004B05BA">
        <w:rPr>
          <w:rFonts w:eastAsia="Times New Roman" w:cstheme="minorHAnsi"/>
          <w:lang w:bidi="ar-SA"/>
        </w:rPr>
        <w:t xml:space="preserve"> the end of the Shabbat. Between these two kindlings, we take </w:t>
      </w:r>
      <w:r w:rsidRPr="004B05BA">
        <w:rPr>
          <w:rFonts w:eastAsia="Times New Roman" w:cstheme="minorHAnsi"/>
          <w:b/>
          <w:lang w:bidi="ar-SA"/>
        </w:rPr>
        <w:t>Kiddush wine</w:t>
      </w:r>
      <w:r w:rsidRPr="004B05BA">
        <w:rPr>
          <w:rFonts w:eastAsia="Times New Roman" w:cstheme="minorHAnsi"/>
          <w:b/>
          <w:vertAlign w:val="superscript"/>
          <w:lang w:bidi="ar-SA"/>
        </w:rPr>
        <w:footnoteReference w:id="26"/>
      </w:r>
      <w:r w:rsidRPr="004B05BA">
        <w:rPr>
          <w:rFonts w:eastAsia="Times New Roman" w:cstheme="minorHAnsi"/>
          <w:lang w:bidi="ar-SA"/>
        </w:rPr>
        <w:t xml:space="preserve"> </w:t>
      </w:r>
      <w:r w:rsidRPr="004B05BA">
        <w:rPr>
          <w:rFonts w:eastAsia="Times New Roman" w:cstheme="minorHAnsi"/>
          <w:i/>
          <w:lang w:bidi="ar-SA"/>
        </w:rPr>
        <w:t>at the</w:t>
      </w:r>
      <w:r w:rsidRPr="004B05BA">
        <w:rPr>
          <w:rFonts w:eastAsia="Times New Roman" w:cstheme="minorHAnsi"/>
          <w:lang w:bidi="ar-SA"/>
        </w:rPr>
        <w:t xml:space="preserve"> </w:t>
      </w:r>
      <w:r w:rsidRPr="004B05BA">
        <w:rPr>
          <w:rFonts w:eastAsia="Times New Roman" w:cstheme="minorHAnsi"/>
          <w:i/>
          <w:lang w:bidi="ar-SA"/>
        </w:rPr>
        <w:t>beginning of the Shabbat</w:t>
      </w:r>
      <w:r w:rsidRPr="004B05BA">
        <w:rPr>
          <w:rFonts w:eastAsia="Times New Roman" w:cstheme="minorHAnsi"/>
          <w:lang w:bidi="ar-SA"/>
        </w:rPr>
        <w:t xml:space="preserve"> and again we take </w:t>
      </w:r>
      <w:r w:rsidRPr="004B05BA">
        <w:rPr>
          <w:rFonts w:eastAsia="Times New Roman" w:cstheme="minorHAnsi"/>
          <w:b/>
          <w:lang w:bidi="ar-SA"/>
        </w:rPr>
        <w:t>havdalah</w:t>
      </w:r>
      <w:r w:rsidRPr="004B05BA">
        <w:rPr>
          <w:rFonts w:eastAsia="Times New Roman" w:cstheme="minorHAnsi"/>
          <w:lang w:bidi="ar-SA"/>
        </w:rPr>
        <w:t xml:space="preserve"> </w:t>
      </w:r>
      <w:r w:rsidRPr="004B05BA">
        <w:rPr>
          <w:rFonts w:eastAsia="Times New Roman" w:cstheme="minorHAnsi"/>
          <w:b/>
          <w:lang w:bidi="ar-SA"/>
        </w:rPr>
        <w:t>wine</w:t>
      </w:r>
      <w:r w:rsidRPr="004B05BA">
        <w:rPr>
          <w:rFonts w:eastAsia="Times New Roman" w:cstheme="minorHAnsi"/>
          <w:b/>
          <w:vertAlign w:val="superscript"/>
          <w:lang w:bidi="ar-SA"/>
        </w:rPr>
        <w:footnoteReference w:id="27"/>
      </w:r>
      <w:r w:rsidRPr="004B05BA">
        <w:rPr>
          <w:rFonts w:eastAsia="Times New Roman" w:cstheme="minorHAnsi"/>
          <w:lang w:bidi="ar-SA"/>
        </w:rPr>
        <w:t xml:space="preserve"> </w:t>
      </w:r>
      <w:r w:rsidRPr="004B05BA">
        <w:rPr>
          <w:rFonts w:eastAsia="Times New Roman" w:cstheme="minorHAnsi"/>
          <w:i/>
          <w:lang w:bidi="ar-SA"/>
        </w:rPr>
        <w:t>just before the end of the Shabbat</w:t>
      </w:r>
      <w:r w:rsidRPr="004B05BA">
        <w:rPr>
          <w:rFonts w:eastAsia="Times New Roman" w:cstheme="minorHAnsi"/>
          <w:lang w:bidi="ar-SA"/>
        </w:rPr>
        <w:t>.</w:t>
      </w:r>
    </w:p>
    <w:p w14:paraId="772A73B2" w14:textId="77777777" w:rsidR="004B05BA" w:rsidRPr="004B05BA" w:rsidRDefault="004B05BA" w:rsidP="004B05BA">
      <w:pPr>
        <w:spacing w:after="0" w:line="240" w:lineRule="auto"/>
        <w:jc w:val="both"/>
        <w:rPr>
          <w:rFonts w:eastAsia="Times New Roman" w:cstheme="minorHAnsi"/>
          <w:lang w:bidi="ar-SA"/>
        </w:rPr>
      </w:pPr>
    </w:p>
    <w:p w14:paraId="32A57956" w14:textId="77777777" w:rsidR="004B05BA" w:rsidRPr="004B05BA" w:rsidRDefault="004B05BA" w:rsidP="004B05BA">
      <w:pPr>
        <w:spacing w:after="0" w:line="240" w:lineRule="auto"/>
        <w:jc w:val="both"/>
        <w:rPr>
          <w:rFonts w:eastAsia="Times New Roman" w:cstheme="minorHAnsi"/>
          <w:lang w:bidi="ar-SA"/>
        </w:rPr>
      </w:pPr>
      <w:r w:rsidRPr="004B05BA">
        <w:rPr>
          <w:rFonts w:eastAsia="Times New Roman" w:cstheme="minorHAnsi"/>
          <w:lang w:bidi="ar-SA"/>
        </w:rPr>
        <w:t>The candles lit on Erev Shabbat</w:t>
      </w:r>
      <w:r w:rsidRPr="004B05BA">
        <w:rPr>
          <w:rFonts w:eastAsia="Times New Roman" w:cstheme="minorHAnsi"/>
          <w:vertAlign w:val="superscript"/>
          <w:lang w:bidi="ar-SA"/>
        </w:rPr>
        <w:footnoteReference w:id="28"/>
      </w:r>
      <w:r w:rsidRPr="004B05BA">
        <w:rPr>
          <w:rFonts w:eastAsia="Times New Roman" w:cstheme="minorHAnsi"/>
          <w:lang w:bidi="ar-SA"/>
        </w:rPr>
        <w:t xml:space="preserve"> are lit </w:t>
      </w:r>
      <w:r w:rsidRPr="004B05BA">
        <w:rPr>
          <w:rFonts w:eastAsia="Times New Roman" w:cstheme="minorHAnsi"/>
          <w:i/>
          <w:lang w:bidi="ar-SA"/>
        </w:rPr>
        <w:t>during the day</w:t>
      </w:r>
      <w:r w:rsidRPr="004B05BA">
        <w:rPr>
          <w:rFonts w:eastAsia="Times New Roman" w:cstheme="minorHAnsi"/>
          <w:lang w:bidi="ar-SA"/>
        </w:rPr>
        <w:t xml:space="preserve">, eighteen minutes prior to sundown. The havdalah candle is lit </w:t>
      </w:r>
      <w:r w:rsidRPr="004B05BA">
        <w:rPr>
          <w:rFonts w:eastAsia="Times New Roman" w:cstheme="minorHAnsi"/>
          <w:i/>
          <w:lang w:bidi="ar-SA"/>
        </w:rPr>
        <w:t>during the night</w:t>
      </w:r>
      <w:r w:rsidRPr="004B05BA">
        <w:rPr>
          <w:rFonts w:eastAsia="Times New Roman" w:cstheme="minorHAnsi"/>
          <w:lang w:bidi="ar-SA"/>
        </w:rPr>
        <w:t>, forty-two minutes after sundown. On the fourth day G-d created the sun, moon, and stars. The sun governs the day (Erev Shabbat candle); the moon governs the night (the havdalah candle). The fourth command (corresponding to the fourth day), of the ten commands, is to sanctify the seventh day which we do by lighting the Erev Shabbat candles and the havdalah candle.</w:t>
      </w:r>
    </w:p>
    <w:p w14:paraId="112CB3E2" w14:textId="77777777" w:rsidR="004B05BA" w:rsidRPr="004B05BA" w:rsidRDefault="004B05BA" w:rsidP="004B05BA">
      <w:pPr>
        <w:spacing w:after="0" w:line="240" w:lineRule="auto"/>
        <w:jc w:val="both"/>
        <w:rPr>
          <w:rFonts w:eastAsia="Times New Roman" w:cstheme="minorHAnsi"/>
          <w:lang w:bidi="ar-SA"/>
        </w:rPr>
      </w:pPr>
    </w:p>
    <w:p w14:paraId="7AFD9E32" w14:textId="77777777" w:rsidR="004B05BA" w:rsidRPr="004B05BA" w:rsidRDefault="004B05BA" w:rsidP="004B05BA">
      <w:pPr>
        <w:spacing w:after="0" w:line="240" w:lineRule="auto"/>
        <w:jc w:val="both"/>
        <w:rPr>
          <w:rFonts w:eastAsia="Times New Roman" w:cstheme="minorHAnsi"/>
          <w:lang w:bidi="ar-SA"/>
        </w:rPr>
      </w:pPr>
      <w:r w:rsidRPr="004B05BA">
        <w:rPr>
          <w:rFonts w:eastAsia="Times New Roman" w:cstheme="minorHAnsi"/>
          <w:lang w:bidi="ar-SA"/>
        </w:rPr>
        <w:t>The seventh millennium, when all will be Shabbat, is ushered in with the Erev Shabbat candles which are lit eighteen minutes prior to sundown, even as HaShem will have a period of time, known as the time of Jacob’s trouble, when HaShem will bring fire on His enemies, just before the beginning of the Shabbat millennium. In a corresponding manner, HaShem will destroy His enemies and renew the earth after the Shabbat millennium, even as we light the havdalah candle, forty-two minutes after sundown, after the Shabbat.</w:t>
      </w:r>
    </w:p>
    <w:p w14:paraId="6EAACDBC" w14:textId="77777777" w:rsidR="004B05BA" w:rsidRPr="004B05BA" w:rsidRDefault="004B05BA" w:rsidP="004B05BA">
      <w:pPr>
        <w:spacing w:after="0" w:line="240" w:lineRule="auto"/>
        <w:jc w:val="both"/>
        <w:rPr>
          <w:rFonts w:eastAsia="Times New Roman" w:cstheme="minorHAnsi"/>
          <w:lang w:bidi="ar-SA"/>
        </w:rPr>
      </w:pPr>
    </w:p>
    <w:p w14:paraId="29A3A2F4" w14:textId="77777777" w:rsidR="004B05BA" w:rsidRPr="004B05BA" w:rsidRDefault="004B05BA" w:rsidP="004B05BA">
      <w:pPr>
        <w:spacing w:after="0" w:line="240" w:lineRule="auto"/>
        <w:jc w:val="both"/>
        <w:rPr>
          <w:rFonts w:eastAsia="Calibri" w:cstheme="minorHAnsi"/>
          <w:shd w:val="clear" w:color="auto" w:fill="FFFFFF"/>
          <w:lang w:bidi="ar-SA"/>
        </w:rPr>
      </w:pPr>
      <w:r w:rsidRPr="004B05BA">
        <w:rPr>
          <w:rFonts w:eastAsia="Times New Roman" w:cstheme="minorHAnsi"/>
          <w:b/>
          <w:lang w:bidi="ar-SA"/>
        </w:rPr>
        <w:t>An interesting thought</w:t>
      </w:r>
      <w:r w:rsidRPr="004B05BA">
        <w:rPr>
          <w:rFonts w:eastAsia="Times New Roman" w:cstheme="minorHAnsi"/>
          <w:lang w:bidi="ar-SA"/>
        </w:rPr>
        <w:t xml:space="preserve">:  </w:t>
      </w:r>
      <w:r w:rsidRPr="004B05BA">
        <w:rPr>
          <w:rFonts w:eastAsia="Calibri" w:cstheme="minorHAnsi"/>
          <w:shd w:val="clear" w:color="auto" w:fill="FFFFFF"/>
          <w:lang w:bidi="ar-SA"/>
        </w:rPr>
        <w:t xml:space="preserve">On the Kiddush of the </w:t>
      </w:r>
      <w:r w:rsidRPr="004B05BA">
        <w:rPr>
          <w:rFonts w:eastAsia="Calibri" w:cstheme="minorHAnsi"/>
          <w:b/>
          <w:shd w:val="clear" w:color="auto" w:fill="FFFFFF"/>
          <w:lang w:bidi="ar-SA"/>
        </w:rPr>
        <w:t>festivals</w:t>
      </w:r>
      <w:r w:rsidRPr="004B05BA">
        <w:rPr>
          <w:rFonts w:eastAsia="Calibri" w:cstheme="minorHAnsi"/>
          <w:shd w:val="clear" w:color="auto" w:fill="FFFFFF"/>
          <w:lang w:bidi="ar-SA"/>
        </w:rPr>
        <w:t>, we say the following:</w:t>
      </w:r>
    </w:p>
    <w:p w14:paraId="05AF35A6" w14:textId="77777777" w:rsidR="004B05BA" w:rsidRPr="004B05BA" w:rsidRDefault="004B05BA" w:rsidP="004B05BA">
      <w:pPr>
        <w:spacing w:after="0" w:line="240" w:lineRule="auto"/>
        <w:jc w:val="both"/>
        <w:rPr>
          <w:rFonts w:eastAsia="Times New Roman" w:cstheme="minorHAnsi"/>
          <w:lang w:bidi="ar-SA"/>
        </w:rPr>
      </w:pPr>
    </w:p>
    <w:p w14:paraId="2DA9CDF7" w14:textId="77777777" w:rsidR="004B05BA" w:rsidRPr="004B05BA" w:rsidRDefault="004B05BA" w:rsidP="004B05BA">
      <w:pPr>
        <w:spacing w:after="0" w:line="240" w:lineRule="auto"/>
        <w:ind w:left="288" w:right="288"/>
        <w:jc w:val="both"/>
        <w:rPr>
          <w:rFonts w:eastAsia="Calibri" w:cstheme="minorHAnsi"/>
          <w:i/>
          <w:lang w:bidi="ar-SA"/>
        </w:rPr>
      </w:pPr>
      <w:r w:rsidRPr="004B05BA">
        <w:rPr>
          <w:rFonts w:eastAsia="Calibri" w:cstheme="minorHAnsi"/>
          <w:b/>
          <w:i/>
          <w:lang w:bidi="ar-SA"/>
        </w:rPr>
        <w:t>Vayikra (Leviticus) 23:2-3</w:t>
      </w:r>
      <w:r w:rsidRPr="004B05BA">
        <w:rPr>
          <w:rFonts w:eastAsia="Calibri" w:cstheme="minorHAnsi"/>
          <w:i/>
          <w:lang w:bidi="ar-SA"/>
        </w:rPr>
        <w:t xml:space="preserve"> Speak to the Children of Israel, and tell them these are the Festivals that they shall keep holy. For six days, work may be performed, but on the seventh day, it is a complete rest day, a holy occasion; you shall not perform any work. It is a Shabbat to the Lord in all your dwelling places. </w:t>
      </w:r>
    </w:p>
    <w:p w14:paraId="664F3A18" w14:textId="77777777" w:rsidR="004B05BA" w:rsidRPr="004B05BA" w:rsidRDefault="004B05BA" w:rsidP="004B05BA">
      <w:pPr>
        <w:spacing w:after="0" w:line="240" w:lineRule="auto"/>
        <w:jc w:val="both"/>
        <w:rPr>
          <w:rFonts w:eastAsia="Calibri" w:cstheme="minorHAnsi"/>
          <w:lang w:bidi="ar-SA"/>
        </w:rPr>
      </w:pPr>
    </w:p>
    <w:p w14:paraId="0874A1DC" w14:textId="77777777" w:rsidR="004B05BA" w:rsidRPr="004B05BA" w:rsidRDefault="004B05BA" w:rsidP="004B05BA">
      <w:pPr>
        <w:spacing w:after="0" w:line="240" w:lineRule="auto"/>
        <w:jc w:val="both"/>
        <w:rPr>
          <w:rFonts w:eastAsia="Calibri" w:cstheme="minorHAnsi"/>
          <w:i/>
          <w:lang w:bidi="ar-SA"/>
        </w:rPr>
      </w:pPr>
      <w:r w:rsidRPr="004B05BA">
        <w:rPr>
          <w:rFonts w:eastAsia="Calibri" w:cstheme="minorHAnsi"/>
          <w:i/>
          <w:lang w:bidi="ar-SA"/>
        </w:rPr>
        <w:t xml:space="preserve">Why is Shabbat inserted into the middle of the </w:t>
      </w:r>
      <w:r w:rsidRPr="004B05BA">
        <w:rPr>
          <w:rFonts w:eastAsia="Calibri" w:cstheme="minorHAnsi"/>
          <w:b/>
          <w:i/>
          <w:lang w:bidi="ar-SA"/>
        </w:rPr>
        <w:t>Festivals</w:t>
      </w:r>
      <w:r w:rsidRPr="004B05BA">
        <w:rPr>
          <w:rFonts w:eastAsia="Calibri" w:cstheme="minorHAnsi"/>
          <w:i/>
          <w:lang w:bidi="ar-SA"/>
        </w:rPr>
        <w:t>?</w:t>
      </w:r>
    </w:p>
    <w:p w14:paraId="7D72210D" w14:textId="77777777" w:rsidR="004B05BA" w:rsidRPr="004B05BA" w:rsidRDefault="004B05BA" w:rsidP="004B05BA">
      <w:pPr>
        <w:spacing w:after="0" w:line="240" w:lineRule="auto"/>
        <w:jc w:val="both"/>
        <w:rPr>
          <w:rFonts w:eastAsia="Calibri" w:cstheme="minorHAnsi"/>
          <w:lang w:bidi="ar-SA"/>
        </w:rPr>
      </w:pPr>
    </w:p>
    <w:p w14:paraId="1E6AEF67" w14:textId="77777777" w:rsidR="004B05BA" w:rsidRPr="004B05BA" w:rsidRDefault="004B05BA" w:rsidP="004B05BA">
      <w:pPr>
        <w:spacing w:after="0" w:line="240" w:lineRule="auto"/>
        <w:jc w:val="both"/>
        <w:rPr>
          <w:rFonts w:eastAsia="Calibri" w:cstheme="minorHAnsi"/>
          <w:lang w:bidi="ar-SA"/>
        </w:rPr>
      </w:pPr>
      <w:r w:rsidRPr="004B05BA">
        <w:rPr>
          <w:rFonts w:eastAsia="Calibri" w:cstheme="minorHAnsi"/>
          <w:lang w:bidi="ar-SA"/>
        </w:rPr>
        <w:t>The Vilna Gaon</w:t>
      </w:r>
      <w:r w:rsidRPr="00034BE0">
        <w:rPr>
          <w:rFonts w:eastAsia="Calibri" w:cstheme="minorHAnsi"/>
          <w:vertAlign w:val="superscript"/>
          <w:lang w:bidi="ar-SA"/>
        </w:rPr>
        <w:footnoteReference w:id="29"/>
      </w:r>
      <w:r w:rsidRPr="004B05BA">
        <w:rPr>
          <w:rFonts w:eastAsia="Calibri" w:cstheme="minorHAnsi"/>
          <w:lang w:bidi="ar-SA"/>
        </w:rPr>
        <w:t xml:space="preserve"> explains that on all the festivals certain types of food related activity are permitted, whereas on Shabbat all melachot</w:t>
      </w:r>
      <w:r w:rsidRPr="004B05BA">
        <w:rPr>
          <w:rFonts w:eastAsia="Calibri" w:cstheme="minorHAnsi"/>
          <w:vertAlign w:val="superscript"/>
          <w:lang w:bidi="ar-SA"/>
        </w:rPr>
        <w:footnoteReference w:id="30"/>
      </w:r>
      <w:r w:rsidRPr="004B05BA">
        <w:rPr>
          <w:rFonts w:eastAsia="Calibri" w:cstheme="minorHAnsi"/>
          <w:lang w:bidi="ar-SA"/>
        </w:rPr>
        <w:t xml:space="preserve"> are forbidden. However, on one Yom Tov no melacha is permitted – Yom Kippurim</w:t>
      </w:r>
      <w:r w:rsidRPr="004B05BA">
        <w:rPr>
          <w:rFonts w:eastAsia="Calibri" w:cstheme="minorHAnsi"/>
          <w:vertAlign w:val="superscript"/>
          <w:lang w:bidi="ar-SA"/>
        </w:rPr>
        <w:footnoteReference w:id="31"/>
      </w:r>
      <w:r w:rsidRPr="004B05BA">
        <w:rPr>
          <w:rFonts w:eastAsia="Calibri" w:cstheme="minorHAnsi"/>
          <w:lang w:bidi="ar-SA"/>
        </w:rPr>
        <w:t xml:space="preserve"> – which is also known as </w:t>
      </w:r>
      <w:r w:rsidRPr="004B05BA">
        <w:rPr>
          <w:rFonts w:eastAsia="Calibri" w:cstheme="minorHAnsi"/>
          <w:rtl/>
        </w:rPr>
        <w:t xml:space="preserve">שַׁבָּתוֹן שַׁבַּת </w:t>
      </w:r>
      <w:r w:rsidRPr="004B05BA">
        <w:rPr>
          <w:rFonts w:eastAsia="Calibri" w:cstheme="minorHAnsi"/>
          <w:lang w:bidi="ar-SA"/>
        </w:rPr>
        <w:t xml:space="preserve">– </w:t>
      </w:r>
      <w:r w:rsidRPr="004B05BA">
        <w:rPr>
          <w:rFonts w:eastAsia="Calibri" w:cstheme="minorHAnsi"/>
          <w:i/>
          <w:highlight w:val="yellow"/>
          <w:lang w:bidi="ar-SA"/>
        </w:rPr>
        <w:t>Shabbat Shabbaton, the same terminology that the Torah uses for a regular Shabbat.</w:t>
      </w:r>
      <w:r w:rsidRPr="004B05BA">
        <w:rPr>
          <w:rFonts w:eastAsia="Calibri" w:cstheme="minorHAnsi"/>
          <w:lang w:bidi="ar-SA"/>
        </w:rPr>
        <w:t xml:space="preserve"> Thus, the pasuk can be rendered:</w:t>
      </w:r>
    </w:p>
    <w:p w14:paraId="076F09AE" w14:textId="77777777" w:rsidR="004B05BA" w:rsidRPr="004B05BA" w:rsidRDefault="004B05BA" w:rsidP="004B05BA">
      <w:pPr>
        <w:spacing w:after="0" w:line="240" w:lineRule="auto"/>
        <w:jc w:val="both"/>
        <w:rPr>
          <w:rFonts w:eastAsia="Calibri" w:cstheme="minorHAnsi"/>
          <w:lang w:bidi="ar-SA"/>
        </w:rPr>
      </w:pPr>
    </w:p>
    <w:p w14:paraId="49D301B9" w14:textId="77777777" w:rsidR="004B05BA" w:rsidRPr="004B05BA" w:rsidRDefault="004B05BA" w:rsidP="004B05BA">
      <w:pPr>
        <w:spacing w:after="0" w:line="240" w:lineRule="auto"/>
        <w:ind w:left="288"/>
        <w:jc w:val="both"/>
        <w:rPr>
          <w:rFonts w:eastAsia="Calibri" w:cstheme="minorHAnsi"/>
          <w:lang w:bidi="ar-SA"/>
        </w:rPr>
      </w:pPr>
      <w:r w:rsidRPr="004B05BA">
        <w:rPr>
          <w:rFonts w:eastAsia="Calibri" w:cstheme="minorHAnsi"/>
          <w:lang w:bidi="ar-SA"/>
        </w:rPr>
        <w:t>On six days melacha is permitted – the first and last days of Pesach (2), one day of Shavuot (3), one day of Rosh HaShana (4), one day of Succoth (5), one day of Shemini Atzeret (6). However, the seventh is the holy of holiest, no melacha is permitted, not even cooking, this is Yom Kippurim!</w:t>
      </w:r>
      <w:r w:rsidRPr="004B05BA">
        <w:rPr>
          <w:rFonts w:eastAsia="Calibri" w:cstheme="minorHAnsi"/>
          <w:vertAlign w:val="superscript"/>
          <w:lang w:bidi="ar-SA"/>
        </w:rPr>
        <w:footnoteReference w:id="32"/>
      </w:r>
    </w:p>
    <w:p w14:paraId="3EF5E1CF" w14:textId="77777777" w:rsidR="004B05BA" w:rsidRPr="004B05BA" w:rsidRDefault="004B05BA" w:rsidP="004B05BA">
      <w:pPr>
        <w:spacing w:after="0" w:line="240" w:lineRule="auto"/>
        <w:jc w:val="both"/>
        <w:rPr>
          <w:rFonts w:eastAsia="Times New Roman" w:cstheme="minorHAnsi"/>
          <w:lang w:bidi="ar-SA"/>
        </w:rPr>
      </w:pPr>
    </w:p>
    <w:p w14:paraId="79E4A69A" w14:textId="77777777" w:rsidR="004B05BA" w:rsidRPr="004B05BA" w:rsidRDefault="004B05BA" w:rsidP="004B05BA">
      <w:pPr>
        <w:spacing w:after="0" w:line="240" w:lineRule="auto"/>
        <w:jc w:val="both"/>
        <w:rPr>
          <w:rFonts w:eastAsia="Times New Roman" w:cstheme="minorHAnsi"/>
          <w:i/>
          <w:lang w:bidi="ar-SA"/>
        </w:rPr>
      </w:pPr>
      <w:r w:rsidRPr="004B05BA">
        <w:rPr>
          <w:rFonts w:eastAsia="Times New Roman" w:cstheme="minorHAnsi"/>
          <w:i/>
          <w:lang w:bidi="ar-SA"/>
        </w:rPr>
        <w:t>What ‘work’ is forbidden on the Shabbat?</w:t>
      </w:r>
    </w:p>
    <w:p w14:paraId="53D84B12" w14:textId="77777777" w:rsidR="004B05BA" w:rsidRPr="004B05BA" w:rsidRDefault="004B05BA" w:rsidP="004B05BA">
      <w:pPr>
        <w:spacing w:after="0" w:line="240" w:lineRule="auto"/>
        <w:jc w:val="both"/>
        <w:rPr>
          <w:rFonts w:eastAsia="Times New Roman" w:cstheme="minorHAnsi"/>
          <w:lang w:bidi="ar-SA"/>
        </w:rPr>
      </w:pPr>
      <w:r w:rsidRPr="004B05BA">
        <w:rPr>
          <w:rFonts w:eastAsia="Times New Roman" w:cstheme="minorHAnsi"/>
          <w:lang w:bidi="ar-SA"/>
        </w:rPr>
        <w:t>Most Americans see the word “work” and think of it in the English sense of the word: physical labor and effort, or employment. Under this definition, turning on a light would be permitted, because it does not require effort, but a Hakham, a Rabbi, would not be permitted to lead Shabbat services, because leading services is his employment. Jewish law prohibits the former and permits the latter. Many Americans therefore conclude that Jewish law doesn’t make any sense.</w:t>
      </w:r>
    </w:p>
    <w:p w14:paraId="2BC4C563" w14:textId="77777777" w:rsidR="004B05BA" w:rsidRPr="004B05BA" w:rsidRDefault="004B05BA" w:rsidP="004B05BA">
      <w:pPr>
        <w:spacing w:after="0" w:line="240" w:lineRule="auto"/>
        <w:jc w:val="both"/>
        <w:rPr>
          <w:rFonts w:eastAsia="Times New Roman" w:cstheme="minorHAnsi"/>
          <w:lang w:bidi="ar-SA"/>
        </w:rPr>
      </w:pPr>
    </w:p>
    <w:p w14:paraId="36D52442" w14:textId="77777777" w:rsidR="004B05BA" w:rsidRPr="004B05BA" w:rsidRDefault="004B05BA" w:rsidP="004B05BA">
      <w:pPr>
        <w:spacing w:after="0" w:line="240" w:lineRule="auto"/>
        <w:jc w:val="both"/>
        <w:rPr>
          <w:rFonts w:eastAsia="Times New Roman" w:cstheme="minorHAnsi"/>
          <w:lang w:bidi="ar-SA"/>
        </w:rPr>
      </w:pPr>
      <w:r w:rsidRPr="004B05BA">
        <w:rPr>
          <w:rFonts w:eastAsia="Times New Roman" w:cstheme="minorHAnsi"/>
          <w:lang w:bidi="ar-SA"/>
        </w:rPr>
        <w:t>The problem lies not in Jewish law, but in the definition that Americans are using. The Torah does not prohibit “work” in the 20th century English sense of the word. The Torah prohibits “melacha” (</w:t>
      </w:r>
      <w:r w:rsidRPr="004B05BA">
        <w:rPr>
          <w:rFonts w:eastAsia="Calibri" w:cstheme="minorHAnsi"/>
          <w:shd w:val="clear" w:color="auto" w:fill="FFFFFF"/>
          <w:rtl/>
        </w:rPr>
        <w:t>מְלָאכָה</w:t>
      </w:r>
      <w:r w:rsidRPr="004B05BA">
        <w:rPr>
          <w:rFonts w:eastAsia="Times New Roman" w:cstheme="minorHAnsi"/>
          <w:lang w:bidi="ar-SA"/>
        </w:rPr>
        <w:t>), which is usually translated as “work,” but does not mean precisely the same thing as the English word. Before you can begin to understand the Shabbat restrictions, you must understand the word “melacha”.</w:t>
      </w:r>
    </w:p>
    <w:p w14:paraId="29DCC1C8" w14:textId="77777777" w:rsidR="004B05BA" w:rsidRPr="004B05BA" w:rsidRDefault="004B05BA" w:rsidP="004B05BA">
      <w:pPr>
        <w:spacing w:after="0" w:line="240" w:lineRule="auto"/>
        <w:jc w:val="both"/>
        <w:rPr>
          <w:rFonts w:eastAsia="Times New Roman" w:cstheme="minorHAnsi"/>
          <w:lang w:bidi="ar-SA"/>
        </w:rPr>
      </w:pPr>
    </w:p>
    <w:p w14:paraId="1502EC47" w14:textId="77777777" w:rsidR="004B05BA" w:rsidRPr="004B05BA" w:rsidRDefault="004B05BA" w:rsidP="004B05BA">
      <w:pPr>
        <w:spacing w:after="0" w:line="240" w:lineRule="auto"/>
        <w:jc w:val="both"/>
        <w:rPr>
          <w:rFonts w:eastAsia="Times New Roman" w:cstheme="minorHAnsi"/>
          <w:lang w:bidi="ar-SA"/>
        </w:rPr>
      </w:pPr>
      <w:r w:rsidRPr="004B05BA">
        <w:rPr>
          <w:rFonts w:eastAsia="Times New Roman" w:cstheme="minorHAnsi"/>
          <w:i/>
          <w:lang w:bidi="ar-SA"/>
        </w:rPr>
        <w:t>Melacha</w:t>
      </w:r>
      <w:r w:rsidRPr="004B05BA">
        <w:rPr>
          <w:rFonts w:eastAsia="Times New Roman" w:cstheme="minorHAnsi"/>
          <w:lang w:bidi="ar-SA"/>
        </w:rPr>
        <w:t xml:space="preserve"> generally refers to the kind of work that is </w:t>
      </w:r>
      <w:r w:rsidRPr="004B05BA">
        <w:rPr>
          <w:rFonts w:eastAsia="Times New Roman" w:cstheme="minorHAnsi"/>
          <w:i/>
          <w:lang w:bidi="ar-SA"/>
        </w:rPr>
        <w:t>creative</w:t>
      </w:r>
      <w:r w:rsidRPr="004B05BA">
        <w:rPr>
          <w:rFonts w:eastAsia="Times New Roman" w:cstheme="minorHAnsi"/>
          <w:lang w:bidi="ar-SA"/>
        </w:rPr>
        <w:t xml:space="preserve">, or that </w:t>
      </w:r>
      <w:r w:rsidRPr="004B05BA">
        <w:rPr>
          <w:rFonts w:eastAsia="Times New Roman" w:cstheme="minorHAnsi"/>
          <w:i/>
          <w:lang w:bidi="ar-SA"/>
        </w:rPr>
        <w:t>exercises control</w:t>
      </w:r>
      <w:r w:rsidRPr="004B05BA">
        <w:rPr>
          <w:rFonts w:eastAsia="Times New Roman" w:cstheme="minorHAnsi"/>
          <w:lang w:bidi="ar-SA"/>
        </w:rPr>
        <w:t xml:space="preserve"> or </w:t>
      </w:r>
      <w:r w:rsidRPr="004B05BA">
        <w:rPr>
          <w:rFonts w:eastAsia="Times New Roman" w:cstheme="minorHAnsi"/>
          <w:i/>
          <w:lang w:bidi="ar-SA"/>
        </w:rPr>
        <w:t>dominion over your environment</w:t>
      </w:r>
      <w:r w:rsidRPr="004B05BA">
        <w:rPr>
          <w:rFonts w:eastAsia="Times New Roman" w:cstheme="minorHAnsi"/>
          <w:lang w:bidi="ar-SA"/>
        </w:rPr>
        <w:t xml:space="preserve">. The word may be related to “Melech” (king; </w:t>
      </w:r>
      <w:r w:rsidRPr="004B05BA">
        <w:rPr>
          <w:rFonts w:eastAsia="Times New Roman" w:cstheme="minorHAnsi"/>
          <w:rtl/>
        </w:rPr>
        <w:t>מלך</w:t>
      </w:r>
      <w:r w:rsidRPr="004B05BA">
        <w:rPr>
          <w:rFonts w:eastAsia="Times New Roman" w:cstheme="minorHAnsi"/>
          <w:lang w:bidi="ar-SA"/>
        </w:rPr>
        <w:t xml:space="preserve">). Avodah (permitted labor) comes from the root </w:t>
      </w:r>
      <w:r w:rsidRPr="004B05BA">
        <w:rPr>
          <w:rFonts w:eastAsia="Times New Roman" w:cstheme="minorHAnsi"/>
          <w:i/>
          <w:lang w:bidi="ar-SA"/>
        </w:rPr>
        <w:t>eved</w:t>
      </w:r>
      <w:r w:rsidRPr="004B05BA">
        <w:rPr>
          <w:rFonts w:eastAsia="Times New Roman" w:cstheme="minorHAnsi"/>
          <w:lang w:bidi="ar-SA"/>
        </w:rPr>
        <w:t xml:space="preserve"> - slave. The quintessential example of melacha is the work of creating the universe, which G-d ceased from nothing on the seventh day. Note that G-d’s work did not require a great physical effort: he spoke, and it was done.</w:t>
      </w:r>
    </w:p>
    <w:p w14:paraId="2C2F125F" w14:textId="77777777" w:rsidR="004B05BA" w:rsidRPr="004B05BA" w:rsidRDefault="004B05BA" w:rsidP="004B05BA">
      <w:pPr>
        <w:spacing w:after="0" w:line="240" w:lineRule="auto"/>
        <w:jc w:val="both"/>
        <w:rPr>
          <w:rFonts w:eastAsia="Times New Roman" w:cstheme="minorHAnsi"/>
          <w:lang w:bidi="ar-SA"/>
        </w:rPr>
      </w:pPr>
    </w:p>
    <w:p w14:paraId="24E0914B" w14:textId="77777777" w:rsidR="004B05BA" w:rsidRPr="004B05BA" w:rsidRDefault="004B05BA" w:rsidP="004B05BA">
      <w:pPr>
        <w:spacing w:after="0" w:line="240" w:lineRule="auto"/>
        <w:jc w:val="both"/>
        <w:rPr>
          <w:rFonts w:eastAsia="Times New Roman" w:cstheme="minorHAnsi"/>
          <w:lang w:bidi="ar-SA"/>
        </w:rPr>
      </w:pPr>
      <w:r w:rsidRPr="004B05BA">
        <w:rPr>
          <w:rFonts w:eastAsia="Times New Roman" w:cstheme="minorHAnsi"/>
          <w:lang w:bidi="ar-SA"/>
        </w:rPr>
        <w:t>The word melacha is rarely used in scripture outside of the context of Shabbat and holiday restrictions. The only other repeated use of the word is in the discussion of the building of the sanctuary and its vessels in the wilderness, in Shemot (Exodus) Chapters 31, 35-38. Notably, the Shabbat restrictions are reiterated during this discussion,</w:t>
      </w:r>
      <w:r w:rsidRPr="004B05BA">
        <w:rPr>
          <w:rFonts w:eastAsia="Times New Roman" w:cstheme="minorHAnsi"/>
          <w:vertAlign w:val="superscript"/>
          <w:lang w:bidi="ar-SA"/>
        </w:rPr>
        <w:footnoteReference w:id="33"/>
      </w:r>
      <w:r w:rsidRPr="004B05BA">
        <w:rPr>
          <w:rFonts w:eastAsia="Times New Roman" w:cstheme="minorHAnsi"/>
          <w:lang w:bidi="ar-SA"/>
        </w:rPr>
        <w:t xml:space="preserve"> thus we can infer that the work of creating the sanctuary had to be stopped for Shabbat. From this, our Hakhamim concluded that the work prohibited on Shabbat is the same as the work of creating the sanctuary. They found 39 categories of forbidden acts, all of which are types of work that were needed to build the sanctuary. These are the labors defined as </w:t>
      </w:r>
      <w:r w:rsidRPr="004B05BA">
        <w:rPr>
          <w:rFonts w:eastAsia="Times New Roman" w:cstheme="minorHAnsi"/>
          <w:i/>
          <w:lang w:bidi="ar-SA"/>
        </w:rPr>
        <w:t>melacha</w:t>
      </w:r>
      <w:r w:rsidRPr="004B05BA">
        <w:rPr>
          <w:rFonts w:eastAsia="Times New Roman" w:cstheme="minorHAnsi"/>
          <w:lang w:bidi="ar-SA"/>
        </w:rPr>
        <w:t>:</w:t>
      </w:r>
      <w:r w:rsidRPr="004B05BA">
        <w:rPr>
          <w:rFonts w:eastAsia="Times New Roman" w:cstheme="minorHAnsi"/>
          <w:vertAlign w:val="superscript"/>
          <w:lang w:bidi="ar-SA"/>
        </w:rPr>
        <w:footnoteReference w:id="34"/>
      </w:r>
    </w:p>
    <w:p w14:paraId="5632A85C" w14:textId="77777777" w:rsidR="004B05BA" w:rsidRPr="004B05BA" w:rsidRDefault="004B05BA" w:rsidP="004B05BA">
      <w:pPr>
        <w:spacing w:after="0" w:line="240" w:lineRule="auto"/>
        <w:jc w:val="both"/>
        <w:rPr>
          <w:rFonts w:eastAsia="Times New Roman" w:cstheme="minorHAnsi"/>
          <w:lang w:bidi="ar-SA"/>
        </w:rPr>
      </w:pPr>
    </w:p>
    <w:p w14:paraId="7071C183" w14:textId="77777777" w:rsidR="004B05BA" w:rsidRPr="004B05BA" w:rsidRDefault="004B05BA" w:rsidP="004B05BA">
      <w:pPr>
        <w:spacing w:after="0" w:line="240" w:lineRule="auto"/>
        <w:ind w:left="288" w:right="288"/>
        <w:jc w:val="both"/>
        <w:rPr>
          <w:rFonts w:eastAsia="Times New Roman" w:cstheme="minorHAnsi"/>
          <w:lang w:bidi="ar-SA"/>
        </w:rPr>
      </w:pPr>
      <w:r w:rsidRPr="004B05BA">
        <w:rPr>
          <w:rFonts w:eastAsia="Times New Roman" w:cstheme="minorHAnsi"/>
          <w:lang w:bidi="ar-SA"/>
        </w:rPr>
        <w:t>Sowing, Plowing, Reaping, Binding sheaves, Threshing, Winnowing, Selecting, Grinding, Sifting, Kneading, Baking, Shearing wool, Washing wool, Beating wool, Dyeing wool, Spinning, Weaving, Making two loops, Weaving two threads, Separating two threads, Tying, Untying, Sewing two stitches, Tearing, Trapping, Slaughtering, Flaying, Salting meat, Curing hide, Scraping hide, Cutting hide up, Writing two letters, Erasing two letters, Building, Tearing a building down, Extinguishing a fire, Kindling a fire, Hitting with a hammer, Taking an object from the private domain to the public, or transporting an object in the public domain.</w:t>
      </w:r>
      <w:r w:rsidRPr="00034BE0">
        <w:rPr>
          <w:rFonts w:eastAsia="Times New Roman" w:cstheme="minorHAnsi"/>
          <w:vertAlign w:val="superscript"/>
          <w:lang w:bidi="ar-SA"/>
        </w:rPr>
        <w:footnoteReference w:id="35"/>
      </w:r>
    </w:p>
    <w:p w14:paraId="5719B49A" w14:textId="77777777" w:rsidR="004B05BA" w:rsidRPr="004B05BA" w:rsidRDefault="004B05BA" w:rsidP="004B05BA">
      <w:pPr>
        <w:spacing w:after="0" w:line="240" w:lineRule="auto"/>
        <w:jc w:val="both"/>
        <w:rPr>
          <w:rFonts w:eastAsia="Times New Roman" w:cstheme="minorHAnsi"/>
          <w:lang w:bidi="ar-SA"/>
        </w:rPr>
      </w:pPr>
    </w:p>
    <w:p w14:paraId="10325516" w14:textId="77777777" w:rsidR="004B05BA" w:rsidRPr="004B05BA" w:rsidRDefault="004B05BA" w:rsidP="004B05BA">
      <w:pPr>
        <w:spacing w:after="0" w:line="240" w:lineRule="auto"/>
        <w:jc w:val="both"/>
        <w:rPr>
          <w:rFonts w:eastAsia="Times New Roman" w:cstheme="minorHAnsi"/>
          <w:bCs/>
          <w:lang w:bidi="ar-SA"/>
        </w:rPr>
      </w:pPr>
      <w:r w:rsidRPr="004B05BA">
        <w:rPr>
          <w:rFonts w:eastAsia="Times New Roman" w:cstheme="minorHAnsi"/>
          <w:bCs/>
          <w:lang w:bidi="ar-SA"/>
        </w:rPr>
        <w:t>Abstaining from melacha on Shabbat is a loyalty test from The King. It is the yardstick of a covenant. That is why the penalty for intentionally breaking the Shabbat is death!</w:t>
      </w:r>
    </w:p>
    <w:p w14:paraId="75F6D800" w14:textId="77777777" w:rsidR="004B05BA" w:rsidRPr="004B05BA" w:rsidRDefault="004B05BA" w:rsidP="004B05BA">
      <w:pPr>
        <w:spacing w:after="0" w:line="240" w:lineRule="auto"/>
        <w:jc w:val="both"/>
        <w:rPr>
          <w:rFonts w:eastAsia="Times New Roman" w:cstheme="minorHAnsi"/>
          <w:bCs/>
          <w:lang w:bidi="ar-SA"/>
        </w:rPr>
      </w:pPr>
    </w:p>
    <w:p w14:paraId="19C95BE2" w14:textId="77777777" w:rsidR="004B05BA" w:rsidRPr="004B05BA" w:rsidRDefault="004B05BA" w:rsidP="004B05BA">
      <w:pPr>
        <w:spacing w:after="0" w:line="240" w:lineRule="auto"/>
        <w:jc w:val="both"/>
        <w:rPr>
          <w:rFonts w:eastAsia="Times New Roman" w:cstheme="minorHAnsi"/>
          <w:bCs/>
          <w:lang w:bidi="ar-SA"/>
        </w:rPr>
      </w:pPr>
      <w:r w:rsidRPr="004B05BA">
        <w:rPr>
          <w:rFonts w:eastAsia="Times New Roman" w:cstheme="minorHAnsi"/>
          <w:bCs/>
          <w:lang w:bidi="ar-SA"/>
        </w:rPr>
        <w:t>Carrying the weight of water is burdensome. But, if you scuba dive and immerse yourself in the water, then bearing the weight of the water becomes a pleasure. Even so, one immersed in Torah and Shabbat will never find it’s commands to be burdensome. HaShem says that the Shabbat is a precious gift stored away in His treasury for the Jewish people.</w:t>
      </w:r>
    </w:p>
    <w:p w14:paraId="5CD6A585" w14:textId="77777777" w:rsidR="004B05BA" w:rsidRPr="004B05BA" w:rsidRDefault="004B05BA" w:rsidP="004B05BA">
      <w:pPr>
        <w:spacing w:after="0" w:line="240" w:lineRule="auto"/>
        <w:jc w:val="both"/>
        <w:rPr>
          <w:rFonts w:eastAsia="Times New Roman" w:cstheme="minorHAnsi"/>
          <w:lang w:bidi="ar-SA"/>
        </w:rPr>
      </w:pPr>
    </w:p>
    <w:p w14:paraId="3198D6E7" w14:textId="77777777" w:rsidR="004B05BA" w:rsidRPr="004B05BA" w:rsidRDefault="004B05BA" w:rsidP="004B05BA">
      <w:pPr>
        <w:spacing w:after="0" w:line="240" w:lineRule="auto"/>
        <w:jc w:val="both"/>
        <w:rPr>
          <w:rFonts w:eastAsia="Times New Roman" w:cstheme="minorHAnsi"/>
          <w:bCs/>
          <w:lang w:bidi="ar-SA"/>
        </w:rPr>
      </w:pPr>
      <w:bookmarkStart w:id="7" w:name="_Toc370664429"/>
      <w:r w:rsidRPr="004B05BA">
        <w:rPr>
          <w:rFonts w:eastAsia="Times New Roman" w:cstheme="minorHAnsi"/>
          <w:b/>
          <w:bCs/>
          <w:lang w:bidi="ar-SA"/>
        </w:rPr>
        <w:t>A Taste of the Olam HaBa</w:t>
      </w:r>
      <w:bookmarkEnd w:id="7"/>
      <w:r w:rsidRPr="004B05BA">
        <w:rPr>
          <w:rFonts w:eastAsia="Times New Roman" w:cstheme="minorHAnsi"/>
          <w:b/>
          <w:bCs/>
          <w:lang w:bidi="ar-SA"/>
        </w:rPr>
        <w:t xml:space="preserve">:  </w:t>
      </w:r>
      <w:r w:rsidRPr="004B05BA">
        <w:rPr>
          <w:rFonts w:eastAsia="Times New Roman" w:cstheme="minorHAnsi"/>
          <w:bCs/>
          <w:lang w:bidi="ar-SA"/>
        </w:rPr>
        <w:t>Shabbat is the culmination, the end-point, of all of our labors. It is a taste of the next world.</w:t>
      </w:r>
      <w:r w:rsidRPr="004B05BA">
        <w:rPr>
          <w:rFonts w:eastAsia="Times New Roman" w:cstheme="minorHAnsi"/>
          <w:bCs/>
          <w:vertAlign w:val="superscript"/>
          <w:lang w:bidi="ar-SA"/>
        </w:rPr>
        <w:footnoteReference w:id="36"/>
      </w:r>
      <w:r w:rsidRPr="004B05BA">
        <w:rPr>
          <w:rFonts w:eastAsia="Times New Roman" w:cstheme="minorHAnsi"/>
          <w:bCs/>
          <w:lang w:bidi="ar-SA"/>
        </w:rPr>
        <w:t xml:space="preserve"> There is an idea that all spiritual realities have at least one tangible counterpart in the physical world so that we can experience them. </w:t>
      </w:r>
      <w:r w:rsidRPr="004B05BA">
        <w:rPr>
          <w:rFonts w:eastAsia="Times New Roman" w:cstheme="minorHAnsi"/>
          <w:b/>
          <w:bCs/>
          <w:highlight w:val="yellow"/>
          <w:lang w:bidi="ar-SA"/>
        </w:rPr>
        <w:t>Shabbat is one sixtieth of the pleasure of the Olam HaBa</w:t>
      </w:r>
      <w:r w:rsidRPr="004B05BA">
        <w:rPr>
          <w:rFonts w:eastAsia="Times New Roman" w:cstheme="minorHAnsi"/>
          <w:bCs/>
          <w:lang w:bidi="ar-SA"/>
        </w:rPr>
        <w:t>.</w:t>
      </w:r>
      <w:r w:rsidRPr="004B05BA">
        <w:rPr>
          <w:rFonts w:eastAsia="Times New Roman" w:cstheme="minorHAnsi"/>
          <w:bCs/>
          <w:vertAlign w:val="superscript"/>
          <w:lang w:bidi="ar-SA"/>
        </w:rPr>
        <w:footnoteReference w:id="37"/>
      </w:r>
    </w:p>
    <w:p w14:paraId="4F7931DC" w14:textId="77777777" w:rsidR="004B05BA" w:rsidRPr="004B05BA" w:rsidRDefault="004B05BA" w:rsidP="004B05BA">
      <w:pPr>
        <w:spacing w:after="0" w:line="240" w:lineRule="auto"/>
        <w:jc w:val="both"/>
        <w:rPr>
          <w:rFonts w:eastAsia="Times New Roman" w:cstheme="minorHAnsi"/>
          <w:bCs/>
          <w:lang w:bidi="ar-SA"/>
        </w:rPr>
      </w:pPr>
    </w:p>
    <w:p w14:paraId="777AABDF" w14:textId="77777777" w:rsidR="004B05BA" w:rsidRPr="004B05BA" w:rsidRDefault="004B05BA" w:rsidP="004B05BA">
      <w:pPr>
        <w:spacing w:after="0" w:line="240" w:lineRule="auto"/>
        <w:jc w:val="both"/>
        <w:rPr>
          <w:rFonts w:eastAsia="Times New Roman" w:cstheme="minorHAnsi"/>
          <w:bCs/>
          <w:lang w:bidi="ar-SA"/>
        </w:rPr>
      </w:pPr>
      <w:r w:rsidRPr="004B05BA">
        <w:rPr>
          <w:rFonts w:eastAsia="Times New Roman" w:cstheme="minorHAnsi"/>
          <w:bCs/>
          <w:lang w:bidi="ar-SA"/>
        </w:rPr>
        <w:t>“It is good to thank G-d” -- you better believe it! As Adam and mankind have learned the hard way:</w:t>
      </w:r>
    </w:p>
    <w:p w14:paraId="382079E1" w14:textId="77777777" w:rsidR="004B05BA" w:rsidRPr="004B05BA" w:rsidRDefault="004B05BA" w:rsidP="004B05BA">
      <w:pPr>
        <w:spacing w:after="0" w:line="240" w:lineRule="auto"/>
        <w:jc w:val="both"/>
        <w:rPr>
          <w:rFonts w:eastAsia="Times New Roman" w:cstheme="minorHAnsi"/>
          <w:bCs/>
          <w:lang w:bidi="ar-SA"/>
        </w:rPr>
      </w:pPr>
      <w:r w:rsidRPr="004B05BA">
        <w:rPr>
          <w:rFonts w:eastAsia="Times New Roman" w:cstheme="minorHAnsi"/>
          <w:bCs/>
          <w:lang w:bidi="ar-SA"/>
        </w:rPr>
        <w:t xml:space="preserve"> </w:t>
      </w:r>
    </w:p>
    <w:p w14:paraId="50F08DEB" w14:textId="77777777" w:rsidR="004B05BA" w:rsidRPr="004B05BA" w:rsidRDefault="004B05BA" w:rsidP="004B05BA">
      <w:pPr>
        <w:spacing w:after="0" w:line="240" w:lineRule="auto"/>
        <w:jc w:val="both"/>
        <w:rPr>
          <w:rFonts w:eastAsia="Times New Roman" w:cstheme="minorHAnsi"/>
          <w:bCs/>
          <w:lang w:bidi="ar-SA"/>
        </w:rPr>
      </w:pPr>
      <w:r w:rsidRPr="004B05BA">
        <w:rPr>
          <w:rFonts w:eastAsia="Times New Roman" w:cstheme="minorHAnsi"/>
          <w:bCs/>
          <w:lang w:bidi="ar-SA"/>
        </w:rPr>
        <w:t>Because Adam blamed Chava for breaking the command not to eat of the Tree of the Knowledge of Good and Evil; and in the process, denied the good that HaShem had done for him, the decree of expulsion resulted. Expulsion from Gan Eden, the Garden of Eden, was the first ever exile of mankind, and the “root” of all exiles and oppressions to follow, especially for the Jewish people. Therefore, showing HaShem gratitude is a crucial key to ending this exile.</w:t>
      </w:r>
    </w:p>
    <w:p w14:paraId="378160C4" w14:textId="77777777" w:rsidR="004B05BA" w:rsidRPr="004B05BA" w:rsidRDefault="004B05BA" w:rsidP="004B05BA">
      <w:pPr>
        <w:spacing w:after="0" w:line="240" w:lineRule="auto"/>
        <w:jc w:val="both"/>
        <w:rPr>
          <w:rFonts w:eastAsia="Times New Roman" w:cstheme="minorHAnsi"/>
          <w:bCs/>
          <w:lang w:bidi="ar-SA"/>
        </w:rPr>
      </w:pPr>
      <w:r w:rsidRPr="004B05BA">
        <w:rPr>
          <w:rFonts w:eastAsia="Times New Roman" w:cstheme="minorHAnsi"/>
          <w:bCs/>
          <w:lang w:bidi="ar-SA"/>
        </w:rPr>
        <w:t xml:space="preserve"> </w:t>
      </w:r>
    </w:p>
    <w:p w14:paraId="796A045C" w14:textId="77777777" w:rsidR="004B05BA" w:rsidRPr="004B05BA" w:rsidRDefault="004B05BA" w:rsidP="004B05BA">
      <w:pPr>
        <w:spacing w:after="0" w:line="240" w:lineRule="auto"/>
        <w:jc w:val="both"/>
        <w:rPr>
          <w:rFonts w:eastAsia="Times New Roman" w:cstheme="minorHAnsi"/>
          <w:bCs/>
          <w:lang w:bidi="ar-SA"/>
        </w:rPr>
      </w:pPr>
      <w:r w:rsidRPr="004B05BA">
        <w:rPr>
          <w:rFonts w:eastAsia="Times New Roman" w:cstheme="minorHAnsi"/>
          <w:bCs/>
          <w:lang w:bidi="ar-SA"/>
        </w:rPr>
        <w:t>This is why Shabbat is likened to one-sixtieth of the Olam HaBa,</w:t>
      </w:r>
      <w:r w:rsidRPr="004B05BA">
        <w:rPr>
          <w:rFonts w:eastAsia="Times New Roman" w:cstheme="minorHAnsi"/>
          <w:bCs/>
          <w:vertAlign w:val="superscript"/>
          <w:lang w:bidi="ar-SA"/>
        </w:rPr>
        <w:footnoteReference w:id="38"/>
      </w:r>
      <w:r w:rsidRPr="004B05BA">
        <w:rPr>
          <w:rFonts w:eastAsia="Times New Roman" w:cstheme="minorHAnsi"/>
          <w:bCs/>
          <w:lang w:bidi="ar-SA"/>
        </w:rPr>
        <w:t xml:space="preserve"> a time when we shall be able to fully appreciate HaShem’s gift of life to us. On Shabbat, by abstaining from certain “creative activities”, we are compelled to sit back and look at all that HaShem does to keep us going, and if we don’t do that, then we deny both the opportunity of Shabbat and HaShem’s good, just as Adam did.</w:t>
      </w:r>
    </w:p>
    <w:p w14:paraId="7336305C" w14:textId="77777777" w:rsidR="004B05BA" w:rsidRPr="004B05BA" w:rsidRDefault="004B05BA" w:rsidP="004B05BA">
      <w:pPr>
        <w:spacing w:after="0" w:line="240" w:lineRule="auto"/>
        <w:jc w:val="both"/>
        <w:rPr>
          <w:rFonts w:eastAsia="Times New Roman" w:cstheme="minorHAnsi"/>
          <w:bCs/>
          <w:lang w:bidi="ar-SA"/>
        </w:rPr>
      </w:pPr>
      <w:r w:rsidRPr="004B05BA">
        <w:rPr>
          <w:rFonts w:eastAsia="Times New Roman" w:cstheme="minorHAnsi"/>
          <w:bCs/>
          <w:lang w:bidi="ar-SA"/>
        </w:rPr>
        <w:t xml:space="preserve"> </w:t>
      </w:r>
    </w:p>
    <w:p w14:paraId="00EA2BD7" w14:textId="77777777" w:rsidR="004B05BA" w:rsidRPr="004B05BA" w:rsidRDefault="004B05BA" w:rsidP="004B05BA">
      <w:pPr>
        <w:spacing w:after="0" w:line="240" w:lineRule="auto"/>
        <w:jc w:val="both"/>
        <w:rPr>
          <w:rFonts w:eastAsia="Times New Roman" w:cstheme="minorHAnsi"/>
          <w:bCs/>
          <w:lang w:bidi="ar-SA"/>
        </w:rPr>
      </w:pPr>
      <w:r w:rsidRPr="004B05BA">
        <w:rPr>
          <w:rFonts w:eastAsia="Times New Roman" w:cstheme="minorHAnsi"/>
          <w:bCs/>
          <w:lang w:bidi="ar-SA"/>
        </w:rPr>
        <w:t xml:space="preserve">Hence, the Sages are telling us that, as much as Shabbat is like the Olam HaBa (and it is), still, the experience is so minimal that it is as if it is not there at </w:t>
      </w:r>
      <w:r w:rsidRPr="004B05BA">
        <w:rPr>
          <w:rFonts w:eastAsia="Times New Roman" w:cstheme="minorHAnsi"/>
          <w:bCs/>
          <w:i/>
          <w:iCs/>
          <w:lang w:bidi="ar-SA"/>
        </w:rPr>
        <w:t>all?</w:t>
      </w:r>
      <w:r w:rsidRPr="004B05BA">
        <w:rPr>
          <w:rFonts w:eastAsia="Times New Roman" w:cstheme="minorHAnsi"/>
          <w:bCs/>
          <w:lang w:bidi="ar-SA"/>
        </w:rPr>
        <w:t xml:space="preserve"> In other words, even if Shabbat is the most wonderful experience, still the Olam HaBa will become infinitely better. </w:t>
      </w:r>
      <w:r w:rsidRPr="004B05BA">
        <w:rPr>
          <w:rFonts w:eastAsia="Times New Roman" w:cstheme="minorHAnsi"/>
          <w:b/>
          <w:bCs/>
          <w:lang w:bidi="ar-SA"/>
        </w:rPr>
        <w:t>Shabbat is, therefore, a taste of the Olam HaBa</w:t>
      </w:r>
      <w:r w:rsidRPr="004B05BA">
        <w:rPr>
          <w:rFonts w:eastAsia="Times New Roman" w:cstheme="minorHAnsi"/>
          <w:bCs/>
          <w:lang w:bidi="ar-SA"/>
        </w:rPr>
        <w:t xml:space="preserve">. </w:t>
      </w:r>
    </w:p>
    <w:p w14:paraId="32A098AB" w14:textId="77777777" w:rsidR="004B05BA" w:rsidRPr="004B05BA" w:rsidRDefault="004B05BA" w:rsidP="004B05BA">
      <w:pPr>
        <w:spacing w:after="0" w:line="240" w:lineRule="auto"/>
        <w:jc w:val="both"/>
        <w:rPr>
          <w:rFonts w:eastAsia="Times New Roman" w:cstheme="minorHAnsi"/>
          <w:bCs/>
          <w:lang w:bidi="ar-SA"/>
        </w:rPr>
      </w:pPr>
    </w:p>
    <w:p w14:paraId="560DAF7D" w14:textId="77777777" w:rsidR="004B05BA" w:rsidRPr="004B05BA" w:rsidRDefault="004B05BA" w:rsidP="004B05BA">
      <w:pPr>
        <w:spacing w:after="0" w:line="240" w:lineRule="auto"/>
        <w:jc w:val="both"/>
        <w:rPr>
          <w:rFonts w:eastAsia="Times New Roman" w:cstheme="minorHAnsi"/>
          <w:lang w:bidi="ar-SA"/>
        </w:rPr>
      </w:pPr>
      <w:r w:rsidRPr="004B05BA">
        <w:rPr>
          <w:rFonts w:eastAsia="Times New Roman" w:cstheme="minorHAnsi"/>
          <w:lang w:bidi="ar-SA"/>
        </w:rPr>
        <w:t>It would be too difficult to relate to these abstract, spiritual things, if we could never have any direct experience of it. So, sleep is a sixtieth of the death experience; a dream is a sixtieth of prophecy. Shabbat is a sixtieth of the experience of the next world. We have these experiences in order that we should understand those things that HaShem has promised.</w:t>
      </w:r>
    </w:p>
    <w:p w14:paraId="66122BCE" w14:textId="77777777" w:rsidR="004B05BA" w:rsidRPr="004B05BA" w:rsidRDefault="004B05BA" w:rsidP="004B05BA">
      <w:pPr>
        <w:spacing w:after="0" w:line="240" w:lineRule="auto"/>
        <w:jc w:val="both"/>
        <w:rPr>
          <w:rFonts w:eastAsia="Times New Roman" w:cstheme="minorHAnsi"/>
          <w:lang w:bidi="ar-SA"/>
        </w:rPr>
      </w:pPr>
    </w:p>
    <w:p w14:paraId="62277AD1" w14:textId="77777777" w:rsidR="004B05BA" w:rsidRPr="004B05BA" w:rsidRDefault="004B05BA" w:rsidP="004B05BA">
      <w:pPr>
        <w:spacing w:after="0" w:line="240" w:lineRule="auto"/>
        <w:jc w:val="both"/>
        <w:rPr>
          <w:rFonts w:eastAsia="Times New Roman" w:cstheme="minorHAnsi"/>
          <w:lang w:bidi="ar-SA"/>
        </w:rPr>
      </w:pPr>
      <w:r w:rsidRPr="004B05BA">
        <w:rPr>
          <w:rFonts w:eastAsia="Times New Roman" w:cstheme="minorHAnsi"/>
          <w:lang w:bidi="ar-SA"/>
        </w:rPr>
        <w:t>Why specifically a sixtieth? What is unique about the proportion of one in sixty? One who has sensitive ear will hear something very beautiful here. One in sixty is that proportion which is on the borderline of perception: in the laws of kashrut (permitted and forbidden foods) there is a general rule that forbidden mixtures of foods are in fact forbidden only if the admixture of the prohibited component comprises more than one part in sixty. If a drop of milk accidentally spills into a meat dish that dish would not be forbidden if less than one part in sixty were milk, the milk cannot be tasted in such dilution. The halachic borderline is set at that point where taste can be discerned. The beautiful hint here is that Shabbat is one sixtieth of the intensity of Olam HaBa, it is on the borderline of taste: if one lives Shabbat correctly, one tastes the next world. If not, one will not taste it at all.</w:t>
      </w:r>
    </w:p>
    <w:p w14:paraId="1F9F7CDE" w14:textId="77777777" w:rsidR="004B05BA" w:rsidRPr="004B05BA" w:rsidRDefault="004B05BA" w:rsidP="004B05BA">
      <w:pPr>
        <w:spacing w:after="0" w:line="240" w:lineRule="auto"/>
        <w:jc w:val="both"/>
        <w:rPr>
          <w:rFonts w:eastAsia="Times New Roman" w:cstheme="minorHAnsi"/>
          <w:lang w:bidi="ar-SA"/>
        </w:rPr>
      </w:pPr>
    </w:p>
    <w:p w14:paraId="44861B6D" w14:textId="77777777" w:rsidR="004B05BA" w:rsidRPr="004B05BA" w:rsidRDefault="004B05BA" w:rsidP="004B05BA">
      <w:pPr>
        <w:spacing w:after="0" w:line="240" w:lineRule="auto"/>
        <w:jc w:val="both"/>
        <w:rPr>
          <w:rFonts w:eastAsia="Times New Roman" w:cstheme="minorHAnsi"/>
          <w:bCs/>
          <w:lang w:bidi="ar-SA"/>
        </w:rPr>
      </w:pPr>
      <w:r w:rsidRPr="004B05BA">
        <w:rPr>
          <w:rFonts w:eastAsia="Calibri" w:cstheme="minorHAnsi"/>
          <w:b/>
          <w:lang w:bidi="ar-SA"/>
        </w:rPr>
        <w:t xml:space="preserve">Shabbat is a sign: </w:t>
      </w:r>
      <w:r w:rsidRPr="004B05BA">
        <w:rPr>
          <w:rFonts w:eastAsia="Times New Roman" w:cstheme="minorHAnsi"/>
          <w:bCs/>
          <w:lang w:bidi="ar-SA"/>
        </w:rPr>
        <w:t>Shabbat was given as a “sign</w:t>
      </w:r>
      <w:r w:rsidRPr="004B05BA">
        <w:rPr>
          <w:rFonts w:eastAsia="Times New Roman" w:cstheme="minorHAnsi"/>
          <w:bCs/>
          <w:position w:val="6"/>
          <w:lang w:bidi="ar-SA"/>
        </w:rPr>
        <w:footnoteReference w:id="39"/>
      </w:r>
      <w:r w:rsidRPr="004B05BA">
        <w:rPr>
          <w:rFonts w:eastAsia="Times New Roman" w:cstheme="minorHAnsi"/>
          <w:bCs/>
          <w:lang w:bidi="ar-SA"/>
        </w:rPr>
        <w:t xml:space="preserve"> of the covenant” to the Jews,</w:t>
      </w:r>
      <w:r w:rsidRPr="004B05BA">
        <w:rPr>
          <w:rFonts w:eastAsia="Times New Roman" w:cstheme="minorHAnsi"/>
          <w:bCs/>
          <w:vertAlign w:val="superscript"/>
          <w:lang w:bidi="ar-SA"/>
        </w:rPr>
        <w:footnoteReference w:id="40"/>
      </w:r>
      <w:r w:rsidRPr="004B05BA">
        <w:rPr>
          <w:rFonts w:eastAsia="Times New Roman" w:cstheme="minorHAnsi"/>
          <w:bCs/>
          <w:lang w:bidi="ar-SA"/>
        </w:rPr>
        <w:t xml:space="preserve"> the ones who accepted the covenant. Shabbat is a sign,</w:t>
      </w:r>
      <w:r w:rsidRPr="004B05BA">
        <w:rPr>
          <w:rFonts w:eastAsia="Times New Roman" w:cstheme="minorHAnsi"/>
          <w:bCs/>
          <w:vertAlign w:val="superscript"/>
          <w:lang w:bidi="ar-SA"/>
        </w:rPr>
        <w:footnoteReference w:id="41"/>
      </w:r>
      <w:r w:rsidRPr="004B05BA">
        <w:rPr>
          <w:rFonts w:eastAsia="Times New Roman" w:cstheme="minorHAnsi"/>
          <w:bCs/>
          <w:lang w:bidi="ar-SA"/>
        </w:rPr>
        <w:t xml:space="preserve"> which is, according to Exodus 31, symbolic of the eternal bond between HaShem and the Jewish people.</w:t>
      </w:r>
    </w:p>
    <w:p w14:paraId="67D70913" w14:textId="77777777" w:rsidR="004B05BA" w:rsidRPr="004B05BA" w:rsidRDefault="004B05BA" w:rsidP="004B05BA">
      <w:pPr>
        <w:spacing w:after="0" w:line="240" w:lineRule="auto"/>
        <w:jc w:val="both"/>
        <w:rPr>
          <w:rFonts w:eastAsia="Times New Roman" w:cstheme="minorHAnsi"/>
          <w:bCs/>
          <w:lang w:bidi="ar-SA"/>
        </w:rPr>
      </w:pPr>
    </w:p>
    <w:p w14:paraId="3F840DFF" w14:textId="77777777" w:rsidR="004B05BA" w:rsidRPr="004B05BA" w:rsidRDefault="004B05BA" w:rsidP="004B05BA">
      <w:pPr>
        <w:spacing w:after="0" w:line="240" w:lineRule="auto"/>
        <w:jc w:val="both"/>
        <w:rPr>
          <w:rFonts w:eastAsia="Times New Roman" w:cstheme="minorHAnsi"/>
          <w:bCs/>
          <w:lang w:bidi="ar-SA"/>
        </w:rPr>
      </w:pPr>
      <w:r w:rsidRPr="004B05BA">
        <w:rPr>
          <w:rFonts w:eastAsia="Times New Roman" w:cstheme="minorHAnsi"/>
          <w:bCs/>
          <w:lang w:bidi="ar-SA"/>
        </w:rPr>
        <w:t xml:space="preserve">The Shabbat was made for all men to enjoy, when they entered the Mosaic covenant. Gentiles, and Jews, had to enter the covenant before they could enjoy the Shabbat. The Shabbat was part of the </w:t>
      </w:r>
      <w:r w:rsidRPr="004B05BA">
        <w:rPr>
          <w:rFonts w:eastAsia="Times New Roman" w:cstheme="minorHAnsi"/>
          <w:b/>
          <w:bCs/>
          <w:lang w:bidi="ar-SA"/>
        </w:rPr>
        <w:t>marriage contract</w:t>
      </w:r>
      <w:r w:rsidRPr="004B05BA">
        <w:rPr>
          <w:rFonts w:eastAsia="Times New Roman" w:cstheme="minorHAnsi"/>
          <w:bCs/>
          <w:lang w:bidi="ar-SA"/>
        </w:rPr>
        <w:t xml:space="preserve"> between HaShem and Israel and a token and sign of that covenant: </w:t>
      </w:r>
    </w:p>
    <w:p w14:paraId="4819BF49" w14:textId="77777777" w:rsidR="004B05BA" w:rsidRPr="004B05BA" w:rsidRDefault="004B05BA" w:rsidP="004B05BA">
      <w:pPr>
        <w:spacing w:after="0" w:line="240" w:lineRule="auto"/>
        <w:jc w:val="both"/>
        <w:rPr>
          <w:rFonts w:eastAsia="Times New Roman" w:cstheme="minorHAnsi"/>
          <w:bCs/>
          <w:lang w:bidi="ar-SA"/>
        </w:rPr>
      </w:pPr>
    </w:p>
    <w:p w14:paraId="1ECC3095" w14:textId="77777777" w:rsidR="004B05BA" w:rsidRPr="004B05BA" w:rsidRDefault="004B05BA" w:rsidP="004B05BA">
      <w:pPr>
        <w:spacing w:after="0" w:line="240" w:lineRule="auto"/>
        <w:ind w:left="288" w:right="288"/>
        <w:jc w:val="both"/>
        <w:rPr>
          <w:rFonts w:eastAsia="Times New Roman" w:cstheme="minorHAnsi"/>
          <w:i/>
          <w:lang w:bidi="ar-SA"/>
        </w:rPr>
      </w:pPr>
      <w:r w:rsidRPr="004B05BA">
        <w:rPr>
          <w:rFonts w:eastAsia="Times New Roman" w:cstheme="minorHAnsi"/>
          <w:b/>
          <w:i/>
          <w:lang w:bidi="ar-SA"/>
        </w:rPr>
        <w:t>Shemot (Exodus) 31:12-17</w:t>
      </w:r>
      <w:r w:rsidRPr="004B05BA">
        <w:rPr>
          <w:rFonts w:eastAsia="Times New Roman" w:cstheme="minorHAnsi"/>
          <w:bCs/>
          <w:i/>
          <w:lang w:bidi="ar-SA"/>
        </w:rPr>
        <w:t xml:space="preserve"> </w:t>
      </w:r>
      <w:r w:rsidRPr="004B05BA">
        <w:rPr>
          <w:rFonts w:eastAsia="Times New Roman" w:cstheme="minorHAnsi"/>
          <w:i/>
          <w:lang w:bidi="ar-SA"/>
        </w:rPr>
        <w:t xml:space="preserve">And HaShem spake unto Moses, saying, Speak thou also unto the children of Israel, saying, Verily my Shabbats ye shall keep: </w:t>
      </w:r>
      <w:r w:rsidRPr="004B05BA">
        <w:rPr>
          <w:rFonts w:eastAsia="Times New Roman" w:cstheme="minorHAnsi"/>
          <w:i/>
          <w:highlight w:val="yellow"/>
          <w:u w:val="single"/>
          <w:lang w:bidi="ar-SA"/>
        </w:rPr>
        <w:t>for it [is] a sign between me and you throughout your generations;</w:t>
      </w:r>
      <w:r w:rsidRPr="004B05BA">
        <w:rPr>
          <w:rFonts w:eastAsia="Times New Roman" w:cstheme="minorHAnsi"/>
          <w:i/>
          <w:lang w:bidi="ar-SA"/>
        </w:rPr>
        <w:t xml:space="preserve"> that [ye] may know that I [am] HaShem that doth sanctify you. Ye shall keep the Shabbat therefore; for it [is] holy unto you: every one that defileth it shall surely be put to death: for whosoever doeth [any] work therein, that soul shall be cut off from among his people. Six days may work be done; but in the seventh [is] the Shabbat of rest, holy to HaShem: whosoever doeth [any] work in the Shabbat day, he shall surely be put to death. </w:t>
      </w:r>
      <w:r w:rsidRPr="004B05BA">
        <w:rPr>
          <w:rFonts w:eastAsia="Times New Roman" w:cstheme="minorHAnsi"/>
          <w:bCs/>
          <w:i/>
          <w:highlight w:val="yellow"/>
          <w:u w:val="single"/>
          <w:lang w:bidi="ar-SA"/>
        </w:rPr>
        <w:t xml:space="preserve">Wherefore the children of Israel shall keep the Shabbat, to observe the Shabbat throughout their generations, [for] a </w:t>
      </w:r>
      <w:r w:rsidRPr="004B05BA">
        <w:rPr>
          <w:rFonts w:eastAsia="Times New Roman" w:cstheme="minorHAnsi"/>
          <w:b/>
          <w:bCs/>
          <w:i/>
          <w:highlight w:val="yellow"/>
          <w:u w:val="single"/>
          <w:lang w:bidi="ar-SA"/>
        </w:rPr>
        <w:t>perpetual covenant</w:t>
      </w:r>
      <w:r w:rsidRPr="004B05BA">
        <w:rPr>
          <w:rFonts w:eastAsia="Times New Roman" w:cstheme="minorHAnsi"/>
          <w:bCs/>
          <w:i/>
          <w:highlight w:val="yellow"/>
          <w:u w:val="single"/>
          <w:lang w:bidi="ar-SA"/>
        </w:rPr>
        <w:t>. It [is] a sign between me and the children of Israel for ever:</w:t>
      </w:r>
      <w:r w:rsidRPr="004B05BA">
        <w:rPr>
          <w:rFonts w:eastAsia="Times New Roman" w:cstheme="minorHAnsi"/>
          <w:i/>
          <w:lang w:bidi="ar-SA"/>
        </w:rPr>
        <w:t xml:space="preserve"> for [in] six days HaShem made heaven and earth, and on the seventh day he rested, and was refreshed. </w:t>
      </w:r>
    </w:p>
    <w:p w14:paraId="1A708E89" w14:textId="77777777" w:rsidR="004B05BA" w:rsidRPr="004B05BA" w:rsidRDefault="004B05BA" w:rsidP="004B05BA">
      <w:pPr>
        <w:spacing w:after="0" w:line="240" w:lineRule="auto"/>
        <w:jc w:val="both"/>
        <w:rPr>
          <w:rFonts w:eastAsia="Times New Roman" w:cstheme="minorHAnsi"/>
          <w:bCs/>
          <w:lang w:bidi="ar-SA"/>
        </w:rPr>
      </w:pPr>
    </w:p>
    <w:p w14:paraId="6B18DF68" w14:textId="77777777" w:rsidR="004B05BA" w:rsidRPr="004B05BA" w:rsidRDefault="004B05BA" w:rsidP="004B05BA">
      <w:pPr>
        <w:spacing w:after="0" w:line="240" w:lineRule="auto"/>
        <w:jc w:val="both"/>
        <w:rPr>
          <w:rFonts w:eastAsia="Times New Roman" w:cstheme="minorHAnsi"/>
          <w:bCs/>
          <w:lang w:bidi="ar-SA"/>
        </w:rPr>
      </w:pPr>
      <w:r w:rsidRPr="004B05BA">
        <w:rPr>
          <w:rFonts w:eastAsia="Times New Roman" w:cstheme="minorHAnsi"/>
          <w:bCs/>
          <w:lang w:bidi="ar-SA"/>
        </w:rPr>
        <w:t xml:space="preserve">This covenant, which lasts forever, is called, in Hebrew, </w:t>
      </w:r>
      <w:r w:rsidRPr="004B05BA">
        <w:rPr>
          <w:rFonts w:eastAsia="Times New Roman" w:cstheme="minorHAnsi"/>
          <w:b/>
          <w:rtl/>
        </w:rPr>
        <w:t>בְּרִית עוֹלָם</w:t>
      </w:r>
      <w:r w:rsidRPr="004B05BA">
        <w:rPr>
          <w:rFonts w:eastAsia="Times New Roman" w:cstheme="minorHAnsi"/>
          <w:bCs/>
          <w:rtl/>
          <w:lang w:bidi="ar-SA"/>
        </w:rPr>
        <w:t xml:space="preserve"> </w:t>
      </w:r>
      <w:r w:rsidRPr="004B05BA">
        <w:rPr>
          <w:rFonts w:eastAsia="Times New Roman" w:cstheme="minorHAnsi"/>
          <w:bCs/>
          <w:lang w:bidi="ar-SA"/>
        </w:rPr>
        <w:t xml:space="preserve">– an eternal covenant. Here we see Shabbat identified as a </w:t>
      </w:r>
      <w:r w:rsidRPr="004B05BA">
        <w:rPr>
          <w:rFonts w:eastAsia="Times New Roman" w:cstheme="minorHAnsi"/>
          <w:bCs/>
          <w:i/>
          <w:lang w:bidi="ar-SA"/>
        </w:rPr>
        <w:t>brit olam,</w:t>
      </w:r>
      <w:r w:rsidRPr="004B05BA">
        <w:rPr>
          <w:rFonts w:eastAsia="Times New Roman" w:cstheme="minorHAnsi"/>
          <w:bCs/>
          <w:lang w:bidi="ar-SA"/>
        </w:rPr>
        <w:t xml:space="preserve"> a covenant for all time, a term used with respect to circumcision in Genesis 17:7;</w:t>
      </w:r>
      <w:r w:rsidRPr="004B05BA">
        <w:rPr>
          <w:rFonts w:eastAsia="Times New Roman" w:cstheme="minorHAnsi"/>
          <w:bCs/>
          <w:position w:val="6"/>
          <w:lang w:bidi="ar-SA"/>
        </w:rPr>
        <w:footnoteReference w:id="42"/>
      </w:r>
      <w:r w:rsidRPr="004B05BA">
        <w:rPr>
          <w:rFonts w:eastAsia="Times New Roman" w:cstheme="minorHAnsi"/>
          <w:bCs/>
          <w:lang w:bidi="ar-SA"/>
        </w:rPr>
        <w:t xml:space="preserve"> here Israel is told Shabbat is a sign for all times, parallel to the </w:t>
      </w:r>
      <w:r w:rsidRPr="004B05BA">
        <w:rPr>
          <w:rFonts w:eastAsia="Times New Roman" w:cstheme="minorHAnsi"/>
          <w:bCs/>
          <w:iCs/>
          <w:lang w:bidi="ar-SA"/>
        </w:rPr>
        <w:t>covenant</w:t>
      </w:r>
      <w:r w:rsidRPr="004B05BA">
        <w:rPr>
          <w:rFonts w:eastAsia="Times New Roman" w:cstheme="minorHAnsi"/>
          <w:bCs/>
          <w:lang w:bidi="ar-SA"/>
        </w:rPr>
        <w:t xml:space="preserve"> of Genesis 17:11. These are the only two commandments whose importance is emphasized by this sort of language.</w:t>
      </w:r>
    </w:p>
    <w:p w14:paraId="343F771E" w14:textId="77777777" w:rsidR="004B05BA" w:rsidRPr="004B05BA" w:rsidRDefault="004B05BA" w:rsidP="004B05BA">
      <w:pPr>
        <w:spacing w:after="0" w:line="240" w:lineRule="auto"/>
        <w:jc w:val="both"/>
        <w:rPr>
          <w:rFonts w:eastAsia="Times New Roman" w:cstheme="minorHAnsi"/>
          <w:bCs/>
          <w:lang w:bidi="ar-SA"/>
        </w:rPr>
      </w:pPr>
    </w:p>
    <w:p w14:paraId="01C987C1" w14:textId="77777777" w:rsidR="004B05BA" w:rsidRPr="004B05BA" w:rsidRDefault="004B05BA" w:rsidP="004B05BA">
      <w:pPr>
        <w:spacing w:after="0" w:line="240" w:lineRule="auto"/>
        <w:jc w:val="both"/>
        <w:rPr>
          <w:rFonts w:eastAsia="Times New Roman" w:cstheme="minorHAnsi"/>
          <w:bCs/>
          <w:lang w:bidi="ar-SA"/>
        </w:rPr>
      </w:pPr>
      <w:r w:rsidRPr="004B05BA">
        <w:rPr>
          <w:rFonts w:eastAsia="Times New Roman" w:cstheme="minorHAnsi"/>
          <w:bCs/>
          <w:lang w:bidi="ar-SA"/>
        </w:rPr>
        <w:t xml:space="preserve">The contract was not made with men before Moses. It was made with </w:t>
      </w:r>
      <w:r w:rsidRPr="004B05BA">
        <w:rPr>
          <w:rFonts w:eastAsia="Times New Roman" w:cstheme="minorHAnsi"/>
          <w:bCs/>
          <w:i/>
          <w:lang w:bidi="ar-SA"/>
        </w:rPr>
        <w:t>Israel</w:t>
      </w:r>
      <w:r w:rsidRPr="004B05BA">
        <w:rPr>
          <w:rFonts w:eastAsia="Times New Roman" w:cstheme="minorHAnsi"/>
          <w:bCs/>
          <w:lang w:bidi="ar-SA"/>
        </w:rPr>
        <w:t xml:space="preserve"> in the days of Moses:</w:t>
      </w:r>
    </w:p>
    <w:p w14:paraId="2B69A007" w14:textId="77777777" w:rsidR="004B05BA" w:rsidRPr="004B05BA" w:rsidRDefault="004B05BA" w:rsidP="004B05BA">
      <w:pPr>
        <w:spacing w:after="0" w:line="240" w:lineRule="auto"/>
        <w:jc w:val="both"/>
        <w:rPr>
          <w:rFonts w:eastAsia="Times New Roman" w:cstheme="minorHAnsi"/>
          <w:bCs/>
          <w:lang w:bidi="ar-SA"/>
        </w:rPr>
      </w:pPr>
    </w:p>
    <w:p w14:paraId="0E2CE6C5" w14:textId="77777777" w:rsidR="004B05BA" w:rsidRPr="004B05BA" w:rsidRDefault="004B05BA" w:rsidP="004B05BA">
      <w:pPr>
        <w:spacing w:after="0" w:line="240" w:lineRule="auto"/>
        <w:ind w:left="288" w:right="288"/>
        <w:jc w:val="both"/>
        <w:rPr>
          <w:rFonts w:eastAsia="Times New Roman" w:cstheme="minorHAnsi"/>
          <w:i/>
          <w:lang w:bidi="ar-SA"/>
        </w:rPr>
      </w:pPr>
      <w:r w:rsidRPr="004B05BA">
        <w:rPr>
          <w:rFonts w:eastAsia="Times New Roman" w:cstheme="minorHAnsi"/>
          <w:b/>
          <w:bCs/>
          <w:i/>
          <w:lang w:bidi="ar-SA"/>
        </w:rPr>
        <w:t>Devarim (Deuteronomy) 5:1-3</w:t>
      </w:r>
      <w:r w:rsidRPr="004B05BA">
        <w:rPr>
          <w:rFonts w:eastAsia="Times New Roman" w:cstheme="minorHAnsi"/>
          <w:i/>
          <w:lang w:bidi="ar-SA"/>
        </w:rPr>
        <w:t xml:space="preserve"> And Moses called all Israel, and said unto them, Hear, O Israel, the statutes and judgments which I speak in your ears this day, that ye may learn them, and keep, and do them. HaShem our G-d made a covenant with us in Horeb. HaShem made not this covenant with our fathers, but with us, [even] us, who [are] all of us here alive this day. </w:t>
      </w:r>
    </w:p>
    <w:p w14:paraId="6B9DBCD9" w14:textId="77777777" w:rsidR="004B05BA" w:rsidRPr="004B05BA" w:rsidRDefault="004B05BA" w:rsidP="004B05BA">
      <w:pPr>
        <w:spacing w:after="0" w:line="240" w:lineRule="auto"/>
        <w:jc w:val="both"/>
        <w:rPr>
          <w:rFonts w:eastAsia="Times New Roman" w:cstheme="minorHAnsi"/>
          <w:bCs/>
          <w:lang w:bidi="ar-SA"/>
        </w:rPr>
      </w:pPr>
    </w:p>
    <w:p w14:paraId="1D62D442" w14:textId="77777777" w:rsidR="004B05BA" w:rsidRPr="004B05BA" w:rsidRDefault="004B05BA" w:rsidP="004B05BA">
      <w:pPr>
        <w:spacing w:after="0" w:line="240" w:lineRule="auto"/>
        <w:jc w:val="both"/>
        <w:rPr>
          <w:rFonts w:eastAsia="Times New Roman" w:cstheme="minorHAnsi"/>
          <w:bCs/>
          <w:lang w:bidi="ar-SA"/>
        </w:rPr>
      </w:pPr>
      <w:r w:rsidRPr="004B05BA">
        <w:rPr>
          <w:rFonts w:eastAsia="Times New Roman" w:cstheme="minorHAnsi"/>
          <w:bCs/>
          <w:lang w:bidi="ar-SA"/>
        </w:rPr>
        <w:t>The Shabbat only applied to the Jew, the ger tzaddik,</w:t>
      </w:r>
      <w:r w:rsidRPr="00034BE0">
        <w:rPr>
          <w:rFonts w:eastAsia="Times New Roman" w:cstheme="minorHAnsi"/>
          <w:bCs/>
          <w:vertAlign w:val="superscript"/>
          <w:lang w:bidi="ar-SA"/>
        </w:rPr>
        <w:footnoteReference w:id="43"/>
      </w:r>
      <w:r w:rsidRPr="004B05BA">
        <w:rPr>
          <w:rFonts w:eastAsia="Times New Roman" w:cstheme="minorHAnsi"/>
          <w:bCs/>
          <w:lang w:bidi="ar-SA"/>
        </w:rPr>
        <w:t xml:space="preserve"> and the ger toshav who was ready to convert.</w:t>
      </w:r>
      <w:r w:rsidRPr="004B05BA">
        <w:rPr>
          <w:rFonts w:eastAsia="Times New Roman" w:cstheme="minorHAnsi"/>
          <w:bCs/>
          <w:vertAlign w:val="superscript"/>
          <w:lang w:bidi="ar-SA"/>
        </w:rPr>
        <w:footnoteReference w:id="44"/>
      </w:r>
      <w:r w:rsidRPr="004B05BA">
        <w:rPr>
          <w:rFonts w:eastAsia="Times New Roman" w:cstheme="minorHAnsi"/>
          <w:bCs/>
          <w:lang w:bidi="ar-SA"/>
        </w:rPr>
        <w:t xml:space="preserve"> It did not apply to all people. Some may quote Hakham Shaul:</w:t>
      </w:r>
    </w:p>
    <w:p w14:paraId="7375B287" w14:textId="77777777" w:rsidR="004B05BA" w:rsidRPr="004B05BA" w:rsidRDefault="004B05BA" w:rsidP="004B05BA">
      <w:pPr>
        <w:spacing w:after="0" w:line="240" w:lineRule="auto"/>
        <w:jc w:val="both"/>
        <w:rPr>
          <w:rFonts w:eastAsia="Times New Roman" w:cstheme="minorHAnsi"/>
          <w:bCs/>
          <w:lang w:bidi="ar-SA"/>
        </w:rPr>
      </w:pPr>
    </w:p>
    <w:p w14:paraId="054EDAFC" w14:textId="77777777" w:rsidR="004B05BA" w:rsidRPr="004B05BA" w:rsidRDefault="004B05BA" w:rsidP="004B05BA">
      <w:pPr>
        <w:spacing w:after="0" w:line="240" w:lineRule="auto"/>
        <w:ind w:left="288" w:right="288"/>
        <w:jc w:val="both"/>
        <w:rPr>
          <w:rFonts w:eastAsia="Times New Roman" w:cstheme="minorHAnsi"/>
          <w:bCs/>
          <w:i/>
          <w:lang w:bidi="ar-SA"/>
        </w:rPr>
      </w:pPr>
      <w:r w:rsidRPr="004B05BA">
        <w:rPr>
          <w:rFonts w:eastAsia="Times New Roman" w:cstheme="minorHAnsi"/>
          <w:b/>
          <w:i/>
          <w:lang w:bidi="ar-SA"/>
        </w:rPr>
        <w:t>Colossians 2:16</w:t>
      </w:r>
      <w:r w:rsidRPr="004B05BA">
        <w:rPr>
          <w:rFonts w:eastAsia="Times New Roman" w:cstheme="minorHAnsi"/>
          <w:bCs/>
          <w:i/>
          <w:lang w:bidi="ar-SA"/>
        </w:rPr>
        <w:t xml:space="preserve"> Let no man therefore judge you in meat, or in drink, or in respect of an holyday, or of the new moon, or of the Shabbat [days]: Which are a shadow of things to come; but the body [is] of Mashiach.</w:t>
      </w:r>
    </w:p>
    <w:p w14:paraId="3D33A56D" w14:textId="77777777" w:rsidR="004B05BA" w:rsidRPr="004B05BA" w:rsidRDefault="004B05BA" w:rsidP="004B05BA">
      <w:pPr>
        <w:spacing w:after="0" w:line="240" w:lineRule="auto"/>
        <w:jc w:val="both"/>
        <w:rPr>
          <w:rFonts w:eastAsia="Times New Roman" w:cstheme="minorHAnsi"/>
          <w:bCs/>
          <w:lang w:bidi="ar-SA"/>
        </w:rPr>
      </w:pPr>
    </w:p>
    <w:p w14:paraId="015E2310" w14:textId="77777777" w:rsidR="004B05BA" w:rsidRPr="004B05BA" w:rsidRDefault="004B05BA" w:rsidP="004B05BA">
      <w:pPr>
        <w:spacing w:after="0" w:line="240" w:lineRule="auto"/>
        <w:jc w:val="both"/>
        <w:rPr>
          <w:rFonts w:eastAsia="Times New Roman" w:cstheme="minorHAnsi"/>
          <w:bCs/>
          <w:lang w:bidi="ar-SA"/>
        </w:rPr>
      </w:pPr>
      <w:r w:rsidRPr="004B05BA">
        <w:rPr>
          <w:rFonts w:eastAsia="Times New Roman" w:cstheme="minorHAnsi"/>
          <w:bCs/>
          <w:lang w:bidi="ar-SA"/>
        </w:rPr>
        <w:t>Hakham Shaul is not abrogating the Torah! He is not changing what HaShem did with the Israelites. He does not have the authority, or the desire, to change this. Therefore, we must conclude that the ones keeping the Shabbat are either Jews or proselytes (ger toshav).</w:t>
      </w:r>
      <w:r w:rsidRPr="004B05BA">
        <w:rPr>
          <w:rFonts w:eastAsia="Times New Roman" w:cstheme="minorHAnsi"/>
          <w:bCs/>
          <w:vertAlign w:val="superscript"/>
          <w:lang w:bidi="ar-SA"/>
        </w:rPr>
        <w:footnoteReference w:id="45"/>
      </w:r>
      <w:r w:rsidRPr="004B05BA">
        <w:rPr>
          <w:rFonts w:eastAsia="Times New Roman" w:cstheme="minorHAnsi"/>
          <w:bCs/>
          <w:lang w:bidi="ar-SA"/>
        </w:rPr>
        <w:t xml:space="preserve"> Hakham Shaul may also have been referring to the festival Shabbats which the Gentiles may keep, except for Shemini Atzeret. Remember that the natural progression would have the Gentiles become ger toshav; the ger toshav would then convert and become a ger tzaddik.</w:t>
      </w:r>
    </w:p>
    <w:p w14:paraId="1373D5D6" w14:textId="77777777" w:rsidR="004B05BA" w:rsidRPr="004B05BA" w:rsidRDefault="004B05BA" w:rsidP="004B05BA">
      <w:pPr>
        <w:spacing w:after="0" w:line="240" w:lineRule="auto"/>
        <w:jc w:val="both"/>
        <w:rPr>
          <w:rFonts w:eastAsia="Times New Roman" w:cstheme="minorHAnsi"/>
          <w:bCs/>
          <w:lang w:bidi="ar-SA"/>
        </w:rPr>
      </w:pPr>
    </w:p>
    <w:p w14:paraId="5DDF2EFC" w14:textId="77777777" w:rsidR="004B05BA" w:rsidRPr="004B05BA" w:rsidRDefault="004B05BA" w:rsidP="004B05BA">
      <w:pPr>
        <w:spacing w:after="0" w:line="240" w:lineRule="auto"/>
        <w:jc w:val="both"/>
        <w:rPr>
          <w:rFonts w:eastAsia="Times New Roman" w:cstheme="minorHAnsi"/>
          <w:bCs/>
          <w:lang w:bidi="ar-SA"/>
        </w:rPr>
      </w:pPr>
      <w:r w:rsidRPr="004B05BA">
        <w:rPr>
          <w:rFonts w:eastAsia="Times New Roman" w:cstheme="minorHAnsi"/>
          <w:bCs/>
          <w:lang w:bidi="ar-SA"/>
        </w:rPr>
        <w:t>Some may also claim that His Majesty King Yeshua changed this by saying:</w:t>
      </w:r>
    </w:p>
    <w:p w14:paraId="561A6063" w14:textId="77777777" w:rsidR="004B05BA" w:rsidRPr="004B05BA" w:rsidRDefault="004B05BA" w:rsidP="004B05BA">
      <w:pPr>
        <w:spacing w:after="0" w:line="240" w:lineRule="auto"/>
        <w:jc w:val="both"/>
        <w:rPr>
          <w:rFonts w:eastAsia="Times New Roman" w:cstheme="minorHAnsi"/>
          <w:bCs/>
          <w:lang w:bidi="ar-SA"/>
        </w:rPr>
      </w:pPr>
    </w:p>
    <w:p w14:paraId="4CF0883C" w14:textId="77777777" w:rsidR="004B05BA" w:rsidRPr="004B05BA" w:rsidRDefault="004B05BA" w:rsidP="004B05BA">
      <w:pPr>
        <w:spacing w:after="0" w:line="240" w:lineRule="auto"/>
        <w:ind w:left="288" w:right="288"/>
        <w:jc w:val="both"/>
        <w:rPr>
          <w:rFonts w:eastAsia="Times New Roman" w:cstheme="minorHAnsi"/>
          <w:bCs/>
          <w:i/>
          <w:lang w:bidi="ar-SA"/>
        </w:rPr>
      </w:pPr>
      <w:r w:rsidRPr="004B05BA">
        <w:rPr>
          <w:rFonts w:eastAsia="Times New Roman" w:cstheme="minorHAnsi"/>
          <w:b/>
          <w:i/>
          <w:lang w:bidi="ar-SA"/>
        </w:rPr>
        <w:t>Marqos (Mark) 2:27</w:t>
      </w:r>
      <w:r w:rsidRPr="004B05BA">
        <w:rPr>
          <w:rFonts w:eastAsia="Times New Roman" w:cstheme="minorHAnsi"/>
          <w:bCs/>
          <w:i/>
          <w:lang w:bidi="ar-SA"/>
        </w:rPr>
        <w:t xml:space="preserve"> And he said unto them, The Shabbat was made for man, and not man for the Shabbat:</w:t>
      </w:r>
    </w:p>
    <w:p w14:paraId="42A75092" w14:textId="77777777" w:rsidR="004B05BA" w:rsidRPr="004B05BA" w:rsidRDefault="004B05BA" w:rsidP="004B05BA">
      <w:pPr>
        <w:spacing w:after="0" w:line="240" w:lineRule="auto"/>
        <w:jc w:val="both"/>
        <w:rPr>
          <w:rFonts w:eastAsia="Times New Roman" w:cstheme="minorHAnsi"/>
          <w:bCs/>
          <w:lang w:bidi="ar-SA"/>
        </w:rPr>
      </w:pPr>
    </w:p>
    <w:p w14:paraId="27CAC4A9" w14:textId="77777777" w:rsidR="004B05BA" w:rsidRPr="004B05BA" w:rsidRDefault="004B05BA" w:rsidP="004B05BA">
      <w:pPr>
        <w:spacing w:after="0" w:line="240" w:lineRule="auto"/>
        <w:jc w:val="both"/>
        <w:rPr>
          <w:rFonts w:eastAsia="Times New Roman" w:cstheme="minorHAnsi"/>
          <w:bCs/>
          <w:lang w:bidi="ar-SA"/>
        </w:rPr>
      </w:pPr>
      <w:r w:rsidRPr="004B05BA">
        <w:rPr>
          <w:rFonts w:eastAsia="Times New Roman" w:cstheme="minorHAnsi"/>
          <w:bCs/>
          <w:lang w:bidi="ar-SA"/>
        </w:rPr>
        <w:t>We must conclude that Mashiach’s audiences were Jews and that this was not meant to apply to those who were not a part of the covenant. Again, Yeshua had neither the authority, nor the desire, to change HaShem’s covenant.</w:t>
      </w:r>
    </w:p>
    <w:p w14:paraId="28E75625" w14:textId="77777777" w:rsidR="004B05BA" w:rsidRPr="004B05BA" w:rsidRDefault="004B05BA" w:rsidP="004B05BA">
      <w:pPr>
        <w:spacing w:after="0" w:line="240" w:lineRule="auto"/>
        <w:jc w:val="both"/>
        <w:rPr>
          <w:rFonts w:eastAsia="Times New Roman" w:cstheme="minorHAnsi"/>
          <w:bCs/>
          <w:lang w:bidi="ar-SA"/>
        </w:rPr>
      </w:pPr>
    </w:p>
    <w:p w14:paraId="4DE09F9C" w14:textId="77777777" w:rsidR="004B05BA" w:rsidRPr="004B05BA" w:rsidRDefault="004B05BA" w:rsidP="004B05BA">
      <w:pPr>
        <w:spacing w:after="0" w:line="240" w:lineRule="auto"/>
        <w:jc w:val="both"/>
        <w:rPr>
          <w:rFonts w:eastAsia="Times New Roman" w:cstheme="minorHAnsi"/>
          <w:bCs/>
          <w:lang w:bidi="ar-SA"/>
        </w:rPr>
      </w:pPr>
      <w:r w:rsidRPr="004B05BA">
        <w:rPr>
          <w:rFonts w:eastAsia="Times New Roman" w:cstheme="minorHAnsi"/>
          <w:bCs/>
          <w:lang w:bidi="ar-SA"/>
        </w:rPr>
        <w:t>There is an important concept here, which we learn from this world. I don’t enjoy the wages and perks of another man’s wife, because I did not sign the marriage contract and because I did not do the work. The Shabbat was a “sign” for those who “signed” the covenant, and kept its provision. It was the reward, like marital intimacy, for those folks alone, much as a husband will not tolerate an interloper. All covenants, or contracts, are like this: Those who sign, and keep the provisions, enjoy the rewards. Those who don’t sign, or don’t keep the provisions, do not share in the reward.</w:t>
      </w:r>
    </w:p>
    <w:p w14:paraId="3D57F92A" w14:textId="77777777" w:rsidR="004B05BA" w:rsidRPr="004B05BA" w:rsidRDefault="004B05BA" w:rsidP="004B05BA">
      <w:pPr>
        <w:spacing w:after="0" w:line="240" w:lineRule="auto"/>
        <w:jc w:val="both"/>
        <w:rPr>
          <w:rFonts w:eastAsia="Times New Roman" w:cstheme="minorHAnsi"/>
          <w:bCs/>
          <w:lang w:bidi="ar-SA"/>
        </w:rPr>
      </w:pPr>
    </w:p>
    <w:p w14:paraId="72FEA3C3" w14:textId="77777777" w:rsidR="004B05BA" w:rsidRPr="004B05BA" w:rsidRDefault="004B05BA" w:rsidP="004B05BA">
      <w:pPr>
        <w:spacing w:after="0" w:line="240" w:lineRule="auto"/>
        <w:jc w:val="both"/>
        <w:rPr>
          <w:rFonts w:eastAsia="Times New Roman" w:cstheme="minorHAnsi"/>
          <w:bCs/>
          <w:lang w:bidi="ar-SA"/>
        </w:rPr>
      </w:pPr>
      <w:r w:rsidRPr="004B05BA">
        <w:rPr>
          <w:rFonts w:eastAsia="Times New Roman" w:cstheme="minorHAnsi"/>
          <w:bCs/>
          <w:lang w:bidi="ar-SA"/>
        </w:rPr>
        <w:t>While Jews and ger toshav will be part of the Olam HaBa, they both have different roles and functions. This does not have anything to do with enjoying the Shabbat.</w:t>
      </w:r>
    </w:p>
    <w:p w14:paraId="2DDD5213" w14:textId="77777777" w:rsidR="004B05BA" w:rsidRPr="004B05BA" w:rsidRDefault="004B05BA" w:rsidP="004B05BA">
      <w:pPr>
        <w:spacing w:after="0" w:line="240" w:lineRule="auto"/>
        <w:jc w:val="both"/>
        <w:rPr>
          <w:rFonts w:eastAsia="Times New Roman" w:cstheme="minorHAnsi"/>
          <w:bCs/>
          <w:lang w:bidi="ar-SA"/>
        </w:rPr>
      </w:pPr>
    </w:p>
    <w:p w14:paraId="1EA25B7A" w14:textId="77777777" w:rsidR="004B05BA" w:rsidRPr="004B05BA" w:rsidRDefault="004B05BA" w:rsidP="004B05BA">
      <w:pPr>
        <w:spacing w:after="0" w:line="240" w:lineRule="auto"/>
        <w:jc w:val="both"/>
        <w:rPr>
          <w:rFonts w:eastAsia="Times New Roman" w:cstheme="minorHAnsi"/>
          <w:bCs/>
          <w:lang w:bidi="ar-SA"/>
        </w:rPr>
      </w:pPr>
      <w:r w:rsidRPr="004B05BA">
        <w:rPr>
          <w:rFonts w:eastAsia="Times New Roman" w:cstheme="minorHAnsi"/>
          <w:bCs/>
          <w:lang w:bidi="ar-SA"/>
        </w:rPr>
        <w:t>So, far from being a discouragement, the Shabbat is meant to entice the Gentile to “sign” the covenant (immerse in the mikveh, brit Milah,</w:t>
      </w:r>
      <w:r w:rsidRPr="004B05BA">
        <w:rPr>
          <w:rFonts w:eastAsia="Times New Roman" w:cstheme="minorHAnsi"/>
          <w:bCs/>
          <w:vertAlign w:val="superscript"/>
          <w:lang w:bidi="ar-SA"/>
        </w:rPr>
        <w:footnoteReference w:id="46"/>
      </w:r>
      <w:r w:rsidRPr="004B05BA">
        <w:rPr>
          <w:rFonts w:eastAsia="Times New Roman" w:cstheme="minorHAnsi"/>
          <w:bCs/>
          <w:lang w:bidi="ar-SA"/>
        </w:rPr>
        <w:t xml:space="preserve"> and agree, before a Bet Din, to keep the covenant). It is a reward for the man who loves HaShem and is willing to do what it takes. It is NOT for any Tom, Dick, or Harry who decides he wants it. That is outright adultery,</w:t>
      </w:r>
      <w:r w:rsidRPr="004B05BA">
        <w:rPr>
          <w:rFonts w:eastAsia="Times New Roman" w:cstheme="minorHAnsi"/>
          <w:bCs/>
          <w:vertAlign w:val="superscript"/>
          <w:lang w:bidi="ar-SA"/>
        </w:rPr>
        <w:footnoteReference w:id="47"/>
      </w:r>
      <w:r w:rsidRPr="004B05BA">
        <w:rPr>
          <w:rFonts w:eastAsia="Times New Roman" w:cstheme="minorHAnsi"/>
          <w:bCs/>
          <w:lang w:bidi="ar-SA"/>
        </w:rPr>
        <w:t xml:space="preserve"> and theft, and it negates the covenant. </w:t>
      </w:r>
    </w:p>
    <w:p w14:paraId="559C101D" w14:textId="77777777" w:rsidR="004B05BA" w:rsidRPr="004B05BA" w:rsidRDefault="004B05BA" w:rsidP="004B05BA">
      <w:pPr>
        <w:spacing w:after="0" w:line="240" w:lineRule="auto"/>
        <w:jc w:val="both"/>
        <w:rPr>
          <w:rFonts w:eastAsia="Times New Roman" w:cstheme="minorHAnsi"/>
          <w:bCs/>
          <w:lang w:bidi="ar-SA"/>
        </w:rPr>
      </w:pPr>
    </w:p>
    <w:p w14:paraId="5F231C99" w14:textId="77777777" w:rsidR="004B05BA" w:rsidRPr="004B05BA" w:rsidRDefault="004B05BA" w:rsidP="004B05BA">
      <w:pPr>
        <w:spacing w:after="0" w:line="240" w:lineRule="auto"/>
        <w:jc w:val="both"/>
        <w:rPr>
          <w:rFonts w:eastAsia="Times New Roman" w:cstheme="minorHAnsi"/>
          <w:bCs/>
          <w:lang w:bidi="ar-SA"/>
        </w:rPr>
      </w:pPr>
      <w:r w:rsidRPr="004B05BA">
        <w:rPr>
          <w:rFonts w:eastAsia="Times New Roman" w:cstheme="minorHAnsi"/>
          <w:bCs/>
          <w:lang w:bidi="ar-SA"/>
        </w:rPr>
        <w:t>Since circumcision and Shabbat represent special signs between HaShem and Israel, they do not apply to other nations. “A gentile who observed Shabbat deserves death”,</w:t>
      </w:r>
      <w:r w:rsidRPr="004B05BA">
        <w:rPr>
          <w:rFonts w:eastAsia="Times New Roman" w:cstheme="minorHAnsi"/>
          <w:position w:val="6"/>
          <w:lang w:bidi="ar-SA"/>
        </w:rPr>
        <w:footnoteReference w:id="48"/>
      </w:r>
      <w:r w:rsidRPr="004B05BA">
        <w:rPr>
          <w:rFonts w:eastAsia="Times New Roman" w:cstheme="minorHAnsi"/>
          <w:bCs/>
          <w:lang w:bidi="ar-SA"/>
        </w:rPr>
        <w:t xml:space="preserve"> and a non-Jew whose foreskin is removed, is still considered halachically uncircumcised: “All gentiles are uncircumcised”.</w:t>
      </w:r>
      <w:r w:rsidRPr="004B05BA">
        <w:rPr>
          <w:rFonts w:eastAsia="Times New Roman" w:cstheme="minorHAnsi"/>
          <w:bCs/>
          <w:position w:val="6"/>
          <w:lang w:bidi="ar-SA"/>
        </w:rPr>
        <w:footnoteReference w:id="49"/>
      </w:r>
      <w:r w:rsidRPr="004B05BA">
        <w:rPr>
          <w:rFonts w:eastAsia="Times New Roman" w:cstheme="minorHAnsi"/>
          <w:bCs/>
          <w:lang w:bidi="ar-SA"/>
        </w:rPr>
        <w:t> </w:t>
      </w:r>
    </w:p>
    <w:p w14:paraId="610D0148" w14:textId="77777777" w:rsidR="004B05BA" w:rsidRPr="004B05BA" w:rsidRDefault="004B05BA" w:rsidP="004B05BA">
      <w:pPr>
        <w:spacing w:after="0" w:line="240" w:lineRule="auto"/>
        <w:jc w:val="both"/>
        <w:rPr>
          <w:rFonts w:eastAsia="Times New Roman" w:cstheme="minorHAnsi"/>
          <w:bCs/>
          <w:lang w:bidi="ar-SA"/>
        </w:rPr>
      </w:pPr>
    </w:p>
    <w:p w14:paraId="4AF70FFB" w14:textId="77777777" w:rsidR="004B05BA" w:rsidRPr="004B05BA" w:rsidRDefault="004B05BA" w:rsidP="004B05BA">
      <w:pPr>
        <w:spacing w:after="0" w:line="240" w:lineRule="auto"/>
        <w:ind w:left="288" w:right="288"/>
        <w:jc w:val="both"/>
        <w:rPr>
          <w:rFonts w:eastAsia="Times New Roman" w:cstheme="minorHAnsi"/>
          <w:i/>
          <w:lang w:bidi="ar-SA"/>
        </w:rPr>
      </w:pPr>
      <w:r w:rsidRPr="004B05BA">
        <w:rPr>
          <w:rFonts w:eastAsia="Times New Roman" w:cstheme="minorHAnsi"/>
          <w:b/>
          <w:i/>
          <w:lang w:bidi="ar-SA"/>
        </w:rPr>
        <w:t>Sanhedrin 58b</w:t>
      </w:r>
      <w:r w:rsidRPr="004B05BA">
        <w:rPr>
          <w:rFonts w:eastAsia="Times New Roman" w:cstheme="minorHAnsi"/>
          <w:i/>
          <w:lang w:bidi="ar-SA"/>
        </w:rPr>
        <w:t xml:space="preserve"> Resh Lakish also said: A heathen who keeps a day of rest, deserves death, for it is written, And a day and a night they shall not rest,</w:t>
      </w:r>
      <w:r w:rsidRPr="004B05BA">
        <w:rPr>
          <w:rFonts w:eastAsia="Times New Roman" w:cstheme="minorHAnsi"/>
          <w:i/>
          <w:position w:val="6"/>
          <w:lang w:bidi="ar-SA"/>
        </w:rPr>
        <w:footnoteReference w:id="50"/>
      </w:r>
      <w:r w:rsidRPr="004B05BA">
        <w:rPr>
          <w:rFonts w:eastAsia="Times New Roman" w:cstheme="minorHAnsi"/>
          <w:i/>
          <w:lang w:bidi="ar-SA"/>
        </w:rPr>
        <w:t xml:space="preserve"> and a master has said: Their prohibition is their death sentence.</w:t>
      </w:r>
      <w:r w:rsidRPr="004B05BA">
        <w:rPr>
          <w:rFonts w:eastAsia="Times New Roman" w:cstheme="minorHAnsi"/>
          <w:i/>
          <w:position w:val="6"/>
          <w:lang w:bidi="ar-SA"/>
        </w:rPr>
        <w:footnoteReference w:id="51"/>
      </w:r>
      <w:r w:rsidRPr="004B05BA">
        <w:rPr>
          <w:rFonts w:eastAsia="Times New Roman" w:cstheme="minorHAnsi"/>
          <w:i/>
          <w:lang w:bidi="ar-SA"/>
        </w:rPr>
        <w:t xml:space="preserve"> Rabina said: Even if he rested on a Monday. Now why is this not included in the seven Noachian laws? — Only negative injunctions are enumerated, not positive ones.</w:t>
      </w:r>
      <w:r w:rsidRPr="004B05BA">
        <w:rPr>
          <w:rFonts w:eastAsia="Times New Roman" w:cstheme="minorHAnsi"/>
          <w:i/>
          <w:position w:val="6"/>
          <w:lang w:bidi="ar-SA"/>
        </w:rPr>
        <w:footnoteReference w:id="52"/>
      </w:r>
    </w:p>
    <w:p w14:paraId="032CEE73" w14:textId="77777777" w:rsidR="004B05BA" w:rsidRPr="004B05BA" w:rsidRDefault="004B05BA" w:rsidP="004B05BA">
      <w:pPr>
        <w:spacing w:after="0" w:line="240" w:lineRule="auto"/>
        <w:jc w:val="both"/>
        <w:rPr>
          <w:rFonts w:eastAsia="Times New Roman" w:cstheme="minorHAnsi"/>
          <w:lang w:bidi="ar-SA"/>
        </w:rPr>
      </w:pPr>
    </w:p>
    <w:p w14:paraId="6DC45238" w14:textId="77777777" w:rsidR="004B05BA" w:rsidRPr="004B05BA" w:rsidRDefault="004B05BA" w:rsidP="004B05BA">
      <w:pPr>
        <w:spacing w:after="0" w:line="240" w:lineRule="auto"/>
        <w:jc w:val="both"/>
        <w:rPr>
          <w:rFonts w:eastAsia="Times New Roman" w:cstheme="minorHAnsi"/>
          <w:lang w:bidi="ar-SA"/>
        </w:rPr>
      </w:pPr>
      <w:r w:rsidRPr="004B05BA">
        <w:rPr>
          <w:rFonts w:eastAsia="Times New Roman" w:cstheme="minorHAnsi"/>
          <w:lang w:bidi="ar-SA"/>
        </w:rPr>
        <w:t>The Maharsha explains</w:t>
      </w:r>
      <w:r w:rsidRPr="004B05BA">
        <w:rPr>
          <w:rFonts w:eastAsia="Times New Roman" w:cstheme="minorHAnsi"/>
          <w:position w:val="6"/>
          <w:lang w:bidi="ar-SA"/>
        </w:rPr>
        <w:footnoteReference w:id="53"/>
      </w:r>
      <w:r w:rsidRPr="004B05BA">
        <w:rPr>
          <w:rFonts w:eastAsia="Times New Roman" w:cstheme="minorHAnsi"/>
          <w:lang w:bidi="ar-SA"/>
        </w:rPr>
        <w:t xml:space="preserve"> that the Shabbat is, metaphorically, a bride.</w:t>
      </w:r>
      <w:r w:rsidRPr="004B05BA">
        <w:rPr>
          <w:rFonts w:eastAsia="Times New Roman" w:cstheme="minorHAnsi"/>
          <w:vertAlign w:val="superscript"/>
          <w:lang w:bidi="ar-SA"/>
        </w:rPr>
        <w:footnoteReference w:id="54"/>
      </w:r>
      <w:r w:rsidRPr="004B05BA">
        <w:rPr>
          <w:rFonts w:eastAsia="Times New Roman" w:cstheme="minorHAnsi"/>
          <w:lang w:bidi="ar-SA"/>
        </w:rPr>
        <w:t xml:space="preserve"> Indeed, the Talmud refers</w:t>
      </w:r>
      <w:r w:rsidRPr="004B05BA">
        <w:rPr>
          <w:rFonts w:eastAsia="Times New Roman" w:cstheme="minorHAnsi"/>
          <w:position w:val="6"/>
          <w:lang w:bidi="ar-SA"/>
        </w:rPr>
        <w:footnoteReference w:id="55"/>
      </w:r>
      <w:r w:rsidRPr="004B05BA">
        <w:rPr>
          <w:rFonts w:eastAsia="Times New Roman" w:cstheme="minorHAnsi"/>
          <w:lang w:bidi="ar-SA"/>
        </w:rPr>
        <w:t xml:space="preserve"> to the Shabbat as a bride and the Shabbat is greeted in the same way that a bride is greeted This imagery was immortalized by Rabbi Shlomo Alkabetz</w:t>
      </w:r>
      <w:r w:rsidRPr="004B05BA">
        <w:rPr>
          <w:rFonts w:eastAsia="Times New Roman" w:cstheme="minorHAnsi"/>
          <w:position w:val="6"/>
          <w:lang w:bidi="ar-SA"/>
        </w:rPr>
        <w:footnoteReference w:id="56"/>
      </w:r>
      <w:r w:rsidRPr="004B05BA">
        <w:rPr>
          <w:rFonts w:eastAsia="Times New Roman" w:cstheme="minorHAnsi"/>
          <w:lang w:bidi="ar-SA"/>
        </w:rPr>
        <w:t xml:space="preserve"> in his classical liturgical song, Lecha Dodi, which is sung just before the reception of the Shabbat. Rabbi Avraham Sperling writes,</w:t>
      </w:r>
      <w:r w:rsidRPr="004B05BA">
        <w:rPr>
          <w:rFonts w:eastAsia="Times New Roman" w:cstheme="minorHAnsi"/>
          <w:position w:val="6"/>
          <w:lang w:bidi="ar-SA"/>
        </w:rPr>
        <w:footnoteReference w:id="57"/>
      </w:r>
      <w:r w:rsidRPr="004B05BA">
        <w:rPr>
          <w:rFonts w:eastAsia="Times New Roman" w:cstheme="minorHAnsi"/>
          <w:lang w:bidi="ar-SA"/>
        </w:rPr>
        <w:t xml:space="preserve"> based on this allegorical comparison, that Shabbat is the female companion to the Israelite nation. The Jewish Nation is married to Shabbat. Therefore, when a non-Jew follows the rules of Shabbat, it is as if he is committing adultery with the married bride </w:t>
      </w:r>
      <w:r w:rsidRPr="004B05BA">
        <w:rPr>
          <w:rFonts w:eastAsia="Times New Roman" w:cstheme="minorHAnsi"/>
          <w:i/>
          <w:lang w:bidi="ar-SA"/>
        </w:rPr>
        <w:t>Shabbat</w:t>
      </w:r>
      <w:r w:rsidRPr="004B05BA">
        <w:rPr>
          <w:rFonts w:eastAsia="Times New Roman" w:cstheme="minorHAnsi"/>
          <w:lang w:bidi="ar-SA"/>
        </w:rPr>
        <w:t>, and so he is liable for the death penalty. However, before the giving of the Torah at Mount Sinai, Shabbat did not yet have any marital connection to the Jewish Nation, and therefore, the patriarchs of the Jewish Nation, even if they had the halachic status of Noachides, were allowed to observe the laws of Shabbat in its entirety.</w:t>
      </w:r>
    </w:p>
    <w:p w14:paraId="1F932123" w14:textId="77777777" w:rsidR="004B05BA" w:rsidRPr="004B05BA" w:rsidRDefault="004B05BA" w:rsidP="004B05BA">
      <w:pPr>
        <w:spacing w:after="0" w:line="240" w:lineRule="auto"/>
        <w:jc w:val="both"/>
        <w:rPr>
          <w:rFonts w:eastAsia="Times New Roman" w:cstheme="minorHAnsi"/>
          <w:lang w:bidi="ar-SA"/>
        </w:rPr>
      </w:pPr>
    </w:p>
    <w:p w14:paraId="6A6B10C2" w14:textId="77777777" w:rsidR="004B05BA" w:rsidRPr="004B05BA" w:rsidRDefault="004B05BA" w:rsidP="004B05BA">
      <w:pPr>
        <w:spacing w:after="0" w:line="240" w:lineRule="auto"/>
        <w:jc w:val="both"/>
        <w:rPr>
          <w:rFonts w:eastAsia="Times New Roman" w:cstheme="minorHAnsi"/>
          <w:bCs/>
          <w:lang w:bidi="ar-SA"/>
        </w:rPr>
      </w:pPr>
      <w:r w:rsidRPr="004B05BA">
        <w:rPr>
          <w:rFonts w:eastAsia="Times New Roman" w:cstheme="minorHAnsi"/>
          <w:bCs/>
          <w:lang w:bidi="ar-SA"/>
        </w:rPr>
        <w:t>Maimonides writes</w:t>
      </w:r>
      <w:r w:rsidRPr="004B05BA">
        <w:rPr>
          <w:rFonts w:eastAsia="Times New Roman" w:cstheme="minorHAnsi"/>
          <w:bCs/>
          <w:vertAlign w:val="superscript"/>
          <w:lang w:bidi="ar-SA"/>
        </w:rPr>
        <w:footnoteReference w:id="58"/>
      </w:r>
      <w:r w:rsidRPr="004B05BA">
        <w:rPr>
          <w:rFonts w:eastAsia="Times New Roman" w:cstheme="minorHAnsi"/>
          <w:bCs/>
          <w:lang w:bidi="ar-SA"/>
        </w:rPr>
        <w:t xml:space="preserve"> that the prohibition of a gentile observing Shabbat is a part of the general prohibition for gentiles not to innovate novel laws.</w:t>
      </w:r>
      <w:r w:rsidRPr="004B05BA">
        <w:rPr>
          <w:rFonts w:eastAsia="Times New Roman" w:cstheme="minorHAnsi"/>
          <w:bCs/>
          <w:vertAlign w:val="superscript"/>
          <w:lang w:bidi="ar-SA"/>
        </w:rPr>
        <w:footnoteReference w:id="59"/>
      </w:r>
      <w:r w:rsidRPr="004B05BA">
        <w:rPr>
          <w:rFonts w:eastAsia="Times New Roman" w:cstheme="minorHAnsi"/>
          <w:bCs/>
          <w:lang w:bidi="ar-SA"/>
        </w:rPr>
        <w:t xml:space="preserve"> Rabbi David Ibn Zimra</w:t>
      </w:r>
      <w:r w:rsidRPr="004B05BA">
        <w:rPr>
          <w:rFonts w:eastAsia="Times New Roman" w:cstheme="minorHAnsi"/>
          <w:bCs/>
          <w:vertAlign w:val="superscript"/>
          <w:lang w:bidi="ar-SA"/>
        </w:rPr>
        <w:footnoteReference w:id="60"/>
      </w:r>
      <w:r w:rsidRPr="004B05BA">
        <w:rPr>
          <w:rFonts w:eastAsia="Times New Roman" w:cstheme="minorHAnsi"/>
          <w:bCs/>
          <w:lang w:bidi="ar-SA"/>
        </w:rPr>
        <w:t xml:space="preserve"> explains</w:t>
      </w:r>
      <w:r w:rsidRPr="004B05BA">
        <w:rPr>
          <w:rFonts w:eastAsia="Times New Roman" w:cstheme="minorHAnsi"/>
          <w:bCs/>
          <w:vertAlign w:val="superscript"/>
          <w:lang w:bidi="ar-SA"/>
        </w:rPr>
        <w:footnoteReference w:id="61"/>
      </w:r>
      <w:r w:rsidRPr="004B05BA">
        <w:rPr>
          <w:rFonts w:eastAsia="Times New Roman" w:cstheme="minorHAnsi"/>
          <w:bCs/>
          <w:lang w:bidi="ar-SA"/>
        </w:rPr>
        <w:t xml:space="preserve"> that according to Maimonides gentiles are not allowed to keep the Shabbat as if they were commanded to do so, rather they are only allowed to observe it as means of acquiring merits, but not as a means of fulfilling a commandment because they have no such commandment. In light of this, Rabbi Moshe Sofer</w:t>
      </w:r>
      <w:r w:rsidRPr="004B05BA">
        <w:rPr>
          <w:rFonts w:eastAsia="Times New Roman" w:cstheme="minorHAnsi"/>
          <w:bCs/>
          <w:vertAlign w:val="superscript"/>
          <w:lang w:bidi="ar-SA"/>
        </w:rPr>
        <w:footnoteReference w:id="62"/>
      </w:r>
      <w:r w:rsidRPr="004B05BA">
        <w:rPr>
          <w:rFonts w:eastAsia="Times New Roman" w:cstheme="minorHAnsi"/>
          <w:bCs/>
          <w:lang w:bidi="ar-SA"/>
        </w:rPr>
        <w:t xml:space="preserve"> explains the words of an enigmatic Talmudic passage,</w:t>
      </w:r>
      <w:r w:rsidRPr="004B05BA">
        <w:rPr>
          <w:rFonts w:eastAsia="Times New Roman" w:cstheme="minorHAnsi"/>
          <w:bCs/>
          <w:vertAlign w:val="superscript"/>
          <w:lang w:bidi="ar-SA"/>
        </w:rPr>
        <w:footnoteReference w:id="63"/>
      </w:r>
      <w:r w:rsidRPr="004B05BA">
        <w:rPr>
          <w:rFonts w:eastAsia="Times New Roman" w:cstheme="minorHAnsi"/>
          <w:bCs/>
          <w:lang w:bidi="ar-SA"/>
        </w:rPr>
        <w:t xml:space="preserve"> which states that if a non-Jew rests on Shabbat, he has fulfilled the commandment of resting. A non-Jew is only allowed to rest when doing so as part of a “religious service”, however, a non-Jew can rest and get the reward for fulfilling the commandment of Shabbat in doing so. This is true if the gentile personally accepts upon himself not to worship idols. Keeping Shabbat and abstaining from idols are really the same because Shabbat is testimony</w:t>
      </w:r>
      <w:r w:rsidRPr="004B05BA">
        <w:rPr>
          <w:rFonts w:eastAsia="Times New Roman" w:cstheme="minorHAnsi"/>
          <w:bCs/>
          <w:vertAlign w:val="superscript"/>
          <w:lang w:bidi="ar-SA"/>
        </w:rPr>
        <w:footnoteReference w:id="64"/>
      </w:r>
      <w:r w:rsidRPr="004B05BA">
        <w:rPr>
          <w:rFonts w:eastAsia="Times New Roman" w:cstheme="minorHAnsi"/>
          <w:bCs/>
          <w:lang w:bidi="ar-SA"/>
        </w:rPr>
        <w:t xml:space="preserve"> to the fact that HaShem created the world, while idolatry denies this truism. Therefore, a gentile who specially avowed not to worship idols (ger toshav) is also obligated to keep Shabbat and thereby has no prohibition of resting.</w:t>
      </w:r>
      <w:r w:rsidRPr="004B05BA">
        <w:rPr>
          <w:rFonts w:eastAsia="Times New Roman" w:cstheme="minorHAnsi"/>
          <w:bCs/>
          <w:vertAlign w:val="superscript"/>
          <w:lang w:bidi="ar-SA"/>
        </w:rPr>
        <w:footnoteReference w:id="65"/>
      </w:r>
      <w:r w:rsidRPr="004B05BA">
        <w:rPr>
          <w:rFonts w:eastAsia="Times New Roman" w:cstheme="minorHAnsi"/>
          <w:bCs/>
          <w:lang w:bidi="ar-SA"/>
        </w:rPr>
        <w:t xml:space="preserve"> Perhaps the patriarchs of the Jewish nation before the Sinaitic Revelation had the status of such Noachides, and were thus able to observe properly the Shabbat.</w:t>
      </w:r>
    </w:p>
    <w:p w14:paraId="286EC289" w14:textId="77777777" w:rsidR="004B05BA" w:rsidRPr="004B05BA" w:rsidRDefault="004B05BA" w:rsidP="004B05BA">
      <w:pPr>
        <w:spacing w:after="0" w:line="240" w:lineRule="auto"/>
        <w:jc w:val="both"/>
        <w:rPr>
          <w:rFonts w:eastAsia="Times New Roman" w:cstheme="minorHAnsi"/>
          <w:bCs/>
          <w:lang w:bidi="ar-SA"/>
        </w:rPr>
      </w:pPr>
    </w:p>
    <w:p w14:paraId="3C29D65D" w14:textId="77777777" w:rsidR="004B05BA" w:rsidRPr="004B05BA" w:rsidRDefault="004B05BA" w:rsidP="004B05BA">
      <w:pPr>
        <w:spacing w:after="0" w:line="240" w:lineRule="auto"/>
        <w:jc w:val="both"/>
        <w:rPr>
          <w:rFonts w:eastAsia="Times New Roman" w:cstheme="minorHAnsi"/>
          <w:bCs/>
          <w:lang w:bidi="ar-SA"/>
        </w:rPr>
      </w:pPr>
      <w:r w:rsidRPr="004B05BA">
        <w:rPr>
          <w:rFonts w:eastAsia="Times New Roman" w:cstheme="minorHAnsi"/>
          <w:bCs/>
          <w:lang w:bidi="ar-SA"/>
        </w:rPr>
        <w:t>Finally, it is worth noting that the beginning of our psalm, the first eight pesukim, speaks of the primary duties of Aaron and his sons, the Priests, along with the Levites, in the Temple, on the Shabbat. These concords well with the Torah’s mention of HaShem’s selection of the priests and the Levites to minister before Him. Their secondary duty was to teach the Bne Israel the Torah. Through this teaching, the Priests and the Levites were to enable the Bne Israel to distance themselves from idolatry, which is the theme of our Ashlamata.</w:t>
      </w:r>
    </w:p>
    <w:p w14:paraId="2C118A66" w14:textId="77777777" w:rsidR="004B05BA" w:rsidRPr="004B05BA" w:rsidRDefault="004B05BA" w:rsidP="004B05BA">
      <w:pPr>
        <w:spacing w:after="0" w:line="240" w:lineRule="auto"/>
        <w:jc w:val="both"/>
        <w:rPr>
          <w:rFonts w:eastAsia="Times New Roman" w:cstheme="minorHAnsi"/>
          <w:bCs/>
          <w:lang w:bidi="ar-SA"/>
        </w:rPr>
      </w:pPr>
    </w:p>
    <w:p w14:paraId="37F73203" w14:textId="77777777" w:rsidR="004B05BA" w:rsidRPr="004B05BA" w:rsidRDefault="004B05BA" w:rsidP="004B05BA">
      <w:pPr>
        <w:spacing w:after="0" w:line="240" w:lineRule="auto"/>
        <w:jc w:val="both"/>
        <w:rPr>
          <w:rFonts w:eastAsia="Times New Roman" w:cstheme="minorHAnsi"/>
          <w:bCs/>
          <w:lang w:bidi="ar-SA"/>
        </w:rPr>
      </w:pPr>
      <w:r w:rsidRPr="004B05BA">
        <w:rPr>
          <w:rFonts w:eastAsia="Times New Roman" w:cstheme="minorHAnsi"/>
          <w:bCs/>
          <w:lang w:bidi="ar-SA"/>
        </w:rPr>
        <w:t>Now since Moses was in charge of conveying HaShem’s word to the Priests and the Levites, it is fitting that he should author our psalm for the Shabbat day.</w:t>
      </w:r>
    </w:p>
    <w:p w14:paraId="24379ED3" w14:textId="04D4DA13" w:rsidR="00117146" w:rsidRDefault="00117146" w:rsidP="00117146">
      <w:pPr>
        <w:spacing w:after="0" w:line="240" w:lineRule="auto"/>
        <w:jc w:val="both"/>
        <w:rPr>
          <w:rFonts w:ascii="Times New Roman" w:eastAsia="Times New Roman" w:hAnsi="Times New Roman" w:cs="Times New Roman"/>
          <w:color w:val="000000"/>
        </w:rPr>
      </w:pPr>
    </w:p>
    <w:p w14:paraId="74BEC113" w14:textId="3D4B3843" w:rsidR="00117146" w:rsidRDefault="00034BE0" w:rsidP="00117146">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09BA4759" w14:textId="171B0332" w:rsidR="00034BE0" w:rsidRDefault="00034BE0" w:rsidP="00117146">
      <w:pPr>
        <w:spacing w:after="0" w:line="240" w:lineRule="auto"/>
        <w:jc w:val="both"/>
        <w:rPr>
          <w:rFonts w:ascii="Times New Roman" w:eastAsia="Times New Roman" w:hAnsi="Times New Roman" w:cs="Times New Roman"/>
          <w:color w:val="000000"/>
        </w:rPr>
      </w:pPr>
    </w:p>
    <w:p w14:paraId="02564532" w14:textId="28EE19EF" w:rsidR="00FD20AC" w:rsidRPr="00FD20AC" w:rsidRDefault="00FD20AC" w:rsidP="009D398C">
      <w:pPr>
        <w:spacing w:after="0" w:line="240" w:lineRule="auto"/>
        <w:jc w:val="both"/>
        <w:rPr>
          <w:rFonts w:ascii="Cambria" w:eastAsia="Times New Roman" w:hAnsi="Cambria" w:cs="Times New Roman"/>
          <w:b/>
          <w:bCs/>
          <w:color w:val="000000"/>
          <w:sz w:val="28"/>
          <w:szCs w:val="28"/>
        </w:rPr>
      </w:pPr>
      <w:r w:rsidRPr="00FD20AC">
        <w:rPr>
          <w:rFonts w:ascii="Cambria" w:eastAsia="Times New Roman" w:hAnsi="Cambria" w:cs="Times New Roman"/>
          <w:b/>
          <w:bCs/>
          <w:color w:val="000000"/>
          <w:sz w:val="28"/>
          <w:szCs w:val="28"/>
        </w:rPr>
        <w:t>Ashlamatah:</w:t>
      </w:r>
      <w:r>
        <w:rPr>
          <w:rFonts w:ascii="Cambria" w:eastAsia="Times New Roman" w:hAnsi="Cambria" w:cs="Times New Roman"/>
          <w:b/>
          <w:bCs/>
          <w:color w:val="000000"/>
          <w:sz w:val="28"/>
          <w:szCs w:val="28"/>
        </w:rPr>
        <w:t xml:space="preserve"> Yeshayahu (</w:t>
      </w:r>
      <w:r w:rsidRPr="00FD20AC">
        <w:rPr>
          <w:rFonts w:ascii="Cambria" w:eastAsia="Times New Roman" w:hAnsi="Cambria" w:cs="Times New Roman"/>
          <w:b/>
          <w:bCs/>
          <w:color w:val="000000"/>
          <w:sz w:val="28"/>
          <w:szCs w:val="28"/>
        </w:rPr>
        <w:t>Is</w:t>
      </w:r>
      <w:r>
        <w:rPr>
          <w:rFonts w:ascii="Cambria" w:eastAsia="Times New Roman" w:hAnsi="Cambria" w:cs="Times New Roman"/>
          <w:b/>
          <w:bCs/>
          <w:color w:val="000000"/>
          <w:sz w:val="28"/>
          <w:szCs w:val="28"/>
        </w:rPr>
        <w:t>aiah)</w:t>
      </w:r>
      <w:r w:rsidR="009D398C">
        <w:rPr>
          <w:rFonts w:ascii="Cambria" w:eastAsia="Times New Roman" w:hAnsi="Cambria" w:cs="Times New Roman"/>
          <w:b/>
          <w:bCs/>
          <w:color w:val="000000"/>
          <w:sz w:val="28"/>
          <w:szCs w:val="28"/>
        </w:rPr>
        <w:t xml:space="preserve"> </w:t>
      </w:r>
      <w:r w:rsidR="009D398C" w:rsidRPr="009D398C">
        <w:rPr>
          <w:rFonts w:ascii="Cambria" w:eastAsia="Times New Roman" w:hAnsi="Cambria" w:cs="Times New Roman"/>
          <w:b/>
          <w:bCs/>
          <w:color w:val="000000"/>
          <w:sz w:val="28"/>
          <w:szCs w:val="28"/>
        </w:rPr>
        <w:t>45:19 – 46:2 + 13</w:t>
      </w:r>
    </w:p>
    <w:p w14:paraId="436B883F" w14:textId="0F56C28A" w:rsidR="00117146" w:rsidRDefault="00117146" w:rsidP="00117146">
      <w:pPr>
        <w:spacing w:after="0" w:line="240" w:lineRule="auto"/>
        <w:jc w:val="both"/>
        <w:rPr>
          <w:rFonts w:ascii="Times New Roman" w:eastAsia="Times New Roman" w:hAnsi="Times New Roman" w:cs="Times New Roman"/>
          <w:color w:val="000000"/>
        </w:rPr>
      </w:pPr>
    </w:p>
    <w:tbl>
      <w:tblPr>
        <w:tblStyle w:val="TableGrid"/>
        <w:tblW w:w="0" w:type="auto"/>
        <w:tblLook w:val="04A0" w:firstRow="1" w:lastRow="0" w:firstColumn="1" w:lastColumn="0" w:noHBand="0" w:noVBand="1"/>
      </w:tblPr>
      <w:tblGrid>
        <w:gridCol w:w="5107"/>
        <w:gridCol w:w="5107"/>
      </w:tblGrid>
      <w:tr w:rsidR="00FD20AC" w:rsidRPr="009D398C" w14:paraId="012BDD11" w14:textId="77777777" w:rsidTr="00FD20AC">
        <w:tc>
          <w:tcPr>
            <w:tcW w:w="5107" w:type="dxa"/>
          </w:tcPr>
          <w:p w14:paraId="08C989BF" w14:textId="7A0D38D5" w:rsidR="00FD20AC" w:rsidRPr="009D398C" w:rsidRDefault="00FD20AC" w:rsidP="00FD20AC">
            <w:pPr>
              <w:jc w:val="center"/>
              <w:rPr>
                <w:rFonts w:eastAsia="Times New Roman" w:cstheme="minorHAnsi"/>
                <w:b/>
                <w:bCs/>
                <w:color w:val="000000"/>
              </w:rPr>
            </w:pPr>
            <w:r w:rsidRPr="009D398C">
              <w:rPr>
                <w:rFonts w:eastAsia="Times New Roman" w:cstheme="minorHAnsi"/>
                <w:b/>
                <w:bCs/>
                <w:color w:val="000000"/>
              </w:rPr>
              <w:t>Rashi</w:t>
            </w:r>
          </w:p>
        </w:tc>
        <w:tc>
          <w:tcPr>
            <w:tcW w:w="5107" w:type="dxa"/>
          </w:tcPr>
          <w:p w14:paraId="36B60D60" w14:textId="0F5B2029" w:rsidR="00FD20AC" w:rsidRPr="009D398C" w:rsidRDefault="00FD20AC" w:rsidP="00FD20AC">
            <w:pPr>
              <w:jc w:val="center"/>
              <w:rPr>
                <w:rFonts w:eastAsia="Times New Roman" w:cstheme="minorHAnsi"/>
                <w:b/>
                <w:bCs/>
                <w:color w:val="000000"/>
              </w:rPr>
            </w:pPr>
            <w:r w:rsidRPr="009D398C">
              <w:rPr>
                <w:rFonts w:eastAsia="Times New Roman" w:cstheme="minorHAnsi"/>
                <w:b/>
                <w:bCs/>
                <w:color w:val="000000"/>
              </w:rPr>
              <w:t>Targum</w:t>
            </w:r>
          </w:p>
        </w:tc>
      </w:tr>
    </w:tbl>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20"/>
        <w:gridCol w:w="5130"/>
      </w:tblGrid>
      <w:tr w:rsidR="009D398C" w:rsidRPr="009D398C" w14:paraId="486EC458" w14:textId="77777777" w:rsidTr="009D398C">
        <w:tc>
          <w:tcPr>
            <w:tcW w:w="5120" w:type="dxa"/>
            <w:shd w:val="clear" w:color="auto" w:fill="E2EFD9" w:themeFill="accent6" w:themeFillTint="33"/>
            <w:tcMar>
              <w:top w:w="0" w:type="dxa"/>
              <w:left w:w="108" w:type="dxa"/>
              <w:bottom w:w="0" w:type="dxa"/>
              <w:right w:w="108" w:type="dxa"/>
            </w:tcMar>
            <w:hideMark/>
          </w:tcPr>
          <w:p w14:paraId="4DFD5C17"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18. ¶ </w:t>
            </w:r>
            <w:r w:rsidRPr="009D398C">
              <w:rPr>
                <w:rFonts w:eastAsia="Times New Roman" w:cstheme="minorHAnsi"/>
              </w:rPr>
              <w:t>For so said the Lord, the Creator of heaven, Who is God, Who formed the earth and made it, He established it; He did not create it for a waste, He formed it to be inhabited, </w:t>
            </w:r>
            <w:r w:rsidRPr="009D398C">
              <w:rPr>
                <w:rFonts w:eastAsia="Times New Roman" w:cstheme="minorHAnsi"/>
                <w:b/>
                <w:bCs/>
                <w:shd w:val="clear" w:color="auto" w:fill="FFFF00"/>
              </w:rPr>
              <w:t>"I am the Lord and there is no other.</w:t>
            </w:r>
          </w:p>
        </w:tc>
        <w:tc>
          <w:tcPr>
            <w:tcW w:w="5130" w:type="dxa"/>
            <w:shd w:val="clear" w:color="auto" w:fill="E2EFD9" w:themeFill="accent6" w:themeFillTint="33"/>
            <w:tcMar>
              <w:top w:w="0" w:type="dxa"/>
              <w:left w:w="108" w:type="dxa"/>
              <w:bottom w:w="0" w:type="dxa"/>
              <w:right w:w="108" w:type="dxa"/>
            </w:tcMar>
            <w:hideMark/>
          </w:tcPr>
          <w:p w14:paraId="0BC2BA39"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18. ¶ For thus says the LORD, who created the heavens (he is God!), who founded the earth and made it—He established it; He did not create it for nothing, but He established it to increase the sons of men upon it! </w:t>
            </w:r>
            <w:r w:rsidRPr="009D398C">
              <w:rPr>
                <w:rFonts w:eastAsia="Times New Roman" w:cstheme="minorHAnsi"/>
                <w:b/>
                <w:bCs/>
                <w:shd w:val="clear" w:color="auto" w:fill="FFFF00"/>
                <w:lang w:val="en-AU"/>
              </w:rPr>
              <w:t>“I am the LORD, and there is no other.</w:t>
            </w:r>
          </w:p>
        </w:tc>
      </w:tr>
      <w:tr w:rsidR="009D398C" w:rsidRPr="009D398C" w14:paraId="149F847C" w14:textId="77777777" w:rsidTr="009D398C">
        <w:tc>
          <w:tcPr>
            <w:tcW w:w="5120" w:type="dxa"/>
            <w:shd w:val="clear" w:color="auto" w:fill="FFFFFF"/>
            <w:tcMar>
              <w:top w:w="0" w:type="dxa"/>
              <w:left w:w="108" w:type="dxa"/>
              <w:bottom w:w="0" w:type="dxa"/>
              <w:right w:w="108" w:type="dxa"/>
            </w:tcMar>
            <w:hideMark/>
          </w:tcPr>
          <w:p w14:paraId="5C6F412E"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19. </w:t>
            </w:r>
            <w:r w:rsidRPr="009D398C">
              <w:rPr>
                <w:rFonts w:eastAsia="Times New Roman" w:cstheme="minorHAnsi"/>
              </w:rPr>
              <w:t>Not in secret did I speak, in a place of a land of darkness; I did not say to the seed of Jacob, Seek Me, in vain; I am the Lord, Who speaks righteousness, declares things that are right.</w:t>
            </w:r>
          </w:p>
        </w:tc>
        <w:tc>
          <w:tcPr>
            <w:tcW w:w="5130" w:type="dxa"/>
            <w:shd w:val="clear" w:color="auto" w:fill="FFFFFF"/>
            <w:tcMar>
              <w:top w:w="0" w:type="dxa"/>
              <w:left w:w="108" w:type="dxa"/>
              <w:bottom w:w="0" w:type="dxa"/>
              <w:right w:w="108" w:type="dxa"/>
            </w:tcMar>
            <w:hideMark/>
          </w:tcPr>
          <w:p w14:paraId="33245A0D"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19. I did not speak in secret in a place of a land of darkness; I did not say to the seed of the house of Jacob, ‘Seek My fear for nothing.' I the LORD speak truth, declaring what is right.</w:t>
            </w:r>
          </w:p>
        </w:tc>
      </w:tr>
      <w:tr w:rsidR="009D398C" w:rsidRPr="009D398C" w14:paraId="6D67F46E" w14:textId="77777777" w:rsidTr="009D398C">
        <w:tc>
          <w:tcPr>
            <w:tcW w:w="5120" w:type="dxa"/>
            <w:shd w:val="clear" w:color="auto" w:fill="FFFFFF"/>
            <w:tcMar>
              <w:top w:w="0" w:type="dxa"/>
              <w:left w:w="108" w:type="dxa"/>
              <w:bottom w:w="0" w:type="dxa"/>
              <w:right w:w="108" w:type="dxa"/>
            </w:tcMar>
            <w:hideMark/>
          </w:tcPr>
          <w:p w14:paraId="46AA41C4"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20. </w:t>
            </w:r>
            <w:r w:rsidRPr="009D398C">
              <w:rPr>
                <w:rFonts w:eastAsia="Times New Roman" w:cstheme="minorHAnsi"/>
              </w:rPr>
              <w:t>Assemble and come, approach together, you survivors of the nations; those who carry their graven wooden image and pray to a god who does not save, do not know.</w:t>
            </w:r>
          </w:p>
        </w:tc>
        <w:tc>
          <w:tcPr>
            <w:tcW w:w="5130" w:type="dxa"/>
            <w:shd w:val="clear" w:color="auto" w:fill="FFFFFF"/>
            <w:tcMar>
              <w:top w:w="0" w:type="dxa"/>
              <w:left w:w="108" w:type="dxa"/>
              <w:bottom w:w="0" w:type="dxa"/>
              <w:right w:w="108" w:type="dxa"/>
            </w:tcMar>
            <w:hideMark/>
          </w:tcPr>
          <w:p w14:paraId="0CA9E94D"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20. </w:t>
            </w:r>
            <w:r w:rsidRPr="009D398C">
              <w:rPr>
                <w:rFonts w:eastAsia="Times New Roman" w:cstheme="minorHAnsi"/>
              </w:rPr>
              <w:t>Assemble yourselves and come, draw near together, you who are delivered of the peoples! They have no knowledge who carry about their wooden image, and beseech from a god who cannot save.</w:t>
            </w:r>
          </w:p>
        </w:tc>
      </w:tr>
      <w:tr w:rsidR="009D398C" w:rsidRPr="009D398C" w14:paraId="42787040" w14:textId="77777777" w:rsidTr="009D398C">
        <w:tc>
          <w:tcPr>
            <w:tcW w:w="5120" w:type="dxa"/>
            <w:shd w:val="clear" w:color="auto" w:fill="FFFFFF"/>
            <w:tcMar>
              <w:top w:w="0" w:type="dxa"/>
              <w:left w:w="108" w:type="dxa"/>
              <w:bottom w:w="0" w:type="dxa"/>
              <w:right w:w="108" w:type="dxa"/>
            </w:tcMar>
            <w:hideMark/>
          </w:tcPr>
          <w:p w14:paraId="48190869"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21. </w:t>
            </w:r>
            <w:r w:rsidRPr="009D398C">
              <w:rPr>
                <w:rFonts w:eastAsia="Times New Roman" w:cstheme="minorHAnsi"/>
              </w:rPr>
              <w:t>Declare and present, let them even take counsel together; who announced this from before, [who] declared it from then? </w:t>
            </w:r>
            <w:r w:rsidRPr="009D398C">
              <w:rPr>
                <w:rFonts w:eastAsia="Times New Roman" w:cstheme="minorHAnsi"/>
                <w:b/>
                <w:bCs/>
                <w:shd w:val="clear" w:color="auto" w:fill="FFFF00"/>
              </w:rPr>
              <w:t>Is it not I, the Lord, and there are no other gods besides Me, a just and saving God there is not besides Me.</w:t>
            </w:r>
          </w:p>
        </w:tc>
        <w:tc>
          <w:tcPr>
            <w:tcW w:w="5130" w:type="dxa"/>
            <w:shd w:val="clear" w:color="auto" w:fill="FFFFFF"/>
            <w:tcMar>
              <w:top w:w="0" w:type="dxa"/>
              <w:left w:w="108" w:type="dxa"/>
              <w:bottom w:w="0" w:type="dxa"/>
              <w:right w:w="108" w:type="dxa"/>
            </w:tcMar>
            <w:hideMark/>
          </w:tcPr>
          <w:p w14:paraId="03648614"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21. </w:t>
            </w:r>
            <w:r w:rsidRPr="009D398C">
              <w:rPr>
                <w:rFonts w:eastAsia="Times New Roman" w:cstheme="minorHAnsi"/>
                <w:b/>
                <w:bCs/>
              </w:rPr>
              <w:t>Declare and draw near, take counsel together! Who announced this long ago and declared it of old? </w:t>
            </w:r>
            <w:r w:rsidRPr="009D398C">
              <w:rPr>
                <w:rFonts w:eastAsia="Times New Roman" w:cstheme="minorHAnsi"/>
                <w:b/>
                <w:bCs/>
                <w:shd w:val="clear" w:color="auto" w:fill="FFFF00"/>
              </w:rPr>
              <w:t>Was it not I, the LORD? And there is no other god besides me, a God who is virtuous and a Savior; there is none except Me.</w:t>
            </w:r>
          </w:p>
        </w:tc>
      </w:tr>
      <w:tr w:rsidR="009D398C" w:rsidRPr="009D398C" w14:paraId="7D6A6948" w14:textId="77777777" w:rsidTr="009D398C">
        <w:tc>
          <w:tcPr>
            <w:tcW w:w="5120" w:type="dxa"/>
            <w:shd w:val="clear" w:color="auto" w:fill="FFFFFF"/>
            <w:tcMar>
              <w:top w:w="0" w:type="dxa"/>
              <w:left w:w="108" w:type="dxa"/>
              <w:bottom w:w="0" w:type="dxa"/>
              <w:right w:w="108" w:type="dxa"/>
            </w:tcMar>
            <w:hideMark/>
          </w:tcPr>
          <w:p w14:paraId="21772FED"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22. </w:t>
            </w:r>
            <w:r w:rsidRPr="009D398C">
              <w:rPr>
                <w:rFonts w:eastAsia="Times New Roman" w:cstheme="minorHAnsi"/>
                <w:b/>
                <w:bCs/>
                <w:shd w:val="clear" w:color="auto" w:fill="FFFF00"/>
              </w:rPr>
              <w:t>Turn to Me and be saved, all the ends of the earth, for I am God, and there is no other.</w:t>
            </w:r>
          </w:p>
        </w:tc>
        <w:tc>
          <w:tcPr>
            <w:tcW w:w="5130" w:type="dxa"/>
            <w:shd w:val="clear" w:color="auto" w:fill="FFFFFF"/>
            <w:tcMar>
              <w:top w:w="0" w:type="dxa"/>
              <w:left w:w="108" w:type="dxa"/>
              <w:bottom w:w="0" w:type="dxa"/>
              <w:right w:w="108" w:type="dxa"/>
            </w:tcMar>
            <w:hideMark/>
          </w:tcPr>
          <w:p w14:paraId="7476676B"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22. </w:t>
            </w:r>
            <w:r w:rsidRPr="009D398C">
              <w:rPr>
                <w:rFonts w:eastAsia="Times New Roman" w:cstheme="minorHAnsi"/>
                <w:b/>
                <w:bCs/>
                <w:shd w:val="clear" w:color="auto" w:fill="FFFF00"/>
              </w:rPr>
              <w:t>Turn to My Memra and be saved, all those at the ends of the earth! For I am God, and there is no other.</w:t>
            </w:r>
          </w:p>
        </w:tc>
      </w:tr>
      <w:tr w:rsidR="009D398C" w:rsidRPr="009D398C" w14:paraId="16F5849D" w14:textId="77777777" w:rsidTr="009D398C">
        <w:tc>
          <w:tcPr>
            <w:tcW w:w="5120" w:type="dxa"/>
            <w:shd w:val="clear" w:color="auto" w:fill="FFFFFF"/>
            <w:tcMar>
              <w:top w:w="0" w:type="dxa"/>
              <w:left w:w="108" w:type="dxa"/>
              <w:bottom w:w="0" w:type="dxa"/>
              <w:right w:w="108" w:type="dxa"/>
            </w:tcMar>
            <w:hideMark/>
          </w:tcPr>
          <w:p w14:paraId="7655E145"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23. </w:t>
            </w:r>
            <w:r w:rsidRPr="009D398C">
              <w:rPr>
                <w:rFonts w:eastAsia="Times New Roman" w:cstheme="minorHAnsi"/>
              </w:rPr>
              <w:t>By Myself I swore, righteousness emanated from My mouth, a word, and it shall not be retracted, that to Me shall every knee kneel, every tongue shall swear."</w:t>
            </w:r>
          </w:p>
        </w:tc>
        <w:tc>
          <w:tcPr>
            <w:tcW w:w="5130" w:type="dxa"/>
            <w:shd w:val="clear" w:color="auto" w:fill="FFFFFF"/>
            <w:tcMar>
              <w:top w:w="0" w:type="dxa"/>
              <w:left w:w="108" w:type="dxa"/>
              <w:bottom w:w="0" w:type="dxa"/>
              <w:right w:w="108" w:type="dxa"/>
            </w:tcMar>
            <w:hideMark/>
          </w:tcPr>
          <w:p w14:paraId="57B0067B"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23. </w:t>
            </w:r>
            <w:r w:rsidRPr="009D398C">
              <w:rPr>
                <w:rFonts w:eastAsia="Times New Roman" w:cstheme="minorHAnsi"/>
              </w:rPr>
              <w:t>By My Memra I have sworn, before Me has gone forth in virtue a word that will not be void. Before Me every knee will bow, every tongue will swear.</w:t>
            </w:r>
          </w:p>
        </w:tc>
      </w:tr>
      <w:tr w:rsidR="009D398C" w:rsidRPr="009D398C" w14:paraId="720E2256" w14:textId="77777777" w:rsidTr="009D398C">
        <w:tc>
          <w:tcPr>
            <w:tcW w:w="5120" w:type="dxa"/>
            <w:shd w:val="clear" w:color="auto" w:fill="FFFFFF"/>
            <w:tcMar>
              <w:top w:w="0" w:type="dxa"/>
              <w:left w:w="108" w:type="dxa"/>
              <w:bottom w:w="0" w:type="dxa"/>
              <w:right w:w="108" w:type="dxa"/>
            </w:tcMar>
            <w:hideMark/>
          </w:tcPr>
          <w:p w14:paraId="63ED2C09"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24. </w:t>
            </w:r>
            <w:r w:rsidRPr="009D398C">
              <w:rPr>
                <w:rFonts w:eastAsia="Times New Roman" w:cstheme="minorHAnsi"/>
              </w:rPr>
              <w:t>But to me did He say by the Lord righteousness and strength, </w:t>
            </w:r>
            <w:r w:rsidRPr="009D398C">
              <w:rPr>
                <w:rFonts w:eastAsia="Times New Roman" w:cstheme="minorHAnsi"/>
                <w:b/>
                <w:bCs/>
                <w:shd w:val="clear" w:color="auto" w:fill="FFFF00"/>
              </w:rPr>
              <w:t>to Him shall come and be ashamed all who are incensed against Him.</w:t>
            </w:r>
          </w:p>
        </w:tc>
        <w:tc>
          <w:tcPr>
            <w:tcW w:w="5130" w:type="dxa"/>
            <w:shd w:val="clear" w:color="auto" w:fill="FFFFFF"/>
            <w:tcMar>
              <w:top w:w="0" w:type="dxa"/>
              <w:left w:w="108" w:type="dxa"/>
              <w:bottom w:w="0" w:type="dxa"/>
              <w:right w:w="108" w:type="dxa"/>
            </w:tcMar>
            <w:hideMark/>
          </w:tcPr>
          <w:p w14:paraId="1CBF4D88"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24. Only in the Memra of the LORD has He promised me to bring virtues, and He is strong in His Memra; </w:t>
            </w:r>
            <w:r w:rsidRPr="009D398C">
              <w:rPr>
                <w:rFonts w:eastAsia="Times New Roman" w:cstheme="minorHAnsi"/>
                <w:b/>
                <w:bCs/>
                <w:shd w:val="clear" w:color="auto" w:fill="FFFF00"/>
                <w:lang w:val="en-AU"/>
              </w:rPr>
              <w:t>all the Gentiles who were stirred up against His people will give thanks and be ashamed of their idols.</w:t>
            </w:r>
          </w:p>
        </w:tc>
      </w:tr>
      <w:tr w:rsidR="009D398C" w:rsidRPr="009D398C" w14:paraId="18F6783E" w14:textId="77777777" w:rsidTr="009D398C">
        <w:tc>
          <w:tcPr>
            <w:tcW w:w="5120" w:type="dxa"/>
            <w:shd w:val="clear" w:color="auto" w:fill="FFFFFF"/>
            <w:tcMar>
              <w:top w:w="0" w:type="dxa"/>
              <w:left w:w="108" w:type="dxa"/>
              <w:bottom w:w="0" w:type="dxa"/>
              <w:right w:w="108" w:type="dxa"/>
            </w:tcMar>
            <w:hideMark/>
          </w:tcPr>
          <w:p w14:paraId="23482578"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25. </w:t>
            </w:r>
            <w:r w:rsidRPr="009D398C">
              <w:rPr>
                <w:rFonts w:eastAsia="Times New Roman" w:cstheme="minorHAnsi"/>
              </w:rPr>
              <w:t>Through the Lord shall all the seed of Israel find righteousness and boast.</w:t>
            </w:r>
          </w:p>
        </w:tc>
        <w:tc>
          <w:tcPr>
            <w:tcW w:w="5130" w:type="dxa"/>
            <w:shd w:val="clear" w:color="auto" w:fill="FFFFFF"/>
            <w:tcMar>
              <w:top w:w="0" w:type="dxa"/>
              <w:left w:w="108" w:type="dxa"/>
              <w:bottom w:w="0" w:type="dxa"/>
              <w:right w:w="108" w:type="dxa"/>
            </w:tcMar>
            <w:hideMark/>
          </w:tcPr>
          <w:p w14:paraId="21D2398C"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25. In the Memra of the LORD all the seed of Israel will be justified and glorified.</w:t>
            </w:r>
          </w:p>
        </w:tc>
      </w:tr>
      <w:tr w:rsidR="009D398C" w:rsidRPr="009D398C" w14:paraId="50A5C4DA" w14:textId="77777777" w:rsidTr="009D398C">
        <w:tc>
          <w:tcPr>
            <w:tcW w:w="5120" w:type="dxa"/>
            <w:shd w:val="clear" w:color="auto" w:fill="FFFFFF"/>
            <w:tcMar>
              <w:top w:w="0" w:type="dxa"/>
              <w:left w:w="108" w:type="dxa"/>
              <w:bottom w:w="0" w:type="dxa"/>
              <w:right w:w="108" w:type="dxa"/>
            </w:tcMar>
            <w:hideMark/>
          </w:tcPr>
          <w:p w14:paraId="426FA7D5"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 </w:t>
            </w:r>
          </w:p>
        </w:tc>
        <w:tc>
          <w:tcPr>
            <w:tcW w:w="5130" w:type="dxa"/>
            <w:shd w:val="clear" w:color="auto" w:fill="FFFFFF"/>
            <w:tcMar>
              <w:top w:w="0" w:type="dxa"/>
              <w:left w:w="108" w:type="dxa"/>
              <w:bottom w:w="0" w:type="dxa"/>
              <w:right w:w="108" w:type="dxa"/>
            </w:tcMar>
            <w:hideMark/>
          </w:tcPr>
          <w:p w14:paraId="508670E4"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 </w:t>
            </w:r>
          </w:p>
        </w:tc>
      </w:tr>
      <w:tr w:rsidR="009D398C" w:rsidRPr="009D398C" w14:paraId="13E406BE" w14:textId="77777777" w:rsidTr="009D398C">
        <w:tc>
          <w:tcPr>
            <w:tcW w:w="5120" w:type="dxa"/>
            <w:shd w:val="clear" w:color="auto" w:fill="FFFFFF"/>
            <w:tcMar>
              <w:top w:w="0" w:type="dxa"/>
              <w:left w:w="108" w:type="dxa"/>
              <w:bottom w:w="0" w:type="dxa"/>
              <w:right w:w="108" w:type="dxa"/>
            </w:tcMar>
            <w:hideMark/>
          </w:tcPr>
          <w:p w14:paraId="027DB9DD"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1. </w:t>
            </w:r>
            <w:r w:rsidRPr="009D398C">
              <w:rPr>
                <w:rFonts w:eastAsia="Times New Roman" w:cstheme="minorHAnsi"/>
              </w:rPr>
              <w:t>Bel squats; Nebo soils himself; their idols were to the beasts and to the cattle; what you carry is made a load, a burden for the weary.</w:t>
            </w:r>
          </w:p>
        </w:tc>
        <w:tc>
          <w:tcPr>
            <w:tcW w:w="5130" w:type="dxa"/>
            <w:shd w:val="clear" w:color="auto" w:fill="FFFFFF"/>
            <w:tcMar>
              <w:top w:w="0" w:type="dxa"/>
              <w:left w:w="108" w:type="dxa"/>
              <w:bottom w:w="0" w:type="dxa"/>
              <w:right w:w="108" w:type="dxa"/>
            </w:tcMar>
            <w:hideMark/>
          </w:tcPr>
          <w:p w14:paraId="2C4FFE85"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1. Bel kneels, Nebo is hewn down, their images are a likeness of beasts and cattle; the burdens of their idols are heavy upon those who carry them, and they are weary.</w:t>
            </w:r>
          </w:p>
        </w:tc>
      </w:tr>
      <w:tr w:rsidR="009D398C" w:rsidRPr="009D398C" w14:paraId="6796BABD" w14:textId="77777777" w:rsidTr="009D398C">
        <w:tc>
          <w:tcPr>
            <w:tcW w:w="5120" w:type="dxa"/>
            <w:shd w:val="clear" w:color="auto" w:fill="FFFFFF"/>
            <w:tcMar>
              <w:top w:w="0" w:type="dxa"/>
              <w:left w:w="108" w:type="dxa"/>
              <w:bottom w:w="0" w:type="dxa"/>
              <w:right w:w="108" w:type="dxa"/>
            </w:tcMar>
            <w:hideMark/>
          </w:tcPr>
          <w:p w14:paraId="2DE36A03"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2. </w:t>
            </w:r>
            <w:r w:rsidRPr="009D398C">
              <w:rPr>
                <w:rFonts w:eastAsia="Times New Roman" w:cstheme="minorHAnsi"/>
              </w:rPr>
              <w:t>They soiled themselves, yea they squatted together, they could not deliver the burden, and they themselves have gone into captivity. </w:t>
            </w:r>
            <w:r w:rsidRPr="009D398C">
              <w:rPr>
                <w:rFonts w:eastAsia="Times New Roman" w:cstheme="minorHAnsi"/>
                <w:b/>
                <w:bCs/>
              </w:rPr>
              <w:t>{P}</w:t>
            </w:r>
          </w:p>
        </w:tc>
        <w:tc>
          <w:tcPr>
            <w:tcW w:w="5130" w:type="dxa"/>
            <w:shd w:val="clear" w:color="auto" w:fill="FFFFFF"/>
            <w:tcMar>
              <w:top w:w="0" w:type="dxa"/>
              <w:left w:w="108" w:type="dxa"/>
              <w:bottom w:w="0" w:type="dxa"/>
              <w:right w:w="108" w:type="dxa"/>
            </w:tcMar>
            <w:hideMark/>
          </w:tcPr>
          <w:p w14:paraId="0866B768"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2. </w:t>
            </w:r>
            <w:r w:rsidRPr="009D398C">
              <w:rPr>
                <w:rFonts w:eastAsia="Times New Roman" w:cstheme="minorHAnsi"/>
              </w:rPr>
              <w:t>They are cut off and hewn down together, they cannot save those who carry them, but those who serve them go into captivity. </w:t>
            </w:r>
            <w:r w:rsidRPr="009D398C">
              <w:rPr>
                <w:rFonts w:eastAsia="Times New Roman" w:cstheme="minorHAnsi"/>
                <w:b/>
                <w:bCs/>
              </w:rPr>
              <w:t>{P}</w:t>
            </w:r>
          </w:p>
        </w:tc>
      </w:tr>
      <w:tr w:rsidR="009D398C" w:rsidRPr="009D398C" w14:paraId="5CFCD723" w14:textId="77777777" w:rsidTr="009D398C">
        <w:tc>
          <w:tcPr>
            <w:tcW w:w="5120" w:type="dxa"/>
            <w:shd w:val="clear" w:color="auto" w:fill="E2EFD9" w:themeFill="accent6" w:themeFillTint="33"/>
            <w:tcMar>
              <w:top w:w="0" w:type="dxa"/>
              <w:left w:w="108" w:type="dxa"/>
              <w:bottom w:w="0" w:type="dxa"/>
              <w:right w:w="108" w:type="dxa"/>
            </w:tcMar>
            <w:hideMark/>
          </w:tcPr>
          <w:p w14:paraId="1C86DA13"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3. </w:t>
            </w:r>
            <w:r w:rsidRPr="009D398C">
              <w:rPr>
                <w:rFonts w:eastAsia="Times New Roman" w:cstheme="minorHAnsi"/>
              </w:rPr>
              <w:t>Hearken to Me, the house of Jacob, and all the remnant of the house of Israel, who are borne from birth, carried from the womb.</w:t>
            </w:r>
          </w:p>
        </w:tc>
        <w:tc>
          <w:tcPr>
            <w:tcW w:w="5130" w:type="dxa"/>
            <w:shd w:val="clear" w:color="auto" w:fill="E2EFD9" w:themeFill="accent6" w:themeFillTint="33"/>
            <w:tcMar>
              <w:top w:w="0" w:type="dxa"/>
              <w:left w:w="108" w:type="dxa"/>
              <w:bottom w:w="0" w:type="dxa"/>
              <w:right w:w="108" w:type="dxa"/>
            </w:tcMar>
            <w:hideMark/>
          </w:tcPr>
          <w:p w14:paraId="7C68D694"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3. </w:t>
            </w:r>
            <w:r w:rsidRPr="009D398C">
              <w:rPr>
                <w:rFonts w:eastAsia="Times New Roman" w:cstheme="minorHAnsi"/>
              </w:rPr>
              <w:t>“Attend to My Memra, those of the house of Jacob, and all the remnant of the house of Israel, who have been beloved more than all the peoples, cherished more than all the kingdoms.</w:t>
            </w:r>
          </w:p>
        </w:tc>
      </w:tr>
      <w:tr w:rsidR="009D398C" w:rsidRPr="009D398C" w14:paraId="3646E8F7" w14:textId="77777777" w:rsidTr="009D398C">
        <w:tc>
          <w:tcPr>
            <w:tcW w:w="5120" w:type="dxa"/>
            <w:shd w:val="clear" w:color="auto" w:fill="E2EFD9" w:themeFill="accent6" w:themeFillTint="33"/>
            <w:tcMar>
              <w:top w:w="0" w:type="dxa"/>
              <w:left w:w="108" w:type="dxa"/>
              <w:bottom w:w="0" w:type="dxa"/>
              <w:right w:w="108" w:type="dxa"/>
            </w:tcMar>
            <w:hideMark/>
          </w:tcPr>
          <w:p w14:paraId="6AD63ECA"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4. </w:t>
            </w:r>
            <w:r w:rsidRPr="009D398C">
              <w:rPr>
                <w:rFonts w:eastAsia="Times New Roman" w:cstheme="minorHAnsi"/>
              </w:rPr>
              <w:t>And until old age I am the same, and until you turn gray I will carry; I have made and I will bear and I will carry and deliver.  </w:t>
            </w:r>
            <w:r w:rsidRPr="009D398C">
              <w:rPr>
                <w:rFonts w:eastAsia="Times New Roman" w:cstheme="minorHAnsi"/>
                <w:b/>
                <w:bCs/>
              </w:rPr>
              <w:t>{S}</w:t>
            </w:r>
          </w:p>
        </w:tc>
        <w:tc>
          <w:tcPr>
            <w:tcW w:w="5130" w:type="dxa"/>
            <w:shd w:val="clear" w:color="auto" w:fill="E2EFD9" w:themeFill="accent6" w:themeFillTint="33"/>
            <w:tcMar>
              <w:top w:w="0" w:type="dxa"/>
              <w:left w:w="108" w:type="dxa"/>
              <w:bottom w:w="0" w:type="dxa"/>
              <w:right w:w="108" w:type="dxa"/>
            </w:tcMar>
            <w:hideMark/>
          </w:tcPr>
          <w:p w14:paraId="3833CCDC"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4. E</w:t>
            </w:r>
            <w:r w:rsidRPr="009D398C">
              <w:rPr>
                <w:rFonts w:eastAsia="Times New Roman" w:cstheme="minorHAnsi"/>
              </w:rPr>
              <w:t>ven to eternity I am He, and to the age of the ages My Memra endures. I have created every man, I scattered them among the peoples</w:t>
            </w:r>
            <w:r w:rsidRPr="009D398C">
              <w:rPr>
                <w:rFonts w:eastAsia="Times New Roman" w:cstheme="minorHAnsi"/>
                <w:rtl/>
              </w:rPr>
              <w:t>׳</w:t>
            </w:r>
            <w:r w:rsidRPr="009D398C">
              <w:rPr>
                <w:rFonts w:eastAsia="Times New Roman" w:cstheme="minorHAnsi"/>
              </w:rPr>
              <w:t>, I will also forgive their sins and will pardon. </w:t>
            </w:r>
            <w:r w:rsidRPr="009D398C">
              <w:rPr>
                <w:rFonts w:eastAsia="Times New Roman" w:cstheme="minorHAnsi"/>
                <w:b/>
                <w:bCs/>
              </w:rPr>
              <w:t>{S}</w:t>
            </w:r>
          </w:p>
        </w:tc>
      </w:tr>
      <w:tr w:rsidR="009D398C" w:rsidRPr="009D398C" w14:paraId="17F52B6F" w14:textId="77777777" w:rsidTr="009D398C">
        <w:tc>
          <w:tcPr>
            <w:tcW w:w="5120" w:type="dxa"/>
            <w:shd w:val="clear" w:color="auto" w:fill="E2EFD9" w:themeFill="accent6" w:themeFillTint="33"/>
            <w:tcMar>
              <w:top w:w="0" w:type="dxa"/>
              <w:left w:w="108" w:type="dxa"/>
              <w:bottom w:w="0" w:type="dxa"/>
              <w:right w:w="108" w:type="dxa"/>
            </w:tcMar>
            <w:hideMark/>
          </w:tcPr>
          <w:p w14:paraId="59642BCA"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5. </w:t>
            </w:r>
            <w:r w:rsidRPr="009D398C">
              <w:rPr>
                <w:rFonts w:eastAsia="Times New Roman" w:cstheme="minorHAnsi"/>
              </w:rPr>
              <w:t>To whom shall you liken Me and make Me equal and compare Me that we may be alike?</w:t>
            </w:r>
          </w:p>
        </w:tc>
        <w:tc>
          <w:tcPr>
            <w:tcW w:w="5130" w:type="dxa"/>
            <w:shd w:val="clear" w:color="auto" w:fill="E2EFD9" w:themeFill="accent6" w:themeFillTint="33"/>
            <w:tcMar>
              <w:top w:w="0" w:type="dxa"/>
              <w:left w:w="108" w:type="dxa"/>
              <w:bottom w:w="0" w:type="dxa"/>
              <w:right w:w="108" w:type="dxa"/>
            </w:tcMar>
            <w:hideMark/>
          </w:tcPr>
          <w:p w14:paraId="72F0B8F9"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5. </w:t>
            </w:r>
            <w:r w:rsidRPr="009D398C">
              <w:rPr>
                <w:rFonts w:eastAsia="Times New Roman" w:cstheme="minorHAnsi"/>
              </w:rPr>
              <w:t>Whom will you liken before Me and make equal and compare before Me in?</w:t>
            </w:r>
          </w:p>
        </w:tc>
      </w:tr>
      <w:tr w:rsidR="009D398C" w:rsidRPr="009D398C" w14:paraId="3F0DA667" w14:textId="77777777" w:rsidTr="009D398C">
        <w:tc>
          <w:tcPr>
            <w:tcW w:w="5120" w:type="dxa"/>
            <w:shd w:val="clear" w:color="auto" w:fill="E2EFD9" w:themeFill="accent6" w:themeFillTint="33"/>
            <w:tcMar>
              <w:top w:w="0" w:type="dxa"/>
              <w:left w:w="108" w:type="dxa"/>
              <w:bottom w:w="0" w:type="dxa"/>
              <w:right w:w="108" w:type="dxa"/>
            </w:tcMar>
            <w:hideMark/>
          </w:tcPr>
          <w:p w14:paraId="33900848"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6. </w:t>
            </w:r>
            <w:r w:rsidRPr="009D398C">
              <w:rPr>
                <w:rFonts w:eastAsia="Times New Roman" w:cstheme="minorHAnsi"/>
              </w:rPr>
              <w:t>Those who let gold run from the purse and weigh silver with the balance; they hire a goldsmith and he makes it a god, they kneel, yea they prostrate themselves.</w:t>
            </w:r>
          </w:p>
        </w:tc>
        <w:tc>
          <w:tcPr>
            <w:tcW w:w="5130" w:type="dxa"/>
            <w:shd w:val="clear" w:color="auto" w:fill="E2EFD9" w:themeFill="accent6" w:themeFillTint="33"/>
            <w:tcMar>
              <w:top w:w="0" w:type="dxa"/>
              <w:left w:w="108" w:type="dxa"/>
              <w:bottom w:w="0" w:type="dxa"/>
              <w:right w:w="108" w:type="dxa"/>
            </w:tcMar>
            <w:hideMark/>
          </w:tcPr>
          <w:p w14:paraId="379A8C85"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6. </w:t>
            </w:r>
            <w:r w:rsidRPr="009D398C">
              <w:rPr>
                <w:rFonts w:eastAsia="Times New Roman" w:cstheme="minorHAnsi"/>
              </w:rPr>
              <w:t>Behold, the Gentiles collect gold from a purse, and weigh out silver in a balance, hire a goldsmith, and he makes it into a god; then they worship it and are subjugated.</w:t>
            </w:r>
          </w:p>
        </w:tc>
      </w:tr>
      <w:tr w:rsidR="009D398C" w:rsidRPr="009D398C" w14:paraId="499A1677" w14:textId="77777777" w:rsidTr="009D398C">
        <w:tc>
          <w:tcPr>
            <w:tcW w:w="5120" w:type="dxa"/>
            <w:shd w:val="clear" w:color="auto" w:fill="E2EFD9" w:themeFill="accent6" w:themeFillTint="33"/>
            <w:tcMar>
              <w:top w:w="0" w:type="dxa"/>
              <w:left w:w="108" w:type="dxa"/>
              <w:bottom w:w="0" w:type="dxa"/>
              <w:right w:w="108" w:type="dxa"/>
            </w:tcMar>
            <w:hideMark/>
          </w:tcPr>
          <w:p w14:paraId="09B5A054"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7.</w:t>
            </w:r>
            <w:r w:rsidRPr="009D398C">
              <w:rPr>
                <w:rFonts w:eastAsia="Times New Roman" w:cstheme="minorHAnsi"/>
              </w:rPr>
              <w:t> They bear it, on the shoulder they carry it, and they put it in its place and it stands, from its place it does not move; yea he cries to it and it does not answer; from his distress it does not save him. </w:t>
            </w:r>
            <w:r w:rsidRPr="009D398C">
              <w:rPr>
                <w:rFonts w:eastAsia="Times New Roman" w:cstheme="minorHAnsi"/>
                <w:b/>
                <w:bCs/>
              </w:rPr>
              <w:t>{S}</w:t>
            </w:r>
          </w:p>
        </w:tc>
        <w:tc>
          <w:tcPr>
            <w:tcW w:w="5130" w:type="dxa"/>
            <w:shd w:val="clear" w:color="auto" w:fill="E2EFD9" w:themeFill="accent6" w:themeFillTint="33"/>
            <w:tcMar>
              <w:top w:w="0" w:type="dxa"/>
              <w:left w:w="108" w:type="dxa"/>
              <w:bottom w:w="0" w:type="dxa"/>
              <w:right w:w="108" w:type="dxa"/>
            </w:tcMar>
            <w:hideMark/>
          </w:tcPr>
          <w:p w14:paraId="17D46101"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7. </w:t>
            </w:r>
            <w:r w:rsidRPr="009D398C">
              <w:rPr>
                <w:rFonts w:eastAsia="Times New Roman" w:cstheme="minorHAnsi"/>
              </w:rPr>
              <w:t>They lift it upon their shoulders, they carry it, they set it in its place, and it stands there; is not possible for it to budge from its place. He even beseeches from it, and it does not answer or save him from his trouble. </w:t>
            </w:r>
            <w:r w:rsidRPr="009D398C">
              <w:rPr>
                <w:rFonts w:eastAsia="Times New Roman" w:cstheme="minorHAnsi"/>
                <w:b/>
                <w:bCs/>
              </w:rPr>
              <w:t>{S}</w:t>
            </w:r>
          </w:p>
        </w:tc>
      </w:tr>
      <w:tr w:rsidR="009D398C" w:rsidRPr="009D398C" w14:paraId="7EBF14C8" w14:textId="77777777" w:rsidTr="009D398C">
        <w:tc>
          <w:tcPr>
            <w:tcW w:w="5120" w:type="dxa"/>
            <w:shd w:val="clear" w:color="auto" w:fill="E2EFD9" w:themeFill="accent6" w:themeFillTint="33"/>
            <w:tcMar>
              <w:top w:w="0" w:type="dxa"/>
              <w:left w:w="108" w:type="dxa"/>
              <w:bottom w:w="0" w:type="dxa"/>
              <w:right w:w="108" w:type="dxa"/>
            </w:tcMar>
            <w:hideMark/>
          </w:tcPr>
          <w:p w14:paraId="375CA86D"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8. </w:t>
            </w:r>
            <w:r w:rsidRPr="009D398C">
              <w:rPr>
                <w:rFonts w:eastAsia="Times New Roman" w:cstheme="minorHAnsi"/>
              </w:rPr>
              <w:t>Remember this and strengthen yourselves, take to heart, you transgressors.</w:t>
            </w:r>
          </w:p>
        </w:tc>
        <w:tc>
          <w:tcPr>
            <w:tcW w:w="5130" w:type="dxa"/>
            <w:shd w:val="clear" w:color="auto" w:fill="E2EFD9" w:themeFill="accent6" w:themeFillTint="33"/>
            <w:tcMar>
              <w:top w:w="0" w:type="dxa"/>
              <w:left w:w="108" w:type="dxa"/>
              <w:bottom w:w="0" w:type="dxa"/>
              <w:right w:w="108" w:type="dxa"/>
            </w:tcMar>
            <w:hideMark/>
          </w:tcPr>
          <w:p w14:paraId="78B6253A"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8. </w:t>
            </w:r>
            <w:r w:rsidRPr="009D398C">
              <w:rPr>
                <w:rFonts w:eastAsia="Times New Roman" w:cstheme="minorHAnsi"/>
              </w:rPr>
              <w:t>Remember this and strengthen yourselves, recall to mind, O rebels.</w:t>
            </w:r>
          </w:p>
        </w:tc>
      </w:tr>
      <w:tr w:rsidR="009D398C" w:rsidRPr="009D398C" w14:paraId="47027C3B" w14:textId="77777777" w:rsidTr="009D398C">
        <w:tc>
          <w:tcPr>
            <w:tcW w:w="5120" w:type="dxa"/>
            <w:shd w:val="clear" w:color="auto" w:fill="E2EFD9" w:themeFill="accent6" w:themeFillTint="33"/>
            <w:tcMar>
              <w:top w:w="0" w:type="dxa"/>
              <w:left w:w="108" w:type="dxa"/>
              <w:bottom w:w="0" w:type="dxa"/>
              <w:right w:w="108" w:type="dxa"/>
            </w:tcMar>
            <w:hideMark/>
          </w:tcPr>
          <w:p w14:paraId="038D4076"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9. </w:t>
            </w:r>
            <w:r w:rsidRPr="009D398C">
              <w:rPr>
                <w:rFonts w:eastAsia="Times New Roman" w:cstheme="minorHAnsi"/>
              </w:rPr>
              <w:t>Remember the first things of old, that I am God and there is no other; </w:t>
            </w:r>
            <w:r w:rsidRPr="009D398C">
              <w:rPr>
                <w:rFonts w:eastAsia="Times New Roman" w:cstheme="minorHAnsi"/>
                <w:b/>
                <w:bCs/>
                <w:shd w:val="clear" w:color="auto" w:fill="FFFF00"/>
              </w:rPr>
              <w:t>I am God and there is none like Me.</w:t>
            </w:r>
          </w:p>
        </w:tc>
        <w:tc>
          <w:tcPr>
            <w:tcW w:w="5130" w:type="dxa"/>
            <w:shd w:val="clear" w:color="auto" w:fill="E2EFD9" w:themeFill="accent6" w:themeFillTint="33"/>
            <w:tcMar>
              <w:top w:w="0" w:type="dxa"/>
              <w:left w:w="108" w:type="dxa"/>
              <w:bottom w:w="0" w:type="dxa"/>
              <w:right w:w="108" w:type="dxa"/>
            </w:tcMar>
            <w:hideMark/>
          </w:tcPr>
          <w:p w14:paraId="5CEE8F76"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9. Remember the former things which were of old; </w:t>
            </w:r>
            <w:r w:rsidRPr="009D398C">
              <w:rPr>
                <w:rFonts w:eastAsia="Times New Roman" w:cstheme="minorHAnsi"/>
                <w:b/>
                <w:bCs/>
                <w:shd w:val="clear" w:color="auto" w:fill="FFFF00"/>
                <w:lang w:val="en-AU"/>
              </w:rPr>
              <w:t>for I am God, and there is no other God besides me,</w:t>
            </w:r>
          </w:p>
        </w:tc>
      </w:tr>
      <w:tr w:rsidR="009D398C" w:rsidRPr="009D398C" w14:paraId="33243F8E" w14:textId="77777777" w:rsidTr="009D398C">
        <w:tc>
          <w:tcPr>
            <w:tcW w:w="5120" w:type="dxa"/>
            <w:shd w:val="clear" w:color="auto" w:fill="E2EFD9" w:themeFill="accent6" w:themeFillTint="33"/>
            <w:tcMar>
              <w:top w:w="0" w:type="dxa"/>
              <w:left w:w="108" w:type="dxa"/>
              <w:bottom w:w="0" w:type="dxa"/>
              <w:right w:w="108" w:type="dxa"/>
            </w:tcMar>
            <w:hideMark/>
          </w:tcPr>
          <w:p w14:paraId="4564BF85"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10. </w:t>
            </w:r>
            <w:r w:rsidRPr="009D398C">
              <w:rPr>
                <w:rFonts w:eastAsia="Times New Roman" w:cstheme="minorHAnsi"/>
                <w:b/>
                <w:bCs/>
                <w:shd w:val="clear" w:color="auto" w:fill="FFFF00"/>
              </w:rPr>
              <w:t>[I] tell the end from the beginning, and from before, what was not done;</w:t>
            </w:r>
            <w:r w:rsidRPr="009D398C">
              <w:rPr>
                <w:rFonts w:eastAsia="Times New Roman" w:cstheme="minorHAnsi"/>
              </w:rPr>
              <w:t> [I] say, 'My counsel shall stand, and all My desire I will do.'</w:t>
            </w:r>
          </w:p>
        </w:tc>
        <w:tc>
          <w:tcPr>
            <w:tcW w:w="5130" w:type="dxa"/>
            <w:shd w:val="clear" w:color="auto" w:fill="E2EFD9" w:themeFill="accent6" w:themeFillTint="33"/>
            <w:tcMar>
              <w:top w:w="0" w:type="dxa"/>
              <w:left w:w="108" w:type="dxa"/>
              <w:bottom w:w="0" w:type="dxa"/>
              <w:right w:w="108" w:type="dxa"/>
            </w:tcMar>
            <w:hideMark/>
          </w:tcPr>
          <w:p w14:paraId="45143439"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10. </w:t>
            </w:r>
            <w:r w:rsidRPr="009D398C">
              <w:rPr>
                <w:rFonts w:eastAsia="Times New Roman" w:cstheme="minorHAnsi"/>
                <w:b/>
                <w:bCs/>
                <w:shd w:val="clear" w:color="auto" w:fill="FFFF00"/>
              </w:rPr>
              <w:t>declaring from the beginning the end</w:t>
            </w:r>
            <w:r w:rsidRPr="009D398C">
              <w:rPr>
                <w:rFonts w:eastAsia="Times New Roman" w:cstheme="minorHAnsi"/>
              </w:rPr>
              <w:t> and from ancient times things not yet done, saying, ‘My counsel will stand, and I will accomplish all My pleasure,</w:t>
            </w:r>
          </w:p>
        </w:tc>
      </w:tr>
      <w:tr w:rsidR="009D398C" w:rsidRPr="009D398C" w14:paraId="7E2E6E00" w14:textId="77777777" w:rsidTr="009D398C">
        <w:tc>
          <w:tcPr>
            <w:tcW w:w="5120" w:type="dxa"/>
            <w:shd w:val="clear" w:color="auto" w:fill="E2EFD9" w:themeFill="accent6" w:themeFillTint="33"/>
            <w:tcMar>
              <w:top w:w="0" w:type="dxa"/>
              <w:left w:w="108" w:type="dxa"/>
              <w:bottom w:w="0" w:type="dxa"/>
              <w:right w:w="108" w:type="dxa"/>
            </w:tcMar>
            <w:hideMark/>
          </w:tcPr>
          <w:p w14:paraId="10A7040E"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11.  </w:t>
            </w:r>
            <w:r w:rsidRPr="009D398C">
              <w:rPr>
                <w:rFonts w:eastAsia="Times New Roman" w:cstheme="minorHAnsi"/>
              </w:rPr>
              <w:t>[I] call from the east a swift bird, from a distant land the man of My counsel; yea I spoke, I will also bring it; I formed it, I will also do it. </w:t>
            </w:r>
            <w:r w:rsidRPr="009D398C">
              <w:rPr>
                <w:rFonts w:eastAsia="Times New Roman" w:cstheme="minorHAnsi"/>
                <w:b/>
                <w:bCs/>
              </w:rPr>
              <w:t>{S}</w:t>
            </w:r>
          </w:p>
        </w:tc>
        <w:tc>
          <w:tcPr>
            <w:tcW w:w="5130" w:type="dxa"/>
            <w:shd w:val="clear" w:color="auto" w:fill="E2EFD9" w:themeFill="accent6" w:themeFillTint="33"/>
            <w:tcMar>
              <w:top w:w="0" w:type="dxa"/>
              <w:left w:w="108" w:type="dxa"/>
              <w:bottom w:w="0" w:type="dxa"/>
              <w:right w:w="108" w:type="dxa"/>
            </w:tcMar>
            <w:hideMark/>
          </w:tcPr>
          <w:p w14:paraId="72533BEA"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11. </w:t>
            </w:r>
            <w:r w:rsidRPr="009D398C">
              <w:rPr>
                <w:rFonts w:eastAsia="Times New Roman" w:cstheme="minorHAnsi"/>
              </w:rPr>
              <w:t>Who promised to gather the exiles from the east, to bring</w:t>
            </w:r>
            <w:r w:rsidRPr="009D398C">
              <w:rPr>
                <w:rFonts w:eastAsia="Times New Roman" w:cstheme="minorHAnsi"/>
                <w:lang w:val="en-AU"/>
              </w:rPr>
              <w:t>  openly, like a swift bird from a far land, the sons of Abraham, My chosen. I have spoken, and I will bring it to pass; I have purposed, and I will do it. </w:t>
            </w:r>
            <w:r w:rsidRPr="009D398C">
              <w:rPr>
                <w:rFonts w:eastAsia="Times New Roman" w:cstheme="minorHAnsi"/>
                <w:b/>
                <w:bCs/>
                <w:lang w:val="en-AU"/>
              </w:rPr>
              <w:t>{S}</w:t>
            </w:r>
          </w:p>
        </w:tc>
      </w:tr>
      <w:tr w:rsidR="009D398C" w:rsidRPr="009D398C" w14:paraId="3454AB41" w14:textId="77777777" w:rsidTr="009D398C">
        <w:tc>
          <w:tcPr>
            <w:tcW w:w="5120" w:type="dxa"/>
            <w:shd w:val="clear" w:color="auto" w:fill="E2EFD9" w:themeFill="accent6" w:themeFillTint="33"/>
            <w:tcMar>
              <w:top w:w="0" w:type="dxa"/>
              <w:left w:w="108" w:type="dxa"/>
              <w:bottom w:w="0" w:type="dxa"/>
              <w:right w:w="108" w:type="dxa"/>
            </w:tcMar>
            <w:hideMark/>
          </w:tcPr>
          <w:p w14:paraId="563EE8B7"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12. </w:t>
            </w:r>
            <w:r w:rsidRPr="009D398C">
              <w:rPr>
                <w:rFonts w:eastAsia="Times New Roman" w:cstheme="minorHAnsi"/>
              </w:rPr>
              <w:t>Hearken to Me, you stout-hearted, that are far from righteousness/generosity.</w:t>
            </w:r>
          </w:p>
        </w:tc>
        <w:tc>
          <w:tcPr>
            <w:tcW w:w="5130" w:type="dxa"/>
            <w:shd w:val="clear" w:color="auto" w:fill="E2EFD9" w:themeFill="accent6" w:themeFillTint="33"/>
            <w:tcMar>
              <w:top w:w="0" w:type="dxa"/>
              <w:left w:w="108" w:type="dxa"/>
              <w:bottom w:w="0" w:type="dxa"/>
              <w:right w:w="108" w:type="dxa"/>
            </w:tcMar>
            <w:hideMark/>
          </w:tcPr>
          <w:p w14:paraId="467291EA"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12. Attend to </w:t>
            </w:r>
            <w:r w:rsidRPr="009D398C">
              <w:rPr>
                <w:rFonts w:eastAsia="Times New Roman" w:cstheme="minorHAnsi"/>
              </w:rPr>
              <w:t>My Memra, you stubborn of heart, you who are far from innocence:</w:t>
            </w:r>
          </w:p>
        </w:tc>
      </w:tr>
      <w:tr w:rsidR="009D398C" w:rsidRPr="009D398C" w14:paraId="1C85DF5B" w14:textId="77777777" w:rsidTr="009D398C">
        <w:tc>
          <w:tcPr>
            <w:tcW w:w="5120" w:type="dxa"/>
            <w:shd w:val="clear" w:color="auto" w:fill="FFFFFF"/>
            <w:tcMar>
              <w:top w:w="0" w:type="dxa"/>
              <w:left w:w="108" w:type="dxa"/>
              <w:bottom w:w="0" w:type="dxa"/>
              <w:right w:w="108" w:type="dxa"/>
            </w:tcMar>
            <w:hideMark/>
          </w:tcPr>
          <w:p w14:paraId="2F3AB003"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13. </w:t>
            </w:r>
            <w:r w:rsidRPr="009D398C">
              <w:rPr>
                <w:rFonts w:eastAsia="Times New Roman" w:cstheme="minorHAnsi"/>
              </w:rPr>
              <w:t>I have brought near My righteousness, it shall not go far, and My salvation (Heb. Yeshua) shall not delay, and I will give salvation (Heb. Yeshua) in Zion, to Israel, My glory. </w:t>
            </w:r>
            <w:r w:rsidRPr="009D398C">
              <w:rPr>
                <w:rFonts w:eastAsia="Times New Roman" w:cstheme="minorHAnsi"/>
                <w:b/>
                <w:bCs/>
              </w:rPr>
              <w:t>{S}</w:t>
            </w:r>
          </w:p>
        </w:tc>
        <w:tc>
          <w:tcPr>
            <w:tcW w:w="5130" w:type="dxa"/>
            <w:shd w:val="clear" w:color="auto" w:fill="FFFFFF"/>
            <w:tcMar>
              <w:top w:w="0" w:type="dxa"/>
              <w:left w:w="108" w:type="dxa"/>
              <w:bottom w:w="0" w:type="dxa"/>
              <w:right w:w="108" w:type="dxa"/>
            </w:tcMar>
            <w:hideMark/>
          </w:tcPr>
          <w:p w14:paraId="797F1CEE" w14:textId="77777777" w:rsidR="009D398C" w:rsidRPr="009D398C" w:rsidRDefault="009D398C" w:rsidP="009D398C">
            <w:pPr>
              <w:spacing w:after="0" w:line="240" w:lineRule="auto"/>
              <w:jc w:val="both"/>
              <w:rPr>
                <w:rFonts w:eastAsia="Times New Roman" w:cstheme="minorHAnsi"/>
              </w:rPr>
            </w:pPr>
            <w:r w:rsidRPr="009D398C">
              <w:rPr>
                <w:rFonts w:eastAsia="Times New Roman" w:cstheme="minorHAnsi"/>
                <w:lang w:val="en-AU"/>
              </w:rPr>
              <w:t>13. My innocence/generosity is near, it is not far off, and My salvation will not be checked, I will put a saviour in Zion, for Israel My celebrity   </w:t>
            </w:r>
            <w:r w:rsidRPr="009D398C">
              <w:rPr>
                <w:rFonts w:eastAsia="Times New Roman" w:cstheme="minorHAnsi"/>
                <w:b/>
                <w:bCs/>
              </w:rPr>
              <w:t>{S}</w:t>
            </w:r>
          </w:p>
        </w:tc>
      </w:tr>
      <w:tr w:rsidR="009D398C" w:rsidRPr="009D398C" w14:paraId="4777FE55" w14:textId="77777777" w:rsidTr="009D398C">
        <w:tc>
          <w:tcPr>
            <w:tcW w:w="5120" w:type="dxa"/>
            <w:shd w:val="clear" w:color="auto" w:fill="FFFFFF"/>
            <w:tcMar>
              <w:top w:w="0" w:type="dxa"/>
              <w:left w:w="108" w:type="dxa"/>
              <w:bottom w:w="0" w:type="dxa"/>
              <w:right w:w="108" w:type="dxa"/>
            </w:tcMar>
            <w:hideMark/>
          </w:tcPr>
          <w:p w14:paraId="56D67A80" w14:textId="77777777" w:rsidR="009D398C" w:rsidRPr="009D398C" w:rsidRDefault="009D398C" w:rsidP="009D398C">
            <w:pPr>
              <w:spacing w:after="0" w:line="240" w:lineRule="auto"/>
              <w:jc w:val="both"/>
              <w:rPr>
                <w:rFonts w:ascii="Calibri" w:eastAsia="Times New Roman" w:hAnsi="Calibri" w:cs="Calibri"/>
              </w:rPr>
            </w:pPr>
            <w:r w:rsidRPr="009D398C">
              <w:rPr>
                <w:rFonts w:ascii="Times New Roman" w:eastAsia="Times New Roman" w:hAnsi="Times New Roman" w:cs="Times New Roman"/>
                <w:lang w:val="en-AU"/>
              </w:rPr>
              <w:t> </w:t>
            </w:r>
          </w:p>
        </w:tc>
        <w:tc>
          <w:tcPr>
            <w:tcW w:w="5130" w:type="dxa"/>
            <w:shd w:val="clear" w:color="auto" w:fill="FFFFFF"/>
            <w:tcMar>
              <w:top w:w="0" w:type="dxa"/>
              <w:left w:w="108" w:type="dxa"/>
              <w:bottom w:w="0" w:type="dxa"/>
              <w:right w:w="108" w:type="dxa"/>
            </w:tcMar>
            <w:hideMark/>
          </w:tcPr>
          <w:p w14:paraId="7D267589" w14:textId="77777777" w:rsidR="009D398C" w:rsidRPr="009D398C" w:rsidRDefault="009D398C" w:rsidP="009D398C">
            <w:pPr>
              <w:spacing w:after="0" w:line="240" w:lineRule="auto"/>
              <w:jc w:val="both"/>
              <w:rPr>
                <w:rFonts w:ascii="Calibri" w:eastAsia="Times New Roman" w:hAnsi="Calibri" w:cs="Calibri"/>
              </w:rPr>
            </w:pPr>
            <w:r w:rsidRPr="009D398C">
              <w:rPr>
                <w:rFonts w:ascii="Times New Roman" w:eastAsia="Times New Roman" w:hAnsi="Times New Roman" w:cs="Times New Roman"/>
                <w:lang w:val="en-AU"/>
              </w:rPr>
              <w:t> </w:t>
            </w:r>
          </w:p>
        </w:tc>
      </w:tr>
    </w:tbl>
    <w:p w14:paraId="0E71DFF5" w14:textId="41A979D8" w:rsidR="00117146" w:rsidRDefault="00117146" w:rsidP="00117146">
      <w:pPr>
        <w:spacing w:after="0" w:line="240" w:lineRule="auto"/>
        <w:jc w:val="both"/>
        <w:rPr>
          <w:rFonts w:ascii="Times New Roman" w:eastAsia="Times New Roman" w:hAnsi="Times New Roman" w:cs="Times New Roman"/>
          <w:color w:val="000000"/>
        </w:rPr>
      </w:pPr>
    </w:p>
    <w:p w14:paraId="1DB42405" w14:textId="22D69169" w:rsidR="00117146" w:rsidRDefault="00117146" w:rsidP="00117146">
      <w:pPr>
        <w:spacing w:after="0" w:line="240" w:lineRule="auto"/>
        <w:jc w:val="both"/>
        <w:rPr>
          <w:rFonts w:ascii="Times New Roman" w:eastAsia="Times New Roman" w:hAnsi="Times New Roman" w:cs="Times New Roman"/>
          <w:color w:val="000000"/>
        </w:rPr>
      </w:pPr>
    </w:p>
    <w:p w14:paraId="77AE22F9" w14:textId="77777777" w:rsidR="009D398C" w:rsidRPr="009D398C" w:rsidRDefault="009D398C" w:rsidP="009D398C">
      <w:pPr>
        <w:spacing w:after="0" w:line="240" w:lineRule="auto"/>
        <w:jc w:val="both"/>
        <w:rPr>
          <w:rFonts w:ascii="Cambria" w:eastAsia="Times New Roman" w:hAnsi="Cambria" w:cs="Calibri"/>
          <w:color w:val="000000"/>
        </w:rPr>
      </w:pPr>
      <w:r w:rsidRPr="009D398C">
        <w:rPr>
          <w:rFonts w:ascii="Cambria" w:eastAsia="Times New Roman" w:hAnsi="Cambria" w:cs="Calibri"/>
          <w:b/>
          <w:bCs/>
          <w:color w:val="000000"/>
          <w:sz w:val="28"/>
          <w:szCs w:val="28"/>
          <w:lang w:val="en-AU"/>
        </w:rPr>
        <w:t>Rashi’s Commentary on </w:t>
      </w:r>
      <w:r w:rsidRPr="009D398C">
        <w:rPr>
          <w:rFonts w:ascii="Cambria" w:eastAsia="Times New Roman" w:hAnsi="Cambria" w:cs="Calibri"/>
          <w:b/>
          <w:bCs/>
          <w:color w:val="000000"/>
          <w:sz w:val="28"/>
          <w:szCs w:val="28"/>
        </w:rPr>
        <w:t>Yeshayahu (Isaiah) 45:19 – 46:2. 13</w:t>
      </w:r>
    </w:p>
    <w:p w14:paraId="6E809D3F" w14:textId="77777777" w:rsidR="009D398C" w:rsidRPr="009D398C" w:rsidRDefault="009D398C" w:rsidP="009D398C">
      <w:pPr>
        <w:spacing w:after="0" w:line="240" w:lineRule="auto"/>
        <w:jc w:val="both"/>
        <w:rPr>
          <w:rFonts w:ascii="Calibri" w:eastAsia="Times New Roman" w:hAnsi="Calibri" w:cs="Calibri"/>
          <w:color w:val="000000"/>
        </w:rPr>
      </w:pPr>
      <w:r w:rsidRPr="009D398C">
        <w:rPr>
          <w:rFonts w:ascii="Times New Roman" w:eastAsia="Times New Roman" w:hAnsi="Times New Roman" w:cs="Times New Roman"/>
          <w:color w:val="000000"/>
        </w:rPr>
        <w:t> </w:t>
      </w:r>
    </w:p>
    <w:p w14:paraId="571D5E37"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18</w:t>
      </w:r>
      <w:r w:rsidRPr="009D398C">
        <w:rPr>
          <w:rFonts w:eastAsia="Times New Roman" w:cstheme="minorHAnsi"/>
          <w:color w:val="000000"/>
        </w:rPr>
        <w:t> </w:t>
      </w:r>
      <w:r w:rsidRPr="009D398C">
        <w:rPr>
          <w:rFonts w:eastAsia="Times New Roman" w:cstheme="minorHAnsi"/>
          <w:b/>
          <w:bCs/>
          <w:color w:val="000000"/>
        </w:rPr>
        <w:t>He did not create it for a waste</w:t>
      </w:r>
      <w:r w:rsidRPr="009D398C">
        <w:rPr>
          <w:rFonts w:eastAsia="Times New Roman" w:cstheme="minorHAnsi"/>
          <w:color w:val="000000"/>
        </w:rPr>
        <w:t> but He formed it to be inhabited. </w:t>
      </w:r>
    </w:p>
    <w:p w14:paraId="1CB44637"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4AF6647A"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19</w:t>
      </w:r>
      <w:r w:rsidRPr="009D398C">
        <w:rPr>
          <w:rFonts w:eastAsia="Times New Roman" w:cstheme="minorHAnsi"/>
          <w:color w:val="000000"/>
        </w:rPr>
        <w:t> </w:t>
      </w:r>
      <w:r w:rsidRPr="009D398C">
        <w:rPr>
          <w:rFonts w:eastAsia="Times New Roman" w:cstheme="minorHAnsi"/>
          <w:b/>
          <w:bCs/>
          <w:color w:val="000000"/>
        </w:rPr>
        <w:t>Not in secret did I speak</w:t>
      </w:r>
      <w:r w:rsidRPr="009D398C">
        <w:rPr>
          <w:rFonts w:eastAsia="Times New Roman" w:cstheme="minorHAnsi"/>
          <w:color w:val="000000"/>
        </w:rPr>
        <w:t> When I gave the Torah, and I did not say for naught and in vain to the seed of Jacob, Seek Me, but to receive great reward.</w:t>
      </w:r>
    </w:p>
    <w:p w14:paraId="69797482"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73779769"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I am the Lord Who speaks righteousness</w:t>
      </w:r>
      <w:r w:rsidRPr="009D398C">
        <w:rPr>
          <w:rFonts w:eastAsia="Times New Roman" w:cstheme="minorHAnsi"/>
          <w:color w:val="000000"/>
        </w:rPr>
        <w:t> Since I commenced to speak to them concerning My righteousness, to inform them of the giving of their reward, afterwards I told them things that are right, My statutes and My laws, for before the giving of the Torah it was said to them, “And now, if you heed, etc., you shall be for Me a treasure...a kingdom of priests, etc.” (Ex. 19:5f.). </w:t>
      </w:r>
    </w:p>
    <w:p w14:paraId="4DF87E78"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5118AE04"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20</w:t>
      </w:r>
      <w:r w:rsidRPr="009D398C">
        <w:rPr>
          <w:rFonts w:eastAsia="Times New Roman" w:cstheme="minorHAnsi"/>
          <w:color w:val="000000"/>
        </w:rPr>
        <w:t> </w:t>
      </w:r>
      <w:r w:rsidRPr="009D398C">
        <w:rPr>
          <w:rFonts w:eastAsia="Times New Roman" w:cstheme="minorHAnsi"/>
          <w:b/>
          <w:bCs/>
          <w:color w:val="000000"/>
        </w:rPr>
        <w:t>approach</w:t>
      </w:r>
      <w:r w:rsidRPr="009D398C">
        <w:rPr>
          <w:rFonts w:eastAsia="Times New Roman" w:cstheme="minorHAnsi"/>
          <w:color w:val="000000"/>
        </w:rPr>
        <w:t> Heb. </w:t>
      </w:r>
      <w:r w:rsidRPr="009D398C">
        <w:rPr>
          <w:rFonts w:eastAsia="Times New Roman" w:cstheme="minorHAnsi"/>
          <w:color w:val="000000"/>
          <w:rtl/>
        </w:rPr>
        <w:t>הִתְנַגְּשׁוּ</w:t>
      </w:r>
      <w:r w:rsidRPr="009D398C">
        <w:rPr>
          <w:rFonts w:eastAsia="Times New Roman" w:cstheme="minorHAnsi"/>
          <w:color w:val="000000"/>
        </w:rPr>
        <w:t>, an expression of approaching </w:t>
      </w:r>
      <w:r w:rsidRPr="009D398C">
        <w:rPr>
          <w:rFonts w:eastAsia="Times New Roman" w:cstheme="minorHAnsi"/>
          <w:color w:val="000000"/>
          <w:rtl/>
        </w:rPr>
        <w:t>(הַגָּשָׁה) </w:t>
      </w:r>
      <w:r w:rsidRPr="009D398C">
        <w:rPr>
          <w:rFonts w:eastAsia="Times New Roman" w:cstheme="minorHAnsi"/>
          <w:color w:val="000000"/>
        </w:rPr>
        <w:t>and the ‘nun’ is attached to it, as one says “they were struck </w:t>
      </w:r>
      <w:r w:rsidRPr="009D398C">
        <w:rPr>
          <w:rFonts w:eastAsia="Times New Roman" w:cstheme="minorHAnsi"/>
          <w:color w:val="000000"/>
          <w:rtl/>
        </w:rPr>
        <w:t>(הִתְנַגְּפוּ) </w:t>
      </w:r>
      <w:r w:rsidRPr="009D398C">
        <w:rPr>
          <w:rFonts w:eastAsia="Times New Roman" w:cstheme="minorHAnsi"/>
          <w:color w:val="000000"/>
        </w:rPr>
        <w:t>”; “they will be struck </w:t>
      </w:r>
      <w:r w:rsidRPr="009D398C">
        <w:rPr>
          <w:rFonts w:eastAsia="Times New Roman" w:cstheme="minorHAnsi"/>
          <w:color w:val="000000"/>
          <w:rtl/>
        </w:rPr>
        <w:t>(יִתְנַגְּפוּ)</w:t>
      </w:r>
      <w:r w:rsidRPr="009D398C">
        <w:rPr>
          <w:rFonts w:eastAsia="Times New Roman" w:cstheme="minorHAnsi"/>
          <w:color w:val="000000"/>
        </w:rPr>
        <w:t>.”</w:t>
      </w:r>
    </w:p>
    <w:p w14:paraId="3AD8A2ED"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23EF1EEA"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you survivors of the nations </w:t>
      </w:r>
      <w:r w:rsidRPr="009D398C">
        <w:rPr>
          <w:rFonts w:eastAsia="Times New Roman" w:cstheme="minorHAnsi"/>
          <w:color w:val="000000"/>
        </w:rPr>
        <w:t>who survived the sword of Nebuchadnezzar.</w:t>
      </w:r>
    </w:p>
    <w:p w14:paraId="2781AF0E"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352580D5"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who carry their graven wooden image...do not know</w:t>
      </w:r>
      <w:r w:rsidRPr="009D398C">
        <w:rPr>
          <w:rFonts w:eastAsia="Times New Roman" w:cstheme="minorHAnsi"/>
          <w:color w:val="000000"/>
        </w:rPr>
        <w:t> to understand knowledge. </w:t>
      </w:r>
    </w:p>
    <w:p w14:paraId="7ACC2F8F"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06498C65"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21</w:t>
      </w:r>
      <w:r w:rsidRPr="009D398C">
        <w:rPr>
          <w:rFonts w:eastAsia="Times New Roman" w:cstheme="minorHAnsi"/>
          <w:color w:val="000000"/>
        </w:rPr>
        <w:t> </w:t>
      </w:r>
      <w:r w:rsidRPr="009D398C">
        <w:rPr>
          <w:rFonts w:eastAsia="Times New Roman" w:cstheme="minorHAnsi"/>
          <w:b/>
          <w:bCs/>
          <w:color w:val="000000"/>
        </w:rPr>
        <w:t>who announced this from before</w:t>
      </w:r>
      <w:r w:rsidRPr="009D398C">
        <w:rPr>
          <w:rFonts w:eastAsia="Times New Roman" w:cstheme="minorHAnsi"/>
          <w:color w:val="000000"/>
        </w:rPr>
        <w:t> Who of your idols is it that announced from before that your God brought salvation, each one to its worshipers?</w:t>
      </w:r>
    </w:p>
    <w:p w14:paraId="4E9BB384"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4642AAF7"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Is it not I, the Lord, and there are no other</w:t>
      </w:r>
      <w:r w:rsidRPr="009D398C">
        <w:rPr>
          <w:rFonts w:eastAsia="Times New Roman" w:cstheme="minorHAnsi"/>
          <w:color w:val="000000"/>
        </w:rPr>
        <w:t> For I announce what I am destined to do for My people, and I fulfill My words. </w:t>
      </w:r>
    </w:p>
    <w:p w14:paraId="06A5A1AC"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1B37F218"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22</w:t>
      </w:r>
      <w:r w:rsidRPr="009D398C">
        <w:rPr>
          <w:rFonts w:eastAsia="Times New Roman" w:cstheme="minorHAnsi"/>
          <w:color w:val="000000"/>
        </w:rPr>
        <w:t> </w:t>
      </w:r>
      <w:r w:rsidRPr="009D398C">
        <w:rPr>
          <w:rFonts w:eastAsia="Times New Roman" w:cstheme="minorHAnsi"/>
          <w:b/>
          <w:bCs/>
          <w:color w:val="000000"/>
        </w:rPr>
        <w:t>Turn to Me</w:t>
      </w:r>
      <w:r w:rsidRPr="009D398C">
        <w:rPr>
          <w:rFonts w:eastAsia="Times New Roman" w:cstheme="minorHAnsi"/>
          <w:color w:val="000000"/>
        </w:rPr>
        <w:t> and abandon your graven images, all the ends of the earth, and, thereby, you shall be saved. </w:t>
      </w:r>
    </w:p>
    <w:p w14:paraId="4C4F3572"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15C22F22"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23</w:t>
      </w:r>
      <w:r w:rsidRPr="009D398C">
        <w:rPr>
          <w:rFonts w:eastAsia="Times New Roman" w:cstheme="minorHAnsi"/>
          <w:color w:val="000000"/>
        </w:rPr>
        <w:t> </w:t>
      </w:r>
      <w:r w:rsidRPr="009D398C">
        <w:rPr>
          <w:rFonts w:eastAsia="Times New Roman" w:cstheme="minorHAnsi"/>
          <w:b/>
          <w:bCs/>
          <w:color w:val="000000"/>
        </w:rPr>
        <w:t>By Myself I swore</w:t>
      </w:r>
      <w:r w:rsidRPr="009D398C">
        <w:rPr>
          <w:rFonts w:eastAsia="Times New Roman" w:cstheme="minorHAnsi"/>
          <w:color w:val="000000"/>
        </w:rPr>
        <w:t> and righteousness emanated from My mouth to accept all those who return to Me. I spoke a word, and it will not be retracted. What is the righteousness that emanated from My mouth? That to Me shall every knee kneel, and I will accept them, as the matter is stated (Zeph. 3:9): “For then will I change for the people a pure language, to call all of them in the name of the Lord...” </w:t>
      </w:r>
    </w:p>
    <w:p w14:paraId="5596E139"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184B388D"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24</w:t>
      </w:r>
      <w:r w:rsidRPr="009D398C">
        <w:rPr>
          <w:rFonts w:eastAsia="Times New Roman" w:cstheme="minorHAnsi"/>
          <w:color w:val="000000"/>
        </w:rPr>
        <w:t> </w:t>
      </w:r>
      <w:r w:rsidRPr="009D398C">
        <w:rPr>
          <w:rFonts w:eastAsia="Times New Roman" w:cstheme="minorHAnsi"/>
          <w:b/>
          <w:bCs/>
          <w:color w:val="000000"/>
        </w:rPr>
        <w:t>But to me did He say by the Lord</w:t>
      </w:r>
      <w:r w:rsidRPr="009D398C">
        <w:rPr>
          <w:rFonts w:eastAsia="Times New Roman" w:cstheme="minorHAnsi"/>
          <w:color w:val="000000"/>
        </w:rPr>
        <w:t> Heb. </w:t>
      </w:r>
      <w:r w:rsidRPr="009D398C">
        <w:rPr>
          <w:rFonts w:eastAsia="Times New Roman" w:cstheme="minorHAnsi"/>
          <w:color w:val="000000"/>
          <w:rtl/>
        </w:rPr>
        <w:t>אַךְ בַה' לִי אָמַר </w:t>
      </w:r>
      <w:r w:rsidRPr="009D398C">
        <w:rPr>
          <w:rFonts w:eastAsia="Times New Roman" w:cstheme="minorHAnsi"/>
          <w:color w:val="000000"/>
        </w:rPr>
        <w:t>[lit. but by the Lord to me He said]. This verse is inverted, and thus is its interpretation: But to me did He say by the Lord righteousness and strength. Although all the nations shall prostrate themselves before Him [correct reading according to Warsaw edition, K’li Paz, and mss.], but to me alone, the congregation of Israel, has been promised by the Lord righteousness and strength, and other nations shall not be included in my glory.</w:t>
      </w:r>
    </w:p>
    <w:p w14:paraId="18C541D5"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627B3C3A"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to Him shall come and be ashamed etc.</w:t>
      </w:r>
      <w:r w:rsidRPr="009D398C">
        <w:rPr>
          <w:rFonts w:eastAsia="Times New Roman" w:cstheme="minorHAnsi"/>
          <w:color w:val="000000"/>
        </w:rPr>
        <w:t> All who were incensed against the Holy One, blessed be He, shall come to Him to regret what they did in their lifetimes and be ashamed.</w:t>
      </w:r>
    </w:p>
    <w:p w14:paraId="2CC27196"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3A8C4C47"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all who are incensed</w:t>
      </w:r>
      <w:r w:rsidRPr="009D398C">
        <w:rPr>
          <w:rFonts w:eastAsia="Times New Roman" w:cstheme="minorHAnsi"/>
          <w:color w:val="000000"/>
        </w:rPr>
        <w:t> Heb. </w:t>
      </w:r>
      <w:r w:rsidRPr="009D398C">
        <w:rPr>
          <w:rFonts w:eastAsia="Times New Roman" w:cstheme="minorHAnsi"/>
          <w:color w:val="000000"/>
          <w:rtl/>
        </w:rPr>
        <w:t>כֹּל הַנֶּחֱרִים בּוֹ</w:t>
      </w:r>
      <w:r w:rsidRPr="009D398C">
        <w:rPr>
          <w:rFonts w:eastAsia="Times New Roman" w:cstheme="minorHAnsi"/>
          <w:color w:val="000000"/>
        </w:rPr>
        <w:t>, all who are incensed. </w:t>
      </w:r>
    </w:p>
    <w:p w14:paraId="33570FE4"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2E097E56"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25</w:t>
      </w:r>
      <w:r w:rsidRPr="009D398C">
        <w:rPr>
          <w:rFonts w:eastAsia="Times New Roman" w:cstheme="minorHAnsi"/>
          <w:color w:val="000000"/>
        </w:rPr>
        <w:t> </w:t>
      </w:r>
      <w:r w:rsidRPr="009D398C">
        <w:rPr>
          <w:rFonts w:eastAsia="Times New Roman" w:cstheme="minorHAnsi"/>
          <w:b/>
          <w:bCs/>
          <w:color w:val="000000"/>
        </w:rPr>
        <w:t>Through the Lord...find righteousness and boast</w:t>
      </w:r>
      <w:r w:rsidRPr="009D398C">
        <w:rPr>
          <w:rFonts w:eastAsia="Times New Roman" w:cstheme="minorHAnsi"/>
          <w:color w:val="000000"/>
        </w:rPr>
        <w:t> Through the promise of the support of His love they shall find righteousness and boast of His strength.</w:t>
      </w:r>
    </w:p>
    <w:p w14:paraId="3D408149"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6EAC9167"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boast</w:t>
      </w:r>
      <w:r w:rsidRPr="009D398C">
        <w:rPr>
          <w:rFonts w:eastAsia="Times New Roman" w:cstheme="minorHAnsi"/>
          <w:color w:val="000000"/>
        </w:rPr>
        <w:t> Heb. </w:t>
      </w:r>
      <w:r w:rsidRPr="009D398C">
        <w:rPr>
          <w:rFonts w:eastAsia="Times New Roman" w:cstheme="minorHAnsi"/>
          <w:color w:val="000000"/>
          <w:rtl/>
        </w:rPr>
        <w:t>וְיִתְהַלְלוּ</w:t>
      </w:r>
      <w:r w:rsidRPr="009D398C">
        <w:rPr>
          <w:rFonts w:eastAsia="Times New Roman" w:cstheme="minorHAnsi"/>
          <w:color w:val="000000"/>
        </w:rPr>
        <w:t>, porvantir in O.F. </w:t>
      </w:r>
    </w:p>
    <w:p w14:paraId="6D530BFC"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25FFAE39"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Chapter 46</w:t>
      </w:r>
    </w:p>
    <w:p w14:paraId="5CCB74EE"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0451BF75"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1</w:t>
      </w:r>
      <w:r w:rsidRPr="009D398C">
        <w:rPr>
          <w:rFonts w:eastAsia="Times New Roman" w:cstheme="minorHAnsi"/>
          <w:color w:val="000000"/>
        </w:rPr>
        <w:t> </w:t>
      </w:r>
      <w:r w:rsidRPr="009D398C">
        <w:rPr>
          <w:rFonts w:eastAsia="Times New Roman" w:cstheme="minorHAnsi"/>
          <w:b/>
          <w:bCs/>
          <w:color w:val="000000"/>
        </w:rPr>
        <w:t>Bel squats; Nebo soils himself</w:t>
      </w:r>
      <w:r w:rsidRPr="009D398C">
        <w:rPr>
          <w:rFonts w:eastAsia="Times New Roman" w:cstheme="minorHAnsi"/>
          <w:color w:val="000000"/>
        </w:rPr>
        <w:t> The deities of Babylon squatted and soiled themselves. This is an expression of ridicule of the idols, like one who suffers from diarrhea and does not manage to sit down on the seat in the privy before he discharges with a splash.</w:t>
      </w:r>
    </w:p>
    <w:p w14:paraId="4F2A9BAF"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30A35A8C"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Bel squats; Nebo soils himself</w:t>
      </w:r>
      <w:r w:rsidRPr="009D398C">
        <w:rPr>
          <w:rFonts w:eastAsia="Times New Roman" w:cstheme="minorHAnsi"/>
          <w:color w:val="000000"/>
        </w:rPr>
        <w:t> Heb. </w:t>
      </w:r>
      <w:r w:rsidRPr="009D398C">
        <w:rPr>
          <w:rFonts w:eastAsia="Times New Roman" w:cstheme="minorHAnsi"/>
          <w:color w:val="000000"/>
          <w:rtl/>
        </w:rPr>
        <w:t>כָּרַע בֵּל קֹרֵס נְבוֹ</w:t>
      </w:r>
      <w:r w:rsidRPr="009D398C">
        <w:rPr>
          <w:rFonts w:eastAsia="Times New Roman" w:cstheme="minorHAnsi"/>
          <w:color w:val="000000"/>
        </w:rPr>
        <w:t>. Akropid sei Bel; konkiad sei Nebo. Bel squats; Nebo soils himself. So I heard in the name of Rabbenu Gershom, the Light of the Diaspora.</w:t>
      </w:r>
    </w:p>
    <w:p w14:paraId="05D57BC3"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69F9A594"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their idols were</w:t>
      </w:r>
      <w:r w:rsidRPr="009D398C">
        <w:rPr>
          <w:rFonts w:eastAsia="Times New Roman" w:cstheme="minorHAnsi"/>
          <w:color w:val="000000"/>
        </w:rPr>
        <w:t> The images of the forms of Bel and Nebo were to the beasts and the cattle, compared to the beasts and the cattle, which soil and dirty themselves with their droppings.</w:t>
      </w:r>
    </w:p>
    <w:p w14:paraId="29521262"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4C97F77E"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what you carry is made a load, a burden</w:t>
      </w:r>
      <w:r w:rsidRPr="009D398C">
        <w:rPr>
          <w:rFonts w:eastAsia="Times New Roman" w:cstheme="minorHAnsi"/>
          <w:color w:val="000000"/>
        </w:rPr>
        <w:t> The feces in their bowels are heavy to bear like a burden for a weary man. Therefore, they soiled themselves and squatted together, the soiling with the squatting. </w:t>
      </w:r>
    </w:p>
    <w:p w14:paraId="7CFE77F5"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494CF461"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2</w:t>
      </w:r>
      <w:r w:rsidRPr="009D398C">
        <w:rPr>
          <w:rFonts w:eastAsia="Times New Roman" w:cstheme="minorHAnsi"/>
          <w:color w:val="000000"/>
        </w:rPr>
        <w:t> </w:t>
      </w:r>
      <w:r w:rsidRPr="009D398C">
        <w:rPr>
          <w:rFonts w:eastAsia="Times New Roman" w:cstheme="minorHAnsi"/>
          <w:b/>
          <w:bCs/>
          <w:color w:val="000000"/>
        </w:rPr>
        <w:t>they could not deliver the burden</w:t>
      </w:r>
      <w:r w:rsidRPr="009D398C">
        <w:rPr>
          <w:rFonts w:eastAsia="Times New Roman" w:cstheme="minorHAnsi"/>
          <w:color w:val="000000"/>
        </w:rPr>
        <w:t> to discharge the feces in their bowels as others discharge, in the normal manner.</w:t>
      </w:r>
    </w:p>
    <w:p w14:paraId="2848092D"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6E94D850"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deliver</w:t>
      </w:r>
      <w:r w:rsidRPr="009D398C">
        <w:rPr>
          <w:rFonts w:eastAsia="Times New Roman" w:cstheme="minorHAnsi"/>
          <w:color w:val="000000"/>
        </w:rPr>
        <w:t> Heb. </w:t>
      </w:r>
      <w:r w:rsidRPr="009D398C">
        <w:rPr>
          <w:rFonts w:eastAsia="Times New Roman" w:cstheme="minorHAnsi"/>
          <w:color w:val="000000"/>
          <w:rtl/>
        </w:rPr>
        <w:t>מַלֵּט</w:t>
      </w:r>
      <w:r w:rsidRPr="009D398C">
        <w:rPr>
          <w:rFonts w:eastAsia="Times New Roman" w:cstheme="minorHAnsi"/>
          <w:color w:val="000000"/>
        </w:rPr>
        <w:t>, an expression of discharging from an embedded place. Comp. (supra 34:15) “There, the owl has made its nest, and she has laid eggs </w:t>
      </w:r>
      <w:r w:rsidRPr="009D398C">
        <w:rPr>
          <w:rFonts w:eastAsia="Times New Roman" w:cstheme="minorHAnsi"/>
          <w:color w:val="000000"/>
          <w:rtl/>
        </w:rPr>
        <w:t>(וַתְּמַלֵט)</w:t>
      </w:r>
      <w:r w:rsidRPr="009D398C">
        <w:rPr>
          <w:rFonts w:eastAsia="Times New Roman" w:cstheme="minorHAnsi"/>
          <w:color w:val="000000"/>
        </w:rPr>
        <w:t>,” he has discharged her egg. Comp. also (infra 66:7) “And she has been delivered </w:t>
      </w:r>
      <w:r w:rsidRPr="009D398C">
        <w:rPr>
          <w:rFonts w:eastAsia="Times New Roman" w:cstheme="minorHAnsi"/>
          <w:color w:val="000000"/>
          <w:rtl/>
        </w:rPr>
        <w:t>(וְהִמְלִיטָה) </w:t>
      </w:r>
      <w:r w:rsidRPr="009D398C">
        <w:rPr>
          <w:rFonts w:eastAsia="Times New Roman" w:cstheme="minorHAnsi"/>
          <w:color w:val="000000"/>
        </w:rPr>
        <w:t>of a male child.” Jonathan, however, did not render these verses in this manner.  </w:t>
      </w:r>
    </w:p>
    <w:p w14:paraId="5F3B7484"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06F1C4BF"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3</w:t>
      </w:r>
      <w:r w:rsidRPr="009D398C">
        <w:rPr>
          <w:rFonts w:eastAsia="Times New Roman" w:cstheme="minorHAnsi"/>
          <w:color w:val="000000"/>
        </w:rPr>
        <w:t> </w:t>
      </w:r>
      <w:r w:rsidRPr="009D398C">
        <w:rPr>
          <w:rFonts w:eastAsia="Times New Roman" w:cstheme="minorHAnsi"/>
          <w:b/>
          <w:bCs/>
          <w:color w:val="000000"/>
        </w:rPr>
        <w:t>who are borne from birth</w:t>
      </w:r>
      <w:r w:rsidRPr="009D398C">
        <w:rPr>
          <w:rFonts w:eastAsia="Times New Roman" w:cstheme="minorHAnsi"/>
          <w:color w:val="000000"/>
        </w:rPr>
        <w:t> Since you were born in the house of Laban the Aramean, I bore you on My arms, for since then, adversaries stand up against you in every generation and not like the idolaters (other nations [K’li Paz and mss.]) who are laden and carry their Gods, as is mentioned above, but you are laden and borne in My arms.</w:t>
      </w:r>
    </w:p>
    <w:p w14:paraId="0415903C"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lang w:val="en-AU"/>
        </w:rPr>
        <w:t> </w:t>
      </w:r>
    </w:p>
    <w:p w14:paraId="4A4AEDCA"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4</w:t>
      </w:r>
      <w:r w:rsidRPr="009D398C">
        <w:rPr>
          <w:rFonts w:eastAsia="Times New Roman" w:cstheme="minorHAnsi"/>
          <w:color w:val="000000"/>
        </w:rPr>
        <w:t> </w:t>
      </w:r>
      <w:r w:rsidRPr="009D398C">
        <w:rPr>
          <w:rFonts w:eastAsia="Times New Roman" w:cstheme="minorHAnsi"/>
          <w:b/>
          <w:bCs/>
          <w:color w:val="000000"/>
        </w:rPr>
        <w:t>And until old age</w:t>
      </w:r>
      <w:r w:rsidRPr="009D398C">
        <w:rPr>
          <w:rFonts w:eastAsia="Times New Roman" w:cstheme="minorHAnsi"/>
          <w:color w:val="000000"/>
        </w:rPr>
        <w:t> that you have aged and your strength is depleted, that you have no merit, I am the same with My mercy and with My trait of goodness to save you and to bear you and to carry you and deliver you. Since he says regarding their deity, that it is carried and also that it cannot deliver its burden, he says, “But I bear others, and I will deliver My burden.” </w:t>
      </w:r>
    </w:p>
    <w:p w14:paraId="37914DBA"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5C5FAF43"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5</w:t>
      </w:r>
      <w:r w:rsidRPr="009D398C">
        <w:rPr>
          <w:rFonts w:eastAsia="Times New Roman" w:cstheme="minorHAnsi"/>
          <w:color w:val="000000"/>
        </w:rPr>
        <w:t> </w:t>
      </w:r>
      <w:r w:rsidRPr="009D398C">
        <w:rPr>
          <w:rFonts w:eastAsia="Times New Roman" w:cstheme="minorHAnsi"/>
          <w:b/>
          <w:bCs/>
          <w:color w:val="000000"/>
        </w:rPr>
        <w:t>and compare Me</w:t>
      </w:r>
      <w:r w:rsidRPr="009D398C">
        <w:rPr>
          <w:rFonts w:eastAsia="Times New Roman" w:cstheme="minorHAnsi"/>
          <w:color w:val="000000"/>
        </w:rPr>
        <w:t> Heb. </w:t>
      </w:r>
      <w:r w:rsidRPr="009D398C">
        <w:rPr>
          <w:rFonts w:eastAsia="Times New Roman" w:cstheme="minorHAnsi"/>
          <w:color w:val="000000"/>
          <w:rtl/>
        </w:rPr>
        <w:t>וְתַמְשִׁלֻנִי</w:t>
      </w:r>
      <w:r w:rsidRPr="009D398C">
        <w:rPr>
          <w:rFonts w:eastAsia="Times New Roman" w:cstheme="minorHAnsi"/>
          <w:color w:val="000000"/>
        </w:rPr>
        <w:t>. Comp. (Job 30:19) “And I have become like </w:t>
      </w:r>
      <w:r w:rsidRPr="009D398C">
        <w:rPr>
          <w:rFonts w:eastAsia="Times New Roman" w:cstheme="minorHAnsi"/>
          <w:color w:val="000000"/>
          <w:rtl/>
        </w:rPr>
        <w:t>(וָאֶתְמַשֵּׁל) </w:t>
      </w:r>
      <w:r w:rsidRPr="009D398C">
        <w:rPr>
          <w:rFonts w:eastAsia="Times New Roman" w:cstheme="minorHAnsi"/>
          <w:color w:val="000000"/>
        </w:rPr>
        <w:t>dust and ashes.” An expression of comparison.</w:t>
      </w:r>
    </w:p>
    <w:p w14:paraId="5DD37D3F"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1578C6E9"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that we may be alike</w:t>
      </w:r>
      <w:r w:rsidRPr="009D398C">
        <w:rPr>
          <w:rFonts w:eastAsia="Times New Roman" w:cstheme="minorHAnsi"/>
          <w:color w:val="000000"/>
        </w:rPr>
        <w:t> That I and he be alike, one to the other. </w:t>
      </w:r>
    </w:p>
    <w:p w14:paraId="55739722"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4E79DFEC"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6</w:t>
      </w:r>
      <w:r w:rsidRPr="009D398C">
        <w:rPr>
          <w:rFonts w:eastAsia="Times New Roman" w:cstheme="minorHAnsi"/>
          <w:color w:val="000000"/>
        </w:rPr>
        <w:t> </w:t>
      </w:r>
      <w:r w:rsidRPr="009D398C">
        <w:rPr>
          <w:rFonts w:eastAsia="Times New Roman" w:cstheme="minorHAnsi"/>
          <w:b/>
          <w:bCs/>
          <w:color w:val="000000"/>
        </w:rPr>
        <w:t>Those who let gold run from the purse</w:t>
      </w:r>
      <w:r w:rsidRPr="009D398C">
        <w:rPr>
          <w:rFonts w:eastAsia="Times New Roman" w:cstheme="minorHAnsi"/>
          <w:color w:val="000000"/>
        </w:rPr>
        <w:t> Heb. </w:t>
      </w:r>
      <w:r w:rsidRPr="009D398C">
        <w:rPr>
          <w:rFonts w:eastAsia="Times New Roman" w:cstheme="minorHAnsi"/>
          <w:color w:val="000000"/>
          <w:rtl/>
        </w:rPr>
        <w:t>הַזָּלִים</w:t>
      </w:r>
      <w:r w:rsidRPr="009D398C">
        <w:rPr>
          <w:rFonts w:eastAsia="Times New Roman" w:cstheme="minorHAnsi"/>
          <w:color w:val="000000"/>
        </w:rPr>
        <w:t>, an expression of (Ps. 146:18) “Water runs </w:t>
      </w:r>
      <w:r w:rsidRPr="009D398C">
        <w:rPr>
          <w:rFonts w:eastAsia="Times New Roman" w:cstheme="minorHAnsi"/>
          <w:color w:val="000000"/>
          <w:rtl/>
        </w:rPr>
        <w:t>(יִזְּלוּ)</w:t>
      </w:r>
      <w:r w:rsidRPr="009D398C">
        <w:rPr>
          <w:rFonts w:eastAsia="Times New Roman" w:cstheme="minorHAnsi"/>
          <w:color w:val="000000"/>
        </w:rPr>
        <w:t>.”</w:t>
      </w:r>
    </w:p>
    <w:p w14:paraId="34904224"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1D463E04"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with the balance</w:t>
      </w:r>
      <w:r w:rsidRPr="009D398C">
        <w:rPr>
          <w:rFonts w:eastAsia="Times New Roman" w:cstheme="minorHAnsi"/>
          <w:color w:val="000000"/>
        </w:rPr>
        <w:t> Heb. </w:t>
      </w:r>
      <w:r w:rsidRPr="009D398C">
        <w:rPr>
          <w:rFonts w:eastAsia="Times New Roman" w:cstheme="minorHAnsi"/>
          <w:color w:val="000000"/>
          <w:rtl/>
        </w:rPr>
        <w:t>קָנֶה</w:t>
      </w:r>
      <w:r w:rsidRPr="009D398C">
        <w:rPr>
          <w:rFonts w:eastAsia="Times New Roman" w:cstheme="minorHAnsi"/>
          <w:color w:val="000000"/>
        </w:rPr>
        <w:t>, the bar of a scale, called flael in O.F. </w:t>
      </w:r>
    </w:p>
    <w:p w14:paraId="2AC5D840"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0305DCF4"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8</w:t>
      </w:r>
      <w:r w:rsidRPr="009D398C">
        <w:rPr>
          <w:rFonts w:eastAsia="Times New Roman" w:cstheme="minorHAnsi"/>
          <w:color w:val="000000"/>
        </w:rPr>
        <w:t> </w:t>
      </w:r>
      <w:r w:rsidRPr="009D398C">
        <w:rPr>
          <w:rFonts w:eastAsia="Times New Roman" w:cstheme="minorHAnsi"/>
          <w:b/>
          <w:bCs/>
          <w:color w:val="000000"/>
        </w:rPr>
        <w:t>Remember this</w:t>
      </w:r>
      <w:r w:rsidRPr="009D398C">
        <w:rPr>
          <w:rFonts w:eastAsia="Times New Roman" w:cstheme="minorHAnsi"/>
          <w:color w:val="000000"/>
        </w:rPr>
        <w:t> what I wish to say.</w:t>
      </w:r>
    </w:p>
    <w:p w14:paraId="12FA3DFB"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252888A6"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and strengthen yourselves</w:t>
      </w:r>
      <w:r w:rsidRPr="009D398C">
        <w:rPr>
          <w:rFonts w:eastAsia="Times New Roman" w:cstheme="minorHAnsi"/>
          <w:color w:val="000000"/>
        </w:rPr>
        <w:t> Heb. </w:t>
      </w:r>
      <w:r w:rsidRPr="009D398C">
        <w:rPr>
          <w:rFonts w:eastAsia="Times New Roman" w:cstheme="minorHAnsi"/>
          <w:color w:val="000000"/>
          <w:rtl/>
        </w:rPr>
        <w:t>וְהִתְאשָׁשׁוּ</w:t>
      </w:r>
      <w:r w:rsidRPr="009D398C">
        <w:rPr>
          <w:rFonts w:eastAsia="Times New Roman" w:cstheme="minorHAnsi"/>
          <w:color w:val="000000"/>
        </w:rPr>
        <w:t>. Comp. (supra 16:7) “For the walls </w:t>
      </w:r>
      <w:r w:rsidRPr="009D398C">
        <w:rPr>
          <w:rFonts w:eastAsia="Times New Roman" w:cstheme="minorHAnsi"/>
          <w:color w:val="000000"/>
          <w:rtl/>
        </w:rPr>
        <w:t>(לַאֲשִׁישֵׁי) </w:t>
      </w:r>
      <w:r w:rsidRPr="009D398C">
        <w:rPr>
          <w:rFonts w:eastAsia="Times New Roman" w:cstheme="minorHAnsi"/>
          <w:color w:val="000000"/>
        </w:rPr>
        <w:t>of Kir-hareseth.”</w:t>
      </w:r>
    </w:p>
    <w:p w14:paraId="1F0F1735"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20FA09FF"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take to heart, you transgressors</w:t>
      </w:r>
      <w:r w:rsidRPr="009D398C">
        <w:rPr>
          <w:rFonts w:eastAsia="Times New Roman" w:cstheme="minorHAnsi"/>
          <w:color w:val="000000"/>
        </w:rPr>
        <w:t> And what do I say to you to remember and to take to heart? </w:t>
      </w:r>
    </w:p>
    <w:p w14:paraId="335E48E4"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431F10B8"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9</w:t>
      </w:r>
      <w:r w:rsidRPr="009D398C">
        <w:rPr>
          <w:rFonts w:eastAsia="Times New Roman" w:cstheme="minorHAnsi"/>
          <w:color w:val="000000"/>
        </w:rPr>
        <w:t> </w:t>
      </w:r>
      <w:r w:rsidRPr="009D398C">
        <w:rPr>
          <w:rFonts w:eastAsia="Times New Roman" w:cstheme="minorHAnsi"/>
          <w:b/>
          <w:bCs/>
          <w:color w:val="000000"/>
        </w:rPr>
        <w:t>Remember the first things of old</w:t>
      </w:r>
      <w:r w:rsidRPr="009D398C">
        <w:rPr>
          <w:rFonts w:eastAsia="Times New Roman" w:cstheme="minorHAnsi"/>
          <w:color w:val="000000"/>
        </w:rPr>
        <w:t> that you have seen that I am God and there is no other; I am God and there is none like Me. </w:t>
      </w:r>
    </w:p>
    <w:p w14:paraId="19D13E09"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0B4594EC"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10</w:t>
      </w:r>
      <w:r w:rsidRPr="009D398C">
        <w:rPr>
          <w:rFonts w:eastAsia="Times New Roman" w:cstheme="minorHAnsi"/>
          <w:color w:val="000000"/>
        </w:rPr>
        <w:t> </w:t>
      </w:r>
      <w:r w:rsidRPr="009D398C">
        <w:rPr>
          <w:rFonts w:eastAsia="Times New Roman" w:cstheme="minorHAnsi"/>
          <w:b/>
          <w:bCs/>
          <w:color w:val="000000"/>
        </w:rPr>
        <w:t>[I] tell the end from the beginning</w:t>
      </w:r>
      <w:r w:rsidRPr="009D398C">
        <w:rPr>
          <w:rFonts w:eastAsia="Times New Roman" w:cstheme="minorHAnsi"/>
          <w:color w:val="000000"/>
        </w:rPr>
        <w:t> The Egyptian exile and its redemption I announced in the Covenant between the Parts, before they came about. </w:t>
      </w:r>
    </w:p>
    <w:p w14:paraId="076ED750"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4246C6AB"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11</w:t>
      </w:r>
      <w:r w:rsidRPr="009D398C">
        <w:rPr>
          <w:rFonts w:eastAsia="Times New Roman" w:cstheme="minorHAnsi"/>
          <w:color w:val="000000"/>
        </w:rPr>
        <w:t> </w:t>
      </w:r>
      <w:r w:rsidRPr="009D398C">
        <w:rPr>
          <w:rFonts w:eastAsia="Times New Roman" w:cstheme="minorHAnsi"/>
          <w:b/>
          <w:bCs/>
          <w:color w:val="000000"/>
        </w:rPr>
        <w:t>[I] call from the east a swift bird</w:t>
      </w:r>
      <w:r w:rsidRPr="009D398C">
        <w:rPr>
          <w:rFonts w:eastAsia="Times New Roman" w:cstheme="minorHAnsi"/>
          <w:color w:val="000000"/>
        </w:rPr>
        <w:t> Heb. </w:t>
      </w:r>
      <w:r w:rsidRPr="009D398C">
        <w:rPr>
          <w:rFonts w:eastAsia="Times New Roman" w:cstheme="minorHAnsi"/>
          <w:color w:val="000000"/>
          <w:rtl/>
        </w:rPr>
        <w:t>עַיִט</w:t>
      </w:r>
      <w:r w:rsidRPr="009D398C">
        <w:rPr>
          <w:rFonts w:eastAsia="Times New Roman" w:cstheme="minorHAnsi"/>
          <w:color w:val="000000"/>
        </w:rPr>
        <w:t>. From the land of Aram, which is in the east, I called Abraham to Me to take counsel with Me. </w:t>
      </w:r>
      <w:r w:rsidRPr="009D398C">
        <w:rPr>
          <w:rFonts w:eastAsia="Times New Roman" w:cstheme="minorHAnsi"/>
          <w:color w:val="000000"/>
          <w:rtl/>
        </w:rPr>
        <w:t>עַיִט </w:t>
      </w:r>
      <w:r w:rsidRPr="009D398C">
        <w:rPr>
          <w:rFonts w:eastAsia="Times New Roman" w:cstheme="minorHAnsi"/>
          <w:color w:val="000000"/>
        </w:rPr>
        <w:t>Comp. (Dan. 2:14) “Answered with counsel </w:t>
      </w:r>
      <w:r w:rsidRPr="009D398C">
        <w:rPr>
          <w:rFonts w:eastAsia="Times New Roman" w:cstheme="minorHAnsi"/>
          <w:color w:val="000000"/>
          <w:rtl/>
        </w:rPr>
        <w:t>(עֵיטָא) </w:t>
      </w:r>
      <w:r w:rsidRPr="009D398C">
        <w:rPr>
          <w:rFonts w:eastAsia="Times New Roman" w:cstheme="minorHAnsi"/>
          <w:color w:val="000000"/>
        </w:rPr>
        <w:t>and discretion”; (ibid. 6:8) “All the presidents of the kingdom have taken counsel </w:t>
      </w:r>
      <w:r w:rsidRPr="009D398C">
        <w:rPr>
          <w:rFonts w:eastAsia="Times New Roman" w:cstheme="minorHAnsi"/>
          <w:color w:val="000000"/>
          <w:rtl/>
        </w:rPr>
        <w:t> (אִתְיָעֲטוּ)</w:t>
      </w:r>
      <w:r w:rsidRPr="009D398C">
        <w:rPr>
          <w:rFonts w:eastAsia="Times New Roman" w:cstheme="minorHAnsi"/>
          <w:color w:val="000000"/>
        </w:rPr>
        <w:t>.” Alternatively, it can be interpreted as an expression of a bird. I called him to hasten after Me like a bird that flies and wanders from its place. </w:t>
      </w:r>
      <w:r w:rsidRPr="009D398C">
        <w:rPr>
          <w:rFonts w:eastAsia="Times New Roman" w:cstheme="minorHAnsi"/>
          <w:b/>
          <w:bCs/>
          <w:color w:val="000000"/>
        </w:rPr>
        <w:t>f</w:t>
      </w:r>
    </w:p>
    <w:p w14:paraId="30406736"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31C45B55"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rom a distant land</w:t>
      </w:r>
      <w:r w:rsidRPr="009D398C">
        <w:rPr>
          <w:rFonts w:eastAsia="Times New Roman" w:cstheme="minorHAnsi"/>
          <w:color w:val="000000"/>
        </w:rPr>
        <w:t> I called My man of counsel, and with him I took counsel between the parts concerning the four exiles, as it is explained in Gen. Rabbah (44:17) “And behold, a fear, great darkness was falling upon him.” [“Fear” refers to Babylon... “Darkness” refers to Media, who darkened the eyes of Israel with fasting. “Great” refers to Greece... “Was falling upon him” refers to Edom..., etc.]</w:t>
      </w:r>
    </w:p>
    <w:p w14:paraId="54F0A81D"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2F6E5161"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yea I spoke</w:t>
      </w:r>
      <w:r w:rsidRPr="009D398C">
        <w:rPr>
          <w:rFonts w:eastAsia="Times New Roman" w:cstheme="minorHAnsi"/>
          <w:color w:val="000000"/>
        </w:rPr>
        <w:t> with him concerning the exiles and their redemption; I will also bring it. </w:t>
      </w:r>
    </w:p>
    <w:p w14:paraId="3634BED8"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208A3EAF"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12</w:t>
      </w:r>
      <w:r w:rsidRPr="009D398C">
        <w:rPr>
          <w:rFonts w:eastAsia="Times New Roman" w:cstheme="minorHAnsi"/>
          <w:color w:val="000000"/>
        </w:rPr>
        <w:t> </w:t>
      </w:r>
      <w:r w:rsidRPr="009D398C">
        <w:rPr>
          <w:rFonts w:eastAsia="Times New Roman" w:cstheme="minorHAnsi"/>
          <w:b/>
          <w:bCs/>
          <w:color w:val="000000"/>
        </w:rPr>
        <w:t>stout-hearted</w:t>
      </w:r>
      <w:r w:rsidRPr="009D398C">
        <w:rPr>
          <w:rFonts w:eastAsia="Times New Roman" w:cstheme="minorHAnsi"/>
          <w:color w:val="000000"/>
        </w:rPr>
        <w:t> You who have strengthened your heart among the heathens (the nations [Parshandatha, K’li Paz]) and have clung to Me.</w:t>
      </w:r>
    </w:p>
    <w:p w14:paraId="72938DB9"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21B0DD5B"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that are far from righteousness</w:t>
      </w:r>
      <w:r w:rsidRPr="009D398C">
        <w:rPr>
          <w:rFonts w:eastAsia="Times New Roman" w:cstheme="minorHAnsi"/>
          <w:color w:val="000000"/>
        </w:rPr>
        <w:t> For it has been a long time for you, and I have not demonstrated to you My righteousness to redeem you. </w:t>
      </w:r>
    </w:p>
    <w:p w14:paraId="1928BC4F"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rPr>
        <w:t> </w:t>
      </w:r>
    </w:p>
    <w:p w14:paraId="4ACCEAC8"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b/>
          <w:bCs/>
          <w:color w:val="000000"/>
        </w:rPr>
        <w:t>13</w:t>
      </w:r>
      <w:r w:rsidRPr="009D398C">
        <w:rPr>
          <w:rFonts w:eastAsia="Times New Roman" w:cstheme="minorHAnsi"/>
          <w:color w:val="000000"/>
        </w:rPr>
        <w:t> </w:t>
      </w:r>
      <w:r w:rsidRPr="009D398C">
        <w:rPr>
          <w:rFonts w:eastAsia="Times New Roman" w:cstheme="minorHAnsi"/>
          <w:b/>
          <w:bCs/>
          <w:color w:val="000000"/>
        </w:rPr>
        <w:t>I have brought near My righteousness</w:t>
      </w:r>
      <w:r w:rsidRPr="009D398C">
        <w:rPr>
          <w:rFonts w:eastAsia="Times New Roman" w:cstheme="minorHAnsi"/>
          <w:color w:val="000000"/>
        </w:rPr>
        <w:t> from now on, and it will not be far off.</w:t>
      </w:r>
    </w:p>
    <w:p w14:paraId="3257CA75" w14:textId="77777777" w:rsidR="009D398C" w:rsidRPr="009D398C" w:rsidRDefault="009D398C" w:rsidP="009D398C">
      <w:pPr>
        <w:spacing w:after="0" w:line="240" w:lineRule="auto"/>
        <w:jc w:val="both"/>
        <w:rPr>
          <w:rFonts w:eastAsia="Times New Roman" w:cstheme="minorHAnsi"/>
          <w:color w:val="000000"/>
        </w:rPr>
      </w:pPr>
      <w:r w:rsidRPr="009D398C">
        <w:rPr>
          <w:rFonts w:eastAsia="Times New Roman" w:cstheme="minorHAnsi"/>
          <w:color w:val="000000"/>
          <w:lang w:val="en-AU"/>
        </w:rPr>
        <w:t> </w:t>
      </w:r>
    </w:p>
    <w:p w14:paraId="6CFEAF23" w14:textId="12DDB1FE" w:rsidR="009D398C" w:rsidRDefault="009D398C" w:rsidP="009D398C">
      <w:pPr>
        <w:spacing w:after="0" w:line="240" w:lineRule="auto"/>
        <w:jc w:val="both"/>
        <w:rPr>
          <w:rFonts w:eastAsia="Times New Roman" w:cstheme="minorHAnsi"/>
          <w:color w:val="000000"/>
          <w:lang w:val="en-AU"/>
        </w:rPr>
      </w:pPr>
      <w:r>
        <w:rPr>
          <w:rFonts w:eastAsia="Times New Roman" w:cstheme="minorHAnsi"/>
          <w:color w:val="000000"/>
          <w:lang w:val="en-AU"/>
        </w:rPr>
        <w:t>=============================================================================================</w:t>
      </w:r>
      <w:r w:rsidRPr="009D398C">
        <w:rPr>
          <w:rFonts w:eastAsia="Times New Roman" w:cstheme="minorHAnsi"/>
          <w:color w:val="000000"/>
          <w:lang w:val="en-AU"/>
        </w:rPr>
        <w:t> </w:t>
      </w:r>
    </w:p>
    <w:p w14:paraId="4BA1B457" w14:textId="77777777" w:rsidR="009D398C" w:rsidRPr="009D398C" w:rsidRDefault="009D398C" w:rsidP="009D398C">
      <w:pPr>
        <w:spacing w:after="0" w:line="240" w:lineRule="auto"/>
        <w:jc w:val="center"/>
        <w:rPr>
          <w:rFonts w:ascii="Calibri" w:eastAsia="Times New Roman" w:hAnsi="Calibri" w:cs="Calibri"/>
          <w:color w:val="000000"/>
        </w:rPr>
      </w:pPr>
      <w:r w:rsidRPr="009D398C">
        <w:rPr>
          <w:rFonts w:ascii="Century" w:eastAsia="Times New Roman" w:hAnsi="Century" w:cs="Calibri"/>
          <w:b/>
          <w:bCs/>
          <w:color w:val="000000"/>
          <w:sz w:val="28"/>
          <w:szCs w:val="28"/>
          <w:lang w:val="en-AU"/>
        </w:rPr>
        <w:t>Correlations</w:t>
      </w:r>
    </w:p>
    <w:p w14:paraId="15903910" w14:textId="77777777" w:rsidR="009D398C" w:rsidRPr="009D398C" w:rsidRDefault="009D398C" w:rsidP="009D398C">
      <w:pPr>
        <w:spacing w:after="0" w:line="240" w:lineRule="auto"/>
        <w:jc w:val="center"/>
        <w:rPr>
          <w:rFonts w:ascii="Calibri" w:eastAsia="Times New Roman" w:hAnsi="Calibri" w:cs="Calibri"/>
          <w:color w:val="000000"/>
        </w:rPr>
      </w:pPr>
      <w:r w:rsidRPr="009D398C">
        <w:rPr>
          <w:rFonts w:ascii="Century" w:eastAsia="Times New Roman" w:hAnsi="Century" w:cs="Calibri"/>
          <w:b/>
          <w:bCs/>
          <w:color w:val="000000"/>
          <w:sz w:val="24"/>
          <w:szCs w:val="24"/>
          <w:lang w:val="en-AU"/>
        </w:rPr>
        <w:t>By: H.Em. Rabbi Dr. Hillel ben David</w:t>
      </w:r>
    </w:p>
    <w:p w14:paraId="58E9CAEA" w14:textId="77777777" w:rsidR="009D398C" w:rsidRPr="009D398C" w:rsidRDefault="009D398C" w:rsidP="009D398C">
      <w:pPr>
        <w:spacing w:after="0" w:line="240" w:lineRule="auto"/>
        <w:jc w:val="center"/>
        <w:rPr>
          <w:rFonts w:ascii="Calibri" w:eastAsia="Times New Roman" w:hAnsi="Calibri" w:cs="Calibri"/>
          <w:color w:val="000000"/>
        </w:rPr>
      </w:pPr>
      <w:r w:rsidRPr="009D398C">
        <w:rPr>
          <w:rFonts w:ascii="Century" w:eastAsia="Times New Roman" w:hAnsi="Century" w:cs="Calibri"/>
          <w:b/>
          <w:bCs/>
          <w:color w:val="000000"/>
          <w:sz w:val="24"/>
          <w:szCs w:val="24"/>
          <w:lang w:val="en-AU"/>
        </w:rPr>
        <w:t>&amp; H.H. Giberet Dr. Elisheba bat Sarah</w:t>
      </w:r>
    </w:p>
    <w:p w14:paraId="5E0228F3" w14:textId="77777777" w:rsidR="009D398C" w:rsidRPr="009D398C" w:rsidRDefault="009D398C" w:rsidP="009D398C">
      <w:pPr>
        <w:spacing w:after="0" w:line="240" w:lineRule="auto"/>
        <w:jc w:val="both"/>
        <w:rPr>
          <w:rFonts w:eastAsia="Times New Roman" w:cstheme="minorHAnsi"/>
          <w:color w:val="000000"/>
        </w:rPr>
      </w:pPr>
    </w:p>
    <w:p w14:paraId="009113EB" w14:textId="77777777" w:rsidR="009D398C" w:rsidRPr="009D398C" w:rsidRDefault="009D398C" w:rsidP="009D398C">
      <w:pPr>
        <w:spacing w:after="0" w:line="240" w:lineRule="auto"/>
        <w:jc w:val="center"/>
        <w:rPr>
          <w:rFonts w:ascii="Cambria" w:eastAsia="Calibri" w:hAnsi="Cambria" w:cs="Times New Roman"/>
          <w:b/>
          <w:bCs/>
          <w:sz w:val="24"/>
          <w:lang w:bidi="ar-SA"/>
        </w:rPr>
      </w:pPr>
      <w:r w:rsidRPr="009D398C">
        <w:rPr>
          <w:rFonts w:ascii="Cambria" w:eastAsia="Calibri" w:hAnsi="Cambria" w:cs="Times New Roman"/>
          <w:b/>
          <w:bCs/>
          <w:sz w:val="24"/>
          <w:lang w:bidi="ar-SA"/>
        </w:rPr>
        <w:t>Bamidbar (Numbers) 3:1 – 4:16</w:t>
      </w:r>
    </w:p>
    <w:p w14:paraId="58B5D345" w14:textId="77777777" w:rsidR="009D398C" w:rsidRPr="009D398C" w:rsidRDefault="009D398C" w:rsidP="009D398C">
      <w:pPr>
        <w:spacing w:after="0" w:line="240" w:lineRule="auto"/>
        <w:jc w:val="center"/>
        <w:rPr>
          <w:rFonts w:ascii="Cambria" w:eastAsia="Calibri" w:hAnsi="Cambria" w:cs="Times New Roman"/>
          <w:b/>
          <w:bCs/>
          <w:sz w:val="24"/>
          <w:lang w:bidi="ar-SA"/>
        </w:rPr>
      </w:pPr>
      <w:r w:rsidRPr="009D398C">
        <w:rPr>
          <w:rFonts w:ascii="Cambria" w:eastAsia="Calibri" w:hAnsi="Cambria" w:cs="Times New Roman"/>
          <w:b/>
          <w:bCs/>
          <w:sz w:val="24"/>
          <w:lang w:bidi="ar-SA"/>
        </w:rPr>
        <w:t>Tehillim (Psalms) 92</w:t>
      </w:r>
    </w:p>
    <w:p w14:paraId="5276E10C" w14:textId="77777777" w:rsidR="009D398C" w:rsidRPr="009D398C" w:rsidRDefault="009D398C" w:rsidP="009D398C">
      <w:pPr>
        <w:spacing w:after="0" w:line="240" w:lineRule="auto"/>
        <w:jc w:val="center"/>
        <w:rPr>
          <w:rFonts w:ascii="Cambria" w:eastAsia="Calibri" w:hAnsi="Cambria" w:cs="Times New Roman"/>
          <w:b/>
          <w:bCs/>
          <w:sz w:val="24"/>
          <w:lang w:bidi="ar-SA"/>
        </w:rPr>
      </w:pPr>
      <w:r w:rsidRPr="009D398C">
        <w:rPr>
          <w:rFonts w:ascii="Cambria" w:eastAsia="Calibri" w:hAnsi="Cambria" w:cs="Times New Roman"/>
          <w:b/>
          <w:bCs/>
          <w:sz w:val="24"/>
          <w:lang w:bidi="ar-SA"/>
        </w:rPr>
        <w:t>Yeshayahu (Isaiah) 45:19 – 46:2 + 13</w:t>
      </w:r>
    </w:p>
    <w:p w14:paraId="35A46CA4" w14:textId="77777777" w:rsidR="009D398C" w:rsidRPr="009D398C" w:rsidRDefault="009D398C" w:rsidP="009D398C">
      <w:pPr>
        <w:spacing w:after="0" w:line="240" w:lineRule="auto"/>
        <w:jc w:val="center"/>
        <w:rPr>
          <w:rFonts w:ascii="Cambria" w:eastAsia="Calibri" w:hAnsi="Cambria" w:cs="Times New Roman"/>
          <w:b/>
          <w:sz w:val="24"/>
          <w:lang w:bidi="ar-SA"/>
        </w:rPr>
      </w:pPr>
      <w:r w:rsidRPr="009D398C">
        <w:rPr>
          <w:rFonts w:ascii="Cambria" w:eastAsia="Calibri" w:hAnsi="Cambria" w:cs="Times New Roman"/>
          <w:b/>
          <w:sz w:val="24"/>
          <w:lang w:bidi="ar-SA"/>
        </w:rPr>
        <w:t>2 Pet 2:3b-9, Lk 16:14-18, Rm 6:1-11</w:t>
      </w:r>
    </w:p>
    <w:p w14:paraId="7FE89CE7" w14:textId="77777777" w:rsidR="009D398C" w:rsidRPr="009D398C" w:rsidRDefault="009D398C" w:rsidP="009D398C">
      <w:pPr>
        <w:spacing w:after="0" w:line="240" w:lineRule="auto"/>
        <w:jc w:val="both"/>
        <w:rPr>
          <w:rFonts w:ascii="Times New Roman" w:eastAsia="Times New Roman" w:hAnsi="Times New Roman" w:cs="Times New Roman"/>
          <w:sz w:val="24"/>
          <w:szCs w:val="24"/>
          <w:lang w:val="en-AU" w:bidi="ar-SA"/>
        </w:rPr>
      </w:pPr>
    </w:p>
    <w:p w14:paraId="37E10145" w14:textId="77777777" w:rsidR="009D398C" w:rsidRPr="009D398C" w:rsidRDefault="009D398C" w:rsidP="009D398C">
      <w:pPr>
        <w:spacing w:after="0" w:line="240" w:lineRule="auto"/>
        <w:jc w:val="both"/>
        <w:rPr>
          <w:rFonts w:eastAsia="Times New Roman" w:cstheme="minorHAnsi"/>
          <w:b/>
          <w:lang w:val="en-AU" w:bidi="ar-SA"/>
        </w:rPr>
      </w:pPr>
      <w:r w:rsidRPr="009D398C">
        <w:rPr>
          <w:rFonts w:eastAsia="Times New Roman" w:cstheme="minorHAnsi"/>
          <w:b/>
          <w:lang w:val="en-AU" w:bidi="ar-SA"/>
        </w:rPr>
        <w:t>The verbal tallies between the Torah and the Psalm are:</w:t>
      </w:r>
    </w:p>
    <w:p w14:paraId="4DFA8CEE" w14:textId="77777777" w:rsidR="009D398C" w:rsidRPr="009D398C" w:rsidRDefault="009D398C" w:rsidP="009D398C">
      <w:pPr>
        <w:spacing w:after="0" w:line="240" w:lineRule="auto"/>
        <w:jc w:val="both"/>
        <w:rPr>
          <w:rFonts w:eastAsia="Times New Roman" w:cstheme="minorHAnsi"/>
          <w:lang w:val="en-AU" w:bidi="ar-SA"/>
        </w:rPr>
      </w:pPr>
      <w:r w:rsidRPr="009D398C">
        <w:rPr>
          <w:rFonts w:eastAsia="Times New Roman" w:cstheme="minorHAnsi"/>
          <w:lang w:val="en-AU" w:bidi="ar-SA"/>
        </w:rPr>
        <w:t xml:space="preserve">Day - </w:t>
      </w:r>
      <w:r w:rsidRPr="009D398C">
        <w:rPr>
          <w:rFonts w:eastAsia="Times New Roman" w:cstheme="minorHAnsi"/>
          <w:rtl/>
          <w:lang w:val="en-AU"/>
        </w:rPr>
        <w:t>יום</w:t>
      </w:r>
      <w:r w:rsidRPr="009D398C">
        <w:rPr>
          <w:rFonts w:eastAsia="Times New Roman" w:cstheme="minorHAnsi"/>
          <w:lang w:val="en-AU" w:bidi="ar-SA"/>
        </w:rPr>
        <w:t>, Strong’s number 03117.</w:t>
      </w:r>
    </w:p>
    <w:p w14:paraId="1FFD70A3" w14:textId="77777777" w:rsidR="009D398C" w:rsidRPr="009D398C" w:rsidRDefault="009D398C" w:rsidP="009D398C">
      <w:pPr>
        <w:spacing w:after="0" w:line="240" w:lineRule="auto"/>
        <w:jc w:val="both"/>
        <w:rPr>
          <w:rFonts w:eastAsia="Times New Roman" w:cstheme="minorHAnsi"/>
          <w:lang w:val="en-AU" w:bidi="ar-SA"/>
        </w:rPr>
      </w:pPr>
      <w:r w:rsidRPr="009D398C">
        <w:rPr>
          <w:rFonts w:eastAsia="Times New Roman" w:cstheme="minorHAnsi"/>
          <w:lang w:val="en-AU" w:bidi="ar-SA"/>
        </w:rPr>
        <w:t xml:space="preserve">LORD - </w:t>
      </w:r>
      <w:r w:rsidRPr="009D398C">
        <w:rPr>
          <w:rFonts w:eastAsia="Times New Roman" w:cstheme="minorHAnsi"/>
          <w:rtl/>
          <w:lang w:val="en-AU"/>
        </w:rPr>
        <w:t>יהוה</w:t>
      </w:r>
      <w:r w:rsidRPr="009D398C">
        <w:rPr>
          <w:rFonts w:eastAsia="Times New Roman" w:cstheme="minorHAnsi"/>
          <w:lang w:val="en-AU" w:bidi="ar-SA"/>
        </w:rPr>
        <w:t>, Strong’s number 03068.</w:t>
      </w:r>
    </w:p>
    <w:p w14:paraId="58D6DF73" w14:textId="77777777" w:rsidR="009D398C" w:rsidRPr="009D398C" w:rsidRDefault="009D398C" w:rsidP="009D398C">
      <w:pPr>
        <w:spacing w:after="0" w:line="240" w:lineRule="auto"/>
        <w:jc w:val="both"/>
        <w:rPr>
          <w:rFonts w:eastAsia="Times New Roman" w:cstheme="minorHAnsi"/>
          <w:lang w:val="en-AU" w:bidi="ar-SA"/>
        </w:rPr>
      </w:pPr>
      <w:r w:rsidRPr="009D398C">
        <w:rPr>
          <w:rFonts w:eastAsia="Times New Roman" w:cstheme="minorHAnsi"/>
          <w:lang w:val="en-AU" w:bidi="ar-SA"/>
        </w:rPr>
        <w:t xml:space="preserve">Name - </w:t>
      </w:r>
      <w:r w:rsidRPr="009D398C">
        <w:rPr>
          <w:rFonts w:eastAsia="Times New Roman" w:cstheme="minorHAnsi"/>
          <w:rtl/>
          <w:lang w:val="en-AU"/>
        </w:rPr>
        <w:t>שם</w:t>
      </w:r>
      <w:r w:rsidRPr="009D398C">
        <w:rPr>
          <w:rFonts w:eastAsia="Times New Roman" w:cstheme="minorHAnsi"/>
          <w:lang w:val="en-AU" w:bidi="ar-SA"/>
        </w:rPr>
        <w:t>, Strong’s number 08034.</w:t>
      </w:r>
    </w:p>
    <w:p w14:paraId="46472E7F" w14:textId="18A345A7" w:rsidR="009D398C" w:rsidRPr="00D20AD3" w:rsidRDefault="009D398C" w:rsidP="009D398C">
      <w:pPr>
        <w:spacing w:after="0" w:line="240" w:lineRule="auto"/>
        <w:jc w:val="both"/>
        <w:rPr>
          <w:rFonts w:eastAsia="Times New Roman" w:cstheme="minorHAnsi"/>
          <w:lang w:val="en-AU" w:bidi="ar-SA"/>
        </w:rPr>
      </w:pPr>
    </w:p>
    <w:p w14:paraId="0B64D223" w14:textId="77777777" w:rsidR="00D20AD3" w:rsidRPr="00D20AD3" w:rsidRDefault="00D20AD3" w:rsidP="00D20AD3">
      <w:pPr>
        <w:spacing w:after="0" w:line="240" w:lineRule="auto"/>
        <w:jc w:val="both"/>
        <w:rPr>
          <w:rFonts w:eastAsia="Times New Roman" w:cstheme="minorHAnsi"/>
          <w:b/>
          <w:lang w:val="en-AU" w:bidi="ar-SA"/>
        </w:rPr>
      </w:pPr>
      <w:r w:rsidRPr="00D20AD3">
        <w:rPr>
          <w:rFonts w:eastAsia="Times New Roman" w:cstheme="minorHAnsi"/>
          <w:b/>
          <w:lang w:val="en-AU" w:bidi="ar-SA"/>
        </w:rPr>
        <w:t>The verbal tallies between the Torah and the Ashlamata are:</w:t>
      </w:r>
    </w:p>
    <w:p w14:paraId="35DE4568" w14:textId="77777777" w:rsidR="00D20AD3" w:rsidRPr="00D20AD3" w:rsidRDefault="00D20AD3" w:rsidP="00D20AD3">
      <w:pPr>
        <w:spacing w:after="0" w:line="240" w:lineRule="auto"/>
        <w:jc w:val="both"/>
        <w:rPr>
          <w:rFonts w:eastAsia="Times New Roman" w:cstheme="minorHAnsi"/>
          <w:lang w:val="en-AU" w:bidi="ar-SA"/>
        </w:rPr>
      </w:pPr>
      <w:r w:rsidRPr="00D20AD3">
        <w:rPr>
          <w:rFonts w:eastAsia="Times New Roman" w:cstheme="minorHAnsi"/>
          <w:lang w:val="en-AU" w:bidi="ar-SA"/>
        </w:rPr>
        <w:t xml:space="preserve">LORD - </w:t>
      </w:r>
      <w:r w:rsidRPr="00D20AD3">
        <w:rPr>
          <w:rFonts w:eastAsia="Times New Roman" w:cstheme="minorHAnsi"/>
          <w:rtl/>
          <w:lang w:val="en-AU"/>
        </w:rPr>
        <w:t>יהוה</w:t>
      </w:r>
      <w:r w:rsidRPr="00D20AD3">
        <w:rPr>
          <w:rFonts w:eastAsia="Times New Roman" w:cstheme="minorHAnsi"/>
          <w:lang w:val="en-AU" w:bidi="ar-SA"/>
        </w:rPr>
        <w:t>, Strong’s number 03068.</w:t>
      </w:r>
    </w:p>
    <w:p w14:paraId="2B198591" w14:textId="77777777" w:rsidR="00D20AD3" w:rsidRPr="00D20AD3" w:rsidRDefault="00D20AD3" w:rsidP="00D20AD3">
      <w:pPr>
        <w:spacing w:after="0" w:line="240" w:lineRule="auto"/>
        <w:jc w:val="both"/>
        <w:rPr>
          <w:rFonts w:eastAsia="Times New Roman" w:cstheme="minorHAnsi"/>
          <w:lang w:val="en-AU" w:bidi="ar-SA"/>
        </w:rPr>
      </w:pPr>
      <w:r w:rsidRPr="00D20AD3">
        <w:rPr>
          <w:rFonts w:eastAsia="Times New Roman" w:cstheme="minorHAnsi"/>
          <w:lang w:val="en-AU" w:bidi="ar-SA"/>
        </w:rPr>
        <w:t xml:space="preserve">Spake / Spoken - </w:t>
      </w:r>
      <w:r w:rsidRPr="00D20AD3">
        <w:rPr>
          <w:rFonts w:eastAsia="Times New Roman" w:cstheme="minorHAnsi"/>
          <w:rtl/>
          <w:lang w:val="en-AU"/>
        </w:rPr>
        <w:t>דבר</w:t>
      </w:r>
      <w:r w:rsidRPr="00D20AD3">
        <w:rPr>
          <w:rFonts w:eastAsia="Times New Roman" w:cstheme="minorHAnsi"/>
          <w:lang w:val="en-AU" w:bidi="ar-SA"/>
        </w:rPr>
        <w:t>, Strong’s number 01696.</w:t>
      </w:r>
    </w:p>
    <w:p w14:paraId="0D25DCE7" w14:textId="77777777" w:rsidR="00D20AD3" w:rsidRPr="00D20AD3" w:rsidRDefault="00D20AD3" w:rsidP="00D20AD3">
      <w:pPr>
        <w:spacing w:after="0" w:line="240" w:lineRule="auto"/>
        <w:jc w:val="both"/>
        <w:rPr>
          <w:rFonts w:eastAsia="Times New Roman" w:cstheme="minorHAnsi"/>
          <w:lang w:val="en-AU" w:bidi="ar-SA"/>
        </w:rPr>
      </w:pPr>
      <w:r w:rsidRPr="00D20AD3">
        <w:rPr>
          <w:rFonts w:eastAsia="Times New Roman" w:cstheme="minorHAnsi"/>
          <w:lang w:val="en-AU" w:bidi="ar-SA"/>
        </w:rPr>
        <w:t xml:space="preserve">Offered - </w:t>
      </w:r>
      <w:r w:rsidRPr="00D20AD3">
        <w:rPr>
          <w:rFonts w:eastAsia="Times New Roman" w:cstheme="minorHAnsi"/>
          <w:rtl/>
          <w:lang w:val="en-AU"/>
        </w:rPr>
        <w:t>קרב</w:t>
      </w:r>
      <w:r w:rsidRPr="00D20AD3">
        <w:rPr>
          <w:rFonts w:eastAsia="Times New Roman" w:cstheme="minorHAnsi"/>
          <w:lang w:val="en-AU" w:bidi="ar-SA"/>
        </w:rPr>
        <w:t>, Strong’s number 07126.</w:t>
      </w:r>
    </w:p>
    <w:p w14:paraId="4AB3CD8B" w14:textId="4D0F5E3F" w:rsidR="00D20AD3" w:rsidRPr="009D398C" w:rsidRDefault="00D20AD3" w:rsidP="009D398C">
      <w:pPr>
        <w:spacing w:after="0" w:line="240" w:lineRule="auto"/>
        <w:jc w:val="both"/>
        <w:rPr>
          <w:rFonts w:eastAsia="Times New Roman" w:cstheme="minorHAnsi"/>
          <w:lang w:val="en-AU" w:bidi="ar-SA"/>
        </w:rPr>
      </w:pPr>
    </w:p>
    <w:p w14:paraId="33CF914F" w14:textId="77777777" w:rsidR="009D398C" w:rsidRPr="009D398C" w:rsidRDefault="009D398C" w:rsidP="009D398C">
      <w:pPr>
        <w:spacing w:after="0" w:line="240" w:lineRule="auto"/>
        <w:jc w:val="both"/>
        <w:rPr>
          <w:rFonts w:eastAsia="Times New Roman" w:cstheme="minorHAnsi"/>
          <w:lang w:val="en-AU" w:bidi="ar-SA"/>
        </w:rPr>
      </w:pPr>
      <w:r w:rsidRPr="009D398C">
        <w:rPr>
          <w:rFonts w:eastAsia="Times New Roman" w:cstheme="minorHAnsi"/>
          <w:b/>
          <w:lang w:val="en-AU" w:bidi="ar-SA"/>
        </w:rPr>
        <w:t>Bamidbar (Numbers) 3:1</w:t>
      </w:r>
      <w:r w:rsidRPr="009D398C">
        <w:rPr>
          <w:rFonts w:eastAsia="Times New Roman" w:cstheme="minorHAnsi"/>
          <w:lang w:val="en-AU" w:bidi="ar-SA"/>
        </w:rPr>
        <w:t xml:space="preserve"> These also are the generations of Aaron and Moses in the </w:t>
      </w:r>
      <w:r w:rsidRPr="009D398C">
        <w:rPr>
          <w:rFonts w:eastAsia="Times New Roman" w:cstheme="minorHAnsi"/>
          <w:b/>
          <w:bCs/>
          <w:highlight w:val="yellow"/>
          <w:lang w:val="en-AU" w:bidi="ar-SA"/>
        </w:rPr>
        <w:t>day &lt;03117&gt;</w:t>
      </w:r>
      <w:r w:rsidRPr="009D398C">
        <w:rPr>
          <w:rFonts w:eastAsia="Times New Roman" w:cstheme="minorHAnsi"/>
          <w:lang w:val="en-AU" w:bidi="ar-SA"/>
        </w:rPr>
        <w:t xml:space="preserve"> that the </w:t>
      </w:r>
      <w:r w:rsidRPr="009D398C">
        <w:rPr>
          <w:rFonts w:eastAsia="Times New Roman" w:cstheme="minorHAnsi"/>
          <w:b/>
          <w:bCs/>
          <w:highlight w:val="yellow"/>
          <w:lang w:val="en-AU" w:bidi="ar-SA"/>
        </w:rPr>
        <w:t>LORD &lt;03068&gt;</w:t>
      </w:r>
      <w:r w:rsidRPr="009D398C">
        <w:rPr>
          <w:rFonts w:eastAsia="Times New Roman" w:cstheme="minorHAnsi"/>
          <w:lang w:val="en-AU" w:bidi="ar-SA"/>
        </w:rPr>
        <w:t xml:space="preserve"> </w:t>
      </w:r>
      <w:r w:rsidRPr="009D398C">
        <w:rPr>
          <w:rFonts w:eastAsia="Times New Roman" w:cstheme="minorHAnsi"/>
          <w:b/>
          <w:bCs/>
          <w:highlight w:val="yellow"/>
          <w:lang w:val="en-AU" w:bidi="ar-SA"/>
        </w:rPr>
        <w:t>spake &lt;01696&gt; (8763)</w:t>
      </w:r>
      <w:r w:rsidRPr="009D398C">
        <w:rPr>
          <w:rFonts w:eastAsia="Times New Roman" w:cstheme="minorHAnsi"/>
          <w:lang w:val="en-AU" w:bidi="ar-SA"/>
        </w:rPr>
        <w:t xml:space="preserve"> with Moses in mount Sinai. 2  And these are the </w:t>
      </w:r>
      <w:r w:rsidRPr="009D398C">
        <w:rPr>
          <w:rFonts w:eastAsia="Times New Roman" w:cstheme="minorHAnsi"/>
          <w:b/>
          <w:bCs/>
          <w:highlight w:val="yellow"/>
          <w:lang w:val="en-AU" w:bidi="ar-SA"/>
        </w:rPr>
        <w:t>names &lt;08034&gt;</w:t>
      </w:r>
      <w:r w:rsidRPr="009D398C">
        <w:rPr>
          <w:rFonts w:eastAsia="Times New Roman" w:cstheme="minorHAnsi"/>
          <w:lang w:val="en-AU" w:bidi="ar-SA"/>
        </w:rPr>
        <w:t xml:space="preserve"> of the sons of Aaron; Nadab the firstborn, and Abihu, Eleazar, and Ithamar. 3  These are the </w:t>
      </w:r>
      <w:r w:rsidRPr="009D398C">
        <w:rPr>
          <w:rFonts w:eastAsia="Times New Roman" w:cstheme="minorHAnsi"/>
          <w:b/>
          <w:bCs/>
          <w:highlight w:val="yellow"/>
          <w:lang w:val="en-AU" w:bidi="ar-SA"/>
        </w:rPr>
        <w:t>names &lt;08034&gt;</w:t>
      </w:r>
      <w:r w:rsidRPr="009D398C">
        <w:rPr>
          <w:rFonts w:eastAsia="Times New Roman" w:cstheme="minorHAnsi"/>
          <w:lang w:val="en-AU" w:bidi="ar-SA"/>
        </w:rPr>
        <w:t xml:space="preserve"> of the sons of Aaron, the priests which were anointed, whom he consecrated to minister in the priest’s office. 4  And Nadab and Abihu died before the LORD, when they </w:t>
      </w:r>
      <w:r w:rsidRPr="009D398C">
        <w:rPr>
          <w:rFonts w:eastAsia="Times New Roman" w:cstheme="minorHAnsi"/>
          <w:b/>
          <w:bCs/>
          <w:highlight w:val="yellow"/>
          <w:lang w:val="en-AU" w:bidi="ar-SA"/>
        </w:rPr>
        <w:t>offered &lt;07126&gt; (8687)</w:t>
      </w:r>
      <w:r w:rsidRPr="009D398C">
        <w:rPr>
          <w:rFonts w:eastAsia="Times New Roman" w:cstheme="minorHAnsi"/>
          <w:lang w:val="en-AU" w:bidi="ar-SA"/>
        </w:rPr>
        <w:t xml:space="preserve"> strange fire before the LORD, in the wilderness of Sinai, and they had no children: and Eleazar and Ithamar ministered in the priest’s office in the sight of Aaron their father.</w:t>
      </w:r>
    </w:p>
    <w:p w14:paraId="3D064F01" w14:textId="77777777" w:rsidR="009D398C" w:rsidRPr="009D398C" w:rsidRDefault="009D398C" w:rsidP="009D398C">
      <w:pPr>
        <w:spacing w:after="0" w:line="240" w:lineRule="auto"/>
        <w:jc w:val="both"/>
        <w:rPr>
          <w:rFonts w:eastAsia="Times New Roman" w:cstheme="minorHAnsi"/>
          <w:lang w:val="en-AU" w:bidi="ar-SA"/>
        </w:rPr>
      </w:pPr>
    </w:p>
    <w:p w14:paraId="114A17F6" w14:textId="77777777" w:rsidR="009D398C" w:rsidRPr="009D398C" w:rsidRDefault="009D398C" w:rsidP="009D398C">
      <w:pPr>
        <w:spacing w:after="0" w:line="240" w:lineRule="auto"/>
        <w:jc w:val="both"/>
        <w:rPr>
          <w:rFonts w:eastAsia="Times New Roman" w:cstheme="minorHAnsi"/>
          <w:lang w:val="en-AU" w:bidi="ar-SA"/>
        </w:rPr>
      </w:pPr>
      <w:r w:rsidRPr="009D398C">
        <w:rPr>
          <w:rFonts w:eastAsia="Times New Roman" w:cstheme="minorHAnsi"/>
          <w:b/>
          <w:lang w:val="en-AU" w:bidi="ar-SA"/>
        </w:rPr>
        <w:t>Tehillim (Psalms) 92:1</w:t>
      </w:r>
      <w:r w:rsidRPr="009D398C">
        <w:rPr>
          <w:rFonts w:eastAsia="Times New Roman" w:cstheme="minorHAnsi"/>
          <w:lang w:val="en-AU" w:bidi="ar-SA"/>
        </w:rPr>
        <w:t xml:space="preserve"> « A Psalm or Song for the sabbath </w:t>
      </w:r>
      <w:r w:rsidRPr="009D398C">
        <w:rPr>
          <w:rFonts w:eastAsia="Times New Roman" w:cstheme="minorHAnsi"/>
          <w:b/>
          <w:highlight w:val="yellow"/>
          <w:lang w:val="en-AU" w:bidi="ar-SA"/>
        </w:rPr>
        <w:t>day &lt;03117&gt;</w:t>
      </w:r>
      <w:r w:rsidRPr="009D398C">
        <w:rPr>
          <w:rFonts w:eastAsia="Times New Roman" w:cstheme="minorHAnsi"/>
          <w:lang w:val="en-AU" w:bidi="ar-SA"/>
        </w:rPr>
        <w:t xml:space="preserve">. » It is a good thing to give thanks unto the </w:t>
      </w:r>
      <w:r w:rsidRPr="009D398C">
        <w:rPr>
          <w:rFonts w:eastAsia="Times New Roman" w:cstheme="minorHAnsi"/>
          <w:b/>
          <w:highlight w:val="yellow"/>
          <w:lang w:val="en-AU" w:bidi="ar-SA"/>
        </w:rPr>
        <w:t>LORD &lt;03068&gt;</w:t>
      </w:r>
      <w:r w:rsidRPr="009D398C">
        <w:rPr>
          <w:rFonts w:eastAsia="Times New Roman" w:cstheme="minorHAnsi"/>
          <w:lang w:val="en-AU" w:bidi="ar-SA"/>
        </w:rPr>
        <w:t xml:space="preserve">, and to sing praises unto thy </w:t>
      </w:r>
      <w:r w:rsidRPr="009D398C">
        <w:rPr>
          <w:rFonts w:eastAsia="Times New Roman" w:cstheme="minorHAnsi"/>
          <w:b/>
          <w:highlight w:val="yellow"/>
          <w:lang w:val="en-AU" w:bidi="ar-SA"/>
        </w:rPr>
        <w:t>name &lt;08034&gt;</w:t>
      </w:r>
      <w:r w:rsidRPr="009D398C">
        <w:rPr>
          <w:rFonts w:eastAsia="Times New Roman" w:cstheme="minorHAnsi"/>
          <w:lang w:val="en-AU" w:bidi="ar-SA"/>
        </w:rPr>
        <w:t>, O most High:</w:t>
      </w:r>
    </w:p>
    <w:p w14:paraId="6285FCC6" w14:textId="77777777" w:rsidR="009D398C" w:rsidRPr="009D398C" w:rsidRDefault="009D398C" w:rsidP="009D398C">
      <w:pPr>
        <w:spacing w:after="0" w:line="240" w:lineRule="auto"/>
        <w:jc w:val="both"/>
        <w:rPr>
          <w:rFonts w:eastAsia="Times New Roman" w:cstheme="minorHAnsi"/>
          <w:lang w:val="en-AU" w:bidi="ar-SA"/>
        </w:rPr>
      </w:pPr>
    </w:p>
    <w:p w14:paraId="3A73C0F6" w14:textId="77777777" w:rsidR="00D20AD3" w:rsidRPr="00D20AD3" w:rsidRDefault="00D20AD3" w:rsidP="00D20AD3">
      <w:pPr>
        <w:spacing w:after="0" w:line="240" w:lineRule="auto"/>
        <w:jc w:val="both"/>
        <w:rPr>
          <w:rFonts w:eastAsia="Times New Roman" w:cstheme="minorHAnsi"/>
          <w:color w:val="000000"/>
          <w:lang w:val="en-AU"/>
        </w:rPr>
      </w:pPr>
      <w:r w:rsidRPr="00D20AD3">
        <w:rPr>
          <w:rFonts w:eastAsia="Times New Roman" w:cstheme="minorHAnsi"/>
          <w:b/>
          <w:color w:val="000000"/>
          <w:lang w:val="en-AU"/>
        </w:rPr>
        <w:t>Yeshayahu (Isaiah) 45:19</w:t>
      </w:r>
      <w:r w:rsidRPr="00D20AD3">
        <w:rPr>
          <w:rFonts w:eastAsia="Times New Roman" w:cstheme="minorHAnsi"/>
          <w:color w:val="000000"/>
          <w:lang w:val="en-AU"/>
        </w:rPr>
        <w:t xml:space="preserve"> I have not </w:t>
      </w:r>
      <w:r w:rsidRPr="00D20AD3">
        <w:rPr>
          <w:rFonts w:eastAsia="Times New Roman" w:cstheme="minorHAnsi"/>
          <w:b/>
          <w:color w:val="000000"/>
          <w:lang w:val="en-AU"/>
        </w:rPr>
        <w:t>spoken &lt;01696&gt; (8765)</w:t>
      </w:r>
      <w:r w:rsidRPr="00D20AD3">
        <w:rPr>
          <w:rFonts w:eastAsia="Times New Roman" w:cstheme="minorHAnsi"/>
          <w:color w:val="000000"/>
          <w:lang w:val="en-AU"/>
        </w:rPr>
        <w:t xml:space="preserve"> in secret, in a dark place of the earth: I said not unto the seed of Jacob, Seek ye me in vain: I the </w:t>
      </w:r>
      <w:r w:rsidRPr="00D20AD3">
        <w:rPr>
          <w:rFonts w:eastAsia="Times New Roman" w:cstheme="minorHAnsi"/>
          <w:b/>
          <w:color w:val="000000"/>
          <w:lang w:val="en-AU"/>
        </w:rPr>
        <w:t>LORD &lt;03068&gt;</w:t>
      </w:r>
      <w:r w:rsidRPr="00D20AD3">
        <w:rPr>
          <w:rFonts w:eastAsia="Times New Roman" w:cstheme="minorHAnsi"/>
          <w:color w:val="000000"/>
          <w:lang w:val="en-AU"/>
        </w:rPr>
        <w:t xml:space="preserve"> speak righteousness, I declare things that are right.</w:t>
      </w:r>
    </w:p>
    <w:p w14:paraId="05BE7184" w14:textId="77777777" w:rsidR="00D20AD3" w:rsidRPr="00D20AD3" w:rsidRDefault="00D20AD3" w:rsidP="00D20AD3">
      <w:pPr>
        <w:spacing w:after="0" w:line="240" w:lineRule="auto"/>
        <w:jc w:val="both"/>
        <w:rPr>
          <w:rFonts w:eastAsia="Times New Roman" w:cstheme="minorHAnsi"/>
          <w:color w:val="000000"/>
          <w:lang w:val="en-AU"/>
        </w:rPr>
      </w:pPr>
    </w:p>
    <w:p w14:paraId="1C952876" w14:textId="1D7A4E2F" w:rsidR="00117146" w:rsidRDefault="00D20AD3" w:rsidP="00D20AD3">
      <w:pPr>
        <w:spacing w:after="0" w:line="240" w:lineRule="auto"/>
        <w:jc w:val="center"/>
        <w:rPr>
          <w:rFonts w:ascii="Cambria" w:eastAsia="Times New Roman" w:hAnsi="Cambria" w:cstheme="minorHAnsi"/>
          <w:b/>
          <w:bCs/>
          <w:color w:val="000000"/>
          <w:sz w:val="28"/>
          <w:szCs w:val="28"/>
          <w:lang w:val="en-AU"/>
        </w:rPr>
      </w:pPr>
      <w:r w:rsidRPr="00D20AD3">
        <w:rPr>
          <w:rFonts w:ascii="Cambria" w:eastAsia="Times New Roman" w:hAnsi="Cambria" w:cstheme="minorHAnsi"/>
          <w:b/>
          <w:bCs/>
          <w:color w:val="000000"/>
          <w:sz w:val="28"/>
          <w:szCs w:val="28"/>
          <w:lang w:val="en-AU"/>
        </w:rPr>
        <w:t>Hebrew:</w:t>
      </w:r>
    </w:p>
    <w:p w14:paraId="781632BE" w14:textId="77777777" w:rsidR="00D20AD3" w:rsidRPr="00D20AD3" w:rsidRDefault="00D20AD3" w:rsidP="00D20AD3">
      <w:pPr>
        <w:spacing w:after="0" w:line="240" w:lineRule="auto"/>
        <w:jc w:val="center"/>
        <w:rPr>
          <w:rFonts w:ascii="Cambria" w:eastAsia="Times New Roman" w:hAnsi="Cambria" w:cstheme="minorHAnsi"/>
          <w:b/>
          <w:bCs/>
          <w:color w:val="000000"/>
          <w:sz w:val="28"/>
          <w:szCs w:val="28"/>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277"/>
        <w:gridCol w:w="1420"/>
        <w:gridCol w:w="910"/>
        <w:gridCol w:w="1698"/>
      </w:tblGrid>
      <w:tr w:rsidR="00D20AD3" w:rsidRPr="00D20AD3" w14:paraId="3AF49893" w14:textId="77777777" w:rsidTr="00D20AD3">
        <w:trPr>
          <w:trHeight w:val="20"/>
          <w:tblHeader/>
          <w:jc w:val="center"/>
        </w:trPr>
        <w:tc>
          <w:tcPr>
            <w:tcW w:w="0" w:type="auto"/>
            <w:shd w:val="clear" w:color="auto" w:fill="E2EFD9" w:themeFill="accent6" w:themeFillTint="33"/>
            <w:noWrap/>
            <w:vAlign w:val="center"/>
            <w:hideMark/>
          </w:tcPr>
          <w:p w14:paraId="29CD5796" w14:textId="77777777" w:rsidR="00D20AD3" w:rsidRPr="00D20AD3" w:rsidRDefault="00D20AD3" w:rsidP="00D20AD3">
            <w:pPr>
              <w:spacing w:after="0" w:line="240" w:lineRule="auto"/>
              <w:jc w:val="center"/>
              <w:rPr>
                <w:rFonts w:ascii="Arial Narrow" w:eastAsia="Times New Roman" w:hAnsi="Arial Narrow" w:cs="Calibri"/>
                <w:b/>
                <w:bCs/>
                <w:color w:val="000000"/>
                <w:sz w:val="20"/>
                <w:szCs w:val="20"/>
              </w:rPr>
            </w:pPr>
            <w:r w:rsidRPr="00D20AD3">
              <w:rPr>
                <w:rFonts w:ascii="Arial Narrow" w:eastAsia="Times New Roman" w:hAnsi="Arial Narrow" w:cs="Calibri"/>
                <w:b/>
                <w:bCs/>
                <w:color w:val="000000"/>
                <w:sz w:val="20"/>
                <w:szCs w:val="20"/>
              </w:rPr>
              <w:t>Hebrew</w:t>
            </w:r>
          </w:p>
        </w:tc>
        <w:tc>
          <w:tcPr>
            <w:tcW w:w="0" w:type="auto"/>
            <w:shd w:val="clear" w:color="auto" w:fill="E2EFD9" w:themeFill="accent6" w:themeFillTint="33"/>
            <w:noWrap/>
            <w:vAlign w:val="center"/>
            <w:hideMark/>
          </w:tcPr>
          <w:p w14:paraId="45A5E956" w14:textId="77777777" w:rsidR="00D20AD3" w:rsidRPr="00D20AD3" w:rsidRDefault="00D20AD3" w:rsidP="00D20AD3">
            <w:pPr>
              <w:spacing w:after="0" w:line="240" w:lineRule="auto"/>
              <w:jc w:val="center"/>
              <w:rPr>
                <w:rFonts w:ascii="Arial Narrow" w:eastAsia="Times New Roman" w:hAnsi="Arial Narrow" w:cs="Calibri"/>
                <w:b/>
                <w:bCs/>
                <w:color w:val="000000"/>
                <w:sz w:val="20"/>
                <w:szCs w:val="20"/>
              </w:rPr>
            </w:pPr>
            <w:r w:rsidRPr="00D20AD3">
              <w:rPr>
                <w:rFonts w:ascii="Arial Narrow" w:eastAsia="Times New Roman" w:hAnsi="Arial Narrow" w:cs="Calibri"/>
                <w:b/>
                <w:bCs/>
                <w:color w:val="000000"/>
                <w:sz w:val="20"/>
                <w:szCs w:val="20"/>
              </w:rPr>
              <w:t>English</w:t>
            </w:r>
          </w:p>
        </w:tc>
        <w:tc>
          <w:tcPr>
            <w:tcW w:w="0" w:type="auto"/>
            <w:shd w:val="clear" w:color="auto" w:fill="E2EFD9" w:themeFill="accent6" w:themeFillTint="33"/>
            <w:noWrap/>
            <w:vAlign w:val="center"/>
            <w:hideMark/>
          </w:tcPr>
          <w:p w14:paraId="5F06E38E" w14:textId="2961C68E" w:rsidR="00D20AD3" w:rsidRPr="00D20AD3" w:rsidRDefault="00D20AD3" w:rsidP="00D20AD3">
            <w:pPr>
              <w:spacing w:after="0" w:line="240" w:lineRule="auto"/>
              <w:jc w:val="center"/>
              <w:rPr>
                <w:rFonts w:ascii="Arial Narrow" w:eastAsia="Times New Roman" w:hAnsi="Arial Narrow" w:cs="Calibri"/>
                <w:b/>
                <w:bCs/>
                <w:color w:val="000000"/>
                <w:sz w:val="20"/>
                <w:szCs w:val="20"/>
              </w:rPr>
            </w:pPr>
            <w:r w:rsidRPr="00D20AD3">
              <w:rPr>
                <w:rFonts w:ascii="Arial Narrow" w:eastAsia="Times New Roman" w:hAnsi="Arial Narrow" w:cs="Calibri"/>
                <w:b/>
                <w:bCs/>
                <w:color w:val="000000"/>
                <w:sz w:val="20"/>
                <w:szCs w:val="20"/>
              </w:rPr>
              <w:t>Torah Reading</w:t>
            </w:r>
          </w:p>
          <w:p w14:paraId="08F56BE7" w14:textId="10E4DC1E" w:rsidR="00D20AD3" w:rsidRPr="00D20AD3" w:rsidRDefault="00D20AD3" w:rsidP="00D20AD3">
            <w:pPr>
              <w:spacing w:after="0" w:line="240" w:lineRule="auto"/>
              <w:jc w:val="center"/>
              <w:rPr>
                <w:rFonts w:ascii="Arial Narrow" w:eastAsia="Times New Roman" w:hAnsi="Arial Narrow" w:cs="Calibri"/>
                <w:b/>
                <w:bCs/>
                <w:color w:val="000000"/>
                <w:sz w:val="20"/>
                <w:szCs w:val="20"/>
              </w:rPr>
            </w:pPr>
            <w:r w:rsidRPr="00D20AD3">
              <w:rPr>
                <w:rFonts w:ascii="Arial Narrow" w:eastAsia="Times New Roman" w:hAnsi="Arial Narrow" w:cs="Calibri"/>
                <w:b/>
                <w:bCs/>
                <w:color w:val="000000"/>
                <w:sz w:val="20"/>
                <w:szCs w:val="20"/>
              </w:rPr>
              <w:t>Num. 3:1 – 4:16</w:t>
            </w:r>
          </w:p>
        </w:tc>
        <w:tc>
          <w:tcPr>
            <w:tcW w:w="0" w:type="auto"/>
            <w:shd w:val="clear" w:color="auto" w:fill="E2EFD9" w:themeFill="accent6" w:themeFillTint="33"/>
            <w:noWrap/>
            <w:vAlign w:val="center"/>
            <w:hideMark/>
          </w:tcPr>
          <w:p w14:paraId="12A187A2" w14:textId="1F10D2C3" w:rsidR="00D20AD3" w:rsidRPr="00D20AD3" w:rsidRDefault="00D20AD3" w:rsidP="00D20AD3">
            <w:pPr>
              <w:spacing w:after="0" w:line="240" w:lineRule="auto"/>
              <w:jc w:val="center"/>
              <w:rPr>
                <w:rFonts w:ascii="Arial Narrow" w:eastAsia="Times New Roman" w:hAnsi="Arial Narrow" w:cs="Calibri"/>
                <w:b/>
                <w:bCs/>
                <w:color w:val="000000"/>
                <w:sz w:val="20"/>
                <w:szCs w:val="20"/>
              </w:rPr>
            </w:pPr>
            <w:r w:rsidRPr="00D20AD3">
              <w:rPr>
                <w:rFonts w:ascii="Arial Narrow" w:eastAsia="Times New Roman" w:hAnsi="Arial Narrow" w:cs="Calibri"/>
                <w:b/>
                <w:bCs/>
                <w:color w:val="000000"/>
                <w:sz w:val="20"/>
                <w:szCs w:val="20"/>
              </w:rPr>
              <w:t>Psalms</w:t>
            </w:r>
          </w:p>
          <w:p w14:paraId="4A39205C" w14:textId="59DD0CF8" w:rsidR="00D20AD3" w:rsidRPr="00D20AD3" w:rsidRDefault="00D20AD3" w:rsidP="00D20AD3">
            <w:pPr>
              <w:spacing w:after="0" w:line="240" w:lineRule="auto"/>
              <w:jc w:val="center"/>
              <w:rPr>
                <w:rFonts w:ascii="Arial Narrow" w:eastAsia="Times New Roman" w:hAnsi="Arial Narrow" w:cs="Calibri"/>
                <w:b/>
                <w:bCs/>
                <w:color w:val="000000"/>
                <w:sz w:val="20"/>
                <w:szCs w:val="20"/>
              </w:rPr>
            </w:pPr>
            <w:r w:rsidRPr="00D20AD3">
              <w:rPr>
                <w:rFonts w:ascii="Arial Narrow" w:eastAsia="Times New Roman" w:hAnsi="Arial Narrow" w:cs="Calibri"/>
                <w:b/>
                <w:bCs/>
                <w:color w:val="000000"/>
                <w:sz w:val="20"/>
                <w:szCs w:val="20"/>
              </w:rPr>
              <w:t>92:1-16</w:t>
            </w:r>
          </w:p>
        </w:tc>
        <w:tc>
          <w:tcPr>
            <w:tcW w:w="0" w:type="auto"/>
            <w:shd w:val="clear" w:color="auto" w:fill="E2EFD9" w:themeFill="accent6" w:themeFillTint="33"/>
            <w:noWrap/>
            <w:vAlign w:val="center"/>
            <w:hideMark/>
          </w:tcPr>
          <w:p w14:paraId="5CA15F0B" w14:textId="744B8972" w:rsidR="00D20AD3" w:rsidRPr="00D20AD3" w:rsidRDefault="00D20AD3" w:rsidP="00D20AD3">
            <w:pPr>
              <w:spacing w:after="0" w:line="240" w:lineRule="auto"/>
              <w:jc w:val="center"/>
              <w:rPr>
                <w:rFonts w:ascii="Arial Narrow" w:eastAsia="Times New Roman" w:hAnsi="Arial Narrow" w:cs="Calibri"/>
                <w:b/>
                <w:bCs/>
                <w:color w:val="000000"/>
                <w:sz w:val="20"/>
                <w:szCs w:val="20"/>
              </w:rPr>
            </w:pPr>
            <w:r w:rsidRPr="00D20AD3">
              <w:rPr>
                <w:rFonts w:ascii="Arial Narrow" w:eastAsia="Times New Roman" w:hAnsi="Arial Narrow" w:cs="Calibri"/>
                <w:b/>
                <w:bCs/>
                <w:color w:val="000000"/>
                <w:sz w:val="20"/>
                <w:szCs w:val="20"/>
              </w:rPr>
              <w:t>Ashlamatah</w:t>
            </w:r>
          </w:p>
          <w:p w14:paraId="0C9B400B" w14:textId="35C80948" w:rsidR="00D20AD3" w:rsidRPr="00D20AD3" w:rsidRDefault="00D20AD3" w:rsidP="00D20AD3">
            <w:pPr>
              <w:spacing w:after="0" w:line="240" w:lineRule="auto"/>
              <w:jc w:val="center"/>
              <w:rPr>
                <w:rFonts w:ascii="Arial Narrow" w:eastAsia="Times New Roman" w:hAnsi="Arial Narrow" w:cs="Calibri"/>
                <w:b/>
                <w:bCs/>
                <w:color w:val="000000"/>
                <w:sz w:val="20"/>
                <w:szCs w:val="20"/>
              </w:rPr>
            </w:pPr>
            <w:r w:rsidRPr="00D20AD3">
              <w:rPr>
                <w:rFonts w:ascii="Arial Narrow" w:eastAsia="Times New Roman" w:hAnsi="Arial Narrow" w:cs="Calibri"/>
                <w:b/>
                <w:bCs/>
                <w:color w:val="000000"/>
                <w:sz w:val="20"/>
                <w:szCs w:val="20"/>
              </w:rPr>
              <w:t>Is 45:19 – 46:2 + 13</w:t>
            </w:r>
          </w:p>
        </w:tc>
      </w:tr>
      <w:tr w:rsidR="00D20AD3" w:rsidRPr="00D20AD3" w14:paraId="2BA7F1D0" w14:textId="77777777" w:rsidTr="00D20AD3">
        <w:trPr>
          <w:trHeight w:val="20"/>
          <w:jc w:val="center"/>
        </w:trPr>
        <w:tc>
          <w:tcPr>
            <w:tcW w:w="0" w:type="auto"/>
            <w:shd w:val="clear" w:color="auto" w:fill="auto"/>
            <w:hideMark/>
          </w:tcPr>
          <w:p w14:paraId="7588CA5E" w14:textId="77777777" w:rsidR="00D20AD3" w:rsidRPr="00D20AD3" w:rsidRDefault="00D20AD3" w:rsidP="00D20AD3">
            <w:pPr>
              <w:spacing w:after="0" w:line="240" w:lineRule="auto"/>
              <w:jc w:val="right"/>
              <w:rPr>
                <w:rFonts w:ascii="Bwhebb" w:eastAsia="Times New Roman" w:hAnsi="Bwhebb" w:cs="Calibri"/>
                <w:b/>
                <w:bCs/>
                <w:color w:val="000000"/>
              </w:rPr>
            </w:pPr>
            <w:r w:rsidRPr="00D20AD3">
              <w:rPr>
                <w:rFonts w:ascii="Bwhebb" w:eastAsia="Times New Roman" w:hAnsi="Bwhebb" w:cs="Calibri"/>
                <w:b/>
                <w:bCs/>
                <w:color w:val="000000"/>
              </w:rPr>
              <w:t>~yhil{a/</w:t>
            </w:r>
          </w:p>
        </w:tc>
        <w:tc>
          <w:tcPr>
            <w:tcW w:w="0" w:type="auto"/>
            <w:shd w:val="clear" w:color="auto" w:fill="auto"/>
            <w:hideMark/>
          </w:tcPr>
          <w:p w14:paraId="1BC87701"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God</w:t>
            </w:r>
          </w:p>
        </w:tc>
        <w:tc>
          <w:tcPr>
            <w:tcW w:w="0" w:type="auto"/>
            <w:shd w:val="clear" w:color="auto" w:fill="auto"/>
            <w:hideMark/>
          </w:tcPr>
          <w:p w14:paraId="748A28C4" w14:textId="77777777" w:rsidR="00D20AD3" w:rsidRPr="00D20AD3" w:rsidRDefault="00D20AD3" w:rsidP="00D20AD3">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734AEB60"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Ps. 92:13</w:t>
            </w:r>
          </w:p>
        </w:tc>
        <w:tc>
          <w:tcPr>
            <w:tcW w:w="0" w:type="auto"/>
            <w:shd w:val="clear" w:color="auto" w:fill="auto"/>
            <w:hideMark/>
          </w:tcPr>
          <w:p w14:paraId="1C34AB9A"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Isa. 45:21</w:t>
            </w:r>
          </w:p>
        </w:tc>
      </w:tr>
      <w:tr w:rsidR="00D20AD3" w:rsidRPr="00D20AD3" w14:paraId="34DE6045" w14:textId="77777777" w:rsidTr="00D20AD3">
        <w:trPr>
          <w:trHeight w:val="20"/>
          <w:jc w:val="center"/>
        </w:trPr>
        <w:tc>
          <w:tcPr>
            <w:tcW w:w="0" w:type="auto"/>
            <w:shd w:val="clear" w:color="auto" w:fill="auto"/>
            <w:hideMark/>
          </w:tcPr>
          <w:p w14:paraId="64F47B3F" w14:textId="77777777" w:rsidR="00D20AD3" w:rsidRPr="00D20AD3" w:rsidRDefault="00D20AD3" w:rsidP="00D20AD3">
            <w:pPr>
              <w:spacing w:after="0" w:line="240" w:lineRule="auto"/>
              <w:jc w:val="right"/>
              <w:rPr>
                <w:rFonts w:ascii="Bwhebb" w:eastAsia="Times New Roman" w:hAnsi="Bwhebb" w:cs="Calibri"/>
                <w:b/>
                <w:bCs/>
                <w:color w:val="000000"/>
              </w:rPr>
            </w:pPr>
            <w:r w:rsidRPr="00D20AD3">
              <w:rPr>
                <w:rFonts w:ascii="Bwhebb" w:eastAsia="Times New Roman" w:hAnsi="Bwhebb" w:cs="Calibri"/>
                <w:b/>
                <w:bCs/>
                <w:color w:val="000000"/>
              </w:rPr>
              <w:t>rm;a'</w:t>
            </w:r>
          </w:p>
        </w:tc>
        <w:tc>
          <w:tcPr>
            <w:tcW w:w="0" w:type="auto"/>
            <w:shd w:val="clear" w:color="auto" w:fill="auto"/>
            <w:hideMark/>
          </w:tcPr>
          <w:p w14:paraId="1229130E"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saying</w:t>
            </w:r>
          </w:p>
        </w:tc>
        <w:tc>
          <w:tcPr>
            <w:tcW w:w="0" w:type="auto"/>
            <w:shd w:val="clear" w:color="auto" w:fill="auto"/>
            <w:hideMark/>
          </w:tcPr>
          <w:p w14:paraId="4CCCBA88"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Num. 3:5</w:t>
            </w:r>
            <w:r w:rsidRPr="00D20AD3">
              <w:rPr>
                <w:rFonts w:ascii="Arial Narrow" w:eastAsia="Times New Roman" w:hAnsi="Arial Narrow" w:cs="Calibri"/>
                <w:color w:val="000000"/>
                <w:sz w:val="20"/>
                <w:szCs w:val="20"/>
              </w:rPr>
              <w:br/>
              <w:t>Num. 3:11</w:t>
            </w:r>
            <w:r w:rsidRPr="00D20AD3">
              <w:rPr>
                <w:rFonts w:ascii="Arial Narrow" w:eastAsia="Times New Roman" w:hAnsi="Arial Narrow" w:cs="Calibri"/>
                <w:color w:val="000000"/>
                <w:sz w:val="20"/>
                <w:szCs w:val="20"/>
              </w:rPr>
              <w:br/>
              <w:t>Num. 3:14</w:t>
            </w:r>
            <w:r w:rsidRPr="00D20AD3">
              <w:rPr>
                <w:rFonts w:ascii="Arial Narrow" w:eastAsia="Times New Roman" w:hAnsi="Arial Narrow" w:cs="Calibri"/>
                <w:color w:val="000000"/>
                <w:sz w:val="20"/>
                <w:szCs w:val="20"/>
              </w:rPr>
              <w:br/>
              <w:t>Num. 3:40</w:t>
            </w:r>
            <w:r w:rsidRPr="00D20AD3">
              <w:rPr>
                <w:rFonts w:ascii="Arial Narrow" w:eastAsia="Times New Roman" w:hAnsi="Arial Narrow" w:cs="Calibri"/>
                <w:color w:val="000000"/>
                <w:sz w:val="20"/>
                <w:szCs w:val="20"/>
              </w:rPr>
              <w:br/>
              <w:t>Num. 3:44</w:t>
            </w:r>
            <w:r w:rsidRPr="00D20AD3">
              <w:rPr>
                <w:rFonts w:ascii="Arial Narrow" w:eastAsia="Times New Roman" w:hAnsi="Arial Narrow" w:cs="Calibri"/>
                <w:color w:val="000000"/>
                <w:sz w:val="20"/>
                <w:szCs w:val="20"/>
              </w:rPr>
              <w:br/>
              <w:t>Num. 4:1</w:t>
            </w:r>
          </w:p>
        </w:tc>
        <w:tc>
          <w:tcPr>
            <w:tcW w:w="0" w:type="auto"/>
            <w:shd w:val="clear" w:color="auto" w:fill="auto"/>
            <w:hideMark/>
          </w:tcPr>
          <w:p w14:paraId="651CC0F5" w14:textId="77777777" w:rsidR="00D20AD3" w:rsidRPr="00D20AD3" w:rsidRDefault="00D20AD3" w:rsidP="00D20AD3">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1B2350C5"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Isa. 45:19</w:t>
            </w:r>
            <w:r w:rsidRPr="00D20AD3">
              <w:rPr>
                <w:rFonts w:ascii="Arial Narrow" w:eastAsia="Times New Roman" w:hAnsi="Arial Narrow" w:cs="Calibri"/>
                <w:color w:val="000000"/>
                <w:sz w:val="20"/>
                <w:szCs w:val="20"/>
              </w:rPr>
              <w:br/>
              <w:t>Isa. 45:24</w:t>
            </w:r>
          </w:p>
        </w:tc>
      </w:tr>
      <w:tr w:rsidR="00D20AD3" w:rsidRPr="00D20AD3" w14:paraId="32B8CA34" w14:textId="77777777" w:rsidTr="00D20AD3">
        <w:trPr>
          <w:trHeight w:val="20"/>
          <w:jc w:val="center"/>
        </w:trPr>
        <w:tc>
          <w:tcPr>
            <w:tcW w:w="0" w:type="auto"/>
            <w:shd w:val="clear" w:color="auto" w:fill="auto"/>
            <w:hideMark/>
          </w:tcPr>
          <w:p w14:paraId="52201493" w14:textId="77777777" w:rsidR="00D20AD3" w:rsidRPr="00D20AD3" w:rsidRDefault="00D20AD3" w:rsidP="00D20AD3">
            <w:pPr>
              <w:spacing w:after="0" w:line="240" w:lineRule="auto"/>
              <w:jc w:val="right"/>
              <w:rPr>
                <w:rFonts w:ascii="Bwhebb" w:eastAsia="Times New Roman" w:hAnsi="Bwhebb" w:cs="Calibri"/>
                <w:b/>
                <w:bCs/>
                <w:color w:val="000000"/>
              </w:rPr>
            </w:pPr>
            <w:r w:rsidRPr="00D20AD3">
              <w:rPr>
                <w:rFonts w:ascii="Bwhebb" w:eastAsia="Times New Roman" w:hAnsi="Bwhebb" w:cs="Calibri"/>
                <w:b/>
                <w:bCs/>
                <w:color w:val="000000"/>
              </w:rPr>
              <w:t xml:space="preserve"> #r,a,</w:t>
            </w:r>
          </w:p>
        </w:tc>
        <w:tc>
          <w:tcPr>
            <w:tcW w:w="0" w:type="auto"/>
            <w:shd w:val="clear" w:color="auto" w:fill="auto"/>
            <w:noWrap/>
            <w:hideMark/>
          </w:tcPr>
          <w:p w14:paraId="33C23F9E"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land, earth, ground</w:t>
            </w:r>
          </w:p>
        </w:tc>
        <w:tc>
          <w:tcPr>
            <w:tcW w:w="0" w:type="auto"/>
            <w:shd w:val="clear" w:color="auto" w:fill="auto"/>
            <w:hideMark/>
          </w:tcPr>
          <w:p w14:paraId="3E0F5FAC"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Num. 3:13</w:t>
            </w:r>
          </w:p>
        </w:tc>
        <w:tc>
          <w:tcPr>
            <w:tcW w:w="0" w:type="auto"/>
            <w:shd w:val="clear" w:color="auto" w:fill="auto"/>
            <w:hideMark/>
          </w:tcPr>
          <w:p w14:paraId="6ED62A10" w14:textId="77777777" w:rsidR="00D20AD3" w:rsidRPr="00D20AD3" w:rsidRDefault="00D20AD3" w:rsidP="00D20AD3">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2918AD30"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Isa. 45:19</w:t>
            </w:r>
            <w:r w:rsidRPr="00D20AD3">
              <w:rPr>
                <w:rFonts w:ascii="Arial Narrow" w:eastAsia="Times New Roman" w:hAnsi="Arial Narrow" w:cs="Calibri"/>
                <w:color w:val="000000"/>
                <w:sz w:val="20"/>
                <w:szCs w:val="20"/>
              </w:rPr>
              <w:br/>
              <w:t>Isa. 45:22</w:t>
            </w:r>
          </w:p>
        </w:tc>
      </w:tr>
      <w:tr w:rsidR="00D20AD3" w:rsidRPr="00D20AD3" w14:paraId="279B8786" w14:textId="77777777" w:rsidTr="00D20AD3">
        <w:trPr>
          <w:trHeight w:val="20"/>
          <w:jc w:val="center"/>
        </w:trPr>
        <w:tc>
          <w:tcPr>
            <w:tcW w:w="0" w:type="auto"/>
            <w:shd w:val="clear" w:color="auto" w:fill="auto"/>
            <w:hideMark/>
          </w:tcPr>
          <w:p w14:paraId="7631F678" w14:textId="77777777" w:rsidR="00D20AD3" w:rsidRPr="00D20AD3" w:rsidRDefault="00D20AD3" w:rsidP="00D20AD3">
            <w:pPr>
              <w:spacing w:after="0" w:line="240" w:lineRule="auto"/>
              <w:jc w:val="right"/>
              <w:rPr>
                <w:rFonts w:ascii="Bwhebb" w:eastAsia="Times New Roman" w:hAnsi="Bwhebb" w:cs="Calibri"/>
                <w:b/>
                <w:bCs/>
                <w:color w:val="000000"/>
              </w:rPr>
            </w:pPr>
            <w:r w:rsidRPr="00D20AD3">
              <w:rPr>
                <w:rFonts w:ascii="Bwhebb" w:eastAsia="Times New Roman" w:hAnsi="Bwhebb" w:cs="Calibri"/>
                <w:b/>
                <w:bCs/>
                <w:color w:val="000000"/>
              </w:rPr>
              <w:t>hm'heB.</w:t>
            </w:r>
          </w:p>
        </w:tc>
        <w:tc>
          <w:tcPr>
            <w:tcW w:w="0" w:type="auto"/>
            <w:shd w:val="clear" w:color="auto" w:fill="auto"/>
            <w:hideMark/>
          </w:tcPr>
          <w:p w14:paraId="75C941AB"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beast</w:t>
            </w:r>
          </w:p>
        </w:tc>
        <w:tc>
          <w:tcPr>
            <w:tcW w:w="0" w:type="auto"/>
            <w:shd w:val="clear" w:color="auto" w:fill="auto"/>
            <w:hideMark/>
          </w:tcPr>
          <w:p w14:paraId="44E92280"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Num. 3:13</w:t>
            </w:r>
            <w:r w:rsidRPr="00D20AD3">
              <w:rPr>
                <w:rFonts w:ascii="Arial Narrow" w:eastAsia="Times New Roman" w:hAnsi="Arial Narrow" w:cs="Calibri"/>
                <w:color w:val="000000"/>
                <w:sz w:val="20"/>
                <w:szCs w:val="20"/>
              </w:rPr>
              <w:br/>
              <w:t>Num. 3:41</w:t>
            </w:r>
            <w:r w:rsidRPr="00D20AD3">
              <w:rPr>
                <w:rFonts w:ascii="Arial Narrow" w:eastAsia="Times New Roman" w:hAnsi="Arial Narrow" w:cs="Calibri"/>
                <w:color w:val="000000"/>
                <w:sz w:val="20"/>
                <w:szCs w:val="20"/>
              </w:rPr>
              <w:br/>
              <w:t>Num. 3:45</w:t>
            </w:r>
          </w:p>
        </w:tc>
        <w:tc>
          <w:tcPr>
            <w:tcW w:w="0" w:type="auto"/>
            <w:shd w:val="clear" w:color="auto" w:fill="auto"/>
            <w:hideMark/>
          </w:tcPr>
          <w:p w14:paraId="3EDD5933" w14:textId="77777777" w:rsidR="00D20AD3" w:rsidRPr="00D20AD3" w:rsidRDefault="00D20AD3" w:rsidP="00D20AD3">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4CB3C50E"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Isa. 46:1</w:t>
            </w:r>
          </w:p>
        </w:tc>
      </w:tr>
      <w:tr w:rsidR="00D20AD3" w:rsidRPr="00D20AD3" w14:paraId="5F3881F4" w14:textId="77777777" w:rsidTr="00D20AD3">
        <w:trPr>
          <w:trHeight w:val="20"/>
          <w:jc w:val="center"/>
        </w:trPr>
        <w:tc>
          <w:tcPr>
            <w:tcW w:w="0" w:type="auto"/>
            <w:shd w:val="clear" w:color="auto" w:fill="auto"/>
            <w:hideMark/>
          </w:tcPr>
          <w:p w14:paraId="14AAE691" w14:textId="77777777" w:rsidR="00D20AD3" w:rsidRPr="00D20AD3" w:rsidRDefault="00D20AD3" w:rsidP="00D20AD3">
            <w:pPr>
              <w:spacing w:after="0" w:line="240" w:lineRule="auto"/>
              <w:jc w:val="right"/>
              <w:rPr>
                <w:rFonts w:ascii="Bwhebb" w:eastAsia="Times New Roman" w:hAnsi="Bwhebb" w:cs="Calibri"/>
                <w:b/>
                <w:bCs/>
                <w:color w:val="000000"/>
              </w:rPr>
            </w:pPr>
            <w:r w:rsidRPr="00D20AD3">
              <w:rPr>
                <w:rFonts w:ascii="Bwhebb" w:eastAsia="Times New Roman" w:hAnsi="Bwhebb" w:cs="Calibri"/>
                <w:b/>
                <w:bCs/>
                <w:color w:val="000000"/>
              </w:rPr>
              <w:t>aAB</w:t>
            </w:r>
          </w:p>
        </w:tc>
        <w:tc>
          <w:tcPr>
            <w:tcW w:w="0" w:type="auto"/>
            <w:shd w:val="clear" w:color="auto" w:fill="auto"/>
            <w:hideMark/>
          </w:tcPr>
          <w:p w14:paraId="7B5BF5B4"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enter, go, come</w:t>
            </w:r>
          </w:p>
        </w:tc>
        <w:tc>
          <w:tcPr>
            <w:tcW w:w="0" w:type="auto"/>
            <w:shd w:val="clear" w:color="auto" w:fill="auto"/>
            <w:hideMark/>
          </w:tcPr>
          <w:p w14:paraId="11EE00F7"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Num. 4:3</w:t>
            </w:r>
            <w:r w:rsidRPr="00D20AD3">
              <w:rPr>
                <w:rFonts w:ascii="Arial Narrow" w:eastAsia="Times New Roman" w:hAnsi="Arial Narrow" w:cs="Calibri"/>
                <w:color w:val="000000"/>
                <w:sz w:val="20"/>
                <w:szCs w:val="20"/>
              </w:rPr>
              <w:br/>
              <w:t>Num. 4:5</w:t>
            </w:r>
            <w:r w:rsidRPr="00D20AD3">
              <w:rPr>
                <w:rFonts w:ascii="Arial Narrow" w:eastAsia="Times New Roman" w:hAnsi="Arial Narrow" w:cs="Calibri"/>
                <w:color w:val="000000"/>
                <w:sz w:val="20"/>
                <w:szCs w:val="20"/>
              </w:rPr>
              <w:br/>
              <w:t>Num. 4:15</w:t>
            </w:r>
          </w:p>
        </w:tc>
        <w:tc>
          <w:tcPr>
            <w:tcW w:w="0" w:type="auto"/>
            <w:shd w:val="clear" w:color="auto" w:fill="auto"/>
            <w:hideMark/>
          </w:tcPr>
          <w:p w14:paraId="72A7BFE5" w14:textId="77777777" w:rsidR="00D20AD3" w:rsidRPr="00D20AD3" w:rsidRDefault="00D20AD3" w:rsidP="00D20AD3">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2879AEED"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Isa. 45:20</w:t>
            </w:r>
            <w:r w:rsidRPr="00D20AD3">
              <w:rPr>
                <w:rFonts w:ascii="Arial Narrow" w:eastAsia="Times New Roman" w:hAnsi="Arial Narrow" w:cs="Calibri"/>
                <w:color w:val="000000"/>
                <w:sz w:val="20"/>
                <w:szCs w:val="20"/>
              </w:rPr>
              <w:br/>
              <w:t>Isa. 45:24</w:t>
            </w:r>
          </w:p>
        </w:tc>
      </w:tr>
      <w:tr w:rsidR="00D20AD3" w:rsidRPr="00D20AD3" w14:paraId="28CB357C" w14:textId="77777777" w:rsidTr="00D20AD3">
        <w:trPr>
          <w:trHeight w:val="20"/>
          <w:jc w:val="center"/>
        </w:trPr>
        <w:tc>
          <w:tcPr>
            <w:tcW w:w="0" w:type="auto"/>
            <w:shd w:val="clear" w:color="auto" w:fill="auto"/>
            <w:hideMark/>
          </w:tcPr>
          <w:p w14:paraId="15DE4EE7" w14:textId="77777777" w:rsidR="00D20AD3" w:rsidRPr="00D20AD3" w:rsidRDefault="00D20AD3" w:rsidP="00D20AD3">
            <w:pPr>
              <w:spacing w:after="0" w:line="240" w:lineRule="auto"/>
              <w:jc w:val="right"/>
              <w:rPr>
                <w:rFonts w:ascii="Bwhebb" w:eastAsia="Times New Roman" w:hAnsi="Bwhebb" w:cs="Calibri"/>
                <w:b/>
                <w:bCs/>
                <w:color w:val="000000"/>
              </w:rPr>
            </w:pPr>
            <w:r w:rsidRPr="00D20AD3">
              <w:rPr>
                <w:rFonts w:ascii="Bwhebb" w:eastAsia="Times New Roman" w:hAnsi="Bwhebb" w:cs="Calibri"/>
                <w:b/>
                <w:bCs/>
                <w:color w:val="000000"/>
              </w:rPr>
              <w:t>tyIB;</w:t>
            </w:r>
          </w:p>
        </w:tc>
        <w:tc>
          <w:tcPr>
            <w:tcW w:w="0" w:type="auto"/>
            <w:shd w:val="clear" w:color="auto" w:fill="auto"/>
            <w:hideMark/>
          </w:tcPr>
          <w:p w14:paraId="0C859E8E"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houses</w:t>
            </w:r>
          </w:p>
        </w:tc>
        <w:tc>
          <w:tcPr>
            <w:tcW w:w="0" w:type="auto"/>
            <w:shd w:val="clear" w:color="auto" w:fill="auto"/>
            <w:hideMark/>
          </w:tcPr>
          <w:p w14:paraId="7D206E9F"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Num. 3:15</w:t>
            </w:r>
            <w:r w:rsidRPr="00D20AD3">
              <w:rPr>
                <w:rFonts w:ascii="Arial Narrow" w:eastAsia="Times New Roman" w:hAnsi="Arial Narrow" w:cs="Calibri"/>
                <w:color w:val="000000"/>
                <w:sz w:val="20"/>
                <w:szCs w:val="20"/>
              </w:rPr>
              <w:br/>
              <w:t>Num. 3:20</w:t>
            </w:r>
            <w:r w:rsidRPr="00D20AD3">
              <w:rPr>
                <w:rFonts w:ascii="Arial Narrow" w:eastAsia="Times New Roman" w:hAnsi="Arial Narrow" w:cs="Calibri"/>
                <w:color w:val="000000"/>
                <w:sz w:val="20"/>
                <w:szCs w:val="20"/>
              </w:rPr>
              <w:br/>
              <w:t>Num. 3:24</w:t>
            </w:r>
            <w:r w:rsidRPr="00D20AD3">
              <w:rPr>
                <w:rFonts w:ascii="Arial Narrow" w:eastAsia="Times New Roman" w:hAnsi="Arial Narrow" w:cs="Calibri"/>
                <w:color w:val="000000"/>
                <w:sz w:val="20"/>
                <w:szCs w:val="20"/>
              </w:rPr>
              <w:br/>
              <w:t>Num. 3:30</w:t>
            </w:r>
            <w:r w:rsidRPr="00D20AD3">
              <w:rPr>
                <w:rFonts w:ascii="Arial Narrow" w:eastAsia="Times New Roman" w:hAnsi="Arial Narrow" w:cs="Calibri"/>
                <w:color w:val="000000"/>
                <w:sz w:val="20"/>
                <w:szCs w:val="20"/>
              </w:rPr>
              <w:br/>
              <w:t>Num. 3:35</w:t>
            </w:r>
            <w:r w:rsidRPr="00D20AD3">
              <w:rPr>
                <w:rFonts w:ascii="Arial Narrow" w:eastAsia="Times New Roman" w:hAnsi="Arial Narrow" w:cs="Calibri"/>
                <w:color w:val="000000"/>
                <w:sz w:val="20"/>
                <w:szCs w:val="20"/>
              </w:rPr>
              <w:br/>
              <w:t>Num. 4:2</w:t>
            </w:r>
          </w:p>
        </w:tc>
        <w:tc>
          <w:tcPr>
            <w:tcW w:w="0" w:type="auto"/>
            <w:shd w:val="clear" w:color="auto" w:fill="auto"/>
            <w:hideMark/>
          </w:tcPr>
          <w:p w14:paraId="6040BD13"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Ps. 92:13</w:t>
            </w:r>
          </w:p>
        </w:tc>
        <w:tc>
          <w:tcPr>
            <w:tcW w:w="0" w:type="auto"/>
            <w:shd w:val="clear" w:color="auto" w:fill="auto"/>
            <w:hideMark/>
          </w:tcPr>
          <w:p w14:paraId="2EA270B9" w14:textId="77777777" w:rsidR="00D20AD3" w:rsidRPr="00D20AD3" w:rsidRDefault="00D20AD3" w:rsidP="00D20AD3">
            <w:pPr>
              <w:spacing w:after="0" w:line="240" w:lineRule="auto"/>
              <w:rPr>
                <w:rFonts w:ascii="Arial Narrow" w:eastAsia="Times New Roman" w:hAnsi="Arial Narrow" w:cs="Calibri"/>
                <w:color w:val="000000"/>
                <w:sz w:val="20"/>
                <w:szCs w:val="20"/>
              </w:rPr>
            </w:pPr>
          </w:p>
        </w:tc>
      </w:tr>
      <w:tr w:rsidR="00D20AD3" w:rsidRPr="00D20AD3" w14:paraId="2DBC3834" w14:textId="77777777" w:rsidTr="00D20AD3">
        <w:trPr>
          <w:trHeight w:val="20"/>
          <w:jc w:val="center"/>
        </w:trPr>
        <w:tc>
          <w:tcPr>
            <w:tcW w:w="0" w:type="auto"/>
            <w:shd w:val="clear" w:color="auto" w:fill="auto"/>
            <w:hideMark/>
          </w:tcPr>
          <w:p w14:paraId="16CFAC71" w14:textId="77777777" w:rsidR="00D20AD3" w:rsidRPr="00D20AD3" w:rsidRDefault="00D20AD3" w:rsidP="00D20AD3">
            <w:pPr>
              <w:spacing w:after="0" w:line="240" w:lineRule="auto"/>
              <w:jc w:val="right"/>
              <w:rPr>
                <w:rFonts w:ascii="Bwhebb" w:eastAsia="Times New Roman" w:hAnsi="Bwhebb" w:cs="Calibri"/>
                <w:b/>
                <w:bCs/>
                <w:color w:val="000000"/>
              </w:rPr>
            </w:pPr>
            <w:r w:rsidRPr="00D20AD3">
              <w:rPr>
                <w:rFonts w:ascii="Bwhebb" w:eastAsia="Times New Roman" w:hAnsi="Bwhebb" w:cs="Calibri"/>
                <w:b/>
                <w:bCs/>
                <w:color w:val="000000"/>
              </w:rPr>
              <w:t>rBeDI</w:t>
            </w:r>
          </w:p>
        </w:tc>
        <w:tc>
          <w:tcPr>
            <w:tcW w:w="0" w:type="auto"/>
            <w:shd w:val="clear" w:color="auto" w:fill="auto"/>
            <w:hideMark/>
          </w:tcPr>
          <w:p w14:paraId="38172F16"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spoke, speak</w:t>
            </w:r>
          </w:p>
        </w:tc>
        <w:tc>
          <w:tcPr>
            <w:tcW w:w="0" w:type="auto"/>
            <w:shd w:val="clear" w:color="auto" w:fill="auto"/>
            <w:hideMark/>
          </w:tcPr>
          <w:p w14:paraId="6C763622"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Num. 3:1</w:t>
            </w:r>
            <w:r w:rsidRPr="00D20AD3">
              <w:rPr>
                <w:rFonts w:ascii="Arial Narrow" w:eastAsia="Times New Roman" w:hAnsi="Arial Narrow" w:cs="Calibri"/>
                <w:color w:val="000000"/>
                <w:sz w:val="20"/>
                <w:szCs w:val="20"/>
              </w:rPr>
              <w:br/>
              <w:t>Num. 3:5</w:t>
            </w:r>
            <w:r w:rsidRPr="00D20AD3">
              <w:rPr>
                <w:rFonts w:ascii="Arial Narrow" w:eastAsia="Times New Roman" w:hAnsi="Arial Narrow" w:cs="Calibri"/>
                <w:color w:val="000000"/>
                <w:sz w:val="20"/>
                <w:szCs w:val="20"/>
              </w:rPr>
              <w:br/>
              <w:t>Num. 3:11</w:t>
            </w:r>
            <w:r w:rsidRPr="00D20AD3">
              <w:rPr>
                <w:rFonts w:ascii="Arial Narrow" w:eastAsia="Times New Roman" w:hAnsi="Arial Narrow" w:cs="Calibri"/>
                <w:color w:val="000000"/>
                <w:sz w:val="20"/>
                <w:szCs w:val="20"/>
              </w:rPr>
              <w:br/>
              <w:t>Num. 3:14</w:t>
            </w:r>
            <w:r w:rsidRPr="00D20AD3">
              <w:rPr>
                <w:rFonts w:ascii="Arial Narrow" w:eastAsia="Times New Roman" w:hAnsi="Arial Narrow" w:cs="Calibri"/>
                <w:color w:val="000000"/>
                <w:sz w:val="20"/>
                <w:szCs w:val="20"/>
              </w:rPr>
              <w:br/>
              <w:t>Num. 3:44</w:t>
            </w:r>
            <w:r w:rsidRPr="00D20AD3">
              <w:rPr>
                <w:rFonts w:ascii="Arial Narrow" w:eastAsia="Times New Roman" w:hAnsi="Arial Narrow" w:cs="Calibri"/>
                <w:color w:val="000000"/>
                <w:sz w:val="20"/>
                <w:szCs w:val="20"/>
              </w:rPr>
              <w:br/>
              <w:t>Num. 4:1</w:t>
            </w:r>
          </w:p>
        </w:tc>
        <w:tc>
          <w:tcPr>
            <w:tcW w:w="0" w:type="auto"/>
            <w:shd w:val="clear" w:color="auto" w:fill="auto"/>
            <w:hideMark/>
          </w:tcPr>
          <w:p w14:paraId="0E0799B6" w14:textId="77777777" w:rsidR="00D20AD3" w:rsidRPr="00D20AD3" w:rsidRDefault="00D20AD3" w:rsidP="00D20AD3">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54A08932"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Isa. 45:19</w:t>
            </w:r>
          </w:p>
        </w:tc>
      </w:tr>
      <w:tr w:rsidR="00D20AD3" w:rsidRPr="00D20AD3" w14:paraId="5EB42569" w14:textId="77777777" w:rsidTr="00D20AD3">
        <w:trPr>
          <w:trHeight w:val="20"/>
          <w:jc w:val="center"/>
        </w:trPr>
        <w:tc>
          <w:tcPr>
            <w:tcW w:w="0" w:type="auto"/>
            <w:shd w:val="clear" w:color="auto" w:fill="auto"/>
            <w:hideMark/>
          </w:tcPr>
          <w:p w14:paraId="28C4F217" w14:textId="77777777" w:rsidR="00D20AD3" w:rsidRPr="00D20AD3" w:rsidRDefault="00D20AD3" w:rsidP="00D20AD3">
            <w:pPr>
              <w:spacing w:after="0" w:line="240" w:lineRule="auto"/>
              <w:jc w:val="right"/>
              <w:rPr>
                <w:rFonts w:ascii="Bwhebb" w:eastAsia="Times New Roman" w:hAnsi="Bwhebb" w:cs="Calibri"/>
                <w:b/>
                <w:bCs/>
                <w:color w:val="000000"/>
              </w:rPr>
            </w:pPr>
            <w:r w:rsidRPr="00D20AD3">
              <w:rPr>
                <w:rFonts w:ascii="Bwhebb" w:eastAsia="Times New Roman" w:hAnsi="Bwhebb" w:cs="Calibri"/>
                <w:b/>
                <w:bCs/>
                <w:color w:val="000000"/>
              </w:rPr>
              <w:t>rcex'</w:t>
            </w:r>
          </w:p>
        </w:tc>
        <w:tc>
          <w:tcPr>
            <w:tcW w:w="0" w:type="auto"/>
            <w:shd w:val="clear" w:color="auto" w:fill="auto"/>
            <w:hideMark/>
          </w:tcPr>
          <w:p w14:paraId="268835F9"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court</w:t>
            </w:r>
          </w:p>
        </w:tc>
        <w:tc>
          <w:tcPr>
            <w:tcW w:w="0" w:type="auto"/>
            <w:shd w:val="clear" w:color="auto" w:fill="auto"/>
            <w:hideMark/>
          </w:tcPr>
          <w:p w14:paraId="528B4E39"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Num. 3:26</w:t>
            </w:r>
            <w:r w:rsidRPr="00D20AD3">
              <w:rPr>
                <w:rFonts w:ascii="Arial Narrow" w:eastAsia="Times New Roman" w:hAnsi="Arial Narrow" w:cs="Calibri"/>
                <w:color w:val="000000"/>
                <w:sz w:val="20"/>
                <w:szCs w:val="20"/>
              </w:rPr>
              <w:br/>
              <w:t>Num. 3:37</w:t>
            </w:r>
          </w:p>
        </w:tc>
        <w:tc>
          <w:tcPr>
            <w:tcW w:w="0" w:type="auto"/>
            <w:shd w:val="clear" w:color="auto" w:fill="auto"/>
            <w:hideMark/>
          </w:tcPr>
          <w:p w14:paraId="4544C676"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Ps. 92:13</w:t>
            </w:r>
          </w:p>
        </w:tc>
        <w:tc>
          <w:tcPr>
            <w:tcW w:w="0" w:type="auto"/>
            <w:shd w:val="clear" w:color="auto" w:fill="auto"/>
            <w:hideMark/>
          </w:tcPr>
          <w:p w14:paraId="7A7E69F7" w14:textId="77777777" w:rsidR="00D20AD3" w:rsidRPr="00D20AD3" w:rsidRDefault="00D20AD3" w:rsidP="00D20AD3">
            <w:pPr>
              <w:spacing w:after="0" w:line="240" w:lineRule="auto"/>
              <w:rPr>
                <w:rFonts w:ascii="Arial Narrow" w:eastAsia="Times New Roman" w:hAnsi="Arial Narrow" w:cs="Calibri"/>
                <w:color w:val="000000"/>
                <w:sz w:val="20"/>
                <w:szCs w:val="20"/>
              </w:rPr>
            </w:pPr>
          </w:p>
        </w:tc>
      </w:tr>
      <w:tr w:rsidR="00D20AD3" w:rsidRPr="00D20AD3" w14:paraId="6C08F053" w14:textId="77777777" w:rsidTr="00D20AD3">
        <w:trPr>
          <w:trHeight w:val="20"/>
          <w:jc w:val="center"/>
        </w:trPr>
        <w:tc>
          <w:tcPr>
            <w:tcW w:w="0" w:type="auto"/>
            <w:shd w:val="clear" w:color="auto" w:fill="auto"/>
            <w:hideMark/>
          </w:tcPr>
          <w:p w14:paraId="400C1093" w14:textId="77777777" w:rsidR="00D20AD3" w:rsidRPr="00D20AD3" w:rsidRDefault="00D20AD3" w:rsidP="00D20AD3">
            <w:pPr>
              <w:spacing w:after="0" w:line="240" w:lineRule="auto"/>
              <w:jc w:val="right"/>
              <w:rPr>
                <w:rFonts w:ascii="Bwhebb" w:eastAsia="Times New Roman" w:hAnsi="Bwhebb" w:cs="Calibri"/>
                <w:b/>
                <w:bCs/>
                <w:color w:val="000000"/>
              </w:rPr>
            </w:pPr>
            <w:r w:rsidRPr="00D20AD3">
              <w:rPr>
                <w:rFonts w:ascii="Bwhebb" w:eastAsia="Times New Roman" w:hAnsi="Bwhebb" w:cs="Calibri"/>
                <w:b/>
                <w:bCs/>
                <w:color w:val="000000"/>
              </w:rPr>
              <w:t>dy"</w:t>
            </w:r>
          </w:p>
        </w:tc>
        <w:tc>
          <w:tcPr>
            <w:tcW w:w="0" w:type="auto"/>
            <w:shd w:val="clear" w:color="auto" w:fill="auto"/>
            <w:hideMark/>
          </w:tcPr>
          <w:p w14:paraId="29E4B2AB"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whom he consecrated, hand</w:t>
            </w:r>
          </w:p>
        </w:tc>
        <w:tc>
          <w:tcPr>
            <w:tcW w:w="0" w:type="auto"/>
            <w:shd w:val="clear" w:color="auto" w:fill="auto"/>
            <w:hideMark/>
          </w:tcPr>
          <w:p w14:paraId="45A706BD"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Num. 3:3</w:t>
            </w:r>
          </w:p>
        </w:tc>
        <w:tc>
          <w:tcPr>
            <w:tcW w:w="0" w:type="auto"/>
            <w:shd w:val="clear" w:color="auto" w:fill="auto"/>
            <w:hideMark/>
          </w:tcPr>
          <w:p w14:paraId="33BA587A"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Ps. 92:4</w:t>
            </w:r>
          </w:p>
        </w:tc>
        <w:tc>
          <w:tcPr>
            <w:tcW w:w="0" w:type="auto"/>
            <w:shd w:val="clear" w:color="auto" w:fill="auto"/>
            <w:hideMark/>
          </w:tcPr>
          <w:p w14:paraId="0EE115AB" w14:textId="77777777" w:rsidR="00D20AD3" w:rsidRPr="00D20AD3" w:rsidRDefault="00D20AD3" w:rsidP="00D20AD3">
            <w:pPr>
              <w:spacing w:after="0" w:line="240" w:lineRule="auto"/>
              <w:rPr>
                <w:rFonts w:ascii="Arial Narrow" w:eastAsia="Times New Roman" w:hAnsi="Arial Narrow" w:cs="Calibri"/>
                <w:color w:val="000000"/>
                <w:sz w:val="20"/>
                <w:szCs w:val="20"/>
              </w:rPr>
            </w:pPr>
          </w:p>
        </w:tc>
      </w:tr>
      <w:tr w:rsidR="00D20AD3" w:rsidRPr="00D20AD3" w14:paraId="1DF129A0" w14:textId="77777777" w:rsidTr="00D20AD3">
        <w:trPr>
          <w:trHeight w:val="20"/>
          <w:jc w:val="center"/>
        </w:trPr>
        <w:tc>
          <w:tcPr>
            <w:tcW w:w="0" w:type="auto"/>
            <w:shd w:val="clear" w:color="auto" w:fill="auto"/>
            <w:hideMark/>
          </w:tcPr>
          <w:p w14:paraId="2DF88AA0" w14:textId="77777777" w:rsidR="00D20AD3" w:rsidRPr="00D20AD3" w:rsidRDefault="00D20AD3" w:rsidP="00D20AD3">
            <w:pPr>
              <w:spacing w:after="0" w:line="240" w:lineRule="auto"/>
              <w:jc w:val="right"/>
              <w:rPr>
                <w:rFonts w:ascii="Bwhebb" w:eastAsia="Times New Roman" w:hAnsi="Bwhebb" w:cs="Calibri"/>
                <w:b/>
                <w:bCs/>
                <w:color w:val="000000"/>
              </w:rPr>
            </w:pPr>
            <w:r w:rsidRPr="00D20AD3">
              <w:rPr>
                <w:rFonts w:ascii="Bwhebb" w:eastAsia="Times New Roman" w:hAnsi="Bwhebb" w:cs="Calibri"/>
                <w:b/>
                <w:bCs/>
                <w:color w:val="000000"/>
              </w:rPr>
              <w:t>[dy</w:t>
            </w:r>
          </w:p>
        </w:tc>
        <w:tc>
          <w:tcPr>
            <w:tcW w:w="0" w:type="auto"/>
            <w:shd w:val="clear" w:color="auto" w:fill="auto"/>
            <w:hideMark/>
          </w:tcPr>
          <w:p w14:paraId="32EAFA50"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know</w:t>
            </w:r>
          </w:p>
        </w:tc>
        <w:tc>
          <w:tcPr>
            <w:tcW w:w="0" w:type="auto"/>
            <w:shd w:val="clear" w:color="auto" w:fill="auto"/>
            <w:noWrap/>
            <w:vAlign w:val="bottom"/>
            <w:hideMark/>
          </w:tcPr>
          <w:p w14:paraId="7B918EE6" w14:textId="77777777" w:rsidR="00D20AD3" w:rsidRPr="00D20AD3" w:rsidRDefault="00D20AD3" w:rsidP="00D20AD3">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1A240478"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Ps. 92:6</w:t>
            </w:r>
          </w:p>
        </w:tc>
        <w:tc>
          <w:tcPr>
            <w:tcW w:w="0" w:type="auto"/>
            <w:shd w:val="clear" w:color="auto" w:fill="auto"/>
            <w:hideMark/>
          </w:tcPr>
          <w:p w14:paraId="72CC2D42"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Isa. 45:20</w:t>
            </w:r>
          </w:p>
        </w:tc>
      </w:tr>
      <w:tr w:rsidR="00D20AD3" w:rsidRPr="00D20AD3" w14:paraId="1FA1FF51" w14:textId="77777777" w:rsidTr="00D20AD3">
        <w:trPr>
          <w:trHeight w:val="20"/>
          <w:jc w:val="center"/>
        </w:trPr>
        <w:tc>
          <w:tcPr>
            <w:tcW w:w="0" w:type="auto"/>
            <w:shd w:val="clear" w:color="auto" w:fill="auto"/>
            <w:hideMark/>
          </w:tcPr>
          <w:p w14:paraId="47D6A149" w14:textId="77777777" w:rsidR="00D20AD3" w:rsidRPr="00D20AD3" w:rsidRDefault="00D20AD3" w:rsidP="00D20AD3">
            <w:pPr>
              <w:spacing w:after="0" w:line="240" w:lineRule="auto"/>
              <w:jc w:val="right"/>
              <w:rPr>
                <w:rFonts w:ascii="Bwhebb" w:eastAsia="Times New Roman" w:hAnsi="Bwhebb" w:cs="Calibri"/>
                <w:b/>
                <w:bCs/>
                <w:color w:val="000000"/>
              </w:rPr>
            </w:pPr>
            <w:r w:rsidRPr="00D20AD3">
              <w:rPr>
                <w:rFonts w:ascii="Bwhebb" w:eastAsia="Times New Roman" w:hAnsi="Bwhebb" w:cs="Calibri"/>
                <w:b/>
                <w:bCs/>
                <w:color w:val="000000"/>
              </w:rPr>
              <w:t>hw"hoy&gt;</w:t>
            </w:r>
          </w:p>
        </w:tc>
        <w:tc>
          <w:tcPr>
            <w:tcW w:w="0" w:type="auto"/>
            <w:shd w:val="clear" w:color="auto" w:fill="auto"/>
            <w:hideMark/>
          </w:tcPr>
          <w:p w14:paraId="0FF65646"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LORD</w:t>
            </w:r>
          </w:p>
        </w:tc>
        <w:tc>
          <w:tcPr>
            <w:tcW w:w="0" w:type="auto"/>
            <w:shd w:val="clear" w:color="auto" w:fill="auto"/>
            <w:hideMark/>
          </w:tcPr>
          <w:p w14:paraId="78586C5B"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Num. 3:1</w:t>
            </w:r>
            <w:r w:rsidRPr="00D20AD3">
              <w:rPr>
                <w:rFonts w:ascii="Arial Narrow" w:eastAsia="Times New Roman" w:hAnsi="Arial Narrow" w:cs="Calibri"/>
                <w:color w:val="000000"/>
                <w:sz w:val="20"/>
                <w:szCs w:val="20"/>
              </w:rPr>
              <w:br/>
              <w:t>Num. 3:4</w:t>
            </w:r>
            <w:r w:rsidRPr="00D20AD3">
              <w:rPr>
                <w:rFonts w:ascii="Arial Narrow" w:eastAsia="Times New Roman" w:hAnsi="Arial Narrow" w:cs="Calibri"/>
                <w:color w:val="000000"/>
                <w:sz w:val="20"/>
                <w:szCs w:val="20"/>
              </w:rPr>
              <w:br/>
              <w:t>Num. 3:5</w:t>
            </w:r>
            <w:r w:rsidRPr="00D20AD3">
              <w:rPr>
                <w:rFonts w:ascii="Arial Narrow" w:eastAsia="Times New Roman" w:hAnsi="Arial Narrow" w:cs="Calibri"/>
                <w:color w:val="000000"/>
                <w:sz w:val="20"/>
                <w:szCs w:val="20"/>
              </w:rPr>
              <w:br/>
              <w:t>Num. 3:11</w:t>
            </w:r>
            <w:r w:rsidRPr="00D20AD3">
              <w:rPr>
                <w:rFonts w:ascii="Arial Narrow" w:eastAsia="Times New Roman" w:hAnsi="Arial Narrow" w:cs="Calibri"/>
                <w:color w:val="000000"/>
                <w:sz w:val="20"/>
                <w:szCs w:val="20"/>
              </w:rPr>
              <w:br/>
              <w:t>Num. 3:13</w:t>
            </w:r>
            <w:r w:rsidRPr="00D20AD3">
              <w:rPr>
                <w:rFonts w:ascii="Arial Narrow" w:eastAsia="Times New Roman" w:hAnsi="Arial Narrow" w:cs="Calibri"/>
                <w:color w:val="000000"/>
                <w:sz w:val="20"/>
                <w:szCs w:val="20"/>
              </w:rPr>
              <w:br/>
              <w:t>Num. 3:14</w:t>
            </w:r>
            <w:r w:rsidRPr="00D20AD3">
              <w:rPr>
                <w:rFonts w:ascii="Arial Narrow" w:eastAsia="Times New Roman" w:hAnsi="Arial Narrow" w:cs="Calibri"/>
                <w:color w:val="000000"/>
                <w:sz w:val="20"/>
                <w:szCs w:val="20"/>
              </w:rPr>
              <w:br/>
              <w:t>Num. 3:16</w:t>
            </w:r>
            <w:r w:rsidRPr="00D20AD3">
              <w:rPr>
                <w:rFonts w:ascii="Arial Narrow" w:eastAsia="Times New Roman" w:hAnsi="Arial Narrow" w:cs="Calibri"/>
                <w:color w:val="000000"/>
                <w:sz w:val="20"/>
                <w:szCs w:val="20"/>
              </w:rPr>
              <w:br/>
              <w:t>Num. 3:39</w:t>
            </w:r>
            <w:r w:rsidRPr="00D20AD3">
              <w:rPr>
                <w:rFonts w:ascii="Arial Narrow" w:eastAsia="Times New Roman" w:hAnsi="Arial Narrow" w:cs="Calibri"/>
                <w:color w:val="000000"/>
                <w:sz w:val="20"/>
                <w:szCs w:val="20"/>
              </w:rPr>
              <w:br/>
              <w:t>Num. 3:40</w:t>
            </w:r>
            <w:r w:rsidRPr="00D20AD3">
              <w:rPr>
                <w:rFonts w:ascii="Arial Narrow" w:eastAsia="Times New Roman" w:hAnsi="Arial Narrow" w:cs="Calibri"/>
                <w:color w:val="000000"/>
                <w:sz w:val="20"/>
                <w:szCs w:val="20"/>
              </w:rPr>
              <w:br/>
              <w:t>Num. 3:41</w:t>
            </w:r>
            <w:r w:rsidRPr="00D20AD3">
              <w:rPr>
                <w:rFonts w:ascii="Arial Narrow" w:eastAsia="Times New Roman" w:hAnsi="Arial Narrow" w:cs="Calibri"/>
                <w:color w:val="000000"/>
                <w:sz w:val="20"/>
                <w:szCs w:val="20"/>
              </w:rPr>
              <w:br/>
              <w:t>Num. 3:42</w:t>
            </w:r>
            <w:r w:rsidRPr="00D20AD3">
              <w:rPr>
                <w:rFonts w:ascii="Arial Narrow" w:eastAsia="Times New Roman" w:hAnsi="Arial Narrow" w:cs="Calibri"/>
                <w:color w:val="000000"/>
                <w:sz w:val="20"/>
                <w:szCs w:val="20"/>
              </w:rPr>
              <w:br/>
              <w:t>Num. 3:44</w:t>
            </w:r>
            <w:r w:rsidRPr="00D20AD3">
              <w:rPr>
                <w:rFonts w:ascii="Arial Narrow" w:eastAsia="Times New Roman" w:hAnsi="Arial Narrow" w:cs="Calibri"/>
                <w:color w:val="000000"/>
                <w:sz w:val="20"/>
                <w:szCs w:val="20"/>
              </w:rPr>
              <w:br/>
              <w:t>Num. 3:45</w:t>
            </w:r>
            <w:r w:rsidRPr="00D20AD3">
              <w:rPr>
                <w:rFonts w:ascii="Arial Narrow" w:eastAsia="Times New Roman" w:hAnsi="Arial Narrow" w:cs="Calibri"/>
                <w:color w:val="000000"/>
                <w:sz w:val="20"/>
                <w:szCs w:val="20"/>
              </w:rPr>
              <w:br/>
              <w:t>Num. 3:51</w:t>
            </w:r>
            <w:r w:rsidRPr="00D20AD3">
              <w:rPr>
                <w:rFonts w:ascii="Arial Narrow" w:eastAsia="Times New Roman" w:hAnsi="Arial Narrow" w:cs="Calibri"/>
                <w:color w:val="000000"/>
                <w:sz w:val="20"/>
                <w:szCs w:val="20"/>
              </w:rPr>
              <w:br/>
              <w:t>Num. 4:1</w:t>
            </w:r>
          </w:p>
        </w:tc>
        <w:tc>
          <w:tcPr>
            <w:tcW w:w="0" w:type="auto"/>
            <w:shd w:val="clear" w:color="auto" w:fill="auto"/>
            <w:hideMark/>
          </w:tcPr>
          <w:p w14:paraId="7341D059"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Ps. 92:1</w:t>
            </w:r>
            <w:r w:rsidRPr="00D20AD3">
              <w:rPr>
                <w:rFonts w:ascii="Arial Narrow" w:eastAsia="Times New Roman" w:hAnsi="Arial Narrow" w:cs="Calibri"/>
                <w:color w:val="000000"/>
                <w:sz w:val="20"/>
                <w:szCs w:val="20"/>
              </w:rPr>
              <w:br/>
              <w:t>Ps. 92:4</w:t>
            </w:r>
            <w:r w:rsidRPr="00D20AD3">
              <w:rPr>
                <w:rFonts w:ascii="Arial Narrow" w:eastAsia="Times New Roman" w:hAnsi="Arial Narrow" w:cs="Calibri"/>
                <w:color w:val="000000"/>
                <w:sz w:val="20"/>
                <w:szCs w:val="20"/>
              </w:rPr>
              <w:br/>
              <w:t>Ps. 92:5</w:t>
            </w:r>
            <w:r w:rsidRPr="00D20AD3">
              <w:rPr>
                <w:rFonts w:ascii="Arial Narrow" w:eastAsia="Times New Roman" w:hAnsi="Arial Narrow" w:cs="Calibri"/>
                <w:color w:val="000000"/>
                <w:sz w:val="20"/>
                <w:szCs w:val="20"/>
              </w:rPr>
              <w:br/>
              <w:t>Ps. 92:8</w:t>
            </w:r>
            <w:r w:rsidRPr="00D20AD3">
              <w:rPr>
                <w:rFonts w:ascii="Arial Narrow" w:eastAsia="Times New Roman" w:hAnsi="Arial Narrow" w:cs="Calibri"/>
                <w:color w:val="000000"/>
                <w:sz w:val="20"/>
                <w:szCs w:val="20"/>
              </w:rPr>
              <w:br/>
              <w:t>Ps. 92:9</w:t>
            </w:r>
            <w:r w:rsidRPr="00D20AD3">
              <w:rPr>
                <w:rFonts w:ascii="Arial Narrow" w:eastAsia="Times New Roman" w:hAnsi="Arial Narrow" w:cs="Calibri"/>
                <w:color w:val="000000"/>
                <w:sz w:val="20"/>
                <w:szCs w:val="20"/>
              </w:rPr>
              <w:br/>
              <w:t>Ps. 92:13</w:t>
            </w:r>
            <w:r w:rsidRPr="00D20AD3">
              <w:rPr>
                <w:rFonts w:ascii="Arial Narrow" w:eastAsia="Times New Roman" w:hAnsi="Arial Narrow" w:cs="Calibri"/>
                <w:color w:val="000000"/>
                <w:sz w:val="20"/>
                <w:szCs w:val="20"/>
              </w:rPr>
              <w:br/>
              <w:t>Ps. 92:15</w:t>
            </w:r>
          </w:p>
        </w:tc>
        <w:tc>
          <w:tcPr>
            <w:tcW w:w="0" w:type="auto"/>
            <w:shd w:val="clear" w:color="auto" w:fill="auto"/>
            <w:hideMark/>
          </w:tcPr>
          <w:p w14:paraId="3EE2D8BF"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Isa. 45:19</w:t>
            </w:r>
            <w:r w:rsidRPr="00D20AD3">
              <w:rPr>
                <w:rFonts w:ascii="Arial Narrow" w:eastAsia="Times New Roman" w:hAnsi="Arial Narrow" w:cs="Calibri"/>
                <w:color w:val="000000"/>
                <w:sz w:val="20"/>
                <w:szCs w:val="20"/>
              </w:rPr>
              <w:br/>
              <w:t>Isa. 45:21</w:t>
            </w:r>
            <w:r w:rsidRPr="00D20AD3">
              <w:rPr>
                <w:rFonts w:ascii="Arial Narrow" w:eastAsia="Times New Roman" w:hAnsi="Arial Narrow" w:cs="Calibri"/>
                <w:color w:val="000000"/>
                <w:sz w:val="20"/>
                <w:szCs w:val="20"/>
              </w:rPr>
              <w:br/>
              <w:t>Isa. 45:24</w:t>
            </w:r>
            <w:r w:rsidRPr="00D20AD3">
              <w:rPr>
                <w:rFonts w:ascii="Arial Narrow" w:eastAsia="Times New Roman" w:hAnsi="Arial Narrow" w:cs="Calibri"/>
                <w:color w:val="000000"/>
                <w:sz w:val="20"/>
                <w:szCs w:val="20"/>
              </w:rPr>
              <w:br/>
              <w:t>Isa. 45:25</w:t>
            </w:r>
          </w:p>
        </w:tc>
      </w:tr>
      <w:tr w:rsidR="00D20AD3" w:rsidRPr="00D20AD3" w14:paraId="4504B3D1" w14:textId="77777777" w:rsidTr="00D20AD3">
        <w:trPr>
          <w:trHeight w:val="20"/>
          <w:jc w:val="center"/>
        </w:trPr>
        <w:tc>
          <w:tcPr>
            <w:tcW w:w="0" w:type="auto"/>
            <w:shd w:val="clear" w:color="auto" w:fill="auto"/>
            <w:hideMark/>
          </w:tcPr>
          <w:p w14:paraId="24CC776E" w14:textId="77777777" w:rsidR="00D20AD3" w:rsidRPr="00D20AD3" w:rsidRDefault="00D20AD3" w:rsidP="00D20AD3">
            <w:pPr>
              <w:spacing w:after="0" w:line="240" w:lineRule="auto"/>
              <w:jc w:val="right"/>
              <w:rPr>
                <w:rFonts w:ascii="Bwhebb" w:eastAsia="Times New Roman" w:hAnsi="Bwhebb" w:cs="Calibri"/>
                <w:b/>
                <w:bCs/>
                <w:color w:val="000000"/>
              </w:rPr>
            </w:pPr>
            <w:r w:rsidRPr="00D20AD3">
              <w:rPr>
                <w:rFonts w:ascii="Bwhebb" w:eastAsia="Times New Roman" w:hAnsi="Bwhebb" w:cs="Calibri"/>
                <w:b/>
                <w:bCs/>
                <w:color w:val="000000"/>
              </w:rPr>
              <w:t xml:space="preserve"> ~Ay</w:t>
            </w:r>
          </w:p>
        </w:tc>
        <w:tc>
          <w:tcPr>
            <w:tcW w:w="0" w:type="auto"/>
            <w:shd w:val="clear" w:color="auto" w:fill="auto"/>
            <w:hideMark/>
          </w:tcPr>
          <w:p w14:paraId="530E88DB"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when, day</w:t>
            </w:r>
          </w:p>
        </w:tc>
        <w:tc>
          <w:tcPr>
            <w:tcW w:w="0" w:type="auto"/>
            <w:shd w:val="clear" w:color="auto" w:fill="auto"/>
            <w:hideMark/>
          </w:tcPr>
          <w:p w14:paraId="6FA527DA"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Num. 3:1</w:t>
            </w:r>
            <w:r w:rsidRPr="00D20AD3">
              <w:rPr>
                <w:rFonts w:ascii="Arial Narrow" w:eastAsia="Times New Roman" w:hAnsi="Arial Narrow" w:cs="Calibri"/>
                <w:color w:val="000000"/>
                <w:sz w:val="20"/>
                <w:szCs w:val="20"/>
              </w:rPr>
              <w:br/>
              <w:t>Num. 3:13</w:t>
            </w:r>
          </w:p>
        </w:tc>
        <w:tc>
          <w:tcPr>
            <w:tcW w:w="0" w:type="auto"/>
            <w:shd w:val="clear" w:color="auto" w:fill="auto"/>
            <w:hideMark/>
          </w:tcPr>
          <w:p w14:paraId="2DF6BE6C"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Ps. 92:1</w:t>
            </w:r>
          </w:p>
        </w:tc>
        <w:tc>
          <w:tcPr>
            <w:tcW w:w="0" w:type="auto"/>
            <w:shd w:val="clear" w:color="auto" w:fill="auto"/>
            <w:hideMark/>
          </w:tcPr>
          <w:p w14:paraId="6DF4022F" w14:textId="77777777" w:rsidR="00D20AD3" w:rsidRPr="00D20AD3" w:rsidRDefault="00D20AD3" w:rsidP="00D20AD3">
            <w:pPr>
              <w:spacing w:after="0" w:line="240" w:lineRule="auto"/>
              <w:rPr>
                <w:rFonts w:ascii="Arial Narrow" w:eastAsia="Times New Roman" w:hAnsi="Arial Narrow" w:cs="Calibri"/>
                <w:color w:val="000000"/>
                <w:sz w:val="20"/>
                <w:szCs w:val="20"/>
              </w:rPr>
            </w:pPr>
          </w:p>
        </w:tc>
      </w:tr>
      <w:tr w:rsidR="00D20AD3" w:rsidRPr="00D20AD3" w14:paraId="66609E00" w14:textId="77777777" w:rsidTr="00D20AD3">
        <w:trPr>
          <w:trHeight w:val="20"/>
          <w:jc w:val="center"/>
        </w:trPr>
        <w:tc>
          <w:tcPr>
            <w:tcW w:w="0" w:type="auto"/>
            <w:shd w:val="clear" w:color="auto" w:fill="auto"/>
            <w:hideMark/>
          </w:tcPr>
          <w:p w14:paraId="607344BF" w14:textId="77777777" w:rsidR="00D20AD3" w:rsidRPr="00D20AD3" w:rsidRDefault="00D20AD3" w:rsidP="00D20AD3">
            <w:pPr>
              <w:spacing w:after="0" w:line="240" w:lineRule="auto"/>
              <w:jc w:val="right"/>
              <w:rPr>
                <w:rFonts w:ascii="Bwhebb" w:eastAsia="Times New Roman" w:hAnsi="Bwhebb" w:cs="Calibri"/>
                <w:b/>
                <w:bCs/>
                <w:color w:val="000000"/>
              </w:rPr>
            </w:pPr>
            <w:r w:rsidRPr="00D20AD3">
              <w:rPr>
                <w:rFonts w:ascii="Bwhebb" w:eastAsia="Times New Roman" w:hAnsi="Bwhebb" w:cs="Calibri"/>
                <w:b/>
                <w:bCs/>
                <w:color w:val="000000"/>
              </w:rPr>
              <w:t>laer'f.yI</w:t>
            </w:r>
          </w:p>
        </w:tc>
        <w:tc>
          <w:tcPr>
            <w:tcW w:w="0" w:type="auto"/>
            <w:shd w:val="clear" w:color="auto" w:fill="auto"/>
            <w:hideMark/>
          </w:tcPr>
          <w:p w14:paraId="41213BD6"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Israel</w:t>
            </w:r>
          </w:p>
        </w:tc>
        <w:tc>
          <w:tcPr>
            <w:tcW w:w="0" w:type="auto"/>
            <w:shd w:val="clear" w:color="auto" w:fill="auto"/>
            <w:hideMark/>
          </w:tcPr>
          <w:p w14:paraId="33016286"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Num. 3:8</w:t>
            </w:r>
            <w:r w:rsidRPr="00D20AD3">
              <w:rPr>
                <w:rFonts w:ascii="Arial Narrow" w:eastAsia="Times New Roman" w:hAnsi="Arial Narrow" w:cs="Calibri"/>
                <w:color w:val="000000"/>
                <w:sz w:val="20"/>
                <w:szCs w:val="20"/>
              </w:rPr>
              <w:br/>
              <w:t>Num. 3:9</w:t>
            </w:r>
            <w:r w:rsidRPr="00D20AD3">
              <w:rPr>
                <w:rFonts w:ascii="Arial Narrow" w:eastAsia="Times New Roman" w:hAnsi="Arial Narrow" w:cs="Calibri"/>
                <w:color w:val="000000"/>
                <w:sz w:val="20"/>
                <w:szCs w:val="20"/>
              </w:rPr>
              <w:br/>
              <w:t>Num. 3:12</w:t>
            </w:r>
            <w:r w:rsidRPr="00D20AD3">
              <w:rPr>
                <w:rFonts w:ascii="Arial Narrow" w:eastAsia="Times New Roman" w:hAnsi="Arial Narrow" w:cs="Calibri"/>
                <w:color w:val="000000"/>
                <w:sz w:val="20"/>
                <w:szCs w:val="20"/>
              </w:rPr>
              <w:br/>
              <w:t>Num. 3:13</w:t>
            </w:r>
            <w:r w:rsidRPr="00D20AD3">
              <w:rPr>
                <w:rFonts w:ascii="Arial Narrow" w:eastAsia="Times New Roman" w:hAnsi="Arial Narrow" w:cs="Calibri"/>
                <w:color w:val="000000"/>
                <w:sz w:val="20"/>
                <w:szCs w:val="20"/>
              </w:rPr>
              <w:br/>
              <w:t>Num. 3:38</w:t>
            </w:r>
            <w:r w:rsidRPr="00D20AD3">
              <w:rPr>
                <w:rFonts w:ascii="Arial Narrow" w:eastAsia="Times New Roman" w:hAnsi="Arial Narrow" w:cs="Calibri"/>
                <w:color w:val="000000"/>
                <w:sz w:val="20"/>
                <w:szCs w:val="20"/>
              </w:rPr>
              <w:br/>
              <w:t>Num. 3:40</w:t>
            </w:r>
            <w:r w:rsidRPr="00D20AD3">
              <w:rPr>
                <w:rFonts w:ascii="Arial Narrow" w:eastAsia="Times New Roman" w:hAnsi="Arial Narrow" w:cs="Calibri"/>
                <w:color w:val="000000"/>
                <w:sz w:val="20"/>
                <w:szCs w:val="20"/>
              </w:rPr>
              <w:br/>
              <w:t>Num. 3:41</w:t>
            </w:r>
            <w:r w:rsidRPr="00D20AD3">
              <w:rPr>
                <w:rFonts w:ascii="Arial Narrow" w:eastAsia="Times New Roman" w:hAnsi="Arial Narrow" w:cs="Calibri"/>
                <w:color w:val="000000"/>
                <w:sz w:val="20"/>
                <w:szCs w:val="20"/>
              </w:rPr>
              <w:br/>
              <w:t>Num. 3:42</w:t>
            </w:r>
            <w:r w:rsidRPr="00D20AD3">
              <w:rPr>
                <w:rFonts w:ascii="Arial Narrow" w:eastAsia="Times New Roman" w:hAnsi="Arial Narrow" w:cs="Calibri"/>
                <w:color w:val="000000"/>
                <w:sz w:val="20"/>
                <w:szCs w:val="20"/>
              </w:rPr>
              <w:br/>
              <w:t>Num. 3:45</w:t>
            </w:r>
            <w:r w:rsidRPr="00D20AD3">
              <w:rPr>
                <w:rFonts w:ascii="Arial Narrow" w:eastAsia="Times New Roman" w:hAnsi="Arial Narrow" w:cs="Calibri"/>
                <w:color w:val="000000"/>
                <w:sz w:val="20"/>
                <w:szCs w:val="20"/>
              </w:rPr>
              <w:br/>
              <w:t>Num. 3:46</w:t>
            </w:r>
            <w:r w:rsidRPr="00D20AD3">
              <w:rPr>
                <w:rFonts w:ascii="Arial Narrow" w:eastAsia="Times New Roman" w:hAnsi="Arial Narrow" w:cs="Calibri"/>
                <w:color w:val="000000"/>
                <w:sz w:val="20"/>
                <w:szCs w:val="20"/>
              </w:rPr>
              <w:br/>
              <w:t>Num. 3:50</w:t>
            </w:r>
          </w:p>
        </w:tc>
        <w:tc>
          <w:tcPr>
            <w:tcW w:w="0" w:type="auto"/>
            <w:shd w:val="clear" w:color="auto" w:fill="auto"/>
            <w:hideMark/>
          </w:tcPr>
          <w:p w14:paraId="572D8A17" w14:textId="77777777" w:rsidR="00D20AD3" w:rsidRPr="00D20AD3" w:rsidRDefault="00D20AD3" w:rsidP="00D20AD3">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09178547"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Isa. 45:25</w:t>
            </w:r>
            <w:r w:rsidRPr="00D20AD3">
              <w:rPr>
                <w:rFonts w:ascii="Arial Narrow" w:eastAsia="Times New Roman" w:hAnsi="Arial Narrow" w:cs="Calibri"/>
                <w:color w:val="000000"/>
                <w:sz w:val="20"/>
                <w:szCs w:val="20"/>
              </w:rPr>
              <w:br/>
              <w:t>Isa. 46:13</w:t>
            </w:r>
          </w:p>
        </w:tc>
      </w:tr>
      <w:tr w:rsidR="00D20AD3" w:rsidRPr="00D20AD3" w14:paraId="2C0032B8" w14:textId="77777777" w:rsidTr="00D20AD3">
        <w:trPr>
          <w:trHeight w:val="20"/>
          <w:jc w:val="center"/>
        </w:trPr>
        <w:tc>
          <w:tcPr>
            <w:tcW w:w="0" w:type="auto"/>
            <w:shd w:val="clear" w:color="auto" w:fill="auto"/>
            <w:hideMark/>
          </w:tcPr>
          <w:p w14:paraId="239A6275" w14:textId="77777777" w:rsidR="00D20AD3" w:rsidRPr="00D20AD3" w:rsidRDefault="00D20AD3" w:rsidP="00D20AD3">
            <w:pPr>
              <w:spacing w:after="0" w:line="240" w:lineRule="auto"/>
              <w:jc w:val="right"/>
              <w:rPr>
                <w:rFonts w:ascii="Bwhebb" w:eastAsia="Times New Roman" w:hAnsi="Bwhebb" w:cs="Calibri"/>
                <w:b/>
                <w:bCs/>
                <w:color w:val="000000"/>
              </w:rPr>
            </w:pPr>
            <w:r w:rsidRPr="00D20AD3">
              <w:rPr>
                <w:rFonts w:ascii="Bwhebb" w:eastAsia="Times New Roman" w:hAnsi="Bwhebb" w:cs="Calibri"/>
                <w:b/>
                <w:bCs/>
                <w:color w:val="000000"/>
              </w:rPr>
              <w:t>aF'm;</w:t>
            </w:r>
          </w:p>
        </w:tc>
        <w:tc>
          <w:tcPr>
            <w:tcW w:w="0" w:type="auto"/>
            <w:shd w:val="clear" w:color="auto" w:fill="auto"/>
            <w:hideMark/>
          </w:tcPr>
          <w:p w14:paraId="74BFF107"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carry, burden</w:t>
            </w:r>
          </w:p>
        </w:tc>
        <w:tc>
          <w:tcPr>
            <w:tcW w:w="0" w:type="auto"/>
            <w:shd w:val="clear" w:color="auto" w:fill="auto"/>
            <w:hideMark/>
          </w:tcPr>
          <w:p w14:paraId="028E812C"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Num. 4:15</w:t>
            </w:r>
          </w:p>
        </w:tc>
        <w:tc>
          <w:tcPr>
            <w:tcW w:w="0" w:type="auto"/>
            <w:shd w:val="clear" w:color="auto" w:fill="auto"/>
            <w:hideMark/>
          </w:tcPr>
          <w:p w14:paraId="2FFE308E" w14:textId="77777777" w:rsidR="00D20AD3" w:rsidRPr="00D20AD3" w:rsidRDefault="00D20AD3" w:rsidP="00D20AD3">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45997A93"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Isa. 46:1</w:t>
            </w:r>
            <w:r w:rsidRPr="00D20AD3">
              <w:rPr>
                <w:rFonts w:ascii="Arial Narrow" w:eastAsia="Times New Roman" w:hAnsi="Arial Narrow" w:cs="Calibri"/>
                <w:color w:val="000000"/>
                <w:sz w:val="20"/>
                <w:szCs w:val="20"/>
              </w:rPr>
              <w:br/>
              <w:t>Isa. 46:2</w:t>
            </w:r>
          </w:p>
        </w:tc>
      </w:tr>
      <w:tr w:rsidR="00D20AD3" w:rsidRPr="00D20AD3" w14:paraId="3965921C" w14:textId="77777777" w:rsidTr="00D20AD3">
        <w:trPr>
          <w:trHeight w:val="20"/>
          <w:jc w:val="center"/>
        </w:trPr>
        <w:tc>
          <w:tcPr>
            <w:tcW w:w="0" w:type="auto"/>
            <w:shd w:val="clear" w:color="auto" w:fill="auto"/>
            <w:hideMark/>
          </w:tcPr>
          <w:p w14:paraId="1EA6841A" w14:textId="77777777" w:rsidR="00D20AD3" w:rsidRPr="00D20AD3" w:rsidRDefault="00D20AD3" w:rsidP="00D20AD3">
            <w:pPr>
              <w:spacing w:after="0" w:line="240" w:lineRule="auto"/>
              <w:jc w:val="right"/>
              <w:rPr>
                <w:rFonts w:ascii="Bwhebb" w:eastAsia="Times New Roman" w:hAnsi="Bwhebb" w:cs="Calibri"/>
                <w:b/>
                <w:bCs/>
                <w:color w:val="000000"/>
              </w:rPr>
            </w:pPr>
            <w:r w:rsidRPr="00D20AD3">
              <w:rPr>
                <w:rFonts w:ascii="Bwhebb" w:eastAsia="Times New Roman" w:hAnsi="Bwhebb" w:cs="Calibri"/>
                <w:b/>
                <w:bCs/>
                <w:color w:val="000000"/>
              </w:rPr>
              <w:t>dg;n"</w:t>
            </w:r>
          </w:p>
        </w:tc>
        <w:tc>
          <w:tcPr>
            <w:tcW w:w="0" w:type="auto"/>
            <w:shd w:val="clear" w:color="auto" w:fill="auto"/>
            <w:hideMark/>
          </w:tcPr>
          <w:p w14:paraId="7526A951"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declare</w:t>
            </w:r>
          </w:p>
        </w:tc>
        <w:tc>
          <w:tcPr>
            <w:tcW w:w="0" w:type="auto"/>
            <w:shd w:val="clear" w:color="auto" w:fill="auto"/>
            <w:hideMark/>
          </w:tcPr>
          <w:p w14:paraId="673A7A64" w14:textId="77777777" w:rsidR="00D20AD3" w:rsidRPr="00D20AD3" w:rsidRDefault="00D20AD3" w:rsidP="00D20AD3">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497632CF"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Ps. 92:2</w:t>
            </w:r>
            <w:r w:rsidRPr="00D20AD3">
              <w:rPr>
                <w:rFonts w:ascii="Arial Narrow" w:eastAsia="Times New Roman" w:hAnsi="Arial Narrow" w:cs="Calibri"/>
                <w:color w:val="000000"/>
                <w:sz w:val="20"/>
                <w:szCs w:val="20"/>
              </w:rPr>
              <w:br/>
              <w:t>Ps. 92:15</w:t>
            </w:r>
          </w:p>
        </w:tc>
        <w:tc>
          <w:tcPr>
            <w:tcW w:w="0" w:type="auto"/>
            <w:shd w:val="clear" w:color="auto" w:fill="auto"/>
            <w:hideMark/>
          </w:tcPr>
          <w:p w14:paraId="5687F8ED"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Isa. 45:19</w:t>
            </w:r>
            <w:r w:rsidRPr="00D20AD3">
              <w:rPr>
                <w:rFonts w:ascii="Arial Narrow" w:eastAsia="Times New Roman" w:hAnsi="Arial Narrow" w:cs="Calibri"/>
                <w:color w:val="000000"/>
                <w:sz w:val="20"/>
                <w:szCs w:val="20"/>
              </w:rPr>
              <w:br/>
              <w:t>Isa. 45:21</w:t>
            </w:r>
          </w:p>
        </w:tc>
      </w:tr>
      <w:tr w:rsidR="00D20AD3" w:rsidRPr="00D20AD3" w14:paraId="02B8C6C3" w14:textId="77777777" w:rsidTr="00D20AD3">
        <w:trPr>
          <w:trHeight w:val="20"/>
          <w:jc w:val="center"/>
        </w:trPr>
        <w:tc>
          <w:tcPr>
            <w:tcW w:w="0" w:type="auto"/>
            <w:shd w:val="clear" w:color="auto" w:fill="auto"/>
            <w:hideMark/>
          </w:tcPr>
          <w:p w14:paraId="08A3193D" w14:textId="77777777" w:rsidR="00D20AD3" w:rsidRPr="00D20AD3" w:rsidRDefault="00D20AD3" w:rsidP="00D20AD3">
            <w:pPr>
              <w:spacing w:after="0" w:line="240" w:lineRule="auto"/>
              <w:jc w:val="right"/>
              <w:rPr>
                <w:rFonts w:ascii="Bwhebb" w:eastAsia="Times New Roman" w:hAnsi="Bwhebb" w:cs="Calibri"/>
                <w:b/>
                <w:bCs/>
                <w:color w:val="000000"/>
              </w:rPr>
            </w:pPr>
            <w:r w:rsidRPr="00D20AD3">
              <w:rPr>
                <w:rFonts w:ascii="Bwhebb" w:eastAsia="Times New Roman" w:hAnsi="Bwhebb" w:cs="Calibri"/>
                <w:b/>
                <w:bCs/>
                <w:color w:val="000000"/>
              </w:rPr>
              <w:t>af'n"</w:t>
            </w:r>
          </w:p>
        </w:tc>
        <w:tc>
          <w:tcPr>
            <w:tcW w:w="0" w:type="auto"/>
            <w:shd w:val="clear" w:color="auto" w:fill="auto"/>
            <w:hideMark/>
          </w:tcPr>
          <w:p w14:paraId="740BDD33"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take, carry</w:t>
            </w:r>
          </w:p>
        </w:tc>
        <w:tc>
          <w:tcPr>
            <w:tcW w:w="0" w:type="auto"/>
            <w:shd w:val="clear" w:color="auto" w:fill="auto"/>
            <w:hideMark/>
          </w:tcPr>
          <w:p w14:paraId="0631D588"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Num. 3:40</w:t>
            </w:r>
            <w:r w:rsidRPr="00D20AD3">
              <w:rPr>
                <w:rFonts w:ascii="Arial Narrow" w:eastAsia="Times New Roman" w:hAnsi="Arial Narrow" w:cs="Calibri"/>
                <w:color w:val="000000"/>
                <w:sz w:val="20"/>
                <w:szCs w:val="20"/>
              </w:rPr>
              <w:br/>
              <w:t>Num. 4:2</w:t>
            </w:r>
            <w:r w:rsidRPr="00D20AD3">
              <w:rPr>
                <w:rFonts w:ascii="Arial Narrow" w:eastAsia="Times New Roman" w:hAnsi="Arial Narrow" w:cs="Calibri"/>
                <w:color w:val="000000"/>
                <w:sz w:val="20"/>
                <w:szCs w:val="20"/>
              </w:rPr>
              <w:br/>
              <w:t>Num. 4:15</w:t>
            </w:r>
          </w:p>
        </w:tc>
        <w:tc>
          <w:tcPr>
            <w:tcW w:w="0" w:type="auto"/>
            <w:shd w:val="clear" w:color="auto" w:fill="auto"/>
            <w:hideMark/>
          </w:tcPr>
          <w:p w14:paraId="40D97A61" w14:textId="77777777" w:rsidR="00D20AD3" w:rsidRPr="00D20AD3" w:rsidRDefault="00D20AD3" w:rsidP="00D20AD3">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7238A903"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Isa. 45:20</w:t>
            </w:r>
          </w:p>
        </w:tc>
      </w:tr>
      <w:tr w:rsidR="00D20AD3" w:rsidRPr="00D20AD3" w14:paraId="614FD218" w14:textId="77777777" w:rsidTr="00D20AD3">
        <w:trPr>
          <w:trHeight w:val="20"/>
          <w:jc w:val="center"/>
        </w:trPr>
        <w:tc>
          <w:tcPr>
            <w:tcW w:w="0" w:type="auto"/>
            <w:shd w:val="clear" w:color="auto" w:fill="auto"/>
            <w:hideMark/>
          </w:tcPr>
          <w:p w14:paraId="05ADE542" w14:textId="77777777" w:rsidR="00D20AD3" w:rsidRPr="00D20AD3" w:rsidRDefault="00D20AD3" w:rsidP="00D20AD3">
            <w:pPr>
              <w:spacing w:after="0" w:line="240" w:lineRule="auto"/>
              <w:jc w:val="right"/>
              <w:rPr>
                <w:rFonts w:ascii="Bwhebb" w:eastAsia="Times New Roman" w:hAnsi="Bwhebb" w:cs="Calibri"/>
                <w:b/>
                <w:bCs/>
                <w:color w:val="000000"/>
              </w:rPr>
            </w:pPr>
            <w:r w:rsidRPr="00D20AD3">
              <w:rPr>
                <w:rFonts w:ascii="Bwhebb" w:eastAsia="Times New Roman" w:hAnsi="Bwhebb" w:cs="Calibri"/>
                <w:b/>
                <w:bCs/>
                <w:color w:val="000000"/>
              </w:rPr>
              <w:t>!t;n"</w:t>
            </w:r>
          </w:p>
        </w:tc>
        <w:tc>
          <w:tcPr>
            <w:tcW w:w="0" w:type="auto"/>
            <w:shd w:val="clear" w:color="auto" w:fill="auto"/>
            <w:hideMark/>
          </w:tcPr>
          <w:p w14:paraId="7B40D437"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give, given, gave</w:t>
            </w:r>
          </w:p>
        </w:tc>
        <w:tc>
          <w:tcPr>
            <w:tcW w:w="0" w:type="auto"/>
            <w:shd w:val="clear" w:color="auto" w:fill="auto"/>
            <w:hideMark/>
          </w:tcPr>
          <w:p w14:paraId="011A3E82"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Num. 3:9</w:t>
            </w:r>
            <w:r w:rsidRPr="00D20AD3">
              <w:rPr>
                <w:rFonts w:ascii="Arial Narrow" w:eastAsia="Times New Roman" w:hAnsi="Arial Narrow" w:cs="Calibri"/>
                <w:color w:val="000000"/>
                <w:sz w:val="20"/>
                <w:szCs w:val="20"/>
              </w:rPr>
              <w:br/>
              <w:t>Num. 3:48</w:t>
            </w:r>
            <w:r w:rsidRPr="00D20AD3">
              <w:rPr>
                <w:rFonts w:ascii="Arial Narrow" w:eastAsia="Times New Roman" w:hAnsi="Arial Narrow" w:cs="Calibri"/>
                <w:color w:val="000000"/>
                <w:sz w:val="20"/>
                <w:szCs w:val="20"/>
              </w:rPr>
              <w:br/>
              <w:t>Num. 3:51</w:t>
            </w:r>
            <w:r w:rsidRPr="00D20AD3">
              <w:rPr>
                <w:rFonts w:ascii="Arial Narrow" w:eastAsia="Times New Roman" w:hAnsi="Arial Narrow" w:cs="Calibri"/>
                <w:color w:val="000000"/>
                <w:sz w:val="20"/>
                <w:szCs w:val="20"/>
              </w:rPr>
              <w:br/>
              <w:t>Num. 4:6</w:t>
            </w:r>
            <w:r w:rsidRPr="00D20AD3">
              <w:rPr>
                <w:rFonts w:ascii="Arial Narrow" w:eastAsia="Times New Roman" w:hAnsi="Arial Narrow" w:cs="Calibri"/>
                <w:color w:val="000000"/>
                <w:sz w:val="20"/>
                <w:szCs w:val="20"/>
              </w:rPr>
              <w:br/>
              <w:t>Num. 4:7</w:t>
            </w:r>
            <w:r w:rsidRPr="00D20AD3">
              <w:rPr>
                <w:rFonts w:ascii="Arial Narrow" w:eastAsia="Times New Roman" w:hAnsi="Arial Narrow" w:cs="Calibri"/>
                <w:color w:val="000000"/>
                <w:sz w:val="20"/>
                <w:szCs w:val="20"/>
              </w:rPr>
              <w:br/>
              <w:t>Num. 4:10</w:t>
            </w:r>
            <w:r w:rsidRPr="00D20AD3">
              <w:rPr>
                <w:rFonts w:ascii="Arial Narrow" w:eastAsia="Times New Roman" w:hAnsi="Arial Narrow" w:cs="Calibri"/>
                <w:color w:val="000000"/>
                <w:sz w:val="20"/>
                <w:szCs w:val="20"/>
              </w:rPr>
              <w:br/>
              <w:t>Num. 4:12</w:t>
            </w:r>
            <w:r w:rsidRPr="00D20AD3">
              <w:rPr>
                <w:rFonts w:ascii="Arial Narrow" w:eastAsia="Times New Roman" w:hAnsi="Arial Narrow" w:cs="Calibri"/>
                <w:color w:val="000000"/>
                <w:sz w:val="20"/>
                <w:szCs w:val="20"/>
              </w:rPr>
              <w:br/>
              <w:t>Num. 4:14</w:t>
            </w:r>
          </w:p>
        </w:tc>
        <w:tc>
          <w:tcPr>
            <w:tcW w:w="0" w:type="auto"/>
            <w:shd w:val="clear" w:color="auto" w:fill="auto"/>
            <w:hideMark/>
          </w:tcPr>
          <w:p w14:paraId="66DCA138" w14:textId="77777777" w:rsidR="00D20AD3" w:rsidRPr="00D20AD3" w:rsidRDefault="00D20AD3" w:rsidP="00D20AD3">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3921D0B0"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Isa. 46:13</w:t>
            </w:r>
          </w:p>
        </w:tc>
      </w:tr>
      <w:tr w:rsidR="00D20AD3" w:rsidRPr="00D20AD3" w14:paraId="46F1BDD3" w14:textId="77777777" w:rsidTr="00D20AD3">
        <w:trPr>
          <w:trHeight w:val="20"/>
          <w:jc w:val="center"/>
        </w:trPr>
        <w:tc>
          <w:tcPr>
            <w:tcW w:w="0" w:type="auto"/>
            <w:shd w:val="clear" w:color="auto" w:fill="auto"/>
            <w:hideMark/>
          </w:tcPr>
          <w:p w14:paraId="4E3BBA9C" w14:textId="77777777" w:rsidR="00D20AD3" w:rsidRPr="00D20AD3" w:rsidRDefault="00D20AD3" w:rsidP="00D20AD3">
            <w:pPr>
              <w:spacing w:after="0" w:line="240" w:lineRule="auto"/>
              <w:jc w:val="right"/>
              <w:rPr>
                <w:rFonts w:ascii="Bwhebb" w:eastAsia="Times New Roman" w:hAnsi="Bwhebb" w:cs="Calibri"/>
                <w:b/>
                <w:bCs/>
                <w:color w:val="000000"/>
              </w:rPr>
            </w:pPr>
            <w:r w:rsidRPr="00D20AD3">
              <w:rPr>
                <w:rFonts w:ascii="Bwhebb" w:eastAsia="Times New Roman" w:hAnsi="Bwhebb" w:cs="Calibri"/>
                <w:b/>
                <w:bCs/>
                <w:color w:val="000000"/>
              </w:rPr>
              <w:t xml:space="preserve"> hP,</w:t>
            </w:r>
          </w:p>
        </w:tc>
        <w:tc>
          <w:tcPr>
            <w:tcW w:w="0" w:type="auto"/>
            <w:shd w:val="clear" w:color="auto" w:fill="auto"/>
            <w:hideMark/>
          </w:tcPr>
          <w:p w14:paraId="6472CEFB"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word, mouth</w:t>
            </w:r>
          </w:p>
        </w:tc>
        <w:tc>
          <w:tcPr>
            <w:tcW w:w="0" w:type="auto"/>
            <w:shd w:val="clear" w:color="auto" w:fill="auto"/>
            <w:hideMark/>
          </w:tcPr>
          <w:p w14:paraId="237B6AFF"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Num. 3:16</w:t>
            </w:r>
            <w:r w:rsidRPr="00D20AD3">
              <w:rPr>
                <w:rFonts w:ascii="Arial Narrow" w:eastAsia="Times New Roman" w:hAnsi="Arial Narrow" w:cs="Calibri"/>
                <w:color w:val="000000"/>
                <w:sz w:val="20"/>
                <w:szCs w:val="20"/>
              </w:rPr>
              <w:br/>
              <w:t>Num. 3:39</w:t>
            </w:r>
            <w:r w:rsidRPr="00D20AD3">
              <w:rPr>
                <w:rFonts w:ascii="Arial Narrow" w:eastAsia="Times New Roman" w:hAnsi="Arial Narrow" w:cs="Calibri"/>
                <w:color w:val="000000"/>
                <w:sz w:val="20"/>
                <w:szCs w:val="20"/>
              </w:rPr>
              <w:br/>
              <w:t>Num. 3:51</w:t>
            </w:r>
          </w:p>
        </w:tc>
        <w:tc>
          <w:tcPr>
            <w:tcW w:w="0" w:type="auto"/>
            <w:shd w:val="clear" w:color="auto" w:fill="auto"/>
            <w:hideMark/>
          </w:tcPr>
          <w:p w14:paraId="50C47D1F" w14:textId="77777777" w:rsidR="00D20AD3" w:rsidRPr="00D20AD3" w:rsidRDefault="00D20AD3" w:rsidP="00D20AD3">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1D00E8DA"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Isa. 45:23</w:t>
            </w:r>
          </w:p>
        </w:tc>
      </w:tr>
      <w:tr w:rsidR="00D20AD3" w:rsidRPr="00D20AD3" w14:paraId="283FFEC5" w14:textId="77777777" w:rsidTr="00D20AD3">
        <w:trPr>
          <w:trHeight w:val="20"/>
          <w:jc w:val="center"/>
        </w:trPr>
        <w:tc>
          <w:tcPr>
            <w:tcW w:w="0" w:type="auto"/>
            <w:shd w:val="clear" w:color="auto" w:fill="auto"/>
            <w:hideMark/>
          </w:tcPr>
          <w:p w14:paraId="430C1E32" w14:textId="77777777" w:rsidR="00D20AD3" w:rsidRPr="00D20AD3" w:rsidRDefault="00D20AD3" w:rsidP="00D20AD3">
            <w:pPr>
              <w:spacing w:after="0" w:line="240" w:lineRule="auto"/>
              <w:jc w:val="right"/>
              <w:rPr>
                <w:rFonts w:ascii="Bwhebb" w:eastAsia="Times New Roman" w:hAnsi="Bwhebb" w:cs="Calibri"/>
                <w:b/>
                <w:bCs/>
                <w:color w:val="000000"/>
              </w:rPr>
            </w:pPr>
            <w:r w:rsidRPr="00D20AD3">
              <w:rPr>
                <w:rFonts w:ascii="Bwhebb" w:eastAsia="Times New Roman" w:hAnsi="Bwhebb" w:cs="Calibri"/>
                <w:b/>
                <w:bCs/>
                <w:color w:val="000000"/>
              </w:rPr>
              <w:t>qyDIc;</w:t>
            </w:r>
          </w:p>
        </w:tc>
        <w:tc>
          <w:tcPr>
            <w:tcW w:w="0" w:type="auto"/>
            <w:shd w:val="clear" w:color="auto" w:fill="auto"/>
            <w:hideMark/>
          </w:tcPr>
          <w:p w14:paraId="42EF3623"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righteous</w:t>
            </w:r>
          </w:p>
        </w:tc>
        <w:tc>
          <w:tcPr>
            <w:tcW w:w="0" w:type="auto"/>
            <w:shd w:val="clear" w:color="auto" w:fill="auto"/>
            <w:hideMark/>
          </w:tcPr>
          <w:p w14:paraId="6DFCAB9D" w14:textId="77777777" w:rsidR="00D20AD3" w:rsidRPr="00D20AD3" w:rsidRDefault="00D20AD3" w:rsidP="00D20AD3">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11508A24"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Ps. 92:12</w:t>
            </w:r>
          </w:p>
        </w:tc>
        <w:tc>
          <w:tcPr>
            <w:tcW w:w="0" w:type="auto"/>
            <w:shd w:val="clear" w:color="auto" w:fill="auto"/>
            <w:hideMark/>
          </w:tcPr>
          <w:p w14:paraId="59D05454"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Isa. 45:21</w:t>
            </w:r>
          </w:p>
        </w:tc>
      </w:tr>
      <w:tr w:rsidR="00D20AD3" w:rsidRPr="00D20AD3" w14:paraId="5C272A9A" w14:textId="77777777" w:rsidTr="00D20AD3">
        <w:trPr>
          <w:trHeight w:val="20"/>
          <w:jc w:val="center"/>
        </w:trPr>
        <w:tc>
          <w:tcPr>
            <w:tcW w:w="0" w:type="auto"/>
            <w:shd w:val="clear" w:color="auto" w:fill="auto"/>
            <w:hideMark/>
          </w:tcPr>
          <w:p w14:paraId="3A1DA6C1" w14:textId="77777777" w:rsidR="00D20AD3" w:rsidRPr="00D20AD3" w:rsidRDefault="00D20AD3" w:rsidP="00D20AD3">
            <w:pPr>
              <w:spacing w:after="0" w:line="240" w:lineRule="auto"/>
              <w:jc w:val="right"/>
              <w:rPr>
                <w:rFonts w:ascii="Bwhebb" w:eastAsia="Times New Roman" w:hAnsi="Bwhebb" w:cs="Calibri"/>
                <w:b/>
                <w:bCs/>
                <w:color w:val="000000"/>
              </w:rPr>
            </w:pPr>
            <w:r w:rsidRPr="00D20AD3">
              <w:rPr>
                <w:rFonts w:ascii="Bwhebb" w:eastAsia="Times New Roman" w:hAnsi="Bwhebb" w:cs="Calibri"/>
                <w:b/>
                <w:bCs/>
                <w:color w:val="000000"/>
              </w:rPr>
              <w:t xml:space="preserve"> ~d,q,</w:t>
            </w:r>
          </w:p>
        </w:tc>
        <w:tc>
          <w:tcPr>
            <w:tcW w:w="0" w:type="auto"/>
            <w:shd w:val="clear" w:color="auto" w:fill="auto"/>
            <w:hideMark/>
          </w:tcPr>
          <w:p w14:paraId="1E931621"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east, ancient time</w:t>
            </w:r>
          </w:p>
        </w:tc>
        <w:tc>
          <w:tcPr>
            <w:tcW w:w="0" w:type="auto"/>
            <w:shd w:val="clear" w:color="auto" w:fill="auto"/>
            <w:hideMark/>
          </w:tcPr>
          <w:p w14:paraId="0BC4A591"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Num. 3:38</w:t>
            </w:r>
          </w:p>
        </w:tc>
        <w:tc>
          <w:tcPr>
            <w:tcW w:w="0" w:type="auto"/>
            <w:shd w:val="clear" w:color="auto" w:fill="auto"/>
            <w:noWrap/>
            <w:vAlign w:val="bottom"/>
            <w:hideMark/>
          </w:tcPr>
          <w:p w14:paraId="12105A49" w14:textId="77777777" w:rsidR="00D20AD3" w:rsidRPr="00D20AD3" w:rsidRDefault="00D20AD3" w:rsidP="00D20AD3">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18645540"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Isa. 45:21</w:t>
            </w:r>
          </w:p>
        </w:tc>
      </w:tr>
      <w:tr w:rsidR="00D20AD3" w:rsidRPr="00D20AD3" w14:paraId="38982B2B" w14:textId="77777777" w:rsidTr="00D20AD3">
        <w:trPr>
          <w:trHeight w:val="20"/>
          <w:jc w:val="center"/>
        </w:trPr>
        <w:tc>
          <w:tcPr>
            <w:tcW w:w="0" w:type="auto"/>
            <w:shd w:val="clear" w:color="auto" w:fill="auto"/>
            <w:hideMark/>
          </w:tcPr>
          <w:p w14:paraId="659A322E" w14:textId="77777777" w:rsidR="00D20AD3" w:rsidRPr="00D20AD3" w:rsidRDefault="00D20AD3" w:rsidP="00D20AD3">
            <w:pPr>
              <w:spacing w:after="0" w:line="240" w:lineRule="auto"/>
              <w:jc w:val="right"/>
              <w:rPr>
                <w:rFonts w:ascii="Bwhebb" w:eastAsia="Times New Roman" w:hAnsi="Bwhebb" w:cs="Calibri"/>
                <w:b/>
                <w:bCs/>
                <w:color w:val="000000"/>
              </w:rPr>
            </w:pPr>
            <w:r w:rsidRPr="00D20AD3">
              <w:rPr>
                <w:rFonts w:ascii="Bwhebb" w:eastAsia="Times New Roman" w:hAnsi="Bwhebb" w:cs="Calibri"/>
                <w:b/>
                <w:bCs/>
                <w:color w:val="000000"/>
              </w:rPr>
              <w:t xml:space="preserve">br;q' </w:t>
            </w:r>
          </w:p>
        </w:tc>
        <w:tc>
          <w:tcPr>
            <w:tcW w:w="0" w:type="auto"/>
            <w:shd w:val="clear" w:color="auto" w:fill="auto"/>
            <w:hideMark/>
          </w:tcPr>
          <w:p w14:paraId="6783FF8D"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offered, near, bring</w:t>
            </w:r>
          </w:p>
        </w:tc>
        <w:tc>
          <w:tcPr>
            <w:tcW w:w="0" w:type="auto"/>
            <w:shd w:val="clear" w:color="auto" w:fill="auto"/>
            <w:hideMark/>
          </w:tcPr>
          <w:p w14:paraId="4DEFB331"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Num. 3:4</w:t>
            </w:r>
            <w:r w:rsidRPr="00D20AD3">
              <w:rPr>
                <w:rFonts w:ascii="Arial Narrow" w:eastAsia="Times New Roman" w:hAnsi="Arial Narrow" w:cs="Calibri"/>
                <w:color w:val="000000"/>
                <w:sz w:val="20"/>
                <w:szCs w:val="20"/>
              </w:rPr>
              <w:br/>
              <w:t>Num. 3:6</w:t>
            </w:r>
          </w:p>
        </w:tc>
        <w:tc>
          <w:tcPr>
            <w:tcW w:w="0" w:type="auto"/>
            <w:shd w:val="clear" w:color="auto" w:fill="auto"/>
            <w:hideMark/>
          </w:tcPr>
          <w:p w14:paraId="7FBA3903" w14:textId="77777777" w:rsidR="00D20AD3" w:rsidRPr="00D20AD3" w:rsidRDefault="00D20AD3" w:rsidP="00D20AD3">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262A1C9B"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Isa. 46:13</w:t>
            </w:r>
          </w:p>
        </w:tc>
      </w:tr>
      <w:tr w:rsidR="00D20AD3" w:rsidRPr="00D20AD3" w14:paraId="63DEE0A7" w14:textId="77777777" w:rsidTr="00D20AD3">
        <w:trPr>
          <w:trHeight w:val="20"/>
          <w:jc w:val="center"/>
        </w:trPr>
        <w:tc>
          <w:tcPr>
            <w:tcW w:w="0" w:type="auto"/>
            <w:shd w:val="clear" w:color="auto" w:fill="auto"/>
            <w:hideMark/>
          </w:tcPr>
          <w:p w14:paraId="40BCE7B0" w14:textId="77777777" w:rsidR="00D20AD3" w:rsidRPr="00D20AD3" w:rsidRDefault="00D20AD3" w:rsidP="00D20AD3">
            <w:pPr>
              <w:spacing w:after="0" w:line="240" w:lineRule="auto"/>
              <w:jc w:val="right"/>
              <w:rPr>
                <w:rFonts w:ascii="Bwhebb" w:eastAsia="Times New Roman" w:hAnsi="Bwhebb" w:cs="Calibri"/>
                <w:b/>
                <w:bCs/>
                <w:color w:val="000000"/>
              </w:rPr>
            </w:pPr>
            <w:r w:rsidRPr="00D20AD3">
              <w:rPr>
                <w:rFonts w:ascii="Bwhebb" w:eastAsia="Times New Roman" w:hAnsi="Bwhebb" w:cs="Calibri"/>
                <w:b/>
                <w:bCs/>
                <w:color w:val="000000"/>
              </w:rPr>
              <w:t>~ve</w:t>
            </w:r>
          </w:p>
        </w:tc>
        <w:tc>
          <w:tcPr>
            <w:tcW w:w="0" w:type="auto"/>
            <w:shd w:val="clear" w:color="auto" w:fill="auto"/>
            <w:hideMark/>
          </w:tcPr>
          <w:p w14:paraId="2A112753"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names</w:t>
            </w:r>
          </w:p>
        </w:tc>
        <w:tc>
          <w:tcPr>
            <w:tcW w:w="0" w:type="auto"/>
            <w:shd w:val="clear" w:color="auto" w:fill="auto"/>
            <w:hideMark/>
          </w:tcPr>
          <w:p w14:paraId="6F1E7391"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Num. 3:2</w:t>
            </w:r>
            <w:r w:rsidRPr="00D20AD3">
              <w:rPr>
                <w:rFonts w:ascii="Arial Narrow" w:eastAsia="Times New Roman" w:hAnsi="Arial Narrow" w:cs="Calibri"/>
                <w:color w:val="000000"/>
                <w:sz w:val="20"/>
                <w:szCs w:val="20"/>
              </w:rPr>
              <w:br/>
              <w:t>Num. 3:3</w:t>
            </w:r>
            <w:r w:rsidRPr="00D20AD3">
              <w:rPr>
                <w:rFonts w:ascii="Arial Narrow" w:eastAsia="Times New Roman" w:hAnsi="Arial Narrow" w:cs="Calibri"/>
                <w:color w:val="000000"/>
                <w:sz w:val="20"/>
                <w:szCs w:val="20"/>
              </w:rPr>
              <w:br/>
              <w:t>Num. 3:17</w:t>
            </w:r>
            <w:r w:rsidRPr="00D20AD3">
              <w:rPr>
                <w:rFonts w:ascii="Arial Narrow" w:eastAsia="Times New Roman" w:hAnsi="Arial Narrow" w:cs="Calibri"/>
                <w:color w:val="000000"/>
                <w:sz w:val="20"/>
                <w:szCs w:val="20"/>
              </w:rPr>
              <w:br/>
              <w:t>Num. 3:18</w:t>
            </w:r>
            <w:r w:rsidRPr="00D20AD3">
              <w:rPr>
                <w:rFonts w:ascii="Arial Narrow" w:eastAsia="Times New Roman" w:hAnsi="Arial Narrow" w:cs="Calibri"/>
                <w:color w:val="000000"/>
                <w:sz w:val="20"/>
                <w:szCs w:val="20"/>
              </w:rPr>
              <w:br/>
              <w:t>Num. 3:40</w:t>
            </w:r>
            <w:r w:rsidRPr="00D20AD3">
              <w:rPr>
                <w:rFonts w:ascii="Arial Narrow" w:eastAsia="Times New Roman" w:hAnsi="Arial Narrow" w:cs="Calibri"/>
                <w:color w:val="000000"/>
                <w:sz w:val="20"/>
                <w:szCs w:val="20"/>
              </w:rPr>
              <w:br/>
              <w:t>Num. 3:43</w:t>
            </w:r>
          </w:p>
        </w:tc>
        <w:tc>
          <w:tcPr>
            <w:tcW w:w="0" w:type="auto"/>
            <w:shd w:val="clear" w:color="auto" w:fill="auto"/>
            <w:hideMark/>
          </w:tcPr>
          <w:p w14:paraId="7E446866"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Ps. 92:1</w:t>
            </w:r>
          </w:p>
        </w:tc>
        <w:tc>
          <w:tcPr>
            <w:tcW w:w="0" w:type="auto"/>
            <w:shd w:val="clear" w:color="auto" w:fill="auto"/>
            <w:hideMark/>
          </w:tcPr>
          <w:p w14:paraId="21661275" w14:textId="77777777" w:rsidR="00D20AD3" w:rsidRPr="00D20AD3" w:rsidRDefault="00D20AD3" w:rsidP="00D20AD3">
            <w:pPr>
              <w:spacing w:after="0" w:line="240" w:lineRule="auto"/>
              <w:rPr>
                <w:rFonts w:ascii="Arial Narrow" w:eastAsia="Times New Roman" w:hAnsi="Arial Narrow" w:cs="Calibri"/>
                <w:color w:val="000000"/>
                <w:sz w:val="20"/>
                <w:szCs w:val="20"/>
              </w:rPr>
            </w:pPr>
          </w:p>
        </w:tc>
      </w:tr>
      <w:tr w:rsidR="00D20AD3" w:rsidRPr="00D20AD3" w14:paraId="78FED4F2" w14:textId="77777777" w:rsidTr="00D20AD3">
        <w:trPr>
          <w:trHeight w:val="20"/>
          <w:jc w:val="center"/>
        </w:trPr>
        <w:tc>
          <w:tcPr>
            <w:tcW w:w="0" w:type="auto"/>
            <w:shd w:val="clear" w:color="auto" w:fill="auto"/>
            <w:hideMark/>
          </w:tcPr>
          <w:p w14:paraId="785D51D0" w14:textId="77777777" w:rsidR="00D20AD3" w:rsidRPr="00D20AD3" w:rsidRDefault="00D20AD3" w:rsidP="00D20AD3">
            <w:pPr>
              <w:spacing w:after="0" w:line="240" w:lineRule="auto"/>
              <w:jc w:val="right"/>
              <w:rPr>
                <w:rFonts w:ascii="Bwhebb" w:eastAsia="Times New Roman" w:hAnsi="Bwhebb" w:cs="Calibri"/>
                <w:b/>
                <w:bCs/>
                <w:color w:val="000000"/>
              </w:rPr>
            </w:pPr>
            <w:r w:rsidRPr="00D20AD3">
              <w:rPr>
                <w:rFonts w:ascii="Bwhebb" w:eastAsia="Times New Roman" w:hAnsi="Bwhebb" w:cs="Calibri"/>
                <w:b/>
                <w:bCs/>
                <w:color w:val="000000"/>
              </w:rPr>
              <w:t>!m,v,</w:t>
            </w:r>
          </w:p>
        </w:tc>
        <w:tc>
          <w:tcPr>
            <w:tcW w:w="0" w:type="auto"/>
            <w:shd w:val="clear" w:color="auto" w:fill="auto"/>
            <w:hideMark/>
          </w:tcPr>
          <w:p w14:paraId="2F188F07"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oil</w:t>
            </w:r>
          </w:p>
        </w:tc>
        <w:tc>
          <w:tcPr>
            <w:tcW w:w="0" w:type="auto"/>
            <w:shd w:val="clear" w:color="auto" w:fill="auto"/>
            <w:hideMark/>
          </w:tcPr>
          <w:p w14:paraId="5C33B9C3"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Num. 4:9</w:t>
            </w:r>
            <w:r w:rsidRPr="00D20AD3">
              <w:rPr>
                <w:rFonts w:ascii="Arial Narrow" w:eastAsia="Times New Roman" w:hAnsi="Arial Narrow" w:cs="Calibri"/>
                <w:color w:val="000000"/>
                <w:sz w:val="20"/>
                <w:szCs w:val="20"/>
              </w:rPr>
              <w:br/>
              <w:t>Num. 4:16</w:t>
            </w:r>
          </w:p>
        </w:tc>
        <w:tc>
          <w:tcPr>
            <w:tcW w:w="0" w:type="auto"/>
            <w:shd w:val="clear" w:color="auto" w:fill="auto"/>
            <w:hideMark/>
          </w:tcPr>
          <w:p w14:paraId="476A4CD9"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Ps. 92:10</w:t>
            </w:r>
          </w:p>
        </w:tc>
        <w:tc>
          <w:tcPr>
            <w:tcW w:w="0" w:type="auto"/>
            <w:shd w:val="clear" w:color="auto" w:fill="auto"/>
            <w:hideMark/>
          </w:tcPr>
          <w:p w14:paraId="541306F5" w14:textId="77777777" w:rsidR="00D20AD3" w:rsidRPr="00D20AD3" w:rsidRDefault="00D20AD3" w:rsidP="00D20AD3">
            <w:pPr>
              <w:spacing w:after="0" w:line="240" w:lineRule="auto"/>
              <w:rPr>
                <w:rFonts w:ascii="Arial Narrow" w:eastAsia="Times New Roman" w:hAnsi="Arial Narrow" w:cs="Calibri"/>
                <w:color w:val="000000"/>
                <w:sz w:val="20"/>
                <w:szCs w:val="20"/>
              </w:rPr>
            </w:pPr>
          </w:p>
        </w:tc>
      </w:tr>
      <w:tr w:rsidR="00D20AD3" w:rsidRPr="00D20AD3" w14:paraId="19885039" w14:textId="77777777" w:rsidTr="00D20AD3">
        <w:trPr>
          <w:trHeight w:val="20"/>
          <w:jc w:val="center"/>
        </w:trPr>
        <w:tc>
          <w:tcPr>
            <w:tcW w:w="0" w:type="auto"/>
            <w:shd w:val="clear" w:color="auto" w:fill="auto"/>
            <w:hideMark/>
          </w:tcPr>
          <w:p w14:paraId="633C2FFD" w14:textId="77777777" w:rsidR="00D20AD3" w:rsidRPr="00D20AD3" w:rsidRDefault="00D20AD3" w:rsidP="00D20AD3">
            <w:pPr>
              <w:spacing w:after="0" w:line="240" w:lineRule="auto"/>
              <w:jc w:val="right"/>
              <w:rPr>
                <w:rFonts w:ascii="Bwhebb" w:eastAsia="Times New Roman" w:hAnsi="Bwhebb" w:cs="Calibri"/>
                <w:b/>
                <w:bCs/>
                <w:color w:val="000000"/>
              </w:rPr>
            </w:pPr>
            <w:r w:rsidRPr="00D20AD3">
              <w:rPr>
                <w:rFonts w:ascii="Bwhebb" w:eastAsia="Times New Roman" w:hAnsi="Bwhebb" w:cs="Calibri"/>
                <w:b/>
                <w:bCs/>
                <w:color w:val="000000"/>
              </w:rPr>
              <w:t>[m;v'</w:t>
            </w:r>
          </w:p>
        </w:tc>
        <w:tc>
          <w:tcPr>
            <w:tcW w:w="0" w:type="auto"/>
            <w:shd w:val="clear" w:color="auto" w:fill="auto"/>
            <w:hideMark/>
          </w:tcPr>
          <w:p w14:paraId="1709E24A"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hear, heard</w:t>
            </w:r>
          </w:p>
        </w:tc>
        <w:tc>
          <w:tcPr>
            <w:tcW w:w="0" w:type="auto"/>
            <w:shd w:val="clear" w:color="auto" w:fill="auto"/>
            <w:hideMark/>
          </w:tcPr>
          <w:p w14:paraId="713B0181" w14:textId="77777777" w:rsidR="00D20AD3" w:rsidRPr="00D20AD3" w:rsidRDefault="00D20AD3" w:rsidP="00D20AD3">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7FB59CC8"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Ps. 92:11</w:t>
            </w:r>
          </w:p>
        </w:tc>
        <w:tc>
          <w:tcPr>
            <w:tcW w:w="0" w:type="auto"/>
            <w:shd w:val="clear" w:color="auto" w:fill="auto"/>
            <w:hideMark/>
          </w:tcPr>
          <w:p w14:paraId="754CACA6" w14:textId="77777777" w:rsidR="00D20AD3" w:rsidRPr="00D20AD3" w:rsidRDefault="00D20AD3" w:rsidP="00D20AD3">
            <w:pPr>
              <w:spacing w:after="0" w:line="240" w:lineRule="auto"/>
              <w:rPr>
                <w:rFonts w:ascii="Arial Narrow" w:eastAsia="Times New Roman" w:hAnsi="Arial Narrow" w:cs="Calibri"/>
                <w:color w:val="000000"/>
                <w:sz w:val="20"/>
                <w:szCs w:val="20"/>
              </w:rPr>
            </w:pPr>
            <w:r w:rsidRPr="00D20AD3">
              <w:rPr>
                <w:rFonts w:ascii="Arial Narrow" w:eastAsia="Times New Roman" w:hAnsi="Arial Narrow" w:cs="Calibri"/>
                <w:color w:val="000000"/>
                <w:sz w:val="20"/>
                <w:szCs w:val="20"/>
              </w:rPr>
              <w:t>Isa. 45:21</w:t>
            </w:r>
          </w:p>
        </w:tc>
      </w:tr>
    </w:tbl>
    <w:p w14:paraId="621FC370" w14:textId="6AE01D6D" w:rsidR="00117146" w:rsidRDefault="00117146" w:rsidP="00117146">
      <w:pPr>
        <w:spacing w:after="0" w:line="240" w:lineRule="auto"/>
        <w:jc w:val="both"/>
        <w:rPr>
          <w:rFonts w:ascii="Calibri" w:eastAsia="Times New Roman" w:hAnsi="Calibri" w:cs="Calibri"/>
          <w:color w:val="000000"/>
        </w:rPr>
      </w:pPr>
    </w:p>
    <w:p w14:paraId="32D5CE8B" w14:textId="77777777" w:rsidR="00D20AD3" w:rsidRDefault="00D20AD3" w:rsidP="00117146">
      <w:pPr>
        <w:spacing w:after="0" w:line="240" w:lineRule="auto"/>
        <w:jc w:val="both"/>
        <w:rPr>
          <w:rFonts w:ascii="Calibri" w:eastAsia="Times New Roman" w:hAnsi="Calibri" w:cs="Calibri"/>
          <w:color w:val="000000"/>
        </w:rPr>
      </w:pPr>
    </w:p>
    <w:p w14:paraId="6BC10848" w14:textId="0783CBB8" w:rsidR="0024257B" w:rsidRPr="0024257B" w:rsidRDefault="00D20AD3" w:rsidP="0024257B">
      <w:pPr>
        <w:spacing w:after="0" w:line="240" w:lineRule="auto"/>
        <w:jc w:val="center"/>
        <w:rPr>
          <w:rFonts w:ascii="Cambria" w:eastAsia="Times New Roman" w:hAnsi="Cambria" w:cs="Calibri"/>
          <w:b/>
          <w:bCs/>
          <w:color w:val="000000"/>
          <w:sz w:val="28"/>
          <w:szCs w:val="28"/>
        </w:rPr>
      </w:pPr>
      <w:r w:rsidRPr="00D20AD3">
        <w:rPr>
          <w:rFonts w:ascii="Cambria" w:eastAsia="Times New Roman" w:hAnsi="Cambria" w:cs="Calibri"/>
          <w:b/>
          <w:bCs/>
          <w:color w:val="000000"/>
          <w:sz w:val="28"/>
          <w:szCs w:val="28"/>
        </w:rPr>
        <w:t>Greek:</w:t>
      </w:r>
    </w:p>
    <w:p w14:paraId="41D22CE9" w14:textId="3711CE6C" w:rsidR="0024257B" w:rsidRDefault="0024257B" w:rsidP="0024257B">
      <w:pPr>
        <w:spacing w:after="0" w:line="240" w:lineRule="auto"/>
        <w:rPr>
          <w:rFonts w:eastAsia="Times New Roman" w:cstheme="min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1090"/>
        <w:gridCol w:w="1365"/>
        <w:gridCol w:w="1009"/>
        <w:gridCol w:w="1218"/>
        <w:gridCol w:w="1557"/>
        <w:gridCol w:w="1124"/>
        <w:gridCol w:w="1612"/>
      </w:tblGrid>
      <w:tr w:rsidR="0024257B" w:rsidRPr="0024257B" w14:paraId="793C5FE8" w14:textId="77777777" w:rsidTr="0024257B">
        <w:trPr>
          <w:trHeight w:val="20"/>
          <w:tblHeader/>
        </w:trPr>
        <w:tc>
          <w:tcPr>
            <w:tcW w:w="607" w:type="pct"/>
            <w:shd w:val="clear" w:color="000000" w:fill="C6E0B4"/>
            <w:noWrap/>
            <w:vAlign w:val="center"/>
            <w:hideMark/>
          </w:tcPr>
          <w:p w14:paraId="324B7CC3" w14:textId="77777777" w:rsidR="0024257B" w:rsidRPr="0024257B" w:rsidRDefault="0024257B" w:rsidP="0024257B">
            <w:pPr>
              <w:spacing w:after="0" w:line="240" w:lineRule="auto"/>
              <w:jc w:val="center"/>
              <w:rPr>
                <w:rFonts w:ascii="Arial Narrow" w:eastAsia="Times New Roman" w:hAnsi="Arial Narrow" w:cs="Calibri"/>
                <w:b/>
                <w:bCs/>
                <w:color w:val="000000"/>
                <w:sz w:val="18"/>
                <w:szCs w:val="18"/>
              </w:rPr>
            </w:pPr>
            <w:r w:rsidRPr="0024257B">
              <w:rPr>
                <w:rFonts w:ascii="Arial Narrow" w:eastAsia="Times New Roman" w:hAnsi="Arial Narrow" w:cs="Calibri"/>
                <w:b/>
                <w:bCs/>
                <w:color w:val="000000"/>
                <w:sz w:val="18"/>
                <w:szCs w:val="18"/>
              </w:rPr>
              <w:t>GREEK</w:t>
            </w:r>
          </w:p>
        </w:tc>
        <w:tc>
          <w:tcPr>
            <w:tcW w:w="534" w:type="pct"/>
            <w:shd w:val="clear" w:color="000000" w:fill="C6E0B4"/>
            <w:vAlign w:val="center"/>
            <w:hideMark/>
          </w:tcPr>
          <w:p w14:paraId="14FE0A4D" w14:textId="77777777" w:rsidR="0024257B" w:rsidRPr="0024257B" w:rsidRDefault="0024257B" w:rsidP="0024257B">
            <w:pPr>
              <w:spacing w:after="0" w:line="240" w:lineRule="auto"/>
              <w:jc w:val="center"/>
              <w:rPr>
                <w:rFonts w:ascii="Arial Narrow" w:eastAsia="Times New Roman" w:hAnsi="Arial Narrow" w:cs="Calibri"/>
                <w:b/>
                <w:bCs/>
                <w:color w:val="000000"/>
                <w:sz w:val="20"/>
                <w:szCs w:val="20"/>
              </w:rPr>
            </w:pPr>
            <w:r w:rsidRPr="0024257B">
              <w:rPr>
                <w:rFonts w:ascii="Arial Narrow" w:eastAsia="Times New Roman" w:hAnsi="Arial Narrow" w:cs="Calibri"/>
                <w:b/>
                <w:bCs/>
                <w:color w:val="000000"/>
                <w:sz w:val="20"/>
                <w:szCs w:val="20"/>
              </w:rPr>
              <w:t>ENGLISH</w:t>
            </w:r>
          </w:p>
        </w:tc>
        <w:tc>
          <w:tcPr>
            <w:tcW w:w="668" w:type="pct"/>
            <w:shd w:val="clear" w:color="000000" w:fill="C6E0B4"/>
            <w:noWrap/>
            <w:vAlign w:val="center"/>
            <w:hideMark/>
          </w:tcPr>
          <w:p w14:paraId="6E3EAA15" w14:textId="444344BB" w:rsidR="0024257B" w:rsidRPr="0024257B" w:rsidRDefault="0024257B" w:rsidP="0024257B">
            <w:pPr>
              <w:spacing w:after="0" w:line="240" w:lineRule="auto"/>
              <w:jc w:val="center"/>
              <w:rPr>
                <w:rFonts w:ascii="Arial Narrow" w:eastAsia="Times New Roman" w:hAnsi="Arial Narrow" w:cs="Calibri"/>
                <w:b/>
                <w:bCs/>
                <w:color w:val="000000"/>
                <w:sz w:val="20"/>
                <w:szCs w:val="20"/>
              </w:rPr>
            </w:pPr>
            <w:r w:rsidRPr="0024257B">
              <w:rPr>
                <w:rFonts w:ascii="Arial Narrow" w:eastAsia="Times New Roman" w:hAnsi="Arial Narrow" w:cs="Calibri"/>
                <w:b/>
                <w:bCs/>
                <w:color w:val="000000"/>
                <w:sz w:val="20"/>
                <w:szCs w:val="20"/>
              </w:rPr>
              <w:t>Torah Reading</w:t>
            </w:r>
          </w:p>
          <w:p w14:paraId="70DDEE0F" w14:textId="04BD24BF" w:rsidR="0024257B" w:rsidRPr="0024257B" w:rsidRDefault="0024257B" w:rsidP="0024257B">
            <w:pPr>
              <w:spacing w:after="0" w:line="240" w:lineRule="auto"/>
              <w:jc w:val="center"/>
              <w:rPr>
                <w:rFonts w:ascii="Arial Narrow" w:eastAsia="Times New Roman" w:hAnsi="Arial Narrow" w:cs="Calibri"/>
                <w:b/>
                <w:bCs/>
                <w:color w:val="000000"/>
                <w:sz w:val="20"/>
                <w:szCs w:val="20"/>
              </w:rPr>
            </w:pPr>
            <w:r w:rsidRPr="0024257B">
              <w:rPr>
                <w:rFonts w:ascii="Arial Narrow" w:eastAsia="Times New Roman" w:hAnsi="Arial Narrow" w:cs="Calibri"/>
                <w:b/>
                <w:bCs/>
                <w:color w:val="000000"/>
                <w:sz w:val="16"/>
                <w:szCs w:val="16"/>
              </w:rPr>
              <w:t>Num. 3:1 – 4:16</w:t>
            </w:r>
          </w:p>
        </w:tc>
        <w:tc>
          <w:tcPr>
            <w:tcW w:w="494" w:type="pct"/>
            <w:shd w:val="clear" w:color="000000" w:fill="C6E0B4"/>
            <w:noWrap/>
            <w:vAlign w:val="center"/>
            <w:hideMark/>
          </w:tcPr>
          <w:p w14:paraId="5C2B9CD8" w14:textId="20BAA90D" w:rsidR="0024257B" w:rsidRPr="0024257B" w:rsidRDefault="0024257B" w:rsidP="0024257B">
            <w:pPr>
              <w:spacing w:after="0" w:line="240" w:lineRule="auto"/>
              <w:jc w:val="center"/>
              <w:rPr>
                <w:rFonts w:ascii="Arial Narrow" w:eastAsia="Times New Roman" w:hAnsi="Arial Narrow" w:cs="Calibri"/>
                <w:b/>
                <w:bCs/>
                <w:color w:val="000000"/>
                <w:sz w:val="20"/>
                <w:szCs w:val="20"/>
              </w:rPr>
            </w:pPr>
            <w:r w:rsidRPr="0024257B">
              <w:rPr>
                <w:rFonts w:ascii="Arial Narrow" w:eastAsia="Times New Roman" w:hAnsi="Arial Narrow" w:cs="Calibri"/>
                <w:b/>
                <w:bCs/>
                <w:color w:val="000000"/>
                <w:sz w:val="20"/>
                <w:szCs w:val="20"/>
              </w:rPr>
              <w:t>Psalms</w:t>
            </w:r>
          </w:p>
          <w:p w14:paraId="0D02973C" w14:textId="102CFB9D" w:rsidR="0024257B" w:rsidRPr="0024257B" w:rsidRDefault="0024257B" w:rsidP="0024257B">
            <w:pPr>
              <w:spacing w:after="0" w:line="240" w:lineRule="auto"/>
              <w:jc w:val="center"/>
              <w:rPr>
                <w:rFonts w:ascii="Arial Narrow" w:eastAsia="Times New Roman" w:hAnsi="Arial Narrow" w:cs="Calibri"/>
                <w:b/>
                <w:bCs/>
                <w:color w:val="000000"/>
                <w:sz w:val="20"/>
                <w:szCs w:val="20"/>
              </w:rPr>
            </w:pPr>
            <w:r w:rsidRPr="0024257B">
              <w:rPr>
                <w:rFonts w:ascii="Arial Narrow" w:eastAsia="Times New Roman" w:hAnsi="Arial Narrow" w:cs="Calibri"/>
                <w:b/>
                <w:bCs/>
                <w:color w:val="000000"/>
                <w:sz w:val="16"/>
                <w:szCs w:val="16"/>
              </w:rPr>
              <w:t>92:1-16</w:t>
            </w:r>
          </w:p>
        </w:tc>
        <w:tc>
          <w:tcPr>
            <w:tcW w:w="596" w:type="pct"/>
            <w:shd w:val="clear" w:color="000000" w:fill="C6E0B4"/>
            <w:vAlign w:val="center"/>
            <w:hideMark/>
          </w:tcPr>
          <w:p w14:paraId="754DBADD" w14:textId="28BCBA95" w:rsidR="0024257B" w:rsidRPr="0024257B" w:rsidRDefault="0024257B" w:rsidP="0024257B">
            <w:pPr>
              <w:spacing w:after="0" w:line="240" w:lineRule="auto"/>
              <w:jc w:val="center"/>
              <w:rPr>
                <w:rFonts w:ascii="Arial Narrow" w:eastAsia="Times New Roman" w:hAnsi="Arial Narrow" w:cs="Calibri"/>
                <w:b/>
                <w:bCs/>
                <w:color w:val="000000"/>
                <w:sz w:val="20"/>
                <w:szCs w:val="20"/>
              </w:rPr>
            </w:pPr>
            <w:r w:rsidRPr="0024257B">
              <w:rPr>
                <w:rFonts w:ascii="Arial Narrow" w:eastAsia="Times New Roman" w:hAnsi="Arial Narrow" w:cs="Calibri"/>
                <w:b/>
                <w:bCs/>
                <w:color w:val="000000"/>
                <w:sz w:val="20"/>
                <w:szCs w:val="20"/>
              </w:rPr>
              <w:t>Ashlamatah</w:t>
            </w:r>
          </w:p>
          <w:p w14:paraId="37708DEC" w14:textId="4206B702" w:rsidR="0024257B" w:rsidRPr="0024257B" w:rsidRDefault="0024257B" w:rsidP="0024257B">
            <w:pPr>
              <w:spacing w:after="0" w:line="240" w:lineRule="auto"/>
              <w:jc w:val="center"/>
              <w:rPr>
                <w:rFonts w:ascii="Arial Narrow" w:eastAsia="Times New Roman" w:hAnsi="Arial Narrow" w:cs="Calibri"/>
                <w:b/>
                <w:bCs/>
                <w:color w:val="000000"/>
                <w:sz w:val="20"/>
                <w:szCs w:val="20"/>
              </w:rPr>
            </w:pPr>
            <w:r w:rsidRPr="0024257B">
              <w:rPr>
                <w:rFonts w:ascii="Arial Narrow" w:eastAsia="Times New Roman" w:hAnsi="Arial Narrow" w:cs="Calibri"/>
                <w:b/>
                <w:bCs/>
                <w:color w:val="000000"/>
                <w:sz w:val="16"/>
                <w:szCs w:val="16"/>
              </w:rPr>
              <w:t>Is 45:19 – 46:2 + 13</w:t>
            </w:r>
          </w:p>
        </w:tc>
        <w:tc>
          <w:tcPr>
            <w:tcW w:w="762" w:type="pct"/>
            <w:shd w:val="clear" w:color="000000" w:fill="C6E0B4"/>
            <w:noWrap/>
            <w:vAlign w:val="center"/>
            <w:hideMark/>
          </w:tcPr>
          <w:p w14:paraId="15B8E827" w14:textId="77777777" w:rsidR="0024257B" w:rsidRPr="0024257B" w:rsidRDefault="0024257B" w:rsidP="0024257B">
            <w:pPr>
              <w:spacing w:after="0" w:line="240" w:lineRule="auto"/>
              <w:jc w:val="center"/>
              <w:rPr>
                <w:rFonts w:ascii="Arial Narrow" w:eastAsia="Times New Roman" w:hAnsi="Arial Narrow" w:cs="Calibri"/>
                <w:b/>
                <w:bCs/>
                <w:color w:val="000000"/>
                <w:sz w:val="20"/>
                <w:szCs w:val="20"/>
              </w:rPr>
            </w:pPr>
            <w:r w:rsidRPr="0024257B">
              <w:rPr>
                <w:rFonts w:ascii="Arial Narrow" w:eastAsia="Times New Roman" w:hAnsi="Arial Narrow" w:cs="Calibri"/>
                <w:b/>
                <w:bCs/>
                <w:color w:val="000000"/>
                <w:sz w:val="20"/>
                <w:szCs w:val="20"/>
              </w:rPr>
              <w:t>Peshat</w:t>
            </w:r>
          </w:p>
          <w:p w14:paraId="71AED1D8" w14:textId="13C130E1" w:rsidR="0024257B" w:rsidRPr="0024257B" w:rsidRDefault="0024257B" w:rsidP="0024257B">
            <w:pPr>
              <w:spacing w:after="0" w:line="240" w:lineRule="auto"/>
              <w:jc w:val="center"/>
              <w:rPr>
                <w:rFonts w:ascii="Arial Narrow" w:eastAsia="Times New Roman" w:hAnsi="Arial Narrow" w:cs="Calibri"/>
                <w:b/>
                <w:bCs/>
                <w:color w:val="000000"/>
                <w:sz w:val="20"/>
                <w:szCs w:val="20"/>
              </w:rPr>
            </w:pPr>
            <w:r w:rsidRPr="0024257B">
              <w:rPr>
                <w:rFonts w:ascii="Arial Narrow" w:eastAsia="Times New Roman" w:hAnsi="Arial Narrow" w:cs="Calibri"/>
                <w:b/>
                <w:bCs/>
                <w:color w:val="000000"/>
                <w:sz w:val="20"/>
                <w:szCs w:val="20"/>
              </w:rPr>
              <w:t>Mishnah of Mark,</w:t>
            </w:r>
          </w:p>
          <w:p w14:paraId="5AB535B7" w14:textId="77777777" w:rsidR="0024257B" w:rsidRPr="0024257B" w:rsidRDefault="0024257B" w:rsidP="0024257B">
            <w:pPr>
              <w:spacing w:after="0" w:line="240" w:lineRule="auto"/>
              <w:jc w:val="center"/>
              <w:rPr>
                <w:rFonts w:ascii="Arial Narrow" w:eastAsia="Times New Roman" w:hAnsi="Arial Narrow" w:cs="Calibri"/>
                <w:b/>
                <w:bCs/>
                <w:color w:val="000000"/>
                <w:sz w:val="20"/>
                <w:szCs w:val="20"/>
              </w:rPr>
            </w:pPr>
            <w:r w:rsidRPr="0024257B">
              <w:rPr>
                <w:rFonts w:ascii="Arial Narrow" w:eastAsia="Times New Roman" w:hAnsi="Arial Narrow" w:cs="Calibri"/>
                <w:b/>
                <w:bCs/>
                <w:color w:val="000000"/>
                <w:sz w:val="20"/>
                <w:szCs w:val="20"/>
              </w:rPr>
              <w:t>1-2 Peter, &amp; Jude</w:t>
            </w:r>
          </w:p>
          <w:p w14:paraId="74016841" w14:textId="74DA9D32" w:rsidR="0024257B" w:rsidRPr="0024257B" w:rsidRDefault="0024257B" w:rsidP="0024257B">
            <w:pPr>
              <w:spacing w:after="0" w:line="240" w:lineRule="auto"/>
              <w:jc w:val="center"/>
              <w:rPr>
                <w:rFonts w:ascii="Arial Narrow" w:eastAsia="Times New Roman" w:hAnsi="Arial Narrow" w:cs="Calibri"/>
                <w:b/>
                <w:bCs/>
                <w:color w:val="000000"/>
                <w:sz w:val="20"/>
                <w:szCs w:val="20"/>
              </w:rPr>
            </w:pPr>
            <w:r w:rsidRPr="0024257B">
              <w:rPr>
                <w:rFonts w:ascii="Arial Narrow" w:eastAsia="Times New Roman" w:hAnsi="Arial Narrow" w:cs="Calibri"/>
                <w:b/>
                <w:bCs/>
                <w:color w:val="000000"/>
                <w:sz w:val="16"/>
                <w:szCs w:val="16"/>
              </w:rPr>
              <w:t>2 Pet 2:3b-9</w:t>
            </w:r>
          </w:p>
        </w:tc>
        <w:tc>
          <w:tcPr>
            <w:tcW w:w="550" w:type="pct"/>
            <w:shd w:val="clear" w:color="000000" w:fill="C6E0B4"/>
            <w:noWrap/>
            <w:vAlign w:val="center"/>
            <w:hideMark/>
          </w:tcPr>
          <w:p w14:paraId="09EED369" w14:textId="77777777" w:rsidR="0024257B" w:rsidRPr="0024257B" w:rsidRDefault="0024257B" w:rsidP="0024257B">
            <w:pPr>
              <w:spacing w:after="0" w:line="240" w:lineRule="auto"/>
              <w:jc w:val="center"/>
              <w:rPr>
                <w:rFonts w:ascii="Arial Narrow" w:eastAsia="Times New Roman" w:hAnsi="Arial Narrow" w:cs="Calibri"/>
                <w:b/>
                <w:bCs/>
                <w:color w:val="000000"/>
                <w:sz w:val="20"/>
                <w:szCs w:val="20"/>
              </w:rPr>
            </w:pPr>
            <w:r w:rsidRPr="0024257B">
              <w:rPr>
                <w:rFonts w:ascii="Arial Narrow" w:eastAsia="Times New Roman" w:hAnsi="Arial Narrow" w:cs="Calibri"/>
                <w:b/>
                <w:bCs/>
                <w:color w:val="000000"/>
                <w:sz w:val="20"/>
                <w:szCs w:val="20"/>
              </w:rPr>
              <w:t>Tosefta of</w:t>
            </w:r>
          </w:p>
          <w:p w14:paraId="2A310E01" w14:textId="77777777" w:rsidR="0024257B" w:rsidRPr="0024257B" w:rsidRDefault="0024257B" w:rsidP="0024257B">
            <w:pPr>
              <w:spacing w:after="0" w:line="240" w:lineRule="auto"/>
              <w:jc w:val="center"/>
              <w:rPr>
                <w:rFonts w:ascii="Arial Narrow" w:eastAsia="Times New Roman" w:hAnsi="Arial Narrow" w:cs="Calibri"/>
                <w:b/>
                <w:bCs/>
                <w:color w:val="000000"/>
                <w:sz w:val="20"/>
                <w:szCs w:val="20"/>
              </w:rPr>
            </w:pPr>
            <w:r w:rsidRPr="0024257B">
              <w:rPr>
                <w:rFonts w:ascii="Arial Narrow" w:eastAsia="Times New Roman" w:hAnsi="Arial Narrow" w:cs="Calibri"/>
                <w:b/>
                <w:bCs/>
                <w:color w:val="000000"/>
                <w:sz w:val="20"/>
                <w:szCs w:val="20"/>
              </w:rPr>
              <w:t>Luke</w:t>
            </w:r>
          </w:p>
          <w:p w14:paraId="7509776D" w14:textId="36F3124F" w:rsidR="0024257B" w:rsidRPr="0024257B" w:rsidRDefault="0024257B" w:rsidP="0024257B">
            <w:pPr>
              <w:spacing w:after="0" w:line="240" w:lineRule="auto"/>
              <w:jc w:val="center"/>
              <w:rPr>
                <w:rFonts w:ascii="Arial Narrow" w:eastAsia="Times New Roman" w:hAnsi="Arial Narrow" w:cs="Calibri"/>
                <w:b/>
                <w:bCs/>
                <w:color w:val="000000"/>
                <w:sz w:val="20"/>
                <w:szCs w:val="20"/>
              </w:rPr>
            </w:pPr>
            <w:r w:rsidRPr="0024257B">
              <w:rPr>
                <w:rFonts w:ascii="Arial Narrow" w:eastAsia="Times New Roman" w:hAnsi="Arial Narrow" w:cs="Calibri"/>
                <w:b/>
                <w:bCs/>
                <w:color w:val="000000"/>
                <w:sz w:val="16"/>
                <w:szCs w:val="16"/>
              </w:rPr>
              <w:t>Lk 16:14-18</w:t>
            </w:r>
          </w:p>
        </w:tc>
        <w:tc>
          <w:tcPr>
            <w:tcW w:w="789" w:type="pct"/>
            <w:shd w:val="clear" w:color="000000" w:fill="C6E0B4"/>
            <w:noWrap/>
            <w:vAlign w:val="center"/>
            <w:hideMark/>
          </w:tcPr>
          <w:p w14:paraId="06030947" w14:textId="77777777" w:rsidR="0024257B" w:rsidRPr="0024257B" w:rsidRDefault="0024257B" w:rsidP="0024257B">
            <w:pPr>
              <w:spacing w:after="0" w:line="240" w:lineRule="auto"/>
              <w:jc w:val="center"/>
              <w:rPr>
                <w:rFonts w:ascii="Arial Narrow" w:eastAsia="Times New Roman" w:hAnsi="Arial Narrow" w:cs="Calibri"/>
                <w:b/>
                <w:bCs/>
                <w:color w:val="000000"/>
                <w:sz w:val="20"/>
                <w:szCs w:val="20"/>
              </w:rPr>
            </w:pPr>
            <w:r w:rsidRPr="0024257B">
              <w:rPr>
                <w:rFonts w:ascii="Arial Narrow" w:eastAsia="Times New Roman" w:hAnsi="Arial Narrow" w:cs="Calibri"/>
                <w:b/>
                <w:bCs/>
                <w:color w:val="000000"/>
                <w:sz w:val="20"/>
                <w:szCs w:val="20"/>
              </w:rPr>
              <w:t>Remes/Gemara of</w:t>
            </w:r>
          </w:p>
          <w:p w14:paraId="3D87A2A3" w14:textId="77777777" w:rsidR="0024257B" w:rsidRPr="0024257B" w:rsidRDefault="0024257B" w:rsidP="0024257B">
            <w:pPr>
              <w:spacing w:after="0" w:line="240" w:lineRule="auto"/>
              <w:jc w:val="center"/>
              <w:rPr>
                <w:rFonts w:ascii="Arial Narrow" w:eastAsia="Times New Roman" w:hAnsi="Arial Narrow" w:cs="Calibri"/>
                <w:b/>
                <w:bCs/>
                <w:color w:val="000000"/>
                <w:sz w:val="20"/>
                <w:szCs w:val="20"/>
              </w:rPr>
            </w:pPr>
            <w:r w:rsidRPr="0024257B">
              <w:rPr>
                <w:rFonts w:ascii="Arial Narrow" w:eastAsia="Times New Roman" w:hAnsi="Arial Narrow" w:cs="Calibri"/>
                <w:b/>
                <w:bCs/>
                <w:color w:val="000000"/>
                <w:sz w:val="20"/>
                <w:szCs w:val="20"/>
              </w:rPr>
              <w:t>Acts/Romans</w:t>
            </w:r>
          </w:p>
          <w:p w14:paraId="177729C0" w14:textId="77777777" w:rsidR="0024257B" w:rsidRPr="0024257B" w:rsidRDefault="0024257B" w:rsidP="0024257B">
            <w:pPr>
              <w:spacing w:after="0" w:line="240" w:lineRule="auto"/>
              <w:jc w:val="center"/>
              <w:rPr>
                <w:rFonts w:ascii="Arial Narrow" w:eastAsia="Times New Roman" w:hAnsi="Arial Narrow" w:cs="Calibri"/>
                <w:b/>
                <w:bCs/>
                <w:color w:val="000000"/>
                <w:sz w:val="20"/>
                <w:szCs w:val="20"/>
              </w:rPr>
            </w:pPr>
            <w:r w:rsidRPr="0024257B">
              <w:rPr>
                <w:rFonts w:ascii="Arial Narrow" w:eastAsia="Times New Roman" w:hAnsi="Arial Narrow" w:cs="Calibri"/>
                <w:b/>
                <w:bCs/>
                <w:color w:val="000000"/>
                <w:sz w:val="20"/>
                <w:szCs w:val="20"/>
              </w:rPr>
              <w:t>and James</w:t>
            </w:r>
          </w:p>
          <w:p w14:paraId="07378D82" w14:textId="518958C1" w:rsidR="0024257B" w:rsidRPr="0024257B" w:rsidRDefault="0024257B" w:rsidP="0024257B">
            <w:pPr>
              <w:spacing w:after="0" w:line="240" w:lineRule="auto"/>
              <w:jc w:val="center"/>
              <w:rPr>
                <w:rFonts w:ascii="Arial Narrow" w:eastAsia="Times New Roman" w:hAnsi="Arial Narrow" w:cs="Calibri"/>
                <w:b/>
                <w:bCs/>
                <w:color w:val="000000"/>
                <w:sz w:val="20"/>
                <w:szCs w:val="20"/>
              </w:rPr>
            </w:pPr>
            <w:r w:rsidRPr="0024257B">
              <w:rPr>
                <w:rFonts w:ascii="Arial Narrow" w:eastAsia="Times New Roman" w:hAnsi="Arial Narrow" w:cs="Calibri"/>
                <w:b/>
                <w:bCs/>
                <w:color w:val="000000"/>
                <w:sz w:val="16"/>
                <w:szCs w:val="16"/>
              </w:rPr>
              <w:t>Rm 6:1-11</w:t>
            </w:r>
          </w:p>
        </w:tc>
      </w:tr>
      <w:tr w:rsidR="0024257B" w:rsidRPr="0024257B" w14:paraId="5BB2F393" w14:textId="77777777" w:rsidTr="0024257B">
        <w:trPr>
          <w:trHeight w:val="20"/>
        </w:trPr>
        <w:tc>
          <w:tcPr>
            <w:tcW w:w="607" w:type="pct"/>
            <w:shd w:val="clear" w:color="auto" w:fill="auto"/>
            <w:noWrap/>
            <w:vAlign w:val="bottom"/>
            <w:hideMark/>
          </w:tcPr>
          <w:p w14:paraId="28C26EA4"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534" w:type="pct"/>
            <w:shd w:val="clear" w:color="auto" w:fill="auto"/>
            <w:vAlign w:val="bottom"/>
            <w:hideMark/>
          </w:tcPr>
          <w:p w14:paraId="461B5495"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668" w:type="pct"/>
            <w:shd w:val="clear" w:color="auto" w:fill="auto"/>
            <w:noWrap/>
            <w:vAlign w:val="bottom"/>
            <w:hideMark/>
          </w:tcPr>
          <w:p w14:paraId="2188AB27"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494" w:type="pct"/>
            <w:shd w:val="clear" w:color="auto" w:fill="auto"/>
            <w:noWrap/>
            <w:vAlign w:val="bottom"/>
            <w:hideMark/>
          </w:tcPr>
          <w:p w14:paraId="131AB48A"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596" w:type="pct"/>
            <w:shd w:val="clear" w:color="auto" w:fill="auto"/>
            <w:noWrap/>
            <w:vAlign w:val="bottom"/>
            <w:hideMark/>
          </w:tcPr>
          <w:p w14:paraId="028CBC8C"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762" w:type="pct"/>
            <w:shd w:val="clear" w:color="auto" w:fill="auto"/>
            <w:noWrap/>
            <w:vAlign w:val="bottom"/>
            <w:hideMark/>
          </w:tcPr>
          <w:p w14:paraId="6C29F2FD"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550" w:type="pct"/>
            <w:shd w:val="clear" w:color="auto" w:fill="auto"/>
            <w:noWrap/>
            <w:vAlign w:val="bottom"/>
            <w:hideMark/>
          </w:tcPr>
          <w:p w14:paraId="205BD398"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789" w:type="pct"/>
            <w:shd w:val="clear" w:color="auto" w:fill="auto"/>
            <w:noWrap/>
            <w:vAlign w:val="bottom"/>
            <w:hideMark/>
          </w:tcPr>
          <w:p w14:paraId="7DD12630" w14:textId="77777777" w:rsidR="0024257B" w:rsidRPr="0024257B" w:rsidRDefault="0024257B" w:rsidP="0024257B">
            <w:pPr>
              <w:spacing w:after="0" w:line="240" w:lineRule="auto"/>
              <w:rPr>
                <w:rFonts w:ascii="Times New Roman" w:eastAsia="Times New Roman" w:hAnsi="Times New Roman" w:cs="Times New Roman"/>
                <w:sz w:val="20"/>
                <w:szCs w:val="20"/>
              </w:rPr>
            </w:pPr>
          </w:p>
        </w:tc>
      </w:tr>
      <w:tr w:rsidR="0024257B" w:rsidRPr="0024257B" w14:paraId="11023B1F" w14:textId="77777777" w:rsidTr="0024257B">
        <w:trPr>
          <w:trHeight w:val="20"/>
        </w:trPr>
        <w:tc>
          <w:tcPr>
            <w:tcW w:w="607" w:type="pct"/>
            <w:shd w:val="clear" w:color="000000" w:fill="FFFFCC"/>
            <w:noWrap/>
            <w:hideMark/>
          </w:tcPr>
          <w:p w14:paraId="7B373D38" w14:textId="77777777" w:rsidR="0024257B" w:rsidRPr="0024257B" w:rsidRDefault="0024257B" w:rsidP="0024257B">
            <w:pPr>
              <w:spacing w:after="0" w:line="240" w:lineRule="auto"/>
              <w:rPr>
                <w:rFonts w:ascii="Arial Narrow" w:eastAsia="Times New Roman" w:hAnsi="Arial Narrow" w:cs="Calibri"/>
                <w:color w:val="000000"/>
                <w:sz w:val="18"/>
                <w:szCs w:val="18"/>
              </w:rPr>
            </w:pPr>
            <w:r w:rsidRPr="0024257B">
              <w:rPr>
                <w:rFonts w:ascii="Arial Narrow" w:eastAsia="Times New Roman" w:hAnsi="Arial Narrow" w:cs="Calibri"/>
                <w:color w:val="000000"/>
                <w:sz w:val="18"/>
                <w:szCs w:val="18"/>
              </w:rPr>
              <w:t>αι</w:t>
            </w:r>
            <w:r w:rsidRPr="0024257B">
              <w:rPr>
                <w:rFonts w:ascii="Arial" w:eastAsia="Times New Roman" w:hAnsi="Arial" w:cs="Arial"/>
                <w:color w:val="000000"/>
                <w:sz w:val="18"/>
                <w:szCs w:val="18"/>
              </w:rPr>
              <w:t>̓</w:t>
            </w:r>
            <w:r w:rsidRPr="0024257B">
              <w:rPr>
                <w:rFonts w:ascii="Arial Narrow" w:eastAsia="Times New Roman" w:hAnsi="Arial Narrow" w:cs="Calibri"/>
                <w:color w:val="000000"/>
                <w:sz w:val="18"/>
                <w:szCs w:val="18"/>
              </w:rPr>
              <w:t>́</w:t>
            </w:r>
            <w:r w:rsidRPr="0024257B">
              <w:rPr>
                <w:rFonts w:ascii="Arial Narrow" w:eastAsia="Times New Roman" w:hAnsi="Arial Narrow" w:cs="Arial Narrow"/>
                <w:color w:val="000000"/>
                <w:sz w:val="18"/>
                <w:szCs w:val="18"/>
              </w:rPr>
              <w:t>ρ</w:t>
            </w:r>
            <w:r w:rsidRPr="0024257B">
              <w:rPr>
                <w:rFonts w:ascii="Arial Narrow" w:eastAsia="Times New Roman" w:hAnsi="Arial Narrow" w:cs="Calibri"/>
                <w:color w:val="000000"/>
                <w:sz w:val="18"/>
                <w:szCs w:val="18"/>
              </w:rPr>
              <w:t>ω</w:t>
            </w:r>
          </w:p>
        </w:tc>
        <w:tc>
          <w:tcPr>
            <w:tcW w:w="534" w:type="pct"/>
            <w:shd w:val="clear" w:color="000000" w:fill="FFFFCC"/>
            <w:hideMark/>
          </w:tcPr>
          <w:p w14:paraId="11347FFD"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take, carry</w:t>
            </w:r>
          </w:p>
        </w:tc>
        <w:tc>
          <w:tcPr>
            <w:tcW w:w="668" w:type="pct"/>
            <w:shd w:val="clear" w:color="auto" w:fill="auto"/>
            <w:hideMark/>
          </w:tcPr>
          <w:p w14:paraId="261EBD17"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Num. 3:40</w:t>
            </w:r>
            <w:r w:rsidRPr="0024257B">
              <w:rPr>
                <w:rFonts w:ascii="Arial Narrow" w:eastAsia="Times New Roman" w:hAnsi="Arial Narrow" w:cs="Calibri"/>
                <w:color w:val="000000"/>
                <w:sz w:val="16"/>
                <w:szCs w:val="16"/>
              </w:rPr>
              <w:br/>
              <w:t>Num. 4:2</w:t>
            </w:r>
            <w:r w:rsidRPr="0024257B">
              <w:rPr>
                <w:rFonts w:ascii="Arial Narrow" w:eastAsia="Times New Roman" w:hAnsi="Arial Narrow" w:cs="Calibri"/>
                <w:color w:val="000000"/>
                <w:sz w:val="16"/>
                <w:szCs w:val="16"/>
              </w:rPr>
              <w:br/>
              <w:t>Num. 4:15</w:t>
            </w:r>
          </w:p>
        </w:tc>
        <w:tc>
          <w:tcPr>
            <w:tcW w:w="494" w:type="pct"/>
            <w:shd w:val="clear" w:color="auto" w:fill="auto"/>
            <w:hideMark/>
          </w:tcPr>
          <w:p w14:paraId="0448ED55"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596" w:type="pct"/>
            <w:shd w:val="clear" w:color="auto" w:fill="auto"/>
            <w:hideMark/>
          </w:tcPr>
          <w:p w14:paraId="7CC57E69"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Isa. 45:20</w:t>
            </w:r>
          </w:p>
        </w:tc>
        <w:tc>
          <w:tcPr>
            <w:tcW w:w="762" w:type="pct"/>
            <w:shd w:val="clear" w:color="auto" w:fill="auto"/>
            <w:noWrap/>
            <w:hideMark/>
          </w:tcPr>
          <w:p w14:paraId="3F8F8C9D"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550" w:type="pct"/>
            <w:shd w:val="clear" w:color="auto" w:fill="auto"/>
            <w:noWrap/>
            <w:hideMark/>
          </w:tcPr>
          <w:p w14:paraId="0112304A"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789" w:type="pct"/>
            <w:shd w:val="clear" w:color="auto" w:fill="auto"/>
            <w:noWrap/>
            <w:hideMark/>
          </w:tcPr>
          <w:p w14:paraId="31D344C6" w14:textId="77777777" w:rsidR="0024257B" w:rsidRPr="0024257B" w:rsidRDefault="0024257B" w:rsidP="0024257B">
            <w:pPr>
              <w:spacing w:after="0" w:line="240" w:lineRule="auto"/>
              <w:rPr>
                <w:rFonts w:ascii="Times New Roman" w:eastAsia="Times New Roman" w:hAnsi="Times New Roman" w:cs="Times New Roman"/>
                <w:sz w:val="20"/>
                <w:szCs w:val="20"/>
              </w:rPr>
            </w:pPr>
          </w:p>
        </w:tc>
      </w:tr>
      <w:tr w:rsidR="0024257B" w:rsidRPr="0024257B" w14:paraId="1BE0AC82" w14:textId="77777777" w:rsidTr="0024257B">
        <w:trPr>
          <w:trHeight w:val="20"/>
        </w:trPr>
        <w:tc>
          <w:tcPr>
            <w:tcW w:w="607" w:type="pct"/>
            <w:shd w:val="clear" w:color="000000" w:fill="FFFFCC"/>
            <w:noWrap/>
            <w:hideMark/>
          </w:tcPr>
          <w:p w14:paraId="1DA2D56A" w14:textId="77777777" w:rsidR="0024257B" w:rsidRPr="0024257B" w:rsidRDefault="0024257B" w:rsidP="0024257B">
            <w:pPr>
              <w:spacing w:after="0" w:line="240" w:lineRule="auto"/>
              <w:rPr>
                <w:rFonts w:ascii="Arial Narrow" w:eastAsia="Times New Roman" w:hAnsi="Arial Narrow" w:cs="Calibri"/>
                <w:color w:val="000000"/>
                <w:sz w:val="18"/>
                <w:szCs w:val="18"/>
              </w:rPr>
            </w:pPr>
            <w:r w:rsidRPr="0024257B">
              <w:rPr>
                <w:rFonts w:ascii="Arial Narrow" w:eastAsia="Times New Roman" w:hAnsi="Arial Narrow" w:cs="Calibri"/>
                <w:color w:val="000000"/>
                <w:sz w:val="18"/>
                <w:szCs w:val="18"/>
              </w:rPr>
              <w:t>α</w:t>
            </w:r>
            <w:r w:rsidRPr="0024257B">
              <w:rPr>
                <w:rFonts w:ascii="Arial" w:eastAsia="Times New Roman" w:hAnsi="Arial" w:cs="Arial"/>
                <w:color w:val="000000"/>
                <w:sz w:val="18"/>
                <w:szCs w:val="18"/>
              </w:rPr>
              <w:t>̓</w:t>
            </w:r>
            <w:r w:rsidRPr="0024257B">
              <w:rPr>
                <w:rFonts w:ascii="Arial Narrow" w:eastAsia="Times New Roman" w:hAnsi="Arial Narrow" w:cs="Arial Narrow"/>
                <w:color w:val="000000"/>
                <w:sz w:val="18"/>
                <w:szCs w:val="18"/>
              </w:rPr>
              <w:t>κου</w:t>
            </w:r>
            <w:r w:rsidRPr="0024257B">
              <w:rPr>
                <w:rFonts w:ascii="Arial Narrow" w:eastAsia="Times New Roman" w:hAnsi="Arial Narrow" w:cs="Calibri"/>
                <w:color w:val="000000"/>
                <w:sz w:val="18"/>
                <w:szCs w:val="18"/>
              </w:rPr>
              <w:t>́ω</w:t>
            </w:r>
          </w:p>
        </w:tc>
        <w:tc>
          <w:tcPr>
            <w:tcW w:w="534" w:type="pct"/>
            <w:shd w:val="clear" w:color="000000" w:fill="FFFFCC"/>
            <w:hideMark/>
          </w:tcPr>
          <w:p w14:paraId="0AE207BC"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hear</w:t>
            </w:r>
          </w:p>
        </w:tc>
        <w:tc>
          <w:tcPr>
            <w:tcW w:w="668" w:type="pct"/>
            <w:shd w:val="clear" w:color="auto" w:fill="auto"/>
            <w:noWrap/>
            <w:hideMark/>
          </w:tcPr>
          <w:p w14:paraId="1C4F6651"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494" w:type="pct"/>
            <w:shd w:val="clear" w:color="auto" w:fill="auto"/>
            <w:noWrap/>
            <w:hideMark/>
          </w:tcPr>
          <w:p w14:paraId="2D14F74C"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Psa 92:11</w:t>
            </w:r>
          </w:p>
        </w:tc>
        <w:tc>
          <w:tcPr>
            <w:tcW w:w="596" w:type="pct"/>
            <w:shd w:val="clear" w:color="auto" w:fill="auto"/>
            <w:noWrap/>
            <w:hideMark/>
          </w:tcPr>
          <w:p w14:paraId="185FF3D8"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762" w:type="pct"/>
            <w:shd w:val="clear" w:color="auto" w:fill="auto"/>
            <w:noWrap/>
            <w:hideMark/>
          </w:tcPr>
          <w:p w14:paraId="341A5D67"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550" w:type="pct"/>
            <w:shd w:val="clear" w:color="auto" w:fill="auto"/>
            <w:noWrap/>
            <w:hideMark/>
          </w:tcPr>
          <w:p w14:paraId="727E15E3"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Lk. 16:14</w:t>
            </w:r>
          </w:p>
        </w:tc>
        <w:tc>
          <w:tcPr>
            <w:tcW w:w="789" w:type="pct"/>
            <w:shd w:val="clear" w:color="auto" w:fill="auto"/>
            <w:noWrap/>
            <w:hideMark/>
          </w:tcPr>
          <w:p w14:paraId="6A1AA960"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r>
      <w:tr w:rsidR="0024257B" w:rsidRPr="0024257B" w14:paraId="5191F77D" w14:textId="77777777" w:rsidTr="0024257B">
        <w:trPr>
          <w:trHeight w:val="20"/>
        </w:trPr>
        <w:tc>
          <w:tcPr>
            <w:tcW w:w="607" w:type="pct"/>
            <w:shd w:val="clear" w:color="000000" w:fill="FFFFCC"/>
            <w:noWrap/>
            <w:hideMark/>
          </w:tcPr>
          <w:p w14:paraId="1546A888" w14:textId="77777777" w:rsidR="0024257B" w:rsidRPr="0024257B" w:rsidRDefault="0024257B" w:rsidP="0024257B">
            <w:pPr>
              <w:spacing w:after="0" w:line="240" w:lineRule="auto"/>
              <w:rPr>
                <w:rFonts w:ascii="Arial Narrow" w:eastAsia="Times New Roman" w:hAnsi="Arial Narrow" w:cs="Calibri"/>
                <w:color w:val="000000"/>
                <w:sz w:val="18"/>
                <w:szCs w:val="18"/>
              </w:rPr>
            </w:pPr>
            <w:r w:rsidRPr="0024257B">
              <w:rPr>
                <w:rFonts w:ascii="Arial Narrow" w:eastAsia="Times New Roman" w:hAnsi="Arial Narrow" w:cs="Calibri"/>
                <w:color w:val="000000"/>
                <w:sz w:val="18"/>
                <w:szCs w:val="18"/>
              </w:rPr>
              <w:t>α</w:t>
            </w:r>
            <w:r w:rsidRPr="0024257B">
              <w:rPr>
                <w:rFonts w:ascii="Arial" w:eastAsia="Times New Roman" w:hAnsi="Arial" w:cs="Arial"/>
                <w:color w:val="000000"/>
                <w:sz w:val="18"/>
                <w:szCs w:val="18"/>
              </w:rPr>
              <w:t>̓</w:t>
            </w:r>
            <w:r w:rsidRPr="0024257B">
              <w:rPr>
                <w:rFonts w:ascii="Arial Narrow" w:eastAsia="Times New Roman" w:hAnsi="Arial Narrow" w:cs="Arial Narrow"/>
                <w:color w:val="000000"/>
                <w:sz w:val="18"/>
                <w:szCs w:val="18"/>
              </w:rPr>
              <w:t>νη</w:t>
            </w:r>
            <w:r w:rsidRPr="0024257B">
              <w:rPr>
                <w:rFonts w:ascii="Arial Narrow" w:eastAsia="Times New Roman" w:hAnsi="Arial Narrow" w:cs="Calibri"/>
                <w:color w:val="000000"/>
                <w:sz w:val="18"/>
                <w:szCs w:val="18"/>
              </w:rPr>
              <w:t>́ρ</w:t>
            </w:r>
          </w:p>
        </w:tc>
        <w:tc>
          <w:tcPr>
            <w:tcW w:w="534" w:type="pct"/>
            <w:shd w:val="clear" w:color="000000" w:fill="FFFFCC"/>
            <w:hideMark/>
          </w:tcPr>
          <w:p w14:paraId="52BC30D0"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man, men</w:t>
            </w:r>
          </w:p>
        </w:tc>
        <w:tc>
          <w:tcPr>
            <w:tcW w:w="668" w:type="pct"/>
            <w:shd w:val="clear" w:color="auto" w:fill="auto"/>
            <w:noWrap/>
            <w:hideMark/>
          </w:tcPr>
          <w:p w14:paraId="18A97960"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494" w:type="pct"/>
            <w:shd w:val="clear" w:color="auto" w:fill="auto"/>
            <w:hideMark/>
          </w:tcPr>
          <w:p w14:paraId="38A21B3C"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 xml:space="preserve">Psa 92:6 </w:t>
            </w:r>
            <w:r w:rsidRPr="0024257B">
              <w:rPr>
                <w:rFonts w:ascii="Arial Narrow" w:eastAsia="Times New Roman" w:hAnsi="Arial Narrow" w:cs="Calibri"/>
                <w:color w:val="000000"/>
                <w:sz w:val="16"/>
                <w:szCs w:val="16"/>
              </w:rPr>
              <w:br/>
              <w:t>Psa 92:12</w:t>
            </w:r>
          </w:p>
        </w:tc>
        <w:tc>
          <w:tcPr>
            <w:tcW w:w="596" w:type="pct"/>
            <w:shd w:val="clear" w:color="auto" w:fill="auto"/>
            <w:noWrap/>
            <w:hideMark/>
          </w:tcPr>
          <w:p w14:paraId="3DFBB1F3"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762" w:type="pct"/>
            <w:shd w:val="clear" w:color="auto" w:fill="auto"/>
            <w:noWrap/>
            <w:hideMark/>
          </w:tcPr>
          <w:p w14:paraId="7BE6995B"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550" w:type="pct"/>
            <w:shd w:val="clear" w:color="auto" w:fill="auto"/>
            <w:noWrap/>
            <w:hideMark/>
          </w:tcPr>
          <w:p w14:paraId="58962F58"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Lk. 16:18</w:t>
            </w:r>
          </w:p>
        </w:tc>
        <w:tc>
          <w:tcPr>
            <w:tcW w:w="789" w:type="pct"/>
            <w:shd w:val="clear" w:color="auto" w:fill="auto"/>
            <w:noWrap/>
            <w:hideMark/>
          </w:tcPr>
          <w:p w14:paraId="14A32368"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r>
      <w:tr w:rsidR="0024257B" w:rsidRPr="0024257B" w14:paraId="3571316E" w14:textId="77777777" w:rsidTr="0024257B">
        <w:trPr>
          <w:trHeight w:val="20"/>
        </w:trPr>
        <w:tc>
          <w:tcPr>
            <w:tcW w:w="607" w:type="pct"/>
            <w:shd w:val="clear" w:color="000000" w:fill="FFFFCC"/>
            <w:noWrap/>
            <w:hideMark/>
          </w:tcPr>
          <w:p w14:paraId="67D064C7" w14:textId="77777777" w:rsidR="0024257B" w:rsidRPr="0024257B" w:rsidRDefault="0024257B" w:rsidP="0024257B">
            <w:pPr>
              <w:spacing w:after="0" w:line="240" w:lineRule="auto"/>
              <w:rPr>
                <w:rFonts w:ascii="Arial Narrow" w:eastAsia="Times New Roman" w:hAnsi="Arial Narrow" w:cs="Calibri"/>
                <w:color w:val="000000"/>
                <w:sz w:val="18"/>
                <w:szCs w:val="18"/>
              </w:rPr>
            </w:pPr>
            <w:r w:rsidRPr="0024257B">
              <w:rPr>
                <w:rFonts w:ascii="Arial Narrow" w:eastAsia="Times New Roman" w:hAnsi="Arial Narrow" w:cs="Calibri"/>
                <w:color w:val="000000"/>
                <w:sz w:val="18"/>
                <w:szCs w:val="18"/>
              </w:rPr>
              <w:t>α</w:t>
            </w:r>
            <w:r w:rsidRPr="0024257B">
              <w:rPr>
                <w:rFonts w:ascii="Arial" w:eastAsia="Times New Roman" w:hAnsi="Arial" w:cs="Arial"/>
                <w:color w:val="000000"/>
                <w:sz w:val="18"/>
                <w:szCs w:val="18"/>
              </w:rPr>
              <w:t>̓</w:t>
            </w:r>
            <w:r w:rsidRPr="0024257B">
              <w:rPr>
                <w:rFonts w:ascii="Arial Narrow" w:eastAsia="Times New Roman" w:hAnsi="Arial Narrow" w:cs="Calibri"/>
                <w:color w:val="000000"/>
                <w:sz w:val="18"/>
                <w:szCs w:val="18"/>
              </w:rPr>
              <w:t>́</w:t>
            </w:r>
            <w:r w:rsidRPr="0024257B">
              <w:rPr>
                <w:rFonts w:ascii="Arial Narrow" w:eastAsia="Times New Roman" w:hAnsi="Arial Narrow" w:cs="Arial Narrow"/>
                <w:color w:val="000000"/>
                <w:sz w:val="18"/>
                <w:szCs w:val="18"/>
              </w:rPr>
              <w:t>νθρωπο</w:t>
            </w:r>
            <w:r w:rsidRPr="0024257B">
              <w:rPr>
                <w:rFonts w:ascii="Arial Narrow" w:eastAsia="Times New Roman" w:hAnsi="Arial Narrow" w:cs="Calibri"/>
                <w:color w:val="000000"/>
                <w:sz w:val="18"/>
                <w:szCs w:val="18"/>
              </w:rPr>
              <w:t>ς</w:t>
            </w:r>
          </w:p>
        </w:tc>
        <w:tc>
          <w:tcPr>
            <w:tcW w:w="534" w:type="pct"/>
            <w:shd w:val="clear" w:color="000000" w:fill="FFFFCC"/>
            <w:hideMark/>
          </w:tcPr>
          <w:p w14:paraId="40B7157D"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man, men</w:t>
            </w:r>
          </w:p>
        </w:tc>
        <w:tc>
          <w:tcPr>
            <w:tcW w:w="668" w:type="pct"/>
            <w:shd w:val="clear" w:color="auto" w:fill="auto"/>
            <w:noWrap/>
            <w:hideMark/>
          </w:tcPr>
          <w:p w14:paraId="4AC0252A"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Num 3:13 </w:t>
            </w:r>
          </w:p>
        </w:tc>
        <w:tc>
          <w:tcPr>
            <w:tcW w:w="494" w:type="pct"/>
            <w:shd w:val="clear" w:color="auto" w:fill="auto"/>
            <w:noWrap/>
            <w:hideMark/>
          </w:tcPr>
          <w:p w14:paraId="485EA468"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596" w:type="pct"/>
            <w:shd w:val="clear" w:color="auto" w:fill="auto"/>
            <w:noWrap/>
            <w:hideMark/>
          </w:tcPr>
          <w:p w14:paraId="71D6160D"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762" w:type="pct"/>
            <w:shd w:val="clear" w:color="auto" w:fill="auto"/>
            <w:noWrap/>
            <w:hideMark/>
          </w:tcPr>
          <w:p w14:paraId="3D18DC9F"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550" w:type="pct"/>
            <w:shd w:val="clear" w:color="auto" w:fill="auto"/>
            <w:noWrap/>
            <w:hideMark/>
          </w:tcPr>
          <w:p w14:paraId="7DD488D0"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Lk. 16:15</w:t>
            </w:r>
          </w:p>
        </w:tc>
        <w:tc>
          <w:tcPr>
            <w:tcW w:w="789" w:type="pct"/>
            <w:shd w:val="clear" w:color="auto" w:fill="auto"/>
            <w:noWrap/>
            <w:hideMark/>
          </w:tcPr>
          <w:p w14:paraId="5D919796"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Rom. 6:6</w:t>
            </w:r>
          </w:p>
        </w:tc>
      </w:tr>
      <w:tr w:rsidR="0024257B" w:rsidRPr="0024257B" w14:paraId="5BEE467D" w14:textId="77777777" w:rsidTr="0024257B">
        <w:trPr>
          <w:trHeight w:val="20"/>
        </w:trPr>
        <w:tc>
          <w:tcPr>
            <w:tcW w:w="607" w:type="pct"/>
            <w:shd w:val="clear" w:color="000000" w:fill="FFFFCC"/>
            <w:noWrap/>
            <w:hideMark/>
          </w:tcPr>
          <w:p w14:paraId="52821DEE" w14:textId="77777777" w:rsidR="0024257B" w:rsidRPr="0024257B" w:rsidRDefault="0024257B" w:rsidP="0024257B">
            <w:pPr>
              <w:spacing w:after="0" w:line="240" w:lineRule="auto"/>
              <w:rPr>
                <w:rFonts w:ascii="Arial Narrow" w:eastAsia="Times New Roman" w:hAnsi="Arial Narrow" w:cs="Calibri"/>
                <w:color w:val="000000"/>
                <w:sz w:val="18"/>
                <w:szCs w:val="18"/>
              </w:rPr>
            </w:pPr>
            <w:r w:rsidRPr="0024257B">
              <w:rPr>
                <w:rFonts w:ascii="Arial Narrow" w:eastAsia="Times New Roman" w:hAnsi="Arial Narrow" w:cs="Calibri"/>
                <w:color w:val="000000"/>
                <w:sz w:val="18"/>
                <w:szCs w:val="18"/>
              </w:rPr>
              <w:t>α</w:t>
            </w:r>
            <w:r w:rsidRPr="0024257B">
              <w:rPr>
                <w:rFonts w:ascii="Arial" w:eastAsia="Times New Roman" w:hAnsi="Arial" w:cs="Arial"/>
                <w:color w:val="000000"/>
                <w:sz w:val="18"/>
                <w:szCs w:val="18"/>
              </w:rPr>
              <w:t>̓</w:t>
            </w:r>
            <w:r w:rsidRPr="0024257B">
              <w:rPr>
                <w:rFonts w:ascii="Arial Narrow" w:eastAsia="Times New Roman" w:hAnsi="Arial Narrow" w:cs="Arial Narrow"/>
                <w:color w:val="000000"/>
                <w:sz w:val="18"/>
                <w:szCs w:val="18"/>
              </w:rPr>
              <w:t>ποθνη</w:t>
            </w:r>
            <w:r w:rsidRPr="0024257B">
              <w:rPr>
                <w:rFonts w:ascii="Arial Narrow" w:eastAsia="Times New Roman" w:hAnsi="Arial Narrow" w:cs="Calibri"/>
                <w:color w:val="000000"/>
                <w:sz w:val="18"/>
                <w:szCs w:val="18"/>
              </w:rPr>
              <w:t>́</w:t>
            </w:r>
            <w:r w:rsidRPr="0024257B">
              <w:rPr>
                <w:rFonts w:ascii="Arial Narrow" w:eastAsia="Times New Roman" w:hAnsi="Arial Narrow" w:cs="Arial Narrow"/>
                <w:color w:val="000000"/>
                <w:sz w:val="18"/>
                <w:szCs w:val="18"/>
              </w:rPr>
              <w:t>σκ</w:t>
            </w:r>
            <w:r w:rsidRPr="0024257B">
              <w:rPr>
                <w:rFonts w:ascii="Arial Narrow" w:eastAsia="Times New Roman" w:hAnsi="Arial Narrow" w:cs="Calibri"/>
                <w:color w:val="000000"/>
                <w:sz w:val="18"/>
                <w:szCs w:val="18"/>
              </w:rPr>
              <w:t>ω</w:t>
            </w:r>
          </w:p>
        </w:tc>
        <w:tc>
          <w:tcPr>
            <w:tcW w:w="534" w:type="pct"/>
            <w:shd w:val="clear" w:color="000000" w:fill="FFFFCC"/>
            <w:hideMark/>
          </w:tcPr>
          <w:p w14:paraId="64C30C8C"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die</w:t>
            </w:r>
          </w:p>
        </w:tc>
        <w:tc>
          <w:tcPr>
            <w:tcW w:w="668" w:type="pct"/>
            <w:shd w:val="clear" w:color="auto" w:fill="auto"/>
            <w:hideMark/>
          </w:tcPr>
          <w:p w14:paraId="29C555F0"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Num 3:10</w:t>
            </w:r>
            <w:r w:rsidRPr="0024257B">
              <w:rPr>
                <w:rFonts w:ascii="Arial Narrow" w:eastAsia="Times New Roman" w:hAnsi="Arial Narrow" w:cs="Calibri"/>
                <w:color w:val="000000"/>
                <w:sz w:val="16"/>
                <w:szCs w:val="16"/>
              </w:rPr>
              <w:br/>
              <w:t xml:space="preserve">Num 3:38 </w:t>
            </w:r>
            <w:r w:rsidRPr="0024257B">
              <w:rPr>
                <w:rFonts w:ascii="Arial Narrow" w:eastAsia="Times New Roman" w:hAnsi="Arial Narrow" w:cs="Calibri"/>
                <w:color w:val="000000"/>
                <w:sz w:val="16"/>
                <w:szCs w:val="16"/>
              </w:rPr>
              <w:br/>
              <w:t xml:space="preserve">Num 4:15 </w:t>
            </w:r>
          </w:p>
        </w:tc>
        <w:tc>
          <w:tcPr>
            <w:tcW w:w="494" w:type="pct"/>
            <w:shd w:val="clear" w:color="auto" w:fill="auto"/>
            <w:noWrap/>
            <w:hideMark/>
          </w:tcPr>
          <w:p w14:paraId="127EB46D"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596" w:type="pct"/>
            <w:shd w:val="clear" w:color="auto" w:fill="auto"/>
            <w:noWrap/>
            <w:hideMark/>
          </w:tcPr>
          <w:p w14:paraId="21DC8414"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762" w:type="pct"/>
            <w:shd w:val="clear" w:color="auto" w:fill="auto"/>
            <w:noWrap/>
            <w:hideMark/>
          </w:tcPr>
          <w:p w14:paraId="23C3BBE0"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550" w:type="pct"/>
            <w:shd w:val="clear" w:color="auto" w:fill="auto"/>
            <w:noWrap/>
            <w:hideMark/>
          </w:tcPr>
          <w:p w14:paraId="270B343A"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789" w:type="pct"/>
            <w:shd w:val="clear" w:color="auto" w:fill="auto"/>
            <w:hideMark/>
          </w:tcPr>
          <w:p w14:paraId="73DF6338"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Rom. 6:2</w:t>
            </w:r>
            <w:r w:rsidRPr="0024257B">
              <w:rPr>
                <w:rFonts w:ascii="Arial Narrow" w:eastAsia="Times New Roman" w:hAnsi="Arial Narrow" w:cs="Calibri"/>
                <w:color w:val="000000"/>
                <w:sz w:val="16"/>
                <w:szCs w:val="16"/>
              </w:rPr>
              <w:br/>
              <w:t>Rom. 6:7</w:t>
            </w:r>
            <w:r w:rsidRPr="0024257B">
              <w:rPr>
                <w:rFonts w:ascii="Arial Narrow" w:eastAsia="Times New Roman" w:hAnsi="Arial Narrow" w:cs="Calibri"/>
                <w:color w:val="000000"/>
                <w:sz w:val="16"/>
                <w:szCs w:val="16"/>
              </w:rPr>
              <w:br/>
              <w:t>Rom. 6:8</w:t>
            </w:r>
            <w:r w:rsidRPr="0024257B">
              <w:rPr>
                <w:rFonts w:ascii="Arial Narrow" w:eastAsia="Times New Roman" w:hAnsi="Arial Narrow" w:cs="Calibri"/>
                <w:color w:val="000000"/>
                <w:sz w:val="16"/>
                <w:szCs w:val="16"/>
              </w:rPr>
              <w:br/>
              <w:t>Rom. 6:9</w:t>
            </w:r>
            <w:r w:rsidRPr="0024257B">
              <w:rPr>
                <w:rFonts w:ascii="Arial Narrow" w:eastAsia="Times New Roman" w:hAnsi="Arial Narrow" w:cs="Calibri"/>
                <w:color w:val="000000"/>
                <w:sz w:val="16"/>
                <w:szCs w:val="16"/>
              </w:rPr>
              <w:br/>
              <w:t>Rom. 6:10</w:t>
            </w:r>
          </w:p>
        </w:tc>
      </w:tr>
      <w:tr w:rsidR="0024257B" w:rsidRPr="0024257B" w14:paraId="1413B810" w14:textId="77777777" w:rsidTr="0024257B">
        <w:trPr>
          <w:trHeight w:val="20"/>
        </w:trPr>
        <w:tc>
          <w:tcPr>
            <w:tcW w:w="607" w:type="pct"/>
            <w:shd w:val="clear" w:color="000000" w:fill="FFFFCC"/>
            <w:noWrap/>
            <w:hideMark/>
          </w:tcPr>
          <w:p w14:paraId="77C46D8E" w14:textId="77777777" w:rsidR="0024257B" w:rsidRPr="0024257B" w:rsidRDefault="0024257B" w:rsidP="0024257B">
            <w:pPr>
              <w:spacing w:after="0" w:line="240" w:lineRule="auto"/>
              <w:rPr>
                <w:rFonts w:ascii="Arial Narrow" w:eastAsia="Times New Roman" w:hAnsi="Arial Narrow" w:cs="Calibri"/>
                <w:color w:val="000000"/>
                <w:sz w:val="18"/>
                <w:szCs w:val="18"/>
              </w:rPr>
            </w:pPr>
            <w:r w:rsidRPr="0024257B">
              <w:rPr>
                <w:rFonts w:ascii="Arial Narrow" w:eastAsia="Times New Roman" w:hAnsi="Arial Narrow" w:cs="Calibri"/>
                <w:color w:val="000000"/>
                <w:sz w:val="18"/>
                <w:szCs w:val="18"/>
              </w:rPr>
              <w:t>γη</w:t>
            </w:r>
            <w:r w:rsidRPr="0024257B">
              <w:rPr>
                <w:rFonts w:ascii="Arial" w:eastAsia="Times New Roman" w:hAnsi="Arial" w:cs="Arial"/>
                <w:color w:val="000000"/>
                <w:sz w:val="18"/>
                <w:szCs w:val="18"/>
              </w:rPr>
              <w:t>͂</w:t>
            </w:r>
          </w:p>
        </w:tc>
        <w:tc>
          <w:tcPr>
            <w:tcW w:w="534" w:type="pct"/>
            <w:shd w:val="clear" w:color="000000" w:fill="FFFFCC"/>
            <w:hideMark/>
          </w:tcPr>
          <w:p w14:paraId="45ABD70C"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land, earth, ground</w:t>
            </w:r>
          </w:p>
        </w:tc>
        <w:tc>
          <w:tcPr>
            <w:tcW w:w="668" w:type="pct"/>
            <w:shd w:val="clear" w:color="auto" w:fill="auto"/>
            <w:hideMark/>
          </w:tcPr>
          <w:p w14:paraId="6C65C7F1"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Num. 3:13</w:t>
            </w:r>
          </w:p>
        </w:tc>
        <w:tc>
          <w:tcPr>
            <w:tcW w:w="494" w:type="pct"/>
            <w:shd w:val="clear" w:color="auto" w:fill="auto"/>
            <w:hideMark/>
          </w:tcPr>
          <w:p w14:paraId="17B44790"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596" w:type="pct"/>
            <w:shd w:val="clear" w:color="auto" w:fill="auto"/>
            <w:hideMark/>
          </w:tcPr>
          <w:p w14:paraId="7A2A1F13"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Isa. 45:19</w:t>
            </w:r>
            <w:r w:rsidRPr="0024257B">
              <w:rPr>
                <w:rFonts w:ascii="Arial Narrow" w:eastAsia="Times New Roman" w:hAnsi="Arial Narrow" w:cs="Calibri"/>
                <w:color w:val="000000"/>
                <w:sz w:val="16"/>
                <w:szCs w:val="16"/>
              </w:rPr>
              <w:br/>
              <w:t>Isa. 45:22</w:t>
            </w:r>
          </w:p>
        </w:tc>
        <w:tc>
          <w:tcPr>
            <w:tcW w:w="762" w:type="pct"/>
            <w:shd w:val="clear" w:color="auto" w:fill="auto"/>
            <w:noWrap/>
            <w:hideMark/>
          </w:tcPr>
          <w:p w14:paraId="3CF70BD9"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550" w:type="pct"/>
            <w:shd w:val="clear" w:color="auto" w:fill="auto"/>
            <w:noWrap/>
            <w:hideMark/>
          </w:tcPr>
          <w:p w14:paraId="6C8E45B1"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Lk. 16:17</w:t>
            </w:r>
          </w:p>
        </w:tc>
        <w:tc>
          <w:tcPr>
            <w:tcW w:w="789" w:type="pct"/>
            <w:shd w:val="clear" w:color="auto" w:fill="auto"/>
            <w:noWrap/>
            <w:hideMark/>
          </w:tcPr>
          <w:p w14:paraId="29148A8B"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r>
      <w:tr w:rsidR="0024257B" w:rsidRPr="0024257B" w14:paraId="378154A3" w14:textId="77777777" w:rsidTr="0024257B">
        <w:trPr>
          <w:trHeight w:val="20"/>
        </w:trPr>
        <w:tc>
          <w:tcPr>
            <w:tcW w:w="607" w:type="pct"/>
            <w:shd w:val="clear" w:color="000000" w:fill="FFFFCC"/>
            <w:noWrap/>
            <w:hideMark/>
          </w:tcPr>
          <w:p w14:paraId="5388EED1" w14:textId="77777777" w:rsidR="0024257B" w:rsidRPr="0024257B" w:rsidRDefault="0024257B" w:rsidP="0024257B">
            <w:pPr>
              <w:spacing w:after="0" w:line="240" w:lineRule="auto"/>
              <w:rPr>
                <w:rFonts w:ascii="Arial Narrow" w:eastAsia="Times New Roman" w:hAnsi="Arial Narrow" w:cs="Calibri"/>
                <w:color w:val="000000"/>
                <w:sz w:val="18"/>
                <w:szCs w:val="18"/>
              </w:rPr>
            </w:pPr>
            <w:r w:rsidRPr="0024257B">
              <w:rPr>
                <w:rFonts w:ascii="Arial Narrow" w:eastAsia="Times New Roman" w:hAnsi="Arial Narrow" w:cs="Calibri"/>
                <w:color w:val="000000"/>
                <w:sz w:val="18"/>
                <w:szCs w:val="18"/>
              </w:rPr>
              <w:t>γινώ</w:t>
            </w:r>
            <w:r w:rsidRPr="0024257B">
              <w:rPr>
                <w:rFonts w:ascii="Arial Narrow" w:eastAsia="Times New Roman" w:hAnsi="Arial Narrow" w:cs="Arial Narrow"/>
                <w:color w:val="000000"/>
                <w:sz w:val="18"/>
                <w:szCs w:val="18"/>
              </w:rPr>
              <w:t>σκ</w:t>
            </w:r>
            <w:r w:rsidRPr="0024257B">
              <w:rPr>
                <w:rFonts w:ascii="Arial Narrow" w:eastAsia="Times New Roman" w:hAnsi="Arial Narrow" w:cs="Calibri"/>
                <w:color w:val="000000"/>
                <w:sz w:val="18"/>
                <w:szCs w:val="18"/>
              </w:rPr>
              <w:t>ω</w:t>
            </w:r>
          </w:p>
        </w:tc>
        <w:tc>
          <w:tcPr>
            <w:tcW w:w="534" w:type="pct"/>
            <w:shd w:val="clear" w:color="000000" w:fill="FFFFCC"/>
            <w:hideMark/>
          </w:tcPr>
          <w:p w14:paraId="473E99D3"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know, know, knew</w:t>
            </w:r>
          </w:p>
        </w:tc>
        <w:tc>
          <w:tcPr>
            <w:tcW w:w="668" w:type="pct"/>
            <w:shd w:val="clear" w:color="auto" w:fill="auto"/>
            <w:noWrap/>
            <w:hideMark/>
          </w:tcPr>
          <w:p w14:paraId="479FFB95"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494" w:type="pct"/>
            <w:shd w:val="clear" w:color="auto" w:fill="auto"/>
            <w:hideMark/>
          </w:tcPr>
          <w:p w14:paraId="5F836B5A"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Ps. 92:6</w:t>
            </w:r>
          </w:p>
        </w:tc>
        <w:tc>
          <w:tcPr>
            <w:tcW w:w="596" w:type="pct"/>
            <w:shd w:val="clear" w:color="auto" w:fill="auto"/>
            <w:hideMark/>
          </w:tcPr>
          <w:p w14:paraId="4FBA4EEF"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Isa. 45:20</w:t>
            </w:r>
          </w:p>
        </w:tc>
        <w:tc>
          <w:tcPr>
            <w:tcW w:w="762" w:type="pct"/>
            <w:shd w:val="clear" w:color="auto" w:fill="auto"/>
            <w:noWrap/>
            <w:hideMark/>
          </w:tcPr>
          <w:p w14:paraId="39730E9A"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550" w:type="pct"/>
            <w:shd w:val="clear" w:color="auto" w:fill="auto"/>
            <w:noWrap/>
            <w:hideMark/>
          </w:tcPr>
          <w:p w14:paraId="0E03F361"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Lk. 16:15</w:t>
            </w:r>
          </w:p>
        </w:tc>
        <w:tc>
          <w:tcPr>
            <w:tcW w:w="789" w:type="pct"/>
            <w:shd w:val="clear" w:color="auto" w:fill="auto"/>
            <w:noWrap/>
            <w:hideMark/>
          </w:tcPr>
          <w:p w14:paraId="489C8403"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Rom. 6:6</w:t>
            </w:r>
          </w:p>
        </w:tc>
      </w:tr>
      <w:tr w:rsidR="0024257B" w:rsidRPr="0024257B" w14:paraId="56FCE5F6" w14:textId="77777777" w:rsidTr="0024257B">
        <w:trPr>
          <w:trHeight w:val="20"/>
        </w:trPr>
        <w:tc>
          <w:tcPr>
            <w:tcW w:w="607" w:type="pct"/>
            <w:shd w:val="clear" w:color="000000" w:fill="FFFFCC"/>
            <w:noWrap/>
            <w:hideMark/>
          </w:tcPr>
          <w:p w14:paraId="456C36C6" w14:textId="77777777" w:rsidR="0024257B" w:rsidRPr="0024257B" w:rsidRDefault="0024257B" w:rsidP="0024257B">
            <w:pPr>
              <w:spacing w:after="0" w:line="240" w:lineRule="auto"/>
              <w:rPr>
                <w:rFonts w:ascii="Arial Narrow" w:eastAsia="Times New Roman" w:hAnsi="Arial Narrow" w:cs="Calibri"/>
                <w:color w:val="000000"/>
                <w:sz w:val="18"/>
                <w:szCs w:val="18"/>
              </w:rPr>
            </w:pPr>
            <w:r w:rsidRPr="0024257B">
              <w:rPr>
                <w:rFonts w:ascii="Arial Narrow" w:eastAsia="Times New Roman" w:hAnsi="Arial Narrow" w:cs="Calibri"/>
                <w:color w:val="000000"/>
                <w:sz w:val="18"/>
                <w:szCs w:val="18"/>
              </w:rPr>
              <w:t>δί</w:t>
            </w:r>
            <w:r w:rsidRPr="0024257B">
              <w:rPr>
                <w:rFonts w:ascii="Arial Narrow" w:eastAsia="Times New Roman" w:hAnsi="Arial Narrow" w:cs="Arial Narrow"/>
                <w:color w:val="000000"/>
                <w:sz w:val="18"/>
                <w:szCs w:val="18"/>
              </w:rPr>
              <w:t>δωμ</w:t>
            </w:r>
            <w:r w:rsidRPr="0024257B">
              <w:rPr>
                <w:rFonts w:ascii="Arial Narrow" w:eastAsia="Times New Roman" w:hAnsi="Arial Narrow" w:cs="Calibri"/>
                <w:color w:val="000000"/>
                <w:sz w:val="18"/>
                <w:szCs w:val="18"/>
              </w:rPr>
              <w:t>ι</w:t>
            </w:r>
          </w:p>
        </w:tc>
        <w:tc>
          <w:tcPr>
            <w:tcW w:w="534" w:type="pct"/>
            <w:shd w:val="clear" w:color="000000" w:fill="FFFFCC"/>
            <w:hideMark/>
          </w:tcPr>
          <w:p w14:paraId="637E1AB3"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give, given, gave</w:t>
            </w:r>
          </w:p>
        </w:tc>
        <w:tc>
          <w:tcPr>
            <w:tcW w:w="668" w:type="pct"/>
            <w:shd w:val="clear" w:color="auto" w:fill="auto"/>
            <w:hideMark/>
          </w:tcPr>
          <w:p w14:paraId="77D33DE2"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Num. 3:9</w:t>
            </w:r>
            <w:r w:rsidRPr="0024257B">
              <w:rPr>
                <w:rFonts w:ascii="Arial Narrow" w:eastAsia="Times New Roman" w:hAnsi="Arial Narrow" w:cs="Calibri"/>
                <w:color w:val="000000"/>
                <w:sz w:val="16"/>
                <w:szCs w:val="16"/>
              </w:rPr>
              <w:br/>
              <w:t>Num. 3:48</w:t>
            </w:r>
            <w:r w:rsidRPr="0024257B">
              <w:rPr>
                <w:rFonts w:ascii="Arial Narrow" w:eastAsia="Times New Roman" w:hAnsi="Arial Narrow" w:cs="Calibri"/>
                <w:color w:val="000000"/>
                <w:sz w:val="16"/>
                <w:szCs w:val="16"/>
              </w:rPr>
              <w:br/>
              <w:t>Num. 3:51</w:t>
            </w:r>
            <w:r w:rsidRPr="0024257B">
              <w:rPr>
                <w:rFonts w:ascii="Arial Narrow" w:eastAsia="Times New Roman" w:hAnsi="Arial Narrow" w:cs="Calibri"/>
                <w:color w:val="000000"/>
                <w:sz w:val="16"/>
                <w:szCs w:val="16"/>
              </w:rPr>
              <w:br/>
              <w:t>Num. 4:6</w:t>
            </w:r>
            <w:r w:rsidRPr="0024257B">
              <w:rPr>
                <w:rFonts w:ascii="Arial Narrow" w:eastAsia="Times New Roman" w:hAnsi="Arial Narrow" w:cs="Calibri"/>
                <w:color w:val="000000"/>
                <w:sz w:val="16"/>
                <w:szCs w:val="16"/>
              </w:rPr>
              <w:br/>
              <w:t>Num. 4:7</w:t>
            </w:r>
            <w:r w:rsidRPr="0024257B">
              <w:rPr>
                <w:rFonts w:ascii="Arial Narrow" w:eastAsia="Times New Roman" w:hAnsi="Arial Narrow" w:cs="Calibri"/>
                <w:color w:val="000000"/>
                <w:sz w:val="16"/>
                <w:szCs w:val="16"/>
              </w:rPr>
              <w:br/>
              <w:t>Num. 4:10</w:t>
            </w:r>
            <w:r w:rsidRPr="0024257B">
              <w:rPr>
                <w:rFonts w:ascii="Arial Narrow" w:eastAsia="Times New Roman" w:hAnsi="Arial Narrow" w:cs="Calibri"/>
                <w:color w:val="000000"/>
                <w:sz w:val="16"/>
                <w:szCs w:val="16"/>
              </w:rPr>
              <w:br/>
              <w:t>Num. 4:12</w:t>
            </w:r>
            <w:r w:rsidRPr="0024257B">
              <w:rPr>
                <w:rFonts w:ascii="Arial Narrow" w:eastAsia="Times New Roman" w:hAnsi="Arial Narrow" w:cs="Calibri"/>
                <w:color w:val="000000"/>
                <w:sz w:val="16"/>
                <w:szCs w:val="16"/>
              </w:rPr>
              <w:br/>
              <w:t>Num. 4:14</w:t>
            </w:r>
          </w:p>
        </w:tc>
        <w:tc>
          <w:tcPr>
            <w:tcW w:w="494" w:type="pct"/>
            <w:shd w:val="clear" w:color="auto" w:fill="auto"/>
            <w:hideMark/>
          </w:tcPr>
          <w:p w14:paraId="7DFA06C7"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596" w:type="pct"/>
            <w:shd w:val="clear" w:color="auto" w:fill="auto"/>
            <w:hideMark/>
          </w:tcPr>
          <w:p w14:paraId="7BE2EDE9"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Isa. 46:13</w:t>
            </w:r>
          </w:p>
        </w:tc>
        <w:tc>
          <w:tcPr>
            <w:tcW w:w="762" w:type="pct"/>
            <w:shd w:val="clear" w:color="auto" w:fill="auto"/>
            <w:noWrap/>
            <w:hideMark/>
          </w:tcPr>
          <w:p w14:paraId="4BCDF9F5"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550" w:type="pct"/>
            <w:shd w:val="clear" w:color="auto" w:fill="auto"/>
            <w:noWrap/>
            <w:hideMark/>
          </w:tcPr>
          <w:p w14:paraId="37FAFEA7"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789" w:type="pct"/>
            <w:shd w:val="clear" w:color="auto" w:fill="auto"/>
            <w:noWrap/>
            <w:hideMark/>
          </w:tcPr>
          <w:p w14:paraId="33080D8F" w14:textId="77777777" w:rsidR="0024257B" w:rsidRPr="0024257B" w:rsidRDefault="0024257B" w:rsidP="0024257B">
            <w:pPr>
              <w:spacing w:after="0" w:line="240" w:lineRule="auto"/>
              <w:rPr>
                <w:rFonts w:ascii="Times New Roman" w:eastAsia="Times New Roman" w:hAnsi="Times New Roman" w:cs="Times New Roman"/>
                <w:sz w:val="20"/>
                <w:szCs w:val="20"/>
              </w:rPr>
            </w:pPr>
          </w:p>
        </w:tc>
      </w:tr>
      <w:tr w:rsidR="0024257B" w:rsidRPr="0024257B" w14:paraId="54F374DA" w14:textId="77777777" w:rsidTr="0024257B">
        <w:trPr>
          <w:trHeight w:val="20"/>
        </w:trPr>
        <w:tc>
          <w:tcPr>
            <w:tcW w:w="607" w:type="pct"/>
            <w:shd w:val="clear" w:color="000000" w:fill="FFFFCC"/>
            <w:noWrap/>
            <w:hideMark/>
          </w:tcPr>
          <w:p w14:paraId="3F0F055B" w14:textId="77777777" w:rsidR="0024257B" w:rsidRPr="0024257B" w:rsidRDefault="0024257B" w:rsidP="0024257B">
            <w:pPr>
              <w:spacing w:after="0" w:line="240" w:lineRule="auto"/>
              <w:rPr>
                <w:rFonts w:ascii="Arial Narrow" w:eastAsia="Times New Roman" w:hAnsi="Arial Narrow" w:cs="Calibri"/>
                <w:color w:val="000000"/>
                <w:sz w:val="18"/>
                <w:szCs w:val="18"/>
              </w:rPr>
            </w:pPr>
            <w:r w:rsidRPr="0024257B">
              <w:rPr>
                <w:rFonts w:ascii="Arial Narrow" w:eastAsia="Times New Roman" w:hAnsi="Arial Narrow" w:cs="Calibri"/>
                <w:color w:val="000000"/>
                <w:sz w:val="18"/>
                <w:szCs w:val="18"/>
              </w:rPr>
              <w:t>δί</w:t>
            </w:r>
            <w:r w:rsidRPr="0024257B">
              <w:rPr>
                <w:rFonts w:ascii="Arial Narrow" w:eastAsia="Times New Roman" w:hAnsi="Arial Narrow" w:cs="Arial Narrow"/>
                <w:color w:val="000000"/>
                <w:sz w:val="18"/>
                <w:szCs w:val="18"/>
              </w:rPr>
              <w:t>καιο</w:t>
            </w:r>
            <w:r w:rsidRPr="0024257B">
              <w:rPr>
                <w:rFonts w:ascii="Arial Narrow" w:eastAsia="Times New Roman" w:hAnsi="Arial Narrow" w:cs="Calibri"/>
                <w:color w:val="000000"/>
                <w:sz w:val="18"/>
                <w:szCs w:val="18"/>
              </w:rPr>
              <w:t>ς</w:t>
            </w:r>
          </w:p>
        </w:tc>
        <w:tc>
          <w:tcPr>
            <w:tcW w:w="534" w:type="pct"/>
            <w:shd w:val="clear" w:color="000000" w:fill="FFFFCC"/>
            <w:hideMark/>
          </w:tcPr>
          <w:p w14:paraId="3E4D389E"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righteous, just</w:t>
            </w:r>
          </w:p>
        </w:tc>
        <w:tc>
          <w:tcPr>
            <w:tcW w:w="668" w:type="pct"/>
            <w:shd w:val="clear" w:color="auto" w:fill="auto"/>
            <w:hideMark/>
          </w:tcPr>
          <w:p w14:paraId="3381E6F5"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494" w:type="pct"/>
            <w:shd w:val="clear" w:color="auto" w:fill="auto"/>
            <w:hideMark/>
          </w:tcPr>
          <w:p w14:paraId="19860B84"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Ps. 92:12</w:t>
            </w:r>
          </w:p>
        </w:tc>
        <w:tc>
          <w:tcPr>
            <w:tcW w:w="596" w:type="pct"/>
            <w:shd w:val="clear" w:color="auto" w:fill="auto"/>
            <w:hideMark/>
          </w:tcPr>
          <w:p w14:paraId="46747782"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Isa. 45:21</w:t>
            </w:r>
          </w:p>
        </w:tc>
        <w:tc>
          <w:tcPr>
            <w:tcW w:w="762" w:type="pct"/>
            <w:shd w:val="clear" w:color="auto" w:fill="auto"/>
            <w:hideMark/>
          </w:tcPr>
          <w:p w14:paraId="7D1984AC"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2 Pet. 2:7</w:t>
            </w:r>
            <w:r w:rsidRPr="0024257B">
              <w:rPr>
                <w:rFonts w:ascii="Arial Narrow" w:eastAsia="Times New Roman" w:hAnsi="Arial Narrow" w:cs="Calibri"/>
                <w:color w:val="000000"/>
                <w:sz w:val="16"/>
                <w:szCs w:val="16"/>
              </w:rPr>
              <w:br/>
              <w:t>2 Pet. 2:8</w:t>
            </w:r>
          </w:p>
        </w:tc>
        <w:tc>
          <w:tcPr>
            <w:tcW w:w="550" w:type="pct"/>
            <w:shd w:val="clear" w:color="auto" w:fill="auto"/>
            <w:noWrap/>
            <w:hideMark/>
          </w:tcPr>
          <w:p w14:paraId="5703C181"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789" w:type="pct"/>
            <w:shd w:val="clear" w:color="auto" w:fill="auto"/>
            <w:noWrap/>
            <w:hideMark/>
          </w:tcPr>
          <w:p w14:paraId="462357FE" w14:textId="77777777" w:rsidR="0024257B" w:rsidRPr="0024257B" w:rsidRDefault="0024257B" w:rsidP="0024257B">
            <w:pPr>
              <w:spacing w:after="0" w:line="240" w:lineRule="auto"/>
              <w:rPr>
                <w:rFonts w:ascii="Times New Roman" w:eastAsia="Times New Roman" w:hAnsi="Times New Roman" w:cs="Times New Roman"/>
                <w:sz w:val="20"/>
                <w:szCs w:val="20"/>
              </w:rPr>
            </w:pPr>
          </w:p>
        </w:tc>
      </w:tr>
      <w:tr w:rsidR="0024257B" w:rsidRPr="0024257B" w14:paraId="5DBE38AC" w14:textId="77777777" w:rsidTr="0024257B">
        <w:trPr>
          <w:trHeight w:val="20"/>
        </w:trPr>
        <w:tc>
          <w:tcPr>
            <w:tcW w:w="607" w:type="pct"/>
            <w:shd w:val="clear" w:color="000000" w:fill="FFFFCC"/>
            <w:noWrap/>
            <w:hideMark/>
          </w:tcPr>
          <w:p w14:paraId="1AD6B746" w14:textId="77777777" w:rsidR="0024257B" w:rsidRPr="0024257B" w:rsidRDefault="0024257B" w:rsidP="0024257B">
            <w:pPr>
              <w:spacing w:after="0" w:line="240" w:lineRule="auto"/>
              <w:rPr>
                <w:rFonts w:ascii="Arial Narrow" w:eastAsia="Times New Roman" w:hAnsi="Arial Narrow" w:cs="Calibri"/>
                <w:color w:val="000000"/>
                <w:sz w:val="18"/>
                <w:szCs w:val="18"/>
              </w:rPr>
            </w:pPr>
            <w:r w:rsidRPr="0024257B">
              <w:rPr>
                <w:rFonts w:ascii="Arial Narrow" w:eastAsia="Times New Roman" w:hAnsi="Arial Narrow" w:cs="Calibri"/>
                <w:color w:val="000000"/>
                <w:sz w:val="18"/>
                <w:szCs w:val="18"/>
              </w:rPr>
              <w:t>δικαιοσύ</w:t>
            </w:r>
            <w:r w:rsidRPr="0024257B">
              <w:rPr>
                <w:rFonts w:ascii="Arial Narrow" w:eastAsia="Times New Roman" w:hAnsi="Arial Narrow" w:cs="Arial Narrow"/>
                <w:color w:val="000000"/>
                <w:sz w:val="18"/>
                <w:szCs w:val="18"/>
              </w:rPr>
              <w:t>ν</w:t>
            </w:r>
            <w:r w:rsidRPr="0024257B">
              <w:rPr>
                <w:rFonts w:ascii="Arial Narrow" w:eastAsia="Times New Roman" w:hAnsi="Arial Narrow" w:cs="Calibri"/>
                <w:color w:val="000000"/>
                <w:sz w:val="18"/>
                <w:szCs w:val="18"/>
              </w:rPr>
              <w:t>η</w:t>
            </w:r>
          </w:p>
        </w:tc>
        <w:tc>
          <w:tcPr>
            <w:tcW w:w="534" w:type="pct"/>
            <w:shd w:val="clear" w:color="000000" w:fill="FFFFCC"/>
            <w:hideMark/>
          </w:tcPr>
          <w:p w14:paraId="3A41B75F"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righteousness</w:t>
            </w:r>
          </w:p>
        </w:tc>
        <w:tc>
          <w:tcPr>
            <w:tcW w:w="668" w:type="pct"/>
            <w:shd w:val="clear" w:color="auto" w:fill="auto"/>
            <w:noWrap/>
            <w:hideMark/>
          </w:tcPr>
          <w:p w14:paraId="0624812C"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494" w:type="pct"/>
            <w:shd w:val="clear" w:color="auto" w:fill="auto"/>
            <w:noWrap/>
            <w:hideMark/>
          </w:tcPr>
          <w:p w14:paraId="417C174D"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596" w:type="pct"/>
            <w:shd w:val="clear" w:color="auto" w:fill="auto"/>
            <w:noWrap/>
            <w:hideMark/>
          </w:tcPr>
          <w:p w14:paraId="5096C627"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Isa 45:24</w:t>
            </w:r>
          </w:p>
        </w:tc>
        <w:tc>
          <w:tcPr>
            <w:tcW w:w="762" w:type="pct"/>
            <w:shd w:val="clear" w:color="auto" w:fill="auto"/>
            <w:noWrap/>
            <w:hideMark/>
          </w:tcPr>
          <w:p w14:paraId="433CB68F"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2 Pet. 2:5</w:t>
            </w:r>
          </w:p>
        </w:tc>
        <w:tc>
          <w:tcPr>
            <w:tcW w:w="550" w:type="pct"/>
            <w:shd w:val="clear" w:color="auto" w:fill="auto"/>
            <w:noWrap/>
            <w:hideMark/>
          </w:tcPr>
          <w:p w14:paraId="0B34777A"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789" w:type="pct"/>
            <w:shd w:val="clear" w:color="auto" w:fill="auto"/>
            <w:noWrap/>
            <w:hideMark/>
          </w:tcPr>
          <w:p w14:paraId="76D82988" w14:textId="77777777" w:rsidR="0024257B" w:rsidRPr="0024257B" w:rsidRDefault="0024257B" w:rsidP="0024257B">
            <w:pPr>
              <w:spacing w:after="0" w:line="240" w:lineRule="auto"/>
              <w:rPr>
                <w:rFonts w:ascii="Times New Roman" w:eastAsia="Times New Roman" w:hAnsi="Times New Roman" w:cs="Times New Roman"/>
                <w:sz w:val="20"/>
                <w:szCs w:val="20"/>
              </w:rPr>
            </w:pPr>
          </w:p>
        </w:tc>
      </w:tr>
      <w:tr w:rsidR="0024257B" w:rsidRPr="0024257B" w14:paraId="3251C45F" w14:textId="77777777" w:rsidTr="0024257B">
        <w:trPr>
          <w:trHeight w:val="20"/>
        </w:trPr>
        <w:tc>
          <w:tcPr>
            <w:tcW w:w="607" w:type="pct"/>
            <w:shd w:val="clear" w:color="000000" w:fill="FFFFCC"/>
            <w:noWrap/>
            <w:hideMark/>
          </w:tcPr>
          <w:p w14:paraId="6590F879" w14:textId="77777777" w:rsidR="0024257B" w:rsidRPr="0024257B" w:rsidRDefault="0024257B" w:rsidP="0024257B">
            <w:pPr>
              <w:spacing w:after="0" w:line="240" w:lineRule="auto"/>
              <w:rPr>
                <w:rFonts w:ascii="Arial Narrow" w:eastAsia="Times New Roman" w:hAnsi="Arial Narrow" w:cs="Calibri"/>
                <w:color w:val="000000"/>
                <w:sz w:val="18"/>
                <w:szCs w:val="18"/>
              </w:rPr>
            </w:pPr>
            <w:r w:rsidRPr="0024257B">
              <w:rPr>
                <w:rFonts w:ascii="Arial Narrow" w:eastAsia="Times New Roman" w:hAnsi="Arial Narrow" w:cs="Calibri"/>
                <w:color w:val="000000"/>
                <w:sz w:val="18"/>
                <w:szCs w:val="18"/>
              </w:rPr>
              <w:t>δικαιό</w:t>
            </w:r>
            <w:r w:rsidRPr="0024257B">
              <w:rPr>
                <w:rFonts w:ascii="Arial Narrow" w:eastAsia="Times New Roman" w:hAnsi="Arial Narrow" w:cs="Arial Narrow"/>
                <w:color w:val="000000"/>
                <w:sz w:val="18"/>
                <w:szCs w:val="18"/>
              </w:rPr>
              <w:t>ω</w:t>
            </w:r>
          </w:p>
        </w:tc>
        <w:tc>
          <w:tcPr>
            <w:tcW w:w="534" w:type="pct"/>
            <w:shd w:val="clear" w:color="000000" w:fill="FFFFCC"/>
            <w:hideMark/>
          </w:tcPr>
          <w:p w14:paraId="05991992"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justified</w:t>
            </w:r>
          </w:p>
        </w:tc>
        <w:tc>
          <w:tcPr>
            <w:tcW w:w="668" w:type="pct"/>
            <w:shd w:val="clear" w:color="auto" w:fill="auto"/>
            <w:noWrap/>
            <w:hideMark/>
          </w:tcPr>
          <w:p w14:paraId="5D76A0D2"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494" w:type="pct"/>
            <w:shd w:val="clear" w:color="auto" w:fill="auto"/>
            <w:noWrap/>
            <w:hideMark/>
          </w:tcPr>
          <w:p w14:paraId="2B048DA1"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596" w:type="pct"/>
            <w:shd w:val="clear" w:color="auto" w:fill="auto"/>
            <w:noWrap/>
            <w:hideMark/>
          </w:tcPr>
          <w:p w14:paraId="68BA1E32"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Isa 45:25 </w:t>
            </w:r>
          </w:p>
        </w:tc>
        <w:tc>
          <w:tcPr>
            <w:tcW w:w="762" w:type="pct"/>
            <w:shd w:val="clear" w:color="auto" w:fill="auto"/>
            <w:noWrap/>
            <w:hideMark/>
          </w:tcPr>
          <w:p w14:paraId="472553A8"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550" w:type="pct"/>
            <w:shd w:val="clear" w:color="auto" w:fill="auto"/>
            <w:noWrap/>
            <w:hideMark/>
          </w:tcPr>
          <w:p w14:paraId="7E0738A8"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Lk. 16:15</w:t>
            </w:r>
          </w:p>
        </w:tc>
        <w:tc>
          <w:tcPr>
            <w:tcW w:w="789" w:type="pct"/>
            <w:shd w:val="clear" w:color="auto" w:fill="auto"/>
            <w:noWrap/>
            <w:hideMark/>
          </w:tcPr>
          <w:p w14:paraId="7615830F"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Rom. 6:7</w:t>
            </w:r>
          </w:p>
        </w:tc>
      </w:tr>
      <w:tr w:rsidR="0024257B" w:rsidRPr="0024257B" w14:paraId="27D24E05" w14:textId="77777777" w:rsidTr="0024257B">
        <w:trPr>
          <w:trHeight w:val="20"/>
        </w:trPr>
        <w:tc>
          <w:tcPr>
            <w:tcW w:w="607" w:type="pct"/>
            <w:shd w:val="clear" w:color="000000" w:fill="FFFFCC"/>
            <w:noWrap/>
            <w:hideMark/>
          </w:tcPr>
          <w:p w14:paraId="05E735F9" w14:textId="77777777" w:rsidR="0024257B" w:rsidRPr="0024257B" w:rsidRDefault="0024257B" w:rsidP="0024257B">
            <w:pPr>
              <w:spacing w:after="0" w:line="240" w:lineRule="auto"/>
              <w:rPr>
                <w:rFonts w:ascii="Arial Narrow" w:eastAsia="Times New Roman" w:hAnsi="Arial Narrow" w:cs="Calibri"/>
                <w:color w:val="000000"/>
                <w:sz w:val="18"/>
                <w:szCs w:val="18"/>
              </w:rPr>
            </w:pPr>
            <w:r w:rsidRPr="0024257B">
              <w:rPr>
                <w:rFonts w:ascii="Arial Narrow" w:eastAsia="Times New Roman" w:hAnsi="Arial Narrow" w:cs="Calibri"/>
                <w:color w:val="000000"/>
                <w:sz w:val="18"/>
                <w:szCs w:val="18"/>
              </w:rPr>
              <w:t>δό</w:t>
            </w:r>
            <w:r w:rsidRPr="0024257B">
              <w:rPr>
                <w:rFonts w:ascii="Arial Narrow" w:eastAsia="Times New Roman" w:hAnsi="Arial Narrow" w:cs="Arial Narrow"/>
                <w:color w:val="000000"/>
                <w:sz w:val="18"/>
                <w:szCs w:val="18"/>
              </w:rPr>
              <w:t>ξ</w:t>
            </w:r>
            <w:r w:rsidRPr="0024257B">
              <w:rPr>
                <w:rFonts w:ascii="Arial Narrow" w:eastAsia="Times New Roman" w:hAnsi="Arial Narrow" w:cs="Calibri"/>
                <w:color w:val="000000"/>
                <w:sz w:val="18"/>
                <w:szCs w:val="18"/>
              </w:rPr>
              <w:t>α</w:t>
            </w:r>
          </w:p>
        </w:tc>
        <w:tc>
          <w:tcPr>
            <w:tcW w:w="534" w:type="pct"/>
            <w:shd w:val="clear" w:color="000000" w:fill="FFFFCC"/>
            <w:hideMark/>
          </w:tcPr>
          <w:p w14:paraId="120E538C"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glory</w:t>
            </w:r>
          </w:p>
        </w:tc>
        <w:tc>
          <w:tcPr>
            <w:tcW w:w="668" w:type="pct"/>
            <w:shd w:val="clear" w:color="auto" w:fill="auto"/>
            <w:noWrap/>
            <w:hideMark/>
          </w:tcPr>
          <w:p w14:paraId="4AA7DD47"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494" w:type="pct"/>
            <w:shd w:val="clear" w:color="auto" w:fill="auto"/>
            <w:noWrap/>
            <w:hideMark/>
          </w:tcPr>
          <w:p w14:paraId="24E0C835"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596" w:type="pct"/>
            <w:shd w:val="clear" w:color="auto" w:fill="auto"/>
            <w:hideMark/>
          </w:tcPr>
          <w:p w14:paraId="5E6D63CE"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 xml:space="preserve">Isa 45:24  </w:t>
            </w:r>
            <w:r w:rsidRPr="0024257B">
              <w:rPr>
                <w:rFonts w:ascii="Arial Narrow" w:eastAsia="Times New Roman" w:hAnsi="Arial Narrow" w:cs="Calibri"/>
                <w:color w:val="000000"/>
                <w:sz w:val="16"/>
                <w:szCs w:val="16"/>
              </w:rPr>
              <w:br/>
              <w:t>Isa 46:13</w:t>
            </w:r>
          </w:p>
        </w:tc>
        <w:tc>
          <w:tcPr>
            <w:tcW w:w="762" w:type="pct"/>
            <w:shd w:val="clear" w:color="auto" w:fill="auto"/>
            <w:noWrap/>
            <w:hideMark/>
          </w:tcPr>
          <w:p w14:paraId="259ACBC6"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550" w:type="pct"/>
            <w:shd w:val="clear" w:color="auto" w:fill="auto"/>
            <w:noWrap/>
            <w:vAlign w:val="bottom"/>
            <w:hideMark/>
          </w:tcPr>
          <w:p w14:paraId="3E884106"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789" w:type="pct"/>
            <w:shd w:val="clear" w:color="auto" w:fill="auto"/>
            <w:noWrap/>
            <w:hideMark/>
          </w:tcPr>
          <w:p w14:paraId="0C3351B5"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Rom. 6:4</w:t>
            </w:r>
          </w:p>
        </w:tc>
      </w:tr>
      <w:tr w:rsidR="0024257B" w:rsidRPr="0024257B" w14:paraId="544F8854" w14:textId="77777777" w:rsidTr="0024257B">
        <w:trPr>
          <w:trHeight w:val="20"/>
        </w:trPr>
        <w:tc>
          <w:tcPr>
            <w:tcW w:w="607" w:type="pct"/>
            <w:shd w:val="clear" w:color="000000" w:fill="FFFFCC"/>
            <w:noWrap/>
            <w:hideMark/>
          </w:tcPr>
          <w:p w14:paraId="4A07D14F" w14:textId="77777777" w:rsidR="0024257B" w:rsidRPr="0024257B" w:rsidRDefault="0024257B" w:rsidP="0024257B">
            <w:pPr>
              <w:spacing w:after="0" w:line="240" w:lineRule="auto"/>
              <w:rPr>
                <w:rFonts w:ascii="Calibri" w:eastAsia="Times New Roman" w:hAnsi="Calibri" w:cs="Calibri"/>
                <w:color w:val="000000"/>
                <w:sz w:val="18"/>
                <w:szCs w:val="18"/>
              </w:rPr>
            </w:pPr>
            <w:r w:rsidRPr="0024257B">
              <w:rPr>
                <w:rFonts w:ascii="Calibri" w:eastAsia="Times New Roman" w:hAnsi="Calibri" w:cs="Calibri"/>
                <w:color w:val="000000"/>
                <w:sz w:val="18"/>
                <w:szCs w:val="18"/>
              </w:rPr>
              <w:t>εἴδω</w:t>
            </w:r>
          </w:p>
        </w:tc>
        <w:tc>
          <w:tcPr>
            <w:tcW w:w="534" w:type="pct"/>
            <w:shd w:val="clear" w:color="000000" w:fill="FFFFCC"/>
            <w:hideMark/>
          </w:tcPr>
          <w:p w14:paraId="28F5A615"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knowing</w:t>
            </w:r>
          </w:p>
        </w:tc>
        <w:tc>
          <w:tcPr>
            <w:tcW w:w="668" w:type="pct"/>
            <w:shd w:val="clear" w:color="auto" w:fill="auto"/>
            <w:noWrap/>
            <w:hideMark/>
          </w:tcPr>
          <w:p w14:paraId="72F13A0F"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494" w:type="pct"/>
            <w:shd w:val="clear" w:color="auto" w:fill="auto"/>
            <w:noWrap/>
            <w:hideMark/>
          </w:tcPr>
          <w:p w14:paraId="2B4D47C3"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596" w:type="pct"/>
            <w:shd w:val="clear" w:color="auto" w:fill="auto"/>
            <w:noWrap/>
            <w:hideMark/>
          </w:tcPr>
          <w:p w14:paraId="4EC6D67C"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762" w:type="pct"/>
            <w:shd w:val="clear" w:color="auto" w:fill="auto"/>
            <w:noWrap/>
            <w:hideMark/>
          </w:tcPr>
          <w:p w14:paraId="3D1F3A4C"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2 Pet. 2:9</w:t>
            </w:r>
          </w:p>
        </w:tc>
        <w:tc>
          <w:tcPr>
            <w:tcW w:w="550" w:type="pct"/>
            <w:shd w:val="clear" w:color="auto" w:fill="auto"/>
            <w:noWrap/>
            <w:hideMark/>
          </w:tcPr>
          <w:p w14:paraId="720C5AFC"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789" w:type="pct"/>
            <w:shd w:val="clear" w:color="auto" w:fill="auto"/>
            <w:noWrap/>
            <w:hideMark/>
          </w:tcPr>
          <w:p w14:paraId="5F0B6C88"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Rom. 6:9</w:t>
            </w:r>
          </w:p>
        </w:tc>
      </w:tr>
      <w:tr w:rsidR="0024257B" w:rsidRPr="0024257B" w14:paraId="0D7012D6" w14:textId="77777777" w:rsidTr="0024257B">
        <w:trPr>
          <w:trHeight w:val="20"/>
        </w:trPr>
        <w:tc>
          <w:tcPr>
            <w:tcW w:w="607" w:type="pct"/>
            <w:shd w:val="clear" w:color="000000" w:fill="FFFFCC"/>
            <w:noWrap/>
            <w:hideMark/>
          </w:tcPr>
          <w:p w14:paraId="0A2DE013" w14:textId="77777777" w:rsidR="0024257B" w:rsidRPr="0024257B" w:rsidRDefault="0024257B" w:rsidP="0024257B">
            <w:pPr>
              <w:spacing w:after="0" w:line="240" w:lineRule="auto"/>
              <w:rPr>
                <w:rFonts w:ascii="Calibri" w:eastAsia="Times New Roman" w:hAnsi="Calibri" w:cs="Calibri"/>
                <w:color w:val="000000"/>
                <w:sz w:val="18"/>
                <w:szCs w:val="18"/>
              </w:rPr>
            </w:pPr>
            <w:r w:rsidRPr="0024257B">
              <w:rPr>
                <w:rFonts w:ascii="Calibri" w:eastAsia="Times New Roman" w:hAnsi="Calibri" w:cs="Calibri"/>
                <w:color w:val="000000"/>
                <w:sz w:val="18"/>
                <w:szCs w:val="18"/>
              </w:rPr>
              <w:t>εἷς</w:t>
            </w:r>
          </w:p>
        </w:tc>
        <w:tc>
          <w:tcPr>
            <w:tcW w:w="534" w:type="pct"/>
            <w:shd w:val="clear" w:color="000000" w:fill="FFFFCC"/>
            <w:hideMark/>
          </w:tcPr>
          <w:p w14:paraId="1CF9FF6A"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one</w:t>
            </w:r>
          </w:p>
        </w:tc>
        <w:tc>
          <w:tcPr>
            <w:tcW w:w="668" w:type="pct"/>
            <w:shd w:val="clear" w:color="auto" w:fill="auto"/>
            <w:noWrap/>
            <w:hideMark/>
          </w:tcPr>
          <w:p w14:paraId="3DC83610"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Num 3:27</w:t>
            </w:r>
          </w:p>
        </w:tc>
        <w:tc>
          <w:tcPr>
            <w:tcW w:w="494" w:type="pct"/>
            <w:shd w:val="clear" w:color="auto" w:fill="auto"/>
            <w:noWrap/>
            <w:hideMark/>
          </w:tcPr>
          <w:p w14:paraId="44CED243"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596" w:type="pct"/>
            <w:shd w:val="clear" w:color="auto" w:fill="auto"/>
            <w:noWrap/>
            <w:hideMark/>
          </w:tcPr>
          <w:p w14:paraId="4D6534FF"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762" w:type="pct"/>
            <w:shd w:val="clear" w:color="auto" w:fill="auto"/>
            <w:noWrap/>
            <w:hideMark/>
          </w:tcPr>
          <w:p w14:paraId="3EAF009D"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550" w:type="pct"/>
            <w:shd w:val="clear" w:color="auto" w:fill="auto"/>
            <w:noWrap/>
            <w:hideMark/>
          </w:tcPr>
          <w:p w14:paraId="5AB7690A"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Luk 16:17</w:t>
            </w:r>
          </w:p>
        </w:tc>
        <w:tc>
          <w:tcPr>
            <w:tcW w:w="789" w:type="pct"/>
            <w:shd w:val="clear" w:color="auto" w:fill="auto"/>
            <w:noWrap/>
            <w:hideMark/>
          </w:tcPr>
          <w:p w14:paraId="494594F3"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r>
      <w:tr w:rsidR="0024257B" w:rsidRPr="0024257B" w14:paraId="13E8DFCE" w14:textId="77777777" w:rsidTr="0024257B">
        <w:trPr>
          <w:trHeight w:val="20"/>
        </w:trPr>
        <w:tc>
          <w:tcPr>
            <w:tcW w:w="607" w:type="pct"/>
            <w:shd w:val="clear" w:color="000000" w:fill="FFFFCC"/>
            <w:hideMark/>
          </w:tcPr>
          <w:p w14:paraId="60C9D118"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ε</w:t>
            </w:r>
            <w:r w:rsidRPr="0024257B">
              <w:rPr>
                <w:rFonts w:ascii="Arial" w:eastAsia="Times New Roman" w:hAnsi="Arial" w:cs="Arial"/>
                <w:color w:val="000000"/>
                <w:sz w:val="16"/>
                <w:szCs w:val="16"/>
              </w:rPr>
              <w:t>̓</w:t>
            </w:r>
            <w:r w:rsidRPr="0024257B">
              <w:rPr>
                <w:rFonts w:ascii="Arial Narrow" w:eastAsia="Times New Roman" w:hAnsi="Arial Narrow" w:cs="Calibri"/>
                <w:color w:val="000000"/>
                <w:sz w:val="16"/>
                <w:szCs w:val="16"/>
              </w:rPr>
              <w:t>́</w:t>
            </w:r>
            <w:r w:rsidRPr="0024257B">
              <w:rPr>
                <w:rFonts w:ascii="Arial Narrow" w:eastAsia="Times New Roman" w:hAnsi="Arial Narrow" w:cs="Arial Narrow"/>
                <w:color w:val="000000"/>
                <w:sz w:val="16"/>
                <w:szCs w:val="16"/>
              </w:rPr>
              <w:t>π</w:t>
            </w:r>
            <w:r w:rsidRPr="0024257B">
              <w:rPr>
                <w:rFonts w:ascii="Arial Narrow" w:eastAsia="Times New Roman" w:hAnsi="Arial Narrow" w:cs="Calibri"/>
                <w:color w:val="000000"/>
                <w:sz w:val="16"/>
                <w:szCs w:val="16"/>
              </w:rPr>
              <w:t>ω</w:t>
            </w:r>
          </w:p>
        </w:tc>
        <w:tc>
          <w:tcPr>
            <w:tcW w:w="534" w:type="pct"/>
            <w:shd w:val="clear" w:color="000000" w:fill="FFFFCC"/>
            <w:hideMark/>
          </w:tcPr>
          <w:p w14:paraId="396765ED"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saying, said</w:t>
            </w:r>
          </w:p>
        </w:tc>
        <w:tc>
          <w:tcPr>
            <w:tcW w:w="668" w:type="pct"/>
            <w:shd w:val="clear" w:color="auto" w:fill="auto"/>
            <w:hideMark/>
          </w:tcPr>
          <w:p w14:paraId="4EBE17A1"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Num. 3:5</w:t>
            </w:r>
            <w:r w:rsidRPr="0024257B">
              <w:rPr>
                <w:rFonts w:ascii="Arial Narrow" w:eastAsia="Times New Roman" w:hAnsi="Arial Narrow" w:cs="Calibri"/>
                <w:color w:val="000000"/>
                <w:sz w:val="16"/>
                <w:szCs w:val="16"/>
              </w:rPr>
              <w:br/>
              <w:t>Num. 3:11</w:t>
            </w:r>
            <w:r w:rsidRPr="0024257B">
              <w:rPr>
                <w:rFonts w:ascii="Arial Narrow" w:eastAsia="Times New Roman" w:hAnsi="Arial Narrow" w:cs="Calibri"/>
                <w:color w:val="000000"/>
                <w:sz w:val="16"/>
                <w:szCs w:val="16"/>
              </w:rPr>
              <w:br/>
              <w:t>Num. 3:14</w:t>
            </w:r>
            <w:r w:rsidRPr="0024257B">
              <w:rPr>
                <w:rFonts w:ascii="Arial Narrow" w:eastAsia="Times New Roman" w:hAnsi="Arial Narrow" w:cs="Calibri"/>
                <w:color w:val="000000"/>
                <w:sz w:val="16"/>
                <w:szCs w:val="16"/>
              </w:rPr>
              <w:br/>
              <w:t>Num. 3:40</w:t>
            </w:r>
            <w:r w:rsidRPr="0024257B">
              <w:rPr>
                <w:rFonts w:ascii="Arial Narrow" w:eastAsia="Times New Roman" w:hAnsi="Arial Narrow" w:cs="Calibri"/>
                <w:color w:val="000000"/>
                <w:sz w:val="16"/>
                <w:szCs w:val="16"/>
              </w:rPr>
              <w:br/>
              <w:t>Num. 3:44</w:t>
            </w:r>
            <w:r w:rsidRPr="0024257B">
              <w:rPr>
                <w:rFonts w:ascii="Arial Narrow" w:eastAsia="Times New Roman" w:hAnsi="Arial Narrow" w:cs="Calibri"/>
                <w:color w:val="000000"/>
                <w:sz w:val="16"/>
                <w:szCs w:val="16"/>
              </w:rPr>
              <w:br/>
              <w:t>Num. 4:1</w:t>
            </w:r>
          </w:p>
        </w:tc>
        <w:tc>
          <w:tcPr>
            <w:tcW w:w="494" w:type="pct"/>
            <w:shd w:val="clear" w:color="auto" w:fill="auto"/>
            <w:hideMark/>
          </w:tcPr>
          <w:p w14:paraId="6D9D4FDB"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596" w:type="pct"/>
            <w:shd w:val="clear" w:color="auto" w:fill="auto"/>
            <w:hideMark/>
          </w:tcPr>
          <w:p w14:paraId="470D72A1"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Isa. 45:19</w:t>
            </w:r>
            <w:r w:rsidRPr="0024257B">
              <w:rPr>
                <w:rFonts w:ascii="Arial Narrow" w:eastAsia="Times New Roman" w:hAnsi="Arial Narrow" w:cs="Calibri"/>
                <w:color w:val="000000"/>
                <w:sz w:val="16"/>
                <w:szCs w:val="16"/>
              </w:rPr>
              <w:br/>
              <w:t>Isa. 45:24</w:t>
            </w:r>
          </w:p>
        </w:tc>
        <w:tc>
          <w:tcPr>
            <w:tcW w:w="762" w:type="pct"/>
            <w:shd w:val="clear" w:color="auto" w:fill="auto"/>
            <w:noWrap/>
            <w:hideMark/>
          </w:tcPr>
          <w:p w14:paraId="69F35DE2"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550" w:type="pct"/>
            <w:shd w:val="clear" w:color="auto" w:fill="auto"/>
            <w:noWrap/>
            <w:hideMark/>
          </w:tcPr>
          <w:p w14:paraId="3865874F"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Lk. 16:15</w:t>
            </w:r>
          </w:p>
        </w:tc>
        <w:tc>
          <w:tcPr>
            <w:tcW w:w="789" w:type="pct"/>
            <w:shd w:val="clear" w:color="auto" w:fill="auto"/>
            <w:noWrap/>
            <w:hideMark/>
          </w:tcPr>
          <w:p w14:paraId="2A04C43B"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r>
      <w:tr w:rsidR="0024257B" w:rsidRPr="0024257B" w14:paraId="670E37E3" w14:textId="77777777" w:rsidTr="0024257B">
        <w:trPr>
          <w:trHeight w:val="20"/>
        </w:trPr>
        <w:tc>
          <w:tcPr>
            <w:tcW w:w="607" w:type="pct"/>
            <w:shd w:val="clear" w:color="000000" w:fill="FFFFCC"/>
            <w:noWrap/>
            <w:hideMark/>
          </w:tcPr>
          <w:p w14:paraId="67DEA98A" w14:textId="77777777" w:rsidR="0024257B" w:rsidRPr="0024257B" w:rsidRDefault="0024257B" w:rsidP="0024257B">
            <w:pPr>
              <w:spacing w:after="0" w:line="240" w:lineRule="auto"/>
              <w:rPr>
                <w:rFonts w:ascii="Arial Narrow" w:eastAsia="Times New Roman" w:hAnsi="Arial Narrow" w:cs="Calibri"/>
                <w:color w:val="000000"/>
                <w:sz w:val="18"/>
                <w:szCs w:val="18"/>
              </w:rPr>
            </w:pPr>
            <w:r w:rsidRPr="0024257B">
              <w:rPr>
                <w:rFonts w:ascii="Arial Narrow" w:eastAsia="Times New Roman" w:hAnsi="Arial Narrow" w:cs="Calibri"/>
                <w:color w:val="000000"/>
                <w:sz w:val="18"/>
                <w:szCs w:val="18"/>
              </w:rPr>
              <w:t>ε</w:t>
            </w:r>
            <w:r w:rsidRPr="0024257B">
              <w:rPr>
                <w:rFonts w:ascii="Arial" w:eastAsia="Times New Roman" w:hAnsi="Arial" w:cs="Arial"/>
                <w:color w:val="000000"/>
                <w:sz w:val="18"/>
                <w:szCs w:val="18"/>
              </w:rPr>
              <w:t>̓</w:t>
            </w:r>
            <w:r w:rsidRPr="0024257B">
              <w:rPr>
                <w:rFonts w:ascii="Arial Narrow" w:eastAsia="Times New Roman" w:hAnsi="Arial Narrow" w:cs="Calibri"/>
                <w:color w:val="000000"/>
                <w:sz w:val="18"/>
                <w:szCs w:val="18"/>
              </w:rPr>
              <w:t>́</w:t>
            </w:r>
            <w:r w:rsidRPr="0024257B">
              <w:rPr>
                <w:rFonts w:ascii="Arial Narrow" w:eastAsia="Times New Roman" w:hAnsi="Arial Narrow" w:cs="Arial Narrow"/>
                <w:color w:val="000000"/>
                <w:sz w:val="18"/>
                <w:szCs w:val="18"/>
              </w:rPr>
              <w:t>ργο</w:t>
            </w:r>
            <w:r w:rsidRPr="0024257B">
              <w:rPr>
                <w:rFonts w:ascii="Arial Narrow" w:eastAsia="Times New Roman" w:hAnsi="Arial Narrow" w:cs="Calibri"/>
                <w:color w:val="000000"/>
                <w:sz w:val="18"/>
                <w:szCs w:val="18"/>
              </w:rPr>
              <w:t>ν</w:t>
            </w:r>
          </w:p>
        </w:tc>
        <w:tc>
          <w:tcPr>
            <w:tcW w:w="534" w:type="pct"/>
            <w:shd w:val="clear" w:color="000000" w:fill="FFFFCC"/>
            <w:hideMark/>
          </w:tcPr>
          <w:p w14:paraId="641B0CD1"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works</w:t>
            </w:r>
          </w:p>
        </w:tc>
        <w:tc>
          <w:tcPr>
            <w:tcW w:w="668" w:type="pct"/>
            <w:shd w:val="clear" w:color="auto" w:fill="auto"/>
            <w:hideMark/>
          </w:tcPr>
          <w:p w14:paraId="7CC78729"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Num 3:7</w:t>
            </w:r>
            <w:r w:rsidRPr="0024257B">
              <w:rPr>
                <w:rFonts w:ascii="Arial Narrow" w:eastAsia="Times New Roman" w:hAnsi="Arial Narrow" w:cs="Calibri"/>
                <w:color w:val="000000"/>
                <w:sz w:val="16"/>
                <w:szCs w:val="16"/>
              </w:rPr>
              <w:br/>
              <w:t xml:space="preserve">Num 3:8 </w:t>
            </w:r>
            <w:r w:rsidRPr="0024257B">
              <w:rPr>
                <w:rFonts w:ascii="Arial Narrow" w:eastAsia="Times New Roman" w:hAnsi="Arial Narrow" w:cs="Calibri"/>
                <w:color w:val="000000"/>
                <w:sz w:val="16"/>
                <w:szCs w:val="16"/>
              </w:rPr>
              <w:br/>
              <w:t xml:space="preserve">Num 3:26 </w:t>
            </w:r>
            <w:r w:rsidRPr="0024257B">
              <w:rPr>
                <w:rFonts w:ascii="Arial Narrow" w:eastAsia="Times New Roman" w:hAnsi="Arial Narrow" w:cs="Calibri"/>
                <w:color w:val="000000"/>
                <w:sz w:val="16"/>
                <w:szCs w:val="16"/>
              </w:rPr>
              <w:br/>
              <w:t xml:space="preserve">Num 3:31 </w:t>
            </w:r>
            <w:r w:rsidRPr="0024257B">
              <w:rPr>
                <w:rFonts w:ascii="Arial Narrow" w:eastAsia="Times New Roman" w:hAnsi="Arial Narrow" w:cs="Calibri"/>
                <w:color w:val="000000"/>
                <w:sz w:val="16"/>
                <w:szCs w:val="16"/>
              </w:rPr>
              <w:br/>
              <w:t xml:space="preserve">Num 3:36 </w:t>
            </w:r>
            <w:r w:rsidRPr="0024257B">
              <w:rPr>
                <w:rFonts w:ascii="Arial Narrow" w:eastAsia="Times New Roman" w:hAnsi="Arial Narrow" w:cs="Calibri"/>
                <w:color w:val="000000"/>
                <w:sz w:val="16"/>
                <w:szCs w:val="16"/>
              </w:rPr>
              <w:br/>
              <w:t xml:space="preserve">Num 4:3  </w:t>
            </w:r>
            <w:r w:rsidRPr="0024257B">
              <w:rPr>
                <w:rFonts w:ascii="Arial Narrow" w:eastAsia="Times New Roman" w:hAnsi="Arial Narrow" w:cs="Calibri"/>
                <w:color w:val="000000"/>
                <w:sz w:val="16"/>
                <w:szCs w:val="16"/>
              </w:rPr>
              <w:br/>
              <w:t xml:space="preserve">Num 4:4 </w:t>
            </w:r>
            <w:r w:rsidRPr="0024257B">
              <w:rPr>
                <w:rFonts w:ascii="Arial Narrow" w:eastAsia="Times New Roman" w:hAnsi="Arial Narrow" w:cs="Calibri"/>
                <w:color w:val="000000"/>
                <w:sz w:val="16"/>
                <w:szCs w:val="16"/>
              </w:rPr>
              <w:br/>
              <w:t>Num 4:16</w:t>
            </w:r>
          </w:p>
        </w:tc>
        <w:tc>
          <w:tcPr>
            <w:tcW w:w="494" w:type="pct"/>
            <w:shd w:val="clear" w:color="auto" w:fill="auto"/>
            <w:noWrap/>
            <w:hideMark/>
          </w:tcPr>
          <w:p w14:paraId="0D993CEA"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Psa 92:4 </w:t>
            </w:r>
          </w:p>
        </w:tc>
        <w:tc>
          <w:tcPr>
            <w:tcW w:w="596" w:type="pct"/>
            <w:shd w:val="clear" w:color="auto" w:fill="auto"/>
            <w:noWrap/>
            <w:hideMark/>
          </w:tcPr>
          <w:p w14:paraId="4AC28ACA"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762" w:type="pct"/>
            <w:shd w:val="clear" w:color="auto" w:fill="auto"/>
            <w:noWrap/>
            <w:hideMark/>
          </w:tcPr>
          <w:p w14:paraId="2453408D"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2 Pet. 2:8</w:t>
            </w:r>
          </w:p>
        </w:tc>
        <w:tc>
          <w:tcPr>
            <w:tcW w:w="550" w:type="pct"/>
            <w:shd w:val="clear" w:color="auto" w:fill="auto"/>
            <w:noWrap/>
            <w:hideMark/>
          </w:tcPr>
          <w:p w14:paraId="28E01A8B"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789" w:type="pct"/>
            <w:shd w:val="clear" w:color="auto" w:fill="auto"/>
            <w:noWrap/>
            <w:hideMark/>
          </w:tcPr>
          <w:p w14:paraId="38671E9D" w14:textId="77777777" w:rsidR="0024257B" w:rsidRPr="0024257B" w:rsidRDefault="0024257B" w:rsidP="0024257B">
            <w:pPr>
              <w:spacing w:after="0" w:line="240" w:lineRule="auto"/>
              <w:rPr>
                <w:rFonts w:ascii="Times New Roman" w:eastAsia="Times New Roman" w:hAnsi="Times New Roman" w:cs="Times New Roman"/>
                <w:sz w:val="20"/>
                <w:szCs w:val="20"/>
              </w:rPr>
            </w:pPr>
          </w:p>
        </w:tc>
      </w:tr>
      <w:tr w:rsidR="0024257B" w:rsidRPr="0024257B" w14:paraId="248F5B64" w14:textId="77777777" w:rsidTr="0024257B">
        <w:trPr>
          <w:trHeight w:val="20"/>
        </w:trPr>
        <w:tc>
          <w:tcPr>
            <w:tcW w:w="607" w:type="pct"/>
            <w:shd w:val="clear" w:color="000000" w:fill="FFFFCC"/>
            <w:noWrap/>
            <w:hideMark/>
          </w:tcPr>
          <w:p w14:paraId="72160D85" w14:textId="77777777" w:rsidR="0024257B" w:rsidRPr="0024257B" w:rsidRDefault="0024257B" w:rsidP="0024257B">
            <w:pPr>
              <w:spacing w:after="0" w:line="240" w:lineRule="auto"/>
              <w:rPr>
                <w:rFonts w:ascii="Arial Narrow" w:eastAsia="Times New Roman" w:hAnsi="Arial Narrow" w:cs="Calibri"/>
                <w:color w:val="000000"/>
                <w:sz w:val="18"/>
                <w:szCs w:val="18"/>
              </w:rPr>
            </w:pPr>
            <w:r w:rsidRPr="0024257B">
              <w:rPr>
                <w:rFonts w:ascii="Arial Narrow" w:eastAsia="Times New Roman" w:hAnsi="Arial Narrow" w:cs="Calibri"/>
                <w:color w:val="000000"/>
                <w:sz w:val="18"/>
                <w:szCs w:val="18"/>
              </w:rPr>
              <w:t>η</w:t>
            </w:r>
            <w:r w:rsidRPr="0024257B">
              <w:rPr>
                <w:rFonts w:ascii="Arial" w:eastAsia="Times New Roman" w:hAnsi="Arial" w:cs="Arial"/>
                <w:color w:val="000000"/>
                <w:sz w:val="18"/>
                <w:szCs w:val="18"/>
              </w:rPr>
              <w:t>̔</w:t>
            </w:r>
            <w:r w:rsidRPr="0024257B">
              <w:rPr>
                <w:rFonts w:ascii="Arial Narrow" w:eastAsia="Times New Roman" w:hAnsi="Arial Narrow" w:cs="Arial Narrow"/>
                <w:color w:val="000000"/>
                <w:sz w:val="18"/>
                <w:szCs w:val="18"/>
              </w:rPr>
              <w:t>με</w:t>
            </w:r>
            <w:r w:rsidRPr="0024257B">
              <w:rPr>
                <w:rFonts w:ascii="Arial Narrow" w:eastAsia="Times New Roman" w:hAnsi="Arial Narrow" w:cs="Calibri"/>
                <w:color w:val="000000"/>
                <w:sz w:val="18"/>
                <w:szCs w:val="18"/>
              </w:rPr>
              <w:t>́</w:t>
            </w:r>
            <w:r w:rsidRPr="0024257B">
              <w:rPr>
                <w:rFonts w:ascii="Arial Narrow" w:eastAsia="Times New Roman" w:hAnsi="Arial Narrow" w:cs="Arial Narrow"/>
                <w:color w:val="000000"/>
                <w:sz w:val="18"/>
                <w:szCs w:val="18"/>
              </w:rPr>
              <w:t>ρ</w:t>
            </w:r>
            <w:r w:rsidRPr="0024257B">
              <w:rPr>
                <w:rFonts w:ascii="Arial Narrow" w:eastAsia="Times New Roman" w:hAnsi="Arial Narrow" w:cs="Calibri"/>
                <w:color w:val="000000"/>
                <w:sz w:val="18"/>
                <w:szCs w:val="18"/>
              </w:rPr>
              <w:t>α</w:t>
            </w:r>
          </w:p>
        </w:tc>
        <w:tc>
          <w:tcPr>
            <w:tcW w:w="534" w:type="pct"/>
            <w:shd w:val="clear" w:color="000000" w:fill="FFFFCC"/>
            <w:hideMark/>
          </w:tcPr>
          <w:p w14:paraId="53119ED4"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when, day</w:t>
            </w:r>
          </w:p>
        </w:tc>
        <w:tc>
          <w:tcPr>
            <w:tcW w:w="668" w:type="pct"/>
            <w:shd w:val="clear" w:color="auto" w:fill="auto"/>
            <w:hideMark/>
          </w:tcPr>
          <w:p w14:paraId="6606FA10"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Num. 3:1</w:t>
            </w:r>
            <w:r w:rsidRPr="0024257B">
              <w:rPr>
                <w:rFonts w:ascii="Arial Narrow" w:eastAsia="Times New Roman" w:hAnsi="Arial Narrow" w:cs="Calibri"/>
                <w:color w:val="000000"/>
                <w:sz w:val="16"/>
                <w:szCs w:val="16"/>
              </w:rPr>
              <w:br/>
              <w:t>Num. 3:13</w:t>
            </w:r>
          </w:p>
        </w:tc>
        <w:tc>
          <w:tcPr>
            <w:tcW w:w="494" w:type="pct"/>
            <w:shd w:val="clear" w:color="auto" w:fill="auto"/>
            <w:hideMark/>
          </w:tcPr>
          <w:p w14:paraId="34B429DB"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Ps. 92:1</w:t>
            </w:r>
          </w:p>
        </w:tc>
        <w:tc>
          <w:tcPr>
            <w:tcW w:w="596" w:type="pct"/>
            <w:shd w:val="clear" w:color="auto" w:fill="auto"/>
            <w:hideMark/>
          </w:tcPr>
          <w:p w14:paraId="7EB67B90"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762" w:type="pct"/>
            <w:shd w:val="clear" w:color="auto" w:fill="auto"/>
            <w:hideMark/>
          </w:tcPr>
          <w:p w14:paraId="39AF4EAE"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2 Pet. 2:8</w:t>
            </w:r>
            <w:r w:rsidRPr="0024257B">
              <w:rPr>
                <w:rFonts w:ascii="Arial Narrow" w:eastAsia="Times New Roman" w:hAnsi="Arial Narrow" w:cs="Calibri"/>
                <w:color w:val="000000"/>
                <w:sz w:val="16"/>
                <w:szCs w:val="16"/>
              </w:rPr>
              <w:br/>
              <w:t>2 Pet. 2:9</w:t>
            </w:r>
          </w:p>
        </w:tc>
        <w:tc>
          <w:tcPr>
            <w:tcW w:w="550" w:type="pct"/>
            <w:shd w:val="clear" w:color="auto" w:fill="auto"/>
            <w:noWrap/>
            <w:hideMark/>
          </w:tcPr>
          <w:p w14:paraId="156A3D5C"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789" w:type="pct"/>
            <w:shd w:val="clear" w:color="auto" w:fill="auto"/>
            <w:noWrap/>
            <w:hideMark/>
          </w:tcPr>
          <w:p w14:paraId="27C0A53A" w14:textId="77777777" w:rsidR="0024257B" w:rsidRPr="0024257B" w:rsidRDefault="0024257B" w:rsidP="0024257B">
            <w:pPr>
              <w:spacing w:after="0" w:line="240" w:lineRule="auto"/>
              <w:rPr>
                <w:rFonts w:ascii="Times New Roman" w:eastAsia="Times New Roman" w:hAnsi="Times New Roman" w:cs="Times New Roman"/>
                <w:sz w:val="20"/>
                <w:szCs w:val="20"/>
              </w:rPr>
            </w:pPr>
          </w:p>
        </w:tc>
      </w:tr>
      <w:tr w:rsidR="0024257B" w:rsidRPr="0024257B" w14:paraId="11E2871F" w14:textId="77777777" w:rsidTr="0024257B">
        <w:trPr>
          <w:trHeight w:val="20"/>
        </w:trPr>
        <w:tc>
          <w:tcPr>
            <w:tcW w:w="607" w:type="pct"/>
            <w:shd w:val="clear" w:color="000000" w:fill="FFFFCC"/>
            <w:noWrap/>
            <w:hideMark/>
          </w:tcPr>
          <w:p w14:paraId="2AB1E372" w14:textId="77777777" w:rsidR="0024257B" w:rsidRPr="0024257B" w:rsidRDefault="0024257B" w:rsidP="0024257B">
            <w:pPr>
              <w:spacing w:after="0" w:line="240" w:lineRule="auto"/>
              <w:rPr>
                <w:rFonts w:ascii="Arial Narrow" w:eastAsia="Times New Roman" w:hAnsi="Arial Narrow" w:cs="Calibri"/>
                <w:color w:val="000000"/>
                <w:sz w:val="18"/>
                <w:szCs w:val="18"/>
              </w:rPr>
            </w:pPr>
            <w:r w:rsidRPr="0024257B">
              <w:rPr>
                <w:rFonts w:ascii="Arial Narrow" w:eastAsia="Times New Roman" w:hAnsi="Arial Narrow" w:cs="Calibri"/>
                <w:color w:val="000000"/>
                <w:sz w:val="18"/>
                <w:szCs w:val="18"/>
              </w:rPr>
              <w:t>θεό</w:t>
            </w:r>
            <w:r w:rsidRPr="0024257B">
              <w:rPr>
                <w:rFonts w:ascii="Arial Narrow" w:eastAsia="Times New Roman" w:hAnsi="Arial Narrow" w:cs="Arial Narrow"/>
                <w:color w:val="000000"/>
                <w:sz w:val="18"/>
                <w:szCs w:val="18"/>
              </w:rPr>
              <w:t>ς</w:t>
            </w:r>
          </w:p>
        </w:tc>
        <w:tc>
          <w:tcPr>
            <w:tcW w:w="534" w:type="pct"/>
            <w:shd w:val="clear" w:color="000000" w:fill="FFFFCC"/>
            <w:hideMark/>
          </w:tcPr>
          <w:p w14:paraId="056F5745"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God</w:t>
            </w:r>
          </w:p>
        </w:tc>
        <w:tc>
          <w:tcPr>
            <w:tcW w:w="668" w:type="pct"/>
            <w:shd w:val="clear" w:color="auto" w:fill="auto"/>
            <w:noWrap/>
            <w:hideMark/>
          </w:tcPr>
          <w:p w14:paraId="1B73B727"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494" w:type="pct"/>
            <w:shd w:val="clear" w:color="auto" w:fill="auto"/>
            <w:hideMark/>
          </w:tcPr>
          <w:p w14:paraId="414618C7"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Ps. 92:13</w:t>
            </w:r>
          </w:p>
        </w:tc>
        <w:tc>
          <w:tcPr>
            <w:tcW w:w="596" w:type="pct"/>
            <w:shd w:val="clear" w:color="auto" w:fill="auto"/>
            <w:hideMark/>
          </w:tcPr>
          <w:p w14:paraId="39315A51"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Isa. 45:21</w:t>
            </w:r>
          </w:p>
        </w:tc>
        <w:tc>
          <w:tcPr>
            <w:tcW w:w="762" w:type="pct"/>
            <w:shd w:val="clear" w:color="auto" w:fill="auto"/>
            <w:noWrap/>
            <w:hideMark/>
          </w:tcPr>
          <w:p w14:paraId="3562AEF7"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2 Pet. 2:4</w:t>
            </w:r>
          </w:p>
        </w:tc>
        <w:tc>
          <w:tcPr>
            <w:tcW w:w="550" w:type="pct"/>
            <w:shd w:val="clear" w:color="auto" w:fill="auto"/>
            <w:hideMark/>
          </w:tcPr>
          <w:p w14:paraId="25DF15E5"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Lk. 16:15</w:t>
            </w:r>
            <w:r w:rsidRPr="0024257B">
              <w:rPr>
                <w:rFonts w:ascii="Arial Narrow" w:eastAsia="Times New Roman" w:hAnsi="Arial Narrow" w:cs="Calibri"/>
                <w:color w:val="000000"/>
                <w:sz w:val="16"/>
                <w:szCs w:val="16"/>
              </w:rPr>
              <w:br/>
              <w:t>Lk. 16:16</w:t>
            </w:r>
          </w:p>
        </w:tc>
        <w:tc>
          <w:tcPr>
            <w:tcW w:w="789" w:type="pct"/>
            <w:shd w:val="clear" w:color="auto" w:fill="auto"/>
            <w:hideMark/>
          </w:tcPr>
          <w:p w14:paraId="7A57B5B3"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Rom. 6:10</w:t>
            </w:r>
            <w:r w:rsidRPr="0024257B">
              <w:rPr>
                <w:rFonts w:ascii="Arial Narrow" w:eastAsia="Times New Roman" w:hAnsi="Arial Narrow" w:cs="Calibri"/>
                <w:color w:val="000000"/>
                <w:sz w:val="16"/>
                <w:szCs w:val="16"/>
              </w:rPr>
              <w:br/>
              <w:t>Rom. 6:11</w:t>
            </w:r>
          </w:p>
        </w:tc>
      </w:tr>
      <w:tr w:rsidR="0024257B" w:rsidRPr="0024257B" w14:paraId="0030889B" w14:textId="77777777" w:rsidTr="0024257B">
        <w:trPr>
          <w:trHeight w:val="20"/>
        </w:trPr>
        <w:tc>
          <w:tcPr>
            <w:tcW w:w="607" w:type="pct"/>
            <w:shd w:val="clear" w:color="000000" w:fill="FFFFCC"/>
            <w:noWrap/>
            <w:hideMark/>
          </w:tcPr>
          <w:p w14:paraId="29343FF6" w14:textId="77777777" w:rsidR="0024257B" w:rsidRPr="0024257B" w:rsidRDefault="0024257B" w:rsidP="0024257B">
            <w:pPr>
              <w:spacing w:after="0" w:line="240" w:lineRule="auto"/>
              <w:rPr>
                <w:rFonts w:ascii="Arial Narrow" w:eastAsia="Times New Roman" w:hAnsi="Arial Narrow" w:cs="Calibri"/>
                <w:color w:val="000000"/>
                <w:sz w:val="18"/>
                <w:szCs w:val="18"/>
              </w:rPr>
            </w:pPr>
            <w:r w:rsidRPr="0024257B">
              <w:rPr>
                <w:rFonts w:ascii="Arial Narrow" w:eastAsia="Times New Roman" w:hAnsi="Arial Narrow" w:cs="Calibri"/>
                <w:color w:val="000000"/>
                <w:sz w:val="18"/>
                <w:szCs w:val="18"/>
              </w:rPr>
              <w:t>κύ</w:t>
            </w:r>
            <w:r w:rsidRPr="0024257B">
              <w:rPr>
                <w:rFonts w:ascii="Arial Narrow" w:eastAsia="Times New Roman" w:hAnsi="Arial Narrow" w:cs="Arial Narrow"/>
                <w:color w:val="000000"/>
                <w:sz w:val="18"/>
                <w:szCs w:val="18"/>
              </w:rPr>
              <w:t>ριο</w:t>
            </w:r>
            <w:r w:rsidRPr="0024257B">
              <w:rPr>
                <w:rFonts w:ascii="Arial Narrow" w:eastAsia="Times New Roman" w:hAnsi="Arial Narrow" w:cs="Calibri"/>
                <w:color w:val="000000"/>
                <w:sz w:val="18"/>
                <w:szCs w:val="18"/>
              </w:rPr>
              <w:t>ς</w:t>
            </w:r>
          </w:p>
        </w:tc>
        <w:tc>
          <w:tcPr>
            <w:tcW w:w="534" w:type="pct"/>
            <w:shd w:val="clear" w:color="000000" w:fill="FFFFCC"/>
            <w:hideMark/>
          </w:tcPr>
          <w:p w14:paraId="54869A5B"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LORD</w:t>
            </w:r>
          </w:p>
        </w:tc>
        <w:tc>
          <w:tcPr>
            <w:tcW w:w="668" w:type="pct"/>
            <w:shd w:val="clear" w:color="auto" w:fill="auto"/>
            <w:hideMark/>
          </w:tcPr>
          <w:p w14:paraId="4ADC74AB"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Num. 3:1</w:t>
            </w:r>
            <w:r w:rsidRPr="0024257B">
              <w:rPr>
                <w:rFonts w:ascii="Arial Narrow" w:eastAsia="Times New Roman" w:hAnsi="Arial Narrow" w:cs="Calibri"/>
                <w:color w:val="000000"/>
                <w:sz w:val="16"/>
                <w:szCs w:val="16"/>
              </w:rPr>
              <w:br/>
              <w:t>Num. 3:4</w:t>
            </w:r>
            <w:r w:rsidRPr="0024257B">
              <w:rPr>
                <w:rFonts w:ascii="Arial Narrow" w:eastAsia="Times New Roman" w:hAnsi="Arial Narrow" w:cs="Calibri"/>
                <w:color w:val="000000"/>
                <w:sz w:val="16"/>
                <w:szCs w:val="16"/>
              </w:rPr>
              <w:br/>
              <w:t>Num. 3:5</w:t>
            </w:r>
            <w:r w:rsidRPr="0024257B">
              <w:rPr>
                <w:rFonts w:ascii="Arial Narrow" w:eastAsia="Times New Roman" w:hAnsi="Arial Narrow" w:cs="Calibri"/>
                <w:color w:val="000000"/>
                <w:sz w:val="16"/>
                <w:szCs w:val="16"/>
              </w:rPr>
              <w:br/>
              <w:t>Num. 3:11</w:t>
            </w:r>
            <w:r w:rsidRPr="0024257B">
              <w:rPr>
                <w:rFonts w:ascii="Arial Narrow" w:eastAsia="Times New Roman" w:hAnsi="Arial Narrow" w:cs="Calibri"/>
                <w:color w:val="000000"/>
                <w:sz w:val="16"/>
                <w:szCs w:val="16"/>
              </w:rPr>
              <w:br/>
              <w:t>Num. 3:13</w:t>
            </w:r>
            <w:r w:rsidRPr="0024257B">
              <w:rPr>
                <w:rFonts w:ascii="Arial Narrow" w:eastAsia="Times New Roman" w:hAnsi="Arial Narrow" w:cs="Calibri"/>
                <w:color w:val="000000"/>
                <w:sz w:val="16"/>
                <w:szCs w:val="16"/>
              </w:rPr>
              <w:br/>
              <w:t>Num. 3:14</w:t>
            </w:r>
            <w:r w:rsidRPr="0024257B">
              <w:rPr>
                <w:rFonts w:ascii="Arial Narrow" w:eastAsia="Times New Roman" w:hAnsi="Arial Narrow" w:cs="Calibri"/>
                <w:color w:val="000000"/>
                <w:sz w:val="16"/>
                <w:szCs w:val="16"/>
              </w:rPr>
              <w:br/>
              <w:t>Num. 3:16</w:t>
            </w:r>
            <w:r w:rsidRPr="0024257B">
              <w:rPr>
                <w:rFonts w:ascii="Arial Narrow" w:eastAsia="Times New Roman" w:hAnsi="Arial Narrow" w:cs="Calibri"/>
                <w:color w:val="000000"/>
                <w:sz w:val="16"/>
                <w:szCs w:val="16"/>
              </w:rPr>
              <w:br/>
              <w:t>Num. 3:39</w:t>
            </w:r>
            <w:r w:rsidRPr="0024257B">
              <w:rPr>
                <w:rFonts w:ascii="Arial Narrow" w:eastAsia="Times New Roman" w:hAnsi="Arial Narrow" w:cs="Calibri"/>
                <w:color w:val="000000"/>
                <w:sz w:val="16"/>
                <w:szCs w:val="16"/>
              </w:rPr>
              <w:br/>
              <w:t>Num. 3:40</w:t>
            </w:r>
            <w:r w:rsidRPr="0024257B">
              <w:rPr>
                <w:rFonts w:ascii="Arial Narrow" w:eastAsia="Times New Roman" w:hAnsi="Arial Narrow" w:cs="Calibri"/>
                <w:color w:val="000000"/>
                <w:sz w:val="16"/>
                <w:szCs w:val="16"/>
              </w:rPr>
              <w:br/>
              <w:t>Num. 3:41</w:t>
            </w:r>
            <w:r w:rsidRPr="0024257B">
              <w:rPr>
                <w:rFonts w:ascii="Arial Narrow" w:eastAsia="Times New Roman" w:hAnsi="Arial Narrow" w:cs="Calibri"/>
                <w:color w:val="000000"/>
                <w:sz w:val="16"/>
                <w:szCs w:val="16"/>
              </w:rPr>
              <w:br/>
              <w:t>Num. 3:42</w:t>
            </w:r>
            <w:r w:rsidRPr="0024257B">
              <w:rPr>
                <w:rFonts w:ascii="Arial Narrow" w:eastAsia="Times New Roman" w:hAnsi="Arial Narrow" w:cs="Calibri"/>
                <w:color w:val="000000"/>
                <w:sz w:val="16"/>
                <w:szCs w:val="16"/>
              </w:rPr>
              <w:br/>
              <w:t>Num. 3:44</w:t>
            </w:r>
            <w:r w:rsidRPr="0024257B">
              <w:rPr>
                <w:rFonts w:ascii="Arial Narrow" w:eastAsia="Times New Roman" w:hAnsi="Arial Narrow" w:cs="Calibri"/>
                <w:color w:val="000000"/>
                <w:sz w:val="16"/>
                <w:szCs w:val="16"/>
              </w:rPr>
              <w:br/>
              <w:t>Num. 3:45</w:t>
            </w:r>
            <w:r w:rsidRPr="0024257B">
              <w:rPr>
                <w:rFonts w:ascii="Arial Narrow" w:eastAsia="Times New Roman" w:hAnsi="Arial Narrow" w:cs="Calibri"/>
                <w:color w:val="000000"/>
                <w:sz w:val="16"/>
                <w:szCs w:val="16"/>
              </w:rPr>
              <w:br/>
              <w:t>Num. 3:51</w:t>
            </w:r>
            <w:r w:rsidRPr="0024257B">
              <w:rPr>
                <w:rFonts w:ascii="Arial Narrow" w:eastAsia="Times New Roman" w:hAnsi="Arial Narrow" w:cs="Calibri"/>
                <w:color w:val="000000"/>
                <w:sz w:val="16"/>
                <w:szCs w:val="16"/>
              </w:rPr>
              <w:br/>
              <w:t>Num. 4:1</w:t>
            </w:r>
          </w:p>
        </w:tc>
        <w:tc>
          <w:tcPr>
            <w:tcW w:w="494" w:type="pct"/>
            <w:shd w:val="clear" w:color="auto" w:fill="auto"/>
            <w:hideMark/>
          </w:tcPr>
          <w:p w14:paraId="06749546"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Ps. 92:1</w:t>
            </w:r>
            <w:r w:rsidRPr="0024257B">
              <w:rPr>
                <w:rFonts w:ascii="Arial Narrow" w:eastAsia="Times New Roman" w:hAnsi="Arial Narrow" w:cs="Calibri"/>
                <w:color w:val="000000"/>
                <w:sz w:val="16"/>
                <w:szCs w:val="16"/>
              </w:rPr>
              <w:br/>
              <w:t>Ps. 92:4</w:t>
            </w:r>
            <w:r w:rsidRPr="0024257B">
              <w:rPr>
                <w:rFonts w:ascii="Arial Narrow" w:eastAsia="Times New Roman" w:hAnsi="Arial Narrow" w:cs="Calibri"/>
                <w:color w:val="000000"/>
                <w:sz w:val="16"/>
                <w:szCs w:val="16"/>
              </w:rPr>
              <w:br/>
              <w:t>Ps. 92:5</w:t>
            </w:r>
            <w:r w:rsidRPr="0024257B">
              <w:rPr>
                <w:rFonts w:ascii="Arial Narrow" w:eastAsia="Times New Roman" w:hAnsi="Arial Narrow" w:cs="Calibri"/>
                <w:color w:val="000000"/>
                <w:sz w:val="16"/>
                <w:szCs w:val="16"/>
              </w:rPr>
              <w:br/>
              <w:t>Ps. 92:8</w:t>
            </w:r>
            <w:r w:rsidRPr="0024257B">
              <w:rPr>
                <w:rFonts w:ascii="Arial Narrow" w:eastAsia="Times New Roman" w:hAnsi="Arial Narrow" w:cs="Calibri"/>
                <w:color w:val="000000"/>
                <w:sz w:val="16"/>
                <w:szCs w:val="16"/>
              </w:rPr>
              <w:br/>
              <w:t>Ps. 92:9</w:t>
            </w:r>
            <w:r w:rsidRPr="0024257B">
              <w:rPr>
                <w:rFonts w:ascii="Arial Narrow" w:eastAsia="Times New Roman" w:hAnsi="Arial Narrow" w:cs="Calibri"/>
                <w:color w:val="000000"/>
                <w:sz w:val="16"/>
                <w:szCs w:val="16"/>
              </w:rPr>
              <w:br/>
              <w:t>Ps. 92:13</w:t>
            </w:r>
            <w:r w:rsidRPr="0024257B">
              <w:rPr>
                <w:rFonts w:ascii="Arial Narrow" w:eastAsia="Times New Roman" w:hAnsi="Arial Narrow" w:cs="Calibri"/>
                <w:color w:val="000000"/>
                <w:sz w:val="16"/>
                <w:szCs w:val="16"/>
              </w:rPr>
              <w:br/>
              <w:t>Ps. 92:15</w:t>
            </w:r>
          </w:p>
        </w:tc>
        <w:tc>
          <w:tcPr>
            <w:tcW w:w="596" w:type="pct"/>
            <w:shd w:val="clear" w:color="auto" w:fill="auto"/>
            <w:hideMark/>
          </w:tcPr>
          <w:p w14:paraId="418F470B"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Isa. 45:19</w:t>
            </w:r>
            <w:r w:rsidRPr="0024257B">
              <w:rPr>
                <w:rFonts w:ascii="Arial Narrow" w:eastAsia="Times New Roman" w:hAnsi="Arial Narrow" w:cs="Calibri"/>
                <w:color w:val="000000"/>
                <w:sz w:val="16"/>
                <w:szCs w:val="16"/>
              </w:rPr>
              <w:br/>
              <w:t>Isa. 45:21</w:t>
            </w:r>
            <w:r w:rsidRPr="0024257B">
              <w:rPr>
                <w:rFonts w:ascii="Arial Narrow" w:eastAsia="Times New Roman" w:hAnsi="Arial Narrow" w:cs="Calibri"/>
                <w:color w:val="000000"/>
                <w:sz w:val="16"/>
                <w:szCs w:val="16"/>
              </w:rPr>
              <w:br/>
              <w:t>Isa. 45:24</w:t>
            </w:r>
            <w:r w:rsidRPr="0024257B">
              <w:rPr>
                <w:rFonts w:ascii="Arial Narrow" w:eastAsia="Times New Roman" w:hAnsi="Arial Narrow" w:cs="Calibri"/>
                <w:color w:val="000000"/>
                <w:sz w:val="16"/>
                <w:szCs w:val="16"/>
              </w:rPr>
              <w:br/>
              <w:t>Isa. 45:25</w:t>
            </w:r>
          </w:p>
        </w:tc>
        <w:tc>
          <w:tcPr>
            <w:tcW w:w="762" w:type="pct"/>
            <w:shd w:val="clear" w:color="auto" w:fill="auto"/>
            <w:noWrap/>
            <w:hideMark/>
          </w:tcPr>
          <w:p w14:paraId="30A535B5"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2 Pet. 2:9</w:t>
            </w:r>
          </w:p>
        </w:tc>
        <w:tc>
          <w:tcPr>
            <w:tcW w:w="550" w:type="pct"/>
            <w:shd w:val="clear" w:color="auto" w:fill="auto"/>
            <w:noWrap/>
            <w:hideMark/>
          </w:tcPr>
          <w:p w14:paraId="4D0A29E2"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789" w:type="pct"/>
            <w:shd w:val="clear" w:color="auto" w:fill="auto"/>
            <w:noWrap/>
            <w:hideMark/>
          </w:tcPr>
          <w:p w14:paraId="19F5A7BC"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Rom. 6:11</w:t>
            </w:r>
          </w:p>
        </w:tc>
      </w:tr>
      <w:tr w:rsidR="0024257B" w:rsidRPr="0024257B" w14:paraId="4D004DD8" w14:textId="77777777" w:rsidTr="0024257B">
        <w:trPr>
          <w:trHeight w:val="20"/>
        </w:trPr>
        <w:tc>
          <w:tcPr>
            <w:tcW w:w="607" w:type="pct"/>
            <w:shd w:val="clear" w:color="000000" w:fill="FFFFCC"/>
            <w:noWrap/>
            <w:hideMark/>
          </w:tcPr>
          <w:p w14:paraId="4EC6C41B" w14:textId="77777777" w:rsidR="0024257B" w:rsidRPr="0024257B" w:rsidRDefault="0024257B" w:rsidP="0024257B">
            <w:pPr>
              <w:spacing w:after="0" w:line="240" w:lineRule="auto"/>
              <w:rPr>
                <w:rFonts w:ascii="Arial Narrow" w:eastAsia="Times New Roman" w:hAnsi="Arial Narrow" w:cs="Calibri"/>
                <w:color w:val="000000"/>
                <w:sz w:val="18"/>
                <w:szCs w:val="18"/>
              </w:rPr>
            </w:pPr>
            <w:r w:rsidRPr="0024257B">
              <w:rPr>
                <w:rFonts w:ascii="Arial Narrow" w:eastAsia="Times New Roman" w:hAnsi="Arial Narrow" w:cs="Calibri"/>
                <w:color w:val="000000"/>
                <w:sz w:val="18"/>
                <w:szCs w:val="18"/>
              </w:rPr>
              <w:t>λέ</w:t>
            </w:r>
            <w:r w:rsidRPr="0024257B">
              <w:rPr>
                <w:rFonts w:ascii="Arial Narrow" w:eastAsia="Times New Roman" w:hAnsi="Arial Narrow" w:cs="Arial Narrow"/>
                <w:color w:val="000000"/>
                <w:sz w:val="18"/>
                <w:szCs w:val="18"/>
              </w:rPr>
              <w:t>γ</w:t>
            </w:r>
            <w:r w:rsidRPr="0024257B">
              <w:rPr>
                <w:rFonts w:ascii="Arial Narrow" w:eastAsia="Times New Roman" w:hAnsi="Arial Narrow" w:cs="Calibri"/>
                <w:color w:val="000000"/>
                <w:sz w:val="18"/>
                <w:szCs w:val="18"/>
              </w:rPr>
              <w:t>ω</w:t>
            </w:r>
          </w:p>
        </w:tc>
        <w:tc>
          <w:tcPr>
            <w:tcW w:w="534" w:type="pct"/>
            <w:shd w:val="clear" w:color="000000" w:fill="FFFFCC"/>
            <w:hideMark/>
          </w:tcPr>
          <w:p w14:paraId="3A5E16F3"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saying</w:t>
            </w:r>
          </w:p>
        </w:tc>
        <w:tc>
          <w:tcPr>
            <w:tcW w:w="668" w:type="pct"/>
            <w:shd w:val="clear" w:color="auto" w:fill="auto"/>
            <w:hideMark/>
          </w:tcPr>
          <w:p w14:paraId="46A34BA2"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Num. 3:5</w:t>
            </w:r>
            <w:r w:rsidRPr="0024257B">
              <w:rPr>
                <w:rFonts w:ascii="Arial Narrow" w:eastAsia="Times New Roman" w:hAnsi="Arial Narrow" w:cs="Calibri"/>
                <w:color w:val="000000"/>
                <w:sz w:val="16"/>
                <w:szCs w:val="16"/>
              </w:rPr>
              <w:br/>
              <w:t>Num. 3:11</w:t>
            </w:r>
            <w:r w:rsidRPr="0024257B">
              <w:rPr>
                <w:rFonts w:ascii="Arial Narrow" w:eastAsia="Times New Roman" w:hAnsi="Arial Narrow" w:cs="Calibri"/>
                <w:color w:val="000000"/>
                <w:sz w:val="16"/>
                <w:szCs w:val="16"/>
              </w:rPr>
              <w:br/>
              <w:t>Num. 3:14</w:t>
            </w:r>
            <w:r w:rsidRPr="0024257B">
              <w:rPr>
                <w:rFonts w:ascii="Arial Narrow" w:eastAsia="Times New Roman" w:hAnsi="Arial Narrow" w:cs="Calibri"/>
                <w:color w:val="000000"/>
                <w:sz w:val="16"/>
                <w:szCs w:val="16"/>
              </w:rPr>
              <w:br/>
              <w:t>Num. 3:40</w:t>
            </w:r>
            <w:r w:rsidRPr="0024257B">
              <w:rPr>
                <w:rFonts w:ascii="Arial Narrow" w:eastAsia="Times New Roman" w:hAnsi="Arial Narrow" w:cs="Calibri"/>
                <w:color w:val="000000"/>
                <w:sz w:val="16"/>
                <w:szCs w:val="16"/>
              </w:rPr>
              <w:br/>
              <w:t>Num. 3:44</w:t>
            </w:r>
            <w:r w:rsidRPr="0024257B">
              <w:rPr>
                <w:rFonts w:ascii="Arial Narrow" w:eastAsia="Times New Roman" w:hAnsi="Arial Narrow" w:cs="Calibri"/>
                <w:color w:val="000000"/>
                <w:sz w:val="16"/>
                <w:szCs w:val="16"/>
              </w:rPr>
              <w:br/>
              <w:t>Num. 4:1</w:t>
            </w:r>
          </w:p>
        </w:tc>
        <w:tc>
          <w:tcPr>
            <w:tcW w:w="494" w:type="pct"/>
            <w:shd w:val="clear" w:color="auto" w:fill="auto"/>
            <w:hideMark/>
          </w:tcPr>
          <w:p w14:paraId="01995A26"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596" w:type="pct"/>
            <w:shd w:val="clear" w:color="auto" w:fill="auto"/>
            <w:hideMark/>
          </w:tcPr>
          <w:p w14:paraId="7324248A"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Isa. 45:19</w:t>
            </w:r>
            <w:r w:rsidRPr="0024257B">
              <w:rPr>
                <w:rFonts w:ascii="Arial Narrow" w:eastAsia="Times New Roman" w:hAnsi="Arial Narrow" w:cs="Calibri"/>
                <w:color w:val="000000"/>
                <w:sz w:val="16"/>
                <w:szCs w:val="16"/>
              </w:rPr>
              <w:br/>
              <w:t>Isa. 45:24</w:t>
            </w:r>
          </w:p>
        </w:tc>
        <w:tc>
          <w:tcPr>
            <w:tcW w:w="762" w:type="pct"/>
            <w:shd w:val="clear" w:color="auto" w:fill="auto"/>
            <w:noWrap/>
            <w:hideMark/>
          </w:tcPr>
          <w:p w14:paraId="4C9ABFF0"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550" w:type="pct"/>
            <w:shd w:val="clear" w:color="auto" w:fill="auto"/>
            <w:noWrap/>
            <w:hideMark/>
          </w:tcPr>
          <w:p w14:paraId="67C23EAA"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789" w:type="pct"/>
            <w:shd w:val="clear" w:color="auto" w:fill="auto"/>
            <w:noWrap/>
            <w:hideMark/>
          </w:tcPr>
          <w:p w14:paraId="21EAEFDA" w14:textId="77777777" w:rsidR="0024257B" w:rsidRPr="0024257B" w:rsidRDefault="0024257B" w:rsidP="0024257B">
            <w:pPr>
              <w:spacing w:after="0" w:line="240" w:lineRule="auto"/>
              <w:rPr>
                <w:rFonts w:ascii="Times New Roman" w:eastAsia="Times New Roman" w:hAnsi="Times New Roman" w:cs="Times New Roman"/>
                <w:sz w:val="20"/>
                <w:szCs w:val="20"/>
              </w:rPr>
            </w:pPr>
          </w:p>
        </w:tc>
      </w:tr>
      <w:tr w:rsidR="0024257B" w:rsidRPr="0024257B" w14:paraId="2C062C44" w14:textId="77777777" w:rsidTr="0024257B">
        <w:trPr>
          <w:trHeight w:val="20"/>
        </w:trPr>
        <w:tc>
          <w:tcPr>
            <w:tcW w:w="607" w:type="pct"/>
            <w:shd w:val="clear" w:color="000000" w:fill="FFFFCC"/>
            <w:noWrap/>
            <w:hideMark/>
          </w:tcPr>
          <w:p w14:paraId="0DCD5050" w14:textId="77777777" w:rsidR="0024257B" w:rsidRPr="0024257B" w:rsidRDefault="0024257B" w:rsidP="0024257B">
            <w:pPr>
              <w:spacing w:after="0" w:line="240" w:lineRule="auto"/>
              <w:rPr>
                <w:rFonts w:ascii="Arial Narrow" w:eastAsia="Times New Roman" w:hAnsi="Arial Narrow" w:cs="Calibri"/>
                <w:color w:val="000000"/>
                <w:sz w:val="18"/>
                <w:szCs w:val="18"/>
              </w:rPr>
            </w:pPr>
            <w:r w:rsidRPr="0024257B">
              <w:rPr>
                <w:rFonts w:ascii="Arial Narrow" w:eastAsia="Times New Roman" w:hAnsi="Arial Narrow" w:cs="Calibri"/>
                <w:color w:val="000000"/>
                <w:sz w:val="18"/>
                <w:szCs w:val="18"/>
              </w:rPr>
              <w:t>πατή</w:t>
            </w:r>
            <w:r w:rsidRPr="0024257B">
              <w:rPr>
                <w:rFonts w:ascii="Arial Narrow" w:eastAsia="Times New Roman" w:hAnsi="Arial Narrow" w:cs="Arial Narrow"/>
                <w:color w:val="000000"/>
                <w:sz w:val="18"/>
                <w:szCs w:val="18"/>
              </w:rPr>
              <w:t>ρ</w:t>
            </w:r>
          </w:p>
        </w:tc>
        <w:tc>
          <w:tcPr>
            <w:tcW w:w="534" w:type="pct"/>
            <w:shd w:val="clear" w:color="000000" w:fill="FFFFCC"/>
            <w:hideMark/>
          </w:tcPr>
          <w:p w14:paraId="188EC2F0"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father</w:t>
            </w:r>
          </w:p>
        </w:tc>
        <w:tc>
          <w:tcPr>
            <w:tcW w:w="668" w:type="pct"/>
            <w:shd w:val="clear" w:color="auto" w:fill="auto"/>
            <w:noWrap/>
            <w:hideMark/>
          </w:tcPr>
          <w:p w14:paraId="37D93BAB"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Num 3:4</w:t>
            </w:r>
          </w:p>
        </w:tc>
        <w:tc>
          <w:tcPr>
            <w:tcW w:w="494" w:type="pct"/>
            <w:shd w:val="clear" w:color="auto" w:fill="auto"/>
            <w:noWrap/>
            <w:hideMark/>
          </w:tcPr>
          <w:p w14:paraId="23D2D7BB"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596" w:type="pct"/>
            <w:shd w:val="clear" w:color="auto" w:fill="auto"/>
            <w:noWrap/>
            <w:hideMark/>
          </w:tcPr>
          <w:p w14:paraId="6AAAD4C8"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762" w:type="pct"/>
            <w:shd w:val="clear" w:color="auto" w:fill="auto"/>
            <w:noWrap/>
            <w:hideMark/>
          </w:tcPr>
          <w:p w14:paraId="36B1F12C"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550" w:type="pct"/>
            <w:shd w:val="clear" w:color="auto" w:fill="auto"/>
            <w:noWrap/>
            <w:vAlign w:val="bottom"/>
            <w:hideMark/>
          </w:tcPr>
          <w:p w14:paraId="637DE9C4"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789" w:type="pct"/>
            <w:shd w:val="clear" w:color="auto" w:fill="auto"/>
            <w:noWrap/>
            <w:hideMark/>
          </w:tcPr>
          <w:p w14:paraId="707DFAAA"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Rom. 6:4</w:t>
            </w:r>
          </w:p>
        </w:tc>
      </w:tr>
      <w:tr w:rsidR="0024257B" w:rsidRPr="0024257B" w14:paraId="2C2E9EB2" w14:textId="77777777" w:rsidTr="0024257B">
        <w:trPr>
          <w:trHeight w:val="20"/>
        </w:trPr>
        <w:tc>
          <w:tcPr>
            <w:tcW w:w="607" w:type="pct"/>
            <w:shd w:val="clear" w:color="000000" w:fill="FFFFCC"/>
            <w:noWrap/>
            <w:hideMark/>
          </w:tcPr>
          <w:p w14:paraId="03DD04BF" w14:textId="77777777" w:rsidR="0024257B" w:rsidRPr="0024257B" w:rsidRDefault="0024257B" w:rsidP="0024257B">
            <w:pPr>
              <w:spacing w:after="0" w:line="240" w:lineRule="auto"/>
              <w:rPr>
                <w:rFonts w:ascii="Arial Narrow" w:eastAsia="Times New Roman" w:hAnsi="Arial Narrow" w:cs="Calibri"/>
                <w:color w:val="000000"/>
                <w:sz w:val="18"/>
                <w:szCs w:val="18"/>
              </w:rPr>
            </w:pPr>
            <w:r w:rsidRPr="0024257B">
              <w:rPr>
                <w:rFonts w:ascii="Arial Narrow" w:eastAsia="Times New Roman" w:hAnsi="Arial Narrow" w:cs="Calibri"/>
                <w:color w:val="000000"/>
                <w:sz w:val="18"/>
                <w:szCs w:val="18"/>
              </w:rPr>
              <w:t>πί</w:t>
            </w:r>
            <w:r w:rsidRPr="0024257B">
              <w:rPr>
                <w:rFonts w:ascii="Arial Narrow" w:eastAsia="Times New Roman" w:hAnsi="Arial Narrow" w:cs="Arial Narrow"/>
                <w:color w:val="000000"/>
                <w:sz w:val="18"/>
                <w:szCs w:val="18"/>
              </w:rPr>
              <w:t>πτ</w:t>
            </w:r>
            <w:r w:rsidRPr="0024257B">
              <w:rPr>
                <w:rFonts w:ascii="Arial Narrow" w:eastAsia="Times New Roman" w:hAnsi="Arial Narrow" w:cs="Calibri"/>
                <w:color w:val="000000"/>
                <w:sz w:val="18"/>
                <w:szCs w:val="18"/>
              </w:rPr>
              <w:t>ω  /  πέ</w:t>
            </w:r>
            <w:r w:rsidRPr="0024257B">
              <w:rPr>
                <w:rFonts w:ascii="Arial Narrow" w:eastAsia="Times New Roman" w:hAnsi="Arial Narrow" w:cs="Arial Narrow"/>
                <w:color w:val="000000"/>
                <w:sz w:val="18"/>
                <w:szCs w:val="18"/>
              </w:rPr>
              <w:t>τ</w:t>
            </w:r>
            <w:r w:rsidRPr="0024257B">
              <w:rPr>
                <w:rFonts w:ascii="Arial Narrow" w:eastAsia="Times New Roman" w:hAnsi="Arial Narrow" w:cs="Calibri"/>
                <w:color w:val="000000"/>
                <w:sz w:val="18"/>
                <w:szCs w:val="18"/>
              </w:rPr>
              <w:t>ω</w:t>
            </w:r>
          </w:p>
        </w:tc>
        <w:tc>
          <w:tcPr>
            <w:tcW w:w="534" w:type="pct"/>
            <w:shd w:val="clear" w:color="000000" w:fill="FFFFCC"/>
            <w:hideMark/>
          </w:tcPr>
          <w:p w14:paraId="510BD745"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fall, fell</w:t>
            </w:r>
          </w:p>
        </w:tc>
        <w:tc>
          <w:tcPr>
            <w:tcW w:w="668" w:type="pct"/>
            <w:shd w:val="clear" w:color="auto" w:fill="auto"/>
            <w:noWrap/>
            <w:hideMark/>
          </w:tcPr>
          <w:p w14:paraId="4E4E61A2"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494" w:type="pct"/>
            <w:shd w:val="clear" w:color="auto" w:fill="auto"/>
            <w:noWrap/>
            <w:hideMark/>
          </w:tcPr>
          <w:p w14:paraId="30046F73"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596" w:type="pct"/>
            <w:shd w:val="clear" w:color="auto" w:fill="auto"/>
            <w:noWrap/>
            <w:hideMark/>
          </w:tcPr>
          <w:p w14:paraId="35346253"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Isa 46:1</w:t>
            </w:r>
          </w:p>
        </w:tc>
        <w:tc>
          <w:tcPr>
            <w:tcW w:w="762" w:type="pct"/>
            <w:shd w:val="clear" w:color="auto" w:fill="auto"/>
            <w:noWrap/>
            <w:hideMark/>
          </w:tcPr>
          <w:p w14:paraId="35ACD1EF"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550" w:type="pct"/>
            <w:shd w:val="clear" w:color="auto" w:fill="auto"/>
            <w:noWrap/>
            <w:hideMark/>
          </w:tcPr>
          <w:p w14:paraId="41FE981D"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Lk. 16:17</w:t>
            </w:r>
          </w:p>
        </w:tc>
        <w:tc>
          <w:tcPr>
            <w:tcW w:w="789" w:type="pct"/>
            <w:shd w:val="clear" w:color="auto" w:fill="auto"/>
            <w:noWrap/>
            <w:hideMark/>
          </w:tcPr>
          <w:p w14:paraId="5F1E65A7"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r>
      <w:tr w:rsidR="0024257B" w:rsidRPr="0024257B" w14:paraId="627324D3" w14:textId="77777777" w:rsidTr="0024257B">
        <w:trPr>
          <w:trHeight w:val="20"/>
        </w:trPr>
        <w:tc>
          <w:tcPr>
            <w:tcW w:w="607" w:type="pct"/>
            <w:shd w:val="clear" w:color="000000" w:fill="FFFFCC"/>
            <w:noWrap/>
            <w:hideMark/>
          </w:tcPr>
          <w:p w14:paraId="138AE324" w14:textId="77777777" w:rsidR="0024257B" w:rsidRPr="0024257B" w:rsidRDefault="0024257B" w:rsidP="0024257B">
            <w:pPr>
              <w:spacing w:after="0" w:line="240" w:lineRule="auto"/>
              <w:rPr>
                <w:rFonts w:ascii="Arial Narrow" w:eastAsia="Times New Roman" w:hAnsi="Arial Narrow" w:cs="Calibri"/>
                <w:color w:val="000000"/>
                <w:sz w:val="18"/>
                <w:szCs w:val="18"/>
              </w:rPr>
            </w:pPr>
            <w:r w:rsidRPr="0024257B">
              <w:rPr>
                <w:rFonts w:ascii="Arial Narrow" w:eastAsia="Times New Roman" w:hAnsi="Arial Narrow" w:cs="Calibri"/>
                <w:color w:val="000000"/>
                <w:sz w:val="18"/>
                <w:szCs w:val="18"/>
              </w:rPr>
              <w:t>πλεονά</w:t>
            </w:r>
            <w:r w:rsidRPr="0024257B">
              <w:rPr>
                <w:rFonts w:ascii="Arial Narrow" w:eastAsia="Times New Roman" w:hAnsi="Arial Narrow" w:cs="Arial Narrow"/>
                <w:color w:val="000000"/>
                <w:sz w:val="18"/>
                <w:szCs w:val="18"/>
              </w:rPr>
              <w:t>ζ</w:t>
            </w:r>
            <w:r w:rsidRPr="0024257B">
              <w:rPr>
                <w:rFonts w:ascii="Arial Narrow" w:eastAsia="Times New Roman" w:hAnsi="Arial Narrow" w:cs="Calibri"/>
                <w:color w:val="000000"/>
                <w:sz w:val="18"/>
                <w:szCs w:val="18"/>
              </w:rPr>
              <w:t>ω</w:t>
            </w:r>
          </w:p>
        </w:tc>
        <w:tc>
          <w:tcPr>
            <w:tcW w:w="534" w:type="pct"/>
            <w:shd w:val="clear" w:color="000000" w:fill="FFFFCC"/>
            <w:hideMark/>
          </w:tcPr>
          <w:p w14:paraId="523892B3"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abounding, more than</w:t>
            </w:r>
          </w:p>
        </w:tc>
        <w:tc>
          <w:tcPr>
            <w:tcW w:w="668" w:type="pct"/>
            <w:shd w:val="clear" w:color="auto" w:fill="auto"/>
            <w:hideMark/>
          </w:tcPr>
          <w:p w14:paraId="5F60C6D3"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Num 3:46</w:t>
            </w:r>
            <w:r w:rsidRPr="0024257B">
              <w:rPr>
                <w:rFonts w:ascii="Arial Narrow" w:eastAsia="Times New Roman" w:hAnsi="Arial Narrow" w:cs="Calibri"/>
                <w:color w:val="000000"/>
                <w:sz w:val="16"/>
                <w:szCs w:val="16"/>
              </w:rPr>
              <w:br/>
              <w:t xml:space="preserve">Num 3:48 </w:t>
            </w:r>
            <w:r w:rsidRPr="0024257B">
              <w:rPr>
                <w:rFonts w:ascii="Arial Narrow" w:eastAsia="Times New Roman" w:hAnsi="Arial Narrow" w:cs="Calibri"/>
                <w:color w:val="000000"/>
                <w:sz w:val="16"/>
                <w:szCs w:val="16"/>
              </w:rPr>
              <w:br/>
              <w:t xml:space="preserve">Num 3:49 </w:t>
            </w:r>
            <w:r w:rsidRPr="0024257B">
              <w:rPr>
                <w:rFonts w:ascii="Arial Narrow" w:eastAsia="Times New Roman" w:hAnsi="Arial Narrow" w:cs="Calibri"/>
                <w:color w:val="000000"/>
                <w:sz w:val="16"/>
                <w:szCs w:val="16"/>
              </w:rPr>
              <w:br/>
              <w:t xml:space="preserve">Num 3:51 </w:t>
            </w:r>
          </w:p>
        </w:tc>
        <w:tc>
          <w:tcPr>
            <w:tcW w:w="494" w:type="pct"/>
            <w:shd w:val="clear" w:color="auto" w:fill="auto"/>
            <w:noWrap/>
            <w:hideMark/>
          </w:tcPr>
          <w:p w14:paraId="1EB878C7"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596" w:type="pct"/>
            <w:shd w:val="clear" w:color="auto" w:fill="auto"/>
            <w:noWrap/>
            <w:hideMark/>
          </w:tcPr>
          <w:p w14:paraId="25FE21E4"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762" w:type="pct"/>
            <w:shd w:val="clear" w:color="auto" w:fill="auto"/>
            <w:noWrap/>
            <w:hideMark/>
          </w:tcPr>
          <w:p w14:paraId="2166F921"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550" w:type="pct"/>
            <w:shd w:val="clear" w:color="auto" w:fill="auto"/>
            <w:noWrap/>
            <w:hideMark/>
          </w:tcPr>
          <w:p w14:paraId="06701D8A"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789" w:type="pct"/>
            <w:shd w:val="clear" w:color="auto" w:fill="auto"/>
            <w:noWrap/>
            <w:hideMark/>
          </w:tcPr>
          <w:p w14:paraId="1629F39A"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Rom. 6:1</w:t>
            </w:r>
          </w:p>
        </w:tc>
      </w:tr>
      <w:tr w:rsidR="0024257B" w:rsidRPr="0024257B" w14:paraId="0D4C388E" w14:textId="77777777" w:rsidTr="0024257B">
        <w:trPr>
          <w:trHeight w:val="20"/>
        </w:trPr>
        <w:tc>
          <w:tcPr>
            <w:tcW w:w="607" w:type="pct"/>
            <w:shd w:val="clear" w:color="000000" w:fill="FFFFCC"/>
            <w:noWrap/>
            <w:hideMark/>
          </w:tcPr>
          <w:p w14:paraId="126A33DC" w14:textId="77777777" w:rsidR="0024257B" w:rsidRPr="0024257B" w:rsidRDefault="0024257B" w:rsidP="0024257B">
            <w:pPr>
              <w:spacing w:after="0" w:line="240" w:lineRule="auto"/>
              <w:rPr>
                <w:rFonts w:ascii="Arial Narrow" w:eastAsia="Times New Roman" w:hAnsi="Arial Narrow" w:cs="Calibri"/>
                <w:color w:val="000000"/>
                <w:sz w:val="18"/>
                <w:szCs w:val="18"/>
              </w:rPr>
            </w:pPr>
            <w:r w:rsidRPr="0024257B">
              <w:rPr>
                <w:rFonts w:ascii="Arial Narrow" w:eastAsia="Times New Roman" w:hAnsi="Arial Narrow" w:cs="Calibri"/>
                <w:color w:val="000000"/>
                <w:sz w:val="18"/>
                <w:szCs w:val="18"/>
              </w:rPr>
              <w:t>φυλά</w:t>
            </w:r>
            <w:r w:rsidRPr="0024257B">
              <w:rPr>
                <w:rFonts w:ascii="Arial Narrow" w:eastAsia="Times New Roman" w:hAnsi="Arial Narrow" w:cs="Arial Narrow"/>
                <w:color w:val="000000"/>
                <w:sz w:val="18"/>
                <w:szCs w:val="18"/>
              </w:rPr>
              <w:t>σσ</w:t>
            </w:r>
            <w:r w:rsidRPr="0024257B">
              <w:rPr>
                <w:rFonts w:ascii="Arial Narrow" w:eastAsia="Times New Roman" w:hAnsi="Arial Narrow" w:cs="Calibri"/>
                <w:color w:val="000000"/>
                <w:sz w:val="18"/>
                <w:szCs w:val="18"/>
              </w:rPr>
              <w:t>ω</w:t>
            </w:r>
          </w:p>
        </w:tc>
        <w:tc>
          <w:tcPr>
            <w:tcW w:w="534" w:type="pct"/>
            <w:shd w:val="clear" w:color="000000" w:fill="FFFFCC"/>
            <w:hideMark/>
          </w:tcPr>
          <w:p w14:paraId="0F544715"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guard</w:t>
            </w:r>
          </w:p>
        </w:tc>
        <w:tc>
          <w:tcPr>
            <w:tcW w:w="668" w:type="pct"/>
            <w:shd w:val="clear" w:color="auto" w:fill="auto"/>
            <w:hideMark/>
          </w:tcPr>
          <w:p w14:paraId="2F37A109"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Num 3:7</w:t>
            </w:r>
            <w:r w:rsidRPr="0024257B">
              <w:rPr>
                <w:rFonts w:ascii="Arial Narrow" w:eastAsia="Times New Roman" w:hAnsi="Arial Narrow" w:cs="Calibri"/>
                <w:color w:val="000000"/>
                <w:sz w:val="16"/>
                <w:szCs w:val="16"/>
              </w:rPr>
              <w:br/>
              <w:t xml:space="preserve">Num 3:8 </w:t>
            </w:r>
            <w:r w:rsidRPr="0024257B">
              <w:rPr>
                <w:rFonts w:ascii="Arial Narrow" w:eastAsia="Times New Roman" w:hAnsi="Arial Narrow" w:cs="Calibri"/>
                <w:color w:val="000000"/>
                <w:sz w:val="16"/>
                <w:szCs w:val="16"/>
              </w:rPr>
              <w:br/>
              <w:t xml:space="preserve">Num 3:10 </w:t>
            </w:r>
            <w:r w:rsidRPr="0024257B">
              <w:rPr>
                <w:rFonts w:ascii="Arial Narrow" w:eastAsia="Times New Roman" w:hAnsi="Arial Narrow" w:cs="Calibri"/>
                <w:color w:val="000000"/>
                <w:sz w:val="16"/>
                <w:szCs w:val="16"/>
              </w:rPr>
              <w:br/>
              <w:t xml:space="preserve">Num 3:28 </w:t>
            </w:r>
            <w:r w:rsidRPr="0024257B">
              <w:rPr>
                <w:rFonts w:ascii="Arial Narrow" w:eastAsia="Times New Roman" w:hAnsi="Arial Narrow" w:cs="Calibri"/>
                <w:color w:val="000000"/>
                <w:sz w:val="16"/>
                <w:szCs w:val="16"/>
              </w:rPr>
              <w:br/>
              <w:t xml:space="preserve">Num 3:32  </w:t>
            </w:r>
            <w:r w:rsidRPr="0024257B">
              <w:rPr>
                <w:rFonts w:ascii="Arial Narrow" w:eastAsia="Times New Roman" w:hAnsi="Arial Narrow" w:cs="Calibri"/>
                <w:color w:val="000000"/>
                <w:sz w:val="16"/>
                <w:szCs w:val="16"/>
              </w:rPr>
              <w:br/>
              <w:t xml:space="preserve">Num 3:38  </w:t>
            </w:r>
          </w:p>
        </w:tc>
        <w:tc>
          <w:tcPr>
            <w:tcW w:w="494" w:type="pct"/>
            <w:shd w:val="clear" w:color="auto" w:fill="auto"/>
            <w:noWrap/>
            <w:hideMark/>
          </w:tcPr>
          <w:p w14:paraId="042996C9"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596" w:type="pct"/>
            <w:shd w:val="clear" w:color="auto" w:fill="auto"/>
            <w:noWrap/>
            <w:hideMark/>
          </w:tcPr>
          <w:p w14:paraId="4A8A5F8E" w14:textId="77777777" w:rsidR="0024257B" w:rsidRPr="0024257B" w:rsidRDefault="0024257B" w:rsidP="0024257B">
            <w:pPr>
              <w:spacing w:after="0" w:line="240" w:lineRule="auto"/>
              <w:rPr>
                <w:rFonts w:ascii="Times New Roman" w:eastAsia="Times New Roman" w:hAnsi="Times New Roman" w:cs="Times New Roman"/>
                <w:sz w:val="20"/>
                <w:szCs w:val="20"/>
              </w:rPr>
            </w:pPr>
          </w:p>
        </w:tc>
        <w:tc>
          <w:tcPr>
            <w:tcW w:w="762" w:type="pct"/>
            <w:shd w:val="clear" w:color="auto" w:fill="auto"/>
            <w:noWrap/>
            <w:hideMark/>
          </w:tcPr>
          <w:p w14:paraId="3980AFD1" w14:textId="77777777" w:rsidR="0024257B" w:rsidRPr="0024257B" w:rsidRDefault="0024257B" w:rsidP="0024257B">
            <w:pPr>
              <w:spacing w:after="0" w:line="240" w:lineRule="auto"/>
              <w:rPr>
                <w:rFonts w:ascii="Arial Narrow" w:eastAsia="Times New Roman" w:hAnsi="Arial Narrow" w:cs="Calibri"/>
                <w:color w:val="000000"/>
                <w:sz w:val="16"/>
                <w:szCs w:val="16"/>
              </w:rPr>
            </w:pPr>
            <w:r w:rsidRPr="0024257B">
              <w:rPr>
                <w:rFonts w:ascii="Arial Narrow" w:eastAsia="Times New Roman" w:hAnsi="Arial Narrow" w:cs="Calibri"/>
                <w:color w:val="000000"/>
                <w:sz w:val="16"/>
                <w:szCs w:val="16"/>
              </w:rPr>
              <w:t>2 Pet. 2:5</w:t>
            </w:r>
          </w:p>
        </w:tc>
        <w:tc>
          <w:tcPr>
            <w:tcW w:w="550" w:type="pct"/>
            <w:shd w:val="clear" w:color="auto" w:fill="auto"/>
            <w:noWrap/>
            <w:hideMark/>
          </w:tcPr>
          <w:p w14:paraId="18E5A79D" w14:textId="77777777" w:rsidR="0024257B" w:rsidRPr="0024257B" w:rsidRDefault="0024257B" w:rsidP="0024257B">
            <w:pPr>
              <w:spacing w:after="0" w:line="240" w:lineRule="auto"/>
              <w:rPr>
                <w:rFonts w:ascii="Arial Narrow" w:eastAsia="Times New Roman" w:hAnsi="Arial Narrow" w:cs="Calibri"/>
                <w:color w:val="000000"/>
                <w:sz w:val="16"/>
                <w:szCs w:val="16"/>
              </w:rPr>
            </w:pPr>
          </w:p>
        </w:tc>
        <w:tc>
          <w:tcPr>
            <w:tcW w:w="789" w:type="pct"/>
            <w:shd w:val="clear" w:color="auto" w:fill="auto"/>
            <w:noWrap/>
            <w:hideMark/>
          </w:tcPr>
          <w:p w14:paraId="3D5BFED6" w14:textId="77777777" w:rsidR="0024257B" w:rsidRPr="0024257B" w:rsidRDefault="0024257B" w:rsidP="0024257B">
            <w:pPr>
              <w:spacing w:after="0" w:line="240" w:lineRule="auto"/>
              <w:rPr>
                <w:rFonts w:ascii="Times New Roman" w:eastAsia="Times New Roman" w:hAnsi="Times New Roman" w:cs="Times New Roman"/>
                <w:sz w:val="20"/>
                <w:szCs w:val="20"/>
              </w:rPr>
            </w:pPr>
          </w:p>
        </w:tc>
      </w:tr>
    </w:tbl>
    <w:p w14:paraId="4128CEAA" w14:textId="558D29E5" w:rsidR="0024257B" w:rsidRDefault="0024257B" w:rsidP="0024257B">
      <w:pPr>
        <w:spacing w:after="0" w:line="240" w:lineRule="auto"/>
        <w:rPr>
          <w:rFonts w:eastAsia="Times New Roman" w:cstheme="minorHAnsi"/>
          <w:color w:val="000000"/>
        </w:rPr>
      </w:pPr>
    </w:p>
    <w:p w14:paraId="238D23BD" w14:textId="78A0D290" w:rsidR="0024257B" w:rsidRDefault="0024257B" w:rsidP="0024257B">
      <w:pPr>
        <w:spacing w:after="0" w:line="240" w:lineRule="auto"/>
        <w:rPr>
          <w:rFonts w:eastAsia="Times New Roman" w:cstheme="minorHAnsi"/>
          <w:color w:val="000000"/>
        </w:rPr>
      </w:pPr>
    </w:p>
    <w:p w14:paraId="4CBAD466" w14:textId="36733116" w:rsidR="0024257B" w:rsidRDefault="0024257B" w:rsidP="0024257B">
      <w:pPr>
        <w:spacing w:after="0" w:line="240" w:lineRule="auto"/>
        <w:rPr>
          <w:rFonts w:eastAsia="Times New Roman" w:cstheme="minorHAnsi"/>
          <w:color w:val="000000"/>
        </w:rPr>
      </w:pPr>
    </w:p>
    <w:p w14:paraId="7C2EDF46" w14:textId="2D3868CE" w:rsidR="0024257B" w:rsidRDefault="0024257B" w:rsidP="0024257B">
      <w:pPr>
        <w:spacing w:after="0" w:line="240" w:lineRule="auto"/>
        <w:rPr>
          <w:rFonts w:eastAsia="Times New Roman" w:cstheme="minorHAnsi"/>
          <w:color w:val="000000"/>
        </w:rPr>
      </w:pPr>
    </w:p>
    <w:p w14:paraId="681981B9" w14:textId="35927CB6" w:rsidR="0024257B" w:rsidRDefault="0024257B" w:rsidP="0024257B">
      <w:pPr>
        <w:spacing w:after="0" w:line="240" w:lineRule="auto"/>
        <w:rPr>
          <w:rFonts w:eastAsia="Times New Roman" w:cstheme="minorHAnsi"/>
          <w:color w:val="000000"/>
        </w:rPr>
      </w:pPr>
    </w:p>
    <w:p w14:paraId="4FC7182D" w14:textId="662B0159" w:rsidR="0024257B" w:rsidRDefault="0024257B">
      <w:pPr>
        <w:rPr>
          <w:rFonts w:eastAsia="Times New Roman" w:cstheme="minorHAnsi"/>
          <w:color w:val="000000"/>
        </w:rPr>
      </w:pPr>
      <w:r>
        <w:rPr>
          <w:rFonts w:eastAsia="Times New Roman" w:cstheme="minorHAnsi"/>
          <w:color w:val="000000"/>
        </w:rPr>
        <w:br w:type="page"/>
      </w:r>
    </w:p>
    <w:p w14:paraId="12CB678A" w14:textId="77777777" w:rsidR="001C2F17" w:rsidRPr="001C2F17" w:rsidRDefault="001C2F17" w:rsidP="001C2F17">
      <w:pPr>
        <w:widowControl w:val="0"/>
        <w:spacing w:after="0" w:line="240" w:lineRule="auto"/>
        <w:jc w:val="center"/>
        <w:rPr>
          <w:rFonts w:ascii="Copperplate Gothic Light" w:eastAsia="Skolar Cyrillic" w:hAnsi="Copperplate Gothic Light" w:cs="Times New Roman"/>
          <w:b/>
          <w:smallCaps/>
          <w:sz w:val="36"/>
          <w:szCs w:val="36"/>
          <w:lang w:bidi="ar-SA"/>
        </w:rPr>
      </w:pPr>
      <w:r w:rsidRPr="001C2F17">
        <w:rPr>
          <w:rFonts w:ascii="Copperplate Gothic Light" w:eastAsia="Skolar Cyrillic" w:hAnsi="Copperplate Gothic Light" w:cs="Times New Roman"/>
          <w:b/>
          <w:smallCaps/>
          <w:sz w:val="36"/>
          <w:szCs w:val="36"/>
          <w:lang w:bidi="ar-SA"/>
        </w:rPr>
        <w:t>Nazarean Talmud</w:t>
      </w:r>
    </w:p>
    <w:p w14:paraId="204FDF0B" w14:textId="77777777" w:rsidR="001C2F17" w:rsidRPr="001C2F17" w:rsidRDefault="001C2F17" w:rsidP="001C2F17">
      <w:pPr>
        <w:widowControl w:val="0"/>
        <w:spacing w:after="0" w:line="240" w:lineRule="auto"/>
        <w:jc w:val="center"/>
        <w:rPr>
          <w:rFonts w:ascii="Copperplate Gothic Light" w:eastAsia="Skolar Cyrillic" w:hAnsi="Copperplate Gothic Light" w:cs="Times New Roman"/>
          <w:b/>
          <w:smallCaps/>
          <w:sz w:val="24"/>
          <w:lang w:bidi="ar-SA"/>
        </w:rPr>
      </w:pPr>
      <w:r w:rsidRPr="001C2F17">
        <w:rPr>
          <w:rFonts w:ascii="Copperplate Gothic Light" w:eastAsia="Skolar Cyrillic" w:hAnsi="Copperplate Gothic Light" w:cs="Times New Roman"/>
          <w:b/>
          <w:smallCaps/>
          <w:sz w:val="24"/>
          <w:lang w:bidi="ar-SA"/>
        </w:rPr>
        <w:t>Sidra of B’Midbar (Num.) 3:1 - 4:16</w:t>
      </w:r>
    </w:p>
    <w:p w14:paraId="332C6E88" w14:textId="77777777" w:rsidR="001C2F17" w:rsidRPr="001C2F17" w:rsidRDefault="001C2F17" w:rsidP="001C2F17">
      <w:pPr>
        <w:widowControl w:val="0"/>
        <w:spacing w:after="0" w:line="240" w:lineRule="auto"/>
        <w:jc w:val="center"/>
        <w:rPr>
          <w:rFonts w:ascii="Copperplate Gothic Light" w:eastAsia="Skolar Cyrillic" w:hAnsi="Copperplate Gothic Light" w:cs="Times New Roman"/>
          <w:b/>
          <w:smallCaps/>
          <w:sz w:val="24"/>
          <w:lang w:bidi="ar-SA"/>
        </w:rPr>
      </w:pPr>
      <w:r w:rsidRPr="001C2F17">
        <w:rPr>
          <w:rFonts w:ascii="Copperplate Gothic Light" w:eastAsia="Skolar Cyrillic" w:hAnsi="Copperplate Gothic Light" w:cs="Times New Roman"/>
          <w:b/>
          <w:smallCaps/>
          <w:sz w:val="24"/>
          <w:lang w:bidi="ar-SA"/>
        </w:rPr>
        <w:t>“</w:t>
      </w:r>
      <w:r w:rsidRPr="001C2F17">
        <w:rPr>
          <w:rFonts w:ascii="Copperplate Gothic Light" w:eastAsia="Skolar Cyrillic" w:hAnsi="Copperplate Gothic Light" w:cs="Times New Roman"/>
          <w:b/>
          <w:smallCaps/>
          <w:sz w:val="24"/>
          <w:lang w:val="en-AU" w:bidi="ar-SA"/>
        </w:rPr>
        <w:t>V’Eleh Tol’dot Aharon</w:t>
      </w:r>
      <w:r w:rsidRPr="001C2F17">
        <w:rPr>
          <w:rFonts w:ascii="Copperplate Gothic Light" w:eastAsia="Skolar Cyrillic" w:hAnsi="Copperplate Gothic Light" w:cs="Times New Roman"/>
          <w:b/>
          <w:smallCaps/>
          <w:sz w:val="24"/>
          <w:lang w:bidi="ar-SA"/>
        </w:rPr>
        <w:t>” “</w:t>
      </w:r>
      <w:r w:rsidRPr="001C2F17">
        <w:rPr>
          <w:rFonts w:ascii="Copperplate Gothic Light" w:eastAsia="Skolar Cyrillic" w:hAnsi="Copperplate Gothic Light" w:cs="Times New Roman"/>
          <w:b/>
          <w:smallCaps/>
          <w:sz w:val="24"/>
          <w:lang w:val="en-AU" w:bidi="ar-SA"/>
        </w:rPr>
        <w:t>And these [are the] generations [of] Aharon</w:t>
      </w:r>
      <w:r w:rsidRPr="001C2F17">
        <w:rPr>
          <w:rFonts w:ascii="Copperplate Gothic Light" w:eastAsia="Skolar Cyrillic" w:hAnsi="Copperplate Gothic Light" w:cs="Times New Roman"/>
          <w:b/>
          <w:smallCaps/>
          <w:sz w:val="24"/>
          <w:lang w:bidi="ar-SA"/>
        </w:rPr>
        <w:t>”</w:t>
      </w:r>
    </w:p>
    <w:p w14:paraId="4A992076" w14:textId="77777777" w:rsidR="001C2F17" w:rsidRPr="001C2F17" w:rsidRDefault="001C2F17" w:rsidP="001C2F17">
      <w:pPr>
        <w:widowControl w:val="0"/>
        <w:spacing w:after="0" w:line="240" w:lineRule="auto"/>
        <w:jc w:val="center"/>
        <w:rPr>
          <w:rFonts w:ascii="Copperplate Gothic Light" w:eastAsia="Skolar Cyrillic" w:hAnsi="Copperplate Gothic Light" w:cs="Times New Roman"/>
          <w:b/>
          <w:smallCaps/>
          <w:sz w:val="24"/>
          <w:lang w:val="es-ES" w:bidi="ar-SA"/>
        </w:rPr>
      </w:pPr>
      <w:r w:rsidRPr="001C2F17">
        <w:rPr>
          <w:rFonts w:ascii="Copperplate Gothic Light" w:eastAsia="Skolar Cyrillic" w:hAnsi="Copperplate Gothic Light" w:cs="Times New Roman"/>
          <w:b/>
          <w:smallCaps/>
          <w:sz w:val="24"/>
          <w:lang w:bidi="ar-SA"/>
        </w:rPr>
        <w:t xml:space="preserve">By: H. Em Rabbi Dr. </w:t>
      </w:r>
      <w:r w:rsidRPr="001C2F17">
        <w:rPr>
          <w:rFonts w:ascii="Copperplate Gothic Light" w:eastAsia="Skolar Cyrillic" w:hAnsi="Copperplate Gothic Light" w:cs="Times New Roman"/>
          <w:b/>
          <w:smallCaps/>
          <w:sz w:val="24"/>
          <w:lang w:val="es-ES" w:bidi="ar-SA"/>
        </w:rPr>
        <w:t>Eliyahu ben Abraham &amp;</w:t>
      </w:r>
    </w:p>
    <w:p w14:paraId="6F7F2C86" w14:textId="77777777" w:rsidR="001C2F17" w:rsidRPr="001C2F17" w:rsidRDefault="001C2F17" w:rsidP="001C2F17">
      <w:pPr>
        <w:widowControl w:val="0"/>
        <w:spacing w:after="0" w:line="240" w:lineRule="auto"/>
        <w:jc w:val="center"/>
        <w:rPr>
          <w:rFonts w:ascii="Copperplate Gothic Light" w:eastAsia="Skolar Cyrillic" w:hAnsi="Copperplate Gothic Light" w:cs="Times New Roman"/>
          <w:b/>
          <w:smallCaps/>
          <w:sz w:val="24"/>
          <w:lang w:bidi="ar-SA"/>
        </w:rPr>
      </w:pPr>
      <w:r w:rsidRPr="001C2F17">
        <w:rPr>
          <w:rFonts w:ascii="Copperplate Gothic Light" w:eastAsia="Skolar Cyrillic" w:hAnsi="Copperplate Gothic Light" w:cs="Times New Roman"/>
          <w:b/>
          <w:smallCaps/>
          <w:sz w:val="24"/>
          <w:lang w:val="es-ES" w:bidi="ar-SA"/>
        </w:rPr>
        <w:t xml:space="preserve">H. Em. </w:t>
      </w:r>
      <w:r w:rsidRPr="001C2F17">
        <w:rPr>
          <w:rFonts w:ascii="Copperplate Gothic Light" w:eastAsia="Skolar Cyrillic" w:hAnsi="Copperplate Gothic Light" w:cs="Times New Roman"/>
          <w:b/>
          <w:smallCaps/>
          <w:sz w:val="24"/>
          <w:lang w:bidi="ar-SA"/>
        </w:rPr>
        <w:t>Hakham Dr. Yosef ben Haggai</w:t>
      </w:r>
    </w:p>
    <w:p w14:paraId="7CDC12D4" w14:textId="77777777" w:rsidR="001C2F17" w:rsidRPr="001C2F17" w:rsidRDefault="001C2F17" w:rsidP="001C2F17">
      <w:pPr>
        <w:widowControl w:val="0"/>
        <w:spacing w:after="0" w:line="240" w:lineRule="auto"/>
        <w:jc w:val="both"/>
        <w:rPr>
          <w:rFonts w:ascii="Copperplate Gothic Light" w:eastAsia="Skolar Cyrillic" w:hAnsi="Copperplate Gothic Light" w:cs="Times New Roman"/>
          <w:lang w:bidi="ar-SA"/>
        </w:rPr>
      </w:pP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9"/>
        <w:gridCol w:w="4415"/>
      </w:tblGrid>
      <w:tr w:rsidR="001C2F17" w:rsidRPr="001C2F17" w14:paraId="167B41C2" w14:textId="77777777" w:rsidTr="001C2F17">
        <w:tc>
          <w:tcPr>
            <w:tcW w:w="5958" w:type="dxa"/>
            <w:hideMark/>
          </w:tcPr>
          <w:p w14:paraId="21CB3C7D" w14:textId="77777777" w:rsidR="001C2F17" w:rsidRPr="001C2F17" w:rsidRDefault="001C2F17" w:rsidP="001C2F17">
            <w:pPr>
              <w:widowControl w:val="0"/>
              <w:jc w:val="center"/>
              <w:rPr>
                <w:rFonts w:ascii="Copperplate Gothic Light" w:eastAsia="Skolar Cyrillic" w:hAnsi="Copperplate Gothic Light" w:cs="Times New Roman"/>
                <w:b/>
                <w:smallCaps/>
              </w:rPr>
            </w:pPr>
            <w:r w:rsidRPr="001C2F17">
              <w:rPr>
                <w:rFonts w:ascii="Copperplate Gothic Light" w:eastAsia="Skolar Cyrillic" w:hAnsi="Copperplate Gothic Light" w:cs="Times New Roman"/>
                <w:b/>
                <w:smallCaps/>
              </w:rPr>
              <w:t>School of Hakham Shaul</w:t>
            </w:r>
          </w:p>
          <w:p w14:paraId="0CDC496D" w14:textId="77777777" w:rsidR="001C2F17" w:rsidRPr="001C2F17" w:rsidRDefault="001C2F17" w:rsidP="001C2F17">
            <w:pPr>
              <w:widowControl w:val="0"/>
              <w:jc w:val="center"/>
              <w:rPr>
                <w:rFonts w:ascii="Copperplate Gothic Light" w:eastAsia="Skolar Cyrillic" w:hAnsi="Copperplate Gothic Light" w:cs="Times New Roman"/>
                <w:b/>
                <w:smallCaps/>
              </w:rPr>
            </w:pPr>
            <w:r w:rsidRPr="001C2F17">
              <w:rPr>
                <w:rFonts w:ascii="Copperplate Gothic Light" w:eastAsia="Skolar Cyrillic" w:hAnsi="Copperplate Gothic Light" w:cs="Times New Roman"/>
                <w:b/>
                <w:smallCaps/>
              </w:rPr>
              <w:t>Tosefta</w:t>
            </w:r>
          </w:p>
          <w:p w14:paraId="79F98F0B" w14:textId="77777777" w:rsidR="001C2F17" w:rsidRPr="001C2F17" w:rsidRDefault="001C2F17" w:rsidP="001C2F17">
            <w:pPr>
              <w:widowControl w:val="0"/>
              <w:jc w:val="center"/>
              <w:rPr>
                <w:rFonts w:ascii="Copperplate Gothic Light" w:eastAsia="Skolar Cyrillic" w:hAnsi="Copperplate Gothic Light" w:cs="Times New Roman"/>
                <w:b/>
                <w:smallCaps/>
              </w:rPr>
            </w:pPr>
            <w:r w:rsidRPr="001C2F17">
              <w:rPr>
                <w:rFonts w:ascii="Copperplate Gothic Light" w:eastAsia="Skolar Cyrillic" w:hAnsi="Copperplate Gothic Light" w:cs="Times New Roman"/>
                <w:b/>
                <w:smallCaps/>
              </w:rPr>
              <w:t xml:space="preserve">Luqas (Lk) </w:t>
            </w:r>
          </w:p>
          <w:p w14:paraId="75F19EE4" w14:textId="77777777" w:rsidR="001C2F17" w:rsidRPr="001C2F17" w:rsidRDefault="001C2F17" w:rsidP="001C2F17">
            <w:pPr>
              <w:widowControl w:val="0"/>
              <w:jc w:val="center"/>
              <w:rPr>
                <w:rFonts w:ascii="Copperplate Gothic Light" w:eastAsia="Skolar Cyrillic" w:hAnsi="Copperplate Gothic Light" w:cs="Times New Roman"/>
                <w:b/>
                <w:bCs/>
              </w:rPr>
            </w:pPr>
            <w:r w:rsidRPr="001C2F17">
              <w:rPr>
                <w:rFonts w:ascii="Copperplate Gothic Light" w:eastAsia="Skolar Cyrillic" w:hAnsi="Copperplate Gothic Light" w:cs="Times New Roman"/>
              </w:rPr>
              <w:t xml:space="preserve">Mishnah </w:t>
            </w:r>
            <w:r w:rsidRPr="001C2F17">
              <w:rPr>
                <w:rFonts w:ascii="Copperplate Gothic Light" w:eastAsia="Skolar Cyrillic" w:hAnsi="Copperplate Gothic Light" w:cs="Times New Roman"/>
                <w:b/>
                <w:bCs/>
                <w:rtl/>
                <w:lang w:bidi="he-IL"/>
              </w:rPr>
              <w:t>א</w:t>
            </w:r>
            <w:r w:rsidRPr="001C2F17">
              <w:rPr>
                <w:rFonts w:ascii="Copperplate Gothic Light" w:eastAsia="Skolar Cyrillic" w:hAnsi="Copperplate Gothic Light" w:cs="Times New Roman"/>
                <w:b/>
                <w:bCs/>
                <w:rtl/>
              </w:rPr>
              <w:t>:</w:t>
            </w:r>
            <w:r w:rsidRPr="001C2F17">
              <w:rPr>
                <w:rFonts w:ascii="Copperplate Gothic Light" w:eastAsia="Skolar Cyrillic" w:hAnsi="Copperplate Gothic Light" w:cs="Times New Roman"/>
                <w:b/>
                <w:bCs/>
                <w:rtl/>
                <w:lang w:bidi="he-IL"/>
              </w:rPr>
              <w:t>א</w:t>
            </w:r>
          </w:p>
        </w:tc>
        <w:tc>
          <w:tcPr>
            <w:tcW w:w="4482" w:type="dxa"/>
            <w:hideMark/>
          </w:tcPr>
          <w:p w14:paraId="51698172" w14:textId="77777777" w:rsidR="001C2F17" w:rsidRPr="001C2F17" w:rsidRDefault="001C2F17" w:rsidP="001C2F17">
            <w:pPr>
              <w:widowControl w:val="0"/>
              <w:jc w:val="center"/>
              <w:rPr>
                <w:rFonts w:ascii="Copperplate Gothic Light" w:eastAsia="Skolar Cyrillic" w:hAnsi="Copperplate Gothic Light" w:cs="Times New Roman"/>
                <w:b/>
                <w:smallCaps/>
              </w:rPr>
            </w:pPr>
            <w:r w:rsidRPr="001C2F17">
              <w:rPr>
                <w:rFonts w:ascii="Copperplate Gothic Light" w:eastAsia="Skolar Cyrillic" w:hAnsi="Copperplate Gothic Light" w:cs="Times New Roman"/>
                <w:b/>
                <w:smallCaps/>
              </w:rPr>
              <w:t>School of Hakham Tsefet</w:t>
            </w:r>
          </w:p>
          <w:p w14:paraId="5797CC8D" w14:textId="77777777" w:rsidR="001C2F17" w:rsidRPr="001C2F17" w:rsidRDefault="001C2F17" w:rsidP="001C2F17">
            <w:pPr>
              <w:widowControl w:val="0"/>
              <w:jc w:val="center"/>
              <w:rPr>
                <w:rFonts w:ascii="Copperplate Gothic Light" w:eastAsia="Skolar Cyrillic" w:hAnsi="Copperplate Gothic Light" w:cs="Times New Roman"/>
                <w:b/>
                <w:smallCaps/>
              </w:rPr>
            </w:pPr>
            <w:r w:rsidRPr="001C2F17">
              <w:rPr>
                <w:rFonts w:ascii="Copperplate Gothic Light" w:eastAsia="Skolar Cyrillic" w:hAnsi="Copperplate Gothic Light" w:cs="Times New Roman"/>
                <w:b/>
                <w:smallCaps/>
              </w:rPr>
              <w:t>Peshat</w:t>
            </w:r>
          </w:p>
          <w:p w14:paraId="758F2AC4" w14:textId="77777777" w:rsidR="001C2F17" w:rsidRPr="001C2F17" w:rsidRDefault="001C2F17" w:rsidP="001C2F17">
            <w:pPr>
              <w:widowControl w:val="0"/>
              <w:jc w:val="center"/>
              <w:rPr>
                <w:rFonts w:ascii="Copperplate Gothic Light" w:eastAsia="Skolar Cyrillic" w:hAnsi="Copperplate Gothic Light" w:cs="Times New Roman"/>
                <w:b/>
                <w:smallCaps/>
              </w:rPr>
            </w:pPr>
            <w:r w:rsidRPr="001C2F17">
              <w:rPr>
                <w:rFonts w:ascii="Copperplate Gothic Light" w:eastAsia="Skolar Cyrillic" w:hAnsi="Copperplate Gothic Light" w:cs="Times New Roman"/>
                <w:b/>
                <w:smallCaps/>
              </w:rPr>
              <w:t xml:space="preserve">2 Tsefet (2 Pet) </w:t>
            </w:r>
          </w:p>
          <w:p w14:paraId="1068907A" w14:textId="77777777" w:rsidR="001C2F17" w:rsidRPr="001C2F17" w:rsidRDefault="001C2F17" w:rsidP="001C2F17">
            <w:pPr>
              <w:widowControl w:val="0"/>
              <w:jc w:val="center"/>
              <w:rPr>
                <w:rFonts w:ascii="Copperplate Gothic Light" w:eastAsia="Skolar Cyrillic" w:hAnsi="Copperplate Gothic Light" w:cs="Times New Roman"/>
              </w:rPr>
            </w:pPr>
            <w:r w:rsidRPr="001C2F17">
              <w:rPr>
                <w:rFonts w:ascii="Copperplate Gothic Light" w:eastAsia="Skolar Cyrillic" w:hAnsi="Copperplate Gothic Light" w:cs="Times New Roman"/>
              </w:rPr>
              <w:t xml:space="preserve">Mishnah </w:t>
            </w:r>
            <w:r w:rsidRPr="001C2F17">
              <w:rPr>
                <w:rFonts w:ascii="Copperplate Gothic Light" w:eastAsia="Skolar Cyrillic" w:hAnsi="Copperplate Gothic Light" w:cs="Times New Roman"/>
                <w:b/>
                <w:bCs/>
                <w:rtl/>
                <w:lang w:bidi="he-IL"/>
              </w:rPr>
              <w:t>א</w:t>
            </w:r>
            <w:r w:rsidRPr="001C2F17">
              <w:rPr>
                <w:rFonts w:ascii="Copperplate Gothic Light" w:eastAsia="Skolar Cyrillic" w:hAnsi="Copperplate Gothic Light" w:cs="Times New Roman"/>
                <w:b/>
                <w:bCs/>
                <w:rtl/>
              </w:rPr>
              <w:t>:</w:t>
            </w:r>
            <w:r w:rsidRPr="001C2F17">
              <w:rPr>
                <w:rFonts w:ascii="Copperplate Gothic Light" w:eastAsia="Skolar Cyrillic" w:hAnsi="Copperplate Gothic Light" w:cs="Times New Roman"/>
                <w:b/>
                <w:bCs/>
                <w:rtl/>
                <w:lang w:bidi="he-IL"/>
              </w:rPr>
              <w:t>א</w:t>
            </w:r>
          </w:p>
        </w:tc>
      </w:tr>
      <w:tr w:rsidR="001C2F17" w:rsidRPr="001C2F17" w14:paraId="244BEB67" w14:textId="77777777" w:rsidTr="001C2F17">
        <w:trPr>
          <w:trHeight w:val="260"/>
        </w:trPr>
        <w:tc>
          <w:tcPr>
            <w:tcW w:w="5958" w:type="dxa"/>
          </w:tcPr>
          <w:p w14:paraId="1196741D" w14:textId="77777777" w:rsidR="001C2F17" w:rsidRPr="001C2F17" w:rsidRDefault="001C2F17" w:rsidP="001C2F17">
            <w:pPr>
              <w:widowControl w:val="0"/>
              <w:autoSpaceDE w:val="0"/>
              <w:autoSpaceDN w:val="0"/>
              <w:adjustRightInd w:val="0"/>
              <w:jc w:val="both"/>
              <w:rPr>
                <w:rFonts w:ascii="Times New Roman" w:eastAsia="Skolar Cyrillic" w:hAnsi="Times New Roman" w:cs="Times New Roman"/>
                <w:b/>
                <w:bCs/>
                <w:color w:val="0D0D0D"/>
                <w:lang w:val="x-none"/>
              </w:rPr>
            </w:pPr>
          </w:p>
          <w:p w14:paraId="53F13EB2" w14:textId="77777777" w:rsidR="001C2F17" w:rsidRPr="001C2F17" w:rsidRDefault="001C2F17" w:rsidP="001C2F17">
            <w:pPr>
              <w:widowControl w:val="0"/>
              <w:autoSpaceDE w:val="0"/>
              <w:autoSpaceDN w:val="0"/>
              <w:adjustRightInd w:val="0"/>
              <w:jc w:val="both"/>
              <w:rPr>
                <w:rFonts w:ascii="Times New Roman" w:eastAsia="Skolar Cyrillic" w:hAnsi="Times New Roman" w:cs="Times New Roman"/>
                <w:b/>
                <w:bCs/>
                <w:color w:val="0D0D0D"/>
                <w:lang w:val="x-none"/>
              </w:rPr>
            </w:pPr>
            <w:r w:rsidRPr="001C2F17">
              <w:rPr>
                <w:rFonts w:ascii="Times New Roman" w:eastAsia="Skolar Cyrillic" w:hAnsi="Times New Roman" w:cs="Times New Roman"/>
                <w:b/>
                <w:bCs/>
                <w:color w:val="0D0D0D"/>
                <w:lang w:val="x-none"/>
              </w:rPr>
              <w:t xml:space="preserve">“Now a certain man was rich, and dressed </w:t>
            </w:r>
            <w:r w:rsidRPr="001C2F17">
              <w:rPr>
                <w:rFonts w:ascii="Times New Roman" w:eastAsia="Skolar Cyrillic" w:hAnsi="Times New Roman" w:cs="Times New Roman"/>
                <w:b/>
                <w:bCs/>
                <w:color w:val="0D0D0D"/>
              </w:rPr>
              <w:t xml:space="preserve">himself </w:t>
            </w:r>
            <w:r w:rsidRPr="001C2F17">
              <w:rPr>
                <w:rFonts w:ascii="Times New Roman" w:eastAsia="Skolar Cyrillic" w:hAnsi="Times New Roman" w:cs="Times New Roman"/>
                <w:color w:val="0D0D0D"/>
                <w:lang w:val="x-none"/>
              </w:rPr>
              <w:t xml:space="preserve">in </w:t>
            </w:r>
            <w:r w:rsidRPr="001C2F17">
              <w:rPr>
                <w:rFonts w:ascii="Times New Roman" w:eastAsia="Skolar Cyrillic" w:hAnsi="Times New Roman" w:cs="Times New Roman"/>
                <w:b/>
                <w:bCs/>
                <w:color w:val="0D0D0D"/>
                <w:lang w:val="x-none"/>
              </w:rPr>
              <w:t xml:space="preserve">purple cloth and </w:t>
            </w:r>
            <w:r w:rsidRPr="001C2F17">
              <w:rPr>
                <w:rFonts w:ascii="Times New Roman" w:eastAsia="Skolar Cyrillic" w:hAnsi="Times New Roman" w:cs="Times New Roman"/>
                <w:b/>
                <w:bCs/>
                <w:color w:val="0D0D0D"/>
                <w:highlight w:val="yellow"/>
                <w:lang w:val="x-none"/>
              </w:rPr>
              <w:t>fine linen</w:t>
            </w:r>
            <w:r w:rsidRPr="001C2F17">
              <w:rPr>
                <w:rFonts w:ascii="Times New Roman" w:eastAsia="Skolar Cyrillic" w:hAnsi="Times New Roman" w:cs="Times New Roman"/>
                <w:color w:val="0D0D0D"/>
              </w:rPr>
              <w:t xml:space="preserve"> (as a symbol of his wealth and power)</w:t>
            </w:r>
            <w:r w:rsidRPr="001C2F17">
              <w:rPr>
                <w:rFonts w:ascii="Times New Roman" w:eastAsia="Skolar Cyrillic" w:hAnsi="Times New Roman" w:cs="Times New Roman"/>
                <w:b/>
                <w:bCs/>
                <w:color w:val="0D0D0D"/>
                <w:lang w:val="x-none"/>
              </w:rPr>
              <w:t>,</w:t>
            </w:r>
            <w:r w:rsidRPr="001C2F17">
              <w:rPr>
                <w:rFonts w:ascii="Times New Roman" w:eastAsia="Skolar Cyrillic" w:hAnsi="Times New Roman" w:cs="Times New Roman"/>
                <w:b/>
                <w:bCs/>
                <w:color w:val="0D0D0D"/>
                <w:vertAlign w:val="superscript"/>
                <w:lang w:val="x-none"/>
              </w:rPr>
              <w:footnoteReference w:id="66"/>
            </w:r>
            <w:r w:rsidRPr="001C2F17">
              <w:rPr>
                <w:rFonts w:ascii="Times New Roman" w:eastAsia="Skolar Cyrillic" w:hAnsi="Times New Roman" w:cs="Times New Roman"/>
                <w:b/>
                <w:bCs/>
                <w:color w:val="0D0D0D"/>
                <w:lang w:val="x-none"/>
              </w:rPr>
              <w:t xml:space="preserve"> feasting </w:t>
            </w:r>
            <w:r w:rsidRPr="001C2F17">
              <w:rPr>
                <w:rFonts w:ascii="Times New Roman" w:eastAsia="Skolar Cyrillic" w:hAnsi="Times New Roman" w:cs="Times New Roman"/>
                <w:b/>
                <w:bCs/>
                <w:color w:val="0D0D0D"/>
              </w:rPr>
              <w:t>in merriment</w:t>
            </w:r>
            <w:r w:rsidRPr="001C2F17">
              <w:rPr>
                <w:rFonts w:ascii="Times New Roman" w:eastAsia="Skolar Cyrillic" w:hAnsi="Times New Roman" w:cs="Times New Roman"/>
                <w:b/>
                <w:bCs/>
                <w:color w:val="0D0D0D"/>
                <w:vertAlign w:val="superscript"/>
              </w:rPr>
              <w:footnoteReference w:id="67"/>
            </w:r>
            <w:r w:rsidRPr="001C2F17">
              <w:rPr>
                <w:rFonts w:ascii="Times New Roman" w:eastAsia="Skolar Cyrillic" w:hAnsi="Times New Roman" w:cs="Times New Roman"/>
                <w:b/>
                <w:bCs/>
                <w:color w:val="0D0D0D"/>
                <w:lang w:val="x-none"/>
              </w:rPr>
              <w:t xml:space="preserve"> every day</w:t>
            </w:r>
            <w:r w:rsidRPr="001C2F17">
              <w:rPr>
                <w:rFonts w:ascii="Times New Roman" w:eastAsia="Skolar Cyrillic" w:hAnsi="Times New Roman" w:cs="Times New Roman"/>
                <w:b/>
                <w:bCs/>
                <w:color w:val="0D0D0D"/>
                <w:vertAlign w:val="superscript"/>
                <w:lang w:val="x-none"/>
              </w:rPr>
              <w:footnoteReference w:id="68"/>
            </w:r>
            <w:r w:rsidRPr="001C2F17">
              <w:rPr>
                <w:rFonts w:ascii="Times New Roman" w:eastAsia="Skolar Cyrillic" w:hAnsi="Times New Roman" w:cs="Times New Roman"/>
                <w:b/>
                <w:bCs/>
                <w:color w:val="0D0D0D"/>
              </w:rPr>
              <w:t xml:space="preserve"> in radiance.</w:t>
            </w:r>
            <w:r w:rsidRPr="001C2F17">
              <w:rPr>
                <w:rFonts w:ascii="Times New Roman" w:eastAsia="Skolar Cyrillic" w:hAnsi="Times New Roman" w:cs="Times New Roman"/>
                <w:b/>
                <w:bCs/>
                <w:color w:val="0D0D0D"/>
                <w:vertAlign w:val="superscript"/>
              </w:rPr>
              <w:footnoteReference w:id="69"/>
            </w:r>
            <w:r w:rsidRPr="001C2F17">
              <w:rPr>
                <w:rFonts w:ascii="Times New Roman" w:eastAsia="Skolar Cyrillic" w:hAnsi="Times New Roman" w:cs="Times New Roman"/>
                <w:b/>
                <w:bCs/>
                <w:color w:val="0D0D0D"/>
              </w:rPr>
              <w:t xml:space="preserve"> </w:t>
            </w:r>
            <w:r w:rsidRPr="001C2F17">
              <w:rPr>
                <w:rFonts w:ascii="Times New Roman" w:eastAsia="Skolar Cyrillic" w:hAnsi="Times New Roman" w:cs="Times New Roman"/>
                <w:b/>
                <w:bCs/>
                <w:color w:val="0D0D0D"/>
                <w:lang w:val="x-none"/>
              </w:rPr>
              <w:t>And a certain poor</w:t>
            </w:r>
            <w:r w:rsidRPr="001C2F17">
              <w:rPr>
                <w:rFonts w:ascii="Times New Roman" w:eastAsia="Skolar Cyrillic" w:hAnsi="Times New Roman" w:cs="Times New Roman"/>
                <w:b/>
                <w:bCs/>
                <w:color w:val="0D0D0D"/>
                <w:vertAlign w:val="superscript"/>
                <w:lang w:val="x-none"/>
              </w:rPr>
              <w:footnoteReference w:id="70"/>
            </w:r>
            <w:r w:rsidRPr="001C2F17">
              <w:rPr>
                <w:rFonts w:ascii="Times New Roman" w:eastAsia="Skolar Cyrillic" w:hAnsi="Times New Roman" w:cs="Times New Roman"/>
                <w:b/>
                <w:bCs/>
                <w:color w:val="0D0D0D"/>
                <w:lang w:val="x-none"/>
              </w:rPr>
              <w:t xml:space="preserve"> man named </w:t>
            </w:r>
            <w:r w:rsidRPr="001C2F17">
              <w:rPr>
                <w:rFonts w:ascii="Times New Roman" w:eastAsia="Skolar Cyrillic" w:hAnsi="Times New Roman" w:cs="Times New Roman"/>
                <w:b/>
                <w:bCs/>
                <w:color w:val="0D0D0D"/>
              </w:rPr>
              <w:t xml:space="preserve">Eliezer </w:t>
            </w:r>
            <w:r w:rsidRPr="001C2F17">
              <w:rPr>
                <w:rFonts w:ascii="Times New Roman" w:eastAsia="Skolar Cyrillic" w:hAnsi="Times New Roman" w:cs="Times New Roman"/>
                <w:color w:val="0D0D0D"/>
              </w:rPr>
              <w:t>(Lazarus)</w:t>
            </w:r>
            <w:r w:rsidRPr="001C2F17">
              <w:rPr>
                <w:rFonts w:ascii="Times New Roman" w:eastAsia="Skolar Cyrillic" w:hAnsi="Times New Roman" w:cs="Times New Roman"/>
                <w:b/>
                <w:bCs/>
                <w:color w:val="0D0D0D"/>
                <w:lang w:val="x-none"/>
              </w:rPr>
              <w:t xml:space="preserve">, covered with </w:t>
            </w:r>
            <w:r w:rsidRPr="001C2F17">
              <w:rPr>
                <w:rFonts w:ascii="Times New Roman" w:eastAsia="Skolar Cyrillic" w:hAnsi="Times New Roman" w:cs="Times New Roman"/>
                <w:b/>
                <w:bCs/>
                <w:color w:val="0D0D0D"/>
              </w:rPr>
              <w:t>wounds</w:t>
            </w:r>
            <w:r w:rsidRPr="001C2F17">
              <w:rPr>
                <w:rFonts w:ascii="Times New Roman" w:eastAsia="Skolar Cyrillic" w:hAnsi="Times New Roman" w:cs="Times New Roman"/>
                <w:b/>
                <w:bCs/>
                <w:color w:val="0D0D0D"/>
                <w:lang w:val="x-none"/>
              </w:rPr>
              <w:t xml:space="preserve">, </w:t>
            </w:r>
            <w:r w:rsidRPr="001C2F17">
              <w:rPr>
                <w:rFonts w:ascii="Times New Roman" w:eastAsia="Skolar Cyrillic" w:hAnsi="Times New Roman" w:cs="Times New Roman"/>
                <w:b/>
                <w:bCs/>
                <w:color w:val="0D0D0D"/>
              </w:rPr>
              <w:t>thrust out</w:t>
            </w:r>
            <w:r w:rsidRPr="001C2F17">
              <w:rPr>
                <w:rFonts w:ascii="Times New Roman" w:eastAsia="Skolar Cyrillic" w:hAnsi="Times New Roman" w:cs="Times New Roman"/>
                <w:b/>
                <w:bCs/>
                <w:color w:val="0D0D0D"/>
                <w:vertAlign w:val="superscript"/>
                <w:lang w:val="x-none"/>
              </w:rPr>
              <w:footnoteReference w:id="71"/>
            </w:r>
            <w:r w:rsidRPr="001C2F17">
              <w:rPr>
                <w:rFonts w:ascii="Times New Roman" w:eastAsia="Skolar Cyrillic" w:hAnsi="Times New Roman" w:cs="Times New Roman"/>
                <w:b/>
                <w:bCs/>
                <w:color w:val="0D0D0D"/>
                <w:lang w:val="x-none"/>
              </w:rPr>
              <w:t xml:space="preserve"> </w:t>
            </w:r>
            <w:r w:rsidRPr="001C2F17">
              <w:rPr>
                <w:rFonts w:ascii="Times New Roman" w:eastAsia="Skolar Cyrillic" w:hAnsi="Times New Roman" w:cs="Times New Roman"/>
                <w:b/>
                <w:bCs/>
                <w:color w:val="0D0D0D"/>
              </w:rPr>
              <w:t>of</w:t>
            </w:r>
            <w:r w:rsidRPr="001C2F17">
              <w:rPr>
                <w:rFonts w:ascii="Times New Roman" w:eastAsia="Skolar Cyrillic" w:hAnsi="Times New Roman" w:cs="Times New Roman"/>
                <w:b/>
                <w:bCs/>
                <w:color w:val="0D0D0D"/>
                <w:lang w:val="x-none"/>
              </w:rPr>
              <w:t xml:space="preserve"> his</w:t>
            </w:r>
            <w:r w:rsidRPr="001C2F17">
              <w:rPr>
                <w:rFonts w:ascii="Times New Roman" w:eastAsia="Skolar Cyrillic" w:hAnsi="Times New Roman" w:cs="Times New Roman"/>
                <w:b/>
                <w:bCs/>
                <w:color w:val="0D0D0D"/>
              </w:rPr>
              <w:t xml:space="preserve">, </w:t>
            </w:r>
            <w:r w:rsidRPr="001C2F17">
              <w:rPr>
                <w:rFonts w:ascii="Times New Roman" w:eastAsia="Skolar Cyrillic" w:hAnsi="Times New Roman" w:cs="Times New Roman"/>
                <w:color w:val="0D0D0D"/>
              </w:rPr>
              <w:t>the rich man’s</w:t>
            </w:r>
            <w:r w:rsidRPr="001C2F17">
              <w:rPr>
                <w:rFonts w:ascii="Times New Roman" w:eastAsia="Skolar Cyrillic" w:hAnsi="Times New Roman" w:cs="Times New Roman"/>
                <w:b/>
                <w:bCs/>
                <w:color w:val="0D0D0D"/>
                <w:lang w:val="x-none"/>
              </w:rPr>
              <w:t xml:space="preserve"> </w:t>
            </w:r>
            <w:r w:rsidRPr="001C2F17">
              <w:rPr>
                <w:rFonts w:ascii="Times New Roman" w:eastAsia="Skolar Cyrillic" w:hAnsi="Times New Roman" w:cs="Times New Roman"/>
                <w:b/>
                <w:bCs/>
                <w:color w:val="0D0D0D"/>
              </w:rPr>
              <w:t>doorway</w:t>
            </w:r>
            <w:r w:rsidRPr="001C2F17">
              <w:rPr>
                <w:rFonts w:ascii="Times New Roman" w:eastAsia="Skolar Cyrillic" w:hAnsi="Times New Roman" w:cs="Times New Roman"/>
                <w:b/>
                <w:bCs/>
                <w:color w:val="0D0D0D"/>
                <w:lang w:val="x-none"/>
              </w:rPr>
              <w:t>,</w:t>
            </w:r>
            <w:r w:rsidRPr="001C2F17">
              <w:rPr>
                <w:rFonts w:ascii="Times New Roman" w:eastAsia="Skolar Cyrillic" w:hAnsi="Times New Roman" w:cs="Times New Roman"/>
                <w:b/>
                <w:bCs/>
                <w:color w:val="0D0D0D"/>
                <w:vertAlign w:val="superscript"/>
                <w:lang w:val="x-none"/>
              </w:rPr>
              <w:footnoteReference w:id="72"/>
            </w:r>
            <w:r w:rsidRPr="001C2F17">
              <w:rPr>
                <w:rFonts w:ascii="Times New Roman" w:eastAsia="Skolar Cyrillic" w:hAnsi="Times New Roman" w:cs="Times New Roman"/>
                <w:b/>
                <w:bCs/>
                <w:color w:val="0D0D0D"/>
                <w:lang w:val="x-none"/>
              </w:rPr>
              <w:t xml:space="preserve"> and was longing to be filled with what fell from the table of the rich man. But even the dogs came </w:t>
            </w:r>
            <w:r w:rsidRPr="001C2F17">
              <w:rPr>
                <w:rFonts w:ascii="Times New Roman" w:eastAsia="Skolar Cyrillic" w:hAnsi="Times New Roman" w:cs="Times New Roman"/>
                <w:color w:val="0D0D0D"/>
                <w:lang w:val="x-none"/>
              </w:rPr>
              <w:t xml:space="preserve">and </w:t>
            </w:r>
            <w:r w:rsidRPr="001C2F17">
              <w:rPr>
                <w:rFonts w:ascii="Times New Roman" w:eastAsia="Skolar Cyrillic" w:hAnsi="Times New Roman" w:cs="Times New Roman"/>
                <w:b/>
                <w:bCs/>
                <w:color w:val="0D0D0D"/>
                <w:lang w:val="x-none"/>
              </w:rPr>
              <w:t xml:space="preserve">licked his </w:t>
            </w:r>
            <w:r w:rsidRPr="001C2F17">
              <w:rPr>
                <w:rFonts w:ascii="Times New Roman" w:eastAsia="Skolar Cyrillic" w:hAnsi="Times New Roman" w:cs="Times New Roman"/>
                <w:b/>
                <w:bCs/>
                <w:color w:val="0D0D0D"/>
              </w:rPr>
              <w:t>wounds</w:t>
            </w:r>
            <w:r w:rsidRPr="001C2F17">
              <w:rPr>
                <w:rFonts w:ascii="Times New Roman" w:eastAsia="Skolar Cyrillic" w:hAnsi="Times New Roman" w:cs="Times New Roman"/>
                <w:b/>
                <w:bCs/>
                <w:color w:val="0D0D0D"/>
                <w:lang w:val="x-none"/>
              </w:rPr>
              <w:t>.</w:t>
            </w:r>
            <w:r w:rsidRPr="001C2F17">
              <w:rPr>
                <w:rFonts w:ascii="Times New Roman" w:eastAsia="Skolar Cyrillic" w:hAnsi="Times New Roman" w:cs="Times New Roman"/>
                <w:b/>
                <w:bCs/>
                <w:color w:val="0D0D0D"/>
                <w:vertAlign w:val="superscript"/>
                <w:lang w:val="x-none"/>
              </w:rPr>
              <w:footnoteReference w:id="73"/>
            </w:r>
            <w:r w:rsidRPr="001C2F17">
              <w:rPr>
                <w:rFonts w:ascii="Times New Roman" w:eastAsia="Skolar Cyrillic" w:hAnsi="Times New Roman" w:cs="Times New Roman"/>
                <w:b/>
                <w:bCs/>
                <w:color w:val="0D0D0D"/>
              </w:rPr>
              <w:t xml:space="preserve"> And now</w:t>
            </w:r>
            <w:r w:rsidRPr="001C2F17">
              <w:rPr>
                <w:rFonts w:ascii="Times New Roman" w:eastAsia="Skolar Cyrillic" w:hAnsi="Times New Roman" w:cs="Times New Roman"/>
                <w:b/>
                <w:bCs/>
                <w:color w:val="0D0D0D"/>
                <w:lang w:val="x-none"/>
              </w:rPr>
              <w:t xml:space="preserve"> it happened that the poor man died, and he was carried away by the angels to Abraham’s </w:t>
            </w:r>
            <w:r w:rsidRPr="001C2F17">
              <w:rPr>
                <w:rFonts w:ascii="Times New Roman" w:eastAsia="Skolar Cyrillic" w:hAnsi="Times New Roman" w:cs="Times New Roman"/>
                <w:b/>
                <w:bCs/>
                <w:color w:val="0D0D0D"/>
              </w:rPr>
              <w:t>bosom</w:t>
            </w:r>
            <w:r w:rsidRPr="001C2F17">
              <w:rPr>
                <w:rFonts w:ascii="Times New Roman" w:eastAsia="Skolar Cyrillic" w:hAnsi="Times New Roman" w:cs="Times New Roman"/>
                <w:b/>
                <w:bCs/>
                <w:color w:val="0D0D0D"/>
                <w:lang w:val="x-none"/>
              </w:rPr>
              <w:t xml:space="preserve">. And the rich man also died and was buried. And </w:t>
            </w:r>
            <w:r w:rsidRPr="001C2F17">
              <w:rPr>
                <w:rFonts w:ascii="Times New Roman" w:eastAsia="Skolar Cyrillic" w:hAnsi="Times New Roman" w:cs="Times New Roman"/>
                <w:b/>
                <w:bCs/>
                <w:color w:val="0D0D0D"/>
              </w:rPr>
              <w:t>from the</w:t>
            </w:r>
            <w:r w:rsidRPr="001C2F17">
              <w:rPr>
                <w:rFonts w:ascii="Times New Roman" w:eastAsia="Skolar Cyrillic" w:hAnsi="Times New Roman" w:cs="Times New Roman"/>
              </w:rPr>
              <w:t xml:space="preserve"> darkness of the pit of </w:t>
            </w:r>
            <w:r w:rsidRPr="001C2F17">
              <w:rPr>
                <w:rFonts w:ascii="Times New Roman" w:eastAsia="Skolar Cyrillic" w:hAnsi="Times New Roman" w:cs="Times New Roman"/>
                <w:b/>
                <w:bCs/>
                <w:color w:val="0D0D0D"/>
                <w:lang w:val="x-none"/>
              </w:rPr>
              <w:t xml:space="preserve"> </w:t>
            </w:r>
            <w:r w:rsidRPr="001C2F17">
              <w:rPr>
                <w:rFonts w:ascii="Times New Roman" w:eastAsia="Skolar Cyrillic" w:hAnsi="Times New Roman" w:cs="Times New Roman"/>
                <w:b/>
                <w:bCs/>
                <w:color w:val="0D0D0D"/>
              </w:rPr>
              <w:t>Sheol</w:t>
            </w:r>
            <w:r w:rsidRPr="001C2F17">
              <w:rPr>
                <w:rFonts w:ascii="Times New Roman" w:eastAsia="Skolar Cyrillic" w:hAnsi="Times New Roman" w:cs="Times New Roman"/>
                <w:b/>
                <w:bCs/>
                <w:color w:val="0D0D0D"/>
                <w:vertAlign w:val="superscript"/>
              </w:rPr>
              <w:footnoteReference w:id="74"/>
            </w:r>
            <w:r w:rsidRPr="001C2F17">
              <w:rPr>
                <w:rFonts w:ascii="Times New Roman" w:eastAsia="Skolar Cyrillic" w:hAnsi="Times New Roman" w:cs="Times New Roman"/>
                <w:b/>
                <w:bCs/>
                <w:color w:val="0D0D0D"/>
              </w:rPr>
              <w:t xml:space="preserve"> </w:t>
            </w:r>
            <w:r w:rsidRPr="001C2F17">
              <w:rPr>
                <w:rFonts w:ascii="Times New Roman" w:eastAsia="Skolar Cyrillic" w:hAnsi="Times New Roman" w:cs="Times New Roman"/>
                <w:b/>
                <w:bCs/>
                <w:color w:val="0D0D0D"/>
                <w:lang w:val="x-none"/>
              </w:rPr>
              <w:t xml:space="preserve">he lifted up his eyes </w:t>
            </w:r>
            <w:r w:rsidRPr="001C2F17">
              <w:rPr>
                <w:rFonts w:ascii="Times New Roman" w:eastAsia="Skolar Cyrillic" w:hAnsi="Times New Roman" w:cs="Times New Roman"/>
                <w:color w:val="0D0D0D"/>
                <w:lang w:val="x-none"/>
              </w:rPr>
              <w:t>as he</w:t>
            </w:r>
            <w:r w:rsidRPr="001C2F17">
              <w:rPr>
                <w:rFonts w:ascii="Times New Roman" w:eastAsia="Skolar Cyrillic" w:hAnsi="Times New Roman" w:cs="Times New Roman"/>
                <w:b/>
                <w:bCs/>
                <w:color w:val="0D0D0D"/>
                <w:lang w:val="x-none"/>
              </w:rPr>
              <w:t xml:space="preserve"> was in torment </w:t>
            </w:r>
            <w:r w:rsidRPr="001C2F17">
              <w:rPr>
                <w:rFonts w:ascii="Times New Roman" w:eastAsia="Skolar Cyrillic" w:hAnsi="Times New Roman" w:cs="Times New Roman"/>
                <w:color w:val="0D0D0D"/>
                <w:lang w:val="x-none"/>
              </w:rPr>
              <w:t xml:space="preserve">and </w:t>
            </w:r>
            <w:r w:rsidRPr="001C2F17">
              <w:rPr>
                <w:rFonts w:ascii="Times New Roman" w:eastAsia="Skolar Cyrillic" w:hAnsi="Times New Roman" w:cs="Times New Roman"/>
                <w:b/>
                <w:bCs/>
                <w:color w:val="0D0D0D"/>
                <w:lang w:val="x-none"/>
              </w:rPr>
              <w:t xml:space="preserve">saw Abraham from a distance, and Lazarus at his side. And he called out </w:t>
            </w:r>
            <w:r w:rsidRPr="001C2F17">
              <w:rPr>
                <w:rFonts w:ascii="Times New Roman" w:eastAsia="Skolar Cyrillic" w:hAnsi="Times New Roman" w:cs="Times New Roman"/>
                <w:color w:val="0D0D0D"/>
                <w:lang w:val="x-none"/>
              </w:rPr>
              <w:t xml:space="preserve">and </w:t>
            </w:r>
            <w:r w:rsidRPr="001C2F17">
              <w:rPr>
                <w:rFonts w:ascii="Times New Roman" w:eastAsia="Skolar Cyrillic" w:hAnsi="Times New Roman" w:cs="Times New Roman"/>
                <w:b/>
                <w:bCs/>
                <w:color w:val="0D0D0D"/>
                <w:lang w:val="x-none"/>
              </w:rPr>
              <w:t xml:space="preserve">said, ‘Father Abraham, have mercy on me, and send Lazarus so that he could dip the tip of his finger in water and cool my tongue, because I am suffering pain in this flame!’ But Abraham said, ‘Child, remember that you received your good </w:t>
            </w:r>
            <w:r w:rsidRPr="001C2F17">
              <w:rPr>
                <w:rFonts w:ascii="Times New Roman" w:eastAsia="Skolar Cyrillic" w:hAnsi="Times New Roman" w:cs="Times New Roman"/>
                <w:color w:val="0D0D0D"/>
                <w:lang w:val="x-none"/>
              </w:rPr>
              <w:t xml:space="preserve">things </w:t>
            </w:r>
            <w:r w:rsidRPr="001C2F17">
              <w:rPr>
                <w:rFonts w:ascii="Times New Roman" w:eastAsia="Skolar Cyrillic" w:hAnsi="Times New Roman" w:cs="Times New Roman"/>
                <w:b/>
                <w:bCs/>
                <w:color w:val="0D0D0D"/>
                <w:lang w:val="x-none"/>
              </w:rPr>
              <w:t xml:space="preserve">during your life, and </w:t>
            </w:r>
            <w:r w:rsidRPr="001C2F17">
              <w:rPr>
                <w:rFonts w:ascii="Times New Roman" w:eastAsia="Skolar Cyrillic" w:hAnsi="Times New Roman" w:cs="Times New Roman"/>
                <w:b/>
                <w:bCs/>
                <w:color w:val="0D0D0D"/>
              </w:rPr>
              <w:t xml:space="preserve">Eliezer </w:t>
            </w:r>
            <w:r w:rsidRPr="001C2F17">
              <w:rPr>
                <w:rFonts w:ascii="Times New Roman" w:eastAsia="Skolar Cyrillic" w:hAnsi="Times New Roman" w:cs="Times New Roman"/>
                <w:color w:val="0D0D0D"/>
              </w:rPr>
              <w:t xml:space="preserve">(Lazarus) </w:t>
            </w:r>
            <w:r w:rsidRPr="001C2F17">
              <w:rPr>
                <w:rFonts w:ascii="Times New Roman" w:eastAsia="Skolar Cyrillic" w:hAnsi="Times New Roman" w:cs="Times New Roman"/>
                <w:b/>
                <w:bCs/>
                <w:color w:val="0D0D0D"/>
                <w:lang w:val="x-none"/>
              </w:rPr>
              <w:t xml:space="preserve">likewise bad </w:t>
            </w:r>
            <w:r w:rsidRPr="001C2F17">
              <w:rPr>
                <w:rFonts w:ascii="Times New Roman" w:eastAsia="Skolar Cyrillic" w:hAnsi="Times New Roman" w:cs="Times New Roman"/>
                <w:color w:val="0D0D0D"/>
                <w:lang w:val="x-none"/>
              </w:rPr>
              <w:t>things</w:t>
            </w:r>
            <w:r w:rsidRPr="001C2F17">
              <w:rPr>
                <w:rFonts w:ascii="Times New Roman" w:eastAsia="Skolar Cyrillic" w:hAnsi="Times New Roman" w:cs="Times New Roman"/>
                <w:b/>
                <w:bCs/>
                <w:color w:val="0D0D0D"/>
                <w:lang w:val="x-none"/>
              </w:rPr>
              <w:t xml:space="preserve">. But now he is comforted here, but you are suffering pain. And in </w:t>
            </w:r>
            <w:r w:rsidRPr="001C2F17">
              <w:rPr>
                <w:rFonts w:ascii="Times New Roman" w:eastAsia="Skolar Cyrillic" w:hAnsi="Times New Roman" w:cs="Times New Roman"/>
                <w:color w:val="0D0D0D"/>
                <w:lang w:val="x-none"/>
              </w:rPr>
              <w:t>addition to</w:t>
            </w:r>
            <w:r w:rsidRPr="001C2F17">
              <w:rPr>
                <w:rFonts w:ascii="Times New Roman" w:eastAsia="Skolar Cyrillic" w:hAnsi="Times New Roman" w:cs="Times New Roman"/>
                <w:b/>
                <w:bCs/>
                <w:color w:val="0D0D0D"/>
                <w:lang w:val="x-none"/>
              </w:rPr>
              <w:t xml:space="preserve"> all these </w:t>
            </w:r>
            <w:r w:rsidRPr="001C2F17">
              <w:rPr>
                <w:rFonts w:ascii="Times New Roman" w:eastAsia="Skolar Cyrillic" w:hAnsi="Times New Roman" w:cs="Times New Roman"/>
                <w:color w:val="0D0D0D"/>
                <w:lang w:val="x-none"/>
              </w:rPr>
              <w:t>things</w:t>
            </w:r>
            <w:r w:rsidRPr="001C2F17">
              <w:rPr>
                <w:rFonts w:ascii="Times New Roman" w:eastAsia="Skolar Cyrillic" w:hAnsi="Times New Roman" w:cs="Times New Roman"/>
                <w:b/>
                <w:bCs/>
                <w:color w:val="0D0D0D"/>
                <w:lang w:val="x-none"/>
              </w:rPr>
              <w:t xml:space="preserve">, a great chasm has been established between us and you, so that those who want to </w:t>
            </w:r>
            <w:r w:rsidRPr="001C2F17">
              <w:rPr>
                <w:rFonts w:ascii="Times New Roman" w:eastAsia="Skolar Cyrillic" w:hAnsi="Times New Roman" w:cs="Times New Roman"/>
                <w:b/>
                <w:bCs/>
                <w:color w:val="0D0D0D"/>
                <w:highlight w:val="yellow"/>
              </w:rPr>
              <w:t xml:space="preserve">pass </w:t>
            </w:r>
            <w:r w:rsidRPr="001C2F17">
              <w:rPr>
                <w:rFonts w:ascii="Times New Roman" w:eastAsia="Skolar Cyrillic" w:hAnsi="Times New Roman" w:cs="Times New Roman"/>
                <w:b/>
                <w:bCs/>
                <w:color w:val="0D0D0D"/>
                <w:highlight w:val="yellow"/>
                <w:lang w:val="x-none"/>
              </w:rPr>
              <w:t>over</w:t>
            </w:r>
            <w:r w:rsidRPr="001C2F17">
              <w:rPr>
                <w:rFonts w:ascii="Times New Roman" w:eastAsia="Skolar Cyrillic" w:hAnsi="Times New Roman" w:cs="Times New Roman"/>
                <w:b/>
                <w:bCs/>
                <w:color w:val="0D0D0D"/>
                <w:lang w:val="x-none"/>
              </w:rPr>
              <w:t xml:space="preserve"> from here to you are not able </w:t>
            </w:r>
            <w:r w:rsidRPr="001C2F17">
              <w:rPr>
                <w:rFonts w:ascii="Times New Roman" w:eastAsia="Skolar Cyrillic" w:hAnsi="Times New Roman" w:cs="Times New Roman"/>
                <w:color w:val="0D0D0D"/>
                <w:lang w:val="x-none"/>
              </w:rPr>
              <w:t>to do so</w:t>
            </w:r>
            <w:r w:rsidRPr="001C2F17">
              <w:rPr>
                <w:rFonts w:ascii="Times New Roman" w:eastAsia="Skolar Cyrillic" w:hAnsi="Times New Roman" w:cs="Times New Roman"/>
                <w:b/>
                <w:bCs/>
                <w:color w:val="0D0D0D"/>
                <w:lang w:val="x-none"/>
              </w:rPr>
              <w:t xml:space="preserve">, nor can they </w:t>
            </w:r>
            <w:r w:rsidRPr="001C2F17">
              <w:rPr>
                <w:rFonts w:ascii="Times New Roman" w:eastAsia="Skolar Cyrillic" w:hAnsi="Times New Roman" w:cs="Times New Roman"/>
                <w:b/>
                <w:bCs/>
                <w:color w:val="0D0D0D"/>
                <w:highlight w:val="yellow"/>
              </w:rPr>
              <w:t>pass</w:t>
            </w:r>
            <w:r w:rsidRPr="001C2F17">
              <w:rPr>
                <w:rFonts w:ascii="Times New Roman" w:eastAsia="Skolar Cyrillic" w:hAnsi="Times New Roman" w:cs="Times New Roman"/>
                <w:b/>
                <w:bCs/>
                <w:color w:val="0D0D0D"/>
                <w:highlight w:val="yellow"/>
                <w:lang w:val="x-none"/>
              </w:rPr>
              <w:t xml:space="preserve"> over</w:t>
            </w:r>
            <w:r w:rsidRPr="001C2F17">
              <w:rPr>
                <w:rFonts w:ascii="Times New Roman" w:eastAsia="Skolar Cyrillic" w:hAnsi="Times New Roman" w:cs="Times New Roman"/>
                <w:b/>
                <w:bCs/>
                <w:color w:val="0D0D0D"/>
                <w:lang w:val="x-none"/>
              </w:rPr>
              <w:t xml:space="preserve"> from there to us.’ So he said, ‘Then I ask you, father, that you send him to my father’s house, for I have </w:t>
            </w:r>
            <w:r w:rsidRPr="001C2F17">
              <w:rPr>
                <w:rFonts w:ascii="Times New Roman" w:eastAsia="Skolar Cyrillic" w:hAnsi="Times New Roman" w:cs="Times New Roman"/>
                <w:b/>
                <w:bCs/>
                <w:color w:val="0D0D0D"/>
                <w:highlight w:val="yellow"/>
                <w:lang w:val="x-none"/>
              </w:rPr>
              <w:t>five</w:t>
            </w:r>
            <w:r w:rsidRPr="001C2F17">
              <w:rPr>
                <w:rFonts w:ascii="Times New Roman" w:eastAsia="Skolar Cyrillic" w:hAnsi="Times New Roman" w:cs="Times New Roman"/>
                <w:b/>
                <w:bCs/>
                <w:color w:val="0D0D0D"/>
                <w:lang w:val="x-none"/>
              </w:rPr>
              <w:t xml:space="preserve"> brothers, so that he could warn them, </w:t>
            </w:r>
            <w:r w:rsidRPr="001C2F17">
              <w:rPr>
                <w:rFonts w:ascii="Times New Roman" w:eastAsia="Skolar Cyrillic" w:hAnsi="Times New Roman" w:cs="Times New Roman"/>
                <w:b/>
                <w:bCs/>
                <w:color w:val="0D0D0D"/>
              </w:rPr>
              <w:t>so</w:t>
            </w:r>
            <w:r w:rsidRPr="001C2F17">
              <w:rPr>
                <w:rFonts w:ascii="Times New Roman" w:eastAsia="Skolar Cyrillic" w:hAnsi="Times New Roman" w:cs="Times New Roman"/>
                <w:b/>
                <w:bCs/>
                <w:color w:val="0D0D0D"/>
                <w:lang w:val="x-none"/>
              </w:rPr>
              <w:t xml:space="preserve"> that they also should not come to this place of torment!’ But Abraham said, ‘They have Mos</w:t>
            </w:r>
            <w:r w:rsidRPr="001C2F17">
              <w:rPr>
                <w:rFonts w:ascii="Times New Roman" w:eastAsia="Skolar Cyrillic" w:hAnsi="Times New Roman" w:cs="Times New Roman"/>
                <w:b/>
                <w:bCs/>
                <w:color w:val="0D0D0D"/>
              </w:rPr>
              <w:t>he</w:t>
            </w:r>
            <w:r w:rsidRPr="001C2F17">
              <w:rPr>
                <w:rFonts w:ascii="Times New Roman" w:eastAsia="Skolar Cyrillic" w:hAnsi="Times New Roman" w:cs="Times New Roman"/>
                <w:b/>
                <w:bCs/>
                <w:color w:val="0D0D0D"/>
                <w:lang w:val="x-none"/>
              </w:rPr>
              <w:t xml:space="preserve"> and the </w:t>
            </w:r>
            <w:r w:rsidRPr="001C2F17">
              <w:rPr>
                <w:rFonts w:ascii="Times New Roman" w:eastAsia="Skolar Cyrillic" w:hAnsi="Times New Roman" w:cs="Times New Roman"/>
                <w:b/>
                <w:bCs/>
                <w:color w:val="0D0D0D"/>
              </w:rPr>
              <w:t>Nebi’im</w:t>
            </w:r>
            <w:r w:rsidRPr="001C2F17">
              <w:rPr>
                <w:rFonts w:ascii="Times New Roman" w:eastAsia="Skolar Cyrillic" w:hAnsi="Times New Roman" w:cs="Times New Roman"/>
                <w:b/>
                <w:bCs/>
                <w:color w:val="0D0D0D"/>
                <w:lang w:val="x-none"/>
              </w:rPr>
              <w:t xml:space="preserve">; they must </w:t>
            </w:r>
            <w:r w:rsidRPr="001C2F17">
              <w:rPr>
                <w:rFonts w:ascii="Times New Roman" w:eastAsia="Skolar Cyrillic" w:hAnsi="Times New Roman" w:cs="Times New Roman"/>
                <w:b/>
                <w:bCs/>
                <w:color w:val="0D0D0D"/>
                <w:highlight w:val="yellow"/>
              </w:rPr>
              <w:t>hear</w:t>
            </w:r>
            <w:r w:rsidRPr="001C2F17">
              <w:rPr>
                <w:rFonts w:ascii="Times New Roman" w:eastAsia="Skolar Cyrillic" w:hAnsi="Times New Roman" w:cs="Times New Roman"/>
                <w:b/>
                <w:bCs/>
                <w:color w:val="0D0D0D"/>
                <w:lang w:val="x-none"/>
              </w:rPr>
              <w:t xml:space="preserve"> them.’</w:t>
            </w:r>
            <w:r w:rsidRPr="001C2F17">
              <w:rPr>
                <w:rFonts w:ascii="Times New Roman" w:eastAsia="Skolar Cyrillic" w:hAnsi="Times New Roman" w:cs="Times New Roman"/>
                <w:b/>
                <w:bCs/>
                <w:color w:val="0D0D0D"/>
                <w:vertAlign w:val="superscript"/>
                <w:lang w:val="x-none"/>
              </w:rPr>
              <w:footnoteReference w:id="75"/>
            </w:r>
            <w:r w:rsidRPr="001C2F17">
              <w:rPr>
                <w:rFonts w:ascii="Times New Roman" w:eastAsia="Skolar Cyrillic" w:hAnsi="Times New Roman" w:cs="Times New Roman"/>
                <w:b/>
                <w:bCs/>
                <w:color w:val="0D0D0D"/>
                <w:lang w:val="x-none"/>
              </w:rPr>
              <w:t xml:space="preserve"> And he said, ‘No, father Abraham, but if someone from the dead goes to them, they will </w:t>
            </w:r>
            <w:r w:rsidRPr="001C2F17">
              <w:rPr>
                <w:rFonts w:ascii="Times New Roman" w:eastAsia="Skolar Cyrillic" w:hAnsi="Times New Roman" w:cs="Times New Roman"/>
                <w:b/>
                <w:bCs/>
                <w:color w:val="0D0D0D"/>
              </w:rPr>
              <w:t xml:space="preserve">do teshubah </w:t>
            </w:r>
            <w:r w:rsidRPr="001C2F17">
              <w:rPr>
                <w:rFonts w:ascii="Times New Roman" w:eastAsia="Skolar Cyrillic" w:hAnsi="Times New Roman" w:cs="Times New Roman"/>
                <w:color w:val="0D0D0D"/>
              </w:rPr>
              <w:t>(</w:t>
            </w:r>
            <w:r w:rsidRPr="001C2F17">
              <w:rPr>
                <w:rFonts w:ascii="Times New Roman" w:eastAsia="Skolar Cyrillic" w:hAnsi="Times New Roman" w:cs="Times New Roman"/>
                <w:color w:val="0D0D0D"/>
                <w:lang w:val="x-none"/>
              </w:rPr>
              <w:t>repent</w:t>
            </w:r>
            <w:r w:rsidRPr="001C2F17">
              <w:rPr>
                <w:rFonts w:ascii="Times New Roman" w:eastAsia="Skolar Cyrillic" w:hAnsi="Times New Roman" w:cs="Times New Roman"/>
                <w:color w:val="0D0D0D"/>
              </w:rPr>
              <w:t>)</w:t>
            </w:r>
            <w:r w:rsidRPr="001C2F17">
              <w:rPr>
                <w:rFonts w:ascii="Times New Roman" w:eastAsia="Skolar Cyrillic" w:hAnsi="Times New Roman" w:cs="Times New Roman"/>
                <w:b/>
                <w:bCs/>
                <w:color w:val="0D0D0D"/>
                <w:lang w:val="x-none"/>
              </w:rPr>
              <w:t xml:space="preserve">!’ But he said to him, ‘If they do not </w:t>
            </w:r>
            <w:r w:rsidRPr="001C2F17">
              <w:rPr>
                <w:rFonts w:ascii="Times New Roman" w:eastAsia="Skolar Cyrillic" w:hAnsi="Times New Roman" w:cs="Times New Roman"/>
                <w:b/>
                <w:bCs/>
                <w:color w:val="0D0D0D"/>
                <w:highlight w:val="yellow"/>
              </w:rPr>
              <w:t>hear</w:t>
            </w:r>
            <w:r w:rsidRPr="001C2F17">
              <w:rPr>
                <w:rFonts w:ascii="Times New Roman" w:eastAsia="Skolar Cyrillic" w:hAnsi="Times New Roman" w:cs="Times New Roman"/>
                <w:b/>
                <w:bCs/>
                <w:color w:val="0D0D0D"/>
                <w:lang w:val="x-none"/>
              </w:rPr>
              <w:t xml:space="preserve"> Mos</w:t>
            </w:r>
            <w:r w:rsidRPr="001C2F17">
              <w:rPr>
                <w:rFonts w:ascii="Times New Roman" w:eastAsia="Skolar Cyrillic" w:hAnsi="Times New Roman" w:cs="Times New Roman"/>
                <w:b/>
                <w:bCs/>
                <w:color w:val="0D0D0D"/>
              </w:rPr>
              <w:t>he</w:t>
            </w:r>
            <w:r w:rsidRPr="001C2F17">
              <w:rPr>
                <w:rFonts w:ascii="Times New Roman" w:eastAsia="Skolar Cyrillic" w:hAnsi="Times New Roman" w:cs="Times New Roman"/>
                <w:b/>
                <w:bCs/>
                <w:color w:val="0D0D0D"/>
                <w:lang w:val="x-none"/>
              </w:rPr>
              <w:t xml:space="preserve"> and the </w:t>
            </w:r>
            <w:r w:rsidRPr="001C2F17">
              <w:rPr>
                <w:rFonts w:ascii="Times New Roman" w:eastAsia="Skolar Cyrillic" w:hAnsi="Times New Roman" w:cs="Times New Roman"/>
                <w:b/>
                <w:bCs/>
                <w:color w:val="0D0D0D"/>
              </w:rPr>
              <w:t>Nebi’im</w:t>
            </w:r>
            <w:r w:rsidRPr="001C2F17">
              <w:rPr>
                <w:rFonts w:ascii="Times New Roman" w:eastAsia="Skolar Cyrillic" w:hAnsi="Times New Roman" w:cs="Times New Roman"/>
                <w:b/>
                <w:bCs/>
                <w:color w:val="0D0D0D"/>
                <w:lang w:val="x-none"/>
              </w:rPr>
              <w:t>, neither will they be convinced if someone rises from the dead.’ ”</w:t>
            </w:r>
          </w:p>
        </w:tc>
        <w:tc>
          <w:tcPr>
            <w:tcW w:w="4482" w:type="dxa"/>
          </w:tcPr>
          <w:p w14:paraId="68FF1B69" w14:textId="77777777" w:rsidR="001C2F17" w:rsidRPr="001C2F17" w:rsidRDefault="001C2F17" w:rsidP="001C2F17">
            <w:pPr>
              <w:widowControl w:val="0"/>
              <w:autoSpaceDE w:val="0"/>
              <w:autoSpaceDN w:val="0"/>
              <w:adjustRightInd w:val="0"/>
              <w:jc w:val="both"/>
              <w:rPr>
                <w:rFonts w:ascii="Times New Roman" w:eastAsia="Skolar Cyrillic" w:hAnsi="Times New Roman" w:cs="Times New Roman"/>
                <w:b/>
                <w:sz w:val="24"/>
                <w:szCs w:val="24"/>
              </w:rPr>
            </w:pPr>
          </w:p>
          <w:p w14:paraId="1DCB88CD" w14:textId="77777777" w:rsidR="001C2F17" w:rsidRPr="001C2F17" w:rsidRDefault="001C2F17" w:rsidP="001C2F17">
            <w:pPr>
              <w:widowControl w:val="0"/>
              <w:autoSpaceDE w:val="0"/>
              <w:autoSpaceDN w:val="0"/>
              <w:adjustRightInd w:val="0"/>
              <w:jc w:val="both"/>
              <w:rPr>
                <w:rFonts w:ascii="Times New Roman" w:eastAsia="Skolar Cyrillic" w:hAnsi="Times New Roman" w:cs="Times New Roman"/>
                <w:b/>
                <w:sz w:val="24"/>
                <w:szCs w:val="24"/>
              </w:rPr>
            </w:pPr>
            <w:r w:rsidRPr="001C2F17">
              <w:rPr>
                <w:rFonts w:ascii="Times New Roman" w:eastAsia="Skolar Cyrillic" w:hAnsi="Times New Roman" w:cs="Times New Roman"/>
                <w:b/>
                <w:bCs/>
              </w:rPr>
              <w:t>Whose</w:t>
            </w:r>
            <w:r w:rsidRPr="001C2F17">
              <w:rPr>
                <w:rFonts w:ascii="Times New Roman" w:eastAsia="Skolar Cyrillic" w:hAnsi="Times New Roman" w:cs="Times New Roman"/>
              </w:rPr>
              <w:t xml:space="preserve"> </w:t>
            </w:r>
            <w:r w:rsidRPr="001C2F17">
              <w:rPr>
                <w:rFonts w:ascii="Times New Roman" w:eastAsia="Times New Roman" w:hAnsi="Times New Roman" w:cs="Times New Roman"/>
                <w:bCs/>
              </w:rPr>
              <w:t>(the pseudo prophets and teachers of v.1)</w:t>
            </w:r>
            <w:r w:rsidRPr="001C2F17">
              <w:rPr>
                <w:rFonts w:ascii="Times New Roman" w:eastAsia="Skolar Cyrillic" w:hAnsi="Times New Roman" w:cs="Times New Roman"/>
              </w:rPr>
              <w:t xml:space="preserve"> </w:t>
            </w:r>
            <w:r w:rsidRPr="001C2F17">
              <w:rPr>
                <w:rFonts w:ascii="Times New Roman" w:eastAsia="Skolar Cyrillic" w:hAnsi="Times New Roman" w:cs="Times New Roman"/>
                <w:b/>
                <w:bCs/>
              </w:rPr>
              <w:t>judgment</w:t>
            </w:r>
            <w:r w:rsidRPr="001C2F17">
              <w:rPr>
                <w:rFonts w:ascii="Times New Roman" w:eastAsia="Skolar Cyrillic" w:hAnsi="Times New Roman" w:cs="Times New Roman"/>
              </w:rPr>
              <w:t xml:space="preserve"> legal decision .i.e. sentence </w:t>
            </w:r>
            <w:r w:rsidRPr="001C2F17">
              <w:rPr>
                <w:rFonts w:ascii="Times New Roman" w:eastAsia="Skolar Cyrillic" w:hAnsi="Times New Roman" w:cs="Times New Roman"/>
                <w:b/>
                <w:bCs/>
              </w:rPr>
              <w:t>of long ago did not stop and their destruction does not slumber.</w:t>
            </w:r>
            <w:r w:rsidRPr="001C2F17">
              <w:rPr>
                <w:rFonts w:ascii="Times New Roman" w:eastAsia="Skolar Cyrillic" w:hAnsi="Times New Roman" w:cs="Times New Roman"/>
                <w:b/>
                <w:bCs/>
                <w:vertAlign w:val="superscript"/>
              </w:rPr>
              <w:footnoteReference w:id="76"/>
            </w:r>
            <w:r w:rsidRPr="001C2F17">
              <w:rPr>
                <w:rFonts w:ascii="Times New Roman" w:eastAsia="Skolar Cyrillic" w:hAnsi="Times New Roman" w:cs="Times New Roman"/>
                <w:b/>
                <w:bCs/>
              </w:rPr>
              <w:t xml:space="preserve"> For if G-d was not lenient with the sinning messengers</w:t>
            </w:r>
            <w:r w:rsidRPr="001C2F17">
              <w:rPr>
                <w:rFonts w:ascii="Times New Roman" w:eastAsia="Skolar Cyrillic" w:hAnsi="Times New Roman" w:cs="Times New Roman"/>
                <w:b/>
                <w:bCs/>
                <w:vertAlign w:val="superscript"/>
              </w:rPr>
              <w:footnoteReference w:id="77"/>
            </w:r>
            <w:r w:rsidRPr="001C2F17">
              <w:rPr>
                <w:rFonts w:ascii="Times New Roman" w:eastAsia="Skolar Cyrillic" w:hAnsi="Times New Roman" w:cs="Times New Roman"/>
                <w:b/>
                <w:bCs/>
              </w:rPr>
              <w:t xml:space="preserve"> </w:t>
            </w:r>
            <w:r w:rsidRPr="001C2F17">
              <w:rPr>
                <w:rFonts w:ascii="Times New Roman" w:eastAsia="Skolar Cyrillic" w:hAnsi="Times New Roman" w:cs="Times New Roman"/>
              </w:rPr>
              <w:t>(magidim)</w:t>
            </w:r>
            <w:r w:rsidRPr="001C2F17">
              <w:rPr>
                <w:rFonts w:ascii="Times New Roman" w:eastAsia="Skolar Cyrillic" w:hAnsi="Times New Roman" w:cs="Times New Roman"/>
                <w:b/>
                <w:bCs/>
              </w:rPr>
              <w:t xml:space="preserve"> </w:t>
            </w:r>
            <w:r w:rsidRPr="001C2F17">
              <w:rPr>
                <w:rFonts w:ascii="Times New Roman" w:eastAsia="Skolar Cyrillic" w:hAnsi="Times New Roman" w:cs="Times New Roman"/>
              </w:rPr>
              <w:t xml:space="preserve">and </w:t>
            </w:r>
            <w:r w:rsidRPr="001C2F17">
              <w:rPr>
                <w:rFonts w:ascii="Times New Roman" w:eastAsia="Skolar Cyrillic" w:hAnsi="Times New Roman" w:cs="Times New Roman"/>
                <w:b/>
                <w:bCs/>
              </w:rPr>
              <w:t>chained them in pits</w:t>
            </w:r>
            <w:r w:rsidRPr="001C2F17">
              <w:rPr>
                <w:rFonts w:ascii="Times New Roman" w:eastAsia="Skolar Cyrillic" w:hAnsi="Times New Roman" w:cs="Times New Roman"/>
                <w:b/>
                <w:bCs/>
                <w:vertAlign w:val="superscript"/>
              </w:rPr>
              <w:footnoteReference w:id="78"/>
            </w:r>
            <w:r w:rsidRPr="001C2F17">
              <w:rPr>
                <w:rFonts w:ascii="Times New Roman" w:eastAsia="Skolar Cyrillic" w:hAnsi="Times New Roman" w:cs="Times New Roman"/>
                <w:b/>
                <w:bCs/>
              </w:rPr>
              <w:t xml:space="preserve"> of darkness </w:t>
            </w:r>
            <w:r w:rsidRPr="001C2F17">
              <w:rPr>
                <w:rFonts w:ascii="Times New Roman" w:eastAsia="Skolar Cyrillic" w:hAnsi="Times New Roman" w:cs="Times New Roman"/>
              </w:rPr>
              <w:t xml:space="preserve">(Gehinom) </w:t>
            </w:r>
            <w:r w:rsidRPr="001C2F17">
              <w:rPr>
                <w:rFonts w:ascii="Times New Roman" w:eastAsia="Skolar Cyrillic" w:hAnsi="Times New Roman" w:cs="Times New Roman"/>
                <w:b/>
                <w:bCs/>
              </w:rPr>
              <w:t>giving them up to judgment where they are kept</w:t>
            </w:r>
            <w:r w:rsidRPr="001C2F17">
              <w:rPr>
                <w:rFonts w:ascii="Times New Roman" w:eastAsia="Skolar Cyrillic" w:hAnsi="Times New Roman" w:cs="Times New Roman"/>
              </w:rPr>
              <w:t xml:space="preserve"> (watched and guarded).</w:t>
            </w:r>
            <w:r w:rsidRPr="001C2F17">
              <w:rPr>
                <w:rFonts w:ascii="Times New Roman" w:eastAsia="Skolar Cyrillic" w:hAnsi="Times New Roman" w:cs="Times New Roman"/>
                <w:b/>
                <w:bCs/>
                <w:vertAlign w:val="superscript"/>
              </w:rPr>
              <w:footnoteReference w:id="79"/>
            </w:r>
            <w:r w:rsidRPr="001C2F17">
              <w:rPr>
                <w:rFonts w:ascii="Times New Roman" w:eastAsia="Skolar Cyrillic" w:hAnsi="Times New Roman" w:cs="Times New Roman"/>
                <w:b/>
                <w:bCs/>
              </w:rPr>
              <w:t xml:space="preserve"> </w:t>
            </w:r>
            <w:r w:rsidRPr="001C2F17">
              <w:rPr>
                <w:rFonts w:ascii="Times New Roman" w:eastAsia="Times New Roman" w:hAnsi="Times New Roman" w:cs="Times New Roman"/>
                <w:b/>
                <w:bCs/>
              </w:rPr>
              <w:t xml:space="preserve">And </w:t>
            </w:r>
            <w:r w:rsidRPr="001C2F17">
              <w:rPr>
                <w:rFonts w:ascii="Times New Roman" w:eastAsia="Times New Roman" w:hAnsi="Times New Roman" w:cs="Times New Roman"/>
                <w:bCs/>
              </w:rPr>
              <w:t xml:space="preserve">the </w:t>
            </w:r>
            <w:r w:rsidRPr="001C2F17">
              <w:rPr>
                <w:rFonts w:ascii="Times New Roman" w:eastAsia="Times New Roman" w:hAnsi="Times New Roman" w:cs="Times New Roman"/>
                <w:b/>
              </w:rPr>
              <w:t xml:space="preserve">ancient primal world </w:t>
            </w:r>
            <w:r w:rsidRPr="001C2F17">
              <w:rPr>
                <w:rFonts w:ascii="Times New Roman" w:eastAsia="Times New Roman" w:hAnsi="Times New Roman" w:cs="Times New Roman"/>
                <w:bCs/>
              </w:rPr>
              <w:t xml:space="preserve">[He, i.e. God] </w:t>
            </w:r>
            <w:r w:rsidRPr="001C2F17">
              <w:rPr>
                <w:rFonts w:ascii="Times New Roman" w:eastAsia="Times New Roman" w:hAnsi="Times New Roman" w:cs="Times New Roman"/>
                <w:b/>
              </w:rPr>
              <w:t xml:space="preserve">did not spare, but Noach the eighth, of righteousness/generosity a herald </w:t>
            </w:r>
            <w:r w:rsidRPr="001C2F17">
              <w:rPr>
                <w:rFonts w:ascii="Times New Roman" w:eastAsia="Times New Roman" w:hAnsi="Times New Roman" w:cs="Times New Roman"/>
                <w:bCs/>
              </w:rPr>
              <w:t xml:space="preserve">He, i.e. God </w:t>
            </w:r>
            <w:r w:rsidRPr="001C2F17">
              <w:rPr>
                <w:rFonts w:ascii="Times New Roman" w:eastAsia="Times New Roman" w:hAnsi="Times New Roman" w:cs="Times New Roman"/>
                <w:b/>
              </w:rPr>
              <w:t xml:space="preserve">guarded </w:t>
            </w:r>
            <w:r w:rsidRPr="001C2F17">
              <w:rPr>
                <w:rFonts w:ascii="Times New Roman" w:eastAsia="Times New Roman" w:hAnsi="Times New Roman" w:cs="Times New Roman"/>
                <w:bCs/>
              </w:rPr>
              <w:t xml:space="preserve">(watched over and protected) </w:t>
            </w:r>
            <w:r w:rsidRPr="001C2F17">
              <w:rPr>
                <w:rFonts w:ascii="Times New Roman" w:eastAsia="Times New Roman" w:hAnsi="Times New Roman" w:cs="Times New Roman"/>
                <w:b/>
              </w:rPr>
              <w:t xml:space="preserve">when the ungodly world was flooded; And </w:t>
            </w:r>
            <w:r w:rsidRPr="001C2F17">
              <w:rPr>
                <w:rFonts w:ascii="Times New Roman" w:eastAsia="Times New Roman" w:hAnsi="Times New Roman" w:cs="Times New Roman"/>
                <w:bCs/>
              </w:rPr>
              <w:t>the</w:t>
            </w:r>
            <w:r w:rsidRPr="001C2F17">
              <w:rPr>
                <w:rFonts w:ascii="Times New Roman" w:eastAsia="Times New Roman" w:hAnsi="Times New Roman" w:cs="Times New Roman"/>
                <w:b/>
              </w:rPr>
              <w:t xml:space="preserve"> cities of Sodom </w:t>
            </w:r>
            <w:r w:rsidRPr="001C2F17">
              <w:rPr>
                <w:rFonts w:ascii="Times New Roman" w:eastAsia="Times New Roman" w:hAnsi="Times New Roman" w:cs="Times New Roman"/>
                <w:bCs/>
              </w:rPr>
              <w:t>(Heb. Sedom)</w:t>
            </w:r>
            <w:r w:rsidRPr="001C2F17">
              <w:rPr>
                <w:rFonts w:ascii="Times New Roman" w:eastAsia="Times New Roman" w:hAnsi="Times New Roman" w:cs="Times New Roman"/>
                <w:b/>
              </w:rPr>
              <w:t xml:space="preserve"> and Gomorrah </w:t>
            </w:r>
            <w:r w:rsidRPr="001C2F17">
              <w:rPr>
                <w:rFonts w:ascii="Times New Roman" w:eastAsia="Times New Roman" w:hAnsi="Times New Roman" w:cs="Times New Roman"/>
                <w:bCs/>
              </w:rPr>
              <w:t>(Heb. Amorah)</w:t>
            </w:r>
            <w:r w:rsidRPr="001C2F17">
              <w:rPr>
                <w:rFonts w:ascii="Times New Roman" w:eastAsia="Times New Roman" w:hAnsi="Times New Roman" w:cs="Times New Roman"/>
                <w:b/>
              </w:rPr>
              <w:t xml:space="preserve"> having reduced to ashes catastrophically, </w:t>
            </w:r>
            <w:r w:rsidRPr="001C2F17">
              <w:rPr>
                <w:rFonts w:ascii="Times New Roman" w:eastAsia="Times New Roman" w:hAnsi="Times New Roman" w:cs="Times New Roman"/>
                <w:bCs/>
              </w:rPr>
              <w:t>He, i.e. God</w:t>
            </w:r>
            <w:r w:rsidRPr="001C2F17">
              <w:rPr>
                <w:rFonts w:ascii="Times New Roman" w:eastAsia="Times New Roman" w:hAnsi="Times New Roman" w:cs="Times New Roman"/>
                <w:b/>
              </w:rPr>
              <w:t xml:space="preserve"> condemned </w:t>
            </w:r>
            <w:r w:rsidRPr="001C2F17">
              <w:rPr>
                <w:rFonts w:ascii="Times New Roman" w:eastAsia="Times New Roman" w:hAnsi="Times New Roman" w:cs="Times New Roman"/>
                <w:bCs/>
              </w:rPr>
              <w:t xml:space="preserve">them, as an </w:t>
            </w:r>
            <w:r w:rsidRPr="001C2F17">
              <w:rPr>
                <w:rFonts w:ascii="Times New Roman" w:eastAsia="Times New Roman" w:hAnsi="Times New Roman" w:cs="Times New Roman"/>
                <w:b/>
              </w:rPr>
              <w:t>example</w:t>
            </w:r>
            <w:r w:rsidRPr="001C2F17">
              <w:rPr>
                <w:rFonts w:ascii="Times New Roman" w:eastAsia="Skolar Cyrillic" w:hAnsi="Times New Roman" w:cs="Times New Roman"/>
                <w:b/>
                <w:vertAlign w:val="superscript"/>
              </w:rPr>
              <w:footnoteReference w:id="80"/>
            </w:r>
            <w:r w:rsidRPr="001C2F17">
              <w:rPr>
                <w:rFonts w:ascii="Times New Roman" w:eastAsia="Times New Roman" w:hAnsi="Times New Roman" w:cs="Times New Roman"/>
                <w:bCs/>
              </w:rPr>
              <w:t xml:space="preserve"> (sign) to those </w:t>
            </w:r>
            <w:r w:rsidRPr="001C2F17">
              <w:rPr>
                <w:rFonts w:ascii="Times New Roman" w:eastAsia="Times New Roman" w:hAnsi="Times New Roman" w:cs="Times New Roman"/>
                <w:b/>
              </w:rPr>
              <w:t xml:space="preserve">profane </w:t>
            </w:r>
            <w:r w:rsidRPr="001C2F17">
              <w:rPr>
                <w:rFonts w:ascii="Times New Roman" w:eastAsia="Times New Roman" w:hAnsi="Times New Roman" w:cs="Times New Roman"/>
                <w:bCs/>
              </w:rPr>
              <w:t>(ungodly)</w:t>
            </w:r>
            <w:r w:rsidRPr="001C2F17">
              <w:rPr>
                <w:rFonts w:ascii="Times New Roman" w:eastAsia="Times New Roman" w:hAnsi="Times New Roman" w:cs="Times New Roman"/>
                <w:b/>
              </w:rPr>
              <w:t xml:space="preserve"> ones.</w:t>
            </w:r>
            <w:r w:rsidRPr="001C2F17">
              <w:rPr>
                <w:rFonts w:ascii="Times New Roman" w:eastAsia="Skolar Cyrillic" w:hAnsi="Times New Roman" w:cs="Times New Roman"/>
                <w:b/>
              </w:rPr>
              <w:t xml:space="preserve"> </w:t>
            </w:r>
            <w:r w:rsidRPr="001C2F17">
              <w:rPr>
                <w:rFonts w:ascii="Times New Roman" w:eastAsia="Times New Roman" w:hAnsi="Times New Roman" w:cs="Times New Roman"/>
                <w:b/>
              </w:rPr>
              <w:t>And righteous/generous Lot,</w:t>
            </w:r>
            <w:r w:rsidRPr="001C2F17">
              <w:rPr>
                <w:rFonts w:ascii="Times New Roman" w:eastAsia="Times New Roman" w:hAnsi="Times New Roman" w:cs="Times New Roman"/>
                <w:b/>
                <w:vertAlign w:val="superscript"/>
              </w:rPr>
              <w:footnoteReference w:id="81"/>
            </w:r>
            <w:r w:rsidRPr="001C2F17">
              <w:rPr>
                <w:rFonts w:ascii="Times New Roman" w:eastAsia="Times New Roman" w:hAnsi="Times New Roman" w:cs="Times New Roman"/>
                <w:b/>
              </w:rPr>
              <w:t xml:space="preserve"> </w:t>
            </w:r>
            <w:r w:rsidRPr="001C2F17">
              <w:rPr>
                <w:rFonts w:ascii="Times New Roman" w:eastAsia="Times New Roman" w:hAnsi="Times New Roman" w:cs="Times New Roman"/>
                <w:bCs/>
              </w:rPr>
              <w:t>from</w:t>
            </w:r>
            <w:r w:rsidRPr="001C2F17">
              <w:rPr>
                <w:rFonts w:ascii="Times New Roman" w:eastAsia="Times New Roman" w:hAnsi="Times New Roman" w:cs="Times New Roman"/>
                <w:b/>
              </w:rPr>
              <w:t xml:space="preserve"> oppression by the Lawless </w:t>
            </w:r>
            <w:r w:rsidRPr="001C2F17">
              <w:rPr>
                <w:rFonts w:ascii="Times New Roman" w:eastAsia="Times New Roman" w:hAnsi="Times New Roman" w:cs="Times New Roman"/>
                <w:bCs/>
              </w:rPr>
              <w:t>(atheistic)</w:t>
            </w:r>
            <w:r w:rsidRPr="001C2F17">
              <w:rPr>
                <w:rFonts w:ascii="Times New Roman" w:eastAsia="Times New Roman" w:hAnsi="Times New Roman" w:cs="Times New Roman"/>
                <w:b/>
              </w:rPr>
              <w:t xml:space="preserve"> in licentious conduct </w:t>
            </w:r>
            <w:r w:rsidRPr="001C2F17">
              <w:rPr>
                <w:rFonts w:ascii="Times New Roman" w:eastAsia="Times New Roman" w:hAnsi="Times New Roman" w:cs="Times New Roman"/>
                <w:bCs/>
              </w:rPr>
              <w:t xml:space="preserve">He, i.e. God </w:t>
            </w:r>
            <w:r w:rsidRPr="001C2F17">
              <w:rPr>
                <w:rFonts w:ascii="Times New Roman" w:eastAsia="Times New Roman" w:hAnsi="Times New Roman" w:cs="Times New Roman"/>
                <w:b/>
              </w:rPr>
              <w:t xml:space="preserve">rescued </w:t>
            </w:r>
            <w:r w:rsidRPr="001C2F17">
              <w:rPr>
                <w:rFonts w:ascii="Times New Roman" w:eastAsia="Times New Roman" w:hAnsi="Times New Roman" w:cs="Times New Roman"/>
                <w:bCs/>
              </w:rPr>
              <w:t>(set free from destruction).</w:t>
            </w:r>
            <w:r w:rsidRPr="001C2F17">
              <w:rPr>
                <w:rFonts w:ascii="Times New Roman" w:eastAsia="Times New Roman" w:hAnsi="Times New Roman" w:cs="Times New Roman"/>
                <w:b/>
                <w:bCs/>
              </w:rPr>
              <w:t xml:space="preserve"> </w:t>
            </w:r>
            <w:r w:rsidRPr="001C2F17">
              <w:rPr>
                <w:rFonts w:ascii="Times New Roman" w:eastAsia="Skolar Cyrillic" w:hAnsi="Times New Roman" w:cs="Times New Roman"/>
                <w:b/>
                <w:bCs/>
              </w:rPr>
              <w:t xml:space="preserve">But the act of seeing what he saw and hearing what he heard while residing among them day by day tormented his pious </w:t>
            </w:r>
            <w:r w:rsidRPr="001C2F17">
              <w:rPr>
                <w:rFonts w:ascii="Times New Roman" w:eastAsia="Skolar Cyrillic" w:hAnsi="Times New Roman" w:cs="Times New Roman"/>
              </w:rPr>
              <w:t>(righteous/generous)</w:t>
            </w:r>
            <w:r w:rsidRPr="001C2F17">
              <w:rPr>
                <w:rFonts w:ascii="Times New Roman" w:eastAsia="Skolar Cyrillic" w:hAnsi="Times New Roman" w:cs="Times New Roman"/>
                <w:b/>
                <w:bCs/>
              </w:rPr>
              <w:t xml:space="preserve"> soul with their activities of Lawlessness.  The LORD knows when </w:t>
            </w:r>
            <w:r w:rsidRPr="001C2F17">
              <w:rPr>
                <w:rFonts w:ascii="Times New Roman" w:eastAsia="Skolar Cyrillic" w:hAnsi="Times New Roman" w:cs="Times New Roman"/>
              </w:rPr>
              <w:t>(and how)</w:t>
            </w:r>
            <w:r w:rsidRPr="001C2F17">
              <w:rPr>
                <w:rFonts w:ascii="Times New Roman" w:eastAsia="Skolar Cyrillic" w:hAnsi="Times New Roman" w:cs="Times New Roman"/>
                <w:b/>
                <w:bCs/>
              </w:rPr>
              <w:t xml:space="preserve"> to rescue the righteous/generous from trials and tests. </w:t>
            </w:r>
            <w:r w:rsidRPr="001C2F17">
              <w:rPr>
                <w:rFonts w:ascii="Times New Roman" w:eastAsia="Skolar Cyrillic" w:hAnsi="Times New Roman" w:cs="Times New Roman"/>
              </w:rPr>
              <w:t>He also knows how to</w:t>
            </w:r>
            <w:r w:rsidRPr="001C2F17">
              <w:rPr>
                <w:rFonts w:ascii="Times New Roman" w:eastAsia="Skolar Cyrillic" w:hAnsi="Times New Roman" w:cs="Times New Roman"/>
                <w:b/>
                <w:bCs/>
              </w:rPr>
              <w:t xml:space="preserve"> and punish the wicked by keeping </w:t>
            </w:r>
            <w:r w:rsidRPr="001C2F17">
              <w:rPr>
                <w:rFonts w:ascii="Times New Roman" w:eastAsia="Skolar Cyrillic" w:hAnsi="Times New Roman" w:cs="Times New Roman"/>
              </w:rPr>
              <w:t>(guarding)</w:t>
            </w:r>
            <w:r w:rsidRPr="001C2F17">
              <w:rPr>
                <w:rFonts w:ascii="Times New Roman" w:eastAsia="Skolar Cyrillic" w:hAnsi="Times New Roman" w:cs="Times New Roman"/>
                <w:b/>
                <w:bCs/>
              </w:rPr>
              <w:t xml:space="preserve"> </w:t>
            </w:r>
            <w:r w:rsidRPr="001C2F17">
              <w:rPr>
                <w:rFonts w:ascii="Times New Roman" w:eastAsia="Skolar Cyrillic" w:hAnsi="Times New Roman" w:cs="Times New Roman"/>
              </w:rPr>
              <w:t xml:space="preserve">them for the </w:t>
            </w:r>
            <w:r w:rsidRPr="001C2F17">
              <w:rPr>
                <w:rFonts w:ascii="Times New Roman" w:eastAsia="Skolar Cyrillic" w:hAnsi="Times New Roman" w:cs="Times New Roman"/>
                <w:b/>
                <w:bCs/>
              </w:rPr>
              <w:t>Day of Judgment.</w:t>
            </w:r>
            <w:r w:rsidRPr="001C2F17">
              <w:rPr>
                <w:rFonts w:ascii="Times New Roman" w:eastAsia="Skolar Cyrillic" w:hAnsi="Times New Roman" w:cs="Times New Roman"/>
              </w:rPr>
              <w:t xml:space="preserve"> </w:t>
            </w:r>
          </w:p>
        </w:tc>
      </w:tr>
    </w:tbl>
    <w:p w14:paraId="0F929A79" w14:textId="77777777" w:rsidR="001C2F17" w:rsidRPr="001C2F17" w:rsidRDefault="001C2F17" w:rsidP="001C2F17">
      <w:pPr>
        <w:widowControl w:val="0"/>
        <w:spacing w:after="0" w:line="240" w:lineRule="auto"/>
        <w:jc w:val="both"/>
        <w:rPr>
          <w:rFonts w:ascii="Times New Roman" w:eastAsia="Skolar Cyrillic" w:hAnsi="Times New Roman" w:cs="Times New Roman"/>
          <w:b/>
          <w:lang w:bidi="ar-SA"/>
        </w:rPr>
      </w:pP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4"/>
      </w:tblGrid>
      <w:tr w:rsidR="001C2F17" w:rsidRPr="001C2F17" w14:paraId="6E676EAF" w14:textId="77777777" w:rsidTr="001C2F17">
        <w:tc>
          <w:tcPr>
            <w:tcW w:w="10440" w:type="dxa"/>
            <w:hideMark/>
          </w:tcPr>
          <w:p w14:paraId="063CD573" w14:textId="77777777" w:rsidR="001C2F17" w:rsidRPr="001C2F17" w:rsidRDefault="001C2F17" w:rsidP="001C2F17">
            <w:pPr>
              <w:widowControl w:val="0"/>
              <w:jc w:val="center"/>
              <w:rPr>
                <w:rFonts w:ascii="Times New Roman" w:eastAsia="Skolar Cyrillic" w:hAnsi="Times New Roman" w:cs="Times New Roman"/>
                <w:b/>
                <w:smallCaps/>
              </w:rPr>
            </w:pPr>
            <w:r w:rsidRPr="001C2F17">
              <w:rPr>
                <w:rFonts w:ascii="Times New Roman" w:eastAsia="Skolar Cyrillic" w:hAnsi="Times New Roman" w:cs="Times New Roman"/>
                <w:b/>
                <w:smallCaps/>
              </w:rPr>
              <w:t>Hakham Shaul’s School of Remes</w:t>
            </w:r>
          </w:p>
          <w:p w14:paraId="66D546CF" w14:textId="77777777" w:rsidR="001C2F17" w:rsidRPr="001C2F17" w:rsidRDefault="001C2F17" w:rsidP="001C2F17">
            <w:pPr>
              <w:widowControl w:val="0"/>
              <w:jc w:val="center"/>
              <w:rPr>
                <w:rFonts w:ascii="Times New Roman" w:eastAsia="Skolar Cyrillic" w:hAnsi="Times New Roman" w:cs="Times New Roman"/>
                <w:b/>
                <w:smallCaps/>
              </w:rPr>
            </w:pPr>
            <w:r w:rsidRPr="001C2F17">
              <w:rPr>
                <w:rFonts w:ascii="Times New Roman" w:eastAsia="Skolar Cyrillic" w:hAnsi="Times New Roman" w:cs="Times New Roman"/>
                <w:b/>
                <w:smallCaps/>
              </w:rPr>
              <w:t>Igeret to the Romans, 6:1-11</w:t>
            </w:r>
          </w:p>
          <w:p w14:paraId="1F0A6F95" w14:textId="77777777" w:rsidR="001C2F17" w:rsidRPr="001C2F17" w:rsidRDefault="001C2F17" w:rsidP="001C2F17">
            <w:pPr>
              <w:widowControl w:val="0"/>
              <w:jc w:val="center"/>
              <w:rPr>
                <w:rFonts w:ascii="Times New Roman" w:eastAsia="Skolar Cyrillic" w:hAnsi="Times New Roman" w:cs="Times New Roman"/>
                <w:b/>
              </w:rPr>
            </w:pPr>
            <w:r w:rsidRPr="001C2F17">
              <w:rPr>
                <w:rFonts w:ascii="Times New Roman" w:eastAsia="Skolar Cyrillic" w:hAnsi="Times New Roman" w:cs="Times New Roman"/>
                <w:b/>
              </w:rPr>
              <w:t xml:space="preserve">Mishnah </w:t>
            </w:r>
            <w:r w:rsidRPr="001C2F17">
              <w:rPr>
                <w:rFonts w:ascii="Times New Roman" w:eastAsia="Skolar Cyrillic" w:hAnsi="Times New Roman" w:cs="Times New Roman"/>
                <w:b/>
                <w:bCs/>
                <w:rtl/>
                <w:lang w:bidi="he-IL"/>
              </w:rPr>
              <w:t>א</w:t>
            </w:r>
            <w:r w:rsidRPr="001C2F17">
              <w:rPr>
                <w:rFonts w:ascii="Times New Roman" w:eastAsia="Skolar Cyrillic" w:hAnsi="Times New Roman" w:cs="Times New Roman"/>
                <w:b/>
                <w:bCs/>
                <w:rtl/>
              </w:rPr>
              <w:t>:</w:t>
            </w:r>
            <w:r w:rsidRPr="001C2F17">
              <w:rPr>
                <w:rFonts w:ascii="Times New Roman" w:eastAsia="Skolar Cyrillic" w:hAnsi="Times New Roman" w:cs="Times New Roman"/>
                <w:b/>
                <w:bCs/>
                <w:rtl/>
                <w:lang w:bidi="he-IL"/>
              </w:rPr>
              <w:t>א</w:t>
            </w:r>
          </w:p>
        </w:tc>
      </w:tr>
      <w:tr w:rsidR="001C2F17" w:rsidRPr="001C2F17" w14:paraId="22A5CEB6" w14:textId="77777777" w:rsidTr="001C2F17">
        <w:tc>
          <w:tcPr>
            <w:tcW w:w="10440" w:type="dxa"/>
          </w:tcPr>
          <w:p w14:paraId="110E1B53" w14:textId="77777777" w:rsidR="001C2F17" w:rsidRPr="001C2F17" w:rsidRDefault="001C2F17" w:rsidP="001C2F17">
            <w:pPr>
              <w:widowControl w:val="0"/>
              <w:jc w:val="both"/>
              <w:rPr>
                <w:rFonts w:ascii="Times New Roman" w:eastAsia="Skolar Cyrillic" w:hAnsi="Times New Roman" w:cs="Times New Roman"/>
                <w:b/>
                <w:bCs/>
                <w:lang w:val="x-none"/>
              </w:rPr>
            </w:pPr>
          </w:p>
          <w:p w14:paraId="653AFA6B" w14:textId="77777777" w:rsidR="001C2F17" w:rsidRPr="001C2F17" w:rsidRDefault="001C2F17" w:rsidP="001C2F17">
            <w:pPr>
              <w:widowControl w:val="0"/>
              <w:autoSpaceDE w:val="0"/>
              <w:autoSpaceDN w:val="0"/>
              <w:adjustRightInd w:val="0"/>
              <w:spacing w:after="200" w:line="276" w:lineRule="auto"/>
              <w:ind w:hanging="15"/>
              <w:jc w:val="both"/>
              <w:rPr>
                <w:rFonts w:ascii="Skolar Cyrillic" w:hAnsi="Skolar Cyrillic" w:cs="Segoe UI Light"/>
                <w:b/>
                <w:bCs/>
                <w:lang w:val="x-none"/>
              </w:rPr>
            </w:pPr>
            <w:r w:rsidRPr="001C2F17">
              <w:rPr>
                <w:rFonts w:ascii="Skolar Cyrillic" w:hAnsi="Skolar Cyrillic" w:cs="Segoe UI Light"/>
                <w:b/>
                <w:bCs/>
                <w:lang w:val="x-none"/>
              </w:rPr>
              <w:t xml:space="preserve">What therefore </w:t>
            </w:r>
            <w:r w:rsidRPr="001C2F17">
              <w:rPr>
                <w:rFonts w:ascii="Skolar Cyrillic" w:hAnsi="Skolar Cyrillic" w:cs="Segoe UI Light"/>
                <w:b/>
                <w:bCs/>
              </w:rPr>
              <w:t>can</w:t>
            </w:r>
            <w:r w:rsidRPr="001C2F17">
              <w:rPr>
                <w:rFonts w:ascii="Skolar Cyrillic" w:hAnsi="Skolar Cyrillic" w:cs="Segoe UI Light"/>
                <w:b/>
                <w:bCs/>
                <w:lang w:val="x-none"/>
              </w:rPr>
              <w:t xml:space="preserve"> we</w:t>
            </w:r>
            <w:r w:rsidRPr="001C2F17">
              <w:rPr>
                <w:rFonts w:ascii="Skolar Cyrillic" w:hAnsi="Skolar Cyrillic" w:cs="Segoe UI Light"/>
                <w:lang w:val="x-none"/>
              </w:rPr>
              <w:t xml:space="preserve"> </w:t>
            </w:r>
            <w:r w:rsidRPr="001C2F17">
              <w:rPr>
                <w:rFonts w:ascii="Skolar Cyrillic" w:hAnsi="Skolar Cyrillic" w:cs="Segoe UI Light"/>
                <w:b/>
                <w:bCs/>
                <w:lang w:val="x-none"/>
              </w:rPr>
              <w:t xml:space="preserve">say? </w:t>
            </w:r>
            <w:r w:rsidRPr="001C2F17">
              <w:rPr>
                <w:rFonts w:ascii="Skolar Cyrillic" w:hAnsi="Skolar Cyrillic" w:cs="Segoe UI Light"/>
                <w:b/>
                <w:bCs/>
              </w:rPr>
              <w:t>Will</w:t>
            </w:r>
            <w:r w:rsidRPr="001C2F17">
              <w:rPr>
                <w:rFonts w:ascii="Skolar Cyrillic" w:hAnsi="Skolar Cyrillic" w:cs="Segoe UI Light"/>
                <w:b/>
                <w:bCs/>
                <w:lang w:val="x-none"/>
              </w:rPr>
              <w:t xml:space="preserve"> we</w:t>
            </w:r>
            <w:r w:rsidRPr="001C2F17">
              <w:rPr>
                <w:rFonts w:ascii="Skolar Cyrillic" w:hAnsi="Skolar Cyrillic" w:cs="Segoe UI Light"/>
                <w:b/>
                <w:bCs/>
                <w:vertAlign w:val="superscript"/>
                <w:lang w:val="x-none"/>
              </w:rPr>
              <w:footnoteReference w:id="82"/>
            </w:r>
            <w:r w:rsidRPr="001C2F17">
              <w:rPr>
                <w:rFonts w:ascii="Skolar Cyrillic" w:hAnsi="Skolar Cyrillic" w:cs="Segoe UI Light"/>
                <w:b/>
                <w:bCs/>
                <w:lang w:val="x-none"/>
              </w:rPr>
              <w:t xml:space="preserve"> continue in sin,</w:t>
            </w:r>
            <w:r w:rsidRPr="001C2F17">
              <w:rPr>
                <w:rFonts w:ascii="Skolar Cyrillic" w:hAnsi="Skolar Cyrillic" w:cs="Segoe UI Light"/>
                <w:b/>
                <w:bCs/>
                <w:vertAlign w:val="superscript"/>
                <w:lang w:val="x-none"/>
              </w:rPr>
              <w:footnoteReference w:id="83"/>
            </w:r>
            <w:r w:rsidRPr="001C2F17">
              <w:rPr>
                <w:rFonts w:ascii="Skolar Cyrillic" w:hAnsi="Skolar Cyrillic" w:cs="Segoe UI Light"/>
                <w:b/>
                <w:bCs/>
                <w:lang w:val="x-none"/>
              </w:rPr>
              <w:t xml:space="preserve"> in order that </w:t>
            </w:r>
            <w:r w:rsidRPr="001C2F17">
              <w:rPr>
                <w:rFonts w:ascii="Skolar Cyrillic" w:hAnsi="Skolar Cyrillic" w:cs="Segoe UI Light"/>
                <w:b/>
                <w:bCs/>
              </w:rPr>
              <w:t>loving-kindness</w:t>
            </w:r>
            <w:r w:rsidRPr="001C2F17">
              <w:rPr>
                <w:rFonts w:ascii="Skolar Cyrillic" w:hAnsi="Skolar Cyrillic" w:cs="Segoe UI Light"/>
                <w:b/>
                <w:bCs/>
                <w:lang w:val="x-none"/>
              </w:rPr>
              <w:t xml:space="preserve"> may increase? </w:t>
            </w:r>
            <w:r w:rsidRPr="001C2F17">
              <w:rPr>
                <w:rFonts w:ascii="Skolar Cyrillic" w:hAnsi="Skolar Cyrillic" w:cs="Segoe UI Light"/>
                <w:b/>
                <w:bCs/>
                <w:highlight w:val="yellow"/>
                <w:lang w:val="x-none"/>
              </w:rPr>
              <w:t>May it never be</w:t>
            </w:r>
            <w:r w:rsidRPr="001C2F17">
              <w:rPr>
                <w:rFonts w:ascii="Skolar Cyrillic" w:hAnsi="Skolar Cyrillic" w:cs="Segoe UI Light"/>
                <w:b/>
                <w:bCs/>
                <w:highlight w:val="yellow"/>
              </w:rPr>
              <w:t xml:space="preserve"> so</w:t>
            </w:r>
            <w:r w:rsidRPr="001C2F17">
              <w:rPr>
                <w:rFonts w:ascii="Skolar Cyrillic" w:hAnsi="Skolar Cyrillic" w:cs="Segoe UI Light"/>
                <w:b/>
                <w:bCs/>
                <w:highlight w:val="yellow"/>
                <w:lang w:val="x-none"/>
              </w:rPr>
              <w:t>!</w:t>
            </w:r>
            <w:r w:rsidRPr="001C2F17">
              <w:rPr>
                <w:rFonts w:ascii="Skolar Cyrillic" w:hAnsi="Skolar Cyrillic" w:cs="Segoe UI Light"/>
                <w:b/>
                <w:bCs/>
                <w:lang w:val="x-none"/>
              </w:rPr>
              <w:t xml:space="preserve"> How can we who died to </w:t>
            </w:r>
            <w:r w:rsidRPr="001C2F17">
              <w:rPr>
                <w:rFonts w:ascii="Skolar Cyrillic" w:hAnsi="Skolar Cyrillic" w:cs="Segoe UI Light"/>
              </w:rPr>
              <w:t xml:space="preserve">[habitual] </w:t>
            </w:r>
            <w:r w:rsidRPr="001C2F17">
              <w:rPr>
                <w:rFonts w:ascii="Skolar Cyrillic" w:hAnsi="Skolar Cyrillic" w:cs="Segoe UI Light"/>
                <w:b/>
                <w:bCs/>
                <w:lang w:val="x-none"/>
              </w:rPr>
              <w:t xml:space="preserve">sin still live in it? Or do you not know that as many as were </w:t>
            </w:r>
            <w:r w:rsidRPr="001C2F17">
              <w:rPr>
                <w:rFonts w:ascii="Skolar Cyrillic" w:hAnsi="Skolar Cyrillic" w:cs="Segoe UI Light"/>
                <w:b/>
                <w:bCs/>
              </w:rPr>
              <w:t>immersed</w:t>
            </w:r>
            <w:r w:rsidRPr="001C2F17">
              <w:rPr>
                <w:rFonts w:ascii="Skolar Cyrillic" w:hAnsi="Skolar Cyrillic" w:cs="Segoe UI Light"/>
                <w:b/>
                <w:bCs/>
                <w:lang w:val="x-none"/>
              </w:rPr>
              <w:t xml:space="preserve"> into </w:t>
            </w:r>
            <w:r w:rsidRPr="001C2F17">
              <w:rPr>
                <w:rFonts w:ascii="Skolar Cyrillic" w:hAnsi="Skolar Cyrillic" w:cs="Segoe UI Light"/>
                <w:b/>
                <w:bCs/>
              </w:rPr>
              <w:t>Yeshua the Messiah</w:t>
            </w:r>
            <w:r w:rsidRPr="001C2F17">
              <w:rPr>
                <w:rFonts w:ascii="Skolar Cyrillic" w:hAnsi="Skolar Cyrillic" w:cs="Segoe UI Light"/>
                <w:b/>
                <w:bCs/>
                <w:lang w:val="x-none"/>
              </w:rPr>
              <w:t xml:space="preserve"> were </w:t>
            </w:r>
            <w:r w:rsidRPr="001C2F17">
              <w:rPr>
                <w:rFonts w:ascii="Skolar Cyrillic" w:hAnsi="Skolar Cyrillic" w:cs="Segoe UI Light"/>
                <w:b/>
                <w:bCs/>
              </w:rPr>
              <w:t>immersed</w:t>
            </w:r>
            <w:r w:rsidRPr="001C2F17">
              <w:rPr>
                <w:rFonts w:ascii="Skolar Cyrillic" w:hAnsi="Skolar Cyrillic" w:cs="Segoe UI Light"/>
                <w:b/>
                <w:bCs/>
                <w:lang w:val="x-none"/>
              </w:rPr>
              <w:t xml:space="preserve"> into his death</w:t>
            </w:r>
            <w:r w:rsidRPr="001C2F17">
              <w:rPr>
                <w:rFonts w:ascii="Skolar Cyrillic" w:hAnsi="Skolar Cyrillic" w:cs="Segoe UI Light"/>
              </w:rPr>
              <w:t>, burial and resurrection</w:t>
            </w:r>
            <w:r w:rsidRPr="001C2F17">
              <w:rPr>
                <w:rFonts w:ascii="Skolar Cyrillic" w:hAnsi="Skolar Cyrillic" w:cs="Segoe UI Light"/>
                <w:b/>
                <w:bCs/>
                <w:lang w:val="x-none"/>
              </w:rPr>
              <w:t>? Therefore</w:t>
            </w:r>
            <w:r w:rsidRPr="001C2F17">
              <w:rPr>
                <w:rFonts w:ascii="Skolar Cyrillic" w:hAnsi="Skolar Cyrillic" w:cs="Segoe UI Light"/>
                <w:b/>
                <w:bCs/>
              </w:rPr>
              <w:t>,</w:t>
            </w:r>
            <w:r w:rsidRPr="001C2F17">
              <w:rPr>
                <w:rFonts w:ascii="Skolar Cyrillic" w:hAnsi="Skolar Cyrillic" w:cs="Segoe UI Light"/>
              </w:rPr>
              <w:t xml:space="preserve"> allegorically speaking </w:t>
            </w:r>
            <w:r w:rsidRPr="001C2F17">
              <w:rPr>
                <w:rFonts w:ascii="Skolar Cyrillic" w:hAnsi="Skolar Cyrillic" w:cs="Segoe UI Light"/>
                <w:b/>
                <w:bCs/>
                <w:lang w:val="x-none"/>
              </w:rPr>
              <w:t xml:space="preserve">we have been buried with him through </w:t>
            </w:r>
            <w:r w:rsidRPr="001C2F17">
              <w:rPr>
                <w:rFonts w:ascii="Skolar Cyrillic" w:hAnsi="Skolar Cyrillic" w:cs="Segoe UI Light"/>
                <w:b/>
                <w:bCs/>
              </w:rPr>
              <w:t>immersion</w:t>
            </w:r>
            <w:r w:rsidRPr="001C2F17">
              <w:rPr>
                <w:rFonts w:ascii="Skolar Cyrillic" w:hAnsi="Skolar Cyrillic" w:cs="Segoe UI Light"/>
                <w:b/>
                <w:bCs/>
                <w:lang w:val="x-none"/>
              </w:rPr>
              <w:t xml:space="preserve"> into death, in order that just as </w:t>
            </w:r>
            <w:r w:rsidRPr="001C2F17">
              <w:rPr>
                <w:rFonts w:ascii="Skolar Cyrillic" w:hAnsi="Skolar Cyrillic" w:cs="Segoe UI Light"/>
                <w:b/>
                <w:bCs/>
              </w:rPr>
              <w:t>Messiah</w:t>
            </w:r>
            <w:r w:rsidRPr="001C2F17">
              <w:rPr>
                <w:rFonts w:ascii="Skolar Cyrillic" w:hAnsi="Skolar Cyrillic" w:cs="Segoe UI Light"/>
                <w:b/>
                <w:bCs/>
                <w:lang w:val="x-none"/>
              </w:rPr>
              <w:t xml:space="preserve"> was raised from the dead through the glory of the Father, so also we may live </w:t>
            </w:r>
            <w:r w:rsidRPr="001C2F17">
              <w:rPr>
                <w:rFonts w:ascii="Skolar Cyrillic" w:hAnsi="Skolar Cyrillic" w:cs="Segoe UI Light"/>
                <w:b/>
                <w:bCs/>
              </w:rPr>
              <w:t xml:space="preserve">in </w:t>
            </w:r>
            <w:r w:rsidRPr="001C2F17">
              <w:rPr>
                <w:rFonts w:ascii="Skolar Cyrillic" w:hAnsi="Skolar Cyrillic" w:cs="Segoe UI Light"/>
                <w:b/>
                <w:bCs/>
                <w:lang w:val="x-none"/>
              </w:rPr>
              <w:t xml:space="preserve">a new way of life. For if we have become identified with </w:t>
            </w:r>
            <w:r w:rsidRPr="001C2F17">
              <w:rPr>
                <w:rFonts w:ascii="Skolar Cyrillic" w:hAnsi="Skolar Cyrillic" w:cs="Segoe UI Light"/>
                <w:iCs/>
                <w:lang w:val="x-none"/>
              </w:rPr>
              <w:t>him</w:t>
            </w:r>
            <w:r w:rsidRPr="001C2F17">
              <w:rPr>
                <w:rFonts w:ascii="Skolar Cyrillic" w:hAnsi="Skolar Cyrillic" w:cs="Segoe UI Light"/>
                <w:b/>
                <w:bCs/>
                <w:lang w:val="x-none"/>
              </w:rPr>
              <w:t xml:space="preserve"> in the likeness of his death, certainly also we will be </w:t>
            </w:r>
            <w:r w:rsidRPr="001C2F17">
              <w:rPr>
                <w:rFonts w:ascii="Skolar Cyrillic" w:hAnsi="Skolar Cyrillic" w:cs="Segoe UI Light"/>
                <w:iCs/>
                <w:lang w:val="x-none"/>
              </w:rPr>
              <w:t xml:space="preserve">identified with him in the likeness </w:t>
            </w:r>
            <w:r w:rsidRPr="001C2F17">
              <w:rPr>
                <w:rFonts w:ascii="Skolar Cyrillic" w:hAnsi="Skolar Cyrillic" w:cs="Segoe UI Light"/>
                <w:b/>
                <w:bCs/>
                <w:lang w:val="x-none"/>
              </w:rPr>
              <w:t xml:space="preserve">of </w:t>
            </w:r>
            <w:r w:rsidRPr="001C2F17">
              <w:rPr>
                <w:rFonts w:ascii="Skolar Cyrillic" w:hAnsi="Skolar Cyrillic" w:cs="Segoe UI Light"/>
                <w:iCs/>
                <w:lang w:val="x-none"/>
              </w:rPr>
              <w:t>his</w:t>
            </w:r>
            <w:r w:rsidRPr="001C2F17">
              <w:rPr>
                <w:rFonts w:ascii="Skolar Cyrillic" w:hAnsi="Skolar Cyrillic" w:cs="Segoe UI Light"/>
                <w:b/>
                <w:bCs/>
                <w:lang w:val="x-none"/>
              </w:rPr>
              <w:t xml:space="preserve"> resurrection, knowing this, that our </w:t>
            </w:r>
            <w:r w:rsidRPr="001C2F17">
              <w:rPr>
                <w:rFonts w:ascii="Skolar Cyrillic" w:hAnsi="Skolar Cyrillic" w:cs="Segoe UI Light"/>
                <w:b/>
                <w:bCs/>
                <w:highlight w:val="yellow"/>
                <w:lang w:val="x-none"/>
              </w:rPr>
              <w:t>old man</w:t>
            </w:r>
            <w:r w:rsidRPr="001C2F17">
              <w:rPr>
                <w:rFonts w:ascii="Skolar Cyrillic" w:hAnsi="Skolar Cyrillic" w:cs="Segoe UI Light"/>
                <w:b/>
                <w:bCs/>
                <w:lang w:val="x-none"/>
              </w:rPr>
              <w:t xml:space="preserve"> was crucified together with </w:t>
            </w:r>
            <w:r w:rsidRPr="001C2F17">
              <w:rPr>
                <w:rFonts w:ascii="Skolar Cyrillic" w:hAnsi="Skolar Cyrillic" w:cs="Segoe UI Light"/>
                <w:iCs/>
                <w:lang w:val="x-none"/>
              </w:rPr>
              <w:t>him</w:t>
            </w:r>
            <w:r w:rsidRPr="001C2F17">
              <w:rPr>
                <w:rFonts w:ascii="Skolar Cyrillic" w:hAnsi="Skolar Cyrillic" w:cs="Segoe UI Light"/>
                <w:b/>
                <w:bCs/>
                <w:lang w:val="x-none"/>
              </w:rPr>
              <w:t xml:space="preserve">, in order that the body of sin may be done away with, </w:t>
            </w:r>
            <w:r w:rsidRPr="001C2F17">
              <w:rPr>
                <w:rFonts w:ascii="Skolar Cyrillic" w:hAnsi="Skolar Cyrillic" w:cs="Segoe UI Light"/>
                <w:iCs/>
                <w:lang w:val="x-none"/>
              </w:rPr>
              <w:t xml:space="preserve">that </w:t>
            </w:r>
            <w:r w:rsidRPr="001C2F17">
              <w:rPr>
                <w:rFonts w:ascii="Skolar Cyrillic" w:hAnsi="Skolar Cyrillic" w:cs="Segoe UI Light"/>
                <w:b/>
                <w:bCs/>
                <w:lang w:val="x-none"/>
              </w:rPr>
              <w:t xml:space="preserve">we may no longer be enslaved to sin. For the one who has died has been freed from sin. Now if we died with </w:t>
            </w:r>
            <w:r w:rsidRPr="001C2F17">
              <w:rPr>
                <w:rFonts w:ascii="Skolar Cyrillic" w:hAnsi="Skolar Cyrillic" w:cs="Segoe UI Light"/>
                <w:b/>
                <w:bCs/>
              </w:rPr>
              <w:t>the Messiah</w:t>
            </w:r>
            <w:r w:rsidRPr="001C2F17">
              <w:rPr>
                <w:rFonts w:ascii="Skolar Cyrillic" w:hAnsi="Skolar Cyrillic" w:cs="Segoe UI Light"/>
                <w:b/>
                <w:bCs/>
                <w:lang w:val="x-none"/>
              </w:rPr>
              <w:t xml:space="preserve">, we believe that we will also live with him, knowing that </w:t>
            </w:r>
            <w:r w:rsidRPr="001C2F17">
              <w:rPr>
                <w:rFonts w:ascii="Skolar Cyrillic" w:hAnsi="Skolar Cyrillic" w:cs="Segoe UI Light"/>
                <w:b/>
                <w:bCs/>
              </w:rPr>
              <w:t>the Messiah</w:t>
            </w:r>
            <w:r w:rsidRPr="001C2F17">
              <w:rPr>
                <w:rFonts w:ascii="Skolar Cyrillic" w:hAnsi="Skolar Cyrillic" w:cs="Segoe UI Light"/>
                <w:b/>
                <w:bCs/>
                <w:lang w:val="x-none"/>
              </w:rPr>
              <w:t xml:space="preserve">, </w:t>
            </w:r>
            <w:r w:rsidRPr="001C2F17">
              <w:rPr>
                <w:rFonts w:ascii="Skolar Cyrillic" w:hAnsi="Skolar Cyrillic" w:cs="Segoe UI Light"/>
                <w:iCs/>
                <w:lang w:val="x-none"/>
              </w:rPr>
              <w:t>because he</w:t>
            </w:r>
            <w:r w:rsidRPr="001C2F17">
              <w:rPr>
                <w:rFonts w:ascii="Skolar Cyrillic" w:hAnsi="Skolar Cyrillic" w:cs="Segoe UI Light"/>
                <w:b/>
                <w:bCs/>
                <w:lang w:val="x-none"/>
              </w:rPr>
              <w:t xml:space="preserve"> has been raised from the dead, is going to die no more, death no longer being master over him. For that he died, he died to sin once and never again, but that </w:t>
            </w:r>
            <w:r w:rsidRPr="001C2F17">
              <w:rPr>
                <w:rFonts w:ascii="Skolar Cyrillic" w:hAnsi="Skolar Cyrillic" w:cs="Segoe UI Light"/>
                <w:iCs/>
                <w:lang w:val="x-none"/>
              </w:rPr>
              <w:t xml:space="preserve">life </w:t>
            </w:r>
            <w:r w:rsidRPr="001C2F17">
              <w:rPr>
                <w:rFonts w:ascii="Skolar Cyrillic" w:hAnsi="Skolar Cyrillic" w:cs="Segoe UI Light"/>
                <w:b/>
                <w:bCs/>
                <w:lang w:val="x-none"/>
              </w:rPr>
              <w:t xml:space="preserve">he lives, he lives </w:t>
            </w:r>
            <w:r w:rsidRPr="001C2F17">
              <w:rPr>
                <w:rFonts w:ascii="Skolar Cyrillic" w:hAnsi="Skolar Cyrillic" w:cs="Segoe UI Light"/>
                <w:b/>
                <w:bCs/>
              </w:rPr>
              <w:t>f</w:t>
            </w:r>
            <w:r w:rsidRPr="001C2F17">
              <w:rPr>
                <w:rFonts w:ascii="Skolar Cyrillic" w:hAnsi="Skolar Cyrillic" w:cs="Segoe UI Light"/>
                <w:b/>
                <w:bCs/>
                <w:lang w:val="x-none"/>
              </w:rPr>
              <w:t>o</w:t>
            </w:r>
            <w:r w:rsidRPr="001C2F17">
              <w:rPr>
                <w:rFonts w:ascii="Skolar Cyrillic" w:hAnsi="Skolar Cyrillic" w:cs="Segoe UI Light"/>
                <w:b/>
                <w:bCs/>
              </w:rPr>
              <w:t>r</w:t>
            </w:r>
            <w:r w:rsidRPr="001C2F17">
              <w:rPr>
                <w:rFonts w:ascii="Skolar Cyrillic" w:hAnsi="Skolar Cyrillic" w:cs="Segoe UI Light"/>
                <w:b/>
                <w:bCs/>
                <w:lang w:val="x-none"/>
              </w:rPr>
              <w:t xml:space="preserve"> God. So also you, consider yourselves to be dead to </w:t>
            </w:r>
            <w:r w:rsidRPr="001C2F17">
              <w:rPr>
                <w:rFonts w:ascii="Skolar Cyrillic" w:hAnsi="Skolar Cyrillic" w:cs="Segoe UI Light"/>
              </w:rPr>
              <w:t xml:space="preserve">habitual </w:t>
            </w:r>
            <w:r w:rsidRPr="001C2F17">
              <w:rPr>
                <w:rFonts w:ascii="Skolar Cyrillic" w:hAnsi="Skolar Cyrillic" w:cs="Segoe UI Light"/>
                <w:b/>
                <w:bCs/>
                <w:lang w:val="x-none"/>
              </w:rPr>
              <w:t xml:space="preserve">sin, but alive to God in </w:t>
            </w:r>
            <w:r w:rsidRPr="001C2F17">
              <w:rPr>
                <w:rFonts w:ascii="Skolar Cyrillic" w:hAnsi="Skolar Cyrillic" w:cs="Segoe UI Light"/>
                <w:b/>
                <w:bCs/>
              </w:rPr>
              <w:t>Yeshua the Messiah</w:t>
            </w:r>
            <w:r w:rsidRPr="001C2F17">
              <w:rPr>
                <w:rFonts w:ascii="Skolar Cyrillic" w:hAnsi="Skolar Cyrillic" w:cs="Segoe UI Light"/>
                <w:b/>
                <w:bCs/>
                <w:lang w:val="x-none"/>
              </w:rPr>
              <w:t xml:space="preserve">. </w:t>
            </w:r>
          </w:p>
        </w:tc>
      </w:tr>
    </w:tbl>
    <w:p w14:paraId="4DF7EEEA" w14:textId="77777777" w:rsidR="001C2F17" w:rsidRPr="001C2F17" w:rsidRDefault="001C2F17" w:rsidP="001C2F17">
      <w:pPr>
        <w:widowControl w:val="0"/>
        <w:spacing w:after="0" w:line="240" w:lineRule="auto"/>
        <w:jc w:val="center"/>
        <w:rPr>
          <w:rFonts w:ascii="Times New Roman" w:eastAsia="Skolar Cyrillic" w:hAnsi="Times New Roman" w:cs="Times New Roman"/>
          <w:b/>
          <w:lang w:bidi="ar-SA"/>
        </w:rPr>
      </w:pPr>
      <w:r w:rsidRPr="001C2F17">
        <w:rPr>
          <w:rFonts w:ascii="Calibri" w:eastAsia="Calibri" w:hAnsi="Calibri" w:cs="Arial"/>
          <w:noProof/>
        </w:rPr>
        <mc:AlternateContent>
          <mc:Choice Requires="wps">
            <w:drawing>
              <wp:anchor distT="0" distB="0" distL="114300" distR="114300" simplePos="0" relativeHeight="251664384" behindDoc="0" locked="0" layoutInCell="1" allowOverlap="1" wp14:anchorId="4B697A1C" wp14:editId="287E5BEA">
                <wp:simplePos x="0" y="0"/>
                <wp:positionH relativeFrom="column">
                  <wp:posOffset>-106680</wp:posOffset>
                </wp:positionH>
                <wp:positionV relativeFrom="paragraph">
                  <wp:posOffset>99060</wp:posOffset>
                </wp:positionV>
                <wp:extent cx="6650990" cy="0"/>
                <wp:effectExtent l="38100" t="38100" r="7366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92EC0E8"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" strokecolor="#4f81bd" strokeweight="2pt">
                <v:shadow on="t" color="black" opacity="24903f" origin=",.5" offset="0,.55556mm"/>
              </v:line>
            </w:pict>
          </mc:Fallback>
        </mc:AlternateContent>
      </w:r>
    </w:p>
    <w:p w14:paraId="3B9555D5" w14:textId="77777777" w:rsidR="001C2F17" w:rsidRPr="001C2F17" w:rsidRDefault="001C2F17" w:rsidP="001C2F17">
      <w:pPr>
        <w:widowControl w:val="0"/>
        <w:spacing w:after="0" w:line="240" w:lineRule="auto"/>
        <w:jc w:val="center"/>
        <w:rPr>
          <w:rFonts w:ascii="Times New Roman" w:eastAsia="Skolar Cyrillic" w:hAnsi="Times New Roman" w:cs="Times New Roman"/>
          <w:b/>
          <w:lang w:bidi="ar-SA"/>
        </w:rPr>
      </w:pPr>
    </w:p>
    <w:p w14:paraId="6B0AA983" w14:textId="77777777" w:rsidR="001C2F17" w:rsidRPr="001C2F17" w:rsidRDefault="001C2F17" w:rsidP="001C2F17">
      <w:pPr>
        <w:widowControl w:val="0"/>
        <w:spacing w:after="0" w:line="240" w:lineRule="auto"/>
        <w:jc w:val="center"/>
        <w:rPr>
          <w:rFonts w:ascii="Copperplate Gothic Light" w:eastAsia="Skolar Cyrillic" w:hAnsi="Copperplate Gothic Light" w:cs="Times New Roman"/>
          <w:b/>
          <w:smallCaps/>
          <w:lang w:bidi="ar-SA"/>
        </w:rPr>
      </w:pPr>
      <w:bookmarkStart w:id="8" w:name="OLE_LINK4"/>
      <w:bookmarkStart w:id="9" w:name="OLE_LINK3"/>
      <w:r w:rsidRPr="001C2F17">
        <w:rPr>
          <w:rFonts w:ascii="Copperplate Gothic Light" w:eastAsia="Skolar Cyrillic" w:hAnsi="Copperplate Gothic Light" w:cs="Times New Roman"/>
          <w:b/>
          <w:smallCaps/>
          <w:sz w:val="24"/>
          <w:lang w:bidi="ar-SA"/>
        </w:rPr>
        <w:t>Commentary to Hakham Tsefet’s School of Peshat</w:t>
      </w:r>
    </w:p>
    <w:bookmarkEnd w:id="8"/>
    <w:bookmarkEnd w:id="9"/>
    <w:p w14:paraId="1315FE54" w14:textId="77777777" w:rsidR="001C2F17" w:rsidRPr="001C2F17" w:rsidRDefault="001C2F17" w:rsidP="001C2F17">
      <w:pPr>
        <w:widowControl w:val="0"/>
        <w:spacing w:after="0" w:line="240" w:lineRule="auto"/>
        <w:jc w:val="both"/>
        <w:rPr>
          <w:rFonts w:ascii="Times New Roman" w:eastAsia="Skolar Cyrillic" w:hAnsi="Times New Roman" w:cs="Times New Roman"/>
          <w:lang w:bidi="ar-SA"/>
        </w:rPr>
      </w:pPr>
    </w:p>
    <w:p w14:paraId="4DCA9A2E" w14:textId="483803CB" w:rsidR="001C2F17" w:rsidRPr="001C2F17" w:rsidRDefault="001C2F17" w:rsidP="001C2F17">
      <w:pPr>
        <w:widowControl w:val="0"/>
        <w:spacing w:after="0" w:line="240" w:lineRule="auto"/>
        <w:jc w:val="both"/>
        <w:rPr>
          <w:rFonts w:eastAsia="Skolar Cyrillic" w:cstheme="minorHAnsi"/>
          <w:b/>
          <w:bCs/>
          <w:lang w:bidi="ar-SA"/>
        </w:rPr>
      </w:pPr>
      <w:r w:rsidRPr="001C2F17">
        <w:rPr>
          <w:rFonts w:eastAsia="Skolar Cyrillic" w:cstheme="minorHAnsi"/>
          <w:b/>
          <w:bCs/>
          <w:sz w:val="24"/>
          <w:szCs w:val="24"/>
          <w:lang w:bidi="ar-SA"/>
        </w:rPr>
        <w:t>Divine Providence:</w:t>
      </w:r>
    </w:p>
    <w:p w14:paraId="27F65A30" w14:textId="77777777" w:rsidR="001C2F17" w:rsidRPr="001C2F17" w:rsidRDefault="001C2F17" w:rsidP="001C2F17">
      <w:pPr>
        <w:widowControl w:val="0"/>
        <w:spacing w:after="0" w:line="240" w:lineRule="auto"/>
        <w:jc w:val="both"/>
        <w:rPr>
          <w:rFonts w:eastAsia="Skolar Cyrillic" w:cstheme="minorHAnsi"/>
          <w:b/>
          <w:bCs/>
          <w:lang w:bidi="ar-SA"/>
        </w:rPr>
      </w:pPr>
    </w:p>
    <w:p w14:paraId="7089C35B" w14:textId="7D71EE19" w:rsidR="001C2F17" w:rsidRPr="001C2F17" w:rsidRDefault="001C2F17" w:rsidP="001C2F17">
      <w:pPr>
        <w:widowControl w:val="0"/>
        <w:spacing w:after="0" w:line="240" w:lineRule="auto"/>
        <w:ind w:left="360"/>
        <w:jc w:val="both"/>
        <w:rPr>
          <w:rFonts w:eastAsia="Skolar Cyrillic" w:cstheme="minorHAnsi"/>
          <w:sz w:val="21"/>
          <w:szCs w:val="21"/>
          <w:lang w:bidi="ar-SA"/>
        </w:rPr>
      </w:pPr>
      <w:r w:rsidRPr="001C2F17">
        <w:rPr>
          <w:rFonts w:eastAsia="Skolar Cyrillic" w:cstheme="minorHAnsi"/>
          <w:b/>
          <w:bCs/>
          <w:sz w:val="21"/>
          <w:szCs w:val="21"/>
          <w:lang w:bidi="ar-SA"/>
        </w:rPr>
        <w:t xml:space="preserve">For if GOD was not lenient with the sinning messengers </w:t>
      </w:r>
      <w:r w:rsidRPr="001C2F17">
        <w:rPr>
          <w:rFonts w:eastAsia="Skolar Cyrillic" w:cstheme="minorHAnsi"/>
          <w:sz w:val="21"/>
          <w:szCs w:val="21"/>
          <w:lang w:bidi="ar-SA"/>
        </w:rPr>
        <w:t>(magidim)</w:t>
      </w:r>
      <w:r w:rsidRPr="001C2F17">
        <w:rPr>
          <w:rFonts w:eastAsia="Skolar Cyrillic" w:cstheme="minorHAnsi"/>
          <w:b/>
          <w:bCs/>
          <w:sz w:val="21"/>
          <w:szCs w:val="21"/>
          <w:lang w:bidi="ar-SA"/>
        </w:rPr>
        <w:t xml:space="preserve"> </w:t>
      </w:r>
      <w:r w:rsidRPr="001C2F17">
        <w:rPr>
          <w:rFonts w:eastAsia="Skolar Cyrillic" w:cstheme="minorHAnsi"/>
          <w:sz w:val="21"/>
          <w:szCs w:val="21"/>
          <w:lang w:bidi="ar-SA"/>
        </w:rPr>
        <w:t xml:space="preserve">and </w:t>
      </w:r>
      <w:r w:rsidRPr="001C2F17">
        <w:rPr>
          <w:rFonts w:eastAsia="Skolar Cyrillic" w:cstheme="minorHAnsi"/>
          <w:b/>
          <w:bCs/>
          <w:sz w:val="21"/>
          <w:szCs w:val="21"/>
          <w:lang w:bidi="ar-SA"/>
        </w:rPr>
        <w:t xml:space="preserve">chained them in pits of darkness </w:t>
      </w:r>
      <w:r w:rsidRPr="001C2F17">
        <w:rPr>
          <w:rFonts w:eastAsia="Skolar Cyrillic" w:cstheme="minorHAnsi"/>
          <w:sz w:val="21"/>
          <w:szCs w:val="21"/>
          <w:lang w:bidi="ar-SA"/>
        </w:rPr>
        <w:t xml:space="preserve">(Gehinom) </w:t>
      </w:r>
      <w:r w:rsidRPr="001C2F17">
        <w:rPr>
          <w:rFonts w:eastAsia="Skolar Cyrillic" w:cstheme="minorHAnsi"/>
          <w:b/>
          <w:bCs/>
          <w:sz w:val="21"/>
          <w:szCs w:val="21"/>
          <w:lang w:bidi="ar-SA"/>
        </w:rPr>
        <w:t>giving them up to judgment where they are kept</w:t>
      </w:r>
      <w:r w:rsidRPr="001C2F17">
        <w:rPr>
          <w:rFonts w:eastAsia="Skolar Cyrillic" w:cstheme="minorHAnsi"/>
          <w:sz w:val="21"/>
          <w:szCs w:val="21"/>
          <w:lang w:bidi="ar-SA"/>
        </w:rPr>
        <w:t xml:space="preserve"> (watched and guarded).</w:t>
      </w:r>
      <w:r w:rsidRPr="001C2F17">
        <w:rPr>
          <w:rFonts w:eastAsia="Skolar Cyrillic" w:cstheme="minorHAnsi"/>
          <w:b/>
          <w:bCs/>
          <w:sz w:val="21"/>
          <w:szCs w:val="21"/>
          <w:vertAlign w:val="superscript"/>
          <w:lang w:bidi="ar-SA"/>
        </w:rPr>
        <w:footnoteReference w:id="84"/>
      </w:r>
    </w:p>
    <w:p w14:paraId="7018626E" w14:textId="77777777" w:rsidR="001C2F17" w:rsidRPr="001C2F17" w:rsidRDefault="001C2F17" w:rsidP="001C2F17">
      <w:pPr>
        <w:widowControl w:val="0"/>
        <w:spacing w:after="0" w:line="240" w:lineRule="auto"/>
        <w:jc w:val="both"/>
        <w:rPr>
          <w:rFonts w:eastAsia="Skolar Cyrillic" w:cstheme="minorHAnsi"/>
          <w:lang w:bidi="ar-SA"/>
        </w:rPr>
      </w:pPr>
    </w:p>
    <w:p w14:paraId="72851736" w14:textId="77777777" w:rsidR="001C2F17" w:rsidRPr="001C2F17" w:rsidRDefault="001C2F17" w:rsidP="001C2F17">
      <w:pPr>
        <w:widowControl w:val="0"/>
        <w:spacing w:after="0" w:line="240" w:lineRule="auto"/>
        <w:jc w:val="both"/>
        <w:rPr>
          <w:rFonts w:eastAsia="Skolar Cyrillic" w:cstheme="minorHAnsi"/>
          <w:lang w:bidi="ar-SA"/>
        </w:rPr>
      </w:pPr>
      <w:r w:rsidRPr="001C2F17">
        <w:rPr>
          <w:rFonts w:eastAsia="Skolar Cyrillic" w:cstheme="minorHAnsi"/>
          <w:lang w:bidi="ar-SA"/>
        </w:rPr>
        <w:t>Divine Providence includes G-d’s interaction with His creation. The Peshat view of the Nazarean mind as expressed in the writings of Hakham Tsefet makes it abundantly clear that not only is G-d involved in creation, He guides it through His constant preservation.</w:t>
      </w:r>
      <w:r w:rsidRPr="001C2F17">
        <w:rPr>
          <w:rFonts w:eastAsia="Skolar Cyrillic" w:cstheme="minorHAnsi"/>
          <w:vertAlign w:val="superscript"/>
          <w:lang w:bidi="ar-SA"/>
        </w:rPr>
        <w:footnoteReference w:id="85"/>
      </w:r>
      <w:r w:rsidRPr="001C2F17">
        <w:rPr>
          <w:rFonts w:eastAsia="Skolar Cyrillic" w:cstheme="minorHAnsi"/>
          <w:lang w:bidi="ar-SA"/>
        </w:rPr>
        <w:t xml:space="preserve"> The Rambam posits five different views of “Divine Providence.” The first four “theories” take into account the views of secular wisdom and philosophy. After refuting these “theories,” the Rambam postulates a fifth, which agrees with the Sages and their view of the Torah.</w:t>
      </w:r>
    </w:p>
    <w:p w14:paraId="76D85931" w14:textId="77777777" w:rsidR="001C2F17" w:rsidRPr="001C2F17" w:rsidRDefault="001C2F17" w:rsidP="001C2F17">
      <w:pPr>
        <w:widowControl w:val="0"/>
        <w:spacing w:after="0" w:line="240" w:lineRule="auto"/>
        <w:jc w:val="both"/>
        <w:rPr>
          <w:rFonts w:eastAsia="Skolar Cyrillic" w:cstheme="minorHAnsi"/>
          <w:lang w:bidi="ar-SA"/>
        </w:rPr>
      </w:pPr>
    </w:p>
    <w:p w14:paraId="64E2A043" w14:textId="77777777" w:rsidR="001C2F17" w:rsidRPr="001C2F17" w:rsidRDefault="001C2F17" w:rsidP="001C2F17">
      <w:pPr>
        <w:widowControl w:val="0"/>
        <w:spacing w:after="0" w:line="240" w:lineRule="auto"/>
        <w:ind w:left="360"/>
        <w:contextualSpacing/>
        <w:jc w:val="both"/>
        <w:rPr>
          <w:rFonts w:eastAsia="Skolar Cyrillic" w:cstheme="minorHAnsi"/>
          <w:lang w:bidi="ar-SA"/>
        </w:rPr>
      </w:pPr>
      <w:r w:rsidRPr="001C2F17">
        <w:rPr>
          <w:rFonts w:eastAsia="Skolar Cyrillic" w:cstheme="minorHAnsi"/>
          <w:b/>
          <w:bCs/>
          <w:i/>
          <w:iCs/>
          <w:lang w:bidi="ar-SA"/>
        </w:rPr>
        <w:t>Fifth Theory</w:t>
      </w:r>
      <w:r w:rsidRPr="001C2F17">
        <w:rPr>
          <w:rFonts w:eastAsia="Skolar Cyrillic" w:cstheme="minorHAnsi"/>
          <w:lang w:bidi="ar-SA"/>
        </w:rPr>
        <w:t xml:space="preserve">: This is our theory, or that of our Law. The theory of man's perfectly free will is one of the fundamental principles of the Law of our Teacher Moses, and of those who follow the Law. </w:t>
      </w:r>
    </w:p>
    <w:p w14:paraId="652B2718" w14:textId="77777777" w:rsidR="001C2F17" w:rsidRPr="001C2F17" w:rsidRDefault="001C2F17" w:rsidP="001C2F17">
      <w:pPr>
        <w:widowControl w:val="0"/>
        <w:spacing w:after="0" w:line="240" w:lineRule="auto"/>
        <w:ind w:left="360"/>
        <w:contextualSpacing/>
        <w:jc w:val="both"/>
        <w:rPr>
          <w:rFonts w:eastAsia="Skolar Cyrillic" w:cstheme="minorHAnsi"/>
          <w:lang w:bidi="ar-SA"/>
        </w:rPr>
      </w:pPr>
    </w:p>
    <w:p w14:paraId="4387AE1E" w14:textId="77777777" w:rsidR="001C2F17" w:rsidRPr="001C2F17" w:rsidRDefault="001C2F17" w:rsidP="001C2F17">
      <w:pPr>
        <w:widowControl w:val="0"/>
        <w:spacing w:after="0" w:line="240" w:lineRule="auto"/>
        <w:ind w:left="360"/>
        <w:contextualSpacing/>
        <w:jc w:val="both"/>
        <w:rPr>
          <w:rFonts w:eastAsia="Skolar Cyrillic" w:cstheme="minorHAnsi"/>
          <w:lang w:bidi="ar-SA"/>
        </w:rPr>
      </w:pPr>
      <w:r w:rsidRPr="001C2F17">
        <w:rPr>
          <w:rFonts w:eastAsia="Skolar Cyrillic" w:cstheme="minorHAnsi"/>
          <w:lang w:bidi="ar-SA"/>
        </w:rPr>
        <w:t>According to this principle, man does what is in his power to do, by his nature, his choice, and his will; and his action is not due to any faculty created for the purpose. All species of irrational animals likewise move by their own free will. This is the Will of God; that is to say, it is due to the eternal divine will that all living beings should move freely, and that man should have power to act according to his will or choice within the limits of his capacity. Against this principle we hear, thank God, no opposition on the part of our nation.</w:t>
      </w:r>
    </w:p>
    <w:p w14:paraId="472F8C0A" w14:textId="77777777" w:rsidR="001C2F17" w:rsidRPr="001C2F17" w:rsidRDefault="001C2F17" w:rsidP="001C2F17">
      <w:pPr>
        <w:widowControl w:val="0"/>
        <w:spacing w:after="0" w:line="240" w:lineRule="auto"/>
        <w:ind w:left="360"/>
        <w:contextualSpacing/>
        <w:jc w:val="both"/>
        <w:rPr>
          <w:rFonts w:eastAsia="Skolar Cyrillic" w:cstheme="minorHAnsi"/>
          <w:lang w:bidi="ar-SA"/>
        </w:rPr>
      </w:pPr>
    </w:p>
    <w:p w14:paraId="061C3EFE" w14:textId="77777777" w:rsidR="001C2F17" w:rsidRPr="001C2F17" w:rsidRDefault="001C2F17" w:rsidP="001C2F17">
      <w:pPr>
        <w:widowControl w:val="0"/>
        <w:spacing w:after="0" w:line="240" w:lineRule="auto"/>
        <w:ind w:left="360"/>
        <w:contextualSpacing/>
        <w:jc w:val="both"/>
        <w:rPr>
          <w:rFonts w:eastAsia="Skolar Cyrillic" w:cstheme="minorHAnsi"/>
          <w:lang w:bidi="ar-SA"/>
        </w:rPr>
      </w:pPr>
      <w:r w:rsidRPr="001C2F17">
        <w:rPr>
          <w:rFonts w:eastAsia="Skolar Cyrillic" w:cstheme="minorHAnsi"/>
          <w:b/>
          <w:bCs/>
          <w:lang w:bidi="ar-SA"/>
        </w:rPr>
        <w:t>Another fundamental principle taught by the Law of Moses is this:</w:t>
      </w:r>
      <w:r w:rsidRPr="001C2F17">
        <w:rPr>
          <w:rFonts w:eastAsia="Skolar Cyrillic" w:cstheme="minorHAnsi"/>
          <w:lang w:bidi="ar-SA"/>
        </w:rPr>
        <w:t xml:space="preserve"> Wrong cannot be ascribed to God in any way whatever; all evils and afflictions as well as all kinds of happiness of man, whether they concern one individual person or a community, are distributed according to justice; they are the result of strict judgment that admits no wrong whatever. </w:t>
      </w:r>
    </w:p>
    <w:p w14:paraId="04A94435" w14:textId="77777777" w:rsidR="001C2F17" w:rsidRPr="001C2F17" w:rsidRDefault="001C2F17" w:rsidP="001C2F17">
      <w:pPr>
        <w:widowControl w:val="0"/>
        <w:spacing w:after="0" w:line="240" w:lineRule="auto"/>
        <w:ind w:left="360"/>
        <w:contextualSpacing/>
        <w:jc w:val="both"/>
        <w:rPr>
          <w:rFonts w:eastAsia="Skolar Cyrillic" w:cstheme="minorHAnsi"/>
          <w:lang w:bidi="ar-SA"/>
        </w:rPr>
      </w:pPr>
    </w:p>
    <w:p w14:paraId="6CAA65FD" w14:textId="77777777" w:rsidR="001C2F17" w:rsidRPr="001C2F17" w:rsidRDefault="001C2F17" w:rsidP="001C2F17">
      <w:pPr>
        <w:widowControl w:val="0"/>
        <w:spacing w:after="0" w:line="240" w:lineRule="auto"/>
        <w:ind w:left="360"/>
        <w:contextualSpacing/>
        <w:jc w:val="both"/>
        <w:rPr>
          <w:rFonts w:eastAsia="Skolar Cyrillic" w:cstheme="minorHAnsi"/>
          <w:lang w:bidi="ar-SA"/>
        </w:rPr>
      </w:pPr>
      <w:r w:rsidRPr="001C2F17">
        <w:rPr>
          <w:rFonts w:eastAsia="Skolar Cyrillic" w:cstheme="minorHAnsi"/>
          <w:lang w:bidi="ar-SA"/>
        </w:rPr>
        <w:t>Even when a person suffers pain in consequence of a thorn having entered into his hand, although it is at once drawn out, it is a punishment that has been inflicted on him [for sin], and the least pleasure he enjoys is a reward [for some good action]; all this is meted out by strict justice; as is said in Scripture, "all his ways are judgment" (Deut. xxxii. 4); we are only ignorant of the working of that judgment.</w:t>
      </w:r>
      <w:r w:rsidRPr="001C2F17">
        <w:rPr>
          <w:rFonts w:eastAsia="Skolar Cyrillic" w:cstheme="minorHAnsi"/>
          <w:vertAlign w:val="superscript"/>
          <w:lang w:bidi="ar-SA"/>
        </w:rPr>
        <w:footnoteReference w:id="86"/>
      </w:r>
    </w:p>
    <w:p w14:paraId="601798B7" w14:textId="77777777" w:rsidR="001C2F17" w:rsidRPr="001C2F17" w:rsidRDefault="001C2F17" w:rsidP="001C2F17">
      <w:pPr>
        <w:widowControl w:val="0"/>
        <w:spacing w:after="0" w:line="240" w:lineRule="auto"/>
        <w:jc w:val="both"/>
        <w:rPr>
          <w:rFonts w:eastAsia="Skolar Cyrillic" w:cstheme="minorHAnsi"/>
          <w:lang w:bidi="ar-SA"/>
        </w:rPr>
      </w:pPr>
    </w:p>
    <w:p w14:paraId="044A7D6D" w14:textId="77777777" w:rsidR="001C2F17" w:rsidRPr="001C2F17" w:rsidRDefault="001C2F17" w:rsidP="001C2F17">
      <w:pPr>
        <w:widowControl w:val="0"/>
        <w:spacing w:after="0" w:line="240" w:lineRule="auto"/>
        <w:jc w:val="both"/>
        <w:rPr>
          <w:rFonts w:eastAsia="Skolar Cyrillic" w:cstheme="minorHAnsi"/>
          <w:lang w:bidi="ar-SA"/>
        </w:rPr>
      </w:pPr>
      <w:r w:rsidRPr="001C2F17">
        <w:rPr>
          <w:rFonts w:eastAsia="Skolar Cyrillic" w:cstheme="minorHAnsi"/>
          <w:lang w:bidi="ar-SA"/>
        </w:rPr>
        <w:t>The final view is based on the principal of “</w:t>
      </w:r>
      <w:r w:rsidRPr="001C2F17">
        <w:rPr>
          <w:rFonts w:eastAsia="Skolar Cyrillic" w:cstheme="minorHAnsi"/>
          <w:i/>
          <w:iCs/>
          <w:lang w:bidi="ar-SA"/>
        </w:rPr>
        <w:t>mida kneged mida</w:t>
      </w:r>
      <w:r w:rsidRPr="001C2F17">
        <w:rPr>
          <w:rFonts w:eastAsia="Skolar Cyrillic" w:cstheme="minorHAnsi"/>
          <w:lang w:bidi="ar-SA"/>
        </w:rPr>
        <w:t xml:space="preserve">” </w:t>
      </w:r>
      <w:r w:rsidRPr="001C2F17">
        <w:rPr>
          <w:rFonts w:eastAsia="Skolar Cyrillic" w:cstheme="minorHAnsi"/>
          <w:lang w:val="en-AU" w:bidi="ar-SA"/>
        </w:rPr>
        <w:t>(measure for measure)</w:t>
      </w:r>
      <w:r w:rsidRPr="001C2F17">
        <w:rPr>
          <w:rFonts w:eastAsia="Skolar Cyrillic" w:cstheme="minorHAnsi"/>
          <w:lang w:bidi="ar-SA"/>
        </w:rPr>
        <w:t>. Each pain is the result of some error on man’s part just as each pleasure is a blessing for the good deeds of the Tsadiq. This principle is attested to by Hakham Tsefet’s words…</w:t>
      </w:r>
    </w:p>
    <w:p w14:paraId="38BA6303" w14:textId="77777777" w:rsidR="001C2F17" w:rsidRPr="001C2F17" w:rsidRDefault="001C2F17" w:rsidP="001C2F17">
      <w:pPr>
        <w:widowControl w:val="0"/>
        <w:spacing w:after="0" w:line="240" w:lineRule="auto"/>
        <w:jc w:val="both"/>
        <w:rPr>
          <w:rFonts w:eastAsia="Skolar Cyrillic" w:cstheme="minorHAnsi"/>
          <w:lang w:bidi="ar-SA"/>
        </w:rPr>
      </w:pPr>
    </w:p>
    <w:p w14:paraId="61754E91" w14:textId="77777777" w:rsidR="001C2F17" w:rsidRPr="001C2F17" w:rsidRDefault="001C2F17" w:rsidP="001C2F17">
      <w:pPr>
        <w:widowControl w:val="0"/>
        <w:spacing w:after="0" w:line="240" w:lineRule="auto"/>
        <w:ind w:left="720"/>
        <w:jc w:val="both"/>
        <w:rPr>
          <w:rFonts w:eastAsia="Skolar Cyrillic" w:cstheme="minorHAnsi"/>
          <w:sz w:val="21"/>
          <w:szCs w:val="21"/>
          <w:lang w:bidi="ar-SA"/>
        </w:rPr>
      </w:pPr>
      <w:r w:rsidRPr="001C2F17">
        <w:rPr>
          <w:rFonts w:eastAsia="Times New Roman" w:cstheme="minorHAnsi"/>
          <w:b/>
          <w:bCs/>
          <w:sz w:val="21"/>
          <w:szCs w:val="21"/>
          <w:lang w:bidi="ar-SA"/>
        </w:rPr>
        <w:t xml:space="preserve">And </w:t>
      </w:r>
      <w:r w:rsidRPr="001C2F17">
        <w:rPr>
          <w:rFonts w:eastAsia="Times New Roman" w:cstheme="minorHAnsi"/>
          <w:bCs/>
          <w:sz w:val="21"/>
          <w:szCs w:val="21"/>
          <w:lang w:bidi="ar-SA"/>
        </w:rPr>
        <w:t xml:space="preserve">the </w:t>
      </w:r>
      <w:r w:rsidRPr="001C2F17">
        <w:rPr>
          <w:rFonts w:eastAsia="Times New Roman" w:cstheme="minorHAnsi"/>
          <w:b/>
          <w:sz w:val="21"/>
          <w:szCs w:val="21"/>
          <w:lang w:bidi="ar-SA"/>
        </w:rPr>
        <w:t xml:space="preserve">ancient primal world </w:t>
      </w:r>
      <w:r w:rsidRPr="001C2F17">
        <w:rPr>
          <w:rFonts w:eastAsia="Times New Roman" w:cstheme="minorHAnsi"/>
          <w:bCs/>
          <w:sz w:val="21"/>
          <w:szCs w:val="21"/>
          <w:lang w:bidi="ar-SA"/>
        </w:rPr>
        <w:t xml:space="preserve">[He, i.e. God] </w:t>
      </w:r>
      <w:r w:rsidRPr="001C2F17">
        <w:rPr>
          <w:rFonts w:eastAsia="Times New Roman" w:cstheme="minorHAnsi"/>
          <w:b/>
          <w:sz w:val="21"/>
          <w:szCs w:val="21"/>
          <w:lang w:bidi="ar-SA"/>
        </w:rPr>
        <w:t xml:space="preserve">did not spare, but Noach the eighth, of righteousness/generosity a herald </w:t>
      </w:r>
      <w:r w:rsidRPr="001C2F17">
        <w:rPr>
          <w:rFonts w:eastAsia="Times New Roman" w:cstheme="minorHAnsi"/>
          <w:bCs/>
          <w:sz w:val="21"/>
          <w:szCs w:val="21"/>
          <w:lang w:bidi="ar-SA"/>
        </w:rPr>
        <w:t xml:space="preserve">He, i.e. God </w:t>
      </w:r>
      <w:r w:rsidRPr="001C2F17">
        <w:rPr>
          <w:rFonts w:eastAsia="Times New Roman" w:cstheme="minorHAnsi"/>
          <w:b/>
          <w:sz w:val="21"/>
          <w:szCs w:val="21"/>
          <w:lang w:bidi="ar-SA"/>
        </w:rPr>
        <w:t xml:space="preserve">guarded </w:t>
      </w:r>
      <w:r w:rsidRPr="001C2F17">
        <w:rPr>
          <w:rFonts w:eastAsia="Times New Roman" w:cstheme="minorHAnsi"/>
          <w:bCs/>
          <w:sz w:val="21"/>
          <w:szCs w:val="21"/>
          <w:lang w:bidi="ar-SA"/>
        </w:rPr>
        <w:t xml:space="preserve">(watched over and protected) </w:t>
      </w:r>
      <w:r w:rsidRPr="001C2F17">
        <w:rPr>
          <w:rFonts w:eastAsia="Times New Roman" w:cstheme="minorHAnsi"/>
          <w:b/>
          <w:sz w:val="21"/>
          <w:szCs w:val="21"/>
          <w:lang w:bidi="ar-SA"/>
        </w:rPr>
        <w:t>when the ungodly world was flooded;</w:t>
      </w:r>
    </w:p>
    <w:p w14:paraId="6C5400C4" w14:textId="77777777" w:rsidR="001C2F17" w:rsidRPr="001C2F17" w:rsidRDefault="001C2F17" w:rsidP="001C2F17">
      <w:pPr>
        <w:widowControl w:val="0"/>
        <w:spacing w:after="0" w:line="240" w:lineRule="auto"/>
        <w:jc w:val="both"/>
        <w:rPr>
          <w:rFonts w:eastAsia="Skolar Cyrillic" w:cstheme="minorHAnsi"/>
          <w:lang w:bidi="ar-SA"/>
        </w:rPr>
      </w:pPr>
    </w:p>
    <w:p w14:paraId="6DAE5536" w14:textId="77777777" w:rsidR="001C2F17" w:rsidRPr="001C2F17" w:rsidRDefault="001C2F17" w:rsidP="001C2F17">
      <w:pPr>
        <w:widowControl w:val="0"/>
        <w:spacing w:after="0" w:line="240" w:lineRule="auto"/>
        <w:jc w:val="both"/>
        <w:rPr>
          <w:rFonts w:eastAsia="Skolar Cyrillic" w:cstheme="minorHAnsi"/>
          <w:lang w:bidi="ar-SA"/>
        </w:rPr>
      </w:pPr>
      <w:r w:rsidRPr="001C2F17">
        <w:rPr>
          <w:rFonts w:eastAsia="Skolar Cyrillic" w:cstheme="minorHAnsi"/>
          <w:lang w:bidi="ar-SA"/>
        </w:rPr>
        <w:t xml:space="preserve">Noach as the herald of righteous generosity merited the reward of Divine preservation. The world that rejected the behavior and teachings of Noach merited destruction, this world was flooded. The same is true of Sodom and Amorah (Gomorrah) and their lack of chesed. </w:t>
      </w:r>
    </w:p>
    <w:p w14:paraId="5407FC1E" w14:textId="77777777" w:rsidR="001C2F17" w:rsidRPr="001C2F17" w:rsidRDefault="001C2F17" w:rsidP="001C2F17">
      <w:pPr>
        <w:widowControl w:val="0"/>
        <w:spacing w:after="0" w:line="240" w:lineRule="auto"/>
        <w:jc w:val="both"/>
        <w:rPr>
          <w:rFonts w:eastAsia="Skolar Cyrillic" w:cstheme="minorHAnsi"/>
          <w:lang w:bidi="ar-SA"/>
        </w:rPr>
      </w:pPr>
      <w:r w:rsidRPr="001C2F17">
        <w:rPr>
          <w:rFonts w:eastAsia="Skolar Cyrillic" w:cstheme="minorHAnsi"/>
          <w:lang w:bidi="ar-SA"/>
        </w:rPr>
        <w:t xml:space="preserve"> </w:t>
      </w:r>
    </w:p>
    <w:p w14:paraId="515FDC58" w14:textId="77777777" w:rsidR="001C2F17" w:rsidRPr="001C2F17" w:rsidRDefault="001C2F17" w:rsidP="001C2F17">
      <w:pPr>
        <w:widowControl w:val="0"/>
        <w:spacing w:after="0" w:line="240" w:lineRule="auto"/>
        <w:jc w:val="both"/>
        <w:rPr>
          <w:rFonts w:eastAsia="Skolar Cyrillic" w:cstheme="minorHAnsi"/>
          <w:lang w:bidi="ar-SA"/>
        </w:rPr>
      </w:pPr>
      <w:r w:rsidRPr="001C2F17">
        <w:rPr>
          <w:rFonts w:eastAsia="Skolar Cyrillic" w:cstheme="minorHAnsi"/>
          <w:b/>
          <w:bCs/>
          <w:lang w:bidi="ar-SA"/>
        </w:rPr>
        <w:t xml:space="preserve">Nature - Creation of the non-human world: </w:t>
      </w:r>
      <w:r w:rsidRPr="001C2F17">
        <w:rPr>
          <w:rFonts w:eastAsia="Skolar Cyrillic" w:cstheme="minorHAnsi"/>
          <w:lang w:bidi="ar-SA"/>
        </w:rPr>
        <w:t>The animal world</w:t>
      </w:r>
    </w:p>
    <w:p w14:paraId="659506D1" w14:textId="77777777" w:rsidR="001C2F17" w:rsidRPr="001C2F17" w:rsidRDefault="001C2F17" w:rsidP="001C2F17">
      <w:pPr>
        <w:widowControl w:val="0"/>
        <w:spacing w:after="0" w:line="240" w:lineRule="auto"/>
        <w:jc w:val="both"/>
        <w:rPr>
          <w:rFonts w:eastAsia="Skolar Cyrillic" w:cstheme="minorHAnsi"/>
          <w:b/>
          <w:bCs/>
          <w:lang w:bidi="ar-SA"/>
        </w:rPr>
      </w:pPr>
    </w:p>
    <w:p w14:paraId="21335A84" w14:textId="77777777" w:rsidR="001C2F17" w:rsidRPr="001C2F17" w:rsidRDefault="001C2F17" w:rsidP="001C2F17">
      <w:pPr>
        <w:widowControl w:val="0"/>
        <w:spacing w:after="0" w:line="240" w:lineRule="auto"/>
        <w:jc w:val="both"/>
        <w:rPr>
          <w:rFonts w:eastAsia="Skolar Cyrillic" w:cstheme="minorHAnsi"/>
          <w:lang w:bidi="ar-SA"/>
        </w:rPr>
      </w:pPr>
      <w:r w:rsidRPr="001C2F17">
        <w:rPr>
          <w:rFonts w:eastAsia="Skolar Cyrillic" w:cstheme="minorHAnsi"/>
          <w:lang w:bidi="ar-SA"/>
        </w:rPr>
        <w:t>An interesting conclusion to the providence of G-d arises when we take the time to look at the way G-d governs creation. In a paraphrase, Josephus declared that the P’rushim (Pharisees) believed in “Divine Providence.”</w:t>
      </w:r>
      <w:r w:rsidRPr="001C2F17">
        <w:rPr>
          <w:rFonts w:eastAsia="Skolar Cyrillic" w:cstheme="minorHAnsi"/>
          <w:vertAlign w:val="superscript"/>
          <w:lang w:bidi="ar-SA"/>
        </w:rPr>
        <w:footnoteReference w:id="87"/>
      </w:r>
      <w:r w:rsidRPr="001C2F17">
        <w:rPr>
          <w:rFonts w:eastAsia="Skolar Cyrillic" w:cstheme="minorHAnsi"/>
          <w:lang w:bidi="ar-SA"/>
        </w:rPr>
        <w:t xml:space="preserve"> Urbach further notes…</w:t>
      </w:r>
    </w:p>
    <w:p w14:paraId="4A244495" w14:textId="77777777" w:rsidR="001C2F17" w:rsidRPr="001C2F17" w:rsidRDefault="001C2F17" w:rsidP="001C2F17">
      <w:pPr>
        <w:widowControl w:val="0"/>
        <w:spacing w:after="0" w:line="240" w:lineRule="auto"/>
        <w:jc w:val="both"/>
        <w:rPr>
          <w:rFonts w:eastAsia="Skolar Cyrillic" w:cstheme="minorHAnsi"/>
          <w:lang w:bidi="ar-SA"/>
        </w:rPr>
      </w:pPr>
    </w:p>
    <w:p w14:paraId="6C67DEAB" w14:textId="77777777" w:rsidR="001C2F17" w:rsidRPr="001C2F17" w:rsidRDefault="001C2F17" w:rsidP="001C2F17">
      <w:pPr>
        <w:widowControl w:val="0"/>
        <w:spacing w:after="0" w:line="240" w:lineRule="auto"/>
        <w:ind w:left="360"/>
        <w:jc w:val="both"/>
        <w:rPr>
          <w:rFonts w:eastAsia="Skolar Cyrillic" w:cstheme="minorHAnsi"/>
          <w:lang w:bidi="ar-SA"/>
        </w:rPr>
      </w:pPr>
      <w:r w:rsidRPr="001C2F17">
        <w:rPr>
          <w:rFonts w:eastAsia="Skolar Cyrillic" w:cstheme="minorHAnsi"/>
          <w:lang w:bidi="ar-SA"/>
        </w:rPr>
        <w:t xml:space="preserve">The term </w:t>
      </w:r>
      <w:r w:rsidRPr="001C2F17">
        <w:rPr>
          <w:rFonts w:eastAsia="Skolar Cyrillic" w:cstheme="minorHAnsi"/>
          <w:i/>
          <w:iCs/>
          <w:lang w:bidi="ar-SA"/>
        </w:rPr>
        <w:t>Hashgacha</w:t>
      </w:r>
      <w:r w:rsidRPr="001C2F17">
        <w:rPr>
          <w:rFonts w:eastAsia="Skolar Cyrillic" w:cstheme="minorHAnsi"/>
          <w:lang w:bidi="ar-SA"/>
        </w:rPr>
        <w:t xml:space="preserve"> 'Providence' was, as we know, invented by the Tibbonides;</w:t>
      </w:r>
      <w:r w:rsidRPr="001C2F17">
        <w:rPr>
          <w:rFonts w:eastAsia="Skolar Cyrillic" w:cstheme="minorHAnsi"/>
          <w:vertAlign w:val="superscript"/>
          <w:lang w:bidi="ar-SA"/>
        </w:rPr>
        <w:footnoteReference w:id="88"/>
      </w:r>
      <w:r w:rsidRPr="001C2F17">
        <w:rPr>
          <w:rFonts w:eastAsia="Skolar Cyrillic" w:cstheme="minorHAnsi"/>
          <w:lang w:bidi="ar-SA"/>
        </w:rPr>
        <w:t xml:space="preserve"> the Sages did not coin a similar word, but found the theme of Providence mentioned in the Torah and iterated in the Prophets and mentioned yet again in the Hagiographa, and they devoted much time to studying its ways, to discerning its quiddity and to probing its significance. </w:t>
      </w:r>
    </w:p>
    <w:p w14:paraId="67D63E74" w14:textId="77777777" w:rsidR="001C2F17" w:rsidRPr="001C2F17" w:rsidRDefault="001C2F17" w:rsidP="001C2F17">
      <w:pPr>
        <w:widowControl w:val="0"/>
        <w:spacing w:after="0" w:line="240" w:lineRule="auto"/>
        <w:ind w:left="360"/>
        <w:jc w:val="both"/>
        <w:rPr>
          <w:rFonts w:eastAsia="Skolar Cyrillic" w:cstheme="minorHAnsi"/>
          <w:lang w:bidi="ar-SA"/>
        </w:rPr>
      </w:pPr>
    </w:p>
    <w:p w14:paraId="2126DD8E" w14:textId="77777777" w:rsidR="001C2F17" w:rsidRPr="001C2F17" w:rsidRDefault="001C2F17" w:rsidP="001C2F17">
      <w:pPr>
        <w:widowControl w:val="0"/>
        <w:spacing w:after="0" w:line="240" w:lineRule="auto"/>
        <w:ind w:left="360"/>
        <w:jc w:val="both"/>
        <w:rPr>
          <w:rFonts w:eastAsia="Skolar Cyrillic" w:cstheme="minorHAnsi"/>
          <w:lang w:bidi="ar-SA"/>
        </w:rPr>
      </w:pPr>
      <w:r w:rsidRPr="001C2F17">
        <w:rPr>
          <w:rFonts w:eastAsia="Skolar Cyrillic" w:cstheme="minorHAnsi"/>
          <w:lang w:bidi="ar-SA"/>
        </w:rPr>
        <w:t>There are two aspects to Providence: one involves the government of the world, the control of nature, and the provision of the needs of all mankind.</w:t>
      </w:r>
    </w:p>
    <w:p w14:paraId="6B0E5C43" w14:textId="77777777" w:rsidR="001C2F17" w:rsidRPr="001C2F17" w:rsidRDefault="001C2F17" w:rsidP="001C2F17">
      <w:pPr>
        <w:widowControl w:val="0"/>
        <w:spacing w:after="0" w:line="240" w:lineRule="auto"/>
        <w:jc w:val="both"/>
        <w:rPr>
          <w:rFonts w:eastAsia="Skolar Cyrillic" w:cstheme="minorHAnsi"/>
          <w:lang w:bidi="ar-SA"/>
        </w:rPr>
      </w:pPr>
    </w:p>
    <w:p w14:paraId="20F661B7" w14:textId="77777777" w:rsidR="001C2F17" w:rsidRPr="001C2F17" w:rsidRDefault="001C2F17" w:rsidP="001C2F17">
      <w:pPr>
        <w:widowControl w:val="0"/>
        <w:spacing w:after="0" w:line="240" w:lineRule="auto"/>
        <w:jc w:val="both"/>
        <w:rPr>
          <w:rFonts w:eastAsia="Skolar Cyrillic" w:cstheme="minorHAnsi"/>
          <w:lang w:bidi="ar-SA"/>
        </w:rPr>
      </w:pPr>
      <w:r w:rsidRPr="001C2F17">
        <w:rPr>
          <w:rFonts w:eastAsia="Skolar Cyrillic" w:cstheme="minorHAnsi"/>
          <w:lang w:bidi="ar-SA"/>
        </w:rPr>
        <w:t>The “government of the world” is an amazing aspect of G-d’s sovereignty.</w:t>
      </w:r>
    </w:p>
    <w:p w14:paraId="270F6833" w14:textId="77777777" w:rsidR="001C2F17" w:rsidRPr="001C2F17" w:rsidRDefault="001C2F17" w:rsidP="001C2F17">
      <w:pPr>
        <w:widowControl w:val="0"/>
        <w:spacing w:after="0" w:line="240" w:lineRule="auto"/>
        <w:jc w:val="both"/>
        <w:rPr>
          <w:rFonts w:eastAsia="Skolar Cyrillic" w:cstheme="minorHAnsi"/>
          <w:lang w:bidi="ar-SA"/>
        </w:rPr>
      </w:pPr>
    </w:p>
    <w:p w14:paraId="151D2148" w14:textId="77777777" w:rsidR="001C2F17" w:rsidRPr="001C2F17" w:rsidRDefault="001C2F17" w:rsidP="001C2F17">
      <w:pPr>
        <w:widowControl w:val="0"/>
        <w:spacing w:after="0" w:line="240" w:lineRule="auto"/>
        <w:ind w:left="360"/>
        <w:jc w:val="both"/>
        <w:rPr>
          <w:rFonts w:eastAsia="Skolar Cyrillic" w:cstheme="minorHAnsi"/>
          <w:lang w:bidi="ar-SA"/>
        </w:rPr>
      </w:pPr>
      <w:r w:rsidRPr="001C2F17">
        <w:rPr>
          <w:rFonts w:eastAsia="Skolar Cyrillic" w:cstheme="minorHAnsi"/>
          <w:lang w:bidi="ar-SA"/>
        </w:rPr>
        <w:t>﻿</w:t>
      </w:r>
      <w:bookmarkStart w:id="10" w:name="OLE_LINK1"/>
      <w:r w:rsidRPr="001C2F17">
        <w:rPr>
          <w:rFonts w:eastAsia="Skolar Cyrillic" w:cstheme="minorHAnsi"/>
          <w:b/>
          <w:bCs/>
          <w:lang w:bidi="ar-SA"/>
        </w:rPr>
        <w:t>B’resheet Rabbah 10:6</w:t>
      </w:r>
      <w:r w:rsidRPr="001C2F17">
        <w:rPr>
          <w:rFonts w:eastAsia="Skolar Cyrillic" w:cstheme="minorHAnsi"/>
          <w:lang w:bidi="ar-SA"/>
        </w:rPr>
        <w:t xml:space="preserve"> R. Simon said: There is not a single herb but has a constellation (Mazal) in heaven which strikes it and says, “Grow,”</w:t>
      </w:r>
    </w:p>
    <w:p w14:paraId="199275D7" w14:textId="77777777" w:rsidR="001C2F17" w:rsidRPr="001C2F17" w:rsidRDefault="001C2F17" w:rsidP="001C2F17">
      <w:pPr>
        <w:widowControl w:val="0"/>
        <w:spacing w:after="0" w:line="240" w:lineRule="auto"/>
        <w:jc w:val="both"/>
        <w:rPr>
          <w:rFonts w:eastAsia="Skolar Cyrillic" w:cstheme="minorHAnsi"/>
          <w:lang w:bidi="ar-SA"/>
        </w:rPr>
      </w:pPr>
    </w:p>
    <w:p w14:paraId="22BF72CD" w14:textId="77777777" w:rsidR="001C2F17" w:rsidRPr="001C2F17" w:rsidRDefault="001C2F17" w:rsidP="001C2F17">
      <w:pPr>
        <w:widowControl w:val="0"/>
        <w:spacing w:after="0" w:line="240" w:lineRule="auto"/>
        <w:jc w:val="both"/>
        <w:rPr>
          <w:rFonts w:eastAsia="Skolar Cyrillic" w:cstheme="minorHAnsi"/>
          <w:lang w:bidi="ar-SA"/>
        </w:rPr>
      </w:pPr>
      <w:r w:rsidRPr="001C2F17">
        <w:rPr>
          <w:rFonts w:eastAsia="Skolar Cyrillic" w:cstheme="minorHAnsi"/>
          <w:lang w:bidi="ar-SA"/>
        </w:rPr>
        <w:t xml:space="preserve">Please take note that the “vegetable” – “animal” kingdom have a governing </w:t>
      </w:r>
      <w:r w:rsidRPr="001C2F17">
        <w:rPr>
          <w:rFonts w:eastAsia="Skolar Cyrillic" w:cstheme="minorHAnsi"/>
          <w:i/>
          <w:iCs/>
          <w:lang w:bidi="ar-SA"/>
        </w:rPr>
        <w:t>mazal</w:t>
      </w:r>
      <w:r w:rsidRPr="001C2F17">
        <w:rPr>
          <w:rFonts w:eastAsia="Skolar Cyrillic" w:cstheme="minorHAnsi"/>
          <w:lang w:bidi="ar-SA"/>
        </w:rPr>
        <w:t xml:space="preserve"> (constellation-angel).</w:t>
      </w:r>
      <w:r w:rsidRPr="001C2F17">
        <w:rPr>
          <w:rFonts w:eastAsia="Calibri" w:cstheme="minorHAnsi"/>
          <w:vertAlign w:val="superscript"/>
        </w:rPr>
        <w:footnoteReference w:id="89"/>
      </w:r>
      <w:r w:rsidRPr="001C2F17">
        <w:rPr>
          <w:rFonts w:eastAsia="Skolar Cyrillic" w:cstheme="minorHAnsi"/>
          <w:lang w:bidi="ar-SA"/>
        </w:rPr>
        <w:t xml:space="preserve"> Therefore, G-d does not extend the same protection to the beasts as He does to man. Entire species of animals have a purpose decreed by God, who guides their development, sustains their population, or decrees their extermination. In general, God has established nature, governed by the </w:t>
      </w:r>
      <w:r w:rsidRPr="001C2F17">
        <w:rPr>
          <w:rFonts w:eastAsia="Skolar Cyrillic" w:cstheme="minorHAnsi"/>
          <w:i/>
          <w:iCs/>
          <w:lang w:bidi="ar-SA"/>
        </w:rPr>
        <w:t>mazal</w:t>
      </w:r>
      <w:r w:rsidRPr="001C2F17">
        <w:rPr>
          <w:rFonts w:eastAsia="Skolar Cyrillic" w:cstheme="minorHAnsi"/>
          <w:lang w:bidi="ar-SA"/>
        </w:rPr>
        <w:t>, in such a manner that it sustains every species. G-d “Himself supervises the angelic Agents who are appointed to maintain the existence and function of all that exists, giving them power to do their tasks.”</w:t>
      </w:r>
      <w:r w:rsidRPr="001C2F17">
        <w:rPr>
          <w:rFonts w:eastAsia="Calibri" w:cstheme="minorHAnsi"/>
          <w:vertAlign w:val="superscript"/>
        </w:rPr>
        <w:footnoteReference w:id="90"/>
      </w:r>
      <w:r w:rsidRPr="001C2F17">
        <w:rPr>
          <w:rFonts w:eastAsia="Skolar Cyrillic" w:cstheme="minorHAnsi"/>
          <w:lang w:bidi="ar-SA"/>
        </w:rPr>
        <w:t xml:space="preserve"> Again, this statement is reiterated by Hakham Tsefet in the present pericope in telling us the sinning “angels” were judged in antiquity.</w:t>
      </w:r>
    </w:p>
    <w:bookmarkEnd w:id="10"/>
    <w:p w14:paraId="25A3F712" w14:textId="77777777" w:rsidR="001C2F17" w:rsidRPr="001C2F17" w:rsidRDefault="001C2F17" w:rsidP="001C2F17">
      <w:pPr>
        <w:widowControl w:val="0"/>
        <w:spacing w:after="0" w:line="240" w:lineRule="auto"/>
        <w:jc w:val="both"/>
        <w:rPr>
          <w:rFonts w:eastAsia="Skolar Cyrillic" w:cstheme="minorHAnsi"/>
          <w:lang w:bidi="ar-SA"/>
        </w:rPr>
      </w:pPr>
    </w:p>
    <w:p w14:paraId="1E4A23CA" w14:textId="77777777" w:rsidR="001C2F17" w:rsidRPr="001C2F17" w:rsidRDefault="001C2F17" w:rsidP="001C2F17">
      <w:pPr>
        <w:widowControl w:val="0"/>
        <w:spacing w:after="0" w:line="240" w:lineRule="auto"/>
        <w:jc w:val="both"/>
        <w:rPr>
          <w:rFonts w:eastAsia="Skolar Cyrillic" w:cstheme="minorHAnsi"/>
          <w:b/>
          <w:bCs/>
          <w:lang w:bidi="ar-SA"/>
        </w:rPr>
      </w:pPr>
      <w:r w:rsidRPr="001C2F17">
        <w:rPr>
          <w:rFonts w:eastAsia="Skolar Cyrillic" w:cstheme="minorHAnsi"/>
          <w:b/>
          <w:bCs/>
          <w:sz w:val="24"/>
          <w:szCs w:val="24"/>
          <w:lang w:bidi="ar-SA"/>
        </w:rPr>
        <w:t>Humankind and Providence:</w:t>
      </w:r>
    </w:p>
    <w:p w14:paraId="0FBCD18A" w14:textId="77777777" w:rsidR="001C2F17" w:rsidRDefault="001C2F17" w:rsidP="001C2F17">
      <w:pPr>
        <w:widowControl w:val="0"/>
        <w:spacing w:after="0" w:line="240" w:lineRule="auto"/>
        <w:jc w:val="both"/>
        <w:rPr>
          <w:rFonts w:eastAsia="Skolar Cyrillic" w:cstheme="minorHAnsi"/>
          <w:lang w:bidi="ar-SA"/>
        </w:rPr>
      </w:pPr>
    </w:p>
    <w:p w14:paraId="1D4BC358" w14:textId="492AF319" w:rsidR="001C2F17" w:rsidRPr="001C2F17" w:rsidRDefault="001C2F17" w:rsidP="001C2F17">
      <w:pPr>
        <w:widowControl w:val="0"/>
        <w:spacing w:after="0" w:line="240" w:lineRule="auto"/>
        <w:jc w:val="both"/>
        <w:rPr>
          <w:rFonts w:eastAsia="Skolar Cyrillic" w:cstheme="minorHAnsi"/>
          <w:lang w:bidi="ar-SA"/>
        </w:rPr>
      </w:pPr>
      <w:r w:rsidRPr="001C2F17">
        <w:rPr>
          <w:rFonts w:eastAsia="Skolar Cyrillic" w:cstheme="minorHAnsi"/>
          <w:lang w:bidi="ar-SA"/>
        </w:rPr>
        <w:t>As noted above humankind’s interaction with the Cosmos is met with “</w:t>
      </w:r>
      <w:r w:rsidRPr="001C2F17">
        <w:rPr>
          <w:rFonts w:eastAsia="Skolar Cyrillic" w:cstheme="minorHAnsi"/>
          <w:i/>
          <w:iCs/>
          <w:lang w:bidi="ar-SA"/>
        </w:rPr>
        <w:t>mida kneged mida</w:t>
      </w:r>
      <w:r w:rsidRPr="001C2F17">
        <w:rPr>
          <w:rFonts w:eastAsia="Skolar Cyrillic" w:cstheme="minorHAnsi"/>
          <w:lang w:bidi="ar-SA"/>
        </w:rPr>
        <w:t xml:space="preserve">” </w:t>
      </w:r>
      <w:r w:rsidRPr="001C2F17">
        <w:rPr>
          <w:rFonts w:eastAsia="Skolar Cyrillic" w:cstheme="minorHAnsi"/>
          <w:lang w:val="en-AU" w:bidi="ar-SA"/>
        </w:rPr>
        <w:t>(measure for measure)</w:t>
      </w:r>
      <w:r w:rsidRPr="001C2F17">
        <w:rPr>
          <w:rFonts w:eastAsia="Skolar Cyrillic" w:cstheme="minorHAnsi"/>
          <w:lang w:bidi="ar-SA"/>
        </w:rPr>
        <w:t>. Each action influences creation resulting in a cause and effect. With regard to humankind, in general the spheres (angelic intermediaries) also maintain the existence and function of their activities. This does not eliminate their free will. However, as the Mishnah posits, “All is foreseen, and freedom of choice is granted. The world is judged with goodness, but in accordance with the amount of man's positive deeds.”</w:t>
      </w:r>
      <w:r w:rsidRPr="001C2F17">
        <w:rPr>
          <w:rFonts w:eastAsia="Skolar Cyrillic" w:cstheme="minorHAnsi"/>
          <w:vertAlign w:val="superscript"/>
          <w:lang w:bidi="ar-SA"/>
        </w:rPr>
        <w:footnoteReference w:id="91"/>
      </w:r>
    </w:p>
    <w:p w14:paraId="7E91BAF7" w14:textId="77777777" w:rsidR="001C2F17" w:rsidRPr="001C2F17" w:rsidRDefault="001C2F17" w:rsidP="001C2F17">
      <w:pPr>
        <w:widowControl w:val="0"/>
        <w:spacing w:after="0" w:line="240" w:lineRule="auto"/>
        <w:jc w:val="both"/>
        <w:rPr>
          <w:rFonts w:eastAsia="Skolar Cyrillic" w:cstheme="minorHAnsi"/>
          <w:lang w:bidi="ar-SA"/>
        </w:rPr>
      </w:pPr>
    </w:p>
    <w:p w14:paraId="37BE982E" w14:textId="77777777" w:rsidR="001C2F17" w:rsidRPr="001C2F17" w:rsidRDefault="001C2F17" w:rsidP="001C2F17">
      <w:pPr>
        <w:widowControl w:val="0"/>
        <w:spacing w:after="0" w:line="240" w:lineRule="auto"/>
        <w:jc w:val="both"/>
        <w:rPr>
          <w:rFonts w:eastAsia="Skolar Cyrillic" w:cstheme="minorHAnsi"/>
          <w:lang w:bidi="ar-SA"/>
        </w:rPr>
      </w:pPr>
      <w:r w:rsidRPr="001C2F17">
        <w:rPr>
          <w:rFonts w:eastAsia="Skolar Cyrillic" w:cstheme="minorHAnsi"/>
          <w:lang w:bidi="ar-SA"/>
        </w:rPr>
        <w:t>For humankind and the Tsaddiq, a question often arises as to why the ungodly often lead very prosperous lives. The issue is posited in this week’s Tosefta of Luqas. As the Sages have concluded, the reward of the Tsaddiq is not in abundant earthly treasures. The Tsaddiq understands that this present life is the precursor to the “ever coming world.”</w:t>
      </w:r>
    </w:p>
    <w:p w14:paraId="25E0FFB1" w14:textId="77777777" w:rsidR="001C2F17" w:rsidRPr="001C2F17" w:rsidRDefault="001C2F17" w:rsidP="001C2F17">
      <w:pPr>
        <w:widowControl w:val="0"/>
        <w:spacing w:after="0" w:line="240" w:lineRule="auto"/>
        <w:jc w:val="both"/>
        <w:rPr>
          <w:rFonts w:eastAsia="Skolar Cyrillic" w:cstheme="minorHAnsi"/>
          <w:lang w:bidi="ar-SA"/>
        </w:rPr>
      </w:pPr>
    </w:p>
    <w:p w14:paraId="43BE011E" w14:textId="77777777" w:rsidR="001C2F17" w:rsidRPr="001C2F17" w:rsidRDefault="001C2F17" w:rsidP="001C2F17">
      <w:pPr>
        <w:widowControl w:val="0"/>
        <w:spacing w:after="0" w:line="240" w:lineRule="auto"/>
        <w:jc w:val="both"/>
        <w:rPr>
          <w:rFonts w:eastAsia="Skolar Cyrillic" w:cstheme="minorHAnsi"/>
          <w:lang w:bidi="ar-SA"/>
        </w:rPr>
      </w:pPr>
      <w:r w:rsidRPr="001C2F17">
        <w:rPr>
          <w:rFonts w:eastAsia="Skolar Cyrillic" w:cstheme="minorHAnsi"/>
          <w:lang w:bidi="ar-SA"/>
        </w:rPr>
        <w:t>Both Hakham Tsefet and Hakham Shaul play off the idea of Pesach and Chag HaMatzoth. Likewise, they both show how G-d interacts with the Tsaddiq living among the ungodly.</w:t>
      </w:r>
    </w:p>
    <w:p w14:paraId="6B3DB13D" w14:textId="77777777" w:rsidR="001C2F17" w:rsidRPr="001C2F17" w:rsidRDefault="001C2F17" w:rsidP="001C2F17">
      <w:pPr>
        <w:widowControl w:val="0"/>
        <w:spacing w:after="0" w:line="240" w:lineRule="auto"/>
        <w:jc w:val="both"/>
        <w:rPr>
          <w:rFonts w:eastAsia="Skolar Cyrillic" w:cstheme="minorHAnsi"/>
          <w:lang w:bidi="ar-SA"/>
        </w:rPr>
      </w:pPr>
    </w:p>
    <w:p w14:paraId="38C56D18" w14:textId="77777777" w:rsidR="001C2F17" w:rsidRPr="001C2F17" w:rsidRDefault="001C2F17" w:rsidP="001C2F17">
      <w:pPr>
        <w:widowControl w:val="0"/>
        <w:spacing w:after="0" w:line="240" w:lineRule="auto"/>
        <w:jc w:val="both"/>
        <w:rPr>
          <w:rFonts w:eastAsia="Skolar Cyrillic" w:cstheme="minorHAnsi"/>
          <w:b/>
          <w:bCs/>
          <w:lang w:bidi="ar-SA"/>
        </w:rPr>
      </w:pPr>
      <w:r w:rsidRPr="001C2F17">
        <w:rPr>
          <w:rFonts w:eastAsia="Skolar Cyrillic" w:cstheme="minorHAnsi"/>
          <w:b/>
          <w:bCs/>
          <w:sz w:val="24"/>
          <w:szCs w:val="24"/>
          <w:lang w:bidi="ar-SA"/>
        </w:rPr>
        <w:t>Providence and the Jewish people:</w:t>
      </w:r>
    </w:p>
    <w:p w14:paraId="1AB62E2A" w14:textId="77777777" w:rsidR="001C2F17" w:rsidRDefault="001C2F17" w:rsidP="001C2F17">
      <w:pPr>
        <w:widowControl w:val="0"/>
        <w:spacing w:after="0" w:line="240" w:lineRule="auto"/>
        <w:jc w:val="both"/>
        <w:rPr>
          <w:rFonts w:eastAsia="Skolar Cyrillic" w:cstheme="minorHAnsi"/>
          <w:lang w:bidi="ar-SA"/>
        </w:rPr>
      </w:pPr>
    </w:p>
    <w:p w14:paraId="08F6F5FB" w14:textId="59BF4B3C" w:rsidR="001C2F17" w:rsidRPr="001C2F17" w:rsidRDefault="001C2F17" w:rsidP="001C2F17">
      <w:pPr>
        <w:widowControl w:val="0"/>
        <w:spacing w:after="0" w:line="240" w:lineRule="auto"/>
        <w:jc w:val="both"/>
        <w:rPr>
          <w:rFonts w:eastAsia="Skolar Cyrillic" w:cstheme="minorHAnsi"/>
          <w:lang w:bidi="ar-SA"/>
        </w:rPr>
      </w:pPr>
      <w:r w:rsidRPr="001C2F17">
        <w:rPr>
          <w:rFonts w:eastAsia="Skolar Cyrillic" w:cstheme="minorHAnsi"/>
          <w:lang w:bidi="ar-SA"/>
        </w:rPr>
        <w:t>Our father Abraham has taught his children how they must relate to the present world. The interjection of the narrative of Eliezer (Lazarus) is more in line with oppression, rather than some poor beggarly soul laying at a “rich man’s gate.” The narrative implies that Eliezer (Lazarus) is “thrust out” of the gate or doorway of the “rich man.” The common link between Lot and Eliezer (Lazarus) is their interaction with the ungodly. Yet in the case of both Lot and Eliezer (Lazarus) it would appear that, the reward for their righteous/generous lives is in the Olam HaBa (ever coming world). Lot wanted to emulate the lifestyle of Abraham. Nonetheless, his eyes constantly caused him problems. He looked at the plains of the Yarden (Jordan) and its rich green fields and made his choice based on greed.</w:t>
      </w:r>
      <w:r w:rsidRPr="001C2F17">
        <w:rPr>
          <w:rFonts w:eastAsia="Skolar Cyrillic" w:cstheme="minorHAnsi"/>
          <w:vertAlign w:val="superscript"/>
          <w:lang w:bidi="ar-SA"/>
        </w:rPr>
        <w:footnoteReference w:id="92"/>
      </w:r>
    </w:p>
    <w:p w14:paraId="054763DF" w14:textId="77777777" w:rsidR="001C2F17" w:rsidRPr="001C2F17" w:rsidRDefault="001C2F17" w:rsidP="001C2F17">
      <w:pPr>
        <w:widowControl w:val="0"/>
        <w:spacing w:after="0" w:line="240" w:lineRule="auto"/>
        <w:jc w:val="both"/>
        <w:rPr>
          <w:rFonts w:eastAsia="Skolar Cyrillic" w:cstheme="minorHAnsi"/>
          <w:lang w:bidi="ar-SA"/>
        </w:rPr>
      </w:pPr>
    </w:p>
    <w:p w14:paraId="1ECF12A4" w14:textId="77777777" w:rsidR="001C2F17" w:rsidRPr="001C2F17" w:rsidRDefault="001C2F17" w:rsidP="001C2F17">
      <w:pPr>
        <w:widowControl w:val="0"/>
        <w:spacing w:after="0" w:line="240" w:lineRule="auto"/>
        <w:jc w:val="both"/>
        <w:rPr>
          <w:rFonts w:eastAsia="Skolar Cyrillic" w:cstheme="minorHAnsi"/>
          <w:lang w:bidi="ar-SA"/>
        </w:rPr>
      </w:pPr>
      <w:r w:rsidRPr="001C2F17">
        <w:rPr>
          <w:rFonts w:eastAsia="Skolar Cyrillic" w:cstheme="minorHAnsi"/>
          <w:lang w:bidi="ar-SA"/>
        </w:rPr>
        <w:t>However, his nephew Lot did not employ Abraham’s lesson. Abraham’s vision in B’resheet 15</w:t>
      </w:r>
      <w:r w:rsidRPr="001C2F17">
        <w:rPr>
          <w:rFonts w:eastAsia="Skolar Cyrillic" w:cstheme="minorHAnsi"/>
          <w:vertAlign w:val="superscript"/>
          <w:lang w:bidi="ar-SA"/>
        </w:rPr>
        <w:footnoteReference w:id="93"/>
      </w:r>
      <w:r w:rsidRPr="001C2F17">
        <w:rPr>
          <w:rFonts w:eastAsia="Skolar Cyrillic" w:cstheme="minorHAnsi"/>
          <w:lang w:bidi="ar-SA"/>
        </w:rPr>
        <w:t xml:space="preserve"> proved to Abraham that the Jewish people are not subject to the intermediaries. However, the text of Hakham Tsefet clarifies the issue for us. So long as the B’ne Yisrael makes their will after the will of the Divine,</w:t>
      </w:r>
      <w:r w:rsidRPr="001C2F17">
        <w:rPr>
          <w:rFonts w:eastAsia="Skolar Cyrillic" w:cstheme="minorHAnsi"/>
          <w:vertAlign w:val="superscript"/>
          <w:lang w:bidi="ar-SA"/>
        </w:rPr>
        <w:footnoteReference w:id="94"/>
      </w:r>
      <w:r w:rsidRPr="001C2F17">
        <w:rPr>
          <w:rFonts w:eastAsia="Skolar Cyrillic" w:cstheme="minorHAnsi"/>
          <w:lang w:bidi="ar-SA"/>
        </w:rPr>
        <w:t xml:space="preserve"> they are not subject to the powers of the intermediaries. Yet, we learn a powerful story from the events of these pericopes. The “hands of G-d” did not deliver Lot. He was delivered by the hands of His Agents the intermediaries. Why? Could it be because Lot chose a path other than G-d’s? In the Pesach Seder, we learn that G-d Himself redeemed the B’ne Yisrael. So, what is the difference? </w:t>
      </w:r>
    </w:p>
    <w:p w14:paraId="090AF300" w14:textId="77777777" w:rsidR="001C2F17" w:rsidRPr="001C2F17" w:rsidRDefault="001C2F17" w:rsidP="001C2F17">
      <w:pPr>
        <w:widowControl w:val="0"/>
        <w:spacing w:after="0" w:line="240" w:lineRule="auto"/>
        <w:jc w:val="both"/>
        <w:rPr>
          <w:rFonts w:eastAsia="Skolar Cyrillic" w:cstheme="minorHAnsi"/>
          <w:lang w:bidi="ar-SA"/>
        </w:rPr>
      </w:pPr>
    </w:p>
    <w:p w14:paraId="0418FD2D" w14:textId="77777777" w:rsidR="001C2F17" w:rsidRPr="001C2F17" w:rsidRDefault="001C2F17" w:rsidP="001C2F17">
      <w:pPr>
        <w:widowControl w:val="0"/>
        <w:spacing w:after="0" w:line="240" w:lineRule="auto"/>
        <w:jc w:val="both"/>
        <w:rPr>
          <w:rFonts w:eastAsia="Skolar Cyrillic" w:cstheme="minorHAnsi"/>
          <w:b/>
          <w:bCs/>
          <w:lang w:bidi="ar-SA"/>
        </w:rPr>
      </w:pPr>
      <w:r w:rsidRPr="001C2F17">
        <w:rPr>
          <w:rFonts w:eastAsia="Skolar Cyrillic" w:cstheme="minorHAnsi"/>
          <w:b/>
          <w:bCs/>
          <w:lang w:bidi="ar-SA"/>
        </w:rPr>
        <w:t>Faithful obedience!!!</w:t>
      </w:r>
    </w:p>
    <w:p w14:paraId="4DB56756" w14:textId="77777777" w:rsidR="001C2F17" w:rsidRPr="001C2F17" w:rsidRDefault="001C2F17" w:rsidP="001C2F17">
      <w:pPr>
        <w:widowControl w:val="0"/>
        <w:spacing w:after="0" w:line="240" w:lineRule="auto"/>
        <w:jc w:val="both"/>
        <w:rPr>
          <w:rFonts w:ascii="Times New Roman" w:eastAsia="Skolar Cyrillic" w:hAnsi="Times New Roman" w:cs="Times New Roman"/>
          <w:lang w:bidi="ar-SA"/>
        </w:rPr>
      </w:pPr>
    </w:p>
    <w:p w14:paraId="434A2CBA" w14:textId="77777777" w:rsidR="001C2F17" w:rsidRPr="001C2F17" w:rsidRDefault="001C2F17" w:rsidP="001C2F17">
      <w:pPr>
        <w:widowControl w:val="0"/>
        <w:spacing w:after="0" w:line="240" w:lineRule="auto"/>
        <w:jc w:val="center"/>
        <w:rPr>
          <w:rFonts w:ascii="Times New Roman" w:eastAsia="Skolar Cyrillic" w:hAnsi="Times New Roman" w:cs="Times New Roman"/>
          <w:b/>
          <w:smallCaps/>
          <w:sz w:val="24"/>
          <w:lang w:bidi="ar-SA"/>
        </w:rPr>
      </w:pPr>
      <w:r w:rsidRPr="001C2F17">
        <w:rPr>
          <w:rFonts w:ascii="Calibri" w:eastAsia="Calibri" w:hAnsi="Calibri" w:cs="Arial"/>
          <w:noProof/>
        </w:rPr>
        <mc:AlternateContent>
          <mc:Choice Requires="wps">
            <w:drawing>
              <wp:anchor distT="0" distB="0" distL="114300" distR="114300" simplePos="0" relativeHeight="251665408" behindDoc="0" locked="0" layoutInCell="1" allowOverlap="1" wp14:anchorId="1298EE63" wp14:editId="0FFDFF4B">
                <wp:simplePos x="0" y="0"/>
                <wp:positionH relativeFrom="column">
                  <wp:posOffset>0</wp:posOffset>
                </wp:positionH>
                <wp:positionV relativeFrom="paragraph">
                  <wp:posOffset>37465</wp:posOffset>
                </wp:positionV>
                <wp:extent cx="6650990" cy="0"/>
                <wp:effectExtent l="38100" t="38100" r="73660" b="95250"/>
                <wp:wrapNone/>
                <wp:docPr id="4" name="Straight Connector 5"/>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9BBB59">
                              <a:lumMod val="50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C3011B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" strokecolor="#4f6228" strokeweight="2pt">
                <v:shadow on="t" color="black" opacity="24903f" origin=",.5" offset="0,.55556mm"/>
              </v:line>
            </w:pict>
          </mc:Fallback>
        </mc:AlternateContent>
      </w:r>
    </w:p>
    <w:p w14:paraId="0FA2B749" w14:textId="77777777" w:rsidR="001C2F17" w:rsidRPr="001C2F17" w:rsidRDefault="001C2F17" w:rsidP="001C2F17">
      <w:pPr>
        <w:widowControl w:val="0"/>
        <w:spacing w:after="0" w:line="240" w:lineRule="auto"/>
        <w:jc w:val="center"/>
        <w:rPr>
          <w:rFonts w:ascii="Copperplate Gothic Light" w:eastAsia="Skolar Cyrillic" w:hAnsi="Copperplate Gothic Light" w:cs="Times New Roman"/>
          <w:b/>
          <w:smallCaps/>
          <w:lang w:bidi="ar-SA"/>
        </w:rPr>
      </w:pPr>
      <w:r w:rsidRPr="001C2F17">
        <w:rPr>
          <w:rFonts w:ascii="Copperplate Gothic Light" w:eastAsia="Skolar Cyrillic" w:hAnsi="Copperplate Gothic Light" w:cs="Times New Roman"/>
          <w:b/>
          <w:smallCaps/>
          <w:sz w:val="24"/>
          <w:lang w:bidi="ar-SA"/>
        </w:rPr>
        <w:t>Commentary to Hakham Shaul’s School of Remes</w:t>
      </w:r>
    </w:p>
    <w:p w14:paraId="705E2B95" w14:textId="77777777" w:rsidR="001C2F17" w:rsidRPr="001C2F17" w:rsidRDefault="001C2F17" w:rsidP="001C2F17">
      <w:pPr>
        <w:widowControl w:val="0"/>
        <w:pBdr>
          <w:bottom w:val="single" w:sz="12" w:space="1" w:color="365F91"/>
        </w:pBdr>
        <w:spacing w:before="320" w:after="80" w:line="240" w:lineRule="auto"/>
        <w:jc w:val="both"/>
        <w:outlineLvl w:val="0"/>
        <w:rPr>
          <w:rFonts w:eastAsia="Times New Roman" w:cstheme="minorHAnsi"/>
          <w:b/>
          <w:bCs/>
          <w:smallCaps/>
          <w:color w:val="0D0D0D"/>
          <w:sz w:val="24"/>
          <w:szCs w:val="24"/>
        </w:rPr>
      </w:pPr>
      <w:r w:rsidRPr="001C2F17">
        <w:rPr>
          <w:rFonts w:eastAsia="Times New Roman" w:cstheme="minorHAnsi"/>
          <w:b/>
          <w:bCs/>
          <w:smallCaps/>
          <w:color w:val="0D0D0D"/>
          <w:sz w:val="24"/>
          <w:szCs w:val="24"/>
        </w:rPr>
        <w:t>Connecting to the Torah: A Hermeneutic Lesson on the Nazarean Talmud</w:t>
      </w:r>
    </w:p>
    <w:p w14:paraId="67BAD894"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Careful study of the Mishnah will show that it uses Torah passages very sparingly. Not only does the Mishnah use Scripture is a sparse fashion, it has its own way of interpreting it. This does not mean that the Mishnah stands independent of the Torah. What one will notice when studying the Peshat of the Mishnah is that the sparse use of the Torah. This is because the Mishnah takes for granted that the audience is perfectly versed in the (written) Torah. However, the Mishnah seems to build itself on the premise that the Oral Torah is the precursor to the “written Torah.” Repeating the words of Hakham Shaul from the previous pericope notes, “</w:t>
      </w:r>
      <w:r w:rsidRPr="001C2F17">
        <w:rPr>
          <w:rFonts w:eastAsia="Book Antiqua" w:cstheme="minorHAnsi"/>
          <w:b/>
          <w:bCs/>
        </w:rPr>
        <w:t xml:space="preserve">The </w:t>
      </w:r>
      <w:r w:rsidRPr="001C2F17">
        <w:rPr>
          <w:rFonts w:eastAsia="Book Antiqua" w:cstheme="minorHAnsi"/>
        </w:rPr>
        <w:t xml:space="preserve">(Written) </w:t>
      </w:r>
      <w:r w:rsidRPr="001C2F17">
        <w:rPr>
          <w:rFonts w:eastAsia="Book Antiqua" w:cstheme="minorHAnsi"/>
          <w:b/>
          <w:bCs/>
        </w:rPr>
        <w:t xml:space="preserve">Torah came alongside the </w:t>
      </w:r>
      <w:r w:rsidRPr="001C2F17">
        <w:rPr>
          <w:rFonts w:eastAsia="Book Antiqua" w:cstheme="minorHAnsi"/>
        </w:rPr>
        <w:t>Oral Torah</w:t>
      </w:r>
      <w:r w:rsidRPr="001C2F17">
        <w:rPr>
          <w:rFonts w:eastAsia="Book Antiqua" w:cstheme="minorHAnsi"/>
          <w:b/>
          <w:bCs/>
        </w:rPr>
        <w:t xml:space="preserve"> so that the knowledge of what transgression is would increase.</w:t>
      </w:r>
      <w:r w:rsidRPr="001C2F17">
        <w:rPr>
          <w:rFonts w:eastAsia="Book Antiqua" w:cstheme="minorHAnsi"/>
        </w:rPr>
        <w:t>”</w:t>
      </w:r>
    </w:p>
    <w:p w14:paraId="0613A3E0" w14:textId="77777777" w:rsidR="001C2F17" w:rsidRPr="001C2F17" w:rsidRDefault="001C2F17" w:rsidP="001C2F17">
      <w:pPr>
        <w:widowControl w:val="0"/>
        <w:spacing w:after="0" w:line="240" w:lineRule="auto"/>
        <w:jc w:val="both"/>
        <w:rPr>
          <w:rFonts w:eastAsia="Book Antiqua" w:cstheme="minorHAnsi"/>
        </w:rPr>
      </w:pPr>
    </w:p>
    <w:p w14:paraId="3A827063"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Hakham Shaul, a typical first century Sage sees the Oral Torah as being a vital part of the Jewish way of life. However, Hakham Shaul knows that there must be a written Torah. Hakham Shaul has actively and intentionally brought his passages from the Written Torah as a means of undergirding the Mishnaic import of Hakham Tsefet with Torah evidence to support his pericopes. This is true and typical of the two Talmuds, (Yerushalaymi and Bavli) in relation to the Mishnah. We have repeatedly taught that the Oral Torah is the Torah/Nomos of the Cosmos. This is the lesson that we should be learning from the previous pericopes of Hakham Shaul’s Igeret to the Romans.</w:t>
      </w:r>
    </w:p>
    <w:p w14:paraId="391E5FA8" w14:textId="77777777" w:rsidR="001C2F17" w:rsidRPr="001C2F17" w:rsidRDefault="001C2F17" w:rsidP="001C2F17">
      <w:pPr>
        <w:widowControl w:val="0"/>
        <w:spacing w:after="0" w:line="240" w:lineRule="auto"/>
        <w:jc w:val="both"/>
        <w:rPr>
          <w:rFonts w:eastAsia="Book Antiqua" w:cstheme="minorHAnsi"/>
        </w:rPr>
      </w:pPr>
    </w:p>
    <w:p w14:paraId="5D4873C4"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How does the Mishnaic import of Hakham Tsefet indicate that there is an Oral Torah and that it must be learned as a means of one’s daily walk (conduct)? We will cite a case law and then look at our present pericopes to see the Mishnaic structure of the Nazarean Talmud.</w:t>
      </w:r>
    </w:p>
    <w:p w14:paraId="3F8E07D6" w14:textId="77777777" w:rsidR="001C2F17" w:rsidRPr="001C2F17" w:rsidRDefault="001C2F17" w:rsidP="001C2F17">
      <w:pPr>
        <w:widowControl w:val="0"/>
        <w:spacing w:after="0" w:line="240" w:lineRule="auto"/>
        <w:jc w:val="both"/>
        <w:rPr>
          <w:rFonts w:eastAsia="Book Antiqua" w:cstheme="minorHAnsi"/>
        </w:rPr>
      </w:pPr>
    </w:p>
    <w:p w14:paraId="46CF6A38" w14:textId="77777777" w:rsidR="001C2F17" w:rsidRPr="001C2F17" w:rsidRDefault="001C2F17" w:rsidP="001C2F17">
      <w:pPr>
        <w:widowControl w:val="0"/>
        <w:spacing w:after="0" w:line="240" w:lineRule="auto"/>
        <w:ind w:left="360"/>
        <w:jc w:val="both"/>
        <w:rPr>
          <w:rFonts w:eastAsia="Book Antiqua" w:cstheme="minorHAnsi"/>
          <w:lang w:val="en-AU"/>
        </w:rPr>
      </w:pPr>
      <w:r w:rsidRPr="001C2F17">
        <w:rPr>
          <w:rFonts w:eastAsia="Book Antiqua" w:cstheme="minorHAnsi"/>
          <w:b/>
          <w:bCs/>
          <w:lang w:val="en-AU"/>
        </w:rPr>
        <w:t>Mark 2:23-28 And now it happened </w:t>
      </w:r>
      <w:r w:rsidRPr="001C2F17">
        <w:rPr>
          <w:rFonts w:eastAsia="Book Antiqua" w:cstheme="minorHAnsi"/>
          <w:lang w:val="en-AU"/>
        </w:rPr>
        <w:t>that</w:t>
      </w:r>
      <w:r w:rsidRPr="001C2F17">
        <w:rPr>
          <w:rFonts w:eastAsia="Book Antiqua" w:cstheme="minorHAnsi"/>
          <w:b/>
          <w:bCs/>
          <w:lang w:val="en-AU"/>
        </w:rPr>
        <w:t> he </w:t>
      </w:r>
      <w:r w:rsidRPr="001C2F17">
        <w:rPr>
          <w:rFonts w:eastAsia="Book Antiqua" w:cstheme="minorHAnsi"/>
          <w:lang w:val="en-AU"/>
        </w:rPr>
        <w:t>Yeshua </w:t>
      </w:r>
      <w:r w:rsidRPr="001C2F17">
        <w:rPr>
          <w:rFonts w:eastAsia="Book Antiqua" w:cstheme="minorHAnsi"/>
          <w:b/>
          <w:bCs/>
          <w:lang w:val="en-AU"/>
        </w:rPr>
        <w:t>was journeying along on a Second – First -</w:t>
      </w:r>
      <w:r w:rsidRPr="001C2F17">
        <w:rPr>
          <w:rFonts w:eastAsia="Book Antiqua" w:cstheme="minorHAnsi"/>
          <w:b/>
          <w:bCs/>
          <w:highlight w:val="yellow"/>
          <w:lang w:val="en-AU"/>
        </w:rPr>
        <w:t>Sabbath</w:t>
      </w:r>
      <w:r w:rsidRPr="001C2F17">
        <w:rPr>
          <w:rFonts w:eastAsia="Book Antiqua" w:cstheme="minorHAnsi"/>
          <w:b/>
          <w:bCs/>
          <w:lang w:val="en-AU"/>
        </w:rPr>
        <w:t xml:space="preserve"> along the grain-fields and his talmidim </w:t>
      </w:r>
      <w:r w:rsidRPr="001C2F17">
        <w:rPr>
          <w:rFonts w:eastAsia="Book Antiqua" w:cstheme="minorHAnsi"/>
          <w:lang w:val="en-AU"/>
        </w:rPr>
        <w:t>(disciples)</w:t>
      </w:r>
      <w:r w:rsidRPr="001C2F17">
        <w:rPr>
          <w:rFonts w:eastAsia="Book Antiqua" w:cstheme="minorHAnsi"/>
          <w:b/>
          <w:bCs/>
          <w:lang w:val="en-AU"/>
        </w:rPr>
        <w:t xml:space="preserve"> began to make their way, plucking the heads [of barley]. And the Boethusians said to him, “Behold, why do they do that </w:t>
      </w:r>
      <w:r w:rsidRPr="001C2F17">
        <w:rPr>
          <w:rFonts w:eastAsia="Book Antiqua" w:cstheme="minorHAnsi"/>
          <w:b/>
          <w:bCs/>
          <w:highlight w:val="yellow"/>
          <w:lang w:val="en-AU"/>
        </w:rPr>
        <w:t>which is unlawful on the Sabbath</w:t>
      </w:r>
      <w:r w:rsidRPr="001C2F17">
        <w:rPr>
          <w:rFonts w:eastAsia="Book Antiqua" w:cstheme="minorHAnsi"/>
          <w:b/>
          <w:bCs/>
          <w:lang w:val="en-AU"/>
        </w:rPr>
        <w:t>?” And he said to them, “Have you never read what David did, when he had need and was hungry, he and those with him? How he went into the house of God, when `Abiathar was the chief priest,” and the loaves of the presentation which they ate, which is unlawful to eat, except to the priests, and he (</w:t>
      </w:r>
      <w:r w:rsidRPr="001C2F17">
        <w:rPr>
          <w:rFonts w:eastAsia="Book Antiqua" w:cstheme="minorHAnsi"/>
          <w:lang w:val="en-AU"/>
        </w:rPr>
        <w:t>David)</w:t>
      </w:r>
      <w:r w:rsidRPr="001C2F17">
        <w:rPr>
          <w:rFonts w:eastAsia="Book Antiqua" w:cstheme="minorHAnsi"/>
          <w:b/>
          <w:bCs/>
          <w:lang w:val="en-AU"/>
        </w:rPr>
        <w:t> gave also to those who were with him?’ And he said to them, “The Sabbath was made for man, not man for the Sabbath, so that the son of man </w:t>
      </w:r>
      <w:r w:rsidRPr="001C2F17">
        <w:rPr>
          <w:rFonts w:eastAsia="Book Antiqua" w:cstheme="minorHAnsi"/>
          <w:lang w:val="en-AU"/>
        </w:rPr>
        <w:t>(Aramaic: “Bar Enosh” – cf. Daniel 7:13)</w:t>
      </w:r>
      <w:r w:rsidRPr="001C2F17">
        <w:rPr>
          <w:rFonts w:eastAsia="Book Antiqua" w:cstheme="minorHAnsi"/>
          <w:b/>
          <w:bCs/>
          <w:lang w:val="en-AU"/>
        </w:rPr>
        <w:t> is master also of the Sabbath.'</w:t>
      </w:r>
    </w:p>
    <w:p w14:paraId="1E2AB924" w14:textId="77777777" w:rsidR="001C2F17" w:rsidRPr="001C2F17" w:rsidRDefault="001C2F17" w:rsidP="001C2F17">
      <w:pPr>
        <w:widowControl w:val="0"/>
        <w:spacing w:after="0" w:line="240" w:lineRule="auto"/>
        <w:jc w:val="both"/>
        <w:rPr>
          <w:rFonts w:eastAsia="Book Antiqua" w:cstheme="minorHAnsi"/>
          <w:lang w:val="en-AU"/>
        </w:rPr>
      </w:pPr>
    </w:p>
    <w:p w14:paraId="680D68E7"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 xml:space="preserve">Hakham Tsefet is taking for granted that the reader will understand the Oral Torah and the frequent differences between the varying schools of thought that existed during the First Century. Actually, we can see that a specific halakhic problem is being addressed the same way that the Mishnah orders its arguments. </w:t>
      </w:r>
    </w:p>
    <w:p w14:paraId="657E430D" w14:textId="77777777" w:rsidR="001C2F17" w:rsidRPr="001C2F17" w:rsidRDefault="001C2F17" w:rsidP="001C2F17">
      <w:pPr>
        <w:widowControl w:val="0"/>
        <w:spacing w:after="0" w:line="240" w:lineRule="auto"/>
        <w:jc w:val="both"/>
        <w:rPr>
          <w:rFonts w:eastAsia="Book Antiqua" w:cstheme="minorHAnsi"/>
        </w:rPr>
      </w:pPr>
    </w:p>
    <w:p w14:paraId="37DF4175"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We will use an alphabetical outline system to make our point. Hakham Tsefet opens with a general statement</w:t>
      </w:r>
    </w:p>
    <w:p w14:paraId="0ADF0963" w14:textId="77777777" w:rsidR="001C2F17" w:rsidRPr="001C2F17" w:rsidRDefault="001C2F17" w:rsidP="001C2F17">
      <w:pPr>
        <w:widowControl w:val="0"/>
        <w:spacing w:after="0" w:line="240" w:lineRule="auto"/>
        <w:jc w:val="both"/>
        <w:rPr>
          <w:rFonts w:ascii="Skolar Cyrillic" w:eastAsia="Book Antiqua" w:hAnsi="Skolar Cyrillic" w:cs="David"/>
        </w:rPr>
      </w:pPr>
    </w:p>
    <w:p w14:paraId="2977D350" w14:textId="77777777" w:rsidR="001C2F17" w:rsidRPr="001C2F17" w:rsidRDefault="001C2F17" w:rsidP="001C2F17">
      <w:pPr>
        <w:widowControl w:val="0"/>
        <w:spacing w:after="0" w:line="240" w:lineRule="auto"/>
        <w:jc w:val="center"/>
        <w:rPr>
          <w:rFonts w:eastAsia="Book Antiqua" w:cstheme="minorHAnsi"/>
          <w:smallCaps/>
          <w:sz w:val="24"/>
          <w:szCs w:val="24"/>
        </w:rPr>
      </w:pPr>
      <w:r w:rsidRPr="001C2F17">
        <w:rPr>
          <w:rFonts w:eastAsia="Book Antiqua" w:cstheme="minorHAnsi"/>
          <w:b/>
          <w:bCs/>
          <w:smallCaps/>
          <w:sz w:val="24"/>
          <w:szCs w:val="24"/>
          <w:lang w:val="en-AU"/>
        </w:rPr>
        <w:t>Mark 2:23-28</w:t>
      </w:r>
    </w:p>
    <w:p w14:paraId="74F26E50" w14:textId="77777777" w:rsidR="001C2F17" w:rsidRPr="001C2F17" w:rsidRDefault="001C2F17" w:rsidP="001C2F17">
      <w:pPr>
        <w:widowControl w:val="0"/>
        <w:spacing w:after="0" w:line="240" w:lineRule="auto"/>
        <w:jc w:val="both"/>
        <w:rPr>
          <w:rFonts w:eastAsia="Book Antiqua" w:cstheme="minorHAnsi"/>
        </w:rPr>
      </w:pPr>
    </w:p>
    <w:p w14:paraId="137EF37E" w14:textId="77777777" w:rsidR="001C2F17" w:rsidRPr="001C2F17" w:rsidRDefault="001C2F17" w:rsidP="001C2F17">
      <w:pPr>
        <w:widowControl w:val="0"/>
        <w:spacing w:after="0" w:line="240" w:lineRule="auto"/>
        <w:ind w:left="1440" w:hanging="720"/>
        <w:jc w:val="both"/>
        <w:rPr>
          <w:rFonts w:eastAsia="Book Antiqua" w:cstheme="minorHAnsi"/>
        </w:rPr>
      </w:pPr>
      <w:r w:rsidRPr="001C2F17">
        <w:rPr>
          <w:rFonts w:eastAsia="Book Antiqua" w:cstheme="minorHAnsi"/>
          <w:b/>
          <w:bCs/>
          <w:lang w:val="en-AU"/>
        </w:rPr>
        <w:t>A.</w:t>
      </w:r>
      <w:r w:rsidRPr="001C2F17">
        <w:rPr>
          <w:rFonts w:eastAsia="Book Antiqua" w:cstheme="minorHAnsi"/>
          <w:b/>
          <w:bCs/>
          <w:lang w:val="en-AU"/>
        </w:rPr>
        <w:tab/>
        <w:t>2:23 And now it happened </w:t>
      </w:r>
      <w:r w:rsidRPr="001C2F17">
        <w:rPr>
          <w:rFonts w:eastAsia="Book Antiqua" w:cstheme="minorHAnsi"/>
          <w:lang w:val="en-AU"/>
        </w:rPr>
        <w:t>that</w:t>
      </w:r>
      <w:r w:rsidRPr="001C2F17">
        <w:rPr>
          <w:rFonts w:eastAsia="Book Antiqua" w:cstheme="minorHAnsi"/>
          <w:b/>
          <w:bCs/>
          <w:lang w:val="en-AU"/>
        </w:rPr>
        <w:t> he </w:t>
      </w:r>
      <w:r w:rsidRPr="001C2F17">
        <w:rPr>
          <w:rFonts w:eastAsia="Book Antiqua" w:cstheme="minorHAnsi"/>
          <w:lang w:val="en-AU"/>
        </w:rPr>
        <w:t>Yeshua </w:t>
      </w:r>
      <w:r w:rsidRPr="001C2F17">
        <w:rPr>
          <w:rFonts w:eastAsia="Book Antiqua" w:cstheme="minorHAnsi"/>
          <w:b/>
          <w:bCs/>
          <w:lang w:val="en-AU"/>
        </w:rPr>
        <w:t>was journeying along on a Second – First -</w:t>
      </w:r>
      <w:r w:rsidRPr="001C2F17">
        <w:rPr>
          <w:rFonts w:eastAsia="Book Antiqua" w:cstheme="minorHAnsi"/>
          <w:b/>
          <w:bCs/>
          <w:highlight w:val="yellow"/>
          <w:lang w:val="en-AU"/>
        </w:rPr>
        <w:t>Sabbath</w:t>
      </w:r>
      <w:r w:rsidRPr="001C2F17">
        <w:rPr>
          <w:rFonts w:eastAsia="Book Antiqua" w:cstheme="minorHAnsi"/>
          <w:b/>
          <w:bCs/>
          <w:lang w:val="en-AU"/>
        </w:rPr>
        <w:t xml:space="preserve"> along the grain-fields, and his talmidim </w:t>
      </w:r>
      <w:r w:rsidRPr="001C2F17">
        <w:rPr>
          <w:rFonts w:eastAsia="Book Antiqua" w:cstheme="minorHAnsi"/>
          <w:lang w:val="en-AU"/>
        </w:rPr>
        <w:t>(disciples)</w:t>
      </w:r>
      <w:r w:rsidRPr="001C2F17">
        <w:rPr>
          <w:rFonts w:eastAsia="Book Antiqua" w:cstheme="minorHAnsi"/>
          <w:b/>
          <w:bCs/>
          <w:lang w:val="en-AU"/>
        </w:rPr>
        <w:t> began to make their way, plucking the heads [of barley].</w:t>
      </w:r>
    </w:p>
    <w:p w14:paraId="084FE924" w14:textId="77777777" w:rsidR="001C2F17" w:rsidRPr="001C2F17" w:rsidRDefault="001C2F17" w:rsidP="001C2F17">
      <w:pPr>
        <w:widowControl w:val="0"/>
        <w:spacing w:after="0" w:line="240" w:lineRule="auto"/>
        <w:jc w:val="both"/>
        <w:rPr>
          <w:rFonts w:eastAsia="Book Antiqua" w:cstheme="minorHAnsi"/>
        </w:rPr>
      </w:pPr>
    </w:p>
    <w:p w14:paraId="7CAFBEAD"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Now Hakham Tsefet shows a differing opinion in the same way that the Mishnaic text shows differing opinions of Rabbis etc.</w:t>
      </w:r>
    </w:p>
    <w:p w14:paraId="7D32E051" w14:textId="77777777" w:rsidR="001C2F17" w:rsidRPr="001C2F17" w:rsidRDefault="001C2F17" w:rsidP="001C2F17">
      <w:pPr>
        <w:widowControl w:val="0"/>
        <w:spacing w:after="0" w:line="240" w:lineRule="auto"/>
        <w:jc w:val="both"/>
        <w:rPr>
          <w:rFonts w:eastAsia="Book Antiqua" w:cstheme="minorHAnsi"/>
        </w:rPr>
      </w:pPr>
    </w:p>
    <w:p w14:paraId="23D46BCE" w14:textId="77777777" w:rsidR="001C2F17" w:rsidRPr="001C2F17" w:rsidRDefault="001C2F17" w:rsidP="001C2F17">
      <w:pPr>
        <w:widowControl w:val="0"/>
        <w:spacing w:after="0" w:line="240" w:lineRule="auto"/>
        <w:ind w:left="1440" w:hanging="720"/>
        <w:jc w:val="both"/>
        <w:rPr>
          <w:rFonts w:eastAsia="Book Antiqua" w:cstheme="minorHAnsi"/>
        </w:rPr>
      </w:pPr>
      <w:r w:rsidRPr="001C2F17">
        <w:rPr>
          <w:rFonts w:eastAsia="Book Antiqua" w:cstheme="minorHAnsi"/>
          <w:b/>
          <w:bCs/>
          <w:lang w:val="en-AU"/>
        </w:rPr>
        <w:t>B.</w:t>
      </w:r>
      <w:r w:rsidRPr="001C2F17">
        <w:rPr>
          <w:rFonts w:eastAsia="Book Antiqua" w:cstheme="minorHAnsi"/>
          <w:b/>
          <w:bCs/>
          <w:lang w:val="en-AU"/>
        </w:rPr>
        <w:tab/>
        <w:t xml:space="preserve">2:24 And the Boethusians said to him, “Behold, why do they do that </w:t>
      </w:r>
      <w:r w:rsidRPr="001C2F17">
        <w:rPr>
          <w:rFonts w:eastAsia="Book Antiqua" w:cstheme="minorHAnsi"/>
          <w:b/>
          <w:bCs/>
          <w:highlight w:val="yellow"/>
          <w:lang w:val="en-AU"/>
        </w:rPr>
        <w:t>which is unlawful on the Sabbath</w:t>
      </w:r>
      <w:r w:rsidRPr="001C2F17">
        <w:rPr>
          <w:rFonts w:eastAsia="Book Antiqua" w:cstheme="minorHAnsi"/>
          <w:b/>
          <w:bCs/>
          <w:lang w:val="en-AU"/>
        </w:rPr>
        <w:t>?”</w:t>
      </w:r>
    </w:p>
    <w:p w14:paraId="2738725D" w14:textId="77777777" w:rsidR="001C2F17" w:rsidRPr="001C2F17" w:rsidRDefault="001C2F17" w:rsidP="001C2F17">
      <w:pPr>
        <w:widowControl w:val="0"/>
        <w:spacing w:after="0" w:line="240" w:lineRule="auto"/>
        <w:jc w:val="both"/>
        <w:rPr>
          <w:rFonts w:eastAsia="Book Antiqua" w:cstheme="minorHAnsi"/>
        </w:rPr>
      </w:pPr>
    </w:p>
    <w:p w14:paraId="3B8819ED"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He now offers a case law as proof for the specific view of the Master and his Talmidim.</w:t>
      </w:r>
    </w:p>
    <w:p w14:paraId="6F575F27" w14:textId="77777777" w:rsidR="001C2F17" w:rsidRPr="001C2F17" w:rsidRDefault="001C2F17" w:rsidP="001C2F17">
      <w:pPr>
        <w:widowControl w:val="0"/>
        <w:spacing w:after="0" w:line="240" w:lineRule="auto"/>
        <w:jc w:val="both"/>
        <w:rPr>
          <w:rFonts w:eastAsia="Book Antiqua" w:cstheme="minorHAnsi"/>
        </w:rPr>
      </w:pPr>
    </w:p>
    <w:p w14:paraId="05EA5501" w14:textId="77777777" w:rsidR="001C2F17" w:rsidRPr="001C2F17" w:rsidRDefault="001C2F17" w:rsidP="001C2F17">
      <w:pPr>
        <w:widowControl w:val="0"/>
        <w:spacing w:after="0" w:line="240" w:lineRule="auto"/>
        <w:ind w:left="1440" w:hanging="720"/>
        <w:jc w:val="both"/>
        <w:rPr>
          <w:rFonts w:eastAsia="Book Antiqua" w:cstheme="minorHAnsi"/>
          <w:b/>
          <w:bCs/>
          <w:lang w:val="en-AU"/>
        </w:rPr>
      </w:pPr>
      <w:r w:rsidRPr="001C2F17">
        <w:rPr>
          <w:rFonts w:eastAsia="Book Antiqua" w:cstheme="minorHAnsi"/>
          <w:b/>
          <w:bCs/>
          <w:lang w:val="en-AU"/>
        </w:rPr>
        <w:t>C.</w:t>
      </w:r>
      <w:r w:rsidRPr="001C2F17">
        <w:rPr>
          <w:rFonts w:eastAsia="Book Antiqua" w:cstheme="minorHAnsi"/>
          <w:b/>
          <w:bCs/>
          <w:lang w:val="en-AU"/>
        </w:rPr>
        <w:tab/>
        <w:t xml:space="preserve">2:25 And he said to them, “Have you never read what David did, when he had need and was hungry, he and those with him? </w:t>
      </w:r>
    </w:p>
    <w:p w14:paraId="09CBC854" w14:textId="77777777" w:rsidR="001C2F17" w:rsidRPr="001C2F17" w:rsidRDefault="001C2F17" w:rsidP="001C2F17">
      <w:pPr>
        <w:widowControl w:val="0"/>
        <w:spacing w:after="0" w:line="240" w:lineRule="auto"/>
        <w:ind w:left="1440" w:hanging="720"/>
        <w:jc w:val="both"/>
        <w:rPr>
          <w:rFonts w:eastAsia="Book Antiqua" w:cstheme="minorHAnsi"/>
          <w:b/>
          <w:bCs/>
          <w:lang w:val="en-AU"/>
        </w:rPr>
      </w:pPr>
    </w:p>
    <w:p w14:paraId="69D1047F" w14:textId="77777777" w:rsidR="001C2F17" w:rsidRPr="001C2F17" w:rsidRDefault="001C2F17" w:rsidP="001C2F17">
      <w:pPr>
        <w:widowControl w:val="0"/>
        <w:spacing w:after="0" w:line="240" w:lineRule="auto"/>
        <w:ind w:left="1440" w:hanging="720"/>
        <w:jc w:val="both"/>
        <w:rPr>
          <w:rFonts w:eastAsia="Book Antiqua" w:cstheme="minorHAnsi"/>
        </w:rPr>
      </w:pPr>
      <w:r w:rsidRPr="001C2F17">
        <w:rPr>
          <w:rFonts w:eastAsia="Book Antiqua" w:cstheme="minorHAnsi"/>
          <w:b/>
          <w:bCs/>
          <w:lang w:val="en-AU"/>
        </w:rPr>
        <w:t>D.</w:t>
      </w:r>
      <w:r w:rsidRPr="001C2F17">
        <w:rPr>
          <w:rFonts w:eastAsia="Book Antiqua" w:cstheme="minorHAnsi"/>
          <w:b/>
          <w:bCs/>
          <w:lang w:val="en-AU"/>
        </w:rPr>
        <w:tab/>
        <w:t>2:26 How he went into the house of God, when `Abiathar was the chief priest,” and the loaves of the presentation which they ate, which is unlawful to eat, except to the priests,</w:t>
      </w:r>
      <w:r w:rsidRPr="001C2F17">
        <w:rPr>
          <w:rFonts w:eastAsia="Book Antiqua" w:cstheme="minorHAnsi"/>
          <w:lang w:val="en-AU"/>
        </w:rPr>
        <w:t xml:space="preserve"> </w:t>
      </w:r>
      <w:r w:rsidRPr="001C2F17">
        <w:rPr>
          <w:rFonts w:eastAsia="Book Antiqua" w:cstheme="minorHAnsi"/>
          <w:b/>
          <w:bCs/>
          <w:lang w:val="en-AU"/>
        </w:rPr>
        <w:t>and he (</w:t>
      </w:r>
      <w:r w:rsidRPr="001C2F17">
        <w:rPr>
          <w:rFonts w:eastAsia="Book Antiqua" w:cstheme="minorHAnsi"/>
          <w:lang w:val="en-AU"/>
        </w:rPr>
        <w:t>David)</w:t>
      </w:r>
      <w:r w:rsidRPr="001C2F17">
        <w:rPr>
          <w:rFonts w:eastAsia="Book Antiqua" w:cstheme="minorHAnsi"/>
          <w:b/>
          <w:bCs/>
          <w:lang w:val="en-AU"/>
        </w:rPr>
        <w:t> gave also to those who were with him?’</w:t>
      </w:r>
    </w:p>
    <w:p w14:paraId="12A66F01" w14:textId="77777777" w:rsidR="001C2F17" w:rsidRPr="001C2F17" w:rsidRDefault="001C2F17" w:rsidP="001C2F17">
      <w:pPr>
        <w:widowControl w:val="0"/>
        <w:spacing w:after="0" w:line="240" w:lineRule="auto"/>
        <w:jc w:val="both"/>
        <w:rPr>
          <w:rFonts w:eastAsia="Book Antiqua" w:cstheme="minorHAnsi"/>
        </w:rPr>
      </w:pPr>
    </w:p>
    <w:p w14:paraId="15FD3E4D"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He now offers the Master’s resolution or halakhah</w:t>
      </w:r>
    </w:p>
    <w:p w14:paraId="2F4BC7A5" w14:textId="77777777" w:rsidR="001C2F17" w:rsidRPr="001C2F17" w:rsidRDefault="001C2F17" w:rsidP="001C2F17">
      <w:pPr>
        <w:widowControl w:val="0"/>
        <w:spacing w:after="0" w:line="240" w:lineRule="auto"/>
        <w:jc w:val="both"/>
        <w:rPr>
          <w:rFonts w:eastAsia="Book Antiqua" w:cstheme="minorHAnsi"/>
        </w:rPr>
      </w:pPr>
    </w:p>
    <w:p w14:paraId="0936DD36" w14:textId="77777777" w:rsidR="001C2F17" w:rsidRPr="001C2F17" w:rsidRDefault="001C2F17" w:rsidP="001C2F17">
      <w:pPr>
        <w:widowControl w:val="0"/>
        <w:spacing w:after="0" w:line="240" w:lineRule="auto"/>
        <w:ind w:left="1440" w:hanging="720"/>
        <w:jc w:val="both"/>
        <w:rPr>
          <w:rFonts w:eastAsia="Book Antiqua" w:cstheme="minorHAnsi"/>
          <w:b/>
          <w:bCs/>
          <w:lang w:val="en-AU"/>
        </w:rPr>
      </w:pPr>
      <w:r w:rsidRPr="001C2F17">
        <w:rPr>
          <w:rFonts w:eastAsia="Book Antiqua" w:cstheme="minorHAnsi"/>
          <w:b/>
          <w:bCs/>
          <w:lang w:val="en-AU"/>
        </w:rPr>
        <w:t>F.</w:t>
      </w:r>
      <w:r w:rsidRPr="001C2F17">
        <w:rPr>
          <w:rFonts w:eastAsia="Book Antiqua" w:cstheme="minorHAnsi"/>
          <w:b/>
          <w:bCs/>
          <w:lang w:val="en-AU"/>
        </w:rPr>
        <w:tab/>
        <w:t xml:space="preserve">2:27 “The Sabbath was made for man, not man for the Sabbath, </w:t>
      </w:r>
    </w:p>
    <w:p w14:paraId="18D1130C" w14:textId="77777777" w:rsidR="001C2F17" w:rsidRPr="001C2F17" w:rsidRDefault="001C2F17" w:rsidP="001C2F17">
      <w:pPr>
        <w:widowControl w:val="0"/>
        <w:spacing w:after="0" w:line="240" w:lineRule="auto"/>
        <w:ind w:left="1440" w:hanging="720"/>
        <w:jc w:val="both"/>
        <w:rPr>
          <w:rFonts w:eastAsia="Book Antiqua" w:cstheme="minorHAnsi"/>
          <w:b/>
          <w:bCs/>
          <w:lang w:val="en-AU"/>
        </w:rPr>
      </w:pPr>
    </w:p>
    <w:p w14:paraId="27D47034" w14:textId="77777777" w:rsidR="001C2F17" w:rsidRPr="001C2F17" w:rsidRDefault="001C2F17" w:rsidP="001C2F17">
      <w:pPr>
        <w:widowControl w:val="0"/>
        <w:spacing w:after="0" w:line="240" w:lineRule="auto"/>
        <w:ind w:left="1440" w:hanging="720"/>
        <w:jc w:val="both"/>
        <w:rPr>
          <w:rFonts w:eastAsia="Book Antiqua" w:cstheme="minorHAnsi"/>
          <w:lang w:val="en-AU"/>
        </w:rPr>
      </w:pPr>
      <w:r w:rsidRPr="001C2F17">
        <w:rPr>
          <w:rFonts w:eastAsia="Book Antiqua" w:cstheme="minorHAnsi"/>
          <w:b/>
          <w:bCs/>
          <w:lang w:val="en-AU"/>
        </w:rPr>
        <w:t>G.</w:t>
      </w:r>
      <w:r w:rsidRPr="001C2F17">
        <w:rPr>
          <w:rFonts w:eastAsia="Book Antiqua" w:cstheme="minorHAnsi"/>
          <w:b/>
          <w:bCs/>
          <w:lang w:val="en-AU"/>
        </w:rPr>
        <w:tab/>
        <w:t>2:28 so that the son of man </w:t>
      </w:r>
      <w:r w:rsidRPr="001C2F17">
        <w:rPr>
          <w:rFonts w:eastAsia="Book Antiqua" w:cstheme="minorHAnsi"/>
          <w:lang w:val="en-AU"/>
        </w:rPr>
        <w:t>(Aramaic: “Bar Enosh” – cf. Daniel 7:13)</w:t>
      </w:r>
      <w:r w:rsidRPr="001C2F17">
        <w:rPr>
          <w:rFonts w:eastAsia="Book Antiqua" w:cstheme="minorHAnsi"/>
          <w:b/>
          <w:bCs/>
          <w:lang w:val="en-AU"/>
        </w:rPr>
        <w:t> is master also of the Sabbath.'</w:t>
      </w:r>
    </w:p>
    <w:p w14:paraId="1BE14140" w14:textId="77777777" w:rsidR="001C2F17" w:rsidRPr="001C2F17" w:rsidRDefault="001C2F17" w:rsidP="001C2F17">
      <w:pPr>
        <w:widowControl w:val="0"/>
        <w:spacing w:after="0" w:line="240" w:lineRule="auto"/>
        <w:jc w:val="both"/>
        <w:rPr>
          <w:rFonts w:eastAsia="Book Antiqua" w:cstheme="minorHAnsi"/>
          <w:lang w:val="en-AU"/>
        </w:rPr>
      </w:pPr>
    </w:p>
    <w:p w14:paraId="2B90FD3B"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We further note that the conflict is between the House of the P’rushim (Pharisees, i.e. Hillel and Shammai) and the Boethusians. Contextually the Boethusians were closer to the Priestly caste than the P’rushim (Pharisees). Therefore, the question is mute. The Boethusians</w:t>
      </w:r>
      <w:r w:rsidRPr="001C2F17">
        <w:rPr>
          <w:rFonts w:eastAsia="Book Antiqua" w:cstheme="minorHAnsi"/>
          <w:vertAlign w:val="superscript"/>
        </w:rPr>
        <w:footnoteReference w:id="95"/>
      </w:r>
      <w:r w:rsidRPr="001C2F17">
        <w:rPr>
          <w:rFonts w:eastAsia="Book Antiqua" w:cstheme="minorHAnsi"/>
        </w:rPr>
        <w:t xml:space="preserve"> have no such halakhic practices nor do they believe in the Oral Torah. However, they were acquainted with the halakhic practices of both of the Schools of the P’rushim. We will now look our present pericope to see if it follows the same pattern.</w:t>
      </w:r>
    </w:p>
    <w:p w14:paraId="744F971F" w14:textId="77777777" w:rsidR="001C2F17" w:rsidRPr="001C2F17" w:rsidRDefault="001C2F17" w:rsidP="001C2F17">
      <w:pPr>
        <w:widowControl w:val="0"/>
        <w:spacing w:after="0" w:line="240" w:lineRule="auto"/>
        <w:jc w:val="both"/>
        <w:rPr>
          <w:rFonts w:eastAsia="Book Antiqua" w:cstheme="minorHAnsi"/>
        </w:rPr>
      </w:pPr>
    </w:p>
    <w:p w14:paraId="2C658689" w14:textId="77777777" w:rsidR="001C2F17" w:rsidRPr="001C2F17" w:rsidRDefault="001C2F17" w:rsidP="001C2F17">
      <w:pPr>
        <w:widowControl w:val="0"/>
        <w:spacing w:after="0" w:line="240" w:lineRule="auto"/>
        <w:jc w:val="center"/>
        <w:rPr>
          <w:rFonts w:eastAsia="Book Antiqua" w:cstheme="minorHAnsi"/>
          <w:b/>
          <w:bCs/>
        </w:rPr>
      </w:pPr>
      <w:r w:rsidRPr="001C2F17">
        <w:rPr>
          <w:rFonts w:eastAsia="Book Antiqua" w:cstheme="minorHAnsi"/>
          <w:b/>
          <w:bCs/>
        </w:rPr>
        <w:t>Mark 12:37b-40</w:t>
      </w:r>
    </w:p>
    <w:p w14:paraId="4DE6FC6D" w14:textId="77777777" w:rsidR="001C2F17" w:rsidRPr="001C2F17" w:rsidRDefault="001C2F17" w:rsidP="001C2F17">
      <w:pPr>
        <w:widowControl w:val="0"/>
        <w:spacing w:after="0" w:line="240" w:lineRule="auto"/>
        <w:ind w:firstLine="720"/>
        <w:jc w:val="both"/>
        <w:rPr>
          <w:rFonts w:eastAsia="Book Antiqua" w:cstheme="minorHAnsi"/>
          <w:b/>
          <w:bCs/>
          <w:lang w:bidi="en-US"/>
        </w:rPr>
      </w:pPr>
    </w:p>
    <w:p w14:paraId="316EC674" w14:textId="77777777" w:rsidR="001C2F17" w:rsidRPr="001C2F17" w:rsidRDefault="001C2F17" w:rsidP="001C2F17">
      <w:pPr>
        <w:widowControl w:val="0"/>
        <w:spacing w:after="0" w:line="240" w:lineRule="auto"/>
        <w:ind w:firstLine="720"/>
        <w:jc w:val="both"/>
        <w:rPr>
          <w:rFonts w:eastAsia="Book Antiqua" w:cstheme="minorHAnsi"/>
          <w:lang w:bidi="en-US"/>
        </w:rPr>
      </w:pPr>
      <w:r w:rsidRPr="001C2F17">
        <w:rPr>
          <w:rFonts w:eastAsia="Book Antiqua" w:cstheme="minorHAnsi"/>
          <w:b/>
          <w:bCs/>
          <w:lang w:bidi="en-US"/>
        </w:rPr>
        <w:t>A.</w:t>
      </w:r>
      <w:r w:rsidRPr="001C2F17">
        <w:rPr>
          <w:rFonts w:eastAsia="Book Antiqua" w:cstheme="minorHAnsi"/>
          <w:lang w:bidi="en-US"/>
        </w:rPr>
        <w:tab/>
        <w:t xml:space="preserve">12:37b ¶ </w:t>
      </w:r>
      <w:r w:rsidRPr="001C2F17">
        <w:rPr>
          <w:rFonts w:eastAsia="Book Antiqua" w:cstheme="minorHAnsi"/>
          <w:b/>
          <w:bCs/>
          <w:lang w:bidi="en-US"/>
        </w:rPr>
        <w:t xml:space="preserve">And the large congregation </w:t>
      </w:r>
      <w:r w:rsidRPr="001C2F17">
        <w:rPr>
          <w:rFonts w:eastAsia="Book Antiqua" w:cstheme="minorHAnsi"/>
          <w:lang w:bidi="en-US"/>
        </w:rPr>
        <w:t>(of the many)</w:t>
      </w:r>
      <w:r w:rsidRPr="001C2F17">
        <w:rPr>
          <w:rFonts w:eastAsia="Book Antiqua" w:cstheme="minorHAnsi"/>
          <w:b/>
          <w:bCs/>
          <w:lang w:bidi="en-US"/>
        </w:rPr>
        <w:t xml:space="preserve"> heard him with </w:t>
      </w:r>
      <w:r w:rsidRPr="001C2F17">
        <w:rPr>
          <w:rFonts w:eastAsia="Book Antiqua" w:cstheme="minorHAnsi"/>
          <w:b/>
          <w:bCs/>
          <w:highlight w:val="yellow"/>
          <w:lang w:bidi="en-US"/>
        </w:rPr>
        <w:t>delight</w:t>
      </w:r>
      <w:r w:rsidRPr="001C2F17">
        <w:rPr>
          <w:rFonts w:eastAsia="Book Antiqua" w:cstheme="minorHAnsi"/>
          <w:b/>
          <w:bCs/>
          <w:lang w:bidi="en-US"/>
        </w:rPr>
        <w:t>.</w:t>
      </w:r>
      <w:r w:rsidRPr="001C2F17">
        <w:rPr>
          <w:rFonts w:eastAsia="Book Antiqua" w:cstheme="minorHAnsi"/>
          <w:lang w:bidi="en-US"/>
        </w:rPr>
        <w:t xml:space="preserve"> </w:t>
      </w:r>
    </w:p>
    <w:p w14:paraId="01C0165A" w14:textId="77777777" w:rsidR="001C2F17" w:rsidRPr="001C2F17" w:rsidRDefault="001C2F17" w:rsidP="001C2F17">
      <w:pPr>
        <w:widowControl w:val="0"/>
        <w:spacing w:after="0" w:line="240" w:lineRule="auto"/>
        <w:jc w:val="both"/>
        <w:rPr>
          <w:rFonts w:eastAsia="Book Antiqua" w:cstheme="minorHAnsi"/>
          <w:lang w:bidi="en-US"/>
        </w:rPr>
      </w:pPr>
    </w:p>
    <w:p w14:paraId="412635BD" w14:textId="77777777" w:rsidR="001C2F17" w:rsidRPr="001C2F17" w:rsidRDefault="001C2F17" w:rsidP="001C2F17">
      <w:pPr>
        <w:widowControl w:val="0"/>
        <w:spacing w:after="0" w:line="240" w:lineRule="auto"/>
        <w:jc w:val="both"/>
        <w:rPr>
          <w:rFonts w:eastAsia="Book Antiqua" w:cstheme="minorHAnsi"/>
          <w:lang w:bidi="en-US"/>
        </w:rPr>
      </w:pPr>
      <w:r w:rsidRPr="001C2F17">
        <w:rPr>
          <w:rFonts w:eastAsia="Book Antiqua" w:cstheme="minorHAnsi"/>
          <w:lang w:bidi="en-US"/>
        </w:rPr>
        <w:t>Hakham Tsefet begins with a general statement. This should grab the attention of the reader and lecturer as a specific hermeneutic signal.</w:t>
      </w:r>
    </w:p>
    <w:p w14:paraId="71E87298" w14:textId="77777777" w:rsidR="001C2F17" w:rsidRPr="001C2F17" w:rsidRDefault="001C2F17" w:rsidP="001C2F17">
      <w:pPr>
        <w:widowControl w:val="0"/>
        <w:spacing w:after="0" w:line="240" w:lineRule="auto"/>
        <w:jc w:val="both"/>
        <w:rPr>
          <w:rFonts w:eastAsia="Book Antiqua" w:cstheme="minorHAnsi"/>
          <w:lang w:bidi="en-US"/>
        </w:rPr>
      </w:pPr>
    </w:p>
    <w:p w14:paraId="7D812761" w14:textId="77777777" w:rsidR="001C2F17" w:rsidRPr="001C2F17" w:rsidRDefault="001C2F17" w:rsidP="001C2F17">
      <w:pPr>
        <w:widowControl w:val="0"/>
        <w:spacing w:after="0" w:line="240" w:lineRule="auto"/>
        <w:ind w:left="1440" w:hanging="720"/>
        <w:jc w:val="both"/>
        <w:rPr>
          <w:rFonts w:eastAsia="Book Antiqua" w:cstheme="minorHAnsi"/>
          <w:b/>
          <w:bCs/>
          <w:lang w:bidi="en-US"/>
        </w:rPr>
      </w:pPr>
      <w:r w:rsidRPr="001C2F17">
        <w:rPr>
          <w:rFonts w:eastAsia="Book Antiqua" w:cstheme="minorHAnsi"/>
          <w:b/>
          <w:bCs/>
          <w:lang w:bidi="en-US"/>
        </w:rPr>
        <w:t>B.</w:t>
      </w:r>
      <w:r w:rsidRPr="001C2F17">
        <w:rPr>
          <w:rFonts w:eastAsia="Book Antiqua" w:cstheme="minorHAnsi"/>
          <w:b/>
          <w:bCs/>
          <w:lang w:bidi="en-US"/>
        </w:rPr>
        <w:tab/>
        <w:t>12:38 And while he</w:t>
      </w:r>
      <w:r w:rsidRPr="001C2F17">
        <w:rPr>
          <w:rFonts w:eastAsia="Book Antiqua" w:cstheme="minorHAnsi"/>
          <w:lang w:bidi="en-US"/>
        </w:rPr>
        <w:t xml:space="preserve"> (Yeshua</w:t>
      </w:r>
      <w:r w:rsidRPr="001C2F17">
        <w:rPr>
          <w:rFonts w:eastAsia="Book Antiqua" w:cstheme="minorHAnsi"/>
          <w:b/>
          <w:bCs/>
          <w:lang w:bidi="en-US"/>
        </w:rPr>
        <w:t>) was teaching them he said, Behold</w:t>
      </w:r>
      <w:r w:rsidRPr="001C2F17">
        <w:rPr>
          <w:rFonts w:eastAsia="Book Antiqua" w:cstheme="minorHAnsi"/>
          <w:lang w:bidi="en-US"/>
        </w:rPr>
        <w:t xml:space="preserve"> (with discernment) </w:t>
      </w:r>
      <w:r w:rsidRPr="001C2F17">
        <w:rPr>
          <w:rFonts w:eastAsia="Book Antiqua" w:cstheme="minorHAnsi"/>
          <w:b/>
          <w:bCs/>
          <w:lang w:bidi="en-US"/>
        </w:rPr>
        <w:t>the Soferim</w:t>
      </w:r>
      <w:r w:rsidRPr="001C2F17">
        <w:rPr>
          <w:rFonts w:eastAsia="Book Antiqua" w:cstheme="minorHAnsi"/>
          <w:lang w:bidi="en-US"/>
        </w:rPr>
        <w:t xml:space="preserve"> (of the Tz’dukim), </w:t>
      </w:r>
      <w:r w:rsidRPr="001C2F17">
        <w:rPr>
          <w:rFonts w:eastAsia="Book Antiqua" w:cstheme="minorHAnsi"/>
          <w:b/>
          <w:bCs/>
          <w:lang w:bidi="en-US"/>
        </w:rPr>
        <w:t xml:space="preserve">who like to walk around in </w:t>
      </w:r>
      <w:r w:rsidRPr="001C2F17">
        <w:rPr>
          <w:rFonts w:eastAsia="Book Antiqua" w:cstheme="minorHAnsi"/>
          <w:lang w:bidi="en-US"/>
        </w:rPr>
        <w:t xml:space="preserve">(ceremonial) </w:t>
      </w:r>
      <w:r w:rsidRPr="001C2F17">
        <w:rPr>
          <w:rFonts w:eastAsia="Book Antiqua" w:cstheme="minorHAnsi"/>
          <w:b/>
          <w:bCs/>
          <w:lang w:bidi="en-US"/>
        </w:rPr>
        <w:t>robes, and desire</w:t>
      </w:r>
      <w:r w:rsidRPr="001C2F17">
        <w:rPr>
          <w:rFonts w:eastAsia="Book Antiqua" w:cstheme="minorHAnsi"/>
          <w:lang w:bidi="en-US"/>
        </w:rPr>
        <w:t xml:space="preserve"> (honorary) </w:t>
      </w:r>
      <w:r w:rsidRPr="001C2F17">
        <w:rPr>
          <w:rFonts w:eastAsia="Book Antiqua" w:cstheme="minorHAnsi"/>
          <w:b/>
          <w:bCs/>
          <w:lang w:bidi="en-US"/>
        </w:rPr>
        <w:t xml:space="preserve">salutations in the public places, </w:t>
      </w:r>
    </w:p>
    <w:p w14:paraId="5ED09F4F" w14:textId="77777777" w:rsidR="001C2F17" w:rsidRPr="001C2F17" w:rsidRDefault="001C2F17" w:rsidP="001C2F17">
      <w:pPr>
        <w:widowControl w:val="0"/>
        <w:spacing w:after="0" w:line="240" w:lineRule="auto"/>
        <w:jc w:val="both"/>
        <w:rPr>
          <w:rFonts w:eastAsia="Book Antiqua" w:cstheme="minorHAnsi"/>
          <w:b/>
          <w:bCs/>
          <w:lang w:bidi="en-US"/>
        </w:rPr>
      </w:pPr>
    </w:p>
    <w:p w14:paraId="047C8945" w14:textId="77777777" w:rsidR="001C2F17" w:rsidRPr="001C2F17" w:rsidRDefault="001C2F17" w:rsidP="001C2F17">
      <w:pPr>
        <w:widowControl w:val="0"/>
        <w:spacing w:after="0" w:line="240" w:lineRule="auto"/>
        <w:jc w:val="both"/>
        <w:rPr>
          <w:rFonts w:eastAsia="Book Antiqua" w:cstheme="minorHAnsi"/>
          <w:lang w:bidi="en-US"/>
        </w:rPr>
      </w:pPr>
      <w:r w:rsidRPr="001C2F17">
        <w:rPr>
          <w:rFonts w:eastAsia="Book Antiqua" w:cstheme="minorHAnsi"/>
          <w:lang w:bidi="en-US"/>
        </w:rPr>
        <w:t>Hakham Tsefet now makes a halakhic statement in the form of a narrative.</w:t>
      </w:r>
    </w:p>
    <w:p w14:paraId="38AAE14D" w14:textId="77777777" w:rsidR="001C2F17" w:rsidRPr="001C2F17" w:rsidRDefault="001C2F17" w:rsidP="001C2F17">
      <w:pPr>
        <w:widowControl w:val="0"/>
        <w:spacing w:after="0" w:line="240" w:lineRule="auto"/>
        <w:jc w:val="both"/>
        <w:rPr>
          <w:rFonts w:eastAsia="Book Antiqua" w:cstheme="minorHAnsi"/>
          <w:b/>
          <w:bCs/>
          <w:lang w:bidi="en-US"/>
        </w:rPr>
      </w:pPr>
    </w:p>
    <w:p w14:paraId="0E921A85" w14:textId="77777777" w:rsidR="001C2F17" w:rsidRPr="001C2F17" w:rsidRDefault="001C2F17" w:rsidP="001C2F17">
      <w:pPr>
        <w:widowControl w:val="0"/>
        <w:spacing w:after="0" w:line="240" w:lineRule="auto"/>
        <w:ind w:left="1440" w:hanging="720"/>
        <w:jc w:val="both"/>
        <w:rPr>
          <w:rFonts w:eastAsia="Book Antiqua" w:cstheme="minorHAnsi"/>
          <w:b/>
          <w:bCs/>
          <w:lang w:bidi="en-US"/>
        </w:rPr>
      </w:pPr>
      <w:r w:rsidRPr="001C2F17">
        <w:rPr>
          <w:rFonts w:eastAsia="Book Antiqua" w:cstheme="minorHAnsi"/>
          <w:b/>
          <w:bCs/>
          <w:lang w:bidi="en-US"/>
        </w:rPr>
        <w:t>C.</w:t>
      </w:r>
      <w:r w:rsidRPr="001C2F17">
        <w:rPr>
          <w:rFonts w:eastAsia="Book Antiqua" w:cstheme="minorHAnsi"/>
          <w:b/>
          <w:bCs/>
          <w:lang w:bidi="en-US"/>
        </w:rPr>
        <w:tab/>
        <w:t>12:39 and chief seats in the Synagogues, and chief places</w:t>
      </w:r>
      <w:r w:rsidRPr="001C2F17">
        <w:rPr>
          <w:rFonts w:eastAsia="Book Antiqua" w:cstheme="minorHAnsi"/>
          <w:lang w:bidi="en-US"/>
        </w:rPr>
        <w:t xml:space="preserve"> (places of honor) </w:t>
      </w:r>
      <w:r w:rsidRPr="001C2F17">
        <w:rPr>
          <w:rFonts w:eastAsia="Book Antiqua" w:cstheme="minorHAnsi"/>
          <w:b/>
          <w:bCs/>
          <w:lang w:bidi="en-US"/>
        </w:rPr>
        <w:t>at the festivals</w:t>
      </w:r>
    </w:p>
    <w:p w14:paraId="1610281A" w14:textId="77777777" w:rsidR="001C2F17" w:rsidRPr="001C2F17" w:rsidRDefault="001C2F17" w:rsidP="001C2F17">
      <w:pPr>
        <w:widowControl w:val="0"/>
        <w:spacing w:after="0" w:line="240" w:lineRule="auto"/>
        <w:ind w:left="1440" w:hanging="720"/>
        <w:jc w:val="both"/>
        <w:rPr>
          <w:rFonts w:eastAsia="Book Antiqua" w:cstheme="minorHAnsi"/>
          <w:b/>
          <w:bCs/>
          <w:lang w:bidi="en-US"/>
        </w:rPr>
      </w:pPr>
    </w:p>
    <w:p w14:paraId="04DF2160" w14:textId="77777777" w:rsidR="001C2F17" w:rsidRPr="001C2F17" w:rsidRDefault="001C2F17" w:rsidP="001C2F17">
      <w:pPr>
        <w:widowControl w:val="0"/>
        <w:spacing w:after="0" w:line="240" w:lineRule="auto"/>
        <w:ind w:left="1440" w:hanging="720"/>
        <w:jc w:val="both"/>
        <w:rPr>
          <w:rFonts w:eastAsia="Book Antiqua" w:cstheme="minorHAnsi"/>
          <w:b/>
          <w:bCs/>
          <w:lang w:bidi="en-US"/>
        </w:rPr>
      </w:pPr>
      <w:r w:rsidRPr="001C2F17">
        <w:rPr>
          <w:rFonts w:eastAsia="Book Antiqua" w:cstheme="minorHAnsi"/>
          <w:b/>
          <w:bCs/>
          <w:lang w:bidi="en-US"/>
        </w:rPr>
        <w:t>D.</w:t>
      </w:r>
      <w:r w:rsidRPr="001C2F17">
        <w:rPr>
          <w:rFonts w:eastAsia="Book Antiqua" w:cstheme="minorHAnsi"/>
          <w:b/>
          <w:bCs/>
          <w:lang w:bidi="en-US"/>
        </w:rPr>
        <w:tab/>
        <w:t xml:space="preserve">12:40a and they seize the houses of widows, and make long pretentious prayers of piety. </w:t>
      </w:r>
    </w:p>
    <w:p w14:paraId="7F100EA0" w14:textId="77777777" w:rsidR="001C2F17" w:rsidRPr="001C2F17" w:rsidRDefault="001C2F17" w:rsidP="001C2F17">
      <w:pPr>
        <w:widowControl w:val="0"/>
        <w:spacing w:after="0" w:line="240" w:lineRule="auto"/>
        <w:jc w:val="both"/>
        <w:rPr>
          <w:rFonts w:eastAsia="Book Antiqua" w:cstheme="minorHAnsi"/>
          <w:b/>
          <w:bCs/>
          <w:lang w:bidi="en-US"/>
        </w:rPr>
      </w:pPr>
    </w:p>
    <w:p w14:paraId="260E1D84" w14:textId="77777777" w:rsidR="001C2F17" w:rsidRPr="001C2F17" w:rsidRDefault="001C2F17" w:rsidP="001C2F17">
      <w:pPr>
        <w:widowControl w:val="0"/>
        <w:spacing w:after="0" w:line="240" w:lineRule="auto"/>
        <w:jc w:val="both"/>
        <w:rPr>
          <w:rFonts w:eastAsia="Book Antiqua" w:cstheme="minorHAnsi"/>
          <w:lang w:bidi="en-US"/>
        </w:rPr>
      </w:pPr>
      <w:r w:rsidRPr="001C2F17">
        <w:rPr>
          <w:rFonts w:eastAsia="Book Antiqua" w:cstheme="minorHAnsi"/>
          <w:lang w:bidi="en-US"/>
        </w:rPr>
        <w:t>Here below is his halakhic determination on this type of conduct.</w:t>
      </w:r>
    </w:p>
    <w:p w14:paraId="068F2181" w14:textId="77777777" w:rsidR="001C2F17" w:rsidRPr="001C2F17" w:rsidRDefault="001C2F17" w:rsidP="001C2F17">
      <w:pPr>
        <w:widowControl w:val="0"/>
        <w:spacing w:after="0" w:line="240" w:lineRule="auto"/>
        <w:jc w:val="both"/>
        <w:rPr>
          <w:rFonts w:eastAsia="Book Antiqua" w:cstheme="minorHAnsi"/>
          <w:lang w:bidi="en-US"/>
        </w:rPr>
      </w:pPr>
    </w:p>
    <w:p w14:paraId="3C050F74" w14:textId="77777777" w:rsidR="001C2F17" w:rsidRPr="001C2F17" w:rsidRDefault="001C2F17" w:rsidP="001C2F17">
      <w:pPr>
        <w:widowControl w:val="0"/>
        <w:spacing w:after="0" w:line="240" w:lineRule="auto"/>
        <w:ind w:left="1440" w:hanging="720"/>
        <w:jc w:val="both"/>
        <w:rPr>
          <w:rFonts w:eastAsia="Book Antiqua" w:cstheme="minorHAnsi"/>
          <w:lang w:bidi="en-US"/>
        </w:rPr>
      </w:pPr>
      <w:r w:rsidRPr="001C2F17">
        <w:rPr>
          <w:rFonts w:eastAsia="Book Antiqua" w:cstheme="minorHAnsi"/>
          <w:b/>
          <w:bCs/>
          <w:lang w:bidi="en-US"/>
        </w:rPr>
        <w:t>E.</w:t>
      </w:r>
      <w:r w:rsidRPr="001C2F17">
        <w:rPr>
          <w:rFonts w:eastAsia="Book Antiqua" w:cstheme="minorHAnsi"/>
          <w:b/>
          <w:bCs/>
          <w:lang w:bidi="en-US"/>
        </w:rPr>
        <w:tab/>
        <w:t>12:40b These will receive a more severe judgment.</w:t>
      </w:r>
    </w:p>
    <w:p w14:paraId="292EBAD2" w14:textId="77777777" w:rsidR="001C2F17" w:rsidRPr="001C2F17" w:rsidRDefault="001C2F17" w:rsidP="001C2F17">
      <w:pPr>
        <w:widowControl w:val="0"/>
        <w:spacing w:after="0" w:line="240" w:lineRule="auto"/>
        <w:jc w:val="both"/>
        <w:rPr>
          <w:rFonts w:eastAsia="Book Antiqua" w:cstheme="minorHAnsi"/>
        </w:rPr>
      </w:pPr>
    </w:p>
    <w:p w14:paraId="00C1D06D"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The halakhic argument follows a specific order and process. We can also apply this same reasoning to the Remes of Hakham Shaul. Note the statement of the halakhic argument. We will deal with specific hermeneutics below.</w:t>
      </w:r>
    </w:p>
    <w:p w14:paraId="266599AD" w14:textId="77777777" w:rsidR="001C2F17" w:rsidRPr="001C2F17" w:rsidRDefault="001C2F17" w:rsidP="001C2F17">
      <w:pPr>
        <w:widowControl w:val="0"/>
        <w:spacing w:after="0" w:line="240" w:lineRule="auto"/>
        <w:jc w:val="both"/>
        <w:rPr>
          <w:rFonts w:eastAsia="Book Antiqua" w:cstheme="minorHAnsi"/>
        </w:rPr>
      </w:pPr>
    </w:p>
    <w:p w14:paraId="22C53E8B" w14:textId="77777777" w:rsidR="001C2F17" w:rsidRPr="001C2F17" w:rsidRDefault="001C2F17" w:rsidP="001C2F17">
      <w:pPr>
        <w:widowControl w:val="0"/>
        <w:autoSpaceDE w:val="0"/>
        <w:autoSpaceDN w:val="0"/>
        <w:adjustRightInd w:val="0"/>
        <w:spacing w:after="0" w:line="240" w:lineRule="auto"/>
        <w:ind w:left="1440" w:hanging="720"/>
        <w:jc w:val="center"/>
        <w:rPr>
          <w:rFonts w:eastAsia="Book Antiqua" w:cstheme="minorHAnsi"/>
          <w:b/>
          <w:bCs/>
          <w:smallCaps/>
          <w:sz w:val="24"/>
          <w:szCs w:val="24"/>
        </w:rPr>
      </w:pPr>
      <w:r w:rsidRPr="001C2F17">
        <w:rPr>
          <w:rFonts w:eastAsia="Book Antiqua" w:cstheme="minorHAnsi"/>
          <w:b/>
          <w:bCs/>
          <w:smallCaps/>
          <w:sz w:val="24"/>
          <w:szCs w:val="24"/>
        </w:rPr>
        <w:t>Romans 6:1-11</w:t>
      </w:r>
    </w:p>
    <w:p w14:paraId="03FD1E6C" w14:textId="77777777" w:rsidR="001C2F17" w:rsidRPr="001C2F17" w:rsidRDefault="001C2F17" w:rsidP="001C2F17">
      <w:pPr>
        <w:widowControl w:val="0"/>
        <w:autoSpaceDE w:val="0"/>
        <w:autoSpaceDN w:val="0"/>
        <w:adjustRightInd w:val="0"/>
        <w:spacing w:after="0" w:line="240" w:lineRule="auto"/>
        <w:ind w:left="1440" w:hanging="720"/>
        <w:jc w:val="center"/>
        <w:rPr>
          <w:rFonts w:eastAsia="Book Antiqua" w:cstheme="minorHAnsi"/>
          <w:b/>
          <w:bCs/>
        </w:rPr>
      </w:pPr>
    </w:p>
    <w:p w14:paraId="2084CEBE" w14:textId="77777777" w:rsidR="001C2F17" w:rsidRPr="001C2F17" w:rsidRDefault="001C2F17" w:rsidP="001C2F17">
      <w:pPr>
        <w:widowControl w:val="0"/>
        <w:autoSpaceDE w:val="0"/>
        <w:autoSpaceDN w:val="0"/>
        <w:adjustRightInd w:val="0"/>
        <w:spacing w:after="0" w:line="240" w:lineRule="auto"/>
        <w:ind w:left="1440" w:hanging="720"/>
        <w:jc w:val="both"/>
        <w:rPr>
          <w:rFonts w:eastAsia="Book Antiqua" w:cstheme="minorHAnsi"/>
          <w:b/>
          <w:bCs/>
        </w:rPr>
      </w:pPr>
      <w:r w:rsidRPr="001C2F17">
        <w:rPr>
          <w:rFonts w:eastAsia="Book Antiqua" w:cstheme="minorHAnsi"/>
          <w:b/>
          <w:bCs/>
        </w:rPr>
        <w:t>A.</w:t>
      </w:r>
      <w:r w:rsidRPr="001C2F17">
        <w:rPr>
          <w:rFonts w:eastAsia="Book Antiqua" w:cstheme="minorHAnsi"/>
          <w:b/>
          <w:bCs/>
        </w:rPr>
        <w:tab/>
        <w:t xml:space="preserve">6:1 </w:t>
      </w:r>
      <w:r w:rsidRPr="001C2F17">
        <w:rPr>
          <w:rFonts w:eastAsia="Book Antiqua" w:cstheme="minorHAnsi"/>
          <w:b/>
          <w:bCs/>
          <w:lang w:val="x-none"/>
        </w:rPr>
        <w:t xml:space="preserve">What therefore </w:t>
      </w:r>
      <w:r w:rsidRPr="001C2F17">
        <w:rPr>
          <w:rFonts w:eastAsia="Book Antiqua" w:cstheme="minorHAnsi"/>
          <w:b/>
          <w:bCs/>
        </w:rPr>
        <w:t>can</w:t>
      </w:r>
      <w:r w:rsidRPr="001C2F17">
        <w:rPr>
          <w:rFonts w:eastAsia="Book Antiqua" w:cstheme="minorHAnsi"/>
          <w:b/>
          <w:bCs/>
          <w:lang w:val="x-none"/>
        </w:rPr>
        <w:t xml:space="preserve"> we</w:t>
      </w:r>
      <w:r w:rsidRPr="001C2F17">
        <w:rPr>
          <w:rFonts w:eastAsia="Book Antiqua" w:cstheme="minorHAnsi"/>
          <w:lang w:val="x-none"/>
        </w:rPr>
        <w:t xml:space="preserve"> </w:t>
      </w:r>
      <w:r w:rsidRPr="001C2F17">
        <w:rPr>
          <w:rFonts w:eastAsia="Book Antiqua" w:cstheme="minorHAnsi"/>
          <w:b/>
          <w:bCs/>
          <w:lang w:val="x-none"/>
        </w:rPr>
        <w:t xml:space="preserve">say? </w:t>
      </w:r>
      <w:r w:rsidRPr="001C2F17">
        <w:rPr>
          <w:rFonts w:eastAsia="Book Antiqua" w:cstheme="minorHAnsi"/>
          <w:b/>
          <w:bCs/>
        </w:rPr>
        <w:t>Will</w:t>
      </w:r>
      <w:r w:rsidRPr="001C2F17">
        <w:rPr>
          <w:rFonts w:eastAsia="Book Antiqua" w:cstheme="minorHAnsi"/>
          <w:b/>
          <w:bCs/>
          <w:lang w:val="x-none"/>
        </w:rPr>
        <w:t xml:space="preserve"> we</w:t>
      </w:r>
      <w:r w:rsidRPr="001C2F17">
        <w:rPr>
          <w:rFonts w:eastAsia="Book Antiqua" w:cstheme="minorHAnsi"/>
          <w:b/>
          <w:bCs/>
          <w:vertAlign w:val="superscript"/>
          <w:lang w:val="x-none"/>
        </w:rPr>
        <w:footnoteReference w:id="96"/>
      </w:r>
      <w:r w:rsidRPr="001C2F17">
        <w:rPr>
          <w:rFonts w:eastAsia="Book Antiqua" w:cstheme="minorHAnsi"/>
          <w:b/>
          <w:bCs/>
          <w:lang w:val="x-none"/>
        </w:rPr>
        <w:t xml:space="preserve"> continue in </w:t>
      </w:r>
      <w:r w:rsidRPr="001C2F17">
        <w:rPr>
          <w:rFonts w:eastAsia="Book Antiqua" w:cstheme="minorHAnsi"/>
        </w:rPr>
        <w:t xml:space="preserve">habitual </w:t>
      </w:r>
      <w:r w:rsidRPr="001C2F17">
        <w:rPr>
          <w:rFonts w:eastAsia="Book Antiqua" w:cstheme="minorHAnsi"/>
          <w:b/>
          <w:bCs/>
          <w:lang w:val="x-none"/>
        </w:rPr>
        <w:t>sin,</w:t>
      </w:r>
      <w:r w:rsidRPr="001C2F17">
        <w:rPr>
          <w:rFonts w:eastAsia="Book Antiqua" w:cstheme="minorHAnsi"/>
          <w:b/>
          <w:bCs/>
          <w:vertAlign w:val="superscript"/>
          <w:lang w:val="x-none"/>
        </w:rPr>
        <w:footnoteReference w:id="97"/>
      </w:r>
      <w:r w:rsidRPr="001C2F17">
        <w:rPr>
          <w:rFonts w:eastAsia="Book Antiqua" w:cstheme="minorHAnsi"/>
          <w:b/>
          <w:bCs/>
          <w:lang w:val="x-none"/>
        </w:rPr>
        <w:t xml:space="preserve"> in order that </w:t>
      </w:r>
      <w:r w:rsidRPr="001C2F17">
        <w:rPr>
          <w:rFonts w:eastAsia="Book Antiqua" w:cstheme="minorHAnsi"/>
          <w:b/>
          <w:bCs/>
        </w:rPr>
        <w:t>loving-kindness</w:t>
      </w:r>
      <w:r w:rsidRPr="001C2F17">
        <w:rPr>
          <w:rFonts w:eastAsia="Book Antiqua" w:cstheme="minorHAnsi"/>
          <w:b/>
          <w:bCs/>
          <w:lang w:val="x-none"/>
        </w:rPr>
        <w:t xml:space="preserve"> may increase? </w:t>
      </w:r>
    </w:p>
    <w:p w14:paraId="21FC2561" w14:textId="77777777" w:rsidR="001C2F17" w:rsidRPr="001C2F17" w:rsidRDefault="001C2F17" w:rsidP="001C2F17">
      <w:pPr>
        <w:widowControl w:val="0"/>
        <w:spacing w:after="0" w:line="240" w:lineRule="auto"/>
        <w:jc w:val="both"/>
        <w:rPr>
          <w:rFonts w:eastAsia="Book Antiqua" w:cstheme="minorHAnsi"/>
        </w:rPr>
      </w:pPr>
    </w:p>
    <w:p w14:paraId="6132CDF8"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 xml:space="preserve">Hakham Shaul opens in the exact same way that Hakham Tsefet’s Peshat, that being with a “general statement.”  </w:t>
      </w:r>
    </w:p>
    <w:p w14:paraId="75148F7A" w14:textId="77777777" w:rsidR="001C2F17" w:rsidRPr="001C2F17" w:rsidRDefault="001C2F17" w:rsidP="001C2F17">
      <w:pPr>
        <w:widowControl w:val="0"/>
        <w:spacing w:after="0" w:line="240" w:lineRule="auto"/>
        <w:jc w:val="both"/>
        <w:rPr>
          <w:rFonts w:eastAsia="Book Antiqua" w:cstheme="minorHAnsi"/>
        </w:rPr>
      </w:pPr>
    </w:p>
    <w:p w14:paraId="30D11E87" w14:textId="77777777" w:rsidR="001C2F17" w:rsidRPr="001C2F17" w:rsidRDefault="001C2F17" w:rsidP="001C2F17">
      <w:pPr>
        <w:widowControl w:val="0"/>
        <w:spacing w:after="0" w:line="240" w:lineRule="auto"/>
        <w:ind w:firstLine="720"/>
        <w:jc w:val="both"/>
        <w:rPr>
          <w:rFonts w:eastAsia="Book Antiqua" w:cstheme="minorHAnsi"/>
        </w:rPr>
      </w:pPr>
      <w:r w:rsidRPr="001C2F17">
        <w:rPr>
          <w:rFonts w:eastAsia="Book Antiqua" w:cstheme="minorHAnsi"/>
          <w:b/>
          <w:bCs/>
        </w:rPr>
        <w:t>B.</w:t>
      </w:r>
      <w:r w:rsidRPr="001C2F17">
        <w:rPr>
          <w:rFonts w:eastAsia="Book Antiqua" w:cstheme="minorHAnsi"/>
          <w:b/>
          <w:bCs/>
        </w:rPr>
        <w:tab/>
        <w:t xml:space="preserve">6:2 May it never be! How can we who died to sin still live in it? </w:t>
      </w:r>
    </w:p>
    <w:p w14:paraId="618CE766" w14:textId="77777777" w:rsidR="001C2F17" w:rsidRPr="001C2F17" w:rsidRDefault="001C2F17" w:rsidP="001C2F17">
      <w:pPr>
        <w:widowControl w:val="0"/>
        <w:spacing w:after="0" w:line="240" w:lineRule="auto"/>
        <w:jc w:val="both"/>
        <w:rPr>
          <w:rFonts w:eastAsia="Book Antiqua" w:cstheme="minorHAnsi"/>
        </w:rPr>
      </w:pPr>
    </w:p>
    <w:p w14:paraId="75962365"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And, the argument is laid out offers an immediate retort.</w:t>
      </w:r>
    </w:p>
    <w:p w14:paraId="1BD8D6C0" w14:textId="77777777" w:rsidR="001C2F17" w:rsidRPr="001C2F17" w:rsidRDefault="001C2F17" w:rsidP="001C2F17">
      <w:pPr>
        <w:widowControl w:val="0"/>
        <w:spacing w:after="0" w:line="240" w:lineRule="auto"/>
        <w:jc w:val="both"/>
        <w:rPr>
          <w:rFonts w:eastAsia="Book Antiqua" w:cstheme="minorHAnsi"/>
        </w:rPr>
      </w:pPr>
    </w:p>
    <w:p w14:paraId="68B33D5E" w14:textId="77777777" w:rsidR="001C2F17" w:rsidRPr="001C2F17" w:rsidRDefault="001C2F17" w:rsidP="001C2F17">
      <w:pPr>
        <w:widowControl w:val="0"/>
        <w:spacing w:after="0" w:line="240" w:lineRule="auto"/>
        <w:ind w:left="1440" w:hanging="720"/>
        <w:jc w:val="both"/>
        <w:rPr>
          <w:rFonts w:eastAsia="Book Antiqua" w:cstheme="minorHAnsi"/>
        </w:rPr>
      </w:pPr>
      <w:r w:rsidRPr="001C2F17">
        <w:rPr>
          <w:rFonts w:eastAsia="Book Antiqua" w:cstheme="minorHAnsi"/>
          <w:b/>
          <w:bCs/>
        </w:rPr>
        <w:t>C.</w:t>
      </w:r>
      <w:r w:rsidRPr="001C2F17">
        <w:rPr>
          <w:rFonts w:eastAsia="Book Antiqua" w:cstheme="minorHAnsi"/>
          <w:b/>
          <w:bCs/>
        </w:rPr>
        <w:tab/>
        <w:t>6:3 Or do you not know that as many as were immersed into Yeshua the Messiah were immersed into his death</w:t>
      </w:r>
      <w:r w:rsidRPr="001C2F17">
        <w:rPr>
          <w:rFonts w:eastAsia="Book Antiqua" w:cstheme="minorHAnsi"/>
        </w:rPr>
        <w:t>, burial and resurrection</w:t>
      </w:r>
      <w:r w:rsidRPr="001C2F17">
        <w:rPr>
          <w:rFonts w:eastAsia="Book Antiqua" w:cstheme="minorHAnsi"/>
          <w:b/>
          <w:bCs/>
        </w:rPr>
        <w:t>?</w:t>
      </w:r>
    </w:p>
    <w:p w14:paraId="3F463323" w14:textId="77777777" w:rsidR="001C2F17" w:rsidRPr="001C2F17" w:rsidRDefault="001C2F17" w:rsidP="001C2F17">
      <w:pPr>
        <w:widowControl w:val="0"/>
        <w:spacing w:after="0" w:line="240" w:lineRule="auto"/>
        <w:jc w:val="both"/>
        <w:rPr>
          <w:rFonts w:eastAsia="Book Antiqua" w:cstheme="minorHAnsi"/>
        </w:rPr>
      </w:pPr>
    </w:p>
    <w:p w14:paraId="0324A674" w14:textId="77777777" w:rsidR="001C2F17" w:rsidRPr="001C2F17" w:rsidRDefault="001C2F17" w:rsidP="001C2F17">
      <w:pPr>
        <w:widowControl w:val="0"/>
        <w:spacing w:after="0" w:line="240" w:lineRule="auto"/>
        <w:ind w:left="1440" w:hanging="720"/>
        <w:jc w:val="both"/>
        <w:rPr>
          <w:rFonts w:eastAsia="Book Antiqua" w:cstheme="minorHAnsi"/>
          <w:b/>
          <w:bCs/>
        </w:rPr>
      </w:pPr>
      <w:r w:rsidRPr="001C2F17">
        <w:rPr>
          <w:rFonts w:eastAsia="Book Antiqua" w:cstheme="minorHAnsi"/>
          <w:b/>
          <w:bCs/>
        </w:rPr>
        <w:t>D.</w:t>
      </w:r>
      <w:r w:rsidRPr="001C2F17">
        <w:rPr>
          <w:rFonts w:eastAsia="Book Antiqua" w:cstheme="minorHAnsi"/>
          <w:b/>
          <w:bCs/>
        </w:rPr>
        <w:tab/>
        <w:t>6:4 Therefore,</w:t>
      </w:r>
      <w:r w:rsidRPr="001C2F17">
        <w:rPr>
          <w:rFonts w:eastAsia="Book Antiqua" w:cstheme="minorHAnsi"/>
        </w:rPr>
        <w:t xml:space="preserve"> allegorically speaking </w:t>
      </w:r>
      <w:r w:rsidRPr="001C2F17">
        <w:rPr>
          <w:rFonts w:eastAsia="Book Antiqua" w:cstheme="minorHAnsi"/>
          <w:b/>
          <w:bCs/>
        </w:rPr>
        <w:t>we have been buried with him through immersion into death, in order that just as Messiah was raised from the dead through the glory of the Father, so also we may live a new way of life.</w:t>
      </w:r>
    </w:p>
    <w:p w14:paraId="3012505C" w14:textId="77777777" w:rsidR="001C2F17" w:rsidRPr="001C2F17" w:rsidRDefault="001C2F17" w:rsidP="001C2F17">
      <w:pPr>
        <w:widowControl w:val="0"/>
        <w:spacing w:after="0" w:line="240" w:lineRule="auto"/>
        <w:ind w:left="1440" w:hanging="720"/>
        <w:jc w:val="both"/>
        <w:rPr>
          <w:rFonts w:eastAsia="Book Antiqua" w:cstheme="minorHAnsi"/>
          <w:b/>
          <w:bCs/>
        </w:rPr>
      </w:pPr>
    </w:p>
    <w:p w14:paraId="49A1B74F" w14:textId="77777777" w:rsidR="001C2F17" w:rsidRPr="001C2F17" w:rsidRDefault="001C2F17" w:rsidP="001C2F17">
      <w:pPr>
        <w:widowControl w:val="0"/>
        <w:spacing w:after="0" w:line="240" w:lineRule="auto"/>
        <w:ind w:left="1440" w:hanging="720"/>
        <w:jc w:val="both"/>
        <w:rPr>
          <w:rFonts w:eastAsia="Book Antiqua" w:cstheme="minorHAnsi"/>
          <w:b/>
          <w:bCs/>
        </w:rPr>
      </w:pPr>
      <w:r w:rsidRPr="001C2F17">
        <w:rPr>
          <w:rFonts w:eastAsia="Book Antiqua" w:cstheme="minorHAnsi"/>
          <w:b/>
          <w:bCs/>
        </w:rPr>
        <w:t>E.</w:t>
      </w:r>
      <w:r w:rsidRPr="001C2F17">
        <w:rPr>
          <w:rFonts w:eastAsia="Book Antiqua" w:cstheme="minorHAnsi"/>
          <w:b/>
          <w:bCs/>
        </w:rPr>
        <w:tab/>
        <w:t xml:space="preserve">6:5 For if we have become identified with him in the likeness of his death, certainly also we will be identified with him in the likeness of his resurrection, </w:t>
      </w:r>
    </w:p>
    <w:p w14:paraId="5C023308" w14:textId="77777777" w:rsidR="001C2F17" w:rsidRPr="001C2F17" w:rsidRDefault="001C2F17" w:rsidP="001C2F17">
      <w:pPr>
        <w:widowControl w:val="0"/>
        <w:spacing w:after="0" w:line="240" w:lineRule="auto"/>
        <w:ind w:left="1440" w:hanging="720"/>
        <w:jc w:val="both"/>
        <w:rPr>
          <w:rFonts w:eastAsia="Book Antiqua" w:cstheme="minorHAnsi"/>
          <w:b/>
          <w:bCs/>
        </w:rPr>
      </w:pPr>
    </w:p>
    <w:p w14:paraId="5B6C91DF" w14:textId="77777777" w:rsidR="001C2F17" w:rsidRPr="001C2F17" w:rsidRDefault="001C2F17" w:rsidP="001C2F17">
      <w:pPr>
        <w:widowControl w:val="0"/>
        <w:spacing w:after="0" w:line="240" w:lineRule="auto"/>
        <w:ind w:left="1440" w:hanging="720"/>
        <w:jc w:val="both"/>
        <w:rPr>
          <w:rFonts w:eastAsia="Book Antiqua" w:cstheme="minorHAnsi"/>
          <w:b/>
          <w:bCs/>
        </w:rPr>
      </w:pPr>
      <w:r w:rsidRPr="001C2F17">
        <w:rPr>
          <w:rFonts w:eastAsia="Book Antiqua" w:cstheme="minorHAnsi"/>
          <w:b/>
          <w:bCs/>
        </w:rPr>
        <w:t>F.</w:t>
      </w:r>
      <w:r w:rsidRPr="001C2F17">
        <w:rPr>
          <w:rFonts w:eastAsia="Book Antiqua" w:cstheme="minorHAnsi"/>
          <w:b/>
          <w:bCs/>
        </w:rPr>
        <w:tab/>
        <w:t xml:space="preserve">6:6 knowing this, that our old man was crucified together with him, in order that the body of sin may be done away with, that we may no longer be enslaved to sin. </w:t>
      </w:r>
    </w:p>
    <w:p w14:paraId="6F24FB4A" w14:textId="77777777" w:rsidR="001C2F17" w:rsidRPr="001C2F17" w:rsidRDefault="001C2F17" w:rsidP="001C2F17">
      <w:pPr>
        <w:widowControl w:val="0"/>
        <w:spacing w:after="0" w:line="240" w:lineRule="auto"/>
        <w:ind w:left="1440" w:hanging="720"/>
        <w:jc w:val="both"/>
        <w:rPr>
          <w:rFonts w:eastAsia="Book Antiqua" w:cstheme="minorHAnsi"/>
          <w:b/>
          <w:bCs/>
        </w:rPr>
      </w:pPr>
    </w:p>
    <w:p w14:paraId="78C93992" w14:textId="77777777" w:rsidR="001C2F17" w:rsidRPr="001C2F17" w:rsidRDefault="001C2F17" w:rsidP="001C2F17">
      <w:pPr>
        <w:widowControl w:val="0"/>
        <w:spacing w:after="0" w:line="240" w:lineRule="auto"/>
        <w:ind w:left="1440" w:hanging="720"/>
        <w:jc w:val="both"/>
        <w:rPr>
          <w:rFonts w:eastAsia="Book Antiqua" w:cstheme="minorHAnsi"/>
          <w:b/>
          <w:bCs/>
        </w:rPr>
      </w:pPr>
      <w:r w:rsidRPr="001C2F17">
        <w:rPr>
          <w:rFonts w:eastAsia="Book Antiqua" w:cstheme="minorHAnsi"/>
          <w:b/>
          <w:bCs/>
        </w:rPr>
        <w:t>G.</w:t>
      </w:r>
      <w:r w:rsidRPr="001C2F17">
        <w:rPr>
          <w:rFonts w:eastAsia="Book Antiqua" w:cstheme="minorHAnsi"/>
          <w:b/>
          <w:bCs/>
        </w:rPr>
        <w:tab/>
        <w:t>6:7 For the one who has died has been freed from sin.</w:t>
      </w:r>
    </w:p>
    <w:p w14:paraId="5AB28143" w14:textId="77777777" w:rsidR="001C2F17" w:rsidRPr="001C2F17" w:rsidRDefault="001C2F17" w:rsidP="001C2F17">
      <w:pPr>
        <w:widowControl w:val="0"/>
        <w:spacing w:after="0" w:line="240" w:lineRule="auto"/>
        <w:ind w:left="1440" w:hanging="720"/>
        <w:jc w:val="both"/>
        <w:rPr>
          <w:rFonts w:eastAsia="Book Antiqua" w:cstheme="minorHAnsi"/>
          <w:b/>
          <w:bCs/>
        </w:rPr>
      </w:pPr>
    </w:p>
    <w:p w14:paraId="0D15BE7C" w14:textId="77777777" w:rsidR="001C2F17" w:rsidRPr="001C2F17" w:rsidRDefault="001C2F17" w:rsidP="001C2F17">
      <w:pPr>
        <w:widowControl w:val="0"/>
        <w:spacing w:after="0" w:line="240" w:lineRule="auto"/>
        <w:ind w:left="1440" w:hanging="720"/>
        <w:jc w:val="both"/>
        <w:rPr>
          <w:rFonts w:eastAsia="Book Antiqua" w:cstheme="minorHAnsi"/>
          <w:b/>
          <w:bCs/>
        </w:rPr>
      </w:pPr>
      <w:r w:rsidRPr="001C2F17">
        <w:rPr>
          <w:rFonts w:eastAsia="Book Antiqua" w:cstheme="minorHAnsi"/>
          <w:b/>
          <w:bCs/>
        </w:rPr>
        <w:t>H.</w:t>
      </w:r>
      <w:r w:rsidRPr="001C2F17">
        <w:rPr>
          <w:rFonts w:eastAsia="Book Antiqua" w:cstheme="minorHAnsi"/>
          <w:b/>
          <w:bCs/>
        </w:rPr>
        <w:tab/>
        <w:t>6:8 Now if we died with the Messiah, we believe that we will also live with him,</w:t>
      </w:r>
    </w:p>
    <w:p w14:paraId="1639580B" w14:textId="77777777" w:rsidR="001C2F17" w:rsidRPr="001C2F17" w:rsidRDefault="001C2F17" w:rsidP="001C2F17">
      <w:pPr>
        <w:widowControl w:val="0"/>
        <w:spacing w:after="0" w:line="240" w:lineRule="auto"/>
        <w:ind w:left="1440" w:hanging="720"/>
        <w:jc w:val="both"/>
        <w:rPr>
          <w:rFonts w:eastAsia="Book Antiqua" w:cstheme="minorHAnsi"/>
          <w:b/>
          <w:bCs/>
        </w:rPr>
      </w:pPr>
    </w:p>
    <w:p w14:paraId="30F34BEE" w14:textId="77777777" w:rsidR="001C2F17" w:rsidRPr="001C2F17" w:rsidRDefault="001C2F17" w:rsidP="001C2F17">
      <w:pPr>
        <w:widowControl w:val="0"/>
        <w:spacing w:after="0" w:line="240" w:lineRule="auto"/>
        <w:ind w:left="1440" w:hanging="720"/>
        <w:jc w:val="both"/>
        <w:rPr>
          <w:rFonts w:eastAsia="Book Antiqua" w:cstheme="minorHAnsi"/>
          <w:b/>
          <w:bCs/>
        </w:rPr>
      </w:pPr>
      <w:r w:rsidRPr="001C2F17">
        <w:rPr>
          <w:rFonts w:eastAsia="Book Antiqua" w:cstheme="minorHAnsi"/>
          <w:b/>
          <w:bCs/>
        </w:rPr>
        <w:t>I.</w:t>
      </w:r>
      <w:r w:rsidRPr="001C2F17">
        <w:rPr>
          <w:rFonts w:eastAsia="Book Antiqua" w:cstheme="minorHAnsi"/>
          <w:b/>
          <w:bCs/>
        </w:rPr>
        <w:tab/>
        <w:t>6:9 knowing that the Messiah, because he has been raised from the dead, is going to die no more, death no longer being master over him.</w:t>
      </w:r>
    </w:p>
    <w:p w14:paraId="00B4AA34" w14:textId="77777777" w:rsidR="001C2F17" w:rsidRPr="001C2F17" w:rsidRDefault="001C2F17" w:rsidP="001C2F17">
      <w:pPr>
        <w:widowControl w:val="0"/>
        <w:spacing w:after="0" w:line="240" w:lineRule="auto"/>
        <w:ind w:left="1440" w:hanging="720"/>
        <w:jc w:val="both"/>
        <w:rPr>
          <w:rFonts w:eastAsia="Book Antiqua" w:cstheme="minorHAnsi"/>
          <w:b/>
          <w:bCs/>
        </w:rPr>
      </w:pPr>
    </w:p>
    <w:p w14:paraId="2DF23DF8" w14:textId="77777777" w:rsidR="001C2F17" w:rsidRPr="001C2F17" w:rsidRDefault="001C2F17" w:rsidP="001C2F17">
      <w:pPr>
        <w:widowControl w:val="0"/>
        <w:spacing w:after="0" w:line="240" w:lineRule="auto"/>
        <w:ind w:left="1440" w:hanging="720"/>
        <w:jc w:val="both"/>
        <w:rPr>
          <w:rFonts w:eastAsia="Book Antiqua" w:cstheme="minorHAnsi"/>
          <w:b/>
          <w:bCs/>
        </w:rPr>
      </w:pPr>
      <w:r w:rsidRPr="001C2F17">
        <w:rPr>
          <w:rFonts w:eastAsia="Book Antiqua" w:cstheme="minorHAnsi"/>
          <w:b/>
          <w:bCs/>
        </w:rPr>
        <w:t xml:space="preserve">J. </w:t>
      </w:r>
      <w:r w:rsidRPr="001C2F17">
        <w:rPr>
          <w:rFonts w:eastAsia="Book Antiqua" w:cstheme="minorHAnsi"/>
          <w:b/>
          <w:bCs/>
        </w:rPr>
        <w:tab/>
        <w:t>6:10 For that death he died, he died to sin once and never again, but that life he lives, he lives to God.</w:t>
      </w:r>
    </w:p>
    <w:p w14:paraId="41402BF6" w14:textId="77777777" w:rsidR="001C2F17" w:rsidRPr="001C2F17" w:rsidRDefault="001C2F17" w:rsidP="001C2F17">
      <w:pPr>
        <w:widowControl w:val="0"/>
        <w:spacing w:after="0" w:line="240" w:lineRule="auto"/>
        <w:ind w:left="1440" w:hanging="720"/>
        <w:jc w:val="both"/>
        <w:rPr>
          <w:rFonts w:eastAsia="Book Antiqua" w:cstheme="minorHAnsi"/>
          <w:b/>
          <w:bCs/>
        </w:rPr>
      </w:pPr>
    </w:p>
    <w:p w14:paraId="55E34BAE" w14:textId="77777777" w:rsidR="001C2F17" w:rsidRPr="001C2F17" w:rsidRDefault="001C2F17" w:rsidP="001C2F17">
      <w:pPr>
        <w:widowControl w:val="0"/>
        <w:spacing w:after="0" w:line="240" w:lineRule="auto"/>
        <w:ind w:left="1440" w:hanging="720"/>
        <w:jc w:val="both"/>
        <w:rPr>
          <w:rFonts w:eastAsia="Book Antiqua" w:cstheme="minorHAnsi"/>
          <w:b/>
          <w:bCs/>
        </w:rPr>
      </w:pPr>
      <w:r w:rsidRPr="001C2F17">
        <w:rPr>
          <w:rFonts w:eastAsia="Book Antiqua" w:cstheme="minorHAnsi"/>
          <w:b/>
          <w:bCs/>
        </w:rPr>
        <w:t>K.</w:t>
      </w:r>
      <w:r w:rsidRPr="001C2F17">
        <w:rPr>
          <w:rFonts w:eastAsia="Book Antiqua" w:cstheme="minorHAnsi"/>
          <w:b/>
          <w:bCs/>
        </w:rPr>
        <w:tab/>
        <w:t xml:space="preserve">6:11 So also you, consider yourselves to be dead to sin, but alive to God in Yeshua the Messiah. </w:t>
      </w:r>
    </w:p>
    <w:p w14:paraId="0BDB2323" w14:textId="77777777" w:rsidR="001C2F17" w:rsidRPr="001C2F17" w:rsidRDefault="001C2F17" w:rsidP="001C2F17">
      <w:pPr>
        <w:widowControl w:val="0"/>
        <w:spacing w:after="0" w:line="240" w:lineRule="auto"/>
        <w:jc w:val="both"/>
        <w:rPr>
          <w:rFonts w:eastAsia="Book Antiqua" w:cstheme="minorHAnsi"/>
          <w:b/>
          <w:bCs/>
        </w:rPr>
      </w:pPr>
    </w:p>
    <w:p w14:paraId="70DFAFC8"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We have offered only a brief overview of Hakham Tsefet’s Peshat and Hakham Shaul’s Remes. These two sections are specifically tied together and deal with the issues at hand helping us illustrate our point.</w:t>
      </w:r>
    </w:p>
    <w:p w14:paraId="50678317" w14:textId="77777777" w:rsidR="001C2F17" w:rsidRPr="001C2F17" w:rsidRDefault="001C2F17" w:rsidP="001C2F17">
      <w:pPr>
        <w:widowControl w:val="0"/>
        <w:spacing w:after="0" w:line="240" w:lineRule="auto"/>
        <w:jc w:val="both"/>
        <w:rPr>
          <w:rFonts w:eastAsia="Book Antiqua" w:cstheme="minorHAnsi"/>
        </w:rPr>
      </w:pPr>
    </w:p>
    <w:p w14:paraId="2E1CF7E0"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 xml:space="preserve">We now proceed with Hakham Shaul’s argument on the cosmic Nomos/Torah. If there is a cosmic Nomos/Torah and it was evident and present in Gan Eden where the first couple’s first experience was Shabbat, we should be able to find adequate evidence for this. First we must set aside the statement that G-d has constantly repeated “and G-d said…” </w:t>
      </w:r>
    </w:p>
    <w:p w14:paraId="285E2325" w14:textId="77777777" w:rsidR="001C2F17" w:rsidRPr="001C2F17" w:rsidRDefault="001C2F17" w:rsidP="001C2F17">
      <w:pPr>
        <w:widowControl w:val="0"/>
        <w:spacing w:after="0" w:line="240" w:lineRule="auto"/>
        <w:jc w:val="both"/>
        <w:rPr>
          <w:rFonts w:eastAsia="Book Antiqua" w:cstheme="minorHAnsi"/>
        </w:rPr>
      </w:pPr>
    </w:p>
    <w:p w14:paraId="3E7702F5" w14:textId="77777777" w:rsidR="001C2F17" w:rsidRPr="001C2F17" w:rsidRDefault="001C2F17" w:rsidP="001C2F17">
      <w:pPr>
        <w:widowControl w:val="0"/>
        <w:spacing w:after="0" w:line="240" w:lineRule="auto"/>
        <w:ind w:left="720"/>
        <w:jc w:val="both"/>
        <w:rPr>
          <w:rFonts w:eastAsia="Book Antiqua" w:cstheme="minorHAnsi"/>
        </w:rPr>
      </w:pPr>
      <w:r w:rsidRPr="001C2F17">
        <w:rPr>
          <w:rFonts w:eastAsia="Book Antiqua" w:cstheme="minorHAnsi"/>
          <w:b/>
          <w:bCs/>
        </w:rPr>
        <w:t>B’resheet</w:t>
      </w:r>
      <w:r w:rsidRPr="001C2F17">
        <w:rPr>
          <w:rFonts w:eastAsia="Book Antiqua" w:cstheme="minorHAnsi"/>
        </w:rPr>
        <w:t xml:space="preserve"> (Gen</w:t>
      </w:r>
      <w:r w:rsidRPr="001C2F17">
        <w:rPr>
          <w:rFonts w:eastAsia="Book Antiqua" w:cstheme="minorHAnsi"/>
          <w:b/>
          <w:bCs/>
        </w:rPr>
        <w:t xml:space="preserve">.) 3:8 ¶ They </w:t>
      </w:r>
      <w:r w:rsidRPr="001C2F17">
        <w:rPr>
          <w:rFonts w:eastAsia="Book Antiqua" w:cstheme="minorHAnsi"/>
        </w:rPr>
        <w:t xml:space="preserve">(Adam &amp; Chavah) </w:t>
      </w:r>
      <w:r w:rsidRPr="001C2F17">
        <w:rPr>
          <w:rFonts w:eastAsia="Book Antiqua" w:cstheme="minorHAnsi"/>
          <w:b/>
          <w:bCs/>
        </w:rPr>
        <w:t xml:space="preserve">heard the voice of the </w:t>
      </w:r>
      <w:r w:rsidRPr="001C2F17">
        <w:rPr>
          <w:rFonts w:eastAsia="Book Antiqua" w:cstheme="minorHAnsi"/>
          <w:b/>
          <w:bCs/>
          <w:highlight w:val="yellow"/>
        </w:rPr>
        <w:t>LORD God</w:t>
      </w:r>
      <w:r w:rsidRPr="001C2F17">
        <w:rPr>
          <w:rFonts w:eastAsia="Book Antiqua" w:cstheme="minorHAnsi"/>
          <w:b/>
          <w:bCs/>
        </w:rPr>
        <w:t xml:space="preserve"> walking </w:t>
      </w:r>
      <w:r w:rsidRPr="001C2F17">
        <w:rPr>
          <w:rFonts w:eastAsia="Book Antiqua" w:cstheme="minorHAnsi"/>
        </w:rPr>
        <w:t xml:space="preserve">(repeating halakhah) </w:t>
      </w:r>
      <w:r w:rsidRPr="001C2F17">
        <w:rPr>
          <w:rFonts w:eastAsia="Book Antiqua" w:cstheme="minorHAnsi"/>
          <w:b/>
          <w:bCs/>
        </w:rPr>
        <w:t>in</w:t>
      </w:r>
      <w:r w:rsidRPr="001C2F17">
        <w:rPr>
          <w:rFonts w:eastAsia="Book Antiqua" w:cstheme="minorHAnsi"/>
        </w:rPr>
        <w:t xml:space="preserve"> (of</w:t>
      </w:r>
      <w:r w:rsidRPr="001C2F17">
        <w:rPr>
          <w:rFonts w:eastAsia="Book Antiqua" w:cstheme="minorHAnsi"/>
          <w:b/>
          <w:bCs/>
        </w:rPr>
        <w:t>) the garden in the ruach</w:t>
      </w:r>
      <w:r w:rsidRPr="001C2F17">
        <w:rPr>
          <w:rFonts w:eastAsia="Book Antiqua" w:cstheme="minorHAnsi"/>
        </w:rPr>
        <w:t xml:space="preserve"> (time when the halakhah was breathed – spoken i.e. time for the daily lesson of the Oral Torah) </w:t>
      </w:r>
      <w:r w:rsidRPr="001C2F17">
        <w:rPr>
          <w:rFonts w:eastAsia="Book Antiqua" w:cstheme="minorHAnsi"/>
          <w:b/>
          <w:bCs/>
        </w:rPr>
        <w:t xml:space="preserve">of the day. And, the man and his wife hid themselves from the Shekinah </w:t>
      </w:r>
      <w:r w:rsidRPr="001C2F17">
        <w:rPr>
          <w:rFonts w:eastAsia="Book Antiqua" w:cstheme="minorHAnsi"/>
        </w:rPr>
        <w:t xml:space="preserve">(presence) </w:t>
      </w:r>
      <w:r w:rsidRPr="001C2F17">
        <w:rPr>
          <w:rFonts w:eastAsia="Book Antiqua" w:cstheme="minorHAnsi"/>
          <w:b/>
          <w:bCs/>
        </w:rPr>
        <w:t>of the LORD God among the trees of the garden.</w:t>
      </w:r>
    </w:p>
    <w:p w14:paraId="76B9338A" w14:textId="77777777" w:rsidR="001C2F17" w:rsidRPr="001C2F17" w:rsidRDefault="001C2F17" w:rsidP="001C2F17">
      <w:pPr>
        <w:widowControl w:val="0"/>
        <w:spacing w:after="0" w:line="240" w:lineRule="auto"/>
        <w:jc w:val="both"/>
        <w:rPr>
          <w:rFonts w:eastAsia="Book Antiqua" w:cstheme="minorHAnsi"/>
        </w:rPr>
      </w:pPr>
    </w:p>
    <w:p w14:paraId="39FB1A5D"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 xml:space="preserve">It is evident from the text that there is a lesson taught to Adam and Chavah. Now the question remains as to what they were being taught. We can surmise that the previous Oral lesson on the trees of the Garden has been received (kibal). Peering into that lesson we understand that G-d did not want Adam and Chavah to eat the fruit of the tree where the fruit of “good is married to evil” making it impossible to differ one from the other. Furthermore, we must deduce that that Adam and Chavah were aware of the consequences for consuming the fruit of that tree. Adam knew that he would be </w:t>
      </w:r>
      <w:r w:rsidRPr="001C2F17">
        <w:rPr>
          <w:rFonts w:eastAsia="Book Antiqua" w:cstheme="minorHAnsi"/>
          <w:highlight w:val="yellow"/>
        </w:rPr>
        <w:t>exiled</w:t>
      </w:r>
      <w:r w:rsidRPr="001C2F17">
        <w:rPr>
          <w:rFonts w:eastAsia="Book Antiqua" w:cstheme="minorHAnsi"/>
        </w:rPr>
        <w:t xml:space="preserve"> from the garden and from the immediate presence (Shekinah) of G-d.</w:t>
      </w:r>
    </w:p>
    <w:p w14:paraId="712F248B" w14:textId="77777777" w:rsidR="001C2F17" w:rsidRPr="001C2F17" w:rsidRDefault="001C2F17" w:rsidP="001C2F17">
      <w:pPr>
        <w:widowControl w:val="0"/>
        <w:spacing w:after="0" w:line="240" w:lineRule="auto"/>
        <w:jc w:val="both"/>
        <w:rPr>
          <w:rFonts w:eastAsia="Book Antiqua" w:cstheme="minorHAnsi"/>
        </w:rPr>
      </w:pPr>
    </w:p>
    <w:p w14:paraId="3899E2A1"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Again, we ask, what lesson were they learning in the present pericope? The Jewish mind has no difficulty advancing the answer. It is evident that the lesson was on Shabbat or the Erub. We have shown how the fall and redemption of humanity is evident from the first few verses in our audio classes. Therefore, G-d is aware of the fact that Adam would fall. Such being the case we can understand how that both ideas (Shabbat and Erubin) would be of import to Adam’s exile. Was his sin intentional?</w:t>
      </w:r>
    </w:p>
    <w:p w14:paraId="02981754" w14:textId="77777777" w:rsidR="001C2F17" w:rsidRPr="001C2F17" w:rsidRDefault="001C2F17" w:rsidP="001C2F17">
      <w:pPr>
        <w:widowControl w:val="0"/>
        <w:spacing w:after="0" w:line="240" w:lineRule="auto"/>
        <w:jc w:val="both"/>
        <w:rPr>
          <w:rFonts w:eastAsia="Book Antiqua" w:cstheme="minorHAnsi"/>
        </w:rPr>
      </w:pPr>
    </w:p>
    <w:p w14:paraId="1FC3A704"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 xml:space="preserve">Hakham Shaul takes for granted that his audience is aware of these things. It is for this reason that he has brought an Abrahamic example, as we will see below. </w:t>
      </w:r>
    </w:p>
    <w:p w14:paraId="2FEB1275" w14:textId="77777777" w:rsidR="001C2F17" w:rsidRPr="001C2F17" w:rsidRDefault="001C2F17" w:rsidP="001C2F17">
      <w:pPr>
        <w:widowControl w:val="0"/>
        <w:spacing w:after="0" w:line="240" w:lineRule="auto"/>
        <w:jc w:val="both"/>
        <w:rPr>
          <w:rFonts w:eastAsia="Book Antiqua" w:cstheme="minorHAnsi"/>
        </w:rPr>
      </w:pPr>
    </w:p>
    <w:p w14:paraId="682FE05A"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For example, we will use the Mishnah Torah of the Rambam to make our point.</w:t>
      </w:r>
    </w:p>
    <w:p w14:paraId="0FBED256" w14:textId="77777777" w:rsidR="001C2F17" w:rsidRPr="001C2F17" w:rsidRDefault="001C2F17" w:rsidP="001C2F17">
      <w:pPr>
        <w:widowControl w:val="0"/>
        <w:spacing w:after="0" w:line="240" w:lineRule="auto"/>
        <w:jc w:val="both"/>
        <w:rPr>
          <w:rFonts w:eastAsia="Book Antiqua" w:cstheme="minorHAnsi"/>
        </w:rPr>
      </w:pPr>
    </w:p>
    <w:p w14:paraId="2697E777" w14:textId="77777777" w:rsidR="001C2F17" w:rsidRPr="001C2F17" w:rsidRDefault="001C2F17" w:rsidP="001C2F17">
      <w:pPr>
        <w:widowControl w:val="0"/>
        <w:spacing w:after="0" w:line="240" w:lineRule="auto"/>
        <w:ind w:left="360"/>
        <w:jc w:val="both"/>
        <w:rPr>
          <w:rFonts w:eastAsia="Book Antiqua" w:cstheme="minorHAnsi"/>
          <w:b/>
          <w:bCs/>
        </w:rPr>
      </w:pPr>
      <w:r w:rsidRPr="001C2F17">
        <w:rPr>
          <w:rFonts w:eastAsia="Book Antiqua" w:cstheme="minorHAnsi"/>
          <w:b/>
          <w:bCs/>
        </w:rPr>
        <w:t>Shabbat Halacha 1</w:t>
      </w:r>
    </w:p>
    <w:p w14:paraId="2C9778E1" w14:textId="77777777" w:rsidR="001C2F17" w:rsidRPr="001C2F17" w:rsidRDefault="001C2F17" w:rsidP="001C2F17">
      <w:pPr>
        <w:widowControl w:val="0"/>
        <w:spacing w:after="0" w:line="240" w:lineRule="auto"/>
        <w:ind w:left="360"/>
        <w:jc w:val="both"/>
        <w:rPr>
          <w:rFonts w:eastAsia="Book Antiqua" w:cstheme="minorHAnsi"/>
          <w:b/>
          <w:bCs/>
        </w:rPr>
      </w:pPr>
    </w:p>
    <w:p w14:paraId="4A050F81" w14:textId="77777777" w:rsidR="001C2F17" w:rsidRPr="001C2F17" w:rsidRDefault="001C2F17" w:rsidP="001C2F17">
      <w:pPr>
        <w:widowControl w:val="0"/>
        <w:spacing w:after="0" w:line="240" w:lineRule="auto"/>
        <w:ind w:left="360"/>
        <w:jc w:val="both"/>
        <w:rPr>
          <w:rFonts w:eastAsia="Book Antiqua" w:cstheme="minorHAnsi"/>
        </w:rPr>
      </w:pPr>
      <w:r w:rsidRPr="001C2F17">
        <w:rPr>
          <w:rFonts w:eastAsia="Book Antiqua" w:cstheme="minorHAnsi"/>
        </w:rPr>
        <w:t>Resting from labor on the seventh day fulfills a positive commandment, as [Exodus 23:12] states, "And you will rest on the seventh day." Anyone who performs a labor on this day negates the observance of a positive commandment and also transgresses a negative commandment, for [</w:t>
      </w:r>
      <w:r w:rsidRPr="001C2F17">
        <w:rPr>
          <w:rFonts w:eastAsia="Book Antiqua" w:cstheme="minorHAnsi"/>
          <w:i/>
          <w:iCs/>
        </w:rPr>
        <w:t>ibid.</w:t>
      </w:r>
      <w:r w:rsidRPr="001C2F17">
        <w:rPr>
          <w:rFonts w:eastAsia="Book Antiqua" w:cstheme="minorHAnsi"/>
        </w:rPr>
        <w:t> 20:10] states, "Do not perform any labor [on it]."</w:t>
      </w:r>
    </w:p>
    <w:p w14:paraId="3F309171" w14:textId="77777777" w:rsidR="001C2F17" w:rsidRPr="001C2F17" w:rsidRDefault="001C2F17" w:rsidP="001C2F17">
      <w:pPr>
        <w:widowControl w:val="0"/>
        <w:spacing w:after="0" w:line="240" w:lineRule="auto"/>
        <w:ind w:left="360"/>
        <w:jc w:val="both"/>
        <w:rPr>
          <w:rFonts w:eastAsia="Book Antiqua" w:cstheme="minorHAnsi"/>
        </w:rPr>
      </w:pPr>
    </w:p>
    <w:p w14:paraId="45488420" w14:textId="77777777" w:rsidR="001C2F17" w:rsidRPr="001C2F17" w:rsidRDefault="001C2F17" w:rsidP="001C2F17">
      <w:pPr>
        <w:widowControl w:val="0"/>
        <w:spacing w:after="0" w:line="240" w:lineRule="auto"/>
        <w:ind w:left="360"/>
        <w:jc w:val="both"/>
        <w:rPr>
          <w:rFonts w:eastAsia="Book Antiqua" w:cstheme="minorHAnsi"/>
        </w:rPr>
      </w:pPr>
      <w:r w:rsidRPr="001C2F17">
        <w:rPr>
          <w:rFonts w:eastAsia="Book Antiqua" w:cstheme="minorHAnsi"/>
        </w:rPr>
        <w:t>What are the liabilities incurred by a person who performs labor [on this day]? If he does so willingly, as a conscious act of defiance, he is liable for </w:t>
      </w:r>
      <w:r w:rsidRPr="001C2F17">
        <w:rPr>
          <w:rFonts w:eastAsia="Book Antiqua" w:cstheme="minorHAnsi"/>
          <w:b/>
          <w:bCs/>
          <w:i/>
          <w:iCs/>
          <w:highlight w:val="yellow"/>
        </w:rPr>
        <w:t>karet</w:t>
      </w:r>
      <w:r w:rsidRPr="001C2F17">
        <w:rPr>
          <w:rFonts w:eastAsia="Book Antiqua" w:cstheme="minorHAnsi"/>
        </w:rPr>
        <w:t>; if witnesses who administer a warning are present, he should be stoned [to death]. If he performs [labor] without being conscious of the transgression, he is liable to bring a sin offering of a fixed nature.</w:t>
      </w:r>
      <w:r w:rsidRPr="001C2F17">
        <w:rPr>
          <w:rFonts w:eastAsia="Book Antiqua" w:cstheme="minorHAnsi"/>
          <w:vertAlign w:val="superscript"/>
        </w:rPr>
        <w:footnoteReference w:id="98"/>
      </w:r>
    </w:p>
    <w:p w14:paraId="0A01A4EF" w14:textId="77777777" w:rsidR="001C2F17" w:rsidRPr="001C2F17" w:rsidRDefault="001C2F17" w:rsidP="001C2F17">
      <w:pPr>
        <w:widowControl w:val="0"/>
        <w:spacing w:after="0" w:line="240" w:lineRule="auto"/>
        <w:jc w:val="both"/>
        <w:rPr>
          <w:rFonts w:eastAsia="Book Antiqua" w:cstheme="minorHAnsi"/>
        </w:rPr>
      </w:pPr>
    </w:p>
    <w:p w14:paraId="7C21081D"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In other words, Adam was perfectly aware of what his sin on Shabbat would bring about for all humanity.</w:t>
      </w:r>
    </w:p>
    <w:p w14:paraId="1A412F95" w14:textId="77777777" w:rsidR="001C2F17" w:rsidRPr="001C2F17" w:rsidRDefault="001C2F17" w:rsidP="001C2F17">
      <w:pPr>
        <w:widowControl w:val="0"/>
        <w:pBdr>
          <w:bottom w:val="single" w:sz="12" w:space="1" w:color="365F91"/>
        </w:pBdr>
        <w:spacing w:before="320" w:after="80" w:line="240" w:lineRule="auto"/>
        <w:jc w:val="both"/>
        <w:outlineLvl w:val="0"/>
        <w:rPr>
          <w:rFonts w:eastAsia="Times New Roman" w:cstheme="minorHAnsi"/>
          <w:b/>
          <w:bCs/>
          <w:smallCaps/>
          <w:color w:val="0D0D0D"/>
          <w:sz w:val="24"/>
          <w:szCs w:val="24"/>
        </w:rPr>
      </w:pPr>
      <w:r w:rsidRPr="001C2F17">
        <w:rPr>
          <w:rFonts w:eastAsia="Times New Roman" w:cstheme="minorHAnsi"/>
          <w:b/>
          <w:bCs/>
          <w:smallCaps/>
          <w:color w:val="0D0D0D"/>
          <w:sz w:val="24"/>
          <w:szCs w:val="24"/>
        </w:rPr>
        <w:t>Waters of Eden</w:t>
      </w:r>
    </w:p>
    <w:p w14:paraId="51CB2219"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 xml:space="preserve">We will now concentrate on the allegorical meaning of Hakham Shaul’s pericope. Forgive us for barrowing the title of Rabbi Aryeh Kaplan’s title (The Waters of Eden). While it may not be perfectly evident how this connects the Remes to the Peshat in some minds, we note that Hakham Tsefet uses once again the word </w:t>
      </w:r>
      <w:r w:rsidRPr="001C2F17">
        <w:rPr>
          <w:rFonts w:eastAsia="Book Antiqua" w:cstheme="minorHAnsi"/>
          <w:b/>
          <w:bCs/>
          <w:highlight w:val="yellow"/>
        </w:rPr>
        <w:t>“delight”</w:t>
      </w:r>
      <w:r w:rsidRPr="001C2F17">
        <w:rPr>
          <w:rFonts w:eastAsia="Book Antiqua" w:cstheme="minorHAnsi"/>
        </w:rPr>
        <w:t xml:space="preserve"> in the opening of his pericope. </w:t>
      </w:r>
      <w:r w:rsidRPr="001C2F17">
        <w:rPr>
          <w:rFonts w:eastAsia="Book Antiqua" w:cstheme="minorHAnsi"/>
          <w:b/>
          <w:bCs/>
          <w:highlight w:val="yellow"/>
        </w:rPr>
        <w:t>Gan Eden</w:t>
      </w:r>
      <w:r w:rsidRPr="001C2F17">
        <w:rPr>
          <w:rFonts w:eastAsia="Book Antiqua" w:cstheme="minorHAnsi"/>
          <w:b/>
          <w:bCs/>
        </w:rPr>
        <w:t xml:space="preserve"> </w:t>
      </w:r>
      <w:r w:rsidRPr="001C2F17">
        <w:rPr>
          <w:rFonts w:eastAsia="Book Antiqua" w:cstheme="minorHAnsi"/>
        </w:rPr>
        <w:t xml:space="preserve">is, as we have noted “ad nauseam” a reference to </w:t>
      </w:r>
      <w:r w:rsidRPr="001C2F17">
        <w:rPr>
          <w:rFonts w:eastAsia="Book Antiqua" w:cstheme="minorHAnsi"/>
          <w:b/>
          <w:bCs/>
          <w:highlight w:val="yellow"/>
        </w:rPr>
        <w:t>“delight.”</w:t>
      </w:r>
      <w:r w:rsidRPr="001C2F17">
        <w:rPr>
          <w:rFonts w:eastAsia="Book Antiqua" w:cstheme="minorHAnsi"/>
        </w:rPr>
        <w:t xml:space="preserve">   </w:t>
      </w:r>
    </w:p>
    <w:p w14:paraId="78E7F10B" w14:textId="77777777" w:rsidR="001C2F17" w:rsidRPr="001C2F17" w:rsidRDefault="001C2F17" w:rsidP="001C2F17">
      <w:pPr>
        <w:widowControl w:val="0"/>
        <w:spacing w:after="0" w:line="240" w:lineRule="auto"/>
        <w:jc w:val="both"/>
        <w:rPr>
          <w:rFonts w:eastAsia="Book Antiqua" w:cstheme="minorHAnsi"/>
        </w:rPr>
      </w:pPr>
    </w:p>
    <w:p w14:paraId="75173CA3"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Hakham Shaul’s argument so far is that Abraham Abinu logically attached himself to the Cosmic Torah, i.e. the Oral Torah, and as such, Hakham Shaul shows that every Gentile coming to G-d must take the same steps.</w:t>
      </w:r>
    </w:p>
    <w:p w14:paraId="177E2CFB" w14:textId="77777777" w:rsidR="001C2F17" w:rsidRPr="001C2F17" w:rsidRDefault="001C2F17" w:rsidP="001C2F17">
      <w:pPr>
        <w:widowControl w:val="0"/>
        <w:spacing w:after="0" w:line="240" w:lineRule="auto"/>
        <w:jc w:val="both"/>
        <w:rPr>
          <w:rFonts w:eastAsia="Book Antiqua" w:cstheme="minorHAnsi"/>
        </w:rPr>
      </w:pPr>
    </w:p>
    <w:p w14:paraId="5E906516"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 xml:space="preserve">If we fail to connect the allegorical dots of Hakham Shaul’s Remes, we will wander in hermeneutic darkness to our eventual demise. Hakham Shaul brought Abraham into the picture to show that the Gentiles turning to G-d MUST be circumcised. If we are not astute enough to garner this information from his Igeret to the Romans, we will have missed his whole agenda. Having shown that Abraham circumcised his whole </w:t>
      </w:r>
      <w:r w:rsidRPr="001C2F17">
        <w:rPr>
          <w:rFonts w:eastAsia="Book Antiqua" w:cstheme="minorHAnsi"/>
          <w:b/>
          <w:bCs/>
        </w:rPr>
        <w:t>household</w:t>
      </w:r>
      <w:r w:rsidRPr="001C2F17">
        <w:rPr>
          <w:rFonts w:eastAsia="Book Antiqua" w:cstheme="minorHAnsi"/>
        </w:rPr>
        <w:t xml:space="preserve"> as a sign of their entering the Covenant with G-d, he shows the next step in conversion is “immersion” in the “waters of Eden” per se. Why do we refer to them as the “waters of Eden?” It should be evident that Hakham Shaul speaks of being immersed into Messiah, the “son of </w:t>
      </w:r>
      <w:r w:rsidRPr="001C2F17">
        <w:rPr>
          <w:rFonts w:eastAsia="Book Antiqua" w:cstheme="minorHAnsi"/>
          <w:b/>
          <w:bCs/>
          <w:highlight w:val="yellow"/>
        </w:rPr>
        <w:t>Delight.”</w:t>
      </w:r>
      <w:r w:rsidRPr="001C2F17">
        <w:rPr>
          <w:rFonts w:eastAsia="Book Antiqua" w:cstheme="minorHAnsi"/>
        </w:rPr>
        <w:t xml:space="preserve"> Interestingly because Hakham Tsefet uses the word </w:t>
      </w:r>
      <w:r w:rsidRPr="001C2F17">
        <w:rPr>
          <w:rFonts w:eastAsia="Book Antiqua" w:cstheme="minorHAnsi"/>
          <w:b/>
          <w:bCs/>
          <w:highlight w:val="yellow"/>
        </w:rPr>
        <w:t>“delight”</w:t>
      </w:r>
      <w:r w:rsidRPr="001C2F17">
        <w:rPr>
          <w:rFonts w:eastAsia="Book Antiqua" w:cstheme="minorHAnsi"/>
        </w:rPr>
        <w:t xml:space="preserve"> once again in the opening of his pericope. Hakham Shaul notices this idea and brings us to the place of “immersion.” Notice the connection between the idea of immersion and delight fostered by Hakham Tsefet.</w:t>
      </w:r>
      <w:r w:rsidRPr="001C2F17">
        <w:rPr>
          <w:rFonts w:eastAsia="Book Antiqua" w:cstheme="minorHAnsi"/>
          <w:vertAlign w:val="superscript"/>
        </w:rPr>
        <w:footnoteReference w:id="99"/>
      </w:r>
    </w:p>
    <w:p w14:paraId="6482D6E7" w14:textId="77777777" w:rsidR="001C2F17" w:rsidRPr="001C2F17" w:rsidRDefault="001C2F17" w:rsidP="001C2F17">
      <w:pPr>
        <w:widowControl w:val="0"/>
        <w:pBdr>
          <w:bottom w:val="single" w:sz="12" w:space="1" w:color="365F91"/>
        </w:pBdr>
        <w:spacing w:before="320" w:after="80" w:line="240" w:lineRule="auto"/>
        <w:jc w:val="both"/>
        <w:outlineLvl w:val="0"/>
        <w:rPr>
          <w:rFonts w:eastAsia="Times New Roman" w:cstheme="minorHAnsi"/>
          <w:b/>
          <w:bCs/>
          <w:smallCaps/>
          <w:color w:val="0D0D0D"/>
          <w:sz w:val="24"/>
          <w:szCs w:val="24"/>
        </w:rPr>
      </w:pPr>
      <w:r w:rsidRPr="001C2F17">
        <w:rPr>
          <w:rFonts w:eastAsia="Times New Roman" w:cstheme="minorHAnsi"/>
          <w:b/>
          <w:bCs/>
          <w:smallCaps/>
          <w:color w:val="0D0D0D"/>
          <w:sz w:val="24"/>
          <w:szCs w:val="24"/>
        </w:rPr>
        <w:t>The Tents (Academy) of Shem</w:t>
      </w:r>
    </w:p>
    <w:p w14:paraId="0A7B5AED"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Is it possible for a Gentile to attend the academy of Shem?</w:t>
      </w:r>
    </w:p>
    <w:p w14:paraId="395BE501" w14:textId="77777777" w:rsidR="001C2F17" w:rsidRPr="001C2F17" w:rsidRDefault="001C2F17" w:rsidP="001C2F17">
      <w:pPr>
        <w:widowControl w:val="0"/>
        <w:spacing w:after="0" w:line="240" w:lineRule="auto"/>
        <w:jc w:val="both"/>
        <w:rPr>
          <w:rFonts w:eastAsia="Book Antiqua" w:cstheme="minorHAnsi"/>
        </w:rPr>
      </w:pPr>
    </w:p>
    <w:p w14:paraId="156D25F7"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We have already seen that Hakham Shaul is showing a progressive working out of Gentile conversion. However, we must realize that Hakham Shaul and Hakham Tsefet are not just making “general” converts. They are making “specific” converts. Therefore, we are focusing on the “particular” rather than the general.</w:t>
      </w:r>
    </w:p>
    <w:p w14:paraId="17563CF7" w14:textId="77777777" w:rsidR="001C2F17" w:rsidRPr="001C2F17" w:rsidRDefault="001C2F17" w:rsidP="001C2F17">
      <w:pPr>
        <w:widowControl w:val="0"/>
        <w:spacing w:after="0" w:line="240" w:lineRule="auto"/>
        <w:jc w:val="both"/>
        <w:rPr>
          <w:rFonts w:eastAsia="Book Antiqua" w:cstheme="minorHAnsi"/>
        </w:rPr>
      </w:pPr>
    </w:p>
    <w:p w14:paraId="626D871A"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Here we connect with five Remes Hermeneutic rules.</w:t>
      </w:r>
    </w:p>
    <w:p w14:paraId="1EE4D334" w14:textId="77777777" w:rsidR="001C2F17" w:rsidRPr="001C2F17" w:rsidRDefault="001C2F17" w:rsidP="001C2F17">
      <w:pPr>
        <w:widowControl w:val="0"/>
        <w:spacing w:after="0" w:line="240" w:lineRule="auto"/>
        <w:jc w:val="both"/>
        <w:rPr>
          <w:rFonts w:eastAsia="Book Antiqua" w:cstheme="minorHAnsi"/>
        </w:rPr>
      </w:pPr>
    </w:p>
    <w:p w14:paraId="4B8734CD" w14:textId="77777777" w:rsidR="001C2F17" w:rsidRPr="001C2F17" w:rsidRDefault="001C2F17" w:rsidP="001C2F17">
      <w:pPr>
        <w:widowControl w:val="0"/>
        <w:spacing w:after="0" w:line="240" w:lineRule="auto"/>
        <w:ind w:left="360"/>
        <w:jc w:val="both"/>
        <w:rPr>
          <w:rFonts w:eastAsia="Book Antiqua" w:cstheme="minorHAnsi"/>
        </w:rPr>
      </w:pPr>
      <w:r w:rsidRPr="001C2F17">
        <w:rPr>
          <w:rFonts w:eastAsia="Book Antiqua" w:cstheme="minorHAnsi"/>
          <w:b/>
          <w:bCs/>
        </w:rPr>
        <w:t>3. Binyan ab:</w:t>
      </w:r>
      <w:r w:rsidRPr="001C2F17">
        <w:rPr>
          <w:rFonts w:eastAsia="Book Antiqua" w:cstheme="minorHAnsi"/>
        </w:rPr>
        <w:t xml:space="preserve"> “A standard from a passage or passages of Scripture.” A certain passage serves as a basis for the interpretation of many others so that the decision given in the case of one is valid for all the rest or a decision in two laws having a characteristic in common is applied to many other laws, which have this same characteristic.</w:t>
      </w:r>
    </w:p>
    <w:p w14:paraId="1D017E2E" w14:textId="77777777" w:rsidR="001C2F17" w:rsidRPr="001C2F17" w:rsidRDefault="001C2F17" w:rsidP="001C2F17">
      <w:pPr>
        <w:widowControl w:val="0"/>
        <w:spacing w:after="0" w:line="240" w:lineRule="auto"/>
        <w:ind w:left="360"/>
        <w:jc w:val="both"/>
        <w:rPr>
          <w:rFonts w:eastAsia="Book Antiqua" w:cstheme="minorHAnsi"/>
        </w:rPr>
      </w:pPr>
      <w:r w:rsidRPr="001C2F17">
        <w:rPr>
          <w:rFonts w:eastAsia="Book Antiqua" w:cstheme="minorHAnsi"/>
          <w:b/>
          <w:bCs/>
        </w:rPr>
        <w:t>4. Kelal u-perat:</w:t>
      </w:r>
      <w:r w:rsidRPr="001C2F17">
        <w:rPr>
          <w:rFonts w:eastAsia="Book Antiqua" w:cstheme="minorHAnsi"/>
        </w:rPr>
        <w:t xml:space="preserve"> “General and s, particular and general” is a limitation of the general by the</w:t>
      </w:r>
    </w:p>
    <w:p w14:paraId="5D527F27" w14:textId="77777777" w:rsidR="001C2F17" w:rsidRPr="001C2F17" w:rsidRDefault="001C2F17" w:rsidP="001C2F17">
      <w:pPr>
        <w:widowControl w:val="0"/>
        <w:spacing w:after="0" w:line="240" w:lineRule="auto"/>
        <w:ind w:left="360"/>
        <w:jc w:val="both"/>
        <w:rPr>
          <w:rFonts w:eastAsia="Book Antiqua" w:cstheme="minorHAnsi"/>
        </w:rPr>
      </w:pPr>
      <w:r w:rsidRPr="001C2F17">
        <w:rPr>
          <w:rFonts w:eastAsia="Book Antiqua" w:cstheme="minorHAnsi"/>
        </w:rPr>
        <w:t>particular and vice versa.</w:t>
      </w:r>
    </w:p>
    <w:p w14:paraId="40E4F035" w14:textId="77777777" w:rsidR="001C2F17" w:rsidRPr="001C2F17" w:rsidRDefault="001C2F17" w:rsidP="001C2F17">
      <w:pPr>
        <w:widowControl w:val="0"/>
        <w:spacing w:after="0" w:line="240" w:lineRule="auto"/>
        <w:ind w:left="360"/>
        <w:jc w:val="both"/>
        <w:rPr>
          <w:rFonts w:eastAsia="Book Antiqua" w:cstheme="minorHAnsi"/>
        </w:rPr>
      </w:pPr>
      <w:r w:rsidRPr="001C2F17">
        <w:rPr>
          <w:rFonts w:eastAsia="Book Antiqua" w:cstheme="minorHAnsi"/>
          <w:b/>
          <w:bCs/>
        </w:rPr>
        <w:t>5. U-perat. u-kelal:</w:t>
      </w:r>
      <w:r w:rsidRPr="001C2F17">
        <w:rPr>
          <w:rFonts w:eastAsia="Book Antiqua" w:cstheme="minorHAnsi"/>
        </w:rPr>
        <w:t xml:space="preserve"> The particular and the general.</w:t>
      </w:r>
    </w:p>
    <w:p w14:paraId="29DFF074" w14:textId="77777777" w:rsidR="001C2F17" w:rsidRPr="001C2F17" w:rsidRDefault="001C2F17" w:rsidP="001C2F17">
      <w:pPr>
        <w:widowControl w:val="0"/>
        <w:spacing w:after="0" w:line="240" w:lineRule="auto"/>
        <w:ind w:left="360"/>
        <w:jc w:val="both"/>
        <w:rPr>
          <w:rFonts w:eastAsia="Book Antiqua" w:cstheme="minorHAnsi"/>
        </w:rPr>
      </w:pPr>
      <w:r w:rsidRPr="001C2F17">
        <w:rPr>
          <w:rFonts w:eastAsia="Book Antiqua" w:cstheme="minorHAnsi"/>
          <w:b/>
          <w:bCs/>
        </w:rPr>
        <w:t>6. Kelal u-perat. u-kelal:</w:t>
      </w:r>
      <w:r w:rsidRPr="001C2F17">
        <w:rPr>
          <w:rFonts w:eastAsia="Book Antiqua" w:cstheme="minorHAnsi"/>
        </w:rPr>
        <w:t xml:space="preserve"> The general, the particular, and the general.</w:t>
      </w:r>
    </w:p>
    <w:p w14:paraId="0F186BC2" w14:textId="77777777" w:rsidR="001C2F17" w:rsidRPr="001C2F17" w:rsidRDefault="001C2F17" w:rsidP="001C2F17">
      <w:pPr>
        <w:widowControl w:val="0"/>
        <w:spacing w:after="0" w:line="240" w:lineRule="auto"/>
        <w:ind w:left="360"/>
        <w:jc w:val="both"/>
        <w:rPr>
          <w:rFonts w:eastAsia="Book Antiqua" w:cstheme="minorHAnsi"/>
        </w:rPr>
      </w:pPr>
      <w:r w:rsidRPr="001C2F17">
        <w:rPr>
          <w:rFonts w:eastAsia="Book Antiqua" w:cstheme="minorHAnsi"/>
        </w:rPr>
        <w:t>7. The general, which requires elucidation by the particular, and the particular, which requires elucidation by the general.</w:t>
      </w:r>
    </w:p>
    <w:p w14:paraId="36EAAE3F" w14:textId="77777777" w:rsidR="001C2F17" w:rsidRPr="001C2F17" w:rsidRDefault="001C2F17" w:rsidP="001C2F17">
      <w:pPr>
        <w:widowControl w:val="0"/>
        <w:spacing w:after="0" w:line="240" w:lineRule="auto"/>
        <w:jc w:val="both"/>
        <w:rPr>
          <w:rFonts w:eastAsia="Book Antiqua" w:cstheme="minorHAnsi"/>
        </w:rPr>
      </w:pPr>
    </w:p>
    <w:p w14:paraId="642B6646"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Therefore, we are not dealing with Gentiles as a whole. Secondly, we are not dealing with conversion as a whole. We are dealing with particular Gentiles, i.e. those who are turning towards G-d and their particular conversion.</w:t>
      </w:r>
      <w:r w:rsidRPr="001C2F17">
        <w:rPr>
          <w:rFonts w:eastAsia="Book Antiqua" w:cstheme="minorHAnsi"/>
          <w:vertAlign w:val="superscript"/>
        </w:rPr>
        <w:footnoteReference w:id="100"/>
      </w:r>
    </w:p>
    <w:p w14:paraId="6FFF7EE4" w14:textId="77777777" w:rsidR="001C2F17" w:rsidRPr="001C2F17" w:rsidRDefault="001C2F17" w:rsidP="001C2F17">
      <w:pPr>
        <w:widowControl w:val="0"/>
        <w:spacing w:after="0" w:line="240" w:lineRule="auto"/>
        <w:jc w:val="both"/>
        <w:rPr>
          <w:rFonts w:eastAsia="Book Antiqua" w:cstheme="minorHAnsi"/>
        </w:rPr>
      </w:pPr>
    </w:p>
    <w:p w14:paraId="37B3ED82" w14:textId="77777777" w:rsidR="001C2F17" w:rsidRPr="001C2F17" w:rsidRDefault="001C2F17" w:rsidP="001C2F17">
      <w:pPr>
        <w:widowControl w:val="0"/>
        <w:spacing w:after="0" w:line="240" w:lineRule="auto"/>
        <w:ind w:left="360"/>
        <w:jc w:val="both"/>
        <w:rPr>
          <w:rFonts w:eastAsia="Book Antiqua" w:cstheme="minorHAnsi"/>
        </w:rPr>
      </w:pPr>
      <w:r w:rsidRPr="001C2F17">
        <w:rPr>
          <w:rFonts w:eastAsia="Book Antiqua" w:cstheme="minorHAnsi"/>
          <w:b/>
          <w:bCs/>
        </w:rPr>
        <w:t>b. Meg 9b</w:t>
      </w:r>
      <w:r w:rsidRPr="001C2F17">
        <w:rPr>
          <w:rFonts w:eastAsia="Book Antiqua" w:cstheme="minorHAnsi"/>
        </w:rPr>
        <w:t xml:space="preserve"> ﻿R. SIMEON B. GAMALIEL SAYS THAT BOOKS [OF THE SCRIPTURE] ALSO ARE PERMITTED TO BE WRITTEN ONLY IN GREEK. R. Abbahu said in the name of R. Johanan: The halachah follows R. Simeon b. Gamaliel. R. Johanan further said: What is the reason of R. Simeon b. Gamaliel? Scripture says, God enlarge Japheth, and he shall dwell in the tents of Shem;</w:t>
      </w:r>
      <w:r w:rsidRPr="001C2F17">
        <w:rPr>
          <w:rFonts w:eastAsia="Book Antiqua" w:cstheme="minorHAnsi"/>
          <w:vertAlign w:val="superscript"/>
        </w:rPr>
        <w:footnoteReference w:id="101"/>
      </w:r>
      <w:r w:rsidRPr="001C2F17">
        <w:rPr>
          <w:rFonts w:eastAsia="Book Antiqua" w:cstheme="minorHAnsi"/>
        </w:rPr>
        <w:t xml:space="preserve"> [this means] that the words of Japheth</w:t>
      </w:r>
      <w:r w:rsidRPr="001C2F17">
        <w:rPr>
          <w:rFonts w:eastAsia="Book Antiqua" w:cstheme="minorHAnsi"/>
          <w:vertAlign w:val="superscript"/>
        </w:rPr>
        <w:footnoteReference w:id="102"/>
      </w:r>
      <w:r w:rsidRPr="001C2F17">
        <w:rPr>
          <w:rFonts w:eastAsia="Book Antiqua" w:cstheme="minorHAnsi"/>
        </w:rPr>
        <w:t xml:space="preserve"> shall be in the tents of Shem. But why not say [the words of] Gomer and Magog?</w:t>
      </w:r>
      <w:r w:rsidRPr="001C2F17">
        <w:rPr>
          <w:rFonts w:eastAsia="Book Antiqua" w:cstheme="minorHAnsi"/>
          <w:vertAlign w:val="superscript"/>
        </w:rPr>
        <w:footnoteReference w:id="103"/>
      </w:r>
      <w:r w:rsidRPr="001C2F17">
        <w:rPr>
          <w:rFonts w:eastAsia="Book Antiqua" w:cstheme="minorHAnsi"/>
        </w:rPr>
        <w:t xml:space="preserve">  R. Hiyya b. Abba replied: The real reason is because it is written, Let God enlarge [yaft] Japheth: implying, let the </w:t>
      </w:r>
      <w:r w:rsidRPr="001C2F17">
        <w:rPr>
          <w:rFonts w:eastAsia="Book Antiqua" w:cstheme="minorHAnsi"/>
          <w:b/>
          <w:bCs/>
          <w:highlight w:val="yellow"/>
        </w:rPr>
        <w:t>chief beauty</w:t>
      </w:r>
      <w:r w:rsidRPr="001C2F17">
        <w:rPr>
          <w:rFonts w:eastAsia="Book Antiqua" w:cstheme="minorHAnsi"/>
        </w:rPr>
        <w:t xml:space="preserve"> [yafyuth] of Japheth</w:t>
      </w:r>
      <w:r w:rsidRPr="001C2F17">
        <w:rPr>
          <w:rFonts w:eastAsia="Book Antiqua" w:cstheme="minorHAnsi"/>
          <w:vertAlign w:val="superscript"/>
        </w:rPr>
        <w:footnoteReference w:id="104"/>
      </w:r>
      <w:r w:rsidRPr="001C2F17">
        <w:rPr>
          <w:rFonts w:eastAsia="Book Antiqua" w:cstheme="minorHAnsi"/>
        </w:rPr>
        <w:t xml:space="preserve"> be in the tents of Shem.</w:t>
      </w:r>
    </w:p>
    <w:p w14:paraId="0CAB77A9" w14:textId="77777777" w:rsidR="001C2F17" w:rsidRPr="001C2F17" w:rsidRDefault="001C2F17" w:rsidP="001C2F17">
      <w:pPr>
        <w:widowControl w:val="0"/>
        <w:spacing w:after="0" w:line="240" w:lineRule="auto"/>
        <w:jc w:val="both"/>
        <w:rPr>
          <w:rFonts w:eastAsia="Book Antiqua" w:cstheme="minorHAnsi"/>
        </w:rPr>
      </w:pPr>
    </w:p>
    <w:p w14:paraId="291A434C"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The cited Talmudic passage follows our same hermeneutics and connects with the idea that we are positing. There is a specific aspect of Yaphet that the Talmudic passage is dealing with rather than all of Yaphet’s descendants. Note that “Gomer and Magog” are excluded. Therefore, we are dealing with a specific rather than a generality. The Gentiles that Hakham Shaul is addressing are those who are turning to Judaism with the belief that Yeshua is the Messiah. Hakham Shaul then points to the allegorical aspects of the Master’s death burial and resurrection as a means for the Gentile converts in order to understand the structure and meaning of their conversion.</w:t>
      </w:r>
    </w:p>
    <w:p w14:paraId="6F947739" w14:textId="77777777" w:rsidR="001C2F17" w:rsidRPr="001C2F17" w:rsidRDefault="001C2F17" w:rsidP="001C2F17">
      <w:pPr>
        <w:widowControl w:val="0"/>
        <w:pBdr>
          <w:bottom w:val="single" w:sz="12" w:space="1" w:color="365F91"/>
        </w:pBdr>
        <w:spacing w:before="320" w:after="80" w:line="240" w:lineRule="auto"/>
        <w:jc w:val="both"/>
        <w:outlineLvl w:val="0"/>
        <w:rPr>
          <w:rFonts w:eastAsia="Times New Roman" w:cstheme="minorHAnsi"/>
          <w:b/>
          <w:bCs/>
          <w:smallCaps/>
          <w:color w:val="0D0D0D"/>
          <w:sz w:val="24"/>
          <w:szCs w:val="24"/>
        </w:rPr>
      </w:pPr>
      <w:r w:rsidRPr="001C2F17">
        <w:rPr>
          <w:rFonts w:eastAsia="Times New Roman" w:cstheme="minorHAnsi"/>
          <w:b/>
          <w:bCs/>
          <w:smallCaps/>
          <w:color w:val="0D0D0D"/>
          <w:sz w:val="24"/>
          <w:szCs w:val="24"/>
        </w:rPr>
        <w:t>Talmidim of the Master:</w:t>
      </w:r>
    </w:p>
    <w:p w14:paraId="2DAEC3E3" w14:textId="77777777" w:rsidR="001C2F17" w:rsidRPr="001C2F17" w:rsidRDefault="001C2F17" w:rsidP="001C2F17">
      <w:pPr>
        <w:widowControl w:val="0"/>
        <w:spacing w:after="0" w:line="240" w:lineRule="auto"/>
        <w:ind w:left="360"/>
        <w:jc w:val="both"/>
        <w:rPr>
          <w:rFonts w:eastAsia="Book Antiqua" w:cstheme="minorHAnsi"/>
          <w:b/>
          <w:bCs/>
        </w:rPr>
      </w:pPr>
      <w:r w:rsidRPr="001C2F17">
        <w:rPr>
          <w:rFonts w:eastAsia="Book Antiqua" w:cstheme="minorHAnsi"/>
          <w:b/>
          <w:bCs/>
        </w:rPr>
        <w:t>Rom 8:1 ¶ Therefore there is now no condemnation for those who are identified with Yeshua HaMashiach.</w:t>
      </w:r>
    </w:p>
    <w:p w14:paraId="249DB0CF" w14:textId="77777777" w:rsidR="001C2F17" w:rsidRPr="001C2F17" w:rsidRDefault="001C2F17" w:rsidP="001C2F17">
      <w:pPr>
        <w:widowControl w:val="0"/>
        <w:spacing w:after="0" w:line="240" w:lineRule="auto"/>
        <w:jc w:val="both"/>
        <w:rPr>
          <w:rFonts w:eastAsia="Book Antiqua" w:cstheme="minorHAnsi"/>
        </w:rPr>
      </w:pPr>
    </w:p>
    <w:p w14:paraId="5094CAC4"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While there are as many translations and commentaries on the 8</w:t>
      </w:r>
      <w:r w:rsidRPr="001C2F17">
        <w:rPr>
          <w:rFonts w:eastAsia="Book Antiqua" w:cstheme="minorHAnsi"/>
          <w:vertAlign w:val="superscript"/>
        </w:rPr>
        <w:t>th</w:t>
      </w:r>
      <w:r w:rsidRPr="001C2F17">
        <w:rPr>
          <w:rFonts w:eastAsia="Book Antiqua" w:cstheme="minorHAnsi"/>
        </w:rPr>
        <w:t xml:space="preserve"> Chapter of Romans as there are "scholars," this chapter is one of the most misunderstood chapters in all of Hakham Shaul's writings. The opening phrase has been used to propagate more confusion and antinomianism than would seem humanly possible. </w:t>
      </w:r>
    </w:p>
    <w:p w14:paraId="7733ABAC"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 </w:t>
      </w:r>
    </w:p>
    <w:p w14:paraId="144DE9F6"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So if we suggest that the idea of there being no "condemnation in Messiah," what are we saying?</w:t>
      </w:r>
    </w:p>
    <w:p w14:paraId="0C153B3E"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 </w:t>
      </w:r>
    </w:p>
    <w:p w14:paraId="258E67D5"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The reasoning behind the lack of “condemnation” has nothing to do with the “forgiveness of sin.” What Hakham Shaul is saying is that there is not a possibility of condemnation among those who are “in” union, or “identified” with Messiah because they are Shomer Shabbat, .i.e. “La Crème de la Crème." They lead exemplary lives and while not being above reproach they, like Zachariah and Elisheba live as Tsadiqim.</w:t>
      </w:r>
      <w:r w:rsidRPr="001C2F17">
        <w:rPr>
          <w:rFonts w:eastAsia="Book Antiqua" w:cstheme="minorHAnsi"/>
          <w:vertAlign w:val="superscript"/>
        </w:rPr>
        <w:footnoteReference w:id="105"/>
      </w:r>
    </w:p>
    <w:p w14:paraId="63321398" w14:textId="77777777" w:rsidR="001C2F17" w:rsidRPr="001C2F17" w:rsidRDefault="001C2F17" w:rsidP="001C2F17">
      <w:pPr>
        <w:widowControl w:val="0"/>
        <w:spacing w:after="0" w:line="240" w:lineRule="auto"/>
        <w:jc w:val="both"/>
        <w:rPr>
          <w:rFonts w:eastAsia="Book Antiqua" w:cstheme="minorHAnsi"/>
        </w:rPr>
      </w:pPr>
    </w:p>
    <w:p w14:paraId="1326976C"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 xml:space="preserve">Hakham Shaul is not making these arguments for the sake of “saving the whole world.” Herein we find the context for the statement of Yochanan in 3:16. Yeshua, Hakham Tsefet and Hakham Shaul along with all the other Nazarean Rabbanim are “raising the bar” per se. It is one thing to know of the Master and his works and another to be a full convert. Those who are “without condemnation” are not above reproach because they came to Judaism through the Master. They are above reproach and condemnation because they keep the mitzvoth in the same way that the Master and his Talmidim have taught. They follow the Master’s interpretation of the Mesorah. </w:t>
      </w:r>
    </w:p>
    <w:p w14:paraId="4A8BBE9C" w14:textId="77777777" w:rsidR="001C2F17" w:rsidRPr="001C2F17" w:rsidRDefault="001C2F17" w:rsidP="001C2F17">
      <w:pPr>
        <w:widowControl w:val="0"/>
        <w:pBdr>
          <w:bottom w:val="single" w:sz="12" w:space="1" w:color="365F91"/>
        </w:pBdr>
        <w:spacing w:before="320" w:after="80" w:line="240" w:lineRule="auto"/>
        <w:jc w:val="both"/>
        <w:outlineLvl w:val="0"/>
        <w:rPr>
          <w:rFonts w:eastAsia="Times New Roman" w:cstheme="minorHAnsi"/>
          <w:b/>
          <w:bCs/>
          <w:smallCaps/>
          <w:color w:val="0D0D0D"/>
          <w:sz w:val="24"/>
          <w:szCs w:val="24"/>
        </w:rPr>
      </w:pPr>
      <w:r w:rsidRPr="001C2F17">
        <w:rPr>
          <w:rFonts w:eastAsia="Times New Roman" w:cstheme="minorHAnsi"/>
          <w:b/>
          <w:bCs/>
          <w:smallCaps/>
          <w:color w:val="0D0D0D"/>
          <w:sz w:val="24"/>
          <w:szCs w:val="24"/>
        </w:rPr>
        <w:t>Submission to the Oral Torah: Death of the Old Man</w:t>
      </w:r>
    </w:p>
    <w:p w14:paraId="6E1C3F3C" w14:textId="77777777" w:rsidR="001C2F17" w:rsidRPr="001C2F17" w:rsidRDefault="001C2F17" w:rsidP="001C2F17">
      <w:pPr>
        <w:widowControl w:val="0"/>
        <w:spacing w:after="0" w:line="240" w:lineRule="auto"/>
        <w:jc w:val="both"/>
        <w:rPr>
          <w:rFonts w:eastAsia="Book Antiqua" w:cstheme="minorHAnsi"/>
        </w:rPr>
      </w:pPr>
      <w:r w:rsidRPr="001C2F17">
        <w:rPr>
          <w:rFonts w:eastAsia="Book Antiqua" w:cstheme="minorHAnsi"/>
        </w:rPr>
        <w:t xml:space="preserve">“Raising the Bar” “(to) raise the bar,” or “raising the bar,”" is an expression used to convey the idea of gradually setting the accepted minimum standards higher in order to reach an objective of excellence. </w:t>
      </w:r>
    </w:p>
    <w:p w14:paraId="4CB2D576" w14:textId="77777777" w:rsidR="001C2F17" w:rsidRPr="001C2F17" w:rsidRDefault="001C2F17" w:rsidP="001C2F17">
      <w:pPr>
        <w:widowControl w:val="0"/>
        <w:spacing w:after="0" w:line="240" w:lineRule="auto"/>
        <w:jc w:val="both"/>
        <w:rPr>
          <w:rFonts w:eastAsia="Book Antiqua" w:cstheme="minorHAnsi"/>
        </w:rPr>
      </w:pPr>
    </w:p>
    <w:p w14:paraId="03B3E2AB" w14:textId="77777777" w:rsidR="001C2F17" w:rsidRPr="001C2F17" w:rsidRDefault="001C2F17" w:rsidP="001C2F17">
      <w:pPr>
        <w:widowControl w:val="0"/>
        <w:spacing w:after="0" w:line="240" w:lineRule="auto"/>
        <w:jc w:val="both"/>
        <w:rPr>
          <w:rFonts w:eastAsia="Book Antiqua" w:cstheme="minorHAnsi"/>
          <w:sz w:val="24"/>
          <w:szCs w:val="24"/>
        </w:rPr>
      </w:pPr>
      <w:r w:rsidRPr="001C2F17">
        <w:rPr>
          <w:rFonts w:eastAsia="Book Antiqua" w:cstheme="minorHAnsi"/>
          <w:iCs/>
        </w:rPr>
        <w:t xml:space="preserve">Hakham Tsefet posits these ideas by using terms to describe the Priesthood of the Firstborn. The Priesthood of the Firstborn is a collegiate institution of Hakhamim who are </w:t>
      </w:r>
      <w:r w:rsidRPr="001C2F17">
        <w:rPr>
          <w:rFonts w:eastAsia="Book Antiqua" w:cstheme="minorHAnsi"/>
          <w:iCs/>
          <w:lang w:val="el-GR"/>
        </w:rPr>
        <w:t>ἱ</w:t>
      </w:r>
      <w:r w:rsidRPr="001C2F17">
        <w:rPr>
          <w:rFonts w:eastAsia="Book Antiqua" w:cstheme="minorHAnsi"/>
          <w:iCs/>
        </w:rPr>
        <w:t>ερός ἀνθρώπους</w:t>
      </w:r>
      <w:r w:rsidRPr="001C2F17">
        <w:rPr>
          <w:rFonts w:eastAsia="Book Antiqua" w:cstheme="minorHAnsi"/>
        </w:rPr>
        <w:t xml:space="preserve"> </w:t>
      </w:r>
      <w:r w:rsidRPr="001C2F17">
        <w:rPr>
          <w:rFonts w:eastAsia="Book Antiqua" w:cstheme="minorHAnsi"/>
          <w:iCs/>
        </w:rPr>
        <w:t xml:space="preserve">– </w:t>
      </w:r>
      <w:r w:rsidRPr="001C2F17">
        <w:rPr>
          <w:rFonts w:eastAsia="Book Antiqua" w:cstheme="minorHAnsi"/>
          <w:i/>
          <w:iCs/>
        </w:rPr>
        <w:t>ieros anthrapous,</w:t>
      </w:r>
      <w:r w:rsidRPr="001C2F17">
        <w:rPr>
          <w:rFonts w:eastAsia="Book Antiqua" w:cstheme="minorHAnsi"/>
          <w:iCs/>
        </w:rPr>
        <w:t xml:space="preserve"> “men as a sanctuary” (</w:t>
      </w:r>
      <w:r w:rsidRPr="001C2F17">
        <w:rPr>
          <w:rFonts w:eastAsia="Book Antiqua" w:cstheme="minorHAnsi"/>
          <w:b/>
          <w:bCs/>
          <w:i/>
          <w:rtl/>
        </w:rPr>
        <w:t>מקדש</w:t>
      </w:r>
      <w:r w:rsidRPr="001C2F17">
        <w:rPr>
          <w:rFonts w:eastAsia="Book Antiqua" w:cstheme="minorHAnsi"/>
          <w:iCs/>
        </w:rPr>
        <w:t>),” i.e. the Mishkan. These men are the receptacle of the Oral Torah and personification of an “unwritten Law/Torah.” Being a talmid in the school of a Master/Hakham, was not just the “study” of the “unwritten Torah,” the talmid had to imitate the “living” (incarnate) Torah Scroll that his master represented. This living Torah was imitated in every gesture, which was believed to have been a part of the ancient tradition.</w:t>
      </w:r>
      <w:r w:rsidRPr="001C2F17">
        <w:rPr>
          <w:rFonts w:eastAsia="Book Antiqua" w:cstheme="minorHAnsi"/>
          <w:iCs/>
          <w:vertAlign w:val="superscript"/>
        </w:rPr>
        <w:footnoteReference w:id="106"/>
      </w:r>
      <w:r w:rsidRPr="001C2F17">
        <w:rPr>
          <w:rFonts w:eastAsia="Book Antiqua" w:cstheme="minorHAnsi"/>
          <w:iCs/>
        </w:rPr>
        <w:t xml:space="preserve"> These Hakhamim were more than just a living expression of the Torah, they became the new father</w:t>
      </w:r>
      <w:r w:rsidRPr="001C2F17">
        <w:rPr>
          <w:rFonts w:eastAsia="Book Antiqua" w:cstheme="minorHAnsi"/>
          <w:iCs/>
          <w:vertAlign w:val="superscript"/>
        </w:rPr>
        <w:footnoteReference w:id="107"/>
      </w:r>
      <w:r w:rsidRPr="001C2F17">
        <w:rPr>
          <w:rFonts w:eastAsia="Book Antiqua" w:cstheme="minorHAnsi"/>
          <w:iCs/>
        </w:rPr>
        <w:t xml:space="preserve"> to their talmidim.</w:t>
      </w:r>
      <w:r w:rsidRPr="001C2F17">
        <w:rPr>
          <w:rFonts w:eastAsia="Book Antiqua" w:cstheme="minorHAnsi"/>
          <w:iCs/>
          <w:vertAlign w:val="superscript"/>
        </w:rPr>
        <w:footnoteReference w:id="108"/>
      </w:r>
      <w:r w:rsidRPr="001C2F17">
        <w:rPr>
          <w:rFonts w:eastAsia="Book Antiqua" w:cstheme="minorHAnsi"/>
          <w:iCs/>
        </w:rPr>
        <w:t xml:space="preserve"> As fathers, they were responsible for the welfare of their sons (talmidim). In the school of his Hakham the talmid’s, character was fashioned and readied for the Y’mot HaMashiach (days of Messiah) and the Olam HaBa (the ever coming world). In this way, the Hakhamim were the forge of the talmid’s soul. The acceptance of a talmid into the school of a Hakham meant the end of an “old life” (old man) and the beginning of a new being (creature).</w:t>
      </w:r>
      <w:r w:rsidRPr="001C2F17">
        <w:rPr>
          <w:rFonts w:eastAsia="Book Antiqua" w:cstheme="minorHAnsi"/>
          <w:iCs/>
          <w:vertAlign w:val="superscript"/>
        </w:rPr>
        <w:footnoteReference w:id="109"/>
      </w:r>
      <w:r w:rsidRPr="001C2F17">
        <w:rPr>
          <w:rFonts w:eastAsia="Book Antiqua" w:cstheme="minorHAnsi"/>
          <w:iCs/>
        </w:rPr>
        <w:t xml:space="preserve"> “He was a convert from one way of living to another”</w:t>
      </w:r>
      <w:r w:rsidRPr="001C2F17">
        <w:rPr>
          <w:rFonts w:eastAsia="Book Antiqua" w:cstheme="minorHAnsi"/>
          <w:iCs/>
          <w:vertAlign w:val="superscript"/>
        </w:rPr>
        <w:footnoteReference w:id="110"/>
      </w:r>
      <w:r w:rsidRPr="001C2F17">
        <w:rPr>
          <w:rFonts w:eastAsia="Book Antiqua" w:cstheme="minorHAnsi"/>
          <w:iCs/>
        </w:rPr>
        <w:t xml:space="preserve"> and said to have been “born again.” This is perfectly illustrated in the present Remes portion of our Nazarean Talmud. “</w:t>
      </w:r>
      <w:r w:rsidRPr="001C2F17">
        <w:rPr>
          <w:rFonts w:eastAsia="Book Antiqua" w:cstheme="minorHAnsi"/>
          <w:b/>
          <w:bCs/>
          <w:iCs/>
        </w:rPr>
        <w:t>For if we have become identified with him in the likeness of his death, certainly also we will be identified with him in the likeness of his resurrection, knowing this, that our old man was crucified together with him, in order that the body of sin may be done away with, that we may no longer be enslaved to sin.</w:t>
      </w:r>
      <w:r w:rsidRPr="001C2F17">
        <w:rPr>
          <w:rFonts w:eastAsia="Book Antiqua" w:cstheme="minorHAnsi"/>
          <w:b/>
          <w:bCs/>
          <w:iCs/>
          <w:lang w:val="en-AU"/>
        </w:rPr>
        <w:t>”</w:t>
      </w:r>
      <w:r w:rsidRPr="001C2F17">
        <w:rPr>
          <w:rFonts w:eastAsia="Book Antiqua" w:cstheme="minorHAnsi"/>
          <w:bCs/>
          <w:iCs/>
          <w:lang w:val="en-AU"/>
        </w:rPr>
        <w:t xml:space="preserve"> The present Remes pericope demonstrates this when the “talmidim” after hearing the Mesorah of the Master were “immersed into Messiah.” Becoming talmidim of the Master gave them the new life they were looking for. The new life in the Master sets the goal above the norm and creates a new atmosphere of life for his talmidim.</w:t>
      </w:r>
      <w:r w:rsidRPr="001C2F17">
        <w:rPr>
          <w:rFonts w:eastAsia="Book Antiqua" w:cstheme="minorHAnsi"/>
          <w:sz w:val="24"/>
          <w:szCs w:val="24"/>
          <w:lang w:val="en-AU"/>
        </w:rPr>
        <w:t xml:space="preserve"> </w:t>
      </w:r>
    </w:p>
    <w:p w14:paraId="270B6296" w14:textId="77777777" w:rsidR="001C2F17" w:rsidRPr="001C2F17" w:rsidRDefault="001C2F17" w:rsidP="001C2F17">
      <w:pPr>
        <w:widowControl w:val="0"/>
        <w:spacing w:after="0" w:line="240" w:lineRule="auto"/>
        <w:jc w:val="both"/>
        <w:rPr>
          <w:rFonts w:eastAsia="Skolar Cyrillic" w:cstheme="minorHAnsi"/>
          <w:lang w:bidi="ar-SA"/>
        </w:rPr>
      </w:pPr>
    </w:p>
    <w:p w14:paraId="53F80946" w14:textId="2ABDB4E0" w:rsidR="00B26469" w:rsidRDefault="00B26469" w:rsidP="001C2F17">
      <w:pPr>
        <w:widowControl w:val="0"/>
        <w:spacing w:after="0" w:line="240" w:lineRule="auto"/>
        <w:jc w:val="both"/>
        <w:rPr>
          <w:rFonts w:ascii="Ubuntu Light" w:eastAsia="Calibri" w:hAnsi="Ubuntu Light" w:cs="Times New Roman"/>
        </w:rPr>
      </w:pPr>
      <w:r>
        <w:rPr>
          <w:rFonts w:ascii="Ubuntu Light" w:eastAsia="Calibri" w:hAnsi="Ubuntu Light" w:cs="Times New Roman"/>
        </w:rPr>
        <w:t>=============================================================================================</w:t>
      </w:r>
    </w:p>
    <w:p w14:paraId="4AD0CADE" w14:textId="47038A27" w:rsidR="00B26469" w:rsidRDefault="00B26469" w:rsidP="001C2F17">
      <w:pPr>
        <w:widowControl w:val="0"/>
        <w:spacing w:after="0" w:line="240" w:lineRule="auto"/>
        <w:jc w:val="both"/>
        <w:rPr>
          <w:rFonts w:ascii="Ubuntu Light" w:eastAsia="Calibri" w:hAnsi="Ubuntu Light" w:cs="Times New Roman"/>
        </w:rPr>
      </w:pPr>
    </w:p>
    <w:p w14:paraId="4D597335" w14:textId="77777777" w:rsidR="00163C9E" w:rsidRPr="000F4181" w:rsidRDefault="00163C9E" w:rsidP="00163C9E">
      <w:pPr>
        <w:keepNext/>
        <w:widowControl w:val="0"/>
        <w:spacing w:after="0" w:line="240" w:lineRule="auto"/>
        <w:jc w:val="center"/>
        <w:rPr>
          <w:rFonts w:ascii="Century Schoolbook" w:eastAsia="Calibri" w:hAnsi="Century Schoolbook" w:cs="Times New Roman"/>
          <w:b/>
          <w:sz w:val="28"/>
          <w:szCs w:val="28"/>
          <w:lang w:val="en-AU" w:bidi="ar-SA"/>
        </w:rPr>
      </w:pPr>
      <w:r w:rsidRPr="000F4181">
        <w:rPr>
          <w:rFonts w:ascii="Century Schoolbook" w:eastAsia="Calibri" w:hAnsi="Century Schoolbook" w:cs="Times New Roman"/>
          <w:b/>
          <w:sz w:val="28"/>
          <w:szCs w:val="28"/>
          <w:lang w:val="en-AU" w:bidi="ar-SA"/>
        </w:rPr>
        <w:t>Questions for Reflection</w:t>
      </w:r>
    </w:p>
    <w:p w14:paraId="7BA5A3B3" w14:textId="77777777" w:rsidR="00163C9E" w:rsidRDefault="00163C9E" w:rsidP="00163C9E">
      <w:pPr>
        <w:spacing w:after="0" w:line="240" w:lineRule="auto"/>
      </w:pPr>
    </w:p>
    <w:p w14:paraId="7AD1CB43" w14:textId="5DD19761" w:rsidR="001C2F17" w:rsidRPr="00163C9E" w:rsidRDefault="001C2F17" w:rsidP="00163C9E">
      <w:pPr>
        <w:pStyle w:val="ListParagraph"/>
        <w:widowControl w:val="0"/>
        <w:numPr>
          <w:ilvl w:val="0"/>
          <w:numId w:val="5"/>
        </w:numPr>
        <w:spacing w:after="0" w:line="240" w:lineRule="auto"/>
        <w:jc w:val="both"/>
        <w:rPr>
          <w:rFonts w:ascii="Ubuntu Light" w:eastAsia="Calibri" w:hAnsi="Ubuntu Light" w:cs="Times New Roman"/>
        </w:rPr>
      </w:pPr>
      <w:r w:rsidRPr="00163C9E">
        <w:rPr>
          <w:rFonts w:ascii="Ubuntu Light" w:eastAsia="Calibri" w:hAnsi="Ubuntu Light" w:cs="Times New Roman"/>
        </w:rPr>
        <w:t>From the “</w:t>
      </w:r>
      <w:r w:rsidRPr="00163C9E">
        <w:rPr>
          <w:rFonts w:ascii="Ubuntu Light" w:eastAsia="Calibri" w:hAnsi="Ubuntu Light" w:cs="Times New Roman"/>
          <w:b/>
          <w:bCs/>
        </w:rPr>
        <w:t>Six Basic Elements of Peshat and Remes Discourse of the Nazarean Codicil”</w:t>
      </w:r>
      <w:r w:rsidRPr="00163C9E">
        <w:rPr>
          <w:rFonts w:ascii="Ubuntu Light" w:eastAsia="Calibri" w:hAnsi="Ubuntu Light" w:cs="Times New Roman"/>
          <w:bCs/>
        </w:rPr>
        <w:t xml:space="preserve"> identify their relationship as translated above.</w:t>
      </w:r>
    </w:p>
    <w:p w14:paraId="5D6FC113" w14:textId="77777777" w:rsidR="001C2F17" w:rsidRPr="001C2F17" w:rsidRDefault="001C2F17" w:rsidP="001C2F17">
      <w:pPr>
        <w:widowControl w:val="0"/>
        <w:spacing w:after="0" w:line="240" w:lineRule="auto"/>
        <w:jc w:val="both"/>
        <w:rPr>
          <w:rFonts w:ascii="Ubuntu Light" w:eastAsia="Calibri" w:hAnsi="Ubuntu Light" w:cs="Times New Roman"/>
        </w:rPr>
      </w:pPr>
    </w:p>
    <w:p w14:paraId="234ED9EF" w14:textId="77777777" w:rsidR="001C2F17" w:rsidRPr="001C2F17" w:rsidRDefault="001C2F17" w:rsidP="001C2F17">
      <w:pPr>
        <w:widowControl w:val="0"/>
        <w:numPr>
          <w:ilvl w:val="0"/>
          <w:numId w:val="3"/>
        </w:numPr>
        <w:spacing w:after="0" w:line="240" w:lineRule="auto"/>
        <w:jc w:val="both"/>
        <w:rPr>
          <w:rFonts w:ascii="Ubuntu Light" w:eastAsia="Calibri" w:hAnsi="Ubuntu Light" w:cs="Times New Roman"/>
          <w:b/>
        </w:rPr>
      </w:pPr>
      <w:r w:rsidRPr="001C2F17">
        <w:rPr>
          <w:rFonts w:ascii="Ubuntu Light" w:eastAsia="Calibri" w:hAnsi="Ubuntu Light" w:cs="Times New Roman"/>
          <w:b/>
        </w:rPr>
        <w:t>Identify the context in which this Gemará was crafted;</w:t>
      </w:r>
    </w:p>
    <w:p w14:paraId="230B6C1C" w14:textId="77777777" w:rsidR="001C2F17" w:rsidRPr="001C2F17" w:rsidRDefault="001C2F17" w:rsidP="001C2F17">
      <w:pPr>
        <w:widowControl w:val="0"/>
        <w:spacing w:after="0" w:line="240" w:lineRule="auto"/>
        <w:jc w:val="both"/>
        <w:rPr>
          <w:rFonts w:ascii="Ubuntu Light" w:eastAsia="Calibri" w:hAnsi="Ubuntu Light" w:cs="Times New Roman"/>
          <w:b/>
        </w:rPr>
      </w:pPr>
    </w:p>
    <w:p w14:paraId="5573C4FF" w14:textId="77777777" w:rsidR="001C2F17" w:rsidRPr="001C2F17" w:rsidRDefault="001C2F17" w:rsidP="001C2F17">
      <w:pPr>
        <w:widowControl w:val="0"/>
        <w:numPr>
          <w:ilvl w:val="0"/>
          <w:numId w:val="3"/>
        </w:numPr>
        <w:spacing w:after="0" w:line="240" w:lineRule="auto"/>
        <w:jc w:val="both"/>
        <w:rPr>
          <w:rFonts w:ascii="Ubuntu Light" w:eastAsia="Calibri" w:hAnsi="Ubuntu Light" w:cs="Times New Roman"/>
          <w:b/>
        </w:rPr>
      </w:pPr>
      <w:r w:rsidRPr="001C2F17">
        <w:rPr>
          <w:rFonts w:ascii="Ubuntu Light" w:eastAsia="Calibri" w:hAnsi="Ubuntu Light" w:cs="Times New Roman"/>
          <w:b/>
        </w:rPr>
        <w:t>Identify the parties or stake-holders of this Gemará debate;</w:t>
      </w:r>
    </w:p>
    <w:p w14:paraId="55595B41" w14:textId="77777777" w:rsidR="001C2F17" w:rsidRPr="001C2F17" w:rsidRDefault="001C2F17" w:rsidP="001C2F17">
      <w:pPr>
        <w:widowControl w:val="0"/>
        <w:spacing w:after="0" w:line="240" w:lineRule="auto"/>
        <w:jc w:val="both"/>
        <w:rPr>
          <w:rFonts w:ascii="Ubuntu Light" w:eastAsia="Calibri" w:hAnsi="Ubuntu Light" w:cs="Times New Roman"/>
          <w:b/>
        </w:rPr>
      </w:pPr>
    </w:p>
    <w:p w14:paraId="51981FA0" w14:textId="52DE6E67" w:rsidR="001C2F17" w:rsidRPr="001C2F17" w:rsidRDefault="001C2F17" w:rsidP="001C2F17">
      <w:pPr>
        <w:widowControl w:val="0"/>
        <w:numPr>
          <w:ilvl w:val="0"/>
          <w:numId w:val="3"/>
        </w:numPr>
        <w:spacing w:after="0" w:line="240" w:lineRule="auto"/>
        <w:jc w:val="both"/>
        <w:rPr>
          <w:rFonts w:ascii="Ubuntu Light" w:eastAsia="Calibri" w:hAnsi="Ubuntu Light" w:cs="Times New Roman"/>
          <w:b/>
        </w:rPr>
      </w:pPr>
      <w:r w:rsidRPr="001C2F17">
        <w:rPr>
          <w:rFonts w:ascii="Ubuntu Light" w:eastAsia="Calibri" w:hAnsi="Ubuntu Light" w:cs="Times New Roman"/>
          <w:b/>
        </w:rPr>
        <w:t>Controversy of a Mitzvah or Mitzvoth in question</w:t>
      </w:r>
      <w:r w:rsidR="00163C9E">
        <w:rPr>
          <w:rFonts w:ascii="Ubuntu Light" w:eastAsia="Calibri" w:hAnsi="Ubuntu Light" w:cs="Times New Roman"/>
          <w:b/>
        </w:rPr>
        <w:t xml:space="preserve"> of this Gemar</w:t>
      </w:r>
      <w:r w:rsidR="00163C9E">
        <w:rPr>
          <w:rFonts w:ascii="Calibri" w:eastAsia="Calibri" w:hAnsi="Calibri" w:cs="Calibri"/>
          <w:b/>
        </w:rPr>
        <w:t>á</w:t>
      </w:r>
      <w:r w:rsidRPr="001C2F17">
        <w:rPr>
          <w:rFonts w:ascii="Ubuntu Light" w:eastAsia="Calibri" w:hAnsi="Ubuntu Light" w:cs="Times New Roman"/>
          <w:b/>
        </w:rPr>
        <w:t>;</w:t>
      </w:r>
    </w:p>
    <w:p w14:paraId="54020C79" w14:textId="77777777" w:rsidR="001C2F17" w:rsidRPr="001C2F17" w:rsidRDefault="001C2F17" w:rsidP="001C2F17">
      <w:pPr>
        <w:widowControl w:val="0"/>
        <w:spacing w:after="0" w:line="240" w:lineRule="auto"/>
        <w:jc w:val="both"/>
        <w:rPr>
          <w:rFonts w:ascii="Ubuntu Light" w:eastAsia="Calibri" w:hAnsi="Ubuntu Light" w:cs="Times New Roman"/>
          <w:b/>
        </w:rPr>
      </w:pPr>
    </w:p>
    <w:p w14:paraId="5001CA1D" w14:textId="77777777" w:rsidR="001C2F17" w:rsidRPr="00163C9E" w:rsidRDefault="001C2F17" w:rsidP="001C2F17">
      <w:pPr>
        <w:widowControl w:val="0"/>
        <w:numPr>
          <w:ilvl w:val="0"/>
          <w:numId w:val="3"/>
        </w:numPr>
        <w:spacing w:after="0" w:line="240" w:lineRule="auto"/>
        <w:jc w:val="both"/>
        <w:rPr>
          <w:rFonts w:ascii="Ubuntu Light" w:eastAsia="Calibri" w:hAnsi="Ubuntu Light" w:cs="Times New Roman"/>
          <w:b/>
          <w:bCs/>
        </w:rPr>
      </w:pPr>
      <w:r w:rsidRPr="00163C9E">
        <w:rPr>
          <w:rFonts w:ascii="Ubuntu Light" w:eastAsia="Calibri" w:hAnsi="Ubuntu Light" w:cs="Times New Roman"/>
          <w:b/>
          <w:bCs/>
        </w:rPr>
        <w:t>Contestation against the Hillelite interpretation of the mitzvah or mitzvoth in question;</w:t>
      </w:r>
    </w:p>
    <w:p w14:paraId="773C9AD5" w14:textId="77777777" w:rsidR="001C2F17" w:rsidRPr="001C2F17" w:rsidRDefault="001C2F17" w:rsidP="001C2F17">
      <w:pPr>
        <w:widowControl w:val="0"/>
        <w:spacing w:after="0" w:line="240" w:lineRule="auto"/>
        <w:jc w:val="both"/>
        <w:rPr>
          <w:rFonts w:ascii="Ubuntu Light" w:eastAsia="Calibri" w:hAnsi="Ubuntu Light" w:cs="Times New Roman"/>
        </w:rPr>
      </w:pPr>
    </w:p>
    <w:p w14:paraId="6B0CDF01" w14:textId="77777777" w:rsidR="001C2F17" w:rsidRPr="00163C9E" w:rsidRDefault="001C2F17" w:rsidP="001C2F17">
      <w:pPr>
        <w:widowControl w:val="0"/>
        <w:numPr>
          <w:ilvl w:val="0"/>
          <w:numId w:val="3"/>
        </w:numPr>
        <w:spacing w:after="0" w:line="240" w:lineRule="auto"/>
        <w:jc w:val="both"/>
        <w:rPr>
          <w:rFonts w:ascii="Ubuntu Light" w:eastAsia="Calibri" w:hAnsi="Ubuntu Light" w:cs="Times New Roman"/>
          <w:b/>
          <w:bCs/>
        </w:rPr>
      </w:pPr>
      <w:r w:rsidRPr="00163C9E">
        <w:rPr>
          <w:rFonts w:ascii="Ubuntu Light" w:eastAsia="Calibri" w:hAnsi="Ubuntu Light" w:cs="Times New Roman"/>
          <w:b/>
          <w:bCs/>
        </w:rPr>
        <w:t>Riposte of the Master or Hakham;</w:t>
      </w:r>
    </w:p>
    <w:p w14:paraId="33929F04" w14:textId="77777777" w:rsidR="001C2F17" w:rsidRPr="001C2F17" w:rsidRDefault="001C2F17" w:rsidP="001C2F17">
      <w:pPr>
        <w:widowControl w:val="0"/>
        <w:spacing w:after="0" w:line="240" w:lineRule="auto"/>
        <w:jc w:val="both"/>
        <w:rPr>
          <w:rFonts w:ascii="Ubuntu Light" w:eastAsia="Calibri" w:hAnsi="Ubuntu Light" w:cs="Times New Roman"/>
        </w:rPr>
      </w:pPr>
    </w:p>
    <w:p w14:paraId="1AEB2EA7" w14:textId="77777777" w:rsidR="001C2F17" w:rsidRPr="00163C9E" w:rsidRDefault="001C2F17" w:rsidP="001C2F17">
      <w:pPr>
        <w:widowControl w:val="0"/>
        <w:numPr>
          <w:ilvl w:val="0"/>
          <w:numId w:val="3"/>
        </w:numPr>
        <w:spacing w:after="0" w:line="240" w:lineRule="auto"/>
        <w:jc w:val="both"/>
        <w:rPr>
          <w:rFonts w:ascii="Skolar Cyrillic" w:eastAsia="Calibri" w:hAnsi="Skolar Cyrillic" w:cs="Times New Roman"/>
          <w:b/>
          <w:bCs/>
        </w:rPr>
      </w:pPr>
      <w:r w:rsidRPr="00163C9E">
        <w:rPr>
          <w:rFonts w:ascii="Ubuntu Light" w:eastAsia="Calibri" w:hAnsi="Ubuntu Light" w:cs="Times New Roman"/>
          <w:b/>
          <w:bCs/>
        </w:rPr>
        <w:t>Verdict concluded by the Master or Hakham (Halakha).</w:t>
      </w:r>
    </w:p>
    <w:p w14:paraId="1ADF9351" w14:textId="77777777" w:rsidR="0024257B" w:rsidRPr="00163C9E" w:rsidRDefault="0024257B" w:rsidP="0024257B">
      <w:pPr>
        <w:spacing w:after="0" w:line="240" w:lineRule="auto"/>
        <w:rPr>
          <w:rFonts w:eastAsia="Times New Roman" w:cstheme="minorHAnsi"/>
          <w:b/>
          <w:bCs/>
          <w:color w:val="000000"/>
        </w:rPr>
      </w:pPr>
    </w:p>
    <w:p w14:paraId="4E7A96FD" w14:textId="4FFF35C3" w:rsidR="00163C9E" w:rsidRDefault="00163C9E" w:rsidP="00163C9E">
      <w:pPr>
        <w:pStyle w:val="ListParagraph"/>
        <w:numPr>
          <w:ilvl w:val="0"/>
          <w:numId w:val="5"/>
        </w:numPr>
        <w:spacing w:after="0" w:line="240" w:lineRule="auto"/>
        <w:rPr>
          <w:b/>
          <w:bCs/>
        </w:rPr>
      </w:pPr>
      <w:r w:rsidRPr="00163C9E">
        <w:rPr>
          <w:b/>
          <w:bCs/>
        </w:rPr>
        <w:t>From all the readings for this week, which verse or verses touched your heart and fired your imagination?</w:t>
      </w:r>
    </w:p>
    <w:p w14:paraId="0CBE491E" w14:textId="77777777" w:rsidR="00163C9E" w:rsidRDefault="00163C9E" w:rsidP="00163C9E">
      <w:pPr>
        <w:pStyle w:val="ListParagraph"/>
        <w:spacing w:after="0" w:line="240" w:lineRule="auto"/>
        <w:rPr>
          <w:b/>
          <w:bCs/>
        </w:rPr>
      </w:pPr>
    </w:p>
    <w:p w14:paraId="556FD5EC" w14:textId="035AD3C3" w:rsidR="00163C9E" w:rsidRPr="00163C9E" w:rsidRDefault="00163C9E" w:rsidP="00163C9E">
      <w:pPr>
        <w:pStyle w:val="ListParagraph"/>
        <w:numPr>
          <w:ilvl w:val="0"/>
          <w:numId w:val="5"/>
        </w:numPr>
        <w:spacing w:after="0" w:line="240" w:lineRule="auto"/>
        <w:rPr>
          <w:b/>
          <w:bCs/>
        </w:rPr>
      </w:pPr>
      <w:r w:rsidRPr="00163C9E">
        <w:rPr>
          <w:b/>
          <w:bCs/>
        </w:rPr>
        <w:t>In your opinion what is the prophetic statement for this week?</w:t>
      </w:r>
    </w:p>
    <w:p w14:paraId="60D7BE1A" w14:textId="4FA4C9DB" w:rsidR="0024257B" w:rsidRPr="00163C9E" w:rsidRDefault="0024257B" w:rsidP="0024257B">
      <w:pPr>
        <w:spacing w:after="0" w:line="240" w:lineRule="auto"/>
        <w:rPr>
          <w:rFonts w:eastAsia="Times New Roman" w:cstheme="minorHAnsi"/>
          <w:b/>
          <w:bCs/>
          <w:color w:val="000000"/>
        </w:rPr>
      </w:pPr>
    </w:p>
    <w:p w14:paraId="7FE0AB4D" w14:textId="512DDFE7" w:rsidR="0024257B" w:rsidRDefault="00163C9E" w:rsidP="0024257B">
      <w:pPr>
        <w:spacing w:after="0" w:line="240" w:lineRule="auto"/>
        <w:rPr>
          <w:rFonts w:eastAsia="Times New Roman" w:cstheme="minorHAnsi"/>
          <w:color w:val="000000"/>
        </w:rPr>
      </w:pPr>
      <w:r>
        <w:rPr>
          <w:rFonts w:eastAsia="Times New Roman" w:cstheme="minorHAnsi"/>
          <w:color w:val="000000"/>
        </w:rPr>
        <w:t>=============================================================================================</w:t>
      </w:r>
    </w:p>
    <w:p w14:paraId="67F37F53" w14:textId="03688E43" w:rsidR="00163C9E" w:rsidRDefault="00163C9E" w:rsidP="0024257B">
      <w:pPr>
        <w:spacing w:after="0" w:line="240" w:lineRule="auto"/>
        <w:rPr>
          <w:rFonts w:eastAsia="Times New Roman" w:cstheme="minorHAnsi"/>
          <w:color w:val="000000"/>
        </w:rPr>
      </w:pPr>
    </w:p>
    <w:p w14:paraId="31AF6151" w14:textId="77777777" w:rsidR="00163C9E" w:rsidRPr="008F6588" w:rsidRDefault="00163C9E" w:rsidP="00163C9E">
      <w:pPr>
        <w:keepNext/>
        <w:widowControl w:val="0"/>
        <w:spacing w:after="0" w:line="240" w:lineRule="auto"/>
        <w:jc w:val="center"/>
        <w:rPr>
          <w:rFonts w:ascii="Arial Narrow" w:eastAsia="Calibri" w:hAnsi="Arial Narrow" w:cs="Times New Roman"/>
          <w:b/>
          <w:bCs/>
          <w:lang w:val="en-AU" w:bidi="ar-SA"/>
        </w:rPr>
      </w:pPr>
      <w:r w:rsidRPr="008F6588">
        <w:rPr>
          <w:rFonts w:ascii="Arial Narrow" w:eastAsia="Calibri" w:hAnsi="Arial Narrow" w:cs="Times New Roman"/>
          <w:b/>
          <w:bCs/>
          <w:sz w:val="28"/>
          <w:szCs w:val="28"/>
          <w:lang w:val="en-AU" w:bidi="ar-SA"/>
        </w:rPr>
        <w:t>Blessing After Torah Study</w:t>
      </w:r>
    </w:p>
    <w:p w14:paraId="3035365F" w14:textId="77777777" w:rsidR="00163C9E" w:rsidRPr="008F6588" w:rsidRDefault="00163C9E" w:rsidP="00163C9E">
      <w:pPr>
        <w:keepNext/>
        <w:widowControl w:val="0"/>
        <w:spacing w:after="0" w:line="240" w:lineRule="auto"/>
        <w:rPr>
          <w:rFonts w:ascii="Times New Roman" w:eastAsia="Calibri" w:hAnsi="Times New Roman" w:cs="Times New Roman"/>
          <w:b/>
          <w:bCs/>
          <w:lang w:val="en-AU" w:bidi="ar-SA"/>
        </w:rPr>
      </w:pPr>
    </w:p>
    <w:p w14:paraId="04739B1B" w14:textId="77777777" w:rsidR="00163C9E" w:rsidRPr="008F6588" w:rsidRDefault="00163C9E" w:rsidP="00163C9E">
      <w:pPr>
        <w:keepNext/>
        <w:widowControl w:val="0"/>
        <w:spacing w:after="0" w:line="240" w:lineRule="auto"/>
        <w:jc w:val="center"/>
        <w:rPr>
          <w:rFonts w:ascii="Arial Narrow" w:eastAsia="Calibri" w:hAnsi="Arial Narrow" w:cs="Times New Roman"/>
          <w:b/>
          <w:bCs/>
          <w:lang w:val="en-AU" w:bidi="ar-SA"/>
        </w:rPr>
      </w:pPr>
      <w:r w:rsidRPr="008F6588">
        <w:rPr>
          <w:rFonts w:ascii="Arial Narrow" w:eastAsia="Calibri" w:hAnsi="Arial Narrow" w:cs="Times New Roman"/>
          <w:b/>
          <w:bCs/>
          <w:lang w:val="en-AU" w:bidi="ar-SA"/>
        </w:rPr>
        <w:t>Barúch Atáh Adonai, Elohénu Meléch HaOlám,</w:t>
      </w:r>
    </w:p>
    <w:p w14:paraId="6211FDF3" w14:textId="77777777" w:rsidR="00163C9E" w:rsidRPr="008F6588" w:rsidRDefault="00163C9E" w:rsidP="00163C9E">
      <w:pPr>
        <w:keepNext/>
        <w:widowControl w:val="0"/>
        <w:spacing w:after="0" w:line="240" w:lineRule="auto"/>
        <w:jc w:val="center"/>
        <w:rPr>
          <w:rFonts w:ascii="Arial Narrow" w:eastAsia="Calibri" w:hAnsi="Arial Narrow" w:cs="Times New Roman"/>
          <w:b/>
          <w:bCs/>
          <w:lang w:val="en-AU" w:bidi="ar-SA"/>
        </w:rPr>
      </w:pPr>
      <w:r w:rsidRPr="008F6588">
        <w:rPr>
          <w:rFonts w:ascii="Arial Narrow" w:eastAsia="Calibri" w:hAnsi="Arial Narrow" w:cs="Times New Roman"/>
          <w:b/>
          <w:bCs/>
          <w:lang w:val="en-AU" w:bidi="ar-SA"/>
        </w:rPr>
        <w:t>Ashér Natán Lánu Torát Emét, V'Chayéi Olám Natá B'Tochénu.</w:t>
      </w:r>
    </w:p>
    <w:p w14:paraId="67483462" w14:textId="77777777" w:rsidR="00163C9E" w:rsidRPr="008F6588" w:rsidRDefault="00163C9E" w:rsidP="00163C9E">
      <w:pPr>
        <w:keepNext/>
        <w:widowControl w:val="0"/>
        <w:spacing w:after="0" w:line="240" w:lineRule="auto"/>
        <w:jc w:val="center"/>
        <w:rPr>
          <w:rFonts w:ascii="Arial Narrow" w:eastAsia="Calibri" w:hAnsi="Arial Narrow" w:cs="Times New Roman"/>
          <w:b/>
          <w:bCs/>
          <w:lang w:val="en-AU" w:bidi="ar-SA"/>
        </w:rPr>
      </w:pPr>
      <w:r w:rsidRPr="008F6588">
        <w:rPr>
          <w:rFonts w:ascii="Arial Narrow" w:eastAsia="Calibri" w:hAnsi="Arial Narrow" w:cs="Times New Roman"/>
          <w:b/>
          <w:bCs/>
          <w:lang w:val="en-AU" w:bidi="ar-SA"/>
        </w:rPr>
        <w:t>Barúch Atáh Adonái, Notén HaToráh. Amen!</w:t>
      </w:r>
    </w:p>
    <w:p w14:paraId="580E7D06" w14:textId="77777777" w:rsidR="00163C9E" w:rsidRPr="008F6588" w:rsidRDefault="00163C9E" w:rsidP="00163C9E">
      <w:pPr>
        <w:keepNext/>
        <w:widowControl w:val="0"/>
        <w:spacing w:after="0" w:line="240" w:lineRule="auto"/>
        <w:jc w:val="center"/>
        <w:rPr>
          <w:rFonts w:ascii="Arial Narrow" w:eastAsia="Calibri" w:hAnsi="Arial Narrow" w:cs="Times New Roman"/>
          <w:b/>
          <w:bCs/>
          <w:lang w:val="en-AU" w:bidi="ar-SA"/>
        </w:rPr>
      </w:pPr>
    </w:p>
    <w:p w14:paraId="3EDF3ED3" w14:textId="77777777" w:rsidR="00163C9E" w:rsidRPr="008F6588" w:rsidRDefault="00163C9E" w:rsidP="00163C9E">
      <w:pPr>
        <w:keepNext/>
        <w:widowControl w:val="0"/>
        <w:spacing w:after="0" w:line="240" w:lineRule="auto"/>
        <w:jc w:val="center"/>
        <w:rPr>
          <w:rFonts w:ascii="Arial Narrow" w:eastAsia="Calibri" w:hAnsi="Arial Narrow" w:cs="Times New Roman"/>
          <w:b/>
          <w:bCs/>
          <w:lang w:val="en-AU" w:bidi="ar-SA"/>
        </w:rPr>
      </w:pPr>
      <w:r w:rsidRPr="008F6588">
        <w:rPr>
          <w:rFonts w:ascii="Arial Narrow" w:eastAsia="Calibri" w:hAnsi="Arial Narrow" w:cs="Times New Roman"/>
          <w:b/>
          <w:bCs/>
          <w:lang w:val="en-AU" w:bidi="ar-SA"/>
        </w:rPr>
        <w:t>Blessed is Ha-Shem our God, King of the universe,</w:t>
      </w:r>
    </w:p>
    <w:p w14:paraId="1579F0DB" w14:textId="77777777" w:rsidR="00163C9E" w:rsidRPr="008F6588" w:rsidRDefault="00163C9E" w:rsidP="00163C9E">
      <w:pPr>
        <w:keepNext/>
        <w:widowControl w:val="0"/>
        <w:spacing w:after="0" w:line="240" w:lineRule="auto"/>
        <w:jc w:val="center"/>
        <w:rPr>
          <w:rFonts w:ascii="Arial Narrow" w:eastAsia="Calibri" w:hAnsi="Arial Narrow" w:cs="Times New Roman"/>
          <w:b/>
          <w:bCs/>
          <w:lang w:val="en-AU" w:bidi="ar-SA"/>
        </w:rPr>
      </w:pPr>
      <w:r w:rsidRPr="008F6588">
        <w:rPr>
          <w:rFonts w:ascii="Arial Narrow" w:eastAsia="Calibri" w:hAnsi="Arial Narrow" w:cs="Times New Roman"/>
          <w:b/>
          <w:bCs/>
          <w:lang w:val="en-AU" w:bidi="ar-SA"/>
        </w:rPr>
        <w:t>Who has given us a teaching of truth, implanting within us eternal life.</w:t>
      </w:r>
    </w:p>
    <w:p w14:paraId="0219D0FD" w14:textId="77777777" w:rsidR="00163C9E" w:rsidRPr="008F6588" w:rsidRDefault="00163C9E" w:rsidP="00163C9E">
      <w:pPr>
        <w:keepNext/>
        <w:widowControl w:val="0"/>
        <w:spacing w:after="0" w:line="240" w:lineRule="auto"/>
        <w:jc w:val="center"/>
        <w:rPr>
          <w:rFonts w:ascii="Arial Narrow" w:eastAsia="Calibri" w:hAnsi="Arial Narrow" w:cs="Times New Roman"/>
          <w:b/>
          <w:bCs/>
          <w:lang w:val="en-AU" w:bidi="ar-SA"/>
        </w:rPr>
      </w:pPr>
      <w:r w:rsidRPr="008F6588">
        <w:rPr>
          <w:rFonts w:ascii="Arial Narrow" w:eastAsia="Calibri" w:hAnsi="Arial Narrow" w:cs="Times New Roman"/>
          <w:b/>
          <w:bCs/>
          <w:lang w:val="en-AU" w:bidi="ar-SA"/>
        </w:rPr>
        <w:t>Blessed is Ha-Shem, Giver of the Torah. Amen!</w:t>
      </w:r>
    </w:p>
    <w:p w14:paraId="33731BB4" w14:textId="77777777" w:rsidR="00163C9E" w:rsidRPr="008F6588" w:rsidRDefault="00163C9E" w:rsidP="00163C9E">
      <w:pPr>
        <w:keepNext/>
        <w:widowControl w:val="0"/>
        <w:spacing w:after="0" w:line="240" w:lineRule="auto"/>
        <w:jc w:val="center"/>
        <w:rPr>
          <w:rFonts w:ascii="Arial Narrow" w:eastAsia="Calibri" w:hAnsi="Arial Narrow" w:cs="Times New Roman"/>
          <w:b/>
          <w:bCs/>
          <w:lang w:val="en-AU" w:bidi="ar-SA"/>
        </w:rPr>
      </w:pPr>
    </w:p>
    <w:p w14:paraId="61FA9F28" w14:textId="77777777" w:rsidR="00163C9E" w:rsidRPr="008F6588" w:rsidRDefault="00163C9E" w:rsidP="00163C9E">
      <w:pPr>
        <w:keepNext/>
        <w:widowControl w:val="0"/>
        <w:spacing w:after="0" w:line="240" w:lineRule="auto"/>
        <w:jc w:val="center"/>
        <w:rPr>
          <w:rFonts w:ascii="Arial Narrow" w:eastAsia="Calibri" w:hAnsi="Arial Narrow" w:cs="Arial"/>
          <w:b/>
          <w:bCs/>
        </w:rPr>
      </w:pPr>
      <w:r w:rsidRPr="008F6588">
        <w:rPr>
          <w:rFonts w:ascii="Arial Narrow" w:eastAsia="Calibri" w:hAnsi="Arial Narrow" w:cs="Arial"/>
          <w:b/>
          <w:bCs/>
        </w:rPr>
        <w:t>“Now unto Him who is able to preserve you faultless, and spotless, and to establish you without a blemish, before His majesty, with joy, [namely,] the only one God, our Deliverer, by means of Yeshua the Messiah our Master, be praise, and dominion, and honor, and majesty, both now and in all ages. Amen!”</w:t>
      </w:r>
    </w:p>
    <w:p w14:paraId="66B8BF69" w14:textId="77777777" w:rsidR="00163C9E" w:rsidRPr="008F6588" w:rsidRDefault="00163C9E" w:rsidP="00163C9E">
      <w:pPr>
        <w:keepNext/>
        <w:widowControl w:val="0"/>
        <w:pBdr>
          <w:bottom w:val="double" w:sz="6" w:space="1" w:color="auto"/>
        </w:pBdr>
        <w:spacing w:after="0" w:line="240" w:lineRule="auto"/>
        <w:jc w:val="center"/>
        <w:rPr>
          <w:rFonts w:ascii="Arial Narrow" w:eastAsia="Calibri" w:hAnsi="Arial Narrow" w:cs="Arial"/>
          <w:b/>
          <w:bCs/>
        </w:rPr>
      </w:pPr>
    </w:p>
    <w:p w14:paraId="5893FEFA" w14:textId="77777777" w:rsidR="00163C9E" w:rsidRPr="008F6588" w:rsidRDefault="00163C9E" w:rsidP="00163C9E">
      <w:pPr>
        <w:keepNext/>
        <w:widowControl w:val="0"/>
        <w:spacing w:after="0" w:line="240" w:lineRule="auto"/>
        <w:rPr>
          <w:rFonts w:ascii="Calibri" w:eastAsia="Calibri" w:hAnsi="Calibri" w:cs="Arial"/>
        </w:rPr>
      </w:pPr>
    </w:p>
    <w:p w14:paraId="57E92033" w14:textId="77777777" w:rsidR="00163C9E" w:rsidRPr="008F6588" w:rsidRDefault="00163C9E" w:rsidP="00163C9E">
      <w:pPr>
        <w:keepNext/>
        <w:widowControl w:val="0"/>
        <w:spacing w:after="0" w:line="240" w:lineRule="auto"/>
        <w:jc w:val="center"/>
        <w:rPr>
          <w:rFonts w:ascii="Cambria" w:eastAsia="Calibri" w:hAnsi="Cambria" w:cs="Arial"/>
          <w:b/>
          <w:bCs/>
          <w:sz w:val="28"/>
          <w:szCs w:val="28"/>
        </w:rPr>
      </w:pPr>
      <w:r w:rsidRPr="008F6588">
        <w:rPr>
          <w:rFonts w:ascii="Cambria" w:eastAsia="Times New Roman" w:hAnsi="Cambria" w:cs="Calibri"/>
          <w:b/>
          <w:bCs/>
          <w:color w:val="000000"/>
          <w:sz w:val="28"/>
          <w:szCs w:val="28"/>
        </w:rPr>
        <w:t>Next Shabbat:</w:t>
      </w:r>
    </w:p>
    <w:p w14:paraId="2585287C" w14:textId="77777777" w:rsidR="00163C9E" w:rsidRPr="008F6588" w:rsidRDefault="00163C9E" w:rsidP="00163C9E">
      <w:pPr>
        <w:keepNext/>
        <w:widowControl w:val="0"/>
        <w:spacing w:after="0" w:line="240" w:lineRule="auto"/>
        <w:rPr>
          <w:rFonts w:ascii="Calibri" w:eastAsia="Calibri" w:hAnsi="Calibri" w:cs="Calibri"/>
        </w:rPr>
      </w:pPr>
    </w:p>
    <w:p w14:paraId="3808A1EB" w14:textId="613FA84F" w:rsidR="00163C9E" w:rsidRPr="008F6588" w:rsidRDefault="00163C9E" w:rsidP="00077E63">
      <w:pPr>
        <w:keepNext/>
        <w:widowControl w:val="0"/>
        <w:spacing w:after="0" w:line="240" w:lineRule="auto"/>
        <w:jc w:val="center"/>
        <w:rPr>
          <w:rFonts w:ascii="Calibri" w:eastAsia="Calibri" w:hAnsi="Calibri" w:cs="Arial"/>
        </w:rPr>
      </w:pPr>
      <w:r w:rsidRPr="008F6588">
        <w:rPr>
          <w:rFonts w:ascii="Cambria" w:eastAsia="Calibri" w:hAnsi="Cambria" w:cs="Times New Roman"/>
          <w:b/>
          <w:bCs/>
          <w:sz w:val="28"/>
          <w:szCs w:val="28"/>
        </w:rPr>
        <w:t>Shabbat: “</w:t>
      </w:r>
      <w:r w:rsidR="00077E63" w:rsidRPr="00077E63">
        <w:rPr>
          <w:rFonts w:ascii="Cambria" w:eastAsia="Calibri" w:hAnsi="Cambria" w:cs="Times New Roman"/>
          <w:b/>
          <w:bCs/>
          <w:sz w:val="28"/>
          <w:szCs w:val="28"/>
        </w:rPr>
        <w:t>Al-Tak’ritu</w:t>
      </w:r>
      <w:r w:rsidRPr="008F6588">
        <w:rPr>
          <w:rFonts w:ascii="Cambria" w:eastAsia="Calibri" w:hAnsi="Cambria" w:cs="Times New Roman"/>
          <w:b/>
          <w:bCs/>
          <w:sz w:val="28"/>
          <w:szCs w:val="28"/>
        </w:rPr>
        <w:t xml:space="preserve">” </w:t>
      </w:r>
      <w:r>
        <w:rPr>
          <w:rFonts w:ascii="Cambria" w:eastAsia="Calibri" w:hAnsi="Cambria" w:cs="Times New Roman"/>
          <w:b/>
          <w:bCs/>
          <w:sz w:val="28"/>
          <w:szCs w:val="28"/>
        </w:rPr>
        <w:t xml:space="preserve">– </w:t>
      </w:r>
      <w:r w:rsidR="00077E63">
        <w:rPr>
          <w:rFonts w:ascii="Cambria" w:eastAsia="Calibri" w:hAnsi="Cambria" w:cs="Times New Roman"/>
          <w:b/>
          <w:bCs/>
          <w:sz w:val="28"/>
          <w:szCs w:val="28"/>
        </w:rPr>
        <w:t>“</w:t>
      </w:r>
      <w:r w:rsidR="00077E63" w:rsidRPr="00077E63">
        <w:rPr>
          <w:rFonts w:ascii="Cambria" w:eastAsia="Calibri" w:hAnsi="Cambria" w:cs="Times New Roman"/>
          <w:b/>
          <w:bCs/>
          <w:sz w:val="28"/>
          <w:szCs w:val="28"/>
        </w:rPr>
        <w:t>Do not let be cut off</w:t>
      </w:r>
      <w:r w:rsidRPr="008F6588">
        <w:rPr>
          <w:rFonts w:ascii="Cambria" w:eastAsia="Calibri" w:hAnsi="Cambria" w:cs="Times New Roman"/>
          <w:b/>
          <w:bCs/>
          <w:sz w:val="28"/>
          <w:szCs w:val="28"/>
        </w:rPr>
        <w:t>”</w:t>
      </w:r>
    </w:p>
    <w:p w14:paraId="3E388ED0" w14:textId="77777777" w:rsidR="00163C9E" w:rsidRPr="008F6588" w:rsidRDefault="00163C9E" w:rsidP="00163C9E">
      <w:pPr>
        <w:keepNext/>
        <w:widowControl w:val="0"/>
        <w:spacing w:after="0" w:line="240" w:lineRule="auto"/>
        <w:jc w:val="both"/>
        <w:rPr>
          <w:rFonts w:ascii="Calibri" w:eastAsia="Calibri" w:hAnsi="Calibri"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2"/>
        <w:gridCol w:w="2796"/>
        <w:gridCol w:w="2560"/>
      </w:tblGrid>
      <w:tr w:rsidR="00163C9E" w:rsidRPr="008F6588" w14:paraId="4D1ACCC2" w14:textId="77777777" w:rsidTr="0023603A">
        <w:trPr>
          <w:trHeight w:val="287"/>
          <w:jc w:val="center"/>
        </w:trPr>
        <w:tc>
          <w:tcPr>
            <w:tcW w:w="0" w:type="auto"/>
            <w:vAlign w:val="center"/>
            <w:hideMark/>
          </w:tcPr>
          <w:p w14:paraId="1ACB89B9" w14:textId="77777777" w:rsidR="00163C9E" w:rsidRPr="008F6588" w:rsidRDefault="00163C9E" w:rsidP="0023603A">
            <w:pPr>
              <w:keepNext/>
              <w:widowControl w:val="0"/>
              <w:spacing w:after="0" w:line="240" w:lineRule="auto"/>
              <w:jc w:val="center"/>
              <w:rPr>
                <w:rFonts w:ascii="Calibri" w:eastAsia="Times New Roman" w:hAnsi="Calibri" w:cs="Calibri"/>
                <w:b/>
                <w:lang w:val="en-AU" w:bidi="ar-SA"/>
              </w:rPr>
            </w:pPr>
            <w:r w:rsidRPr="008F6588">
              <w:rPr>
                <w:rFonts w:ascii="Calibri" w:eastAsia="Times New Roman" w:hAnsi="Calibri" w:cs="Calibri"/>
                <w:b/>
                <w:lang w:val="en-AU" w:bidi="ar-SA"/>
              </w:rPr>
              <w:t>Shabbat</w:t>
            </w:r>
          </w:p>
        </w:tc>
        <w:tc>
          <w:tcPr>
            <w:tcW w:w="0" w:type="auto"/>
            <w:vAlign w:val="center"/>
            <w:hideMark/>
          </w:tcPr>
          <w:p w14:paraId="0D6F2E9D" w14:textId="77777777" w:rsidR="00163C9E" w:rsidRPr="008F6588" w:rsidRDefault="00163C9E" w:rsidP="0023603A">
            <w:pPr>
              <w:keepNext/>
              <w:widowControl w:val="0"/>
              <w:spacing w:after="0" w:line="240" w:lineRule="auto"/>
              <w:jc w:val="center"/>
              <w:rPr>
                <w:rFonts w:ascii="Calibri" w:eastAsia="Times New Roman" w:hAnsi="Calibri" w:cs="Calibri"/>
                <w:b/>
                <w:lang w:val="en-AU" w:bidi="ar-SA"/>
              </w:rPr>
            </w:pPr>
            <w:r w:rsidRPr="008F6588">
              <w:rPr>
                <w:rFonts w:ascii="Calibri" w:eastAsia="Times New Roman" w:hAnsi="Calibri" w:cs="Calibri"/>
                <w:b/>
                <w:lang w:val="en-AU" w:bidi="ar-SA"/>
              </w:rPr>
              <w:t>Torah Reading:</w:t>
            </w:r>
          </w:p>
        </w:tc>
        <w:tc>
          <w:tcPr>
            <w:tcW w:w="0" w:type="auto"/>
            <w:vAlign w:val="center"/>
            <w:hideMark/>
          </w:tcPr>
          <w:p w14:paraId="7D5BFD8C" w14:textId="77777777" w:rsidR="00163C9E" w:rsidRPr="008F6588" w:rsidRDefault="00163C9E" w:rsidP="0023603A">
            <w:pPr>
              <w:keepNext/>
              <w:widowControl w:val="0"/>
              <w:spacing w:after="0" w:line="240" w:lineRule="auto"/>
              <w:jc w:val="center"/>
              <w:rPr>
                <w:rFonts w:ascii="Calibri" w:eastAsia="Times New Roman" w:hAnsi="Calibri" w:cs="Calibri"/>
                <w:b/>
                <w:lang w:val="en-AU" w:bidi="ar-SA"/>
              </w:rPr>
            </w:pPr>
            <w:r w:rsidRPr="008F6588">
              <w:rPr>
                <w:rFonts w:ascii="Calibri" w:eastAsia="Times New Roman" w:hAnsi="Calibri" w:cs="Calibri"/>
                <w:b/>
                <w:lang w:val="en-AU" w:bidi="ar-SA"/>
              </w:rPr>
              <w:t>Weekday Torah Reading:</w:t>
            </w:r>
          </w:p>
        </w:tc>
      </w:tr>
      <w:tr w:rsidR="00163C9E" w:rsidRPr="008F6588" w14:paraId="61A54C00" w14:textId="77777777" w:rsidTr="0023603A">
        <w:trPr>
          <w:trHeight w:val="432"/>
          <w:jc w:val="center"/>
        </w:trPr>
        <w:tc>
          <w:tcPr>
            <w:tcW w:w="0" w:type="auto"/>
            <w:shd w:val="clear" w:color="auto" w:fill="FFFFFF"/>
            <w:vAlign w:val="center"/>
            <w:hideMark/>
          </w:tcPr>
          <w:p w14:paraId="182E13B5" w14:textId="2A955FA2" w:rsidR="00163C9E" w:rsidRPr="00077E63" w:rsidRDefault="00B95282" w:rsidP="0023603A">
            <w:pPr>
              <w:keepNext/>
              <w:widowControl w:val="0"/>
              <w:spacing w:after="0" w:line="240" w:lineRule="auto"/>
              <w:jc w:val="center"/>
              <w:rPr>
                <w:rFonts w:ascii="David" w:eastAsia="Calibri" w:hAnsi="David" w:cs="David"/>
                <w:b/>
                <w:bCs/>
                <w:sz w:val="28"/>
                <w:szCs w:val="28"/>
                <w:lang w:eastAsia="en-AU"/>
              </w:rPr>
            </w:pPr>
            <w:r w:rsidRPr="00077E63">
              <w:rPr>
                <w:rFonts w:ascii="Skolar Cyrillic" w:eastAsia="Calibri" w:hAnsi="Skolar Cyrillic" w:cs="David"/>
                <w:b/>
                <w:bCs/>
                <w:color w:val="000000"/>
                <w:sz w:val="28"/>
                <w:szCs w:val="28"/>
                <w:shd w:val="clear" w:color="auto" w:fill="FFFFFF"/>
                <w:rtl/>
              </w:rPr>
              <w:t>אַל-תַּכְרִיתוּ</w:t>
            </w:r>
          </w:p>
        </w:tc>
        <w:tc>
          <w:tcPr>
            <w:tcW w:w="0" w:type="auto"/>
            <w:vAlign w:val="center"/>
          </w:tcPr>
          <w:p w14:paraId="3AB6C971" w14:textId="77777777" w:rsidR="00163C9E" w:rsidRPr="008F6588" w:rsidRDefault="00163C9E" w:rsidP="0023603A">
            <w:pPr>
              <w:keepNext/>
              <w:widowControl w:val="0"/>
              <w:spacing w:after="0" w:line="240" w:lineRule="auto"/>
              <w:rPr>
                <w:rFonts w:ascii="Calibri" w:eastAsia="Times New Roman" w:hAnsi="Calibri" w:cs="Calibri"/>
                <w:sz w:val="24"/>
                <w:szCs w:val="24"/>
                <w:lang w:eastAsia="en-AU"/>
              </w:rPr>
            </w:pPr>
          </w:p>
        </w:tc>
        <w:tc>
          <w:tcPr>
            <w:tcW w:w="0" w:type="auto"/>
            <w:vAlign w:val="center"/>
            <w:hideMark/>
          </w:tcPr>
          <w:p w14:paraId="115AC0DB" w14:textId="77777777" w:rsidR="00163C9E" w:rsidRPr="008F6588" w:rsidRDefault="00163C9E" w:rsidP="0023603A">
            <w:pPr>
              <w:keepNext/>
              <w:widowControl w:val="0"/>
              <w:spacing w:after="0" w:line="240" w:lineRule="auto"/>
              <w:jc w:val="center"/>
              <w:rPr>
                <w:rFonts w:ascii="Calibri" w:eastAsia="Times New Roman" w:hAnsi="Calibri" w:cs="Calibri"/>
                <w:b/>
                <w:bCs/>
                <w:lang w:val="en-AU" w:bidi="ar-SA"/>
              </w:rPr>
            </w:pPr>
            <w:r w:rsidRPr="008F6588">
              <w:rPr>
                <w:rFonts w:ascii="Calibri" w:eastAsia="Times New Roman" w:hAnsi="Calibri" w:cs="Calibri"/>
                <w:b/>
                <w:bCs/>
                <w:lang w:val="en-AU" w:bidi="ar-SA"/>
              </w:rPr>
              <w:t>Saturday Afternoon</w:t>
            </w:r>
          </w:p>
        </w:tc>
      </w:tr>
      <w:tr w:rsidR="00163C9E" w:rsidRPr="008F6588" w14:paraId="3D16875D" w14:textId="77777777" w:rsidTr="0023603A">
        <w:trPr>
          <w:trHeight w:val="305"/>
          <w:jc w:val="center"/>
        </w:trPr>
        <w:tc>
          <w:tcPr>
            <w:tcW w:w="0" w:type="auto"/>
            <w:vAlign w:val="center"/>
            <w:hideMark/>
          </w:tcPr>
          <w:p w14:paraId="1D618FEB" w14:textId="12FFA844" w:rsidR="00163C9E" w:rsidRPr="008F6588" w:rsidRDefault="00B95282" w:rsidP="0023603A">
            <w:pPr>
              <w:keepNext/>
              <w:widowControl w:val="0"/>
              <w:spacing w:after="0" w:line="240" w:lineRule="auto"/>
              <w:jc w:val="center"/>
              <w:rPr>
                <w:rFonts w:ascii="Calibri" w:eastAsia="Times New Roman" w:hAnsi="Calibri" w:cs="Calibri"/>
                <w:b/>
                <w:lang w:eastAsia="en-AU"/>
              </w:rPr>
            </w:pPr>
            <w:r>
              <w:rPr>
                <w:rFonts w:ascii="Calibri" w:eastAsia="Times New Roman" w:hAnsi="Calibri" w:cs="Calibri"/>
                <w:b/>
                <w:lang w:eastAsia="en-AU"/>
              </w:rPr>
              <w:t>“</w:t>
            </w:r>
            <w:bookmarkStart w:id="11" w:name="_Hlk499080357"/>
            <w:r>
              <w:rPr>
                <w:rFonts w:ascii="Calibri" w:eastAsia="Times New Roman" w:hAnsi="Calibri" w:cs="Calibri"/>
                <w:b/>
                <w:lang w:eastAsia="en-AU"/>
              </w:rPr>
              <w:t>Al-Tak’ritu</w:t>
            </w:r>
            <w:bookmarkEnd w:id="11"/>
            <w:r w:rsidR="00163C9E" w:rsidRPr="008F6588">
              <w:rPr>
                <w:rFonts w:ascii="Calibri" w:eastAsia="Times New Roman" w:hAnsi="Calibri" w:cs="Calibri"/>
                <w:b/>
                <w:lang w:eastAsia="en-AU"/>
              </w:rPr>
              <w:t>”</w:t>
            </w:r>
          </w:p>
        </w:tc>
        <w:tc>
          <w:tcPr>
            <w:tcW w:w="0" w:type="auto"/>
            <w:vAlign w:val="center"/>
            <w:hideMark/>
          </w:tcPr>
          <w:p w14:paraId="42DADDC6" w14:textId="23A3BBCA" w:rsidR="00163C9E" w:rsidRPr="008F6588" w:rsidRDefault="00163C9E" w:rsidP="0023603A">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Reader 1 – B’Midbar </w:t>
            </w:r>
            <w:r w:rsidR="007569CC">
              <w:rPr>
                <w:rFonts w:ascii="Calibri" w:eastAsia="Times New Roman" w:hAnsi="Calibri" w:cs="Calibri"/>
                <w:lang w:eastAsia="en-AU"/>
              </w:rPr>
              <w:t>4:17-</w:t>
            </w:r>
            <w:r w:rsidR="00077E63">
              <w:rPr>
                <w:rFonts w:ascii="Calibri" w:eastAsia="Times New Roman" w:hAnsi="Calibri" w:cs="Calibri"/>
                <w:lang w:eastAsia="en-AU"/>
              </w:rPr>
              <w:t>23</w:t>
            </w:r>
          </w:p>
        </w:tc>
        <w:tc>
          <w:tcPr>
            <w:tcW w:w="0" w:type="auto"/>
            <w:vAlign w:val="center"/>
          </w:tcPr>
          <w:p w14:paraId="617ABFA2" w14:textId="7CB14E79" w:rsidR="00163C9E" w:rsidRPr="008F6588" w:rsidRDefault="00163C9E" w:rsidP="0023603A">
            <w:pPr>
              <w:keepNext/>
              <w:widowControl w:val="0"/>
              <w:spacing w:after="0" w:line="240" w:lineRule="auto"/>
              <w:jc w:val="both"/>
              <w:rPr>
                <w:rFonts w:ascii="Calibri" w:eastAsia="Calibri" w:hAnsi="Calibri" w:cs="Calibri"/>
              </w:rPr>
            </w:pPr>
            <w:r w:rsidRPr="008F6588">
              <w:rPr>
                <w:rFonts w:ascii="Calibri" w:eastAsia="Calibri" w:hAnsi="Calibri" w:cs="Calibri"/>
              </w:rPr>
              <w:t xml:space="preserve">Reader 1 – B’Midbar </w:t>
            </w:r>
            <w:r w:rsidR="00077E63">
              <w:rPr>
                <w:rFonts w:ascii="Calibri" w:eastAsia="Calibri" w:hAnsi="Calibri" w:cs="Calibri"/>
              </w:rPr>
              <w:t>6:1-3</w:t>
            </w:r>
          </w:p>
        </w:tc>
      </w:tr>
      <w:tr w:rsidR="00163C9E" w:rsidRPr="008F6588" w14:paraId="3A1B4248" w14:textId="77777777" w:rsidTr="0023603A">
        <w:trPr>
          <w:trHeight w:val="257"/>
          <w:jc w:val="center"/>
        </w:trPr>
        <w:tc>
          <w:tcPr>
            <w:tcW w:w="0" w:type="auto"/>
            <w:vAlign w:val="center"/>
            <w:hideMark/>
          </w:tcPr>
          <w:p w14:paraId="2453C8A3" w14:textId="051C8012" w:rsidR="00163C9E" w:rsidRPr="008F6588" w:rsidRDefault="00163C9E" w:rsidP="0023603A">
            <w:pPr>
              <w:keepNext/>
              <w:widowControl w:val="0"/>
              <w:spacing w:after="0" w:line="240" w:lineRule="auto"/>
              <w:jc w:val="center"/>
              <w:rPr>
                <w:rFonts w:ascii="Calibri" w:eastAsia="Calibri" w:hAnsi="Calibri" w:cs="Calibri"/>
                <w:b/>
                <w:lang w:eastAsia="en-AU"/>
              </w:rPr>
            </w:pPr>
            <w:r w:rsidRPr="008F6588">
              <w:rPr>
                <w:rFonts w:ascii="Calibri" w:eastAsia="Calibri" w:hAnsi="Calibri" w:cs="Calibri"/>
                <w:b/>
                <w:lang w:eastAsia="en-AU"/>
              </w:rPr>
              <w:t>“</w:t>
            </w:r>
            <w:bookmarkStart w:id="12" w:name="_Hlk499080411"/>
            <w:r w:rsidR="007569CC">
              <w:rPr>
                <w:rFonts w:ascii="Calibri" w:eastAsia="Calibri" w:hAnsi="Calibri" w:cs="Calibri"/>
                <w:b/>
                <w:lang w:eastAsia="en-AU"/>
              </w:rPr>
              <w:t>Do not let be cut off</w:t>
            </w:r>
            <w:bookmarkEnd w:id="12"/>
            <w:r w:rsidRPr="008F6588">
              <w:rPr>
                <w:rFonts w:ascii="Calibri" w:eastAsia="Calibri" w:hAnsi="Calibri" w:cs="Calibri"/>
                <w:b/>
                <w:lang w:eastAsia="en-AU"/>
              </w:rPr>
              <w:t>”</w:t>
            </w:r>
          </w:p>
        </w:tc>
        <w:tc>
          <w:tcPr>
            <w:tcW w:w="0" w:type="auto"/>
            <w:vAlign w:val="center"/>
            <w:hideMark/>
          </w:tcPr>
          <w:p w14:paraId="3D44E47D" w14:textId="72FBAB9A" w:rsidR="00163C9E" w:rsidRPr="008F6588" w:rsidRDefault="00163C9E" w:rsidP="0023603A">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Reader 2 – B’Midbar </w:t>
            </w:r>
            <w:r w:rsidR="00077E63">
              <w:rPr>
                <w:rFonts w:ascii="Calibri" w:eastAsia="Times New Roman" w:hAnsi="Calibri" w:cs="Calibri"/>
                <w:lang w:eastAsia="en-AU"/>
              </w:rPr>
              <w:t>4:24-37</w:t>
            </w:r>
          </w:p>
        </w:tc>
        <w:tc>
          <w:tcPr>
            <w:tcW w:w="0" w:type="auto"/>
            <w:vAlign w:val="center"/>
          </w:tcPr>
          <w:p w14:paraId="16FE6FFF" w14:textId="013CE491" w:rsidR="00163C9E" w:rsidRPr="008F6588" w:rsidRDefault="00163C9E" w:rsidP="0023603A">
            <w:pPr>
              <w:keepNext/>
              <w:widowControl w:val="0"/>
              <w:spacing w:after="0" w:line="240" w:lineRule="auto"/>
              <w:jc w:val="both"/>
              <w:rPr>
                <w:rFonts w:ascii="Calibri" w:eastAsia="Calibri" w:hAnsi="Calibri" w:cs="Calibri"/>
              </w:rPr>
            </w:pPr>
            <w:r w:rsidRPr="008F6588">
              <w:rPr>
                <w:rFonts w:ascii="Calibri" w:eastAsia="Calibri" w:hAnsi="Calibri" w:cs="Calibri"/>
              </w:rPr>
              <w:t xml:space="preserve">Reader 2 – B’Midbar </w:t>
            </w:r>
            <w:r w:rsidR="00077E63">
              <w:rPr>
                <w:rFonts w:ascii="Calibri" w:eastAsia="Calibri" w:hAnsi="Calibri" w:cs="Calibri"/>
              </w:rPr>
              <w:t>6:4-6</w:t>
            </w:r>
          </w:p>
        </w:tc>
      </w:tr>
      <w:tr w:rsidR="00163C9E" w:rsidRPr="008F6588" w14:paraId="39A1EAE9" w14:textId="77777777" w:rsidTr="0023603A">
        <w:trPr>
          <w:trHeight w:val="257"/>
          <w:jc w:val="center"/>
        </w:trPr>
        <w:tc>
          <w:tcPr>
            <w:tcW w:w="0" w:type="auto"/>
            <w:vAlign w:val="center"/>
            <w:hideMark/>
          </w:tcPr>
          <w:p w14:paraId="42CAAA49" w14:textId="07A61C1B" w:rsidR="00163C9E" w:rsidRPr="008F6588" w:rsidRDefault="00163C9E" w:rsidP="007569CC">
            <w:pPr>
              <w:keepNext/>
              <w:widowControl w:val="0"/>
              <w:spacing w:after="0" w:line="240" w:lineRule="auto"/>
              <w:jc w:val="center"/>
              <w:rPr>
                <w:rFonts w:ascii="Calibri" w:eastAsia="Calibri" w:hAnsi="Calibri" w:cs="Calibri"/>
                <w:b/>
                <w:lang w:val="x-none" w:eastAsia="en-AU"/>
              </w:rPr>
            </w:pPr>
            <w:r w:rsidRPr="008F6588">
              <w:rPr>
                <w:rFonts w:ascii="Calibri" w:eastAsia="Calibri" w:hAnsi="Calibri" w:cs="Calibri"/>
                <w:b/>
                <w:lang w:val="es-ES_tradnl" w:eastAsia="en-AU"/>
              </w:rPr>
              <w:t>“</w:t>
            </w:r>
            <w:r w:rsidR="007569CC" w:rsidRPr="007569CC">
              <w:rPr>
                <w:rFonts w:ascii="Calibri" w:eastAsia="Calibri" w:hAnsi="Calibri" w:cs="Calibri"/>
                <w:b/>
                <w:lang w:val="x-none" w:eastAsia="en-AU"/>
              </w:rPr>
              <w:t>No permitáis que</w:t>
            </w:r>
            <w:r w:rsidR="007569CC">
              <w:rPr>
                <w:rFonts w:ascii="Calibri" w:eastAsia="Calibri" w:hAnsi="Calibri" w:cs="Calibri"/>
                <w:b/>
                <w:lang w:val="es-ES" w:eastAsia="en-AU"/>
              </w:rPr>
              <w:t xml:space="preserve"> </w:t>
            </w:r>
            <w:r w:rsidR="007569CC" w:rsidRPr="007569CC">
              <w:rPr>
                <w:rFonts w:ascii="Calibri" w:eastAsia="Calibri" w:hAnsi="Calibri" w:cs="Calibri"/>
                <w:b/>
                <w:lang w:val="x-none" w:eastAsia="en-AU"/>
              </w:rPr>
              <w:t>sea cortada</w:t>
            </w:r>
            <w:r w:rsidRPr="008F6588">
              <w:rPr>
                <w:rFonts w:ascii="Calibri" w:eastAsia="Calibri" w:hAnsi="Calibri" w:cs="Calibri"/>
                <w:b/>
                <w:lang w:val="es-ES" w:eastAsia="en-AU"/>
              </w:rPr>
              <w:t>”</w:t>
            </w:r>
            <w:r w:rsidRPr="008F6588">
              <w:rPr>
                <w:rFonts w:ascii="Calibri" w:eastAsia="Calibri" w:hAnsi="Calibri" w:cs="Calibri"/>
                <w:b/>
                <w:lang w:val="x-none" w:eastAsia="en-AU"/>
              </w:rPr>
              <w:t xml:space="preserve"> </w:t>
            </w:r>
          </w:p>
        </w:tc>
        <w:tc>
          <w:tcPr>
            <w:tcW w:w="0" w:type="auto"/>
            <w:vAlign w:val="center"/>
            <w:hideMark/>
          </w:tcPr>
          <w:p w14:paraId="73F37C19" w14:textId="0694FE7B" w:rsidR="00163C9E" w:rsidRPr="008F6588" w:rsidRDefault="00163C9E" w:rsidP="0023603A">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Reader 3 – B’Midbar </w:t>
            </w:r>
            <w:r w:rsidR="00077E63">
              <w:rPr>
                <w:rFonts w:ascii="Calibri" w:eastAsia="Times New Roman" w:hAnsi="Calibri" w:cs="Calibri"/>
                <w:lang w:eastAsia="en-AU"/>
              </w:rPr>
              <w:t>4:38-69</w:t>
            </w:r>
          </w:p>
        </w:tc>
        <w:tc>
          <w:tcPr>
            <w:tcW w:w="0" w:type="auto"/>
            <w:vAlign w:val="center"/>
          </w:tcPr>
          <w:p w14:paraId="5EECB328" w14:textId="6F1FBE23" w:rsidR="00163C9E" w:rsidRPr="008F6588" w:rsidRDefault="00163C9E" w:rsidP="0023603A">
            <w:pPr>
              <w:keepNext/>
              <w:widowControl w:val="0"/>
              <w:spacing w:after="0" w:line="240" w:lineRule="auto"/>
              <w:jc w:val="both"/>
              <w:rPr>
                <w:rFonts w:ascii="Calibri" w:eastAsia="Calibri" w:hAnsi="Calibri" w:cs="Calibri"/>
              </w:rPr>
            </w:pPr>
            <w:r w:rsidRPr="008F6588">
              <w:rPr>
                <w:rFonts w:ascii="Calibri" w:eastAsia="Calibri" w:hAnsi="Calibri" w:cs="Calibri"/>
              </w:rPr>
              <w:t xml:space="preserve">Reader 3 – B’Midbar </w:t>
            </w:r>
            <w:r w:rsidR="00077E63">
              <w:rPr>
                <w:rFonts w:ascii="Calibri" w:eastAsia="Calibri" w:hAnsi="Calibri" w:cs="Calibri"/>
              </w:rPr>
              <w:t>4:6-8</w:t>
            </w:r>
          </w:p>
        </w:tc>
      </w:tr>
      <w:tr w:rsidR="00163C9E" w:rsidRPr="008F6588" w14:paraId="4E7C733B" w14:textId="77777777" w:rsidTr="0023603A">
        <w:trPr>
          <w:trHeight w:val="287"/>
          <w:jc w:val="center"/>
        </w:trPr>
        <w:tc>
          <w:tcPr>
            <w:tcW w:w="0" w:type="auto"/>
            <w:vAlign w:val="center"/>
            <w:hideMark/>
          </w:tcPr>
          <w:p w14:paraId="13BDBD45" w14:textId="4DB80ACC" w:rsidR="00163C9E" w:rsidRPr="008F6588" w:rsidRDefault="00163C9E" w:rsidP="0023603A">
            <w:pPr>
              <w:keepNext/>
              <w:widowControl w:val="0"/>
              <w:spacing w:after="0" w:line="240" w:lineRule="auto"/>
              <w:jc w:val="center"/>
              <w:rPr>
                <w:rFonts w:ascii="Calibri" w:eastAsia="Calibri" w:hAnsi="Calibri" w:cs="Calibri"/>
                <w:lang w:eastAsia="en-AU"/>
              </w:rPr>
            </w:pPr>
            <w:r w:rsidRPr="008F6588">
              <w:rPr>
                <w:rFonts w:ascii="Calibri" w:eastAsia="Calibri" w:hAnsi="Calibri" w:cs="Calibri"/>
                <w:lang w:eastAsia="en-AU"/>
              </w:rPr>
              <w:t xml:space="preserve">B’midbar (Numbers) </w:t>
            </w:r>
            <w:r w:rsidR="00B95282">
              <w:rPr>
                <w:rFonts w:ascii="Calibri" w:eastAsia="Calibri" w:hAnsi="Calibri" w:cs="Calibri"/>
                <w:lang w:eastAsia="en-AU"/>
              </w:rPr>
              <w:t>4:17 – 5:31</w:t>
            </w:r>
          </w:p>
        </w:tc>
        <w:tc>
          <w:tcPr>
            <w:tcW w:w="0" w:type="auto"/>
            <w:vAlign w:val="center"/>
            <w:hideMark/>
          </w:tcPr>
          <w:p w14:paraId="7112C4A0" w14:textId="20FA5B12" w:rsidR="00163C9E" w:rsidRPr="008F6588" w:rsidRDefault="00163C9E" w:rsidP="0023603A">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Reader 4 – B’Midbar </w:t>
            </w:r>
            <w:r w:rsidR="00077E63">
              <w:rPr>
                <w:rFonts w:ascii="Calibri" w:eastAsia="Times New Roman" w:hAnsi="Calibri" w:cs="Calibri"/>
                <w:lang w:eastAsia="en-AU"/>
              </w:rPr>
              <w:t>5:1-10</w:t>
            </w:r>
          </w:p>
        </w:tc>
        <w:tc>
          <w:tcPr>
            <w:tcW w:w="0" w:type="auto"/>
          </w:tcPr>
          <w:p w14:paraId="780E0FAE" w14:textId="77777777" w:rsidR="00163C9E" w:rsidRPr="008F6588" w:rsidRDefault="00163C9E" w:rsidP="0023603A">
            <w:pPr>
              <w:keepNext/>
              <w:widowControl w:val="0"/>
              <w:snapToGrid w:val="0"/>
              <w:spacing w:after="0" w:line="240" w:lineRule="auto"/>
              <w:rPr>
                <w:rFonts w:ascii="Calibri" w:eastAsia="Calibri" w:hAnsi="Calibri" w:cs="Calibri"/>
                <w:lang w:val="en-AU" w:bidi="ar-SA"/>
              </w:rPr>
            </w:pPr>
          </w:p>
        </w:tc>
      </w:tr>
      <w:tr w:rsidR="00163C9E" w:rsidRPr="008F6588" w14:paraId="5FC70C54" w14:textId="77777777" w:rsidTr="0023603A">
        <w:trPr>
          <w:trHeight w:val="287"/>
          <w:jc w:val="center"/>
        </w:trPr>
        <w:tc>
          <w:tcPr>
            <w:tcW w:w="0" w:type="auto"/>
            <w:vAlign w:val="center"/>
            <w:hideMark/>
          </w:tcPr>
          <w:p w14:paraId="175D835D" w14:textId="7980EACD" w:rsidR="00163C9E" w:rsidRPr="008F6588" w:rsidRDefault="00163C9E" w:rsidP="00B95282">
            <w:pPr>
              <w:keepNext/>
              <w:widowControl w:val="0"/>
              <w:spacing w:after="0" w:line="240" w:lineRule="auto"/>
              <w:jc w:val="center"/>
              <w:rPr>
                <w:rFonts w:ascii="Calibri" w:eastAsia="Calibri" w:hAnsi="Calibri" w:cs="Calibri"/>
                <w:lang w:eastAsia="en-AU"/>
              </w:rPr>
            </w:pPr>
            <w:r w:rsidRPr="008F6588">
              <w:rPr>
                <w:rFonts w:ascii="Calibri" w:eastAsia="Calibri" w:hAnsi="Calibri" w:cs="Calibri"/>
                <w:lang w:eastAsia="en-AU"/>
              </w:rPr>
              <w:t>Ashlamatah:</w:t>
            </w:r>
            <w:r w:rsidR="00B95282">
              <w:rPr>
                <w:rFonts w:ascii="Calibri" w:eastAsia="Calibri" w:hAnsi="Calibri" w:cs="Calibri"/>
                <w:lang w:bidi="ar-SA"/>
              </w:rPr>
              <w:t xml:space="preserve"> </w:t>
            </w:r>
            <w:r w:rsidR="00B95282" w:rsidRPr="00B95282">
              <w:rPr>
                <w:rFonts w:ascii="Calibri" w:eastAsia="Calibri" w:hAnsi="Calibri" w:cs="Calibri"/>
                <w:lang w:eastAsia="en-AU"/>
              </w:rPr>
              <w:t>Zeph 3:7-15, 20</w:t>
            </w:r>
          </w:p>
        </w:tc>
        <w:tc>
          <w:tcPr>
            <w:tcW w:w="0" w:type="auto"/>
            <w:vAlign w:val="center"/>
            <w:hideMark/>
          </w:tcPr>
          <w:p w14:paraId="798553F5" w14:textId="2F7FE3E8" w:rsidR="00163C9E" w:rsidRPr="008F6588" w:rsidRDefault="00163C9E" w:rsidP="0023603A">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Reader 5 – B’Midbar </w:t>
            </w:r>
            <w:r w:rsidR="00077E63">
              <w:rPr>
                <w:rFonts w:ascii="Calibri" w:eastAsia="Times New Roman" w:hAnsi="Calibri" w:cs="Calibri"/>
                <w:lang w:eastAsia="en-AU"/>
              </w:rPr>
              <w:t>5:11-16</w:t>
            </w:r>
          </w:p>
        </w:tc>
        <w:tc>
          <w:tcPr>
            <w:tcW w:w="0" w:type="auto"/>
            <w:hideMark/>
          </w:tcPr>
          <w:p w14:paraId="0AF2E1A8" w14:textId="77777777" w:rsidR="00163C9E" w:rsidRPr="008F6588" w:rsidRDefault="00163C9E" w:rsidP="0023603A">
            <w:pPr>
              <w:keepNext/>
              <w:widowControl w:val="0"/>
              <w:snapToGrid w:val="0"/>
              <w:spacing w:after="0" w:line="240" w:lineRule="auto"/>
              <w:jc w:val="center"/>
              <w:rPr>
                <w:rFonts w:ascii="Calibri" w:eastAsia="Calibri" w:hAnsi="Calibri" w:cs="Calibri"/>
                <w:b/>
                <w:lang w:val="en-AU" w:bidi="ar-SA"/>
              </w:rPr>
            </w:pPr>
            <w:r w:rsidRPr="008F6588">
              <w:rPr>
                <w:rFonts w:ascii="Calibri" w:eastAsia="Calibri" w:hAnsi="Calibri" w:cs="Calibri"/>
                <w:b/>
                <w:lang w:val="en-AU" w:bidi="ar-SA"/>
              </w:rPr>
              <w:t>Monday &amp; Thursday</w:t>
            </w:r>
          </w:p>
          <w:p w14:paraId="22C7A30E" w14:textId="77777777" w:rsidR="00163C9E" w:rsidRPr="008F6588" w:rsidRDefault="00163C9E" w:rsidP="0023603A">
            <w:pPr>
              <w:keepNext/>
              <w:widowControl w:val="0"/>
              <w:snapToGrid w:val="0"/>
              <w:spacing w:after="0" w:line="240" w:lineRule="auto"/>
              <w:jc w:val="center"/>
              <w:rPr>
                <w:rFonts w:ascii="Calibri" w:eastAsia="Calibri" w:hAnsi="Calibri" w:cs="Calibri"/>
                <w:lang w:val="en-AU" w:bidi="ar-SA"/>
              </w:rPr>
            </w:pPr>
            <w:r w:rsidRPr="008F6588">
              <w:rPr>
                <w:rFonts w:ascii="Calibri" w:eastAsia="Calibri" w:hAnsi="Calibri" w:cs="Calibri"/>
                <w:b/>
                <w:lang w:val="en-AU" w:bidi="ar-SA"/>
              </w:rPr>
              <w:t>Mornings</w:t>
            </w:r>
          </w:p>
        </w:tc>
      </w:tr>
      <w:tr w:rsidR="00077E63" w:rsidRPr="008F6588" w14:paraId="25C5552D" w14:textId="77777777" w:rsidTr="0023603A">
        <w:trPr>
          <w:trHeight w:val="287"/>
          <w:jc w:val="center"/>
        </w:trPr>
        <w:tc>
          <w:tcPr>
            <w:tcW w:w="0" w:type="auto"/>
            <w:vAlign w:val="center"/>
          </w:tcPr>
          <w:p w14:paraId="7230CDDA" w14:textId="77777777" w:rsidR="00077E63" w:rsidRPr="008F6588" w:rsidRDefault="00077E63" w:rsidP="00077E63">
            <w:pPr>
              <w:keepNext/>
              <w:widowControl w:val="0"/>
              <w:spacing w:after="0" w:line="240" w:lineRule="auto"/>
              <w:jc w:val="center"/>
              <w:rPr>
                <w:rFonts w:ascii="Calibri" w:eastAsia="Times New Roman" w:hAnsi="Calibri" w:cs="Calibri"/>
                <w:lang w:eastAsia="en-AU"/>
              </w:rPr>
            </w:pPr>
          </w:p>
        </w:tc>
        <w:tc>
          <w:tcPr>
            <w:tcW w:w="0" w:type="auto"/>
            <w:vAlign w:val="center"/>
            <w:hideMark/>
          </w:tcPr>
          <w:p w14:paraId="55560E25" w14:textId="0E3C9B0C" w:rsidR="00077E63" w:rsidRPr="008F6588" w:rsidRDefault="00077E63" w:rsidP="00077E63">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Reader 6 – B’Midbar </w:t>
            </w:r>
            <w:r>
              <w:rPr>
                <w:rFonts w:ascii="Calibri" w:eastAsia="Times New Roman" w:hAnsi="Calibri" w:cs="Calibri"/>
                <w:lang w:eastAsia="en-AU"/>
              </w:rPr>
              <w:t>5:17-22</w:t>
            </w:r>
          </w:p>
        </w:tc>
        <w:tc>
          <w:tcPr>
            <w:tcW w:w="0" w:type="auto"/>
            <w:vAlign w:val="center"/>
          </w:tcPr>
          <w:p w14:paraId="61697549" w14:textId="5E729D11" w:rsidR="00077E63" w:rsidRPr="008F6588" w:rsidRDefault="00077E63" w:rsidP="00077E63">
            <w:pPr>
              <w:keepNext/>
              <w:widowControl w:val="0"/>
              <w:spacing w:after="0" w:line="240" w:lineRule="auto"/>
              <w:jc w:val="both"/>
              <w:rPr>
                <w:rFonts w:ascii="Calibri" w:eastAsia="Calibri" w:hAnsi="Calibri" w:cs="Calibri"/>
              </w:rPr>
            </w:pPr>
            <w:r w:rsidRPr="008F6588">
              <w:rPr>
                <w:rFonts w:ascii="Calibri" w:eastAsia="Calibri" w:hAnsi="Calibri" w:cs="Calibri"/>
              </w:rPr>
              <w:t xml:space="preserve">Reader 1 – B’Midbar </w:t>
            </w:r>
            <w:r>
              <w:rPr>
                <w:rFonts w:ascii="Calibri" w:eastAsia="Calibri" w:hAnsi="Calibri" w:cs="Calibri"/>
              </w:rPr>
              <w:t>6:1-3</w:t>
            </w:r>
          </w:p>
        </w:tc>
      </w:tr>
      <w:tr w:rsidR="00077E63" w:rsidRPr="008F6588" w14:paraId="75870E25" w14:textId="77777777" w:rsidTr="0023603A">
        <w:trPr>
          <w:trHeight w:val="287"/>
          <w:jc w:val="center"/>
        </w:trPr>
        <w:tc>
          <w:tcPr>
            <w:tcW w:w="0" w:type="auto"/>
            <w:vAlign w:val="center"/>
            <w:hideMark/>
          </w:tcPr>
          <w:p w14:paraId="1E616928" w14:textId="5799ED4C" w:rsidR="00077E63" w:rsidRPr="008F6588" w:rsidRDefault="00077E63" w:rsidP="00077E63">
            <w:pPr>
              <w:keepNext/>
              <w:widowControl w:val="0"/>
              <w:spacing w:after="0" w:line="240" w:lineRule="auto"/>
              <w:jc w:val="center"/>
              <w:rPr>
                <w:rFonts w:ascii="Calibri" w:eastAsia="Calibri" w:hAnsi="Calibri" w:cs="Calibri"/>
                <w:lang w:eastAsia="en-AU"/>
              </w:rPr>
            </w:pPr>
            <w:r w:rsidRPr="008F6588">
              <w:rPr>
                <w:rFonts w:ascii="Calibri" w:eastAsia="Calibri" w:hAnsi="Calibri" w:cs="Calibri"/>
                <w:lang w:eastAsia="en-AU"/>
              </w:rPr>
              <w:t xml:space="preserve">Psalms </w:t>
            </w:r>
            <w:r>
              <w:rPr>
                <w:rFonts w:ascii="Calibri" w:eastAsia="Calibri" w:hAnsi="Calibri" w:cs="Calibri"/>
                <w:lang w:eastAsia="en-AU"/>
              </w:rPr>
              <w:t>93:1-5 &amp; 94:1-15</w:t>
            </w:r>
          </w:p>
        </w:tc>
        <w:tc>
          <w:tcPr>
            <w:tcW w:w="0" w:type="auto"/>
            <w:vAlign w:val="center"/>
            <w:hideMark/>
          </w:tcPr>
          <w:p w14:paraId="1A0BD3CA" w14:textId="197ECB86" w:rsidR="00077E63" w:rsidRPr="008F6588" w:rsidRDefault="00077E63" w:rsidP="00077E63">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Reader 7 – B’Midbar </w:t>
            </w:r>
            <w:r>
              <w:rPr>
                <w:rFonts w:ascii="Calibri" w:eastAsia="Times New Roman" w:hAnsi="Calibri" w:cs="Calibri"/>
                <w:lang w:eastAsia="en-AU"/>
              </w:rPr>
              <w:t>5:23-28</w:t>
            </w:r>
          </w:p>
        </w:tc>
        <w:tc>
          <w:tcPr>
            <w:tcW w:w="0" w:type="auto"/>
            <w:vAlign w:val="center"/>
          </w:tcPr>
          <w:p w14:paraId="52C89EF5" w14:textId="6E008497" w:rsidR="00077E63" w:rsidRPr="008F6588" w:rsidRDefault="00077E63" w:rsidP="00077E63">
            <w:pPr>
              <w:keepNext/>
              <w:widowControl w:val="0"/>
              <w:spacing w:after="0" w:line="240" w:lineRule="auto"/>
              <w:jc w:val="both"/>
              <w:rPr>
                <w:rFonts w:ascii="Calibri" w:eastAsia="Calibri" w:hAnsi="Calibri" w:cs="Calibri"/>
              </w:rPr>
            </w:pPr>
            <w:r w:rsidRPr="008F6588">
              <w:rPr>
                <w:rFonts w:ascii="Calibri" w:eastAsia="Calibri" w:hAnsi="Calibri" w:cs="Calibri"/>
              </w:rPr>
              <w:t xml:space="preserve">Reader 2 – B’Midbar </w:t>
            </w:r>
            <w:r>
              <w:rPr>
                <w:rFonts w:ascii="Calibri" w:eastAsia="Calibri" w:hAnsi="Calibri" w:cs="Calibri"/>
              </w:rPr>
              <w:t>6:4-6</w:t>
            </w:r>
          </w:p>
        </w:tc>
      </w:tr>
      <w:tr w:rsidR="00077E63" w:rsidRPr="008F6588" w14:paraId="6380CAB0" w14:textId="77777777" w:rsidTr="0023603A">
        <w:trPr>
          <w:trHeight w:val="287"/>
          <w:jc w:val="center"/>
        </w:trPr>
        <w:tc>
          <w:tcPr>
            <w:tcW w:w="0" w:type="auto"/>
            <w:vAlign w:val="center"/>
          </w:tcPr>
          <w:p w14:paraId="593685EB" w14:textId="77777777" w:rsidR="00077E63" w:rsidRPr="008F6588" w:rsidRDefault="00077E63" w:rsidP="00077E63">
            <w:pPr>
              <w:keepNext/>
              <w:widowControl w:val="0"/>
              <w:spacing w:after="0" w:line="240" w:lineRule="auto"/>
              <w:jc w:val="center"/>
              <w:rPr>
                <w:rFonts w:ascii="Calibri" w:eastAsia="Times New Roman" w:hAnsi="Calibri" w:cs="Calibri"/>
                <w:lang w:eastAsia="en-AU"/>
              </w:rPr>
            </w:pPr>
          </w:p>
        </w:tc>
        <w:tc>
          <w:tcPr>
            <w:tcW w:w="0" w:type="auto"/>
            <w:vAlign w:val="center"/>
            <w:hideMark/>
          </w:tcPr>
          <w:p w14:paraId="1BBC788B" w14:textId="7A2B67D6" w:rsidR="00077E63" w:rsidRPr="008F6588" w:rsidRDefault="00077E63" w:rsidP="00077E63">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     Maftir – B’Midbar </w:t>
            </w:r>
            <w:r>
              <w:rPr>
                <w:rFonts w:ascii="Calibri" w:eastAsia="Times New Roman" w:hAnsi="Calibri" w:cs="Calibri"/>
                <w:lang w:eastAsia="en-AU"/>
              </w:rPr>
              <w:t>5:29-31</w:t>
            </w:r>
          </w:p>
        </w:tc>
        <w:tc>
          <w:tcPr>
            <w:tcW w:w="0" w:type="auto"/>
            <w:vAlign w:val="center"/>
          </w:tcPr>
          <w:p w14:paraId="28691CC0" w14:textId="24EB98E2" w:rsidR="00077E63" w:rsidRPr="008F6588" w:rsidRDefault="00077E63" w:rsidP="00077E63">
            <w:pPr>
              <w:keepNext/>
              <w:widowControl w:val="0"/>
              <w:spacing w:after="0" w:line="240" w:lineRule="auto"/>
              <w:jc w:val="both"/>
              <w:rPr>
                <w:rFonts w:ascii="Calibri" w:eastAsia="Calibri" w:hAnsi="Calibri" w:cs="Calibri"/>
              </w:rPr>
            </w:pPr>
            <w:r w:rsidRPr="008F6588">
              <w:rPr>
                <w:rFonts w:ascii="Calibri" w:eastAsia="Calibri" w:hAnsi="Calibri" w:cs="Calibri"/>
              </w:rPr>
              <w:t xml:space="preserve">Reader 3 – B’Midbar </w:t>
            </w:r>
            <w:r>
              <w:rPr>
                <w:rFonts w:ascii="Calibri" w:eastAsia="Calibri" w:hAnsi="Calibri" w:cs="Calibri"/>
              </w:rPr>
              <w:t>4:6-8</w:t>
            </w:r>
          </w:p>
        </w:tc>
      </w:tr>
      <w:tr w:rsidR="00077E63" w:rsidRPr="008F6588" w14:paraId="453A2D8C" w14:textId="77777777" w:rsidTr="0023603A">
        <w:trPr>
          <w:trHeight w:val="20"/>
          <w:jc w:val="center"/>
        </w:trPr>
        <w:tc>
          <w:tcPr>
            <w:tcW w:w="0" w:type="auto"/>
            <w:vAlign w:val="center"/>
            <w:hideMark/>
          </w:tcPr>
          <w:p w14:paraId="7CC807A2" w14:textId="72636B2A" w:rsidR="00077E63" w:rsidRDefault="00077E63" w:rsidP="00077E63">
            <w:pPr>
              <w:keepNext/>
              <w:widowControl w:val="0"/>
              <w:spacing w:after="0" w:line="240" w:lineRule="auto"/>
              <w:jc w:val="center"/>
              <w:rPr>
                <w:rFonts w:ascii="Calibri" w:eastAsia="Calibri" w:hAnsi="Calibri" w:cs="Calibri"/>
                <w:bCs/>
                <w:lang w:eastAsia="en-AU"/>
              </w:rPr>
            </w:pPr>
            <w:r w:rsidRPr="008F6588">
              <w:rPr>
                <w:rFonts w:ascii="Calibri" w:eastAsia="Calibri" w:hAnsi="Calibri" w:cs="Calibri"/>
                <w:lang w:eastAsia="en-AU"/>
              </w:rPr>
              <w:t xml:space="preserve">N.C.: 2 Pet </w:t>
            </w:r>
            <w:r>
              <w:rPr>
                <w:rFonts w:ascii="Calibri" w:eastAsia="Calibri" w:hAnsi="Calibri" w:cs="Calibri"/>
                <w:lang w:eastAsia="en-AU"/>
              </w:rPr>
              <w:t xml:space="preserve">2:10-22 </w:t>
            </w:r>
            <w:r>
              <w:rPr>
                <w:rFonts w:ascii="Calibri" w:eastAsia="Calibri" w:hAnsi="Calibri" w:cs="Calibri"/>
                <w:bCs/>
                <w:lang w:eastAsia="en-AU"/>
              </w:rPr>
              <w:t>Lk 16:19-31 &amp; 17:3b-4</w:t>
            </w:r>
            <w:r w:rsidRPr="008F6588">
              <w:rPr>
                <w:rFonts w:ascii="Calibri" w:eastAsia="Calibri" w:hAnsi="Calibri" w:cs="Calibri"/>
                <w:bCs/>
                <w:lang w:eastAsia="en-AU"/>
              </w:rPr>
              <w:t xml:space="preserve"> </w:t>
            </w:r>
          </w:p>
          <w:p w14:paraId="5EECB314" w14:textId="4280353E" w:rsidR="00077E63" w:rsidRPr="008F6588" w:rsidRDefault="00077E63" w:rsidP="00077E63">
            <w:pPr>
              <w:keepNext/>
              <w:widowControl w:val="0"/>
              <w:spacing w:after="0" w:line="240" w:lineRule="auto"/>
              <w:jc w:val="center"/>
              <w:rPr>
                <w:rFonts w:ascii="Calibri" w:eastAsia="Calibri" w:hAnsi="Calibri" w:cs="Calibri"/>
                <w:bCs/>
                <w:lang w:eastAsia="en-AU"/>
              </w:rPr>
            </w:pPr>
            <w:r w:rsidRPr="008F6588">
              <w:rPr>
                <w:rFonts w:ascii="Calibri" w:eastAsia="Calibri" w:hAnsi="Calibri" w:cs="Calibri"/>
                <w:bCs/>
                <w:lang w:eastAsia="en-AU"/>
              </w:rPr>
              <w:t xml:space="preserve">Rm </w:t>
            </w:r>
            <w:r>
              <w:rPr>
                <w:rFonts w:ascii="Calibri" w:eastAsia="Calibri" w:hAnsi="Calibri" w:cs="Calibri"/>
                <w:lang w:eastAsia="en-AU"/>
              </w:rPr>
              <w:t>6:12-23</w:t>
            </w:r>
          </w:p>
        </w:tc>
        <w:tc>
          <w:tcPr>
            <w:tcW w:w="0" w:type="auto"/>
            <w:vAlign w:val="center"/>
            <w:hideMark/>
          </w:tcPr>
          <w:p w14:paraId="399EEABF" w14:textId="6AC6598F" w:rsidR="00077E63" w:rsidRPr="008F6588" w:rsidRDefault="00077E63" w:rsidP="00077E63">
            <w:pPr>
              <w:keepNext/>
              <w:widowControl w:val="0"/>
              <w:spacing w:after="0" w:line="20" w:lineRule="atLeast"/>
              <w:rPr>
                <w:rFonts w:ascii="Calibri" w:eastAsia="Times New Roman" w:hAnsi="Calibri" w:cs="Calibri"/>
                <w:lang w:eastAsia="en-AU"/>
              </w:rPr>
            </w:pPr>
            <w:r w:rsidRPr="008F6588">
              <w:rPr>
                <w:rFonts w:ascii="Calibri" w:eastAsia="Times New Roman" w:hAnsi="Calibri" w:cs="Calibri"/>
                <w:lang w:eastAsia="en-AU"/>
              </w:rPr>
              <w:t xml:space="preserve">   </w:t>
            </w:r>
            <w:r>
              <w:rPr>
                <w:rFonts w:ascii="Calibri" w:eastAsia="Times New Roman" w:hAnsi="Calibri" w:cs="Calibri"/>
                <w:lang w:eastAsia="en-AU"/>
              </w:rPr>
              <w:t xml:space="preserve">                  </w:t>
            </w:r>
            <w:r w:rsidRPr="00B95282">
              <w:rPr>
                <w:rFonts w:ascii="Calibri" w:eastAsia="Times New Roman" w:hAnsi="Calibri" w:cs="Calibri"/>
                <w:lang w:eastAsia="en-AU"/>
              </w:rPr>
              <w:t>Zeph 3:7-15, 20</w:t>
            </w:r>
          </w:p>
        </w:tc>
        <w:tc>
          <w:tcPr>
            <w:tcW w:w="0" w:type="auto"/>
            <w:vAlign w:val="center"/>
            <w:hideMark/>
          </w:tcPr>
          <w:p w14:paraId="20A06B1E" w14:textId="77777777" w:rsidR="00077E63" w:rsidRPr="008F6588" w:rsidRDefault="00077E63" w:rsidP="00077E63">
            <w:pPr>
              <w:keepNext/>
              <w:widowControl w:val="0"/>
              <w:spacing w:after="0" w:line="240" w:lineRule="auto"/>
              <w:rPr>
                <w:rFonts w:ascii="Calibri" w:eastAsia="Times New Roman" w:hAnsi="Calibri" w:cs="Calibri"/>
                <w:sz w:val="24"/>
                <w:szCs w:val="24"/>
                <w:lang w:val="en-AU" w:bidi="ar-SA"/>
              </w:rPr>
            </w:pPr>
            <w:r w:rsidRPr="008F6588">
              <w:rPr>
                <w:rFonts w:ascii="Calibri" w:eastAsia="Times New Roman" w:hAnsi="Calibri" w:cs="Calibri"/>
                <w:sz w:val="24"/>
                <w:szCs w:val="24"/>
                <w:lang w:val="en-AU" w:bidi="ar-SA"/>
              </w:rPr>
              <w:t xml:space="preserve"> </w:t>
            </w:r>
          </w:p>
        </w:tc>
      </w:tr>
    </w:tbl>
    <w:p w14:paraId="63F230EB" w14:textId="57C506A1" w:rsidR="00163C9E" w:rsidRDefault="00163C9E" w:rsidP="00163C9E">
      <w:pPr>
        <w:keepNext/>
        <w:widowControl w:val="0"/>
        <w:spacing w:after="0" w:line="240" w:lineRule="auto"/>
        <w:rPr>
          <w:rFonts w:ascii="Calibri" w:eastAsia="Calibri" w:hAnsi="Calibri" w:cs="Calibri"/>
        </w:rPr>
      </w:pPr>
    </w:p>
    <w:p w14:paraId="5D4B9823" w14:textId="77777777" w:rsidR="00163C9E" w:rsidRPr="008F6588" w:rsidRDefault="00163C9E" w:rsidP="00163C9E">
      <w:pPr>
        <w:keepNext/>
        <w:widowControl w:val="0"/>
        <w:spacing w:after="0" w:line="240" w:lineRule="auto"/>
        <w:jc w:val="center"/>
        <w:rPr>
          <w:rFonts w:ascii="Calibri" w:eastAsia="Times New Roman" w:hAnsi="Calibri" w:cs="Times New Roman"/>
          <w:color w:val="000000"/>
        </w:rPr>
      </w:pPr>
      <w:r w:rsidRPr="008F6588">
        <w:rPr>
          <w:rFonts w:ascii="Times New Roman" w:eastAsia="Times New Roman" w:hAnsi="Times New Roman" w:cs="Times New Roman"/>
          <w:noProof/>
          <w:color w:val="000000"/>
        </w:rPr>
        <w:drawing>
          <wp:inline distT="0" distB="0" distL="0" distR="0" wp14:anchorId="69F6F4B2" wp14:editId="4216355E">
            <wp:extent cx="1514475" cy="552450"/>
            <wp:effectExtent l="0" t="0" r="9525" b="0"/>
            <wp:docPr id="5" name="Picture 5"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Pr="008F6588">
        <w:rPr>
          <w:rFonts w:ascii="Times New Roman" w:eastAsia="Times New Roman" w:hAnsi="Times New Roman" w:cs="Times New Roman"/>
          <w:color w:val="000000"/>
        </w:rPr>
        <w:t xml:space="preserve">    </w:t>
      </w:r>
    </w:p>
    <w:p w14:paraId="38185EB7" w14:textId="77777777" w:rsidR="00163C9E" w:rsidRPr="008F6588" w:rsidRDefault="00163C9E" w:rsidP="00163C9E">
      <w:pPr>
        <w:keepNext/>
        <w:widowControl w:val="0"/>
        <w:tabs>
          <w:tab w:val="left" w:pos="4940"/>
          <w:tab w:val="center" w:pos="5112"/>
        </w:tabs>
        <w:spacing w:after="0" w:line="240" w:lineRule="auto"/>
        <w:jc w:val="center"/>
        <w:rPr>
          <w:rFonts w:ascii="Calibri" w:eastAsia="Times New Roman" w:hAnsi="Calibri" w:cs="Times New Roman"/>
          <w:color w:val="000000"/>
        </w:rPr>
      </w:pPr>
      <w:r w:rsidRPr="008F6588">
        <w:rPr>
          <w:rFonts w:ascii="Times New Roman" w:eastAsia="Times New Roman" w:hAnsi="Times New Roman" w:cs="Times New Roman"/>
          <w:color w:val="000000"/>
          <w:lang w:val="en-AU"/>
        </w:rPr>
        <w:t>Hakham Dr. Yosef ben Haggai</w:t>
      </w:r>
    </w:p>
    <w:p w14:paraId="19F670D1" w14:textId="77777777" w:rsidR="00163C9E" w:rsidRPr="008F6588" w:rsidRDefault="00163C9E" w:rsidP="00163C9E">
      <w:pPr>
        <w:keepNext/>
        <w:widowControl w:val="0"/>
        <w:spacing w:after="0" w:line="240" w:lineRule="auto"/>
        <w:jc w:val="center"/>
        <w:rPr>
          <w:rFonts w:ascii="Calibri" w:eastAsia="Times New Roman" w:hAnsi="Calibri" w:cs="Times New Roman"/>
          <w:color w:val="000000"/>
        </w:rPr>
      </w:pPr>
      <w:r w:rsidRPr="008F6588">
        <w:rPr>
          <w:rFonts w:ascii="Times New Roman" w:eastAsia="Times New Roman" w:hAnsi="Times New Roman" w:cs="Times New Roman"/>
          <w:color w:val="000000"/>
          <w:lang w:val="en-AU"/>
        </w:rPr>
        <w:t>Rabbi Dr. Hillel ben David</w:t>
      </w:r>
    </w:p>
    <w:p w14:paraId="5AC7AE9C" w14:textId="169B331A" w:rsidR="0024257B" w:rsidRPr="00163C9E" w:rsidRDefault="00163C9E" w:rsidP="00163C9E">
      <w:pPr>
        <w:spacing w:after="0" w:line="240" w:lineRule="auto"/>
        <w:jc w:val="center"/>
      </w:pPr>
      <w:r w:rsidRPr="008F6588">
        <w:rPr>
          <w:rFonts w:ascii="Times New Roman" w:eastAsia="Times New Roman" w:hAnsi="Times New Roman" w:cs="Times New Roman"/>
          <w:color w:val="000000"/>
        </w:rPr>
        <w:t>Rabbi Dr. Eliyahu ben Abraham</w:t>
      </w:r>
    </w:p>
    <w:sectPr w:rsidR="0024257B" w:rsidRPr="00163C9E" w:rsidSect="00310970">
      <w:headerReference w:type="default" r:id="rId24"/>
      <w:footerReference w:type="default" r:id="rId25"/>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59EC0" w14:textId="77777777" w:rsidR="00CB6B65" w:rsidRDefault="00CB6B65" w:rsidP="00310970">
      <w:pPr>
        <w:spacing w:after="0" w:line="240" w:lineRule="auto"/>
      </w:pPr>
      <w:r>
        <w:separator/>
      </w:r>
    </w:p>
  </w:endnote>
  <w:endnote w:type="continuationSeparator" w:id="0">
    <w:p w14:paraId="1B5BE104" w14:textId="77777777" w:rsidR="00CB6B65" w:rsidRDefault="00CB6B65" w:rsidP="00310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charset w:val="B1"/>
    <w:family w:val="swiss"/>
    <w:pitch w:val="variable"/>
    <w:sig w:usb0="00000803" w:usb1="00000000" w:usb2="00000000" w:usb3="00000000" w:csb0="00000021" w:csb1="00000000"/>
  </w:font>
  <w:font w:name="Century">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Ubuntu Light">
    <w:altName w:val="Calibri"/>
    <w:charset w:val="00"/>
    <w:family w:val="swiss"/>
    <w:pitch w:val="variable"/>
    <w:sig w:usb0="E00002FF" w:usb1="5000205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7D51" w14:textId="77777777" w:rsidR="001C2F17" w:rsidRPr="00310970" w:rsidRDefault="001C2F17">
    <w:pPr>
      <w:pStyle w:val="Footer"/>
      <w:jc w:val="center"/>
      <w:rPr>
        <w:rFonts w:ascii="Arial Narrow" w:hAnsi="Arial Narrow"/>
        <w:sz w:val="18"/>
        <w:szCs w:val="18"/>
      </w:rPr>
    </w:pPr>
  </w:p>
  <w:p w14:paraId="025EBA36" w14:textId="07968EC9" w:rsidR="001C2F17" w:rsidRPr="00310970" w:rsidRDefault="00123290" w:rsidP="00310970">
    <w:pPr>
      <w:pStyle w:val="Footer"/>
      <w:jc w:val="center"/>
      <w:rPr>
        <w:rFonts w:ascii="Arial Narrow" w:hAnsi="Arial Narrow"/>
        <w:sz w:val="18"/>
        <w:szCs w:val="18"/>
      </w:rPr>
    </w:pPr>
    <w:sdt>
      <w:sdtPr>
        <w:rPr>
          <w:rFonts w:ascii="Arial Narrow" w:hAnsi="Arial Narrow"/>
          <w:sz w:val="18"/>
          <w:szCs w:val="18"/>
        </w:rPr>
        <w:id w:val="1173913463"/>
        <w:docPartObj>
          <w:docPartGallery w:val="Page Numbers (Bottom of Page)"/>
          <w:docPartUnique/>
        </w:docPartObj>
      </w:sdtPr>
      <w:sdtEndPr/>
      <w:sdtContent>
        <w:sdt>
          <w:sdtPr>
            <w:rPr>
              <w:rFonts w:ascii="Arial Narrow" w:hAnsi="Arial Narrow"/>
              <w:sz w:val="18"/>
              <w:szCs w:val="18"/>
            </w:rPr>
            <w:id w:val="1728636285"/>
            <w:docPartObj>
              <w:docPartGallery w:val="Page Numbers (Top of Page)"/>
              <w:docPartUnique/>
            </w:docPartObj>
          </w:sdtPr>
          <w:sdtEndPr/>
          <w:sdtContent>
            <w:r w:rsidR="001C2F17" w:rsidRPr="00310970">
              <w:rPr>
                <w:rFonts w:ascii="Arial Narrow" w:hAnsi="Arial Narrow"/>
                <w:sz w:val="18"/>
                <w:szCs w:val="18"/>
              </w:rPr>
              <w:t xml:space="preserve">Page </w:t>
            </w:r>
            <w:r w:rsidR="001C2F17" w:rsidRPr="00310970">
              <w:rPr>
                <w:rFonts w:ascii="Arial Narrow" w:hAnsi="Arial Narrow"/>
                <w:b/>
                <w:bCs/>
                <w:sz w:val="18"/>
                <w:szCs w:val="18"/>
              </w:rPr>
              <w:fldChar w:fldCharType="begin"/>
            </w:r>
            <w:r w:rsidR="001C2F17" w:rsidRPr="00310970">
              <w:rPr>
                <w:rFonts w:ascii="Arial Narrow" w:hAnsi="Arial Narrow"/>
                <w:b/>
                <w:bCs/>
                <w:sz w:val="18"/>
                <w:szCs w:val="18"/>
              </w:rPr>
              <w:instrText xml:space="preserve"> PAGE </w:instrText>
            </w:r>
            <w:r w:rsidR="001C2F17" w:rsidRPr="00310970">
              <w:rPr>
                <w:rFonts w:ascii="Arial Narrow" w:hAnsi="Arial Narrow"/>
                <w:b/>
                <w:bCs/>
                <w:sz w:val="18"/>
                <w:szCs w:val="18"/>
              </w:rPr>
              <w:fldChar w:fldCharType="separate"/>
            </w:r>
            <w:r w:rsidR="00DC4BDE">
              <w:rPr>
                <w:rFonts w:ascii="Arial Narrow" w:hAnsi="Arial Narrow"/>
                <w:b/>
                <w:bCs/>
                <w:noProof/>
                <w:sz w:val="18"/>
                <w:szCs w:val="18"/>
              </w:rPr>
              <w:t>2</w:t>
            </w:r>
            <w:r w:rsidR="001C2F17" w:rsidRPr="00310970">
              <w:rPr>
                <w:rFonts w:ascii="Arial Narrow" w:hAnsi="Arial Narrow"/>
                <w:b/>
                <w:bCs/>
                <w:sz w:val="18"/>
                <w:szCs w:val="18"/>
              </w:rPr>
              <w:fldChar w:fldCharType="end"/>
            </w:r>
            <w:r w:rsidR="001C2F17" w:rsidRPr="00310970">
              <w:rPr>
                <w:rFonts w:ascii="Arial Narrow" w:hAnsi="Arial Narrow"/>
                <w:sz w:val="18"/>
                <w:szCs w:val="18"/>
              </w:rPr>
              <w:t xml:space="preserve"> of </w:t>
            </w:r>
            <w:r w:rsidR="001C2F17" w:rsidRPr="00310970">
              <w:rPr>
                <w:rFonts w:ascii="Arial Narrow" w:hAnsi="Arial Narrow"/>
                <w:b/>
                <w:bCs/>
                <w:sz w:val="18"/>
                <w:szCs w:val="18"/>
              </w:rPr>
              <w:fldChar w:fldCharType="begin"/>
            </w:r>
            <w:r w:rsidR="001C2F17" w:rsidRPr="00310970">
              <w:rPr>
                <w:rFonts w:ascii="Arial Narrow" w:hAnsi="Arial Narrow"/>
                <w:b/>
                <w:bCs/>
                <w:sz w:val="18"/>
                <w:szCs w:val="18"/>
              </w:rPr>
              <w:instrText xml:space="preserve"> NUMPAGES  </w:instrText>
            </w:r>
            <w:r w:rsidR="001C2F17" w:rsidRPr="00310970">
              <w:rPr>
                <w:rFonts w:ascii="Arial Narrow" w:hAnsi="Arial Narrow"/>
                <w:b/>
                <w:bCs/>
                <w:sz w:val="18"/>
                <w:szCs w:val="18"/>
              </w:rPr>
              <w:fldChar w:fldCharType="separate"/>
            </w:r>
            <w:r w:rsidR="00DC4BDE">
              <w:rPr>
                <w:rFonts w:ascii="Arial Narrow" w:hAnsi="Arial Narrow"/>
                <w:b/>
                <w:bCs/>
                <w:noProof/>
                <w:sz w:val="18"/>
                <w:szCs w:val="18"/>
              </w:rPr>
              <w:t>44</w:t>
            </w:r>
            <w:r w:rsidR="001C2F17" w:rsidRPr="00310970">
              <w:rPr>
                <w:rFonts w:ascii="Arial Narrow" w:hAnsi="Arial Narrow"/>
                <w:b/>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5A82B" w14:textId="77777777" w:rsidR="00CB6B65" w:rsidRDefault="00CB6B65" w:rsidP="00310970">
      <w:pPr>
        <w:spacing w:after="0" w:line="240" w:lineRule="auto"/>
      </w:pPr>
      <w:r>
        <w:separator/>
      </w:r>
    </w:p>
  </w:footnote>
  <w:footnote w:type="continuationSeparator" w:id="0">
    <w:p w14:paraId="25089C29" w14:textId="77777777" w:rsidR="00CB6B65" w:rsidRDefault="00CB6B65" w:rsidP="00310970">
      <w:pPr>
        <w:spacing w:after="0" w:line="240" w:lineRule="auto"/>
      </w:pPr>
      <w:r>
        <w:continuationSeparator/>
      </w:r>
    </w:p>
  </w:footnote>
  <w:footnote w:id="1">
    <w:p w14:paraId="1D4C6D42" w14:textId="77777777" w:rsidR="001C2F17" w:rsidRDefault="001C2F17" w:rsidP="004B05BA">
      <w:pPr>
        <w:pStyle w:val="FootnoteText"/>
      </w:pPr>
      <w:r>
        <w:rPr>
          <w:rStyle w:val="FootnoteReference"/>
          <w:specVanish w:val="0"/>
        </w:rPr>
        <w:footnoteRef/>
      </w:r>
      <w:r>
        <w:t xml:space="preserve"> In Pesikta Rabbati number 46.</w:t>
      </w:r>
    </w:p>
  </w:footnote>
  <w:footnote w:id="2">
    <w:p w14:paraId="18083673" w14:textId="77777777" w:rsidR="001C2F17" w:rsidRDefault="001C2F17" w:rsidP="004B05BA">
      <w:pPr>
        <w:pStyle w:val="FootnoteText"/>
      </w:pPr>
      <w:r>
        <w:rPr>
          <w:rStyle w:val="FootnoteReference"/>
          <w:specVanish w:val="0"/>
        </w:rPr>
        <w:footnoteRef/>
      </w:r>
      <w:r>
        <w:t xml:space="preserve"> The commentaries explain that the name </w:t>
      </w:r>
      <w:r>
        <w:rPr>
          <w:i/>
          <w:iCs/>
        </w:rPr>
        <w:t xml:space="preserve">Yehudah </w:t>
      </w:r>
      <w:r>
        <w:t xml:space="preserve">shares the same root as the Hebrew word </w:t>
      </w:r>
      <w:r>
        <w:rPr>
          <w:i/>
          <w:iCs/>
        </w:rPr>
        <w:t xml:space="preserve">hoda'ah, </w:t>
      </w:r>
      <w:r>
        <w:t>which means acknowledgement or submission. One who acknowledges G</w:t>
      </w:r>
      <w:r>
        <w:noBreakHyphen/>
        <w:t xml:space="preserve">d's existence and submits to His authority--to the extent that he is willing to sacrifice his life for the sanctification of His name--he is called a </w:t>
      </w:r>
      <w:r>
        <w:rPr>
          <w:i/>
          <w:iCs/>
        </w:rPr>
        <w:t>Yehudi</w:t>
      </w:r>
      <w:r>
        <w:t>.</w:t>
      </w:r>
    </w:p>
  </w:footnote>
  <w:footnote w:id="3">
    <w:p w14:paraId="0E1D9978" w14:textId="77777777" w:rsidR="001C2F17" w:rsidRDefault="001C2F17" w:rsidP="004B05BA">
      <w:pPr>
        <w:pStyle w:val="FootnoteText"/>
      </w:pPr>
      <w:r>
        <w:rPr>
          <w:rStyle w:val="FootnoteReference"/>
          <w:specVanish w:val="0"/>
        </w:rPr>
        <w:footnoteRef/>
      </w:r>
      <w:r>
        <w:t xml:space="preserve"> Bereshit (</w:t>
      </w:r>
      <w:r>
        <w:rPr>
          <w:rFonts w:eastAsia="Times New Roman"/>
          <w:szCs w:val="24"/>
          <w:lang w:val="en-AU"/>
        </w:rPr>
        <w:t>Genesis) 29:35</w:t>
      </w:r>
    </w:p>
  </w:footnote>
  <w:footnote w:id="4">
    <w:p w14:paraId="20955335" w14:textId="77777777" w:rsidR="001C2F17" w:rsidRDefault="001C2F17" w:rsidP="004B05BA">
      <w:pPr>
        <w:pStyle w:val="FootnoteText"/>
      </w:pPr>
      <w:r>
        <w:rPr>
          <w:rStyle w:val="FootnoteReference"/>
          <w:specVanish w:val="0"/>
        </w:rPr>
        <w:footnoteRef/>
      </w:r>
      <w:r>
        <w:t xml:space="preserve"> </w:t>
      </w:r>
      <w:r>
        <w:rPr>
          <w:rFonts w:eastAsia="Times New Roman"/>
          <w:szCs w:val="24"/>
          <w:lang w:val="en-AU"/>
        </w:rPr>
        <w:t>See Midrash Shocher Tov and Radak to 91:1</w:t>
      </w:r>
    </w:p>
  </w:footnote>
  <w:footnote w:id="5">
    <w:p w14:paraId="1BA5DE17" w14:textId="77777777" w:rsidR="001C2F17" w:rsidRDefault="001C2F17" w:rsidP="004B05BA">
      <w:pPr>
        <w:pStyle w:val="FootnoteText"/>
      </w:pPr>
      <w:r>
        <w:rPr>
          <w:rStyle w:val="FootnoteReference"/>
          <w:specVanish w:val="0"/>
        </w:rPr>
        <w:footnoteRef/>
      </w:r>
      <w:r>
        <w:t xml:space="preserve"> Shabbat is the English transliteration of the Hebrew word normally translated as ‘Sabbath’.</w:t>
      </w:r>
    </w:p>
  </w:footnote>
  <w:footnote w:id="6">
    <w:p w14:paraId="4545D6EC" w14:textId="77777777" w:rsidR="001C2F17" w:rsidRDefault="001C2F17" w:rsidP="004B05BA">
      <w:pPr>
        <w:pStyle w:val="FootnoteText"/>
      </w:pPr>
      <w:r>
        <w:rPr>
          <w:rStyle w:val="FootnoteReference"/>
          <w:specVanish w:val="0"/>
        </w:rPr>
        <w:footnoteRef/>
      </w:r>
      <w:r>
        <w:t xml:space="preserve"> </w:t>
      </w:r>
      <w:r>
        <w:rPr>
          <w:rFonts w:eastAsia="Times New Roman"/>
          <w:szCs w:val="24"/>
          <w:lang w:val="en-AU"/>
        </w:rPr>
        <w:t xml:space="preserve">Rosh Hashanah </w:t>
      </w:r>
      <w:r>
        <w:rPr>
          <w:lang w:val="en-AU"/>
        </w:rPr>
        <w:t>31a</w:t>
      </w:r>
    </w:p>
  </w:footnote>
  <w:footnote w:id="7">
    <w:p w14:paraId="2352E8EA" w14:textId="77777777" w:rsidR="001C2F17" w:rsidRDefault="001C2F17" w:rsidP="004B05BA">
      <w:pPr>
        <w:pStyle w:val="FootnoteText"/>
      </w:pPr>
      <w:r>
        <w:rPr>
          <w:rStyle w:val="FootnoteReference"/>
          <w:specVanish w:val="0"/>
        </w:rPr>
        <w:footnoteRef/>
      </w:r>
      <w:r>
        <w:t xml:space="preserve"> Day is our verbal tally with the Torah portion: </w:t>
      </w:r>
      <w:r>
        <w:rPr>
          <w:lang w:val="en-AU"/>
        </w:rPr>
        <w:t xml:space="preserve">Day - </w:t>
      </w:r>
      <w:r>
        <w:rPr>
          <w:rFonts w:hint="cs"/>
          <w:rtl/>
          <w:lang w:bidi="he-IL"/>
        </w:rPr>
        <w:t>יום</w:t>
      </w:r>
      <w:r>
        <w:rPr>
          <w:lang w:val="en-AU"/>
        </w:rPr>
        <w:t>, Strong’s number 03117.</w:t>
      </w:r>
    </w:p>
  </w:footnote>
  <w:footnote w:id="8">
    <w:p w14:paraId="3EBE0FEE" w14:textId="77777777" w:rsidR="001C2F17" w:rsidRDefault="001C2F17" w:rsidP="004B05BA">
      <w:pPr>
        <w:pStyle w:val="FootnoteText"/>
      </w:pPr>
      <w:r>
        <w:rPr>
          <w:rStyle w:val="FootnoteReference"/>
          <w:specVanish w:val="0"/>
        </w:rPr>
        <w:footnoteRef/>
      </w:r>
      <w:r>
        <w:t xml:space="preserve"> These opening remarks are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9">
    <w:p w14:paraId="1C75FCC6" w14:textId="77777777" w:rsidR="001C2F17" w:rsidRDefault="001C2F17" w:rsidP="004B05BA">
      <w:pPr>
        <w:pStyle w:val="FootnoteText"/>
      </w:pPr>
      <w:r>
        <w:rPr>
          <w:rStyle w:val="FootnoteReference"/>
          <w:specVanish w:val="0"/>
        </w:rPr>
        <w:footnoteRef/>
      </w:r>
      <w:r>
        <w:t xml:space="preserve"> In Bereshit (Genesis) 2:2, the Torah calls Shabbat </w:t>
      </w:r>
      <w:r>
        <w:rPr>
          <w:i/>
        </w:rPr>
        <w:t>The</w:t>
      </w:r>
      <w:r>
        <w:t xml:space="preserve"> Seventh day.</w:t>
      </w:r>
    </w:p>
  </w:footnote>
  <w:footnote w:id="10">
    <w:p w14:paraId="756EED33" w14:textId="77777777" w:rsidR="001C2F17" w:rsidRDefault="001C2F17" w:rsidP="004B05BA">
      <w:pPr>
        <w:pStyle w:val="FootnoteText"/>
      </w:pPr>
      <w:r>
        <w:rPr>
          <w:rStyle w:val="FootnoteReference"/>
          <w:specVanish w:val="0"/>
        </w:rPr>
        <w:footnoteRef/>
      </w:r>
      <w:r>
        <w:t xml:space="preserve"> The Sages teach us that what Shabbat, Sabbath, is to time, so Eretz Israel, the land of Israel, is to space.  The Shmita, or Sabbatical, year connects these two. Space and time come together in a Shmita year.</w:t>
      </w:r>
    </w:p>
  </w:footnote>
  <w:footnote w:id="11">
    <w:p w14:paraId="3B8EC35A" w14:textId="77777777" w:rsidR="001C2F17" w:rsidRDefault="001C2F17" w:rsidP="004B05BA">
      <w:pPr>
        <w:pStyle w:val="FootnoteText"/>
      </w:pPr>
      <w:r>
        <w:rPr>
          <w:rStyle w:val="FootnoteReference"/>
          <w:specVanish w:val="0"/>
        </w:rPr>
        <w:footnoteRef/>
      </w:r>
      <w:r>
        <w:t xml:space="preserve"> In this world we still have a taste of the Olam HaBa through their honoring and guarding of Shabbat. We use our labor of the six days to connect to the Shabbat. They picture the six thousand years of labor followed by the Messianic age when all will be Shabbat. This seventh millennium is itself a prelude to the Olam HaBa. In this seventh millennium, we will still have going and doing. Never the less, in the messianic age we will be connecting with Shabbat through all of our actions.</w:t>
      </w:r>
    </w:p>
  </w:footnote>
  <w:footnote w:id="12">
    <w:p w14:paraId="6EE9170E" w14:textId="77777777" w:rsidR="001C2F17" w:rsidRDefault="001C2F17" w:rsidP="004B05BA">
      <w:pPr>
        <w:pStyle w:val="FootnoteText"/>
      </w:pPr>
      <w:r>
        <w:rPr>
          <w:rStyle w:val="FootnoteReference"/>
          <w:specVanish w:val="0"/>
        </w:rPr>
        <w:footnoteRef/>
      </w:r>
      <w:r>
        <w:t xml:space="preserve"> The climax of the act of marital intimacy brings with it a sharp sense of arrival, of being </w:t>
      </w:r>
      <w:r>
        <w:rPr>
          <w:i/>
        </w:rPr>
        <w:t>there</w:t>
      </w:r>
      <w:r>
        <w:t>. This is the sensation we get when we arrive in the next world, of which Shabbat is just a bare taste, as we shall soon see.</w:t>
      </w:r>
    </w:p>
  </w:footnote>
  <w:footnote w:id="13">
    <w:p w14:paraId="7F26593C" w14:textId="77777777" w:rsidR="001C2F17" w:rsidRDefault="001C2F17" w:rsidP="004B05BA">
      <w:pPr>
        <w:pStyle w:val="FootnoteText"/>
      </w:pPr>
      <w:r>
        <w:rPr>
          <w:rStyle w:val="FootnoteReference"/>
          <w:specVanish w:val="0"/>
        </w:rPr>
        <w:footnoteRef/>
      </w:r>
      <w:r>
        <w:t xml:space="preserve"> "What does shamayim mean? </w:t>
      </w:r>
      <w:r>
        <w:rPr>
          <w:i/>
          <w:iCs/>
        </w:rPr>
        <w:t>Sham</w:t>
      </w:r>
      <w:r>
        <w:t xml:space="preserve"> </w:t>
      </w:r>
      <w:r>
        <w:rPr>
          <w:i/>
          <w:iCs/>
        </w:rPr>
        <w:t>mayim</w:t>
      </w:r>
      <w:r>
        <w:t xml:space="preserve"> (water is there)" (Chagigah 12a).</w:t>
      </w:r>
    </w:p>
  </w:footnote>
  <w:footnote w:id="14">
    <w:p w14:paraId="7D3A5B63" w14:textId="77777777" w:rsidR="001C2F17" w:rsidRDefault="001C2F17" w:rsidP="004B05BA">
      <w:pPr>
        <w:pStyle w:val="FootnoteText"/>
      </w:pPr>
      <w:r>
        <w:rPr>
          <w:rStyle w:val="FootnoteReference"/>
          <w:specVanish w:val="0"/>
        </w:rPr>
        <w:footnoteRef/>
      </w:r>
      <w:r>
        <w:t xml:space="preserve"> After Kiddush, Shabbat is celebrated with a sumptuous feast. Make sure to have three large meals on Shabbat: one on Friday night, one the next day, and one smaller one in the late afternoon.</w:t>
      </w:r>
    </w:p>
  </w:footnote>
  <w:footnote w:id="15">
    <w:p w14:paraId="42D0EA43" w14:textId="77777777" w:rsidR="001C2F17" w:rsidRDefault="001C2F17" w:rsidP="004B05BA">
      <w:pPr>
        <w:pStyle w:val="FootnoteText"/>
      </w:pPr>
      <w:r>
        <w:rPr>
          <w:rStyle w:val="FootnoteReference"/>
          <w:specVanish w:val="0"/>
        </w:rPr>
        <w:footnoteRef/>
      </w:r>
      <w:r>
        <w:t xml:space="preserve"> There is a popular teaching that it’s a “double mitzvah” to have sex on Shabbat, as both observing the day of rest and having sex with your spouse are mitzvot. In the Torah, the word used for sex between husband and wife comes from the root Yod-Dalet-Ayin, meaning "to know," which vividly illustrates that proper Jewish sexuality involves both the heart and mind, not merely the body. - Ket. 62b and BQ 82a</w:t>
      </w:r>
    </w:p>
  </w:footnote>
  <w:footnote w:id="16">
    <w:p w14:paraId="63B7EB92" w14:textId="77777777" w:rsidR="001C2F17" w:rsidRDefault="001C2F17" w:rsidP="004B05BA">
      <w:pPr>
        <w:pStyle w:val="FootnoteText"/>
      </w:pPr>
      <w:r>
        <w:rPr>
          <w:rStyle w:val="FootnoteReference"/>
          <w:specVanish w:val="0"/>
        </w:rPr>
        <w:footnoteRef/>
      </w:r>
      <w:r>
        <w:t xml:space="preserve"> To learn what is considered "creative work", we study the principles found in the original creation of the Mishkan. Our tradition identifies 39 categories.</w:t>
      </w:r>
    </w:p>
  </w:footnote>
  <w:footnote w:id="17">
    <w:p w14:paraId="21D53B13" w14:textId="77777777" w:rsidR="001C2F17" w:rsidRDefault="001C2F17" w:rsidP="004B05BA">
      <w:pPr>
        <w:pStyle w:val="FootnoteText"/>
      </w:pPr>
      <w:r>
        <w:rPr>
          <w:rStyle w:val="FootnoteReference"/>
          <w:specVanish w:val="0"/>
        </w:rPr>
        <w:footnoteRef/>
      </w:r>
      <w:r>
        <w:t xml:space="preserve"> On Friday night, before the evening services, we welcome in the Shabbat Queen with a special collection of Psalms and the beautiful melody of Lecha Dodi. The following morning’s service is expanded to include the reading of the weekly Torah portion and the additional Musaf service.</w:t>
      </w:r>
    </w:p>
  </w:footnote>
  <w:footnote w:id="18">
    <w:p w14:paraId="0C48051F" w14:textId="77777777" w:rsidR="001C2F17" w:rsidRDefault="001C2F17" w:rsidP="004B05BA">
      <w:pPr>
        <w:pStyle w:val="FootnoteText"/>
      </w:pPr>
      <w:r>
        <w:rPr>
          <w:rStyle w:val="FootnoteReference"/>
          <w:specVanish w:val="0"/>
        </w:rPr>
        <w:footnoteRef/>
      </w:r>
      <w:r>
        <w:t xml:space="preserve"> Shabbat is a day of connections and unity - Shabbat is a day of Daat. The expression “Vayekhulu hashamayim vehaaretz,” usually translated “The Heavens and earth were finished,” can be read as “The Heavens and earth were connected,” [with “Vayekhulu” deriving from the root “Kaf lamed lamed,” meaning joined together as a group, a “kelal”]. Just as the Heavens and the earth are connected in the world at large, mind and character are connected within man’s parallel inner world.</w:t>
      </w:r>
    </w:p>
  </w:footnote>
  <w:footnote w:id="19">
    <w:p w14:paraId="41F93919" w14:textId="77777777" w:rsidR="001C2F17" w:rsidRDefault="001C2F17" w:rsidP="004B05BA">
      <w:pPr>
        <w:pStyle w:val="FootnoteText"/>
      </w:pPr>
      <w:r>
        <w:rPr>
          <w:rStyle w:val="FootnoteReference"/>
          <w:specVanish w:val="0"/>
        </w:rPr>
        <w:footnoteRef/>
      </w:r>
      <w:r>
        <w:t xml:space="preserve"> </w:t>
      </w:r>
      <w:r>
        <w:rPr>
          <w:b/>
          <w:i/>
        </w:rPr>
        <w:t>Shemot (Exodus) 20:8</w:t>
      </w:r>
      <w:r>
        <w:rPr>
          <w:i/>
        </w:rPr>
        <w:t xml:space="preserve"> Remember the Shabbat day, to keep it holy</w:t>
      </w:r>
      <w:r>
        <w:t>.</w:t>
      </w:r>
    </w:p>
  </w:footnote>
  <w:footnote w:id="20">
    <w:p w14:paraId="11104ED3" w14:textId="77777777" w:rsidR="001C2F17" w:rsidRDefault="001C2F17" w:rsidP="004B05BA">
      <w:pPr>
        <w:pStyle w:val="FootnoteText"/>
      </w:pPr>
      <w:r>
        <w:rPr>
          <w:rStyle w:val="FootnoteReference"/>
          <w:specVanish w:val="0"/>
        </w:rPr>
        <w:footnoteRef/>
      </w:r>
      <w:r>
        <w:t xml:space="preserve"> The answer to this question is found in the oral Torah.</w:t>
      </w:r>
    </w:p>
  </w:footnote>
  <w:footnote w:id="21">
    <w:p w14:paraId="39ACA6DB" w14:textId="77777777" w:rsidR="001C2F17" w:rsidRDefault="001C2F17" w:rsidP="004B05BA">
      <w:pPr>
        <w:pStyle w:val="FootnoteText"/>
      </w:pPr>
      <w:r>
        <w:rPr>
          <w:rStyle w:val="FootnoteReference"/>
          <w:specVanish w:val="0"/>
        </w:rPr>
        <w:footnoteRef/>
      </w:r>
      <w:r>
        <w:t xml:space="preserve"> The most common custom is to light at least two candles, corresponding to the two forms of the fourth commandment: to remember (zachor: Shemot (Exodus) 20:8) and to observe (shamor: Devarim (Deuteronomy) 5:12) the Shabbat day to keep it holy. There are other customs, for example one candle for each of our children.</w:t>
      </w:r>
    </w:p>
  </w:footnote>
  <w:footnote w:id="22">
    <w:p w14:paraId="2F89EDDC" w14:textId="77777777" w:rsidR="001C2F17" w:rsidRDefault="001C2F17" w:rsidP="004B05BA">
      <w:pPr>
        <w:pStyle w:val="FootnoteText"/>
      </w:pPr>
      <w:r>
        <w:rPr>
          <w:rStyle w:val="FootnoteReference"/>
          <w:specVanish w:val="0"/>
        </w:rPr>
        <w:footnoteRef/>
      </w:r>
      <w:r>
        <w:t xml:space="preserve"> The Friday night Kiddush is where we declare that the purpose of Shabbat is “to remember creation and to remember the Exodus.” Because while HaShem created the entire world, it was through the Exodus from Egypt that mankind came to appreciate HaShem as the guiding hand of history.</w:t>
      </w:r>
    </w:p>
  </w:footnote>
  <w:footnote w:id="23">
    <w:p w14:paraId="5976E3A4" w14:textId="77777777" w:rsidR="001C2F17" w:rsidRDefault="001C2F17" w:rsidP="004B05BA">
      <w:pPr>
        <w:pStyle w:val="FootnoteText"/>
      </w:pPr>
      <w:r>
        <w:rPr>
          <w:rStyle w:val="FootnoteReference"/>
          <w:specVanish w:val="0"/>
        </w:rPr>
        <w:footnoteRef/>
      </w:r>
      <w:r>
        <w:t xml:space="preserve"> Wine is related to daat, knowledge. Both maintain excellence only in humble containers. Both get better with age. Wine, and associated products, is the only substance on earth that gets better with age. Wine, and the sod, the secret level of Torah, both have the same gematria, which is why the Sages teach that when “wine goes in the secret comes out”. We, therefore take wine, as Jews, when ever we want to elevate ourselves to a higher level.</w:t>
      </w:r>
    </w:p>
  </w:footnote>
  <w:footnote w:id="24">
    <w:p w14:paraId="4107F8CC" w14:textId="77777777" w:rsidR="001C2F17" w:rsidRDefault="001C2F17" w:rsidP="004B05BA">
      <w:pPr>
        <w:pStyle w:val="FootnoteText"/>
      </w:pPr>
      <w:r>
        <w:rPr>
          <w:rStyle w:val="FootnoteReference"/>
          <w:specVanish w:val="0"/>
        </w:rPr>
        <w:footnoteRef/>
      </w:r>
      <w:r>
        <w:t xml:space="preserve"> Jews take wine at every time they are ascending from one level, in this world, to a higher level. We drink wine on occasions that mark distinction (circumcision), growth (marriage), elevation (Shabbat) and enlightenment (Purim, Passover). “Wine is a primary expression of sanctity, kedushah, since they ordain a blessing over wine, Kiddush, as the proper way to inaugurate each Shabbat and festival day.</w:t>
      </w:r>
    </w:p>
  </w:footnote>
  <w:footnote w:id="25">
    <w:p w14:paraId="69E08B5D" w14:textId="77777777" w:rsidR="001C2F17" w:rsidRDefault="001C2F17" w:rsidP="004B05BA">
      <w:pPr>
        <w:pStyle w:val="FootnoteText"/>
      </w:pPr>
      <w:r>
        <w:rPr>
          <w:rStyle w:val="FootnoteReference"/>
          <w:specVanish w:val="0"/>
        </w:rPr>
        <w:footnoteRef/>
      </w:r>
      <w:r>
        <w:t xml:space="preserve"> Keep it holy.</w:t>
      </w:r>
    </w:p>
  </w:footnote>
  <w:footnote w:id="26">
    <w:p w14:paraId="664F6625" w14:textId="77777777" w:rsidR="001C2F17" w:rsidRDefault="001C2F17" w:rsidP="004B05BA">
      <w:pPr>
        <w:pStyle w:val="FootnoteText"/>
      </w:pPr>
      <w:r>
        <w:rPr>
          <w:rStyle w:val="FootnoteReference"/>
          <w:specVanish w:val="0"/>
        </w:rPr>
        <w:footnoteRef/>
      </w:r>
      <w:r>
        <w:t xml:space="preserve"> The Maharal developed a numerical approach in his study of the entire Written and Oral Law. He noted that numbers contain special significance. A numerical connection between two Hebrew words is not simply a random connection; it illustrates a deep conceptual bond. In the Maharal’s system, multiples of ten do not change the character of the number; therefore, we can relate to seventy as a large seven. But, before we understand the number seven, let’s talk about the number six. In the three-dimensional physical world, everything has six sides, as in the sides of a cube; the number six relates to the six sides of the physical existence in which we live. Seven, however, is the point at the center of the cube; it is the hidden place where everything in the physical world has its spiritual source. It is the point that represents unity and the inner essence of all existence. Now we can understand the Maharal’s statement that wine comes from the place of concealment. The numerical value of the word for wine (yayin - </w:t>
      </w:r>
      <w:r>
        <w:rPr>
          <w:rFonts w:hint="cs"/>
          <w:rtl/>
          <w:lang w:bidi="he-IL"/>
        </w:rPr>
        <w:t>יין</w:t>
      </w:r>
      <w:r>
        <w:t>) points us to the hidden, inner essence of Creation. It also illustrates our appointed task in the world: bringing the seven, the elusive ideal, into the six, the physical nature of existence. This is a reason why wine is present for almost every significant Jewish lifecycle event, as well at every Shabbat and festival. At these central moments, wine sits at the center of our table and reminds us all about our hidden, infinite potential.</w:t>
      </w:r>
    </w:p>
  </w:footnote>
  <w:footnote w:id="27">
    <w:p w14:paraId="0F0E80D9" w14:textId="77777777" w:rsidR="001C2F17" w:rsidRDefault="001C2F17" w:rsidP="004B05BA">
      <w:pPr>
        <w:pStyle w:val="FootnoteText"/>
      </w:pPr>
      <w:r>
        <w:rPr>
          <w:rStyle w:val="FootnoteReference"/>
          <w:specVanish w:val="0"/>
        </w:rPr>
        <w:footnoteRef/>
      </w:r>
      <w:r>
        <w:t xml:space="preserve"> Drinking wine has other deep meanings as well. Why is it that we always start a spiritual holiday with Kiddush over wine? Well a Holiday such as Shabbat is a mix of physical and spiritual entities. The point of holidays is to lift our physical activities to the level of the spiritual. A person’s spiritual level gets better with time (if he/she works on his/herself), however all physical things get worse with time. The only exception is wine. Wine is a physical entity which gets better with time thus symbolizing the mixture of the physical and spiritual.</w:t>
      </w:r>
    </w:p>
  </w:footnote>
  <w:footnote w:id="28">
    <w:p w14:paraId="3A71AB6C" w14:textId="77777777" w:rsidR="001C2F17" w:rsidRDefault="001C2F17" w:rsidP="004B05BA">
      <w:pPr>
        <w:pStyle w:val="FootnoteText"/>
      </w:pPr>
      <w:r>
        <w:rPr>
          <w:rStyle w:val="FootnoteReference"/>
          <w:specVanish w:val="0"/>
        </w:rPr>
        <w:footnoteRef/>
      </w:r>
      <w:r>
        <w:t xml:space="preserve"> Friday afternoon just before Shabbat starts (Erev Shabbat means the eve of the Sabbath).</w:t>
      </w:r>
    </w:p>
  </w:footnote>
  <w:footnote w:id="29">
    <w:p w14:paraId="35CA169E" w14:textId="77777777" w:rsidR="001C2F17" w:rsidRDefault="001C2F17" w:rsidP="004B05BA">
      <w:pPr>
        <w:pStyle w:val="FootnoteText"/>
      </w:pPr>
      <w:r>
        <w:rPr>
          <w:rStyle w:val="FootnoteReference"/>
          <w:specVanish w:val="0"/>
        </w:rPr>
        <w:footnoteRef/>
      </w:r>
      <w:r>
        <w:t xml:space="preserve"> Elijah ben Solomon Zalman, known as the Vilna Gaon or Elijah of Vilna, or by his Hebrew acronym HaGra ("HaGaon Rabbenu Eliyahu") or Elijah Ben Solomon, (Sialiec, April 23, 1720 – Vilnius October 9, 1797), was a Talmudist, halakhist, kabbalist, and the foremost leader of mitnagdic (non-hasidic) Jewry of the past few centuries.</w:t>
      </w:r>
    </w:p>
  </w:footnote>
  <w:footnote w:id="30">
    <w:p w14:paraId="24D270B6" w14:textId="77777777" w:rsidR="001C2F17" w:rsidRDefault="001C2F17" w:rsidP="004B05BA">
      <w:pPr>
        <w:pStyle w:val="FootnoteText"/>
      </w:pPr>
      <w:r>
        <w:rPr>
          <w:rStyle w:val="FootnoteReference"/>
          <w:specVanish w:val="0"/>
        </w:rPr>
        <w:footnoteRef/>
      </w:r>
      <w:r>
        <w:t xml:space="preserve"> Creative labors, the labors of a king.</w:t>
      </w:r>
    </w:p>
  </w:footnote>
  <w:footnote w:id="31">
    <w:p w14:paraId="383AAA45" w14:textId="77777777" w:rsidR="001C2F17" w:rsidRDefault="001C2F17" w:rsidP="004B05BA">
      <w:pPr>
        <w:pStyle w:val="FootnoteText"/>
      </w:pPr>
      <w:r>
        <w:rPr>
          <w:rStyle w:val="FootnoteReference"/>
          <w:specVanish w:val="0"/>
        </w:rPr>
        <w:footnoteRef/>
      </w:r>
      <w:r>
        <w:t xml:space="preserve"> The Day of Atonement.</w:t>
      </w:r>
    </w:p>
  </w:footnote>
  <w:footnote w:id="32">
    <w:p w14:paraId="3DA2DCBA" w14:textId="77777777" w:rsidR="001C2F17" w:rsidRDefault="001C2F17" w:rsidP="004B05BA">
      <w:pPr>
        <w:pStyle w:val="FootnoteText"/>
      </w:pPr>
      <w:r>
        <w:rPr>
          <w:rStyle w:val="FootnoteReference"/>
          <w:specVanish w:val="0"/>
        </w:rPr>
        <w:footnoteRef/>
      </w:r>
      <w:r>
        <w:t xml:space="preserve"> The weekly Shabbat and each of the festivals, in Vayikra chapter 23, are described as containing festival Shabbats. These festival Shabbats have the same actions and prohibitions as the weekly Shabbat. The only difference between the weekly Shabbat and the festival Shabbats is that we are allowed to cook on the festivals, if the fire is lit before the festival.</w:t>
      </w:r>
    </w:p>
  </w:footnote>
  <w:footnote w:id="33">
    <w:p w14:paraId="2BFAA63C" w14:textId="77777777" w:rsidR="001C2F17" w:rsidRDefault="001C2F17" w:rsidP="004B05BA">
      <w:pPr>
        <w:pStyle w:val="FootnoteText"/>
      </w:pPr>
      <w:r>
        <w:rPr>
          <w:rStyle w:val="FootnoteReference"/>
          <w:specVanish w:val="0"/>
        </w:rPr>
        <w:footnoteRef/>
      </w:r>
      <w:r>
        <w:t xml:space="preserve"> Shemot (</w:t>
      </w:r>
      <w:r>
        <w:rPr>
          <w:rFonts w:eastAsia="Times New Roman"/>
          <w:szCs w:val="24"/>
          <w:lang w:val="en-AU"/>
        </w:rPr>
        <w:t>Exodus) 31:13.</w:t>
      </w:r>
    </w:p>
  </w:footnote>
  <w:footnote w:id="34">
    <w:p w14:paraId="49C81D65" w14:textId="77777777" w:rsidR="001C2F17" w:rsidRDefault="001C2F17" w:rsidP="004B05BA">
      <w:pPr>
        <w:pStyle w:val="FootnoteText"/>
      </w:pPr>
      <w:r>
        <w:rPr>
          <w:rStyle w:val="FootnoteReference"/>
          <w:specVanish w:val="0"/>
        </w:rPr>
        <w:footnoteRef/>
      </w:r>
      <w:r>
        <w:t xml:space="preserve"> First of all, the Mishkan itself is a micro-world. Each and every detail, along with the 39 types of labor necessary for its construction, model the seven days of creation. As an aside, it now makes sense why the Torah forbids us to do those very same thirty-nine (forty less one) types of labor on Shabbat. Just as HaShem completed His activities of creation on the 7th day, so too we must stop our acts of labor on the 7th day. We are emulating the Creator!</w:t>
      </w:r>
    </w:p>
  </w:footnote>
  <w:footnote w:id="35">
    <w:p w14:paraId="1D1C7E1D" w14:textId="77777777" w:rsidR="001C2F17" w:rsidRDefault="001C2F17" w:rsidP="004B05BA">
      <w:pPr>
        <w:pStyle w:val="FootnoteText"/>
      </w:pPr>
      <w:r>
        <w:rPr>
          <w:rStyle w:val="FootnoteReference"/>
          <w:specVanish w:val="0"/>
        </w:rPr>
        <w:footnoteRef/>
      </w:r>
      <w:r>
        <w:t xml:space="preserve"> Shabbat 73a</w:t>
      </w:r>
    </w:p>
  </w:footnote>
  <w:footnote w:id="36">
    <w:p w14:paraId="691EF0E1" w14:textId="77777777" w:rsidR="001C2F17" w:rsidRDefault="001C2F17" w:rsidP="004B05BA">
      <w:pPr>
        <w:pStyle w:val="FootnoteText"/>
      </w:pPr>
      <w:r>
        <w:rPr>
          <w:rStyle w:val="FootnoteReference"/>
          <w:specVanish w:val="0"/>
        </w:rPr>
        <w:footnoteRef/>
      </w:r>
      <w:r>
        <w:t xml:space="preserve"> Shabbat is described as “meeyn olam haba” - a small degree of the experience of the next world.</w:t>
      </w:r>
    </w:p>
  </w:footnote>
  <w:footnote w:id="37">
    <w:p w14:paraId="630BD97A" w14:textId="77777777" w:rsidR="001C2F17" w:rsidRDefault="001C2F17" w:rsidP="004B05BA">
      <w:pPr>
        <w:pStyle w:val="FootnoteText"/>
      </w:pPr>
      <w:r>
        <w:rPr>
          <w:rStyle w:val="FootnoteReference"/>
          <w:specVanish w:val="0"/>
        </w:rPr>
        <w:footnoteRef/>
      </w:r>
      <w:r>
        <w:t xml:space="preserve"> Shabbat 57b</w:t>
      </w:r>
    </w:p>
  </w:footnote>
  <w:footnote w:id="38">
    <w:p w14:paraId="58A3132E" w14:textId="77777777" w:rsidR="001C2F17" w:rsidRDefault="001C2F17" w:rsidP="004B05BA">
      <w:pPr>
        <w:pStyle w:val="FootnoteText"/>
      </w:pPr>
      <w:r>
        <w:rPr>
          <w:rStyle w:val="FootnoteReference"/>
          <w:specVanish w:val="0"/>
        </w:rPr>
        <w:footnoteRef/>
      </w:r>
      <w:r>
        <w:t xml:space="preserve"> The Coming World.</w:t>
      </w:r>
    </w:p>
  </w:footnote>
  <w:footnote w:id="39">
    <w:p w14:paraId="0323C134" w14:textId="77777777" w:rsidR="001C2F17" w:rsidRDefault="001C2F17" w:rsidP="004B05BA">
      <w:pPr>
        <w:pStyle w:val="FootnoteText"/>
      </w:pPr>
      <w:r>
        <w:rPr>
          <w:rStyle w:val="FootnoteReference"/>
          <w:specVanish w:val="0"/>
        </w:rPr>
        <w:footnoteRef/>
      </w:r>
      <w:r>
        <w:t xml:space="preserve"> The Hebrew word for sign, ot - </w:t>
      </w:r>
      <w:r>
        <w:rPr>
          <w:rFonts w:hint="cs"/>
          <w:b/>
          <w:rtl/>
          <w:lang w:bidi="he-IL"/>
        </w:rPr>
        <w:t>אות</w:t>
      </w:r>
      <w:r>
        <w:t xml:space="preserve">, gives us significant insight into HaShem’s plans. Ot - </w:t>
      </w:r>
      <w:r>
        <w:rPr>
          <w:rFonts w:hint="cs"/>
          <w:b/>
          <w:rtl/>
          <w:lang w:bidi="he-IL"/>
        </w:rPr>
        <w:t>אות</w:t>
      </w:r>
      <w:r>
        <w:t>, Has a vav between an alef and a tav. The vav (</w:t>
      </w:r>
      <w:r>
        <w:rPr>
          <w:rFonts w:hint="cs"/>
          <w:rtl/>
          <w:lang w:bidi="he-IL"/>
        </w:rPr>
        <w:t>ו</w:t>
      </w:r>
      <w:r>
        <w:t>) is the Hebrew letter that is often used for the prefix ‘and’. It is the letter of connection. The alef (</w:t>
      </w:r>
      <w:r>
        <w:rPr>
          <w:rFonts w:hint="cs"/>
          <w:rtl/>
          <w:lang w:bidi="he-IL"/>
        </w:rPr>
        <w:t>א</w:t>
      </w:r>
      <w:r>
        <w:t>) is the first letter of the Hebrew alefbet. The tav (</w:t>
      </w:r>
      <w:r>
        <w:rPr>
          <w:rFonts w:hint="cs"/>
          <w:rtl/>
          <w:lang w:bidi="he-IL"/>
        </w:rPr>
        <w:t>ת</w:t>
      </w:r>
      <w:r>
        <w:t xml:space="preserve">) is the last letter of the Hebrew alefbet. Thus, the </w:t>
      </w:r>
      <w:r>
        <w:rPr>
          <w:b/>
        </w:rPr>
        <w:t xml:space="preserve">Hebrew word ‘ot – </w:t>
      </w:r>
      <w:r>
        <w:rPr>
          <w:rFonts w:hint="cs"/>
          <w:b/>
          <w:rtl/>
          <w:lang w:bidi="he-IL"/>
        </w:rPr>
        <w:t>אות</w:t>
      </w:r>
      <w:r>
        <w:rPr>
          <w:b/>
        </w:rPr>
        <w:t>’, sign, carries the connotation of something that connect the beginning and the end</w:t>
      </w:r>
      <w:r>
        <w:t>.</w:t>
      </w:r>
    </w:p>
  </w:footnote>
  <w:footnote w:id="40">
    <w:p w14:paraId="0DB7942D" w14:textId="77777777" w:rsidR="001C2F17" w:rsidRDefault="001C2F17" w:rsidP="004B05BA">
      <w:pPr>
        <w:pStyle w:val="FootnoteText"/>
      </w:pPr>
      <w:r>
        <w:rPr>
          <w:rStyle w:val="FootnoteReference"/>
          <w:specVanish w:val="0"/>
        </w:rPr>
        <w:footnoteRef/>
      </w:r>
      <w:r>
        <w:t xml:space="preserve"> At Mt. Sinai, the Torah says that not only Jews were there, but a large mixed multitude of other people. Both groups accepted the covenant. In the process, all those Gentiles became Jews. At Sinai, Jews and Gentiles </w:t>
      </w:r>
      <w:r>
        <w:rPr>
          <w:i/>
        </w:rPr>
        <w:t>became Jews</w:t>
      </w:r>
      <w:r>
        <w:t xml:space="preserve">, they all became </w:t>
      </w:r>
      <w:r>
        <w:rPr>
          <w:b/>
        </w:rPr>
        <w:t>converts</w:t>
      </w:r>
      <w:r>
        <w:t>. That is why the rules for converts today correspond exactly to the requirements to stand at the foot of Mt. Sinai, in the Days of Moses.</w:t>
      </w:r>
    </w:p>
  </w:footnote>
  <w:footnote w:id="41">
    <w:p w14:paraId="56BC433D" w14:textId="77777777" w:rsidR="001C2F17" w:rsidRDefault="001C2F17" w:rsidP="004B05BA">
      <w:pPr>
        <w:pStyle w:val="FootnoteText"/>
      </w:pPr>
      <w:r>
        <w:rPr>
          <w:rStyle w:val="FootnoteReference"/>
          <w:specVanish w:val="0"/>
        </w:rPr>
        <w:footnoteRef/>
      </w:r>
      <w:r>
        <w:t xml:space="preserve"> A man always needs a sign of his bond with HaShem. Shabbat itself is such a sign, but on the weekdays, this sign is tefillin.</w:t>
      </w:r>
    </w:p>
  </w:footnote>
  <w:footnote w:id="42">
    <w:p w14:paraId="0F6C512E" w14:textId="77777777" w:rsidR="001C2F17" w:rsidRDefault="001C2F17" w:rsidP="004B05BA">
      <w:pPr>
        <w:pStyle w:val="FootnoteText"/>
      </w:pPr>
      <w:r>
        <w:rPr>
          <w:rStyle w:val="FootnoteReference"/>
          <w:specVanish w:val="0"/>
        </w:rPr>
        <w:footnoteRef/>
      </w:r>
      <w:r>
        <w:t xml:space="preserve"> Thus, we see that circumcision and Shabbat are connected.</w:t>
      </w:r>
    </w:p>
  </w:footnote>
  <w:footnote w:id="43">
    <w:p w14:paraId="49731944" w14:textId="77777777" w:rsidR="001C2F17" w:rsidRDefault="001C2F17" w:rsidP="004B05BA">
      <w:pPr>
        <w:pStyle w:val="FootnoteText"/>
      </w:pPr>
      <w:r>
        <w:rPr>
          <w:rStyle w:val="FootnoteReference"/>
          <w:specVanish w:val="0"/>
        </w:rPr>
        <w:footnoteRef/>
      </w:r>
      <w:r>
        <w:t xml:space="preserve"> </w:t>
      </w:r>
      <w:r>
        <w:rPr>
          <w:bCs/>
        </w:rPr>
        <w:t>ger tzaddik is a fully converted follower of the Torah of Moshe. According to Hilchot Melachim 10:3-4, a "Ger tzaddik" is defined as someone who has confirmed their conversion (out of a sincere and deep conviction in the truth of the Jewish religion, without any other motivation whatever). Later on (in verse 12), we see that a "Ger tzaddik" must non-selectively accept all of the mitzvot of the Torah of Moshe. </w:t>
      </w:r>
    </w:p>
  </w:footnote>
  <w:footnote w:id="44">
    <w:p w14:paraId="5F9D3173" w14:textId="77777777" w:rsidR="001C2F17" w:rsidRDefault="001C2F17" w:rsidP="004B05BA">
      <w:pPr>
        <w:pStyle w:val="FootnoteText"/>
      </w:pPr>
      <w:r>
        <w:rPr>
          <w:rStyle w:val="FootnoteReference"/>
          <w:specVanish w:val="0"/>
        </w:rPr>
        <w:footnoteRef/>
      </w:r>
      <w:r>
        <w:t xml:space="preserve"> </w:t>
      </w:r>
      <w:r>
        <w:rPr>
          <w:rFonts w:eastAsia="Times New Roman"/>
          <w:bCs/>
        </w:rPr>
        <w:t>A Ger toshav (lit. resident) is a Gentile who keeps the seven laws of Noah. A ger tzaddik is the name for a Gentile after he has entered the covenant and becomes a Jew.</w:t>
      </w:r>
    </w:p>
  </w:footnote>
  <w:footnote w:id="45">
    <w:p w14:paraId="2C7EEA43" w14:textId="77777777" w:rsidR="001C2F17" w:rsidRDefault="001C2F17" w:rsidP="004B05BA">
      <w:pPr>
        <w:pStyle w:val="FootnoteText"/>
      </w:pPr>
      <w:r>
        <w:rPr>
          <w:rStyle w:val="FootnoteReference"/>
          <w:specVanish w:val="0"/>
        </w:rPr>
        <w:footnoteRef/>
      </w:r>
      <w:r>
        <w:t xml:space="preserve"> II Luqas (Acts) chapter 15 strongly implies this.</w:t>
      </w:r>
    </w:p>
  </w:footnote>
  <w:footnote w:id="46">
    <w:p w14:paraId="1BEDCBE2" w14:textId="77777777" w:rsidR="001C2F17" w:rsidRDefault="001C2F17" w:rsidP="004B05BA">
      <w:pPr>
        <w:pStyle w:val="FootnoteText"/>
      </w:pPr>
      <w:r>
        <w:rPr>
          <w:rStyle w:val="FootnoteReference"/>
          <w:specVanish w:val="0"/>
        </w:rPr>
        <w:footnoteRef/>
      </w:r>
      <w:r>
        <w:t xml:space="preserve"> Circumcision</w:t>
      </w:r>
    </w:p>
  </w:footnote>
  <w:footnote w:id="47">
    <w:p w14:paraId="0CB351C8" w14:textId="77777777" w:rsidR="001C2F17" w:rsidRDefault="001C2F17" w:rsidP="004B05BA">
      <w:pPr>
        <w:pStyle w:val="FootnoteText"/>
      </w:pPr>
      <w:r>
        <w:rPr>
          <w:rStyle w:val="FootnoteReference"/>
          <w:specVanish w:val="0"/>
        </w:rPr>
        <w:footnoteRef/>
      </w:r>
      <w:r>
        <w:t xml:space="preserve"> This is why the Tanach often equates idolatry with adultery.</w:t>
      </w:r>
    </w:p>
  </w:footnote>
  <w:footnote w:id="48">
    <w:p w14:paraId="56550D5E" w14:textId="77777777" w:rsidR="001C2F17" w:rsidRDefault="001C2F17" w:rsidP="004B05BA">
      <w:pPr>
        <w:pStyle w:val="FootnoteText"/>
      </w:pPr>
      <w:r>
        <w:rPr>
          <w:rStyle w:val="FootnoteReference"/>
          <w:specVanish w:val="0"/>
        </w:rPr>
        <w:footnoteRef/>
      </w:r>
      <w:r>
        <w:t xml:space="preserve"> Sanhedrin 58b</w:t>
      </w:r>
    </w:p>
  </w:footnote>
  <w:footnote w:id="49">
    <w:p w14:paraId="17EEB355" w14:textId="77777777" w:rsidR="001C2F17" w:rsidRDefault="001C2F17" w:rsidP="004B05BA">
      <w:pPr>
        <w:pStyle w:val="FootnoteText"/>
      </w:pPr>
      <w:r>
        <w:rPr>
          <w:rStyle w:val="FootnoteReference"/>
          <w:specVanish w:val="0"/>
        </w:rPr>
        <w:footnoteRef/>
      </w:r>
      <w:r>
        <w:t xml:space="preserve"> </w:t>
      </w:r>
      <w:r>
        <w:rPr>
          <w:bCs/>
        </w:rPr>
        <w:t>Yirmiyahu (Jeremiah) 9:25</w:t>
      </w:r>
    </w:p>
  </w:footnote>
  <w:footnote w:id="50">
    <w:p w14:paraId="3B6271BC" w14:textId="77777777" w:rsidR="001C2F17" w:rsidRDefault="001C2F17" w:rsidP="004B05BA">
      <w:pPr>
        <w:pStyle w:val="FootnoteText"/>
      </w:pPr>
      <w:r>
        <w:rPr>
          <w:rStyle w:val="FootnoteReference"/>
          <w:specVanish w:val="0"/>
        </w:rPr>
        <w:footnoteRef/>
      </w:r>
      <w:r>
        <w:t xml:space="preserve"> Bereshit (Genesis) 8:22. ‘They’ is here made to apply to men, and ‘shall not’ is taken to mean ‘may not’.</w:t>
      </w:r>
    </w:p>
  </w:footnote>
  <w:footnote w:id="51">
    <w:p w14:paraId="4AB2196E" w14:textId="77777777" w:rsidR="001C2F17" w:rsidRDefault="001C2F17" w:rsidP="004B05BA">
      <w:pPr>
        <w:pStyle w:val="FootnoteText"/>
      </w:pPr>
      <w:r>
        <w:rPr>
          <w:rStyle w:val="FootnoteReference"/>
          <w:specVanish w:val="0"/>
        </w:rPr>
        <w:footnoteRef/>
      </w:r>
      <w:r>
        <w:t xml:space="preserve"> Eisenstein, J. E., V. p. 623, suggests that this may have been directed against the Christian Jews, who disregarded the Mosaic law yet observed the Sabbath, and quotes Maimonides who advances the following reason: ‘The principle is, one is not permitted to make innovations in religion or to create new commandments. He has the privilege to become a true proselyte by accepting the whole law.’ (Yad. Melachim, X, 9.) He also points out that ‘Deserves death’ expresses strong indignation, and is not to be taken literally; [cf. the recurring phrase. ‘He who transgresses the words of the Sages deserves death.’ Ber. 6b.]</w:t>
      </w:r>
    </w:p>
  </w:footnote>
  <w:footnote w:id="52">
    <w:p w14:paraId="2D866C86" w14:textId="77777777" w:rsidR="001C2F17" w:rsidRDefault="001C2F17" w:rsidP="004B05BA">
      <w:pPr>
        <w:pStyle w:val="FootnoteText"/>
      </w:pPr>
      <w:r>
        <w:rPr>
          <w:rStyle w:val="FootnoteReference"/>
          <w:specVanish w:val="0"/>
        </w:rPr>
        <w:footnoteRef/>
      </w:r>
      <w:r>
        <w:t xml:space="preserve"> The seven Noachian laws deal with things which a heathen must abstain from doing. But when we say that a heathen must not observe a day of rest, we bid him to do a positive action, viz., work.</w:t>
      </w:r>
    </w:p>
  </w:footnote>
  <w:footnote w:id="53">
    <w:p w14:paraId="18FE292C" w14:textId="77777777" w:rsidR="001C2F17" w:rsidRDefault="001C2F17" w:rsidP="004B05BA">
      <w:pPr>
        <w:pStyle w:val="FootnoteText"/>
      </w:pPr>
      <w:r>
        <w:rPr>
          <w:rStyle w:val="FootnoteReference"/>
          <w:specVanish w:val="0"/>
        </w:rPr>
        <w:footnoteRef/>
      </w:r>
      <w:r>
        <w:t xml:space="preserve"> To Sanhedrin 58b</w:t>
      </w:r>
    </w:p>
  </w:footnote>
  <w:footnote w:id="54">
    <w:p w14:paraId="697E4450" w14:textId="77777777" w:rsidR="001C2F17" w:rsidRDefault="001C2F17" w:rsidP="004B05BA">
      <w:pPr>
        <w:pStyle w:val="FootnoteText"/>
      </w:pPr>
      <w:r>
        <w:rPr>
          <w:rStyle w:val="FootnoteReference"/>
          <w:specVanish w:val="0"/>
        </w:rPr>
        <w:footnoteRef/>
      </w:r>
      <w:r>
        <w:t xml:space="preserve"> The Gemara states that there are twenty-four instances in Scripture where the Priests are referred to as Levites. Reb Tzadok HaKohen from Lublin writes that the concept of Shabbat is mentioned twelve times in the Torah, and we know that everything on Shabbat is double, so essentially Shabbat is represented by the number twenty-four. This idea is also reflected in the fact that a bride adorns herself with twenty-four ornaments, and the Shabbat is referred to as the bride. In a similar vein we can suggest that the Zohar states that a Torah scholar is akin to Shabbat, and the Priests and Levites were the quintessential Torah scholars amongst the Jewish People, so it is appropriate that the Priests are referred to as Levites twenty-four times in Scripture.</w:t>
      </w:r>
    </w:p>
  </w:footnote>
  <w:footnote w:id="55">
    <w:p w14:paraId="2C0FAE45" w14:textId="77777777" w:rsidR="001C2F17" w:rsidRDefault="001C2F17" w:rsidP="004B05BA">
      <w:pPr>
        <w:pStyle w:val="FootnoteText"/>
      </w:pPr>
      <w:r>
        <w:rPr>
          <w:rStyle w:val="FootnoteReference"/>
          <w:specVanish w:val="0"/>
        </w:rPr>
        <w:footnoteRef/>
      </w:r>
      <w:r>
        <w:t xml:space="preserve"> </w:t>
      </w:r>
      <w:r>
        <w:rPr>
          <w:color w:val="333333"/>
        </w:rPr>
        <w:t>Bava Kama 32a</w:t>
      </w:r>
    </w:p>
  </w:footnote>
  <w:footnote w:id="56">
    <w:p w14:paraId="709D548C" w14:textId="77777777" w:rsidR="001C2F17" w:rsidRDefault="001C2F17" w:rsidP="004B05BA">
      <w:pPr>
        <w:pStyle w:val="FootnoteText"/>
      </w:pPr>
      <w:r>
        <w:rPr>
          <w:rStyle w:val="FootnoteReference"/>
          <w:specVanish w:val="0"/>
        </w:rPr>
        <w:footnoteRef/>
      </w:r>
      <w:r>
        <w:t xml:space="preserve"> A 16th century poet and Kabbalist from Tzfat.</w:t>
      </w:r>
    </w:p>
  </w:footnote>
  <w:footnote w:id="57">
    <w:p w14:paraId="5EC163A3" w14:textId="77777777" w:rsidR="001C2F17" w:rsidRDefault="001C2F17" w:rsidP="004B05BA">
      <w:pPr>
        <w:pStyle w:val="FootnoteText"/>
      </w:pPr>
      <w:r>
        <w:rPr>
          <w:rStyle w:val="FootnoteReference"/>
          <w:specVanish w:val="0"/>
        </w:rPr>
        <w:footnoteRef/>
      </w:r>
      <w:r>
        <w:t xml:space="preserve"> Ta’amei HaMinhagim, pg. 502 (Eshkol Ed.)</w:t>
      </w:r>
    </w:p>
  </w:footnote>
  <w:footnote w:id="58">
    <w:p w14:paraId="3C1849E5" w14:textId="77777777" w:rsidR="001C2F17" w:rsidRDefault="001C2F17" w:rsidP="004B05BA">
      <w:pPr>
        <w:pStyle w:val="FootnoteText"/>
      </w:pPr>
      <w:r>
        <w:rPr>
          <w:rStyle w:val="FootnoteReference"/>
          <w:specVanish w:val="0"/>
        </w:rPr>
        <w:footnoteRef/>
      </w:r>
      <w:r>
        <w:t xml:space="preserve"> Maimonides, Laws of Kings 10:9</w:t>
      </w:r>
    </w:p>
  </w:footnote>
  <w:footnote w:id="59">
    <w:p w14:paraId="0AD79C54" w14:textId="77777777" w:rsidR="001C2F17" w:rsidRDefault="001C2F17" w:rsidP="004B05BA">
      <w:pPr>
        <w:pStyle w:val="FootnoteText"/>
      </w:pPr>
      <w:r>
        <w:rPr>
          <w:rStyle w:val="FootnoteReference"/>
          <w:specVanish w:val="0"/>
        </w:rPr>
        <w:footnoteRef/>
      </w:r>
      <w:r>
        <w:t xml:space="preserve"> Maimonides writes that although this prohibition is not punishable with death, only floggings, gentiles should be warned that they could be liable for the death penalty as a means of deterring them from sinning through rest.</w:t>
      </w:r>
    </w:p>
  </w:footnote>
  <w:footnote w:id="60">
    <w:p w14:paraId="0C94F698" w14:textId="77777777" w:rsidR="001C2F17" w:rsidRDefault="001C2F17" w:rsidP="004B05BA">
      <w:pPr>
        <w:pStyle w:val="FootnoteText"/>
      </w:pPr>
      <w:r>
        <w:rPr>
          <w:rStyle w:val="FootnoteReference"/>
          <w:specVanish w:val="0"/>
        </w:rPr>
        <w:footnoteRef/>
      </w:r>
      <w:r>
        <w:t xml:space="preserve"> </w:t>
      </w:r>
      <w:r>
        <w:rPr>
          <w:rFonts w:eastAsia="Times New Roman"/>
          <w:bCs/>
        </w:rPr>
        <w:t>1479-1573</w:t>
      </w:r>
    </w:p>
  </w:footnote>
  <w:footnote w:id="61">
    <w:p w14:paraId="49C4E1E9" w14:textId="77777777" w:rsidR="001C2F17" w:rsidRDefault="001C2F17" w:rsidP="004B05BA">
      <w:pPr>
        <w:pStyle w:val="FootnoteText"/>
      </w:pPr>
      <w:r>
        <w:rPr>
          <w:rStyle w:val="FootnoteReference"/>
          <w:specVanish w:val="0"/>
        </w:rPr>
        <w:footnoteRef/>
      </w:r>
      <w:r>
        <w:t xml:space="preserve"> Radbaz ibid. 10:10</w:t>
      </w:r>
    </w:p>
  </w:footnote>
  <w:footnote w:id="62">
    <w:p w14:paraId="211B866E" w14:textId="77777777" w:rsidR="001C2F17" w:rsidRDefault="001C2F17" w:rsidP="004B05BA">
      <w:pPr>
        <w:pStyle w:val="FootnoteText"/>
      </w:pPr>
      <w:r>
        <w:rPr>
          <w:rStyle w:val="FootnoteReference"/>
          <w:specVanish w:val="0"/>
        </w:rPr>
        <w:footnoteRef/>
      </w:r>
      <w:r>
        <w:t xml:space="preserve"> Chatam Sofer to Chullin 33a</w:t>
      </w:r>
    </w:p>
  </w:footnote>
  <w:footnote w:id="63">
    <w:p w14:paraId="3800FB2F" w14:textId="77777777" w:rsidR="001C2F17" w:rsidRDefault="001C2F17" w:rsidP="004B05BA">
      <w:pPr>
        <w:pStyle w:val="FootnoteText"/>
      </w:pPr>
      <w:r>
        <w:rPr>
          <w:rStyle w:val="FootnoteReference"/>
          <w:specVanish w:val="0"/>
        </w:rPr>
        <w:footnoteRef/>
      </w:r>
      <w:r>
        <w:t xml:space="preserve"> Nedarim 31a</w:t>
      </w:r>
    </w:p>
  </w:footnote>
  <w:footnote w:id="64">
    <w:p w14:paraId="18B11005" w14:textId="77777777" w:rsidR="001C2F17" w:rsidRDefault="001C2F17" w:rsidP="004B05BA">
      <w:pPr>
        <w:pStyle w:val="FootnoteText"/>
      </w:pPr>
      <w:r>
        <w:rPr>
          <w:rStyle w:val="FootnoteReference"/>
          <w:specVanish w:val="0"/>
        </w:rPr>
        <w:footnoteRef/>
      </w:r>
      <w:r>
        <w:t xml:space="preserve"> This is why in Halacha the recitation of Genesis 2:1-3 on Friday night is to be done with at least two men because in Halacha witnesses in a legal setting can only come in pairs.</w:t>
      </w:r>
    </w:p>
  </w:footnote>
  <w:footnote w:id="65">
    <w:p w14:paraId="5BC05067" w14:textId="77777777" w:rsidR="001C2F17" w:rsidRDefault="001C2F17" w:rsidP="004B05BA">
      <w:pPr>
        <w:pStyle w:val="FootnoteText"/>
      </w:pPr>
      <w:r>
        <w:rPr>
          <w:rStyle w:val="FootnoteReference"/>
          <w:specVanish w:val="0"/>
        </w:rPr>
        <w:footnoteRef/>
      </w:r>
      <w:r>
        <w:t xml:space="preserve"> See Rashi to Yevamot 48b who says that a Ger Toshav is supposed to observe Shabbat; however, see Tosafot there.</w:t>
      </w:r>
    </w:p>
  </w:footnote>
  <w:footnote w:id="66">
    <w:p w14:paraId="1E37A3FC" w14:textId="77777777" w:rsidR="001C2F17" w:rsidRDefault="001C2F17" w:rsidP="001C2F17">
      <w:pPr>
        <w:pStyle w:val="FootnoteText"/>
        <w:rPr>
          <w:sz w:val="18"/>
          <w:szCs w:val="18"/>
        </w:rPr>
      </w:pPr>
      <w:r>
        <w:rPr>
          <w:rStyle w:val="FootnoteReference"/>
          <w:sz w:val="18"/>
          <w:szCs w:val="18"/>
          <w:specVanish w:val="0"/>
        </w:rPr>
        <w:footnoteRef/>
      </w:r>
      <w:r>
        <w:rPr>
          <w:sz w:val="18"/>
          <w:szCs w:val="18"/>
        </w:rPr>
        <w:t xml:space="preserve"> Note that the “Rich man” flaunts his wealth and power here in such proximity to Pesach. His inflated pride wearing “linen” shows his affinity towards the Egyptians. Here in the proximity to Pesach he represents the “wicked son” from the line of Qyain (Cain). </w:t>
      </w:r>
    </w:p>
  </w:footnote>
  <w:footnote w:id="67">
    <w:p w14:paraId="579AB5D0" w14:textId="77777777" w:rsidR="001C2F17" w:rsidRDefault="001C2F17" w:rsidP="001C2F17">
      <w:pPr>
        <w:pStyle w:val="FootnoteText"/>
        <w:rPr>
          <w:sz w:val="18"/>
          <w:szCs w:val="18"/>
        </w:rPr>
      </w:pPr>
      <w:r>
        <w:rPr>
          <w:rStyle w:val="FootnoteReference"/>
          <w:sz w:val="18"/>
          <w:szCs w:val="18"/>
          <w:specVanish w:val="0"/>
        </w:rPr>
        <w:footnoteRef/>
      </w:r>
      <w:r>
        <w:rPr>
          <w:sz w:val="18"/>
          <w:szCs w:val="18"/>
        </w:rPr>
        <w:t xml:space="preserve"> The implication of the text here is that the “Rich Man” lived in luxuries and elegancies in food, clothing and lifestyle habitually.</w:t>
      </w:r>
    </w:p>
  </w:footnote>
  <w:footnote w:id="68">
    <w:p w14:paraId="653DE066" w14:textId="77777777" w:rsidR="001C2F17" w:rsidRDefault="001C2F17" w:rsidP="001C2F17">
      <w:pPr>
        <w:pStyle w:val="FootnoteText"/>
        <w:rPr>
          <w:sz w:val="18"/>
          <w:szCs w:val="18"/>
        </w:rPr>
      </w:pPr>
      <w:r>
        <w:rPr>
          <w:rStyle w:val="FootnoteReference"/>
          <w:sz w:val="18"/>
          <w:szCs w:val="18"/>
          <w:specVanish w:val="0"/>
        </w:rPr>
        <w:footnoteRef/>
      </w:r>
      <w:r>
        <w:rPr>
          <w:sz w:val="18"/>
          <w:szCs w:val="18"/>
        </w:rPr>
        <w:t xml:space="preserve"> The “Rich Man” “feasting” on delicacies on a daily basis calls us to attention. Again, in the proximity to Pesach Hakham Shaul is telling us that he did not keep the feast of Chag HaMatzot.   </w:t>
      </w:r>
    </w:p>
  </w:footnote>
  <w:footnote w:id="69">
    <w:p w14:paraId="11D6A238" w14:textId="77777777" w:rsidR="001C2F17" w:rsidRDefault="001C2F17" w:rsidP="001C2F17">
      <w:pPr>
        <w:pStyle w:val="FootnoteText"/>
        <w:rPr>
          <w:sz w:val="18"/>
          <w:szCs w:val="18"/>
        </w:rPr>
      </w:pPr>
      <w:r>
        <w:rPr>
          <w:rStyle w:val="FootnoteReference"/>
          <w:sz w:val="18"/>
          <w:szCs w:val="18"/>
          <w:specVanish w:val="0"/>
        </w:rPr>
        <w:footnoteRef/>
      </w:r>
      <w:r>
        <w:rPr>
          <w:sz w:val="18"/>
          <w:szCs w:val="18"/>
        </w:rPr>
        <w:t xml:space="preserve"> λαμπρός -  bright, radiant, of the sun and stars, further attesting to the connection to Pesach and the Exodus. The Radiant “sun-god” of the Egyptians was “Ra.” </w:t>
      </w:r>
    </w:p>
  </w:footnote>
  <w:footnote w:id="70">
    <w:p w14:paraId="7219E6CD" w14:textId="77777777" w:rsidR="001C2F17" w:rsidRDefault="001C2F17" w:rsidP="001C2F17">
      <w:pPr>
        <w:pStyle w:val="FootnoteText"/>
        <w:rPr>
          <w:sz w:val="18"/>
          <w:szCs w:val="18"/>
        </w:rPr>
      </w:pPr>
      <w:r>
        <w:rPr>
          <w:rStyle w:val="FootnoteReference"/>
          <w:sz w:val="18"/>
          <w:szCs w:val="18"/>
          <w:specVanish w:val="0"/>
        </w:rPr>
        <w:footnoteRef/>
      </w:r>
      <w:r>
        <w:rPr>
          <w:sz w:val="18"/>
          <w:szCs w:val="18"/>
        </w:rPr>
        <w:t xml:space="preserve"> Alluding to “</w:t>
      </w:r>
      <w:r>
        <w:rPr>
          <w:i/>
          <w:iCs/>
          <w:sz w:val="18"/>
          <w:szCs w:val="18"/>
        </w:rPr>
        <w:t>lechem oni</w:t>
      </w:r>
      <w:r>
        <w:rPr>
          <w:sz w:val="18"/>
          <w:szCs w:val="18"/>
        </w:rPr>
        <w:t xml:space="preserve">” the bread of poverty and slavery. </w:t>
      </w:r>
    </w:p>
  </w:footnote>
  <w:footnote w:id="71">
    <w:p w14:paraId="66B849F8" w14:textId="77777777" w:rsidR="001C2F17" w:rsidRDefault="001C2F17" w:rsidP="001C2F17">
      <w:pPr>
        <w:pStyle w:val="FootnoteText"/>
        <w:rPr>
          <w:b/>
          <w:bCs/>
          <w:sz w:val="18"/>
          <w:szCs w:val="18"/>
        </w:rPr>
      </w:pPr>
      <w:r>
        <w:rPr>
          <w:rStyle w:val="FootnoteReference"/>
          <w:sz w:val="18"/>
          <w:szCs w:val="18"/>
          <w:specVanish w:val="0"/>
        </w:rPr>
        <w:footnoteRef/>
      </w:r>
      <w:r>
        <w:rPr>
          <w:sz w:val="18"/>
          <w:szCs w:val="18"/>
        </w:rPr>
        <w:t xml:space="preserve"> </w:t>
      </w:r>
      <w:r>
        <w:rPr>
          <w:b/>
          <w:bCs/>
          <w:sz w:val="18"/>
          <w:szCs w:val="18"/>
        </w:rPr>
        <w:t>1</w:t>
      </w:r>
      <w:r>
        <w:rPr>
          <w:sz w:val="18"/>
          <w:szCs w:val="18"/>
        </w:rPr>
        <w:t xml:space="preserve"> to throw or let go of a thing without caring where it falls. 1a to scatter, to throw, cast into. The language of the text implies that Eliezer (Lazarus) is thrust, cast out. The language bespeaks the Exodus from Mitzrayim. Eliezer is “thrust out” of the “Rich Man’s” gate. He is clothed in fine “Linen,” the preferential clothing of the Egyptian Priests. The narrative of Lot in the Peshat text is a setting of Pesach. It is with great hast that Lot is “thrust out” of the “Gates” of Sodom and </w:t>
      </w:r>
      <w:r>
        <w:rPr>
          <w:bCs/>
          <w:sz w:val="18"/>
          <w:szCs w:val="18"/>
        </w:rPr>
        <w:t>Amorah</w:t>
      </w:r>
      <w:r>
        <w:rPr>
          <w:sz w:val="18"/>
          <w:szCs w:val="18"/>
        </w:rPr>
        <w:t xml:space="preserve">. </w:t>
      </w:r>
    </w:p>
  </w:footnote>
  <w:footnote w:id="72">
    <w:p w14:paraId="46FAA6E7" w14:textId="77777777" w:rsidR="001C2F17" w:rsidRDefault="001C2F17" w:rsidP="001C2F17">
      <w:pPr>
        <w:pStyle w:val="FootnoteText"/>
        <w:rPr>
          <w:sz w:val="18"/>
          <w:szCs w:val="18"/>
        </w:rPr>
      </w:pPr>
      <w:r>
        <w:rPr>
          <w:rStyle w:val="FootnoteReference"/>
          <w:sz w:val="18"/>
          <w:szCs w:val="18"/>
          <w:specVanish w:val="0"/>
        </w:rPr>
        <w:footnoteRef/>
      </w:r>
      <w:r>
        <w:rPr>
          <w:sz w:val="18"/>
          <w:szCs w:val="18"/>
        </w:rPr>
        <w:t xml:space="preserve"> </w:t>
      </w:r>
      <w:r>
        <w:rPr>
          <w:b/>
          <w:bCs/>
          <w:sz w:val="18"/>
          <w:szCs w:val="18"/>
        </w:rPr>
        <w:t>1</w:t>
      </w:r>
      <w:r>
        <w:rPr>
          <w:sz w:val="18"/>
          <w:szCs w:val="18"/>
        </w:rPr>
        <w:t xml:space="preserve"> a large gate: of a palace. </w:t>
      </w:r>
      <w:r>
        <w:rPr>
          <w:b/>
          <w:bCs/>
          <w:sz w:val="18"/>
          <w:szCs w:val="18"/>
        </w:rPr>
        <w:t>2</w:t>
      </w:r>
      <w:r>
        <w:rPr>
          <w:sz w:val="18"/>
          <w:szCs w:val="18"/>
        </w:rPr>
        <w:t xml:space="preserve"> the front part of a house, into which one enters through the gate, porch. i.e. the doorway.</w:t>
      </w:r>
    </w:p>
  </w:footnote>
  <w:footnote w:id="73">
    <w:p w14:paraId="18E1D6C5" w14:textId="77777777" w:rsidR="001C2F17" w:rsidRDefault="001C2F17" w:rsidP="001C2F17">
      <w:pPr>
        <w:pStyle w:val="FootnoteText"/>
        <w:rPr>
          <w:sz w:val="18"/>
          <w:szCs w:val="18"/>
        </w:rPr>
      </w:pPr>
      <w:r>
        <w:rPr>
          <w:rStyle w:val="FootnoteReference"/>
          <w:sz w:val="18"/>
          <w:szCs w:val="18"/>
          <w:specVanish w:val="0"/>
        </w:rPr>
        <w:footnoteRef/>
      </w:r>
      <w:r>
        <w:rPr>
          <w:sz w:val="18"/>
          <w:szCs w:val="18"/>
        </w:rPr>
        <w:t xml:space="preserve"> The imagery painted by Hakham Shaul is an allegory for the Egyptians and the B’ne Yisrael. The B’ne Yisrael were inflicted with wounds brought about by “dogs” i.e. Gentiles and their abusive treatment of the B’ne Yisrael.</w:t>
      </w:r>
    </w:p>
  </w:footnote>
  <w:footnote w:id="74">
    <w:p w14:paraId="2AF8F7CB" w14:textId="77777777" w:rsidR="001C2F17" w:rsidRDefault="001C2F17" w:rsidP="001C2F17">
      <w:pPr>
        <w:pStyle w:val="FootnoteText"/>
        <w:rPr>
          <w:sz w:val="18"/>
          <w:szCs w:val="18"/>
        </w:rPr>
      </w:pPr>
      <w:r>
        <w:rPr>
          <w:rStyle w:val="FootnoteReference"/>
          <w:sz w:val="18"/>
          <w:szCs w:val="18"/>
          <w:specVanish w:val="0"/>
        </w:rPr>
        <w:footnoteRef/>
      </w:r>
      <w:r>
        <w:rPr>
          <w:sz w:val="18"/>
          <w:szCs w:val="18"/>
        </w:rPr>
        <w:t xml:space="preserve"> Thematic connection to 2Tsefet (Pe) 2:4</w:t>
      </w:r>
    </w:p>
  </w:footnote>
  <w:footnote w:id="75">
    <w:p w14:paraId="2C46F160" w14:textId="77777777" w:rsidR="001C2F17" w:rsidRDefault="001C2F17" w:rsidP="001C2F17">
      <w:pPr>
        <w:pStyle w:val="FootnoteText"/>
        <w:rPr>
          <w:sz w:val="18"/>
          <w:szCs w:val="18"/>
        </w:rPr>
      </w:pPr>
      <w:r>
        <w:rPr>
          <w:rStyle w:val="FootnoteReference"/>
          <w:sz w:val="18"/>
          <w:szCs w:val="18"/>
          <w:specVanish w:val="0"/>
        </w:rPr>
        <w:footnoteRef/>
      </w:r>
      <w:r>
        <w:rPr>
          <w:sz w:val="18"/>
          <w:szCs w:val="18"/>
        </w:rPr>
        <w:t xml:space="preserve"> Five brothers without the sixth, refers to the Five books of Torah that must be balanced by “HEARING” the Oral Torah</w:t>
      </w:r>
    </w:p>
  </w:footnote>
  <w:footnote w:id="76">
    <w:p w14:paraId="38A6C66B" w14:textId="77777777" w:rsidR="001C2F17" w:rsidRDefault="001C2F17" w:rsidP="001C2F17">
      <w:pPr>
        <w:pStyle w:val="FootnoteText"/>
        <w:spacing w:line="200" w:lineRule="exact"/>
        <w:rPr>
          <w:sz w:val="18"/>
          <w:szCs w:val="18"/>
        </w:rPr>
      </w:pPr>
      <w:r>
        <w:rPr>
          <w:rStyle w:val="FootnoteReference"/>
          <w:sz w:val="18"/>
          <w:szCs w:val="18"/>
          <w:specVanish w:val="0"/>
        </w:rPr>
        <w:footnoteRef/>
      </w:r>
      <w:r>
        <w:rPr>
          <w:sz w:val="18"/>
          <w:szCs w:val="18"/>
        </w:rPr>
        <w:t xml:space="preserve"> νυστάζω 2 Sm 4,6; Is 5,27; 56,10; Jer 23,31; Na 3,18 to be half asleep, to doze, to slumber Is 5,27 *Jer 23,31 νυστάζοντας νυσταγμὸν ἑαυτῶν slumbering their sleep, dozing on - </w:t>
      </w:r>
      <w:r>
        <w:rPr>
          <w:sz w:val="18"/>
          <w:szCs w:val="18"/>
          <w:rtl/>
          <w:lang w:bidi="he-IL"/>
        </w:rPr>
        <w:t>נום</w:t>
      </w:r>
      <w:r>
        <w:rPr>
          <w:sz w:val="18"/>
          <w:szCs w:val="18"/>
          <w:rtl/>
        </w:rPr>
        <w:t xml:space="preserve"> </w:t>
      </w:r>
      <w:r>
        <w:rPr>
          <w:sz w:val="18"/>
          <w:szCs w:val="18"/>
        </w:rPr>
        <w:t xml:space="preserve">for MT </w:t>
      </w:r>
      <w:r>
        <w:rPr>
          <w:sz w:val="18"/>
          <w:szCs w:val="18"/>
          <w:rtl/>
          <w:lang w:bidi="he-IL"/>
        </w:rPr>
        <w:t>נאם</w:t>
      </w:r>
      <w:r>
        <w:rPr>
          <w:sz w:val="18"/>
          <w:szCs w:val="18"/>
          <w:rtl/>
        </w:rPr>
        <w:t xml:space="preserve"> </w:t>
      </w:r>
      <w:r>
        <w:rPr>
          <w:sz w:val="18"/>
          <w:szCs w:val="18"/>
        </w:rPr>
        <w:t>they utter oracles?</w:t>
      </w:r>
    </w:p>
    <w:p w14:paraId="7116C8D7" w14:textId="77777777" w:rsidR="001C2F17" w:rsidRDefault="001C2F17" w:rsidP="001C2F17">
      <w:pPr>
        <w:pStyle w:val="FootnoteText"/>
        <w:spacing w:line="200" w:lineRule="exact"/>
        <w:rPr>
          <w:sz w:val="18"/>
          <w:szCs w:val="18"/>
        </w:rPr>
      </w:pPr>
      <w:r>
        <w:rPr>
          <w:sz w:val="18"/>
          <w:szCs w:val="18"/>
        </w:rPr>
        <w:t>This is a play on words related to the prophetic state of those "</w:t>
      </w:r>
      <w:r>
        <w:rPr>
          <w:i/>
          <w:iCs/>
          <w:sz w:val="18"/>
          <w:szCs w:val="18"/>
        </w:rPr>
        <w:t>magidim</w:t>
      </w:r>
      <w:r>
        <w:rPr>
          <w:sz w:val="18"/>
          <w:szCs w:val="18"/>
        </w:rPr>
        <w:t>" that were "messengers" now chained in darkness.</w:t>
      </w:r>
    </w:p>
  </w:footnote>
  <w:footnote w:id="77">
    <w:p w14:paraId="1223D55F" w14:textId="77777777" w:rsidR="001C2F17" w:rsidRDefault="001C2F17" w:rsidP="001C2F17">
      <w:pPr>
        <w:pStyle w:val="FootnoteText"/>
        <w:rPr>
          <w:sz w:val="18"/>
          <w:szCs w:val="18"/>
        </w:rPr>
      </w:pPr>
      <w:r>
        <w:rPr>
          <w:rStyle w:val="FootnoteReference"/>
          <w:sz w:val="18"/>
          <w:szCs w:val="18"/>
          <w:specVanish w:val="0"/>
        </w:rPr>
        <w:footnoteRef/>
      </w:r>
      <w:r>
        <w:rPr>
          <w:sz w:val="18"/>
          <w:szCs w:val="18"/>
        </w:rPr>
        <w:t xml:space="preserve"> Yehudah (Jude) 1:6</w:t>
      </w:r>
    </w:p>
  </w:footnote>
  <w:footnote w:id="78">
    <w:p w14:paraId="03BD5B55" w14:textId="77777777" w:rsidR="001C2F17" w:rsidRDefault="001C2F17" w:rsidP="001C2F17">
      <w:pPr>
        <w:pStyle w:val="FootnoteText"/>
        <w:rPr>
          <w:sz w:val="18"/>
          <w:szCs w:val="18"/>
        </w:rPr>
      </w:pPr>
      <w:r>
        <w:rPr>
          <w:rStyle w:val="FootnoteReference"/>
          <w:sz w:val="18"/>
          <w:szCs w:val="18"/>
          <w:specVanish w:val="0"/>
        </w:rPr>
        <w:footnoteRef/>
      </w:r>
      <w:r>
        <w:rPr>
          <w:sz w:val="18"/>
          <w:szCs w:val="18"/>
        </w:rPr>
        <w:t xml:space="preserve"> Rev 20:1</w:t>
      </w:r>
    </w:p>
  </w:footnote>
  <w:footnote w:id="79">
    <w:p w14:paraId="126579BD" w14:textId="77777777" w:rsidR="001C2F17" w:rsidRDefault="001C2F17" w:rsidP="001C2F17">
      <w:pPr>
        <w:pStyle w:val="FootnoteText"/>
        <w:spacing w:line="200" w:lineRule="exact"/>
        <w:rPr>
          <w:sz w:val="18"/>
          <w:szCs w:val="18"/>
        </w:rPr>
      </w:pPr>
      <w:r>
        <w:rPr>
          <w:rStyle w:val="FootnoteReference"/>
          <w:sz w:val="18"/>
          <w:szCs w:val="18"/>
          <w:specVanish w:val="0"/>
        </w:rPr>
        <w:footnoteRef/>
      </w:r>
      <w:r>
        <w:rPr>
          <w:sz w:val="18"/>
          <w:szCs w:val="18"/>
        </w:rPr>
        <w:t xml:space="preserve"> The vocabulary of this verse denotes the thought of casting down in judgment.</w:t>
      </w:r>
    </w:p>
  </w:footnote>
  <w:footnote w:id="80">
    <w:p w14:paraId="59FC016E" w14:textId="77777777" w:rsidR="001C2F17" w:rsidRDefault="001C2F17" w:rsidP="001C2F17">
      <w:pPr>
        <w:pStyle w:val="FootnoteText"/>
        <w:spacing w:line="200" w:lineRule="exact"/>
        <w:rPr>
          <w:sz w:val="18"/>
          <w:szCs w:val="18"/>
        </w:rPr>
      </w:pPr>
      <w:r>
        <w:rPr>
          <w:rStyle w:val="FootnoteReference"/>
          <w:sz w:val="18"/>
          <w:szCs w:val="18"/>
          <w:specVanish w:val="0"/>
        </w:rPr>
        <w:footnoteRef/>
      </w:r>
      <w:r>
        <w:rPr>
          <w:sz w:val="18"/>
          <w:szCs w:val="18"/>
        </w:rPr>
        <w:t xml:space="preserve"> The example, set pattern for the judgment of the ungodly is set, established in what was seen in the ancient world. </w:t>
      </w:r>
    </w:p>
  </w:footnote>
  <w:footnote w:id="81">
    <w:p w14:paraId="33CFB486" w14:textId="77777777" w:rsidR="001C2F17" w:rsidRDefault="001C2F17" w:rsidP="001C2F17">
      <w:pPr>
        <w:pStyle w:val="FootnoteText"/>
        <w:rPr>
          <w:sz w:val="18"/>
          <w:szCs w:val="18"/>
        </w:rPr>
      </w:pPr>
      <w:r>
        <w:rPr>
          <w:rStyle w:val="FootnoteReference"/>
          <w:sz w:val="18"/>
          <w:szCs w:val="18"/>
          <w:specVanish w:val="0"/>
        </w:rPr>
        <w:footnoteRef/>
      </w:r>
      <w:r>
        <w:rPr>
          <w:sz w:val="18"/>
          <w:szCs w:val="18"/>
        </w:rPr>
        <w:t xml:space="preserve"> We should bear in mind that the narrative of Lot occurs on Pesach. Lot is “thrust out” of the city with great hast. This is to insure his protection. </w:t>
      </w:r>
    </w:p>
  </w:footnote>
  <w:footnote w:id="82">
    <w:p w14:paraId="424D512C" w14:textId="77777777" w:rsidR="001C2F17" w:rsidRDefault="001C2F17" w:rsidP="001C2F17">
      <w:pPr>
        <w:pStyle w:val="FootnoteText"/>
        <w:rPr>
          <w:rFonts w:ascii="Skolar Cyrillic" w:hAnsi="Skolar Cyrillic"/>
          <w:sz w:val="18"/>
          <w:szCs w:val="18"/>
        </w:rPr>
      </w:pPr>
      <w:r>
        <w:rPr>
          <w:rStyle w:val="FootnoteReference"/>
          <w:sz w:val="18"/>
          <w:szCs w:val="18"/>
          <w:specVanish w:val="0"/>
        </w:rPr>
        <w:footnoteRef/>
      </w:r>
      <w:r>
        <w:rPr>
          <w:sz w:val="18"/>
          <w:szCs w:val="18"/>
        </w:rPr>
        <w:t xml:space="preserve"> The use of “we” in this verse notes that the Gentiles have been through conversion, receiving the Nefesh Yehudi and now belonging to the</w:t>
      </w:r>
      <w:r>
        <w:rPr>
          <w:rFonts w:ascii="Skolar Cyrillic" w:hAnsi="Skolar Cyrillic"/>
          <w:sz w:val="18"/>
          <w:szCs w:val="18"/>
        </w:rPr>
        <w:t xml:space="preserve"> Jewish people. The use of “we” throughout the rest of this pericope is rhetorical. </w:t>
      </w:r>
    </w:p>
  </w:footnote>
  <w:footnote w:id="83">
    <w:p w14:paraId="2B2FCC51" w14:textId="77777777" w:rsidR="001C2F17" w:rsidRDefault="001C2F17" w:rsidP="001C2F17">
      <w:pPr>
        <w:pStyle w:val="FootnoteText"/>
        <w:rPr>
          <w:rFonts w:ascii="Skolar Cyrillic" w:hAnsi="Skolar Cyrillic" w:cs="Arial"/>
          <w:sz w:val="18"/>
          <w:szCs w:val="18"/>
        </w:rPr>
      </w:pPr>
      <w:r>
        <w:rPr>
          <w:rStyle w:val="FootnoteReference"/>
          <w:rFonts w:ascii="Skolar Cyrillic" w:hAnsi="Skolar Cyrillic"/>
          <w:sz w:val="18"/>
          <w:szCs w:val="18"/>
          <w:specVanish w:val="0"/>
        </w:rPr>
        <w:footnoteRef/>
      </w:r>
      <w:r>
        <w:rPr>
          <w:rFonts w:ascii="Skolar Cyrillic" w:hAnsi="Skolar Cyrillic"/>
          <w:sz w:val="18"/>
          <w:szCs w:val="18"/>
        </w:rPr>
        <w:t xml:space="preserve"> Here Hakham Shaul is speaking of the transformation to Jewish life. In other words, should you remain as Gentiles “in sin” or should their lives be transformed by the reception of the Nefesh Yehudi.</w:t>
      </w:r>
    </w:p>
  </w:footnote>
  <w:footnote w:id="84">
    <w:p w14:paraId="63BE1644" w14:textId="77777777" w:rsidR="001C2F17" w:rsidRDefault="001C2F17" w:rsidP="001C2F17">
      <w:pPr>
        <w:pStyle w:val="FootnoteText"/>
        <w:spacing w:line="210" w:lineRule="exact"/>
        <w:rPr>
          <w:sz w:val="18"/>
          <w:szCs w:val="18"/>
        </w:rPr>
      </w:pPr>
      <w:r>
        <w:rPr>
          <w:rStyle w:val="FootnoteReference"/>
          <w:sz w:val="18"/>
          <w:szCs w:val="18"/>
          <w:specVanish w:val="0"/>
        </w:rPr>
        <w:footnoteRef/>
      </w:r>
      <w:r>
        <w:rPr>
          <w:sz w:val="18"/>
          <w:szCs w:val="18"/>
        </w:rPr>
        <w:t xml:space="preserve"> The vocabulary of this verse denotes the thought of casting down in judgment.</w:t>
      </w:r>
    </w:p>
  </w:footnote>
  <w:footnote w:id="85">
    <w:p w14:paraId="0E691C8D" w14:textId="77777777" w:rsidR="001C2F17" w:rsidRDefault="001C2F17" w:rsidP="001C2F17">
      <w:pPr>
        <w:pStyle w:val="FootnoteText"/>
        <w:spacing w:line="210" w:lineRule="exact"/>
        <w:rPr>
          <w:sz w:val="18"/>
          <w:szCs w:val="18"/>
        </w:rPr>
      </w:pPr>
      <w:r>
        <w:rPr>
          <w:rStyle w:val="FootnoteReference"/>
          <w:sz w:val="18"/>
          <w:szCs w:val="18"/>
          <w:specVanish w:val="0"/>
        </w:rPr>
        <w:footnoteRef/>
      </w:r>
      <w:r>
        <w:rPr>
          <w:sz w:val="18"/>
          <w:szCs w:val="18"/>
        </w:rPr>
        <w:t xml:space="preserve"> Hilchot Yesodei HaTorah 2:9 - All existence, aside from the Creator - from the first form down to a small mosquito in the depths of the earth - came into being from the influence of His truth. Since He knows Himself and recognizes His greatness, beauty, and truth, He knows everything, and nothing is hidden from Him. (Rambam), Maimonides, and Rabbi Eliyahu Touger. </w:t>
      </w:r>
      <w:r>
        <w:rPr>
          <w:i/>
          <w:iCs/>
          <w:sz w:val="18"/>
          <w:szCs w:val="18"/>
        </w:rPr>
        <w:t>Mishneh Torah: Hilchot Yesodei Hatorah: The Laws [Which Are] the Foundations of the Torah</w:t>
      </w:r>
      <w:r>
        <w:rPr>
          <w:sz w:val="18"/>
          <w:szCs w:val="18"/>
        </w:rPr>
        <w:t>. Moznaim Publishing Corporation, 1989. p. 170</w:t>
      </w:r>
    </w:p>
  </w:footnote>
  <w:footnote w:id="86">
    <w:p w14:paraId="71790BA3" w14:textId="77777777" w:rsidR="001C2F17" w:rsidRDefault="001C2F17" w:rsidP="001C2F17">
      <w:pPr>
        <w:pStyle w:val="FootnoteText"/>
        <w:rPr>
          <w:sz w:val="18"/>
          <w:szCs w:val="18"/>
        </w:rPr>
      </w:pPr>
      <w:r>
        <w:rPr>
          <w:rStyle w:val="FootnoteReference"/>
          <w:sz w:val="18"/>
          <w:szCs w:val="18"/>
          <w:specVanish w:val="0"/>
        </w:rPr>
        <w:footnoteRef/>
      </w:r>
      <w:r>
        <w:rPr>
          <w:sz w:val="18"/>
          <w:szCs w:val="18"/>
        </w:rPr>
        <w:t xml:space="preserve"> Mose ben Maimon. </w:t>
      </w:r>
      <w:r>
        <w:rPr>
          <w:i/>
          <w:iCs/>
          <w:sz w:val="18"/>
          <w:szCs w:val="18"/>
        </w:rPr>
        <w:t>The Guide for the Perplexed</w:t>
      </w:r>
      <w:r>
        <w:rPr>
          <w:sz w:val="18"/>
          <w:szCs w:val="18"/>
        </w:rPr>
        <w:t xml:space="preserve">. New York: Dover, 1956. pp. 282-285 </w:t>
      </w:r>
    </w:p>
  </w:footnote>
  <w:footnote w:id="87">
    <w:p w14:paraId="4BC051D1" w14:textId="77777777" w:rsidR="001C2F17" w:rsidRDefault="001C2F17" w:rsidP="001C2F17">
      <w:pPr>
        <w:pStyle w:val="FootnoteText"/>
        <w:rPr>
          <w:sz w:val="18"/>
          <w:szCs w:val="18"/>
        </w:rPr>
      </w:pPr>
      <w:r>
        <w:rPr>
          <w:rStyle w:val="FootnoteReference"/>
          <w:sz w:val="18"/>
          <w:szCs w:val="18"/>
          <w:specVanish w:val="0"/>
        </w:rPr>
        <w:footnoteRef/>
      </w:r>
      <w:r>
        <w:rPr>
          <w:sz w:val="18"/>
          <w:szCs w:val="18"/>
        </w:rPr>
        <w:t xml:space="preserve"> Urbach, Ephraim Elimelekh. </w:t>
      </w:r>
      <w:r>
        <w:rPr>
          <w:i/>
          <w:iCs/>
          <w:sz w:val="18"/>
          <w:szCs w:val="18"/>
        </w:rPr>
        <w:t>The Sages: Their Concepts and Beliefs</w:t>
      </w:r>
      <w:r>
        <w:rPr>
          <w:sz w:val="18"/>
          <w:szCs w:val="18"/>
        </w:rPr>
        <w:t>. Jerusalem: Magnes Press, Hebrew University, 1979. p. 255. See also Josephus Antiquities xviii, 1, 3</w:t>
      </w:r>
    </w:p>
  </w:footnote>
  <w:footnote w:id="88">
    <w:p w14:paraId="2C0FA475" w14:textId="77777777" w:rsidR="001C2F17" w:rsidRDefault="001C2F17" w:rsidP="001C2F17">
      <w:pPr>
        <w:pStyle w:val="FootnoteText"/>
        <w:rPr>
          <w:sz w:val="18"/>
          <w:szCs w:val="18"/>
        </w:rPr>
      </w:pPr>
      <w:r>
        <w:rPr>
          <w:rStyle w:val="FootnoteReference"/>
          <w:sz w:val="18"/>
          <w:szCs w:val="18"/>
          <w:specVanish w:val="0"/>
        </w:rPr>
        <w:footnoteRef/>
      </w:r>
      <w:r>
        <w:rPr>
          <w:sz w:val="18"/>
          <w:szCs w:val="18"/>
        </w:rPr>
        <w:t xml:space="preserve"> The work of the Tibbonides, the noted family of translators. See “</w:t>
      </w:r>
      <w:r>
        <w:rPr>
          <w:b/>
          <w:bCs/>
          <w:smallCaps/>
          <w:sz w:val="18"/>
          <w:szCs w:val="18"/>
        </w:rPr>
        <w:t>Communal</w:t>
      </w:r>
      <w:r>
        <w:rPr>
          <w:sz w:val="18"/>
          <w:szCs w:val="18"/>
        </w:rPr>
        <w:t xml:space="preserve">” </w:t>
      </w:r>
      <w:hyperlink r:id="rId1" w:history="1">
        <w:r>
          <w:rPr>
            <w:rStyle w:val="Hyperlink1"/>
            <w:b/>
            <w:bCs/>
            <w:sz w:val="18"/>
            <w:szCs w:val="18"/>
          </w:rPr>
          <w:t>THE AMERICAN JEWISH COMMUNITY RESPONDS TO ISSUES OF THE DAY: A COMPENDIUM</w:t>
        </w:r>
      </w:hyperlink>
      <w:r>
        <w:rPr>
          <w:b/>
          <w:bCs/>
          <w:sz w:val="18"/>
          <w:szCs w:val="18"/>
        </w:rPr>
        <w:t xml:space="preserve"> </w:t>
      </w:r>
      <w:r>
        <w:rPr>
          <w:sz w:val="18"/>
          <w:szCs w:val="18"/>
        </w:rPr>
        <w:t>p. 211</w:t>
      </w:r>
    </w:p>
  </w:footnote>
  <w:footnote w:id="89">
    <w:p w14:paraId="6F24D4B3" w14:textId="77777777" w:rsidR="001C2F17" w:rsidRDefault="001C2F17" w:rsidP="001C2F17">
      <w:pPr>
        <w:pStyle w:val="FootnoteText"/>
        <w:rPr>
          <w:sz w:val="18"/>
          <w:szCs w:val="18"/>
        </w:rPr>
      </w:pPr>
      <w:r>
        <w:rPr>
          <w:rStyle w:val="FootnoteReference"/>
          <w:sz w:val="18"/>
          <w:szCs w:val="18"/>
          <w:specVanish w:val="0"/>
        </w:rPr>
        <w:footnoteRef/>
      </w:r>
      <w:r>
        <w:rPr>
          <w:sz w:val="18"/>
          <w:szCs w:val="18"/>
        </w:rPr>
        <w:t xml:space="preserve"> </w:t>
      </w:r>
      <w:r>
        <w:rPr>
          <w:rFonts w:ascii="Tahoma" w:hAnsi="Tahoma" w:cs="Tahoma"/>
          <w:sz w:val="18"/>
          <w:szCs w:val="18"/>
        </w:rPr>
        <w:t>﻿</w:t>
      </w:r>
      <w:r>
        <w:rPr>
          <w:sz w:val="18"/>
          <w:szCs w:val="18"/>
        </w:rPr>
        <w:t>On mazzal cf. Sanh. (Sonc. ed.), p. 629, n. 10; it is here applied even to plant life.</w:t>
      </w:r>
    </w:p>
  </w:footnote>
  <w:footnote w:id="90">
    <w:p w14:paraId="7300B9B5" w14:textId="77777777" w:rsidR="001C2F17" w:rsidRDefault="001C2F17" w:rsidP="001C2F17">
      <w:pPr>
        <w:pStyle w:val="FootnoteText"/>
        <w:rPr>
          <w:sz w:val="18"/>
          <w:szCs w:val="18"/>
        </w:rPr>
      </w:pPr>
      <w:r>
        <w:rPr>
          <w:rStyle w:val="FootnoteReference"/>
          <w:sz w:val="18"/>
          <w:szCs w:val="18"/>
          <w:specVanish w:val="0"/>
        </w:rPr>
        <w:footnoteRef/>
      </w:r>
      <w:r>
        <w:rPr>
          <w:sz w:val="18"/>
          <w:szCs w:val="18"/>
        </w:rPr>
        <w:t xml:space="preserve"> Luzzatto, Moshe Hayyim. </w:t>
      </w:r>
      <w:r>
        <w:rPr>
          <w:i/>
          <w:iCs/>
          <w:sz w:val="18"/>
          <w:szCs w:val="18"/>
        </w:rPr>
        <w:t>Derekh Hashem “the Way of God;” Translated and Annotated by Aryeh Kaplan; Emended by Gershon Robinson.</w:t>
      </w:r>
      <w:r>
        <w:rPr>
          <w:sz w:val="18"/>
          <w:szCs w:val="18"/>
        </w:rPr>
        <w:t xml:space="preserve"> Jerusalem; New York: Feldheim Publishers, 1998. p. 91-93 </w:t>
      </w:r>
    </w:p>
  </w:footnote>
  <w:footnote w:id="91">
    <w:p w14:paraId="7DE13722" w14:textId="77777777" w:rsidR="001C2F17" w:rsidRDefault="001C2F17" w:rsidP="001C2F17">
      <w:pPr>
        <w:pStyle w:val="FootnoteText"/>
        <w:rPr>
          <w:sz w:val="18"/>
          <w:szCs w:val="18"/>
        </w:rPr>
      </w:pPr>
      <w:r>
        <w:rPr>
          <w:rStyle w:val="FootnoteReference"/>
          <w:sz w:val="18"/>
          <w:szCs w:val="18"/>
          <w:specVanish w:val="0"/>
        </w:rPr>
        <w:footnoteRef/>
      </w:r>
      <w:r>
        <w:rPr>
          <w:sz w:val="18"/>
          <w:szCs w:val="18"/>
        </w:rPr>
        <w:t xml:space="preserve"> Aboth 3:15</w:t>
      </w:r>
    </w:p>
  </w:footnote>
  <w:footnote w:id="92">
    <w:p w14:paraId="440D0039" w14:textId="77777777" w:rsidR="001C2F17" w:rsidRDefault="001C2F17" w:rsidP="001C2F17">
      <w:pPr>
        <w:pStyle w:val="FootnoteText"/>
        <w:rPr>
          <w:sz w:val="18"/>
          <w:szCs w:val="18"/>
        </w:rPr>
      </w:pPr>
      <w:r>
        <w:rPr>
          <w:rStyle w:val="FootnoteReference"/>
          <w:sz w:val="18"/>
          <w:szCs w:val="18"/>
          <w:specVanish w:val="0"/>
        </w:rPr>
        <w:footnoteRef/>
      </w:r>
      <w:r>
        <w:rPr>
          <w:sz w:val="18"/>
          <w:szCs w:val="18"/>
        </w:rPr>
        <w:t xml:space="preserve"> Cf.B’resheet 13:11, and the present pericope of Hakham Tsefet who shows that “</w:t>
      </w:r>
      <w:r>
        <w:rPr>
          <w:b/>
          <w:bCs/>
          <w:sz w:val="18"/>
          <w:szCs w:val="18"/>
        </w:rPr>
        <w:t xml:space="preserve">the act of seeing what he saw and hearing what he heard while residing among them day by day tormented his pious </w:t>
      </w:r>
      <w:r>
        <w:rPr>
          <w:sz w:val="18"/>
          <w:szCs w:val="18"/>
        </w:rPr>
        <w:t>(righteous/generous)</w:t>
      </w:r>
      <w:r>
        <w:rPr>
          <w:b/>
          <w:bCs/>
          <w:sz w:val="18"/>
          <w:szCs w:val="18"/>
        </w:rPr>
        <w:t xml:space="preserve"> soul with their activities of Lawlessness.”  </w:t>
      </w:r>
    </w:p>
  </w:footnote>
  <w:footnote w:id="93">
    <w:p w14:paraId="41CE61B3" w14:textId="77777777" w:rsidR="001C2F17" w:rsidRDefault="001C2F17" w:rsidP="001C2F17">
      <w:pPr>
        <w:pStyle w:val="FootnoteText"/>
        <w:rPr>
          <w:sz w:val="18"/>
          <w:szCs w:val="18"/>
        </w:rPr>
      </w:pPr>
      <w:r>
        <w:rPr>
          <w:rStyle w:val="FootnoteReference"/>
          <w:sz w:val="18"/>
          <w:szCs w:val="18"/>
          <w:specVanish w:val="0"/>
        </w:rPr>
        <w:footnoteRef/>
      </w:r>
      <w:r>
        <w:rPr>
          <w:sz w:val="18"/>
          <w:szCs w:val="18"/>
        </w:rPr>
        <w:t xml:space="preserve"> B’resheet 15:5ff</w:t>
      </w:r>
    </w:p>
  </w:footnote>
  <w:footnote w:id="94">
    <w:p w14:paraId="2586E573" w14:textId="77777777" w:rsidR="001C2F17" w:rsidRDefault="001C2F17" w:rsidP="001C2F17">
      <w:pPr>
        <w:pStyle w:val="FootnoteText"/>
        <w:rPr>
          <w:sz w:val="18"/>
          <w:szCs w:val="18"/>
        </w:rPr>
      </w:pPr>
      <w:r>
        <w:rPr>
          <w:rStyle w:val="FootnoteReference"/>
          <w:sz w:val="18"/>
          <w:szCs w:val="18"/>
          <w:specVanish w:val="0"/>
        </w:rPr>
        <w:footnoteRef/>
      </w:r>
      <w:r>
        <w:rPr>
          <w:sz w:val="18"/>
          <w:szCs w:val="18"/>
        </w:rPr>
        <w:t xml:space="preserve"> Cf. Aboth 2:4 - He would say, “Make His will into your own will, so that He will make your wishes into His wishes.</w:t>
      </w:r>
    </w:p>
  </w:footnote>
  <w:footnote w:id="95">
    <w:p w14:paraId="431D22F3" w14:textId="77777777" w:rsidR="001C2F17" w:rsidRDefault="001C2F17" w:rsidP="001C2F17">
      <w:pPr>
        <w:pStyle w:val="FootnoteText"/>
        <w:rPr>
          <w:sz w:val="18"/>
          <w:szCs w:val="18"/>
        </w:rPr>
      </w:pPr>
      <w:r>
        <w:rPr>
          <w:rStyle w:val="FootnoteReference"/>
          <w:sz w:val="18"/>
          <w:szCs w:val="18"/>
          <w:specVanish w:val="0"/>
        </w:rPr>
        <w:footnoteRef/>
      </w:r>
      <w:r>
        <w:rPr>
          <w:sz w:val="18"/>
          <w:szCs w:val="18"/>
        </w:rPr>
        <w:t xml:space="preserve"> </w:t>
      </w:r>
      <w:hyperlink r:id="rId2" w:history="1">
        <w:r>
          <w:rPr>
            <w:rStyle w:val="Hyperlink1"/>
            <w:sz w:val="18"/>
            <w:szCs w:val="18"/>
          </w:rPr>
          <w:t>Boethusians</w:t>
        </w:r>
      </w:hyperlink>
      <w:r>
        <w:rPr>
          <w:sz w:val="18"/>
          <w:szCs w:val="18"/>
        </w:rPr>
        <w:t xml:space="preserve"> </w:t>
      </w:r>
    </w:p>
  </w:footnote>
  <w:footnote w:id="96">
    <w:p w14:paraId="4FD2AAA1" w14:textId="77777777" w:rsidR="001C2F17" w:rsidRDefault="001C2F17" w:rsidP="001C2F17">
      <w:pPr>
        <w:pStyle w:val="FootnoteText"/>
        <w:rPr>
          <w:rFonts w:ascii="Skolar Cyrillic" w:hAnsi="Skolar Cyrillic" w:cs="Arial"/>
          <w:sz w:val="18"/>
          <w:szCs w:val="18"/>
        </w:rPr>
      </w:pPr>
      <w:r>
        <w:rPr>
          <w:rStyle w:val="FootnoteReference"/>
          <w:rFonts w:ascii="Skolar Cyrillic" w:hAnsi="Skolar Cyrillic"/>
          <w:sz w:val="18"/>
          <w:szCs w:val="18"/>
          <w:specVanish w:val="0"/>
        </w:rPr>
        <w:footnoteRef/>
      </w:r>
      <w:r>
        <w:rPr>
          <w:rFonts w:ascii="Skolar Cyrillic" w:hAnsi="Skolar Cyrillic"/>
          <w:sz w:val="18"/>
          <w:szCs w:val="18"/>
        </w:rPr>
        <w:t xml:space="preserve"> The use of “we” in this verse notes that the Gentiles have been through conversion, receiving the Nefesh Yehudi and now belonging to the Jewish people. The use of “we” throughout the rest of this pericope is rhetorical. </w:t>
      </w:r>
    </w:p>
  </w:footnote>
  <w:footnote w:id="97">
    <w:p w14:paraId="5FE8C0F9" w14:textId="77777777" w:rsidR="001C2F17" w:rsidRDefault="001C2F17" w:rsidP="001C2F17">
      <w:pPr>
        <w:pStyle w:val="FootnoteText"/>
        <w:rPr>
          <w:rFonts w:ascii="Skolar Cyrillic" w:hAnsi="Skolar Cyrillic"/>
          <w:sz w:val="18"/>
          <w:szCs w:val="18"/>
        </w:rPr>
      </w:pPr>
      <w:r>
        <w:rPr>
          <w:rStyle w:val="FootnoteReference"/>
          <w:rFonts w:ascii="Skolar Cyrillic" w:hAnsi="Skolar Cyrillic"/>
          <w:sz w:val="18"/>
          <w:szCs w:val="18"/>
          <w:specVanish w:val="0"/>
        </w:rPr>
        <w:footnoteRef/>
      </w:r>
      <w:r>
        <w:rPr>
          <w:rFonts w:ascii="Skolar Cyrillic" w:hAnsi="Skolar Cyrillic"/>
          <w:sz w:val="18"/>
          <w:szCs w:val="18"/>
        </w:rPr>
        <w:t xml:space="preserve"> Here Hakham Shaul is speaking of the transformation to Jewish life. In other words, should you remain as Gentiles “in sin” or should their lives be transformed by the reception of the Nefesh Yehudi.</w:t>
      </w:r>
    </w:p>
  </w:footnote>
  <w:footnote w:id="98">
    <w:p w14:paraId="7F3FEC2A" w14:textId="77777777" w:rsidR="001C2F17" w:rsidRDefault="001C2F17" w:rsidP="001C2F17">
      <w:pPr>
        <w:pStyle w:val="FootnoteText"/>
        <w:rPr>
          <w:sz w:val="18"/>
          <w:szCs w:val="18"/>
        </w:rPr>
      </w:pPr>
      <w:r>
        <w:rPr>
          <w:rStyle w:val="FootnoteReference"/>
          <w:sz w:val="18"/>
          <w:szCs w:val="18"/>
          <w:specVanish w:val="0"/>
        </w:rPr>
        <w:footnoteRef/>
      </w:r>
      <w:r>
        <w:rPr>
          <w:sz w:val="18"/>
          <w:szCs w:val="18"/>
        </w:rPr>
        <w:t xml:space="preserve"> (Rambam), Maimonides, and Rabbi Eliyahu Touger. </w:t>
      </w:r>
      <w:r>
        <w:rPr>
          <w:i/>
          <w:iCs/>
          <w:sz w:val="18"/>
          <w:szCs w:val="18"/>
        </w:rPr>
        <w:t>Mishneh Torah: Hilchot Yesodei Shabbat: The Laws of the Sabbath</w:t>
      </w:r>
      <w:r>
        <w:rPr>
          <w:sz w:val="18"/>
          <w:szCs w:val="18"/>
        </w:rPr>
        <w:t>. Moznaim Publishing Corporation, 1989. p. 12ff.</w:t>
      </w:r>
    </w:p>
  </w:footnote>
  <w:footnote w:id="99">
    <w:p w14:paraId="5254140C" w14:textId="77777777" w:rsidR="001C2F17" w:rsidRDefault="001C2F17" w:rsidP="001C2F17">
      <w:pPr>
        <w:pStyle w:val="FootnoteText"/>
        <w:rPr>
          <w:sz w:val="18"/>
          <w:szCs w:val="18"/>
        </w:rPr>
      </w:pPr>
      <w:r>
        <w:rPr>
          <w:rStyle w:val="FootnoteReference"/>
          <w:sz w:val="18"/>
          <w:szCs w:val="18"/>
          <w:specVanish w:val="0"/>
        </w:rPr>
        <w:footnoteRef/>
      </w:r>
      <w:r>
        <w:rPr>
          <w:sz w:val="18"/>
          <w:szCs w:val="18"/>
        </w:rPr>
        <w:t xml:space="preserve"> We draw our inferences from the fact that Yeshua when immersed is then referred to as the son of “delight.” Therefore, we also note that Aryeh Kaplan aptly writes on the “Waters of Eden” which we can translate to mean the “waters of delight.” If we connect this with Hakham Shaul’s Igeret to the Romans, we note that the Gentile turning to G-d experienced ritual circumcision and then ritual immersion in the “waters of delight” per se. </w:t>
      </w:r>
    </w:p>
  </w:footnote>
  <w:footnote w:id="100">
    <w:p w14:paraId="7E91F5E2" w14:textId="77777777" w:rsidR="001C2F17" w:rsidRDefault="001C2F17" w:rsidP="001C2F17">
      <w:pPr>
        <w:pStyle w:val="FootnoteText"/>
        <w:rPr>
          <w:sz w:val="18"/>
          <w:szCs w:val="18"/>
        </w:rPr>
      </w:pPr>
      <w:r>
        <w:rPr>
          <w:rStyle w:val="FootnoteReference"/>
          <w:sz w:val="18"/>
          <w:szCs w:val="18"/>
          <w:specVanish w:val="0"/>
        </w:rPr>
        <w:footnoteRef/>
      </w:r>
      <w:r>
        <w:rPr>
          <w:sz w:val="18"/>
          <w:szCs w:val="18"/>
        </w:rPr>
        <w:t xml:space="preserve"> While Shammai had basically forbid Gentile conversion, it is still possible that some Rabbis may have been sympathetic and converted talmidim. However, we must believe that while this number was possible it was also very limited.</w:t>
      </w:r>
    </w:p>
  </w:footnote>
  <w:footnote w:id="101">
    <w:p w14:paraId="4092E406" w14:textId="77777777" w:rsidR="001C2F17" w:rsidRDefault="001C2F17" w:rsidP="001C2F17">
      <w:pPr>
        <w:pStyle w:val="FootnoteText"/>
        <w:rPr>
          <w:sz w:val="18"/>
          <w:szCs w:val="18"/>
        </w:rPr>
      </w:pPr>
      <w:r>
        <w:rPr>
          <w:rStyle w:val="FootnoteReference"/>
          <w:sz w:val="18"/>
          <w:szCs w:val="18"/>
          <w:specVanish w:val="0"/>
        </w:rPr>
        <w:footnoteRef/>
      </w:r>
      <w:r>
        <w:rPr>
          <w:sz w:val="18"/>
          <w:szCs w:val="18"/>
        </w:rPr>
        <w:t xml:space="preserve"> Gen. IX, 27.</w:t>
      </w:r>
    </w:p>
  </w:footnote>
  <w:footnote w:id="102">
    <w:p w14:paraId="5E429D02" w14:textId="77777777" w:rsidR="001C2F17" w:rsidRDefault="001C2F17" w:rsidP="001C2F17">
      <w:pPr>
        <w:pStyle w:val="FootnoteText"/>
        <w:rPr>
          <w:sz w:val="18"/>
          <w:szCs w:val="18"/>
        </w:rPr>
      </w:pPr>
      <w:r>
        <w:rPr>
          <w:rStyle w:val="FootnoteReference"/>
          <w:sz w:val="18"/>
          <w:szCs w:val="18"/>
          <w:specVanish w:val="0"/>
        </w:rPr>
        <w:footnoteRef/>
      </w:r>
      <w:r>
        <w:rPr>
          <w:sz w:val="18"/>
          <w:szCs w:val="18"/>
        </w:rPr>
        <w:t xml:space="preserve"> Javan (Greece) is reckoned among the sons of Japheth in Gen. X, 2.</w:t>
      </w:r>
    </w:p>
  </w:footnote>
  <w:footnote w:id="103">
    <w:p w14:paraId="3C8E45F8" w14:textId="77777777" w:rsidR="001C2F17" w:rsidRDefault="001C2F17" w:rsidP="001C2F17">
      <w:pPr>
        <w:pStyle w:val="FootnoteText"/>
        <w:rPr>
          <w:sz w:val="18"/>
          <w:szCs w:val="18"/>
        </w:rPr>
      </w:pPr>
      <w:r>
        <w:rPr>
          <w:rStyle w:val="FootnoteReference"/>
          <w:sz w:val="18"/>
          <w:szCs w:val="18"/>
          <w:specVanish w:val="0"/>
        </w:rPr>
        <w:footnoteRef/>
      </w:r>
      <w:r>
        <w:rPr>
          <w:sz w:val="18"/>
          <w:szCs w:val="18"/>
        </w:rPr>
        <w:t xml:space="preserve"> Who are also reckoned among the sons of Japheth, loc. cit.</w:t>
      </w:r>
    </w:p>
  </w:footnote>
  <w:footnote w:id="104">
    <w:p w14:paraId="391F18AE" w14:textId="77777777" w:rsidR="001C2F17" w:rsidRDefault="001C2F17" w:rsidP="001C2F17">
      <w:pPr>
        <w:pStyle w:val="FootnoteText"/>
        <w:rPr>
          <w:sz w:val="18"/>
          <w:szCs w:val="18"/>
        </w:rPr>
      </w:pPr>
      <w:r>
        <w:rPr>
          <w:rStyle w:val="FootnoteReference"/>
          <w:sz w:val="18"/>
          <w:szCs w:val="18"/>
          <w:specVanish w:val="0"/>
        </w:rPr>
        <w:footnoteRef/>
      </w:r>
      <w:r>
        <w:rPr>
          <w:sz w:val="18"/>
          <w:szCs w:val="18"/>
        </w:rPr>
        <w:t xml:space="preserve"> I.e., the Greek language.</w:t>
      </w:r>
    </w:p>
  </w:footnote>
  <w:footnote w:id="105">
    <w:p w14:paraId="7902A007" w14:textId="77777777" w:rsidR="001C2F17" w:rsidRDefault="001C2F17" w:rsidP="001C2F17">
      <w:pPr>
        <w:pStyle w:val="FootnoteText"/>
        <w:rPr>
          <w:b/>
          <w:bCs/>
          <w:sz w:val="18"/>
          <w:szCs w:val="18"/>
        </w:rPr>
      </w:pPr>
      <w:r>
        <w:rPr>
          <w:rStyle w:val="FootnoteReference"/>
          <w:sz w:val="18"/>
          <w:szCs w:val="18"/>
          <w:specVanish w:val="0"/>
        </w:rPr>
        <w:footnoteRef/>
      </w:r>
      <w:r>
        <w:rPr>
          <w:sz w:val="18"/>
          <w:szCs w:val="18"/>
        </w:rPr>
        <w:t xml:space="preserve"> </w:t>
      </w:r>
      <w:r>
        <w:rPr>
          <w:b/>
          <w:bCs/>
          <w:sz w:val="18"/>
          <w:szCs w:val="18"/>
        </w:rPr>
        <w:t xml:space="preserve">Luqas (Luke) 1:5-6 And now it happened in the days of Herod, king of Y’hudah, that there was a Kohen </w:t>
      </w:r>
      <w:r>
        <w:rPr>
          <w:sz w:val="18"/>
          <w:szCs w:val="18"/>
        </w:rPr>
        <w:t>(priest)</w:t>
      </w:r>
      <w:r>
        <w:rPr>
          <w:b/>
          <w:bCs/>
          <w:sz w:val="18"/>
          <w:szCs w:val="18"/>
        </w:rPr>
        <w:t xml:space="preserve"> named Z’kharyah, of the </w:t>
      </w:r>
      <w:r>
        <w:rPr>
          <w:sz w:val="18"/>
          <w:szCs w:val="18"/>
        </w:rPr>
        <w:t xml:space="preserve">(priestly) </w:t>
      </w:r>
      <w:r>
        <w:rPr>
          <w:b/>
          <w:bCs/>
          <w:sz w:val="18"/>
          <w:szCs w:val="18"/>
        </w:rPr>
        <w:t>division of Aviyah.</w:t>
      </w:r>
      <w:r>
        <w:rPr>
          <w:b/>
          <w:bCs/>
          <w:sz w:val="18"/>
          <w:szCs w:val="18"/>
          <w:vertAlign w:val="superscript"/>
        </w:rPr>
        <w:footnoteRef/>
      </w:r>
      <w:r>
        <w:rPr>
          <w:b/>
          <w:bCs/>
          <w:sz w:val="18"/>
          <w:szCs w:val="18"/>
        </w:rPr>
        <w:t xml:space="preserve"> And he had a wife from the daughters of Aharon, and her name was Elisheba.</w:t>
      </w:r>
      <w:r>
        <w:rPr>
          <w:b/>
          <w:bCs/>
          <w:sz w:val="18"/>
          <w:szCs w:val="18"/>
          <w:vertAlign w:val="superscript"/>
        </w:rPr>
        <w:footnoteRef/>
      </w:r>
      <w:r>
        <w:rPr>
          <w:b/>
          <w:bCs/>
          <w:sz w:val="18"/>
          <w:szCs w:val="18"/>
        </w:rPr>
        <w:t xml:space="preserve"> And they were both righteous/generous before God, walking blamelessly </w:t>
      </w:r>
      <w:r>
        <w:rPr>
          <w:sz w:val="18"/>
          <w:szCs w:val="18"/>
        </w:rPr>
        <w:t>(sinless)</w:t>
      </w:r>
      <w:r>
        <w:rPr>
          <w:b/>
          <w:bCs/>
          <w:sz w:val="18"/>
          <w:szCs w:val="18"/>
        </w:rPr>
        <w:t xml:space="preserve"> in all the mitzvoth </w:t>
      </w:r>
      <w:r>
        <w:rPr>
          <w:sz w:val="18"/>
          <w:szCs w:val="18"/>
        </w:rPr>
        <w:t>(commandments)</w:t>
      </w:r>
      <w:r>
        <w:rPr>
          <w:b/>
          <w:bCs/>
          <w:sz w:val="18"/>
          <w:szCs w:val="18"/>
        </w:rPr>
        <w:t xml:space="preserve"> and statutes</w:t>
      </w:r>
      <w:r>
        <w:rPr>
          <w:b/>
          <w:bCs/>
          <w:sz w:val="18"/>
          <w:szCs w:val="18"/>
          <w:vertAlign w:val="superscript"/>
        </w:rPr>
        <w:footnoteRef/>
      </w:r>
      <w:r>
        <w:rPr>
          <w:b/>
          <w:bCs/>
          <w:sz w:val="18"/>
          <w:szCs w:val="18"/>
        </w:rPr>
        <w:t xml:space="preserve"> of the LORD.</w:t>
      </w:r>
    </w:p>
  </w:footnote>
  <w:footnote w:id="106">
    <w:p w14:paraId="74C21E0E" w14:textId="77777777" w:rsidR="001C2F17" w:rsidRDefault="001C2F17" w:rsidP="001C2F17">
      <w:pPr>
        <w:pStyle w:val="FootnoteText"/>
        <w:rPr>
          <w:rFonts w:ascii="Skolar Cyrillic" w:hAnsi="Skolar Cyrillic" w:cs="Arial"/>
          <w:sz w:val="18"/>
          <w:szCs w:val="18"/>
        </w:rPr>
      </w:pPr>
      <w:r>
        <w:rPr>
          <w:rStyle w:val="FootnoteReference"/>
          <w:rFonts w:ascii="Skolar Cyrillic" w:hAnsi="Skolar Cyrillic"/>
          <w:sz w:val="18"/>
          <w:szCs w:val="18"/>
          <w:specVanish w:val="0"/>
        </w:rPr>
        <w:footnoteRef/>
      </w:r>
      <w:r>
        <w:rPr>
          <w:rFonts w:ascii="Skolar Cyrillic" w:hAnsi="Skolar Cyrillic"/>
          <w:sz w:val="18"/>
          <w:szCs w:val="18"/>
        </w:rPr>
        <w:t xml:space="preserve"> Neusner, Jacob. </w:t>
      </w:r>
      <w:r>
        <w:rPr>
          <w:rFonts w:ascii="Skolar Cyrillic" w:hAnsi="Skolar Cyrillic"/>
          <w:i/>
          <w:iCs/>
          <w:sz w:val="18"/>
          <w:szCs w:val="18"/>
        </w:rPr>
        <w:t>First-Century Judaism in Crisis: Yohanan Ben Zakkai and the Renaissance of Torah</w:t>
      </w:r>
      <w:r>
        <w:rPr>
          <w:rFonts w:ascii="Skolar Cyrillic" w:hAnsi="Skolar Cyrillic"/>
          <w:sz w:val="18"/>
          <w:szCs w:val="18"/>
        </w:rPr>
        <w:t>. Augmented ed. New York: Ktav Pub. House, 1982. p.95</w:t>
      </w:r>
    </w:p>
  </w:footnote>
  <w:footnote w:id="107">
    <w:p w14:paraId="5608067B" w14:textId="77777777" w:rsidR="001C2F17" w:rsidRDefault="001C2F17" w:rsidP="001C2F17">
      <w:pPr>
        <w:pStyle w:val="FootnoteText"/>
        <w:rPr>
          <w:rFonts w:ascii="Skolar Cyrillic" w:hAnsi="Skolar Cyrillic"/>
          <w:sz w:val="18"/>
          <w:szCs w:val="18"/>
        </w:rPr>
      </w:pPr>
      <w:r>
        <w:rPr>
          <w:rStyle w:val="FootnoteReference"/>
          <w:rFonts w:ascii="Skolar Cyrillic" w:hAnsi="Skolar Cyrillic"/>
          <w:sz w:val="18"/>
          <w:szCs w:val="18"/>
          <w:specVanish w:val="0"/>
        </w:rPr>
        <w:footnoteRef/>
      </w:r>
      <w:r>
        <w:rPr>
          <w:rFonts w:ascii="Skolar Cyrillic" w:hAnsi="Skolar Cyrillic"/>
          <w:sz w:val="18"/>
          <w:szCs w:val="18"/>
        </w:rPr>
        <w:t xml:space="preserve"> Cf. B’resheet 10:21 where Shem is called the “father” of the children of Eber.</w:t>
      </w:r>
    </w:p>
  </w:footnote>
  <w:footnote w:id="108">
    <w:p w14:paraId="0CED7F38" w14:textId="77777777" w:rsidR="001C2F17" w:rsidRDefault="001C2F17" w:rsidP="001C2F17">
      <w:pPr>
        <w:pStyle w:val="FootnoteText"/>
        <w:rPr>
          <w:rFonts w:ascii="Skolar Cyrillic" w:hAnsi="Skolar Cyrillic"/>
          <w:sz w:val="18"/>
          <w:szCs w:val="18"/>
        </w:rPr>
      </w:pPr>
      <w:r>
        <w:rPr>
          <w:rStyle w:val="FootnoteReference"/>
          <w:rFonts w:ascii="Skolar Cyrillic" w:hAnsi="Skolar Cyrillic"/>
          <w:sz w:val="18"/>
          <w:szCs w:val="18"/>
          <w:specVanish w:val="0"/>
        </w:rPr>
        <w:footnoteRef/>
      </w:r>
      <w:r>
        <w:rPr>
          <w:rFonts w:ascii="Skolar Cyrillic" w:hAnsi="Skolar Cyrillic"/>
          <w:sz w:val="18"/>
          <w:szCs w:val="18"/>
        </w:rPr>
        <w:t xml:space="preserve"> Ibid</w:t>
      </w:r>
    </w:p>
  </w:footnote>
  <w:footnote w:id="109">
    <w:p w14:paraId="0E36355A" w14:textId="77777777" w:rsidR="001C2F17" w:rsidRDefault="001C2F17" w:rsidP="001C2F17">
      <w:pPr>
        <w:pStyle w:val="FootnoteText"/>
        <w:rPr>
          <w:rFonts w:ascii="Skolar Cyrillic" w:hAnsi="Skolar Cyrillic"/>
          <w:sz w:val="18"/>
          <w:szCs w:val="18"/>
        </w:rPr>
      </w:pPr>
      <w:r>
        <w:rPr>
          <w:rStyle w:val="FootnoteReference"/>
          <w:rFonts w:ascii="Skolar Cyrillic" w:hAnsi="Skolar Cyrillic"/>
          <w:sz w:val="18"/>
          <w:szCs w:val="18"/>
          <w:specVanish w:val="0"/>
        </w:rPr>
        <w:footnoteRef/>
      </w:r>
      <w:r>
        <w:rPr>
          <w:rFonts w:ascii="Skolar Cyrillic" w:hAnsi="Skolar Cyrillic"/>
          <w:sz w:val="18"/>
          <w:szCs w:val="18"/>
        </w:rPr>
        <w:t xml:space="preserve"> Cf. 2 Cor. 5:17</w:t>
      </w:r>
    </w:p>
  </w:footnote>
  <w:footnote w:id="110">
    <w:p w14:paraId="50A98567" w14:textId="77777777" w:rsidR="001C2F17" w:rsidRDefault="001C2F17" w:rsidP="001C2F17">
      <w:pPr>
        <w:pStyle w:val="FootnoteText"/>
        <w:rPr>
          <w:sz w:val="18"/>
          <w:szCs w:val="18"/>
        </w:rPr>
      </w:pPr>
      <w:r>
        <w:rPr>
          <w:rStyle w:val="FootnoteReference"/>
          <w:rFonts w:ascii="Skolar Cyrillic" w:hAnsi="Skolar Cyrillic"/>
          <w:sz w:val="18"/>
          <w:szCs w:val="18"/>
          <w:specVanish w:val="0"/>
        </w:rPr>
        <w:footnoteRef/>
      </w:r>
      <w:r>
        <w:rPr>
          <w:rFonts w:ascii="Skolar Cyrillic" w:hAnsi="Skolar Cyrillic"/>
          <w:sz w:val="18"/>
          <w:szCs w:val="18"/>
        </w:rP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F052" w14:textId="77777777" w:rsidR="001C2F17" w:rsidRDefault="001C2F17">
    <w:pPr>
      <w:pStyle w:val="Header"/>
    </w:pPr>
    <w:r w:rsidRPr="00310970">
      <w:rPr>
        <w:noProof/>
      </w:rPr>
      <w:drawing>
        <wp:inline distT="0" distB="0" distL="0" distR="0" wp14:anchorId="2326D8C0" wp14:editId="4D20F46C">
          <wp:extent cx="6562725" cy="266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2725" cy="266700"/>
                  </a:xfrm>
                  <a:prstGeom prst="rect">
                    <a:avLst/>
                  </a:prstGeom>
                  <a:noFill/>
                  <a:ln>
                    <a:noFill/>
                  </a:ln>
                </pic:spPr>
              </pic:pic>
            </a:graphicData>
          </a:graphic>
        </wp:inline>
      </w:drawing>
    </w:r>
  </w:p>
  <w:p w14:paraId="485048EA" w14:textId="77777777" w:rsidR="001C2F17" w:rsidRPr="00310970" w:rsidRDefault="001C2F17">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D60F0"/>
    <w:multiLevelType w:val="hybridMultilevel"/>
    <w:tmpl w:val="23AA7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BD10D3"/>
    <w:multiLevelType w:val="hybridMultilevel"/>
    <w:tmpl w:val="608EB9D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D837E78"/>
    <w:multiLevelType w:val="hybridMultilevel"/>
    <w:tmpl w:val="DF94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334A68"/>
    <w:multiLevelType w:val="hybridMultilevel"/>
    <w:tmpl w:val="9DAC54C8"/>
    <w:lvl w:ilvl="0" w:tplc="C2BE888A">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326415"/>
    <w:multiLevelType w:val="hybridMultilevel"/>
    <w:tmpl w:val="8C10CC00"/>
    <w:lvl w:ilvl="0" w:tplc="C2BE888A">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70"/>
    <w:rsid w:val="00034BE0"/>
    <w:rsid w:val="00077E63"/>
    <w:rsid w:val="000A429F"/>
    <w:rsid w:val="00117146"/>
    <w:rsid w:val="00123290"/>
    <w:rsid w:val="00150365"/>
    <w:rsid w:val="00163C9E"/>
    <w:rsid w:val="001864DF"/>
    <w:rsid w:val="001C2F17"/>
    <w:rsid w:val="0024257B"/>
    <w:rsid w:val="002A0B04"/>
    <w:rsid w:val="00310970"/>
    <w:rsid w:val="00330DDC"/>
    <w:rsid w:val="004566E1"/>
    <w:rsid w:val="00466869"/>
    <w:rsid w:val="004B05BA"/>
    <w:rsid w:val="005F09BF"/>
    <w:rsid w:val="007569CC"/>
    <w:rsid w:val="00806A6F"/>
    <w:rsid w:val="008118E7"/>
    <w:rsid w:val="00925E36"/>
    <w:rsid w:val="009602E0"/>
    <w:rsid w:val="009D398C"/>
    <w:rsid w:val="00A66671"/>
    <w:rsid w:val="00B26469"/>
    <w:rsid w:val="00B87CB3"/>
    <w:rsid w:val="00B95282"/>
    <w:rsid w:val="00BD3975"/>
    <w:rsid w:val="00C13B0E"/>
    <w:rsid w:val="00C24DB6"/>
    <w:rsid w:val="00C53419"/>
    <w:rsid w:val="00CB6B65"/>
    <w:rsid w:val="00D20AD3"/>
    <w:rsid w:val="00D30A0A"/>
    <w:rsid w:val="00DC4BDE"/>
    <w:rsid w:val="00EE4F6D"/>
    <w:rsid w:val="00FD20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ABACE1"/>
  <w15:chartTrackingRefBased/>
  <w15:docId w15:val="{2804FB31-9F01-4896-ABD7-9C0622D6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9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970"/>
  </w:style>
  <w:style w:type="paragraph" w:styleId="Footer">
    <w:name w:val="footer"/>
    <w:basedOn w:val="Normal"/>
    <w:link w:val="FooterChar"/>
    <w:uiPriority w:val="99"/>
    <w:unhideWhenUsed/>
    <w:rsid w:val="00310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970"/>
  </w:style>
  <w:style w:type="paragraph" w:styleId="ListParagraph">
    <w:name w:val="List Paragraph"/>
    <w:basedOn w:val="Normal"/>
    <w:uiPriority w:val="34"/>
    <w:qFormat/>
    <w:rsid w:val="009602E0"/>
    <w:pPr>
      <w:ind w:left="720"/>
      <w:contextualSpacing/>
    </w:pPr>
  </w:style>
  <w:style w:type="paragraph" w:styleId="FootnoteText">
    <w:name w:val="footnote text"/>
    <w:basedOn w:val="Normal"/>
    <w:link w:val="FootnoteTextChar"/>
    <w:semiHidden/>
    <w:unhideWhenUsed/>
    <w:qFormat/>
    <w:rsid w:val="004B05BA"/>
    <w:pPr>
      <w:spacing w:after="0" w:line="240" w:lineRule="auto"/>
      <w:jc w:val="both"/>
    </w:pPr>
    <w:rPr>
      <w:rFonts w:ascii="Times New Roman" w:eastAsia="Calibri" w:hAnsi="Times New Roman" w:cs="Times New Roman"/>
      <w:sz w:val="20"/>
      <w:szCs w:val="20"/>
      <w:lang w:bidi="ar-SA"/>
    </w:rPr>
  </w:style>
  <w:style w:type="character" w:customStyle="1" w:styleId="FootnoteTextChar">
    <w:name w:val="Footnote Text Char"/>
    <w:basedOn w:val="DefaultParagraphFont"/>
    <w:link w:val="FootnoteText"/>
    <w:semiHidden/>
    <w:rsid w:val="004B05BA"/>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4B05BA"/>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customStyle="1" w:styleId="TableGrid1">
    <w:name w:val="Table Grid1"/>
    <w:basedOn w:val="TableNormal"/>
    <w:rsid w:val="004B05BA"/>
    <w:pPr>
      <w:spacing w:after="0" w:line="240" w:lineRule="auto"/>
    </w:pPr>
    <w:rPr>
      <w:rFonts w:ascii="Times New Roman" w:eastAsia="Times New Roman" w:hAnsi="Times New Roman" w:cs="Times New Roman"/>
      <w:sz w:val="20"/>
      <w:szCs w:val="20"/>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D2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rsid w:val="001C2F17"/>
    <w:rPr>
      <w:color w:val="0000FF"/>
      <w:u w:val="single"/>
    </w:rPr>
  </w:style>
  <w:style w:type="table" w:customStyle="1" w:styleId="TableGrid2">
    <w:name w:val="Table Grid2"/>
    <w:basedOn w:val="TableNormal"/>
    <w:uiPriority w:val="59"/>
    <w:rsid w:val="001C2F17"/>
    <w:pPr>
      <w:spacing w:after="0" w:line="240" w:lineRule="auto"/>
      <w:ind w:firstLine="360"/>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50394">
      <w:bodyDiv w:val="1"/>
      <w:marLeft w:val="0"/>
      <w:marRight w:val="0"/>
      <w:marTop w:val="0"/>
      <w:marBottom w:val="0"/>
      <w:divBdr>
        <w:top w:val="none" w:sz="0" w:space="0" w:color="auto"/>
        <w:left w:val="none" w:sz="0" w:space="0" w:color="auto"/>
        <w:bottom w:val="none" w:sz="0" w:space="0" w:color="auto"/>
        <w:right w:val="none" w:sz="0" w:space="0" w:color="auto"/>
      </w:divBdr>
    </w:div>
    <w:div w:id="501359783">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750658521">
      <w:bodyDiv w:val="1"/>
      <w:marLeft w:val="0"/>
      <w:marRight w:val="0"/>
      <w:marTop w:val="0"/>
      <w:marBottom w:val="0"/>
      <w:divBdr>
        <w:top w:val="none" w:sz="0" w:space="0" w:color="auto"/>
        <w:left w:val="none" w:sz="0" w:space="0" w:color="auto"/>
        <w:bottom w:val="none" w:sz="0" w:space="0" w:color="auto"/>
        <w:right w:val="none" w:sz="0" w:space="0" w:color="auto"/>
      </w:divBdr>
    </w:div>
    <w:div w:id="810900526">
      <w:bodyDiv w:val="1"/>
      <w:marLeft w:val="0"/>
      <w:marRight w:val="0"/>
      <w:marTop w:val="0"/>
      <w:marBottom w:val="0"/>
      <w:divBdr>
        <w:top w:val="none" w:sz="0" w:space="0" w:color="auto"/>
        <w:left w:val="none" w:sz="0" w:space="0" w:color="auto"/>
        <w:bottom w:val="none" w:sz="0" w:space="0" w:color="auto"/>
        <w:right w:val="none" w:sz="0" w:space="0" w:color="auto"/>
      </w:divBdr>
    </w:div>
    <w:div w:id="992291389">
      <w:bodyDiv w:val="1"/>
      <w:marLeft w:val="0"/>
      <w:marRight w:val="0"/>
      <w:marTop w:val="0"/>
      <w:marBottom w:val="0"/>
      <w:divBdr>
        <w:top w:val="none" w:sz="0" w:space="0" w:color="auto"/>
        <w:left w:val="none" w:sz="0" w:space="0" w:color="auto"/>
        <w:bottom w:val="none" w:sz="0" w:space="0" w:color="auto"/>
        <w:right w:val="none" w:sz="0" w:space="0" w:color="auto"/>
      </w:divBdr>
    </w:div>
    <w:div w:id="1118258919">
      <w:bodyDiv w:val="1"/>
      <w:marLeft w:val="0"/>
      <w:marRight w:val="0"/>
      <w:marTop w:val="0"/>
      <w:marBottom w:val="0"/>
      <w:divBdr>
        <w:top w:val="none" w:sz="0" w:space="0" w:color="auto"/>
        <w:left w:val="none" w:sz="0" w:space="0" w:color="auto"/>
        <w:bottom w:val="none" w:sz="0" w:space="0" w:color="auto"/>
        <w:right w:val="none" w:sz="0" w:space="0" w:color="auto"/>
      </w:divBdr>
    </w:div>
    <w:div w:id="1128473846">
      <w:bodyDiv w:val="1"/>
      <w:marLeft w:val="0"/>
      <w:marRight w:val="0"/>
      <w:marTop w:val="0"/>
      <w:marBottom w:val="0"/>
      <w:divBdr>
        <w:top w:val="none" w:sz="0" w:space="0" w:color="auto"/>
        <w:left w:val="none" w:sz="0" w:space="0" w:color="auto"/>
        <w:bottom w:val="none" w:sz="0" w:space="0" w:color="auto"/>
        <w:right w:val="none" w:sz="0" w:space="0" w:color="auto"/>
      </w:divBdr>
      <w:divsChild>
        <w:div w:id="727844359">
          <w:marLeft w:val="0"/>
          <w:marRight w:val="0"/>
          <w:marTop w:val="0"/>
          <w:marBottom w:val="0"/>
          <w:divBdr>
            <w:top w:val="none" w:sz="0" w:space="0" w:color="auto"/>
            <w:left w:val="none" w:sz="0" w:space="0" w:color="auto"/>
            <w:bottom w:val="double" w:sz="6" w:space="1" w:color="auto"/>
            <w:right w:val="none" w:sz="0" w:space="0" w:color="auto"/>
          </w:divBdr>
        </w:div>
      </w:divsChild>
    </w:div>
    <w:div w:id="1319455919">
      <w:bodyDiv w:val="1"/>
      <w:marLeft w:val="0"/>
      <w:marRight w:val="0"/>
      <w:marTop w:val="0"/>
      <w:marBottom w:val="0"/>
      <w:divBdr>
        <w:top w:val="none" w:sz="0" w:space="0" w:color="auto"/>
        <w:left w:val="none" w:sz="0" w:space="0" w:color="auto"/>
        <w:bottom w:val="none" w:sz="0" w:space="0" w:color="auto"/>
        <w:right w:val="none" w:sz="0" w:space="0" w:color="auto"/>
      </w:divBdr>
      <w:divsChild>
        <w:div w:id="1540817865">
          <w:marLeft w:val="0"/>
          <w:marRight w:val="0"/>
          <w:marTop w:val="0"/>
          <w:marBottom w:val="0"/>
          <w:divBdr>
            <w:top w:val="none" w:sz="0" w:space="0" w:color="auto"/>
            <w:left w:val="none" w:sz="0" w:space="0" w:color="auto"/>
            <w:bottom w:val="double" w:sz="6" w:space="1" w:color="auto"/>
            <w:right w:val="none" w:sz="0" w:space="0" w:color="auto"/>
          </w:divBdr>
        </w:div>
      </w:divsChild>
    </w:div>
    <w:div w:id="1383215415">
      <w:bodyDiv w:val="1"/>
      <w:marLeft w:val="0"/>
      <w:marRight w:val="0"/>
      <w:marTop w:val="0"/>
      <w:marBottom w:val="0"/>
      <w:divBdr>
        <w:top w:val="none" w:sz="0" w:space="0" w:color="auto"/>
        <w:left w:val="none" w:sz="0" w:space="0" w:color="auto"/>
        <w:bottom w:val="none" w:sz="0" w:space="0" w:color="auto"/>
        <w:right w:val="none" w:sz="0" w:space="0" w:color="auto"/>
      </w:divBdr>
    </w:div>
    <w:div w:id="1601639966">
      <w:bodyDiv w:val="1"/>
      <w:marLeft w:val="0"/>
      <w:marRight w:val="0"/>
      <w:marTop w:val="0"/>
      <w:marBottom w:val="0"/>
      <w:divBdr>
        <w:top w:val="none" w:sz="0" w:space="0" w:color="auto"/>
        <w:left w:val="none" w:sz="0" w:space="0" w:color="auto"/>
        <w:bottom w:val="none" w:sz="0" w:space="0" w:color="auto"/>
        <w:right w:val="none" w:sz="0" w:space="0" w:color="auto"/>
      </w:divBdr>
    </w:div>
    <w:div w:id="1628125153">
      <w:bodyDiv w:val="1"/>
      <w:marLeft w:val="0"/>
      <w:marRight w:val="0"/>
      <w:marTop w:val="0"/>
      <w:marBottom w:val="0"/>
      <w:divBdr>
        <w:top w:val="none" w:sz="0" w:space="0" w:color="auto"/>
        <w:left w:val="none" w:sz="0" w:space="0" w:color="auto"/>
        <w:bottom w:val="none" w:sz="0" w:space="0" w:color="auto"/>
        <w:right w:val="none" w:sz="0" w:space="0" w:color="auto"/>
      </w:divBdr>
    </w:div>
    <w:div w:id="1661998853">
      <w:bodyDiv w:val="1"/>
      <w:marLeft w:val="0"/>
      <w:marRight w:val="0"/>
      <w:marTop w:val="0"/>
      <w:marBottom w:val="0"/>
      <w:divBdr>
        <w:top w:val="none" w:sz="0" w:space="0" w:color="auto"/>
        <w:left w:val="none" w:sz="0" w:space="0" w:color="auto"/>
        <w:bottom w:val="none" w:sz="0" w:space="0" w:color="auto"/>
        <w:right w:val="none" w:sz="0" w:space="0" w:color="auto"/>
      </w:divBdr>
    </w:div>
    <w:div w:id="1695037942">
      <w:bodyDiv w:val="1"/>
      <w:marLeft w:val="0"/>
      <w:marRight w:val="0"/>
      <w:marTop w:val="0"/>
      <w:marBottom w:val="0"/>
      <w:divBdr>
        <w:top w:val="none" w:sz="0" w:space="0" w:color="auto"/>
        <w:left w:val="none" w:sz="0" w:space="0" w:color="auto"/>
        <w:bottom w:val="none" w:sz="0" w:space="0" w:color="auto"/>
        <w:right w:val="none" w:sz="0" w:space="0" w:color="auto"/>
      </w:divBdr>
      <w:divsChild>
        <w:div w:id="989285007">
          <w:marLeft w:val="0"/>
          <w:marRight w:val="0"/>
          <w:marTop w:val="0"/>
          <w:marBottom w:val="0"/>
          <w:divBdr>
            <w:top w:val="none" w:sz="0" w:space="0" w:color="auto"/>
            <w:left w:val="none" w:sz="0" w:space="0" w:color="auto"/>
            <w:bottom w:val="double" w:sz="6" w:space="1" w:color="auto"/>
            <w:right w:val="none" w:sz="0" w:space="0" w:color="auto"/>
          </w:divBdr>
        </w:div>
      </w:divsChild>
    </w:div>
    <w:div w:id="1713310944">
      <w:bodyDiv w:val="1"/>
      <w:marLeft w:val="0"/>
      <w:marRight w:val="0"/>
      <w:marTop w:val="0"/>
      <w:marBottom w:val="0"/>
      <w:divBdr>
        <w:top w:val="none" w:sz="0" w:space="0" w:color="auto"/>
        <w:left w:val="none" w:sz="0" w:space="0" w:color="auto"/>
        <w:bottom w:val="none" w:sz="0" w:space="0" w:color="auto"/>
        <w:right w:val="none" w:sz="0" w:space="0" w:color="auto"/>
      </w:divBdr>
    </w:div>
    <w:div w:id="1719352491">
      <w:bodyDiv w:val="1"/>
      <w:marLeft w:val="0"/>
      <w:marRight w:val="0"/>
      <w:marTop w:val="0"/>
      <w:marBottom w:val="0"/>
      <w:divBdr>
        <w:top w:val="none" w:sz="0" w:space="0" w:color="auto"/>
        <w:left w:val="none" w:sz="0" w:space="0" w:color="auto"/>
        <w:bottom w:val="none" w:sz="0" w:space="0" w:color="auto"/>
        <w:right w:val="none" w:sz="0" w:space="0" w:color="auto"/>
      </w:divBdr>
    </w:div>
    <w:div w:id="1755322794">
      <w:bodyDiv w:val="1"/>
      <w:marLeft w:val="0"/>
      <w:marRight w:val="0"/>
      <w:marTop w:val="0"/>
      <w:marBottom w:val="0"/>
      <w:divBdr>
        <w:top w:val="none" w:sz="0" w:space="0" w:color="auto"/>
        <w:left w:val="none" w:sz="0" w:space="0" w:color="auto"/>
        <w:bottom w:val="none" w:sz="0" w:space="0" w:color="auto"/>
        <w:right w:val="none" w:sz="0" w:space="0" w:color="auto"/>
      </w:divBdr>
    </w:div>
    <w:div w:id="2021395816">
      <w:bodyDiv w:val="1"/>
      <w:marLeft w:val="0"/>
      <w:marRight w:val="0"/>
      <w:marTop w:val="0"/>
      <w:marBottom w:val="0"/>
      <w:divBdr>
        <w:top w:val="none" w:sz="0" w:space="0" w:color="auto"/>
        <w:left w:val="none" w:sz="0" w:space="0" w:color="auto"/>
        <w:bottom w:val="none" w:sz="0" w:space="0" w:color="auto"/>
        <w:right w:val="none" w:sz="0" w:space="0" w:color="auto"/>
      </w:divBdr>
    </w:div>
    <w:div w:id="2051687057">
      <w:bodyDiv w:val="1"/>
      <w:marLeft w:val="0"/>
      <w:marRight w:val="0"/>
      <w:marTop w:val="0"/>
      <w:marBottom w:val="0"/>
      <w:divBdr>
        <w:top w:val="none" w:sz="0" w:space="0" w:color="auto"/>
        <w:left w:val="none" w:sz="0" w:space="0" w:color="auto"/>
        <w:bottom w:val="none" w:sz="0" w:space="0" w:color="auto"/>
        <w:right w:val="none" w:sz="0" w:space="0" w:color="auto"/>
      </w:divBdr>
      <w:divsChild>
        <w:div w:id="1525168989">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image" Target="media/image3.gi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image" Target="https://encrypted-tbn0.google.com/images?q=tbn:ANd9GcTn3myA0ZNbTdWqpF1cQmxmgYa4CDzMzIn0jZYTTJYyAovGLBk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benhaggai@GMail.com" TargetMode="External"/><Relationship Id="rId23" Type="http://schemas.openxmlformats.org/officeDocument/2006/relationships/image" Target="media/image7.jpeg"/><Relationship Id="rId10" Type="http://schemas.openxmlformats.org/officeDocument/2006/relationships/hyperlink" Target="mailto:gkilli@aol.com"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 Id="rId22" Type="http://schemas.openxmlformats.org/officeDocument/2006/relationships/image" Target="media/image6.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n.wikipedia.org/wiki/Boethusians" TargetMode="External"/><Relationship Id="rId1" Type="http://schemas.openxmlformats.org/officeDocument/2006/relationships/hyperlink" Target="http://www.google.com/url?sa=t&amp;rct=j&amp;q=&amp;esrc=s&amp;source=web&amp;cd=8&amp;cad=rja&amp;uact=8&amp;ved=0CGUQFjAH&amp;url=http%3A%2F%2Fwww.ajcarchives.org%2FAJC_DATA%2FFiles%2F1977_5_USCommunal.pdf&amp;ei=Nu9RU9fnFcPnsATK3YLYCw&amp;usg=AFQjCNGGG89hdRwS6jRl11jP5t3_w6lY6A&amp;sig2=irnvIv_DxEeeS6IJZMw9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18357</Words>
  <Characters>104637</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2017-11-21T16:42:00Z</cp:lastPrinted>
  <dcterms:created xsi:type="dcterms:W3CDTF">2017-11-26T14:17:00Z</dcterms:created>
  <dcterms:modified xsi:type="dcterms:W3CDTF">2021-05-13T04:24:00Z</dcterms:modified>
</cp:coreProperties>
</file>