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167" w:rsidRPr="00F17B41" w:rsidRDefault="008F2167" w:rsidP="00CB4533">
      <w:pPr>
        <w:jc w:val="center"/>
        <w:rPr>
          <w:rFonts w:asciiTheme="majorBidi" w:hAnsiTheme="majorBidi" w:cstheme="majorBidi"/>
          <w:b/>
        </w:rPr>
      </w:pPr>
      <w:bookmarkStart w:id="0" w:name="_GoBack"/>
      <w:bookmarkEnd w:id="0"/>
      <w:r w:rsidRPr="00F17B41">
        <w:rPr>
          <w:rFonts w:asciiTheme="majorBidi" w:hAnsiTheme="majorBidi" w:cstheme="majorBidi"/>
          <w:b/>
        </w:rPr>
        <w:t>Questions for Reflection</w:t>
      </w:r>
    </w:p>
    <w:p w:rsidR="008F2167" w:rsidRPr="00F17B41" w:rsidRDefault="008F2167" w:rsidP="00CB4533">
      <w:pPr>
        <w:rPr>
          <w:rFonts w:asciiTheme="majorBidi" w:hAnsiTheme="majorBidi" w:cstheme="majorBidi"/>
        </w:rPr>
      </w:pPr>
    </w:p>
    <w:p w:rsidR="008F2167" w:rsidRPr="00F17B41"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From all the readings for this Shabbat which statement touched your heart and fired your imagination?</w:t>
      </w:r>
    </w:p>
    <w:p w:rsidR="008F2167" w:rsidRPr="00F17B41" w:rsidRDefault="00F17B41" w:rsidP="00CB4533">
      <w:pPr>
        <w:pStyle w:val="ListParagraph"/>
        <w:spacing w:after="0" w:line="240" w:lineRule="auto"/>
        <w:jc w:val="both"/>
        <w:rPr>
          <w:rFonts w:asciiTheme="majorBidi" w:hAnsiTheme="majorBidi" w:cstheme="majorBidi"/>
          <w:color w:val="C00000"/>
          <w:sz w:val="24"/>
          <w:szCs w:val="24"/>
          <w:lang w:val="en-US"/>
        </w:rPr>
      </w:pPr>
      <w:r w:rsidRPr="00F17B41">
        <w:rPr>
          <w:rFonts w:asciiTheme="majorBidi" w:hAnsiTheme="majorBidi" w:cstheme="majorBidi"/>
          <w:color w:val="C00000"/>
          <w:sz w:val="24"/>
          <w:szCs w:val="24"/>
          <w:lang w:val="en-US"/>
        </w:rPr>
        <w:t xml:space="preserve">If we run out of matzah there is always the box.  </w:t>
      </w:r>
    </w:p>
    <w:p w:rsidR="00F17B41" w:rsidRPr="00F17B41" w:rsidRDefault="00F17B41" w:rsidP="00CB4533">
      <w:pPr>
        <w:pStyle w:val="ListParagraph"/>
        <w:spacing w:after="0" w:line="240" w:lineRule="auto"/>
        <w:jc w:val="both"/>
        <w:rPr>
          <w:rFonts w:asciiTheme="majorBidi" w:hAnsiTheme="majorBidi" w:cstheme="majorBidi"/>
          <w:color w:val="C00000"/>
          <w:sz w:val="24"/>
          <w:szCs w:val="24"/>
        </w:rPr>
      </w:pPr>
      <w:r w:rsidRPr="00F17B41">
        <w:rPr>
          <w:rFonts w:asciiTheme="majorBidi" w:hAnsiTheme="majorBidi" w:cstheme="majorBidi"/>
          <w:color w:val="C00000"/>
          <w:sz w:val="24"/>
          <w:szCs w:val="24"/>
        </w:rPr>
        <w:t>I was impressed with the Nazarean commentary that compared Herod to Paro.</w:t>
      </w:r>
    </w:p>
    <w:p w:rsidR="008F2167" w:rsidRPr="00F17B41" w:rsidRDefault="008F2167"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7:11?</w:t>
      </w:r>
    </w:p>
    <w:p w:rsidR="00F17B41" w:rsidRPr="00B20A51" w:rsidRDefault="00F17B41" w:rsidP="00CB4533">
      <w:pPr>
        <w:pStyle w:val="ListParagraph"/>
        <w:spacing w:after="0" w:line="240" w:lineRule="auto"/>
        <w:jc w:val="both"/>
        <w:rPr>
          <w:rFonts w:asciiTheme="majorBidi" w:hAnsiTheme="majorBidi" w:cstheme="majorBidi"/>
          <w:color w:val="C00000"/>
          <w:sz w:val="24"/>
          <w:szCs w:val="24"/>
        </w:rPr>
      </w:pPr>
      <w:r w:rsidRPr="00B20A51">
        <w:rPr>
          <w:rFonts w:asciiTheme="majorBidi" w:hAnsiTheme="majorBidi" w:cstheme="majorBidi"/>
          <w:b/>
          <w:color w:val="C00000"/>
          <w:sz w:val="24"/>
          <w:szCs w:val="24"/>
          <w:lang w:val="en-US"/>
        </w:rPr>
        <w:t xml:space="preserve">with their magic </w:t>
      </w:r>
      <w:r w:rsidRPr="00B20A51">
        <w:rPr>
          <w:rFonts w:asciiTheme="majorBidi" w:hAnsiTheme="majorBidi" w:cstheme="majorBidi"/>
          <w:color w:val="C00000"/>
          <w:sz w:val="24"/>
          <w:szCs w:val="24"/>
          <w:lang w:val="en-US"/>
        </w:rPr>
        <w:t xml:space="preserve">– What is the meaning of the Hebrew word: </w:t>
      </w:r>
      <w:r w:rsidRPr="00B20A51">
        <w:rPr>
          <w:rFonts w:asciiTheme="majorBidi" w:hAnsiTheme="majorBidi" w:cstheme="majorBidi"/>
          <w:color w:val="C00000"/>
          <w:sz w:val="24"/>
          <w:szCs w:val="24"/>
          <w:rtl/>
          <w:lang w:bidi="he-IL"/>
        </w:rPr>
        <w:t>בְּלַהֲטֵיהֶם</w:t>
      </w:r>
      <w:r w:rsidRPr="00B20A51">
        <w:rPr>
          <w:rFonts w:asciiTheme="majorBidi" w:hAnsiTheme="majorBidi" w:cstheme="majorBidi"/>
          <w:color w:val="C00000"/>
          <w:sz w:val="24"/>
          <w:szCs w:val="24"/>
          <w:lang w:val="en-US"/>
        </w:rPr>
        <w:t xml:space="preserve"> ?</w:t>
      </w:r>
    </w:p>
    <w:p w:rsidR="00F17B41" w:rsidRPr="00F17B41" w:rsidRDefault="00F17B41"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7:15?</w:t>
      </w:r>
    </w:p>
    <w:p w:rsidR="00EF5244" w:rsidRPr="00EF5244" w:rsidRDefault="00EF5244" w:rsidP="00CB4533">
      <w:pPr>
        <w:pStyle w:val="ListParagraph"/>
        <w:spacing w:after="0" w:line="240" w:lineRule="auto"/>
        <w:jc w:val="both"/>
        <w:rPr>
          <w:rFonts w:asciiTheme="majorBidi" w:hAnsiTheme="majorBidi" w:cstheme="majorBidi"/>
          <w:bCs/>
          <w:color w:val="C00000"/>
          <w:sz w:val="24"/>
          <w:szCs w:val="24"/>
        </w:rPr>
      </w:pPr>
      <w:r w:rsidRPr="00EF5244">
        <w:rPr>
          <w:rFonts w:asciiTheme="majorBidi" w:hAnsiTheme="majorBidi" w:cstheme="majorBidi"/>
          <w:b/>
          <w:color w:val="C00000"/>
          <w:sz w:val="24"/>
          <w:szCs w:val="24"/>
          <w:lang w:val="en-US"/>
        </w:rPr>
        <w:t>behold, he is going forth to the water</w:t>
      </w:r>
      <w:r w:rsidRPr="00EF5244">
        <w:rPr>
          <w:rFonts w:asciiTheme="majorBidi" w:hAnsiTheme="majorBidi" w:cstheme="majorBidi"/>
          <w:bCs/>
          <w:color w:val="C00000"/>
          <w:sz w:val="24"/>
          <w:szCs w:val="24"/>
          <w:lang w:val="en-US"/>
        </w:rPr>
        <w:t xml:space="preserve"> -  Why was he going to the water?</w:t>
      </w:r>
    </w:p>
    <w:p w:rsidR="00EF5244" w:rsidRPr="00F17B41" w:rsidRDefault="00EF5244"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7:17?</w:t>
      </w:r>
    </w:p>
    <w:p w:rsidR="00EF5244" w:rsidRPr="00EF5244" w:rsidRDefault="00EF5244" w:rsidP="00CB4533">
      <w:pPr>
        <w:pStyle w:val="ListParagraph"/>
        <w:spacing w:after="0" w:line="240" w:lineRule="auto"/>
        <w:jc w:val="both"/>
        <w:rPr>
          <w:rFonts w:asciiTheme="majorBidi" w:hAnsiTheme="majorBidi" w:cstheme="majorBidi"/>
          <w:color w:val="C00000"/>
          <w:sz w:val="24"/>
          <w:szCs w:val="24"/>
        </w:rPr>
      </w:pPr>
      <w:r w:rsidRPr="00EF5244">
        <w:rPr>
          <w:rFonts w:asciiTheme="majorBidi" w:hAnsiTheme="majorBidi" w:cstheme="majorBidi"/>
          <w:b/>
          <w:color w:val="C00000"/>
          <w:sz w:val="24"/>
          <w:szCs w:val="24"/>
          <w:lang w:val="en-US"/>
        </w:rPr>
        <w:t>and it will turn to blood</w:t>
      </w:r>
      <w:r w:rsidRPr="00EF5244">
        <w:rPr>
          <w:rFonts w:asciiTheme="majorBidi" w:hAnsiTheme="majorBidi" w:cstheme="majorBidi"/>
          <w:color w:val="C00000"/>
          <w:sz w:val="24"/>
          <w:szCs w:val="24"/>
          <w:lang w:val="en-US"/>
        </w:rPr>
        <w:t xml:space="preserve"> – Why was the Nile chosen for the first plague?</w:t>
      </w:r>
    </w:p>
    <w:p w:rsidR="00EF5244" w:rsidRPr="00F17B41" w:rsidRDefault="00EF5244"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7:28?</w:t>
      </w:r>
    </w:p>
    <w:p w:rsidR="00EF5244" w:rsidRPr="00EF5244" w:rsidRDefault="00EF5244" w:rsidP="00CB4533">
      <w:pPr>
        <w:pStyle w:val="ListParagraph"/>
        <w:spacing w:after="0" w:line="240" w:lineRule="auto"/>
        <w:jc w:val="both"/>
        <w:rPr>
          <w:rFonts w:asciiTheme="majorBidi" w:hAnsiTheme="majorBidi" w:cstheme="majorBidi"/>
          <w:bCs/>
          <w:color w:val="C00000"/>
          <w:sz w:val="24"/>
          <w:szCs w:val="24"/>
          <w:lang w:val="en-US"/>
        </w:rPr>
      </w:pPr>
      <w:r w:rsidRPr="00EF5244">
        <w:rPr>
          <w:rFonts w:asciiTheme="majorBidi" w:hAnsiTheme="majorBidi" w:cstheme="majorBidi"/>
          <w:b/>
          <w:color w:val="C00000"/>
          <w:sz w:val="24"/>
          <w:szCs w:val="24"/>
          <w:lang w:val="en-US"/>
        </w:rPr>
        <w:t>and they will go up</w:t>
      </w:r>
      <w:r w:rsidRPr="00EF5244">
        <w:rPr>
          <w:rFonts w:asciiTheme="majorBidi" w:hAnsiTheme="majorBidi" w:cstheme="majorBidi"/>
          <w:bCs/>
          <w:color w:val="C00000"/>
          <w:sz w:val="24"/>
          <w:szCs w:val="24"/>
          <w:lang w:val="en-US"/>
        </w:rPr>
        <w:t xml:space="preserve"> – From where/what did they go up?</w:t>
      </w:r>
    </w:p>
    <w:p w:rsidR="00EF5244" w:rsidRPr="00EF5244" w:rsidRDefault="00EF5244" w:rsidP="00CB4533">
      <w:pPr>
        <w:pStyle w:val="ListParagraph"/>
        <w:spacing w:after="0" w:line="240" w:lineRule="auto"/>
        <w:jc w:val="both"/>
        <w:rPr>
          <w:rFonts w:asciiTheme="majorBidi" w:hAnsiTheme="majorBidi" w:cstheme="majorBidi"/>
          <w:color w:val="C00000"/>
          <w:sz w:val="24"/>
          <w:szCs w:val="24"/>
        </w:rPr>
      </w:pPr>
      <w:r w:rsidRPr="00EF5244">
        <w:rPr>
          <w:rFonts w:asciiTheme="majorBidi" w:hAnsiTheme="majorBidi" w:cstheme="majorBidi"/>
          <w:b/>
          <w:bCs/>
          <w:color w:val="C00000"/>
          <w:sz w:val="24"/>
          <w:szCs w:val="24"/>
          <w:lang w:val="en-US"/>
        </w:rPr>
        <w:t xml:space="preserve">into your house </w:t>
      </w:r>
      <w:r w:rsidRPr="00EF5244">
        <w:rPr>
          <w:rFonts w:asciiTheme="majorBidi" w:hAnsiTheme="majorBidi" w:cstheme="majorBidi"/>
          <w:color w:val="C00000"/>
          <w:sz w:val="24"/>
          <w:szCs w:val="24"/>
          <w:lang w:val="en-US"/>
        </w:rPr>
        <w:t>-  Was this the only house affected?</w:t>
      </w:r>
    </w:p>
    <w:p w:rsidR="00EF5244" w:rsidRPr="00F17B41" w:rsidRDefault="00EF5244"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8:2?</w:t>
      </w:r>
    </w:p>
    <w:p w:rsidR="002E514D" w:rsidRPr="002E514D" w:rsidRDefault="002E514D" w:rsidP="00CB4533">
      <w:pPr>
        <w:pStyle w:val="ListParagraph"/>
        <w:spacing w:after="0" w:line="240" w:lineRule="auto"/>
        <w:jc w:val="both"/>
        <w:rPr>
          <w:rFonts w:asciiTheme="majorBidi" w:hAnsiTheme="majorBidi" w:cstheme="majorBidi"/>
          <w:bCs/>
          <w:color w:val="C00000"/>
          <w:sz w:val="24"/>
          <w:szCs w:val="24"/>
        </w:rPr>
      </w:pPr>
      <w:r w:rsidRPr="002E514D">
        <w:rPr>
          <w:rFonts w:asciiTheme="majorBidi" w:hAnsiTheme="majorBidi" w:cstheme="majorBidi"/>
          <w:b/>
          <w:color w:val="C00000"/>
          <w:sz w:val="24"/>
          <w:szCs w:val="24"/>
          <w:lang w:val="en-US"/>
        </w:rPr>
        <w:t>and the frogs came up</w:t>
      </w:r>
      <w:r w:rsidRPr="002E514D">
        <w:rPr>
          <w:rFonts w:asciiTheme="majorBidi" w:hAnsiTheme="majorBidi" w:cstheme="majorBidi"/>
          <w:bCs/>
          <w:color w:val="C00000"/>
          <w:sz w:val="24"/>
          <w:szCs w:val="24"/>
          <w:lang w:val="en-US"/>
        </w:rPr>
        <w:t xml:space="preserve"> – How many frogs came up?</w:t>
      </w:r>
    </w:p>
    <w:p w:rsidR="002E514D" w:rsidRPr="00F17B41" w:rsidRDefault="002E514D"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8:5?</w:t>
      </w:r>
    </w:p>
    <w:p w:rsidR="002E514D" w:rsidRPr="002E514D" w:rsidRDefault="002E514D" w:rsidP="00CB4533">
      <w:pPr>
        <w:pStyle w:val="ListParagraph"/>
        <w:spacing w:after="0" w:line="240" w:lineRule="auto"/>
        <w:jc w:val="both"/>
        <w:rPr>
          <w:rFonts w:asciiTheme="majorBidi" w:hAnsiTheme="majorBidi" w:cstheme="majorBidi"/>
          <w:color w:val="C00000"/>
          <w:sz w:val="24"/>
          <w:szCs w:val="24"/>
          <w:lang w:val="en-US"/>
        </w:rPr>
      </w:pPr>
      <w:r w:rsidRPr="002E514D">
        <w:rPr>
          <w:rFonts w:asciiTheme="majorBidi" w:hAnsiTheme="majorBidi" w:cstheme="majorBidi"/>
          <w:b/>
          <w:color w:val="C00000"/>
          <w:sz w:val="24"/>
          <w:szCs w:val="24"/>
          <w:lang w:val="en-US"/>
        </w:rPr>
        <w:t>Boast [of your superiority] over me</w:t>
      </w:r>
      <w:r w:rsidRPr="002E514D">
        <w:rPr>
          <w:rFonts w:asciiTheme="majorBidi" w:hAnsiTheme="majorBidi" w:cstheme="majorBidi"/>
          <w:color w:val="C00000"/>
          <w:sz w:val="24"/>
          <w:szCs w:val="24"/>
          <w:lang w:val="en-US"/>
        </w:rPr>
        <w:t xml:space="preserve"> – What is the meaning of the Hebrew phrase: </w:t>
      </w:r>
      <w:r w:rsidRPr="002E514D">
        <w:rPr>
          <w:rFonts w:asciiTheme="majorBidi" w:hAnsiTheme="majorBidi" w:cstheme="majorBidi"/>
          <w:color w:val="C00000"/>
          <w:sz w:val="24"/>
          <w:szCs w:val="24"/>
          <w:rtl/>
          <w:lang w:bidi="he-IL"/>
        </w:rPr>
        <w:t>הִתְפָּאֵר עָלַי</w:t>
      </w:r>
      <w:r w:rsidRPr="002E514D">
        <w:rPr>
          <w:rFonts w:asciiTheme="majorBidi" w:hAnsiTheme="majorBidi" w:cstheme="majorBidi"/>
          <w:color w:val="C00000"/>
          <w:sz w:val="24"/>
          <w:szCs w:val="24"/>
          <w:lang w:val="en-US"/>
        </w:rPr>
        <w:t>?</w:t>
      </w:r>
    </w:p>
    <w:p w:rsidR="002E514D" w:rsidRPr="002E514D" w:rsidRDefault="002E514D" w:rsidP="00CB4533">
      <w:pPr>
        <w:pStyle w:val="ListParagraph"/>
        <w:spacing w:after="0" w:line="240" w:lineRule="auto"/>
        <w:jc w:val="both"/>
        <w:rPr>
          <w:rFonts w:asciiTheme="majorBidi" w:hAnsiTheme="majorBidi" w:cstheme="majorBidi"/>
          <w:bCs/>
          <w:color w:val="C00000"/>
          <w:sz w:val="24"/>
          <w:szCs w:val="24"/>
        </w:rPr>
      </w:pPr>
      <w:r w:rsidRPr="002E514D">
        <w:rPr>
          <w:rFonts w:asciiTheme="majorBidi" w:hAnsiTheme="majorBidi" w:cstheme="majorBidi"/>
          <w:b/>
          <w:color w:val="C00000"/>
          <w:sz w:val="24"/>
          <w:szCs w:val="24"/>
          <w:lang w:val="en-US"/>
        </w:rPr>
        <w:t>For when shall I entreat for you</w:t>
      </w:r>
      <w:r w:rsidRPr="002E514D">
        <w:rPr>
          <w:rFonts w:asciiTheme="majorBidi" w:hAnsiTheme="majorBidi" w:cstheme="majorBidi"/>
          <w:bCs/>
          <w:color w:val="C00000"/>
          <w:sz w:val="24"/>
          <w:szCs w:val="24"/>
          <w:lang w:val="en-US"/>
        </w:rPr>
        <w:t xml:space="preserve"> – Why is he asking this question?</w:t>
      </w:r>
    </w:p>
    <w:p w:rsidR="002E514D" w:rsidRPr="00F17B41" w:rsidRDefault="002E514D"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8:12?</w:t>
      </w:r>
    </w:p>
    <w:p w:rsidR="00CA26AB" w:rsidRPr="00CA26AB" w:rsidRDefault="00CA26AB" w:rsidP="00CB4533">
      <w:pPr>
        <w:pStyle w:val="ListParagraph"/>
        <w:spacing w:after="0" w:line="240" w:lineRule="auto"/>
        <w:jc w:val="both"/>
        <w:rPr>
          <w:rFonts w:asciiTheme="majorBidi" w:hAnsiTheme="majorBidi" w:cstheme="majorBidi"/>
          <w:bCs/>
          <w:color w:val="C00000"/>
          <w:sz w:val="24"/>
          <w:szCs w:val="24"/>
        </w:rPr>
      </w:pPr>
      <w:r w:rsidRPr="00CA26AB">
        <w:rPr>
          <w:rFonts w:asciiTheme="majorBidi" w:hAnsiTheme="majorBidi" w:cstheme="majorBidi"/>
          <w:b/>
          <w:color w:val="C00000"/>
          <w:sz w:val="24"/>
          <w:szCs w:val="24"/>
          <w:lang w:val="en-US"/>
        </w:rPr>
        <w:t>Say to Aaron</w:t>
      </w:r>
      <w:r w:rsidRPr="00CA26AB">
        <w:rPr>
          <w:rFonts w:asciiTheme="majorBidi" w:hAnsiTheme="majorBidi" w:cstheme="majorBidi"/>
          <w:bCs/>
          <w:color w:val="C00000"/>
          <w:sz w:val="24"/>
          <w:szCs w:val="24"/>
          <w:lang w:val="en-US"/>
        </w:rPr>
        <w:t xml:space="preserve"> – Why was this task not given to Moses?</w:t>
      </w:r>
    </w:p>
    <w:p w:rsidR="00CA26AB" w:rsidRPr="00F17B41" w:rsidRDefault="00CA26AB"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8:14?</w:t>
      </w:r>
    </w:p>
    <w:p w:rsidR="00030D09" w:rsidRPr="00CB4533" w:rsidRDefault="00030D09" w:rsidP="00CB4533">
      <w:pPr>
        <w:pStyle w:val="ListParagraph"/>
        <w:spacing w:after="0" w:line="240" w:lineRule="auto"/>
        <w:jc w:val="both"/>
        <w:rPr>
          <w:rFonts w:asciiTheme="majorBidi" w:hAnsiTheme="majorBidi" w:cstheme="majorBidi"/>
          <w:color w:val="C00000"/>
          <w:sz w:val="24"/>
          <w:szCs w:val="24"/>
        </w:rPr>
      </w:pPr>
      <w:r w:rsidRPr="00CB4533">
        <w:rPr>
          <w:rFonts w:asciiTheme="majorBidi" w:hAnsiTheme="majorBidi" w:cstheme="majorBidi"/>
          <w:b/>
          <w:color w:val="C00000"/>
          <w:sz w:val="24"/>
          <w:szCs w:val="24"/>
          <w:lang w:val="en-US"/>
        </w:rPr>
        <w:t>to bring out the lice</w:t>
      </w:r>
      <w:r w:rsidRPr="00CB4533">
        <w:rPr>
          <w:rFonts w:asciiTheme="majorBidi" w:hAnsiTheme="majorBidi" w:cstheme="majorBidi"/>
          <w:color w:val="C00000"/>
          <w:sz w:val="24"/>
          <w:szCs w:val="24"/>
          <w:lang w:val="en-US"/>
        </w:rPr>
        <w:t xml:space="preserve"> – What is the sense of this phrase?</w:t>
      </w:r>
    </w:p>
    <w:p w:rsidR="00CB4533" w:rsidRPr="00CB4533" w:rsidRDefault="00CB4533" w:rsidP="00CB4533">
      <w:pPr>
        <w:pStyle w:val="ListParagraph"/>
        <w:rPr>
          <w:rFonts w:asciiTheme="majorBidi" w:hAnsiTheme="majorBidi" w:cstheme="majorBidi"/>
          <w:bCs/>
          <w:color w:val="C00000"/>
          <w:sz w:val="24"/>
          <w:szCs w:val="24"/>
        </w:rPr>
      </w:pPr>
      <w:r w:rsidRPr="00CB4533">
        <w:rPr>
          <w:rFonts w:asciiTheme="majorBidi" w:hAnsiTheme="majorBidi" w:cstheme="majorBidi"/>
          <w:b/>
          <w:color w:val="C00000"/>
          <w:sz w:val="24"/>
          <w:szCs w:val="24"/>
          <w:lang w:val="en-US"/>
        </w:rPr>
        <w:t>but they could not</w:t>
      </w:r>
      <w:r w:rsidRPr="00CB4533">
        <w:rPr>
          <w:rFonts w:asciiTheme="majorBidi" w:hAnsiTheme="majorBidi" w:cstheme="majorBidi"/>
          <w:bCs/>
          <w:color w:val="C00000"/>
          <w:sz w:val="24"/>
          <w:szCs w:val="24"/>
          <w:lang w:val="en-US"/>
        </w:rPr>
        <w:t xml:space="preserve"> – Why were they unable to do this?</w:t>
      </w:r>
    </w:p>
    <w:p w:rsidR="00030D09" w:rsidRPr="00F17B41" w:rsidRDefault="00030D09"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question/s were asked of Rashi regarding Shemot 8:15?</w:t>
      </w:r>
    </w:p>
    <w:p w:rsidR="00CB4533" w:rsidRPr="00CB4533" w:rsidRDefault="00CB4533" w:rsidP="00CB4533">
      <w:pPr>
        <w:pStyle w:val="ListParagraph"/>
        <w:spacing w:after="0" w:line="240" w:lineRule="auto"/>
        <w:jc w:val="both"/>
        <w:rPr>
          <w:rFonts w:asciiTheme="majorBidi" w:hAnsiTheme="majorBidi" w:cstheme="majorBidi"/>
          <w:bCs/>
          <w:color w:val="C00000"/>
          <w:sz w:val="24"/>
          <w:szCs w:val="24"/>
          <w:lang w:val="en-US"/>
        </w:rPr>
      </w:pPr>
      <w:r w:rsidRPr="00CB4533">
        <w:rPr>
          <w:rFonts w:asciiTheme="majorBidi" w:hAnsiTheme="majorBidi" w:cstheme="majorBidi"/>
          <w:b/>
          <w:color w:val="C00000"/>
          <w:sz w:val="24"/>
          <w:szCs w:val="24"/>
          <w:lang w:val="en-US"/>
        </w:rPr>
        <w:t>It is the finger of God</w:t>
      </w:r>
      <w:r w:rsidRPr="00CB4533">
        <w:rPr>
          <w:rFonts w:asciiTheme="majorBidi" w:hAnsiTheme="majorBidi" w:cstheme="majorBidi"/>
          <w:bCs/>
          <w:color w:val="C00000"/>
          <w:sz w:val="24"/>
          <w:szCs w:val="24"/>
          <w:lang w:val="en-US"/>
        </w:rPr>
        <w:t xml:space="preserve"> – What is the meaning of thisd phrase?</w:t>
      </w:r>
    </w:p>
    <w:p w:rsidR="00CB4533" w:rsidRPr="00CB4533" w:rsidRDefault="00CB4533" w:rsidP="00CB4533">
      <w:pPr>
        <w:pStyle w:val="ListParagraph"/>
        <w:spacing w:after="0" w:line="240" w:lineRule="auto"/>
        <w:jc w:val="both"/>
        <w:rPr>
          <w:rFonts w:asciiTheme="majorBidi" w:hAnsiTheme="majorBidi" w:cstheme="majorBidi"/>
          <w:color w:val="C00000"/>
          <w:sz w:val="24"/>
          <w:szCs w:val="24"/>
        </w:rPr>
      </w:pPr>
      <w:r w:rsidRPr="00CB4533">
        <w:rPr>
          <w:rFonts w:asciiTheme="majorBidi" w:hAnsiTheme="majorBidi" w:cstheme="majorBidi"/>
          <w:b/>
          <w:bCs/>
          <w:color w:val="C00000"/>
          <w:sz w:val="24"/>
          <w:szCs w:val="24"/>
          <w:lang w:val="en-US"/>
        </w:rPr>
        <w:t xml:space="preserve">as the Lord had spoken </w:t>
      </w:r>
      <w:r w:rsidRPr="00CB4533">
        <w:rPr>
          <w:rFonts w:asciiTheme="majorBidi" w:hAnsiTheme="majorBidi" w:cstheme="majorBidi"/>
          <w:color w:val="C00000"/>
          <w:sz w:val="24"/>
          <w:szCs w:val="24"/>
          <w:lang w:val="en-US"/>
        </w:rPr>
        <w:t>– How is this to be understood?</w:t>
      </w:r>
    </w:p>
    <w:p w:rsidR="00CB4533" w:rsidRPr="00F17B41" w:rsidRDefault="00CB4533" w:rsidP="00CB4533">
      <w:pPr>
        <w:pStyle w:val="ListParagraph"/>
        <w:spacing w:after="0" w:line="240" w:lineRule="auto"/>
        <w:jc w:val="both"/>
        <w:rPr>
          <w:rFonts w:asciiTheme="majorBidi" w:hAnsiTheme="majorBidi" w:cstheme="majorBidi"/>
          <w:sz w:val="24"/>
          <w:szCs w:val="24"/>
        </w:rPr>
      </w:pPr>
    </w:p>
    <w:p w:rsidR="008F2167" w:rsidRPr="00CB4533"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 xml:space="preserve">What does the term </w:t>
      </w:r>
      <w:r w:rsidRPr="00F17B41">
        <w:rPr>
          <w:rFonts w:asciiTheme="majorBidi" w:hAnsiTheme="majorBidi" w:cstheme="majorBidi"/>
          <w:b/>
          <w:sz w:val="24"/>
          <w:szCs w:val="24"/>
        </w:rPr>
        <w:t>“Chartumei Mitzrayim”</w:t>
      </w:r>
      <w:r w:rsidRPr="00F17B41">
        <w:rPr>
          <w:rFonts w:asciiTheme="majorBidi" w:hAnsiTheme="majorBidi" w:cstheme="majorBidi"/>
          <w:sz w:val="24"/>
          <w:szCs w:val="24"/>
        </w:rPr>
        <w:t xml:space="preserve"> mean and what is the difference between </w:t>
      </w:r>
      <w:r w:rsidRPr="00F17B41">
        <w:rPr>
          <w:rFonts w:asciiTheme="majorBidi" w:hAnsiTheme="majorBidi" w:cstheme="majorBidi"/>
          <w:b/>
          <w:sz w:val="24"/>
          <w:szCs w:val="24"/>
        </w:rPr>
        <w:t>“Chartumei</w:t>
      </w:r>
      <w:r w:rsidRPr="00F17B41">
        <w:rPr>
          <w:rFonts w:asciiTheme="majorBidi" w:hAnsiTheme="majorBidi" w:cstheme="majorBidi"/>
          <w:sz w:val="24"/>
          <w:szCs w:val="24"/>
        </w:rPr>
        <w:t xml:space="preserve"> </w:t>
      </w:r>
      <w:r w:rsidRPr="00F17B41">
        <w:rPr>
          <w:rFonts w:asciiTheme="majorBidi" w:hAnsiTheme="majorBidi" w:cstheme="majorBidi"/>
          <w:b/>
          <w:sz w:val="24"/>
          <w:szCs w:val="24"/>
        </w:rPr>
        <w:t>Mitzrayim”</w:t>
      </w:r>
      <w:r w:rsidRPr="00F17B41">
        <w:rPr>
          <w:rFonts w:asciiTheme="majorBidi" w:hAnsiTheme="majorBidi" w:cstheme="majorBidi"/>
          <w:sz w:val="24"/>
          <w:szCs w:val="24"/>
        </w:rPr>
        <w:t xml:space="preserve"> and </w:t>
      </w:r>
      <w:r w:rsidRPr="00F17B41">
        <w:rPr>
          <w:rFonts w:asciiTheme="majorBidi" w:hAnsiTheme="majorBidi" w:cstheme="majorBidi"/>
          <w:b/>
          <w:sz w:val="24"/>
          <w:szCs w:val="24"/>
        </w:rPr>
        <w:t>“Yid’oni”?</w:t>
      </w:r>
    </w:p>
    <w:p w:rsidR="00CB4533" w:rsidRPr="00CB4533" w:rsidRDefault="00CB4533" w:rsidP="00CB4533">
      <w:pPr>
        <w:pStyle w:val="ListParagraph"/>
        <w:spacing w:after="0" w:line="240" w:lineRule="auto"/>
        <w:jc w:val="both"/>
        <w:rPr>
          <w:rFonts w:asciiTheme="majorBidi" w:hAnsiTheme="majorBidi" w:cstheme="majorBidi"/>
          <w:bCs/>
          <w:color w:val="C00000"/>
          <w:sz w:val="24"/>
          <w:szCs w:val="24"/>
          <w:lang w:val="en-US"/>
        </w:rPr>
      </w:pPr>
      <w:r w:rsidRPr="00CB4533">
        <w:rPr>
          <w:rFonts w:asciiTheme="majorBidi" w:hAnsiTheme="majorBidi" w:cstheme="majorBidi"/>
          <w:bCs/>
          <w:color w:val="C00000"/>
          <w:sz w:val="24"/>
          <w:szCs w:val="24"/>
          <w:lang w:val="en-US"/>
        </w:rPr>
        <w:t xml:space="preserve">The term </w:t>
      </w:r>
      <w:r w:rsidRPr="00CB4533">
        <w:rPr>
          <w:rFonts w:asciiTheme="majorBidi" w:hAnsiTheme="majorBidi" w:cstheme="majorBidi"/>
          <w:bCs/>
          <w:i/>
          <w:color w:val="C00000"/>
          <w:sz w:val="24"/>
          <w:szCs w:val="24"/>
          <w:lang w:val="en-US"/>
        </w:rPr>
        <w:t>Chartumei Mitzrayim</w:t>
      </w:r>
      <w:r w:rsidRPr="00CB4533">
        <w:rPr>
          <w:rFonts w:asciiTheme="majorBidi" w:hAnsiTheme="majorBidi" w:cstheme="majorBidi"/>
          <w:bCs/>
          <w:color w:val="C00000"/>
          <w:sz w:val="24"/>
          <w:szCs w:val="24"/>
          <w:lang w:val="en-US"/>
        </w:rPr>
        <w:t xml:space="preserve"> (the magicians of Egypt) includes both of them, [i.e., the wise men and the sorcerers]. </w:t>
      </w:r>
    </w:p>
    <w:p w:rsidR="00CB4533" w:rsidRPr="00CB4533" w:rsidRDefault="00CB4533" w:rsidP="00CB4533">
      <w:pPr>
        <w:pStyle w:val="ListParagraph"/>
        <w:spacing w:after="0" w:line="240" w:lineRule="auto"/>
        <w:jc w:val="both"/>
        <w:rPr>
          <w:rFonts w:asciiTheme="majorBidi" w:hAnsiTheme="majorBidi" w:cstheme="majorBidi"/>
          <w:bCs/>
          <w:color w:val="C00000"/>
          <w:sz w:val="24"/>
          <w:szCs w:val="24"/>
          <w:lang w:val="en-US"/>
        </w:rPr>
      </w:pPr>
    </w:p>
    <w:p w:rsidR="00CB4533" w:rsidRPr="00CB4533" w:rsidRDefault="00CB4533" w:rsidP="00CB4533">
      <w:pPr>
        <w:pStyle w:val="ListParagraph"/>
        <w:spacing w:after="0" w:line="240" w:lineRule="auto"/>
        <w:jc w:val="both"/>
        <w:rPr>
          <w:rFonts w:asciiTheme="majorBidi" w:hAnsiTheme="majorBidi" w:cstheme="majorBidi"/>
          <w:bCs/>
          <w:color w:val="C00000"/>
          <w:sz w:val="24"/>
          <w:szCs w:val="24"/>
        </w:rPr>
      </w:pPr>
      <w:r w:rsidRPr="00CB4533">
        <w:rPr>
          <w:rFonts w:asciiTheme="majorBidi" w:hAnsiTheme="majorBidi" w:cstheme="majorBidi"/>
          <w:bCs/>
          <w:color w:val="C00000"/>
          <w:sz w:val="24"/>
          <w:szCs w:val="24"/>
          <w:lang w:val="en-US"/>
        </w:rPr>
        <w:t>One uses dead bones and one does not.</w:t>
      </w:r>
    </w:p>
    <w:p w:rsidR="00CB4533" w:rsidRPr="00F17B41" w:rsidRDefault="00CB4533" w:rsidP="00CB4533">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lastRenderedPageBreak/>
        <w:t xml:space="preserve">Why were the magicians not able to </w:t>
      </w:r>
      <w:r w:rsidRPr="00F17B41">
        <w:rPr>
          <w:rFonts w:asciiTheme="majorBidi" w:hAnsiTheme="majorBidi" w:cstheme="majorBidi"/>
          <w:b/>
          <w:sz w:val="24"/>
          <w:szCs w:val="24"/>
        </w:rPr>
        <w:t>“bring forth”</w:t>
      </w:r>
      <w:r w:rsidRPr="00F17B41">
        <w:rPr>
          <w:rFonts w:asciiTheme="majorBidi" w:hAnsiTheme="majorBidi" w:cstheme="majorBidi"/>
          <w:sz w:val="24"/>
          <w:szCs w:val="24"/>
        </w:rPr>
        <w:t xml:space="preserve"> gnats?</w:t>
      </w:r>
    </w:p>
    <w:p w:rsidR="00C51D57" w:rsidRDefault="00C51D57" w:rsidP="00C51D57">
      <w:pPr>
        <w:pStyle w:val="ListParagraph"/>
        <w:spacing w:after="0" w:line="240" w:lineRule="auto"/>
        <w:jc w:val="both"/>
        <w:rPr>
          <w:rFonts w:asciiTheme="majorBidi" w:hAnsiTheme="majorBidi" w:cstheme="majorBidi"/>
          <w:color w:val="C00000"/>
          <w:sz w:val="24"/>
          <w:szCs w:val="24"/>
          <w:lang w:val="en-US"/>
        </w:rPr>
      </w:pPr>
      <w:r w:rsidRPr="00C51D57">
        <w:rPr>
          <w:rFonts w:asciiTheme="majorBidi" w:hAnsiTheme="majorBidi" w:cstheme="majorBidi"/>
          <w:color w:val="C00000"/>
          <w:sz w:val="24"/>
          <w:szCs w:val="24"/>
          <w:lang w:val="en-US"/>
        </w:rPr>
        <w:t>Because a demon has no power over a creature smaller than a barleycorn.-[from Sanh. 67b, Tanchuma, Va’era 14, Exod. Rabbah 10: 7]</w:t>
      </w:r>
    </w:p>
    <w:p w:rsidR="000431B2" w:rsidRDefault="000431B2" w:rsidP="00C51D57">
      <w:pPr>
        <w:pStyle w:val="ListParagraph"/>
        <w:spacing w:after="0" w:line="240" w:lineRule="auto"/>
        <w:jc w:val="both"/>
        <w:rPr>
          <w:rFonts w:asciiTheme="majorBidi" w:hAnsiTheme="majorBidi" w:cstheme="majorBidi"/>
          <w:color w:val="C00000"/>
          <w:sz w:val="24"/>
          <w:szCs w:val="24"/>
          <w:lang w:val="en-US"/>
        </w:rPr>
      </w:pPr>
    </w:p>
    <w:p w:rsidR="000431B2" w:rsidRDefault="000431B2" w:rsidP="00C51D57">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A second opinion suggests that HaShem thwarted their efforts so that their incantations would not work.</w:t>
      </w:r>
    </w:p>
    <w:p w:rsidR="00C51D57" w:rsidRPr="00F17B41" w:rsidRDefault="00C51D57" w:rsidP="00C51D57">
      <w:pPr>
        <w:pStyle w:val="ListParagraph"/>
        <w:spacing w:after="0" w:line="240" w:lineRule="auto"/>
        <w:jc w:val="both"/>
        <w:rPr>
          <w:rFonts w:asciiTheme="majorBidi" w:hAnsiTheme="majorBidi" w:cstheme="majorBidi"/>
          <w:sz w:val="24"/>
          <w:szCs w:val="24"/>
        </w:rPr>
      </w:pPr>
    </w:p>
    <w:p w:rsidR="008F2167" w:rsidRDefault="008F2167" w:rsidP="000431B2">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 xml:space="preserve">What does the expression: </w:t>
      </w:r>
      <w:r w:rsidRPr="00F17B41">
        <w:rPr>
          <w:rFonts w:asciiTheme="majorBidi" w:hAnsiTheme="majorBidi" w:cstheme="majorBidi"/>
          <w:b/>
          <w:sz w:val="24"/>
          <w:szCs w:val="24"/>
        </w:rPr>
        <w:t>“This is the finger of G-d (Heb. Elohim)”</w:t>
      </w:r>
      <w:r w:rsidRPr="00F17B41">
        <w:rPr>
          <w:rFonts w:asciiTheme="majorBidi" w:hAnsiTheme="majorBidi" w:cstheme="majorBidi"/>
          <w:sz w:val="24"/>
          <w:szCs w:val="24"/>
        </w:rPr>
        <w:t xml:space="preserve"> mean?</w:t>
      </w:r>
    </w:p>
    <w:p w:rsidR="0059248F" w:rsidRDefault="0059248F" w:rsidP="0059248F">
      <w:pPr>
        <w:pStyle w:val="ListParagraph"/>
        <w:spacing w:after="0" w:line="240" w:lineRule="auto"/>
        <w:jc w:val="both"/>
        <w:rPr>
          <w:rFonts w:asciiTheme="majorBidi" w:hAnsiTheme="majorBidi" w:cstheme="majorBidi"/>
          <w:color w:val="C00000"/>
          <w:sz w:val="24"/>
          <w:szCs w:val="24"/>
          <w:lang w:val="en-US"/>
        </w:rPr>
      </w:pPr>
      <w:r w:rsidRPr="0059248F">
        <w:rPr>
          <w:rFonts w:asciiTheme="majorBidi" w:hAnsiTheme="majorBidi" w:cstheme="majorBidi"/>
          <w:color w:val="C00000"/>
          <w:sz w:val="24"/>
          <w:szCs w:val="24"/>
          <w:lang w:val="en-US"/>
        </w:rPr>
        <w:t>When the magicians saw that they could not bring forth the gnats, they admitted Aaron's deed to be through an act of G-d, and this is why Pharaoh no longer called upon them from that time on.</w:t>
      </w:r>
      <w:r w:rsidR="000431B2">
        <w:rPr>
          <w:rFonts w:asciiTheme="majorBidi" w:hAnsiTheme="majorBidi" w:cstheme="majorBidi"/>
          <w:color w:val="C00000"/>
          <w:sz w:val="24"/>
          <w:szCs w:val="24"/>
          <w:lang w:val="en-US"/>
        </w:rPr>
        <w:t xml:space="preserve"> This was the smallest possible acknowledgement of HaShem.</w:t>
      </w:r>
      <w:r w:rsidR="00440750">
        <w:rPr>
          <w:rFonts w:asciiTheme="majorBidi" w:hAnsiTheme="majorBidi" w:cstheme="majorBidi"/>
          <w:color w:val="C00000"/>
          <w:sz w:val="24"/>
          <w:szCs w:val="24"/>
          <w:lang w:val="en-US"/>
        </w:rPr>
        <w:t xml:space="preserve"> </w:t>
      </w:r>
    </w:p>
    <w:p w:rsidR="00440750" w:rsidRDefault="00440750" w:rsidP="0059248F">
      <w:pPr>
        <w:pStyle w:val="ListParagraph"/>
        <w:spacing w:after="0" w:line="240" w:lineRule="auto"/>
        <w:jc w:val="both"/>
        <w:rPr>
          <w:rFonts w:asciiTheme="majorBidi" w:hAnsiTheme="majorBidi" w:cstheme="majorBidi"/>
          <w:color w:val="C00000"/>
          <w:sz w:val="24"/>
          <w:szCs w:val="24"/>
          <w:lang w:val="en-US"/>
        </w:rPr>
      </w:pPr>
    </w:p>
    <w:p w:rsidR="00440750" w:rsidRDefault="00440750" w:rsidP="00CE59CF">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 xml:space="preserve">Finger = idea. The Hand is the executioner of that idea. The Torah made flesh. </w:t>
      </w:r>
    </w:p>
    <w:p w:rsidR="00440750" w:rsidRDefault="00440750" w:rsidP="00440750">
      <w:pPr>
        <w:pStyle w:val="ListParagraph"/>
        <w:spacing w:after="0" w:line="240" w:lineRule="auto"/>
        <w:jc w:val="both"/>
        <w:rPr>
          <w:rFonts w:asciiTheme="majorBidi" w:hAnsiTheme="majorBidi" w:cstheme="majorBidi"/>
          <w:color w:val="C00000"/>
          <w:sz w:val="24"/>
          <w:szCs w:val="24"/>
          <w:lang w:val="en-US"/>
        </w:rPr>
      </w:pPr>
    </w:p>
    <w:p w:rsidR="00440750" w:rsidRPr="00440750" w:rsidRDefault="00440750" w:rsidP="00440750">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The second Temple was destroyed by Mashiach</w:t>
      </w:r>
      <w:r w:rsidR="00CE59CF">
        <w:rPr>
          <w:rFonts w:asciiTheme="majorBidi" w:hAnsiTheme="majorBidi" w:cstheme="majorBidi"/>
          <w:color w:val="C00000"/>
          <w:sz w:val="24"/>
          <w:szCs w:val="24"/>
          <w:lang w:val="en-US"/>
        </w:rPr>
        <w:t>. He was the hand of HaShem that destroyed the Temple, exactly as He had prophesied years earlier.</w:t>
      </w:r>
    </w:p>
    <w:p w:rsidR="0059248F" w:rsidRPr="00F17B41" w:rsidRDefault="0059248F" w:rsidP="0059248F">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As the sons of Qorach were writing Psalm 46:7 what were they remembering?</w:t>
      </w:r>
    </w:p>
    <w:p w:rsidR="009644F6" w:rsidRDefault="009644F6" w:rsidP="0059248F">
      <w:pPr>
        <w:pStyle w:val="ListParagraph"/>
        <w:spacing w:after="0" w:line="240" w:lineRule="auto"/>
        <w:jc w:val="both"/>
        <w:rPr>
          <w:rFonts w:asciiTheme="majorBidi" w:hAnsiTheme="majorBidi" w:cstheme="majorBidi"/>
          <w:color w:val="C00000"/>
          <w:sz w:val="24"/>
          <w:szCs w:val="24"/>
          <w:lang w:val="en-US"/>
        </w:rPr>
      </w:pPr>
      <w:r>
        <w:rPr>
          <w:rFonts w:asciiTheme="majorBidi" w:hAnsiTheme="majorBidi" w:cstheme="majorBidi"/>
          <w:color w:val="C00000"/>
          <w:sz w:val="24"/>
          <w:szCs w:val="24"/>
          <w:lang w:val="en-US"/>
        </w:rPr>
        <w:t>They were remembering our parasha. When they heard the Torah portion, then they composed this psalm. Both the psalm and the ashlamata are both commentary on the Torah. We must never forget this.</w:t>
      </w:r>
    </w:p>
    <w:p w:rsidR="009644F6" w:rsidRDefault="009644F6" w:rsidP="0059248F">
      <w:pPr>
        <w:pStyle w:val="ListParagraph"/>
        <w:spacing w:after="0" w:line="240" w:lineRule="auto"/>
        <w:jc w:val="both"/>
        <w:rPr>
          <w:rFonts w:asciiTheme="majorBidi" w:hAnsiTheme="majorBidi" w:cstheme="majorBidi"/>
          <w:color w:val="C00000"/>
          <w:sz w:val="24"/>
          <w:szCs w:val="24"/>
          <w:lang w:val="en-US"/>
        </w:rPr>
      </w:pPr>
    </w:p>
    <w:p w:rsidR="0059248F" w:rsidRPr="00506CA5" w:rsidRDefault="0059248F" w:rsidP="0059248F">
      <w:pPr>
        <w:pStyle w:val="ListParagraph"/>
        <w:spacing w:after="0" w:line="240" w:lineRule="auto"/>
        <w:jc w:val="both"/>
        <w:rPr>
          <w:rFonts w:asciiTheme="majorBidi" w:hAnsiTheme="majorBidi" w:cstheme="majorBidi"/>
          <w:color w:val="C00000"/>
          <w:sz w:val="24"/>
          <w:szCs w:val="24"/>
        </w:rPr>
      </w:pPr>
      <w:r w:rsidRPr="00506CA5">
        <w:rPr>
          <w:rFonts w:asciiTheme="majorBidi" w:hAnsiTheme="majorBidi" w:cstheme="majorBidi"/>
          <w:color w:val="C00000"/>
          <w:sz w:val="24"/>
          <w:szCs w:val="24"/>
          <w:lang w:val="en-US"/>
        </w:rPr>
        <w:t>HaShem delivered Qorach’s sons from the earth which opened and threatened to swallow them with their father. This event taught Qorach’s sons that Divine salvation is never distant from those who deserve it, no matter how hopeless their plight may appear.</w:t>
      </w:r>
    </w:p>
    <w:p w:rsidR="0059248F" w:rsidRPr="00F17B41" w:rsidRDefault="0059248F" w:rsidP="0059248F">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In Psalm 46:2 there are two key words: “refuge” and “strength.” What do these two terms imply? (cf. parallel text in Yoel 4:16).</w:t>
      </w:r>
    </w:p>
    <w:p w:rsidR="00506CA5" w:rsidRPr="00506CA5" w:rsidRDefault="00506CA5" w:rsidP="00506CA5">
      <w:pPr>
        <w:pStyle w:val="ListParagraph"/>
        <w:spacing w:after="0" w:line="240" w:lineRule="auto"/>
        <w:jc w:val="both"/>
        <w:rPr>
          <w:rFonts w:asciiTheme="majorBidi" w:hAnsiTheme="majorBidi" w:cstheme="majorBidi"/>
          <w:color w:val="C00000"/>
          <w:sz w:val="24"/>
          <w:szCs w:val="24"/>
        </w:rPr>
      </w:pPr>
      <w:r w:rsidRPr="00506CA5">
        <w:rPr>
          <w:rFonts w:asciiTheme="majorBidi" w:hAnsiTheme="majorBidi" w:cstheme="majorBidi"/>
          <w:color w:val="C00000"/>
          <w:sz w:val="24"/>
          <w:szCs w:val="24"/>
          <w:lang w:val="en-US"/>
        </w:rPr>
        <w:t xml:space="preserve">The term </w:t>
      </w:r>
      <w:r w:rsidRPr="00506CA5">
        <w:rPr>
          <w:rFonts w:asciiTheme="majorBidi" w:hAnsiTheme="majorBidi" w:cstheme="majorBidi"/>
          <w:i/>
          <w:color w:val="C00000"/>
          <w:sz w:val="24"/>
          <w:szCs w:val="24"/>
          <w:lang w:val="en-US"/>
        </w:rPr>
        <w:t>refuge</w:t>
      </w:r>
      <w:r w:rsidRPr="00506CA5">
        <w:rPr>
          <w:rFonts w:asciiTheme="majorBidi" w:hAnsiTheme="majorBidi" w:cstheme="majorBidi"/>
          <w:color w:val="C00000"/>
          <w:sz w:val="24"/>
          <w:szCs w:val="24"/>
          <w:lang w:val="en-US"/>
        </w:rPr>
        <w:t xml:space="preserve">, implies that one is protected by God, and </w:t>
      </w:r>
      <w:r w:rsidRPr="00506CA5">
        <w:rPr>
          <w:rFonts w:asciiTheme="majorBidi" w:hAnsiTheme="majorBidi" w:cstheme="majorBidi"/>
          <w:i/>
          <w:color w:val="C00000"/>
          <w:sz w:val="24"/>
          <w:szCs w:val="24"/>
          <w:lang w:val="en-US"/>
        </w:rPr>
        <w:t>strength</w:t>
      </w:r>
      <w:r w:rsidRPr="00506CA5">
        <w:rPr>
          <w:rFonts w:asciiTheme="majorBidi" w:hAnsiTheme="majorBidi" w:cstheme="majorBidi"/>
          <w:color w:val="C00000"/>
          <w:sz w:val="24"/>
          <w:szCs w:val="24"/>
          <w:lang w:val="en-US"/>
        </w:rPr>
        <w:t xml:space="preserve"> implies that one is empowered by God to protect himself.</w:t>
      </w:r>
    </w:p>
    <w:p w:rsidR="00506CA5" w:rsidRPr="00F17B41" w:rsidRDefault="00506CA5" w:rsidP="00506CA5">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is the meaning of Yoel 3:5 for our times to both Jew and Gentile?</w:t>
      </w:r>
    </w:p>
    <w:p w:rsidR="00170712" w:rsidRDefault="00170712" w:rsidP="00170712">
      <w:pPr>
        <w:pStyle w:val="ListParagraph"/>
        <w:spacing w:after="0" w:line="240" w:lineRule="auto"/>
        <w:jc w:val="both"/>
        <w:rPr>
          <w:rFonts w:asciiTheme="majorBidi" w:hAnsiTheme="majorBidi" w:cstheme="majorBidi"/>
          <w:color w:val="C00000"/>
          <w:sz w:val="24"/>
          <w:szCs w:val="24"/>
        </w:rPr>
      </w:pPr>
      <w:r w:rsidRPr="00170712">
        <w:rPr>
          <w:rFonts w:asciiTheme="majorBidi" w:hAnsiTheme="majorBidi" w:cstheme="majorBidi"/>
          <w:color w:val="C00000"/>
          <w:sz w:val="24"/>
          <w:szCs w:val="24"/>
        </w:rPr>
        <w:t>That we need to spend HaShem’s (our) money His way and not our own way.</w:t>
      </w:r>
    </w:p>
    <w:p w:rsidR="007634FE" w:rsidRDefault="007634FE" w:rsidP="00170712">
      <w:pPr>
        <w:pStyle w:val="ListParagraph"/>
        <w:spacing w:after="0" w:line="240" w:lineRule="auto"/>
        <w:jc w:val="both"/>
        <w:rPr>
          <w:rFonts w:asciiTheme="majorBidi" w:hAnsiTheme="majorBidi" w:cstheme="majorBidi"/>
          <w:color w:val="C00000"/>
          <w:sz w:val="24"/>
          <w:szCs w:val="24"/>
        </w:rPr>
      </w:pPr>
    </w:p>
    <w:p w:rsidR="007634FE" w:rsidRDefault="007634FE" w:rsidP="00346C76">
      <w:pPr>
        <w:pStyle w:val="ListParagraph"/>
        <w:spacing w:after="0" w:line="240" w:lineRule="auto"/>
        <w:jc w:val="both"/>
        <w:rPr>
          <w:rFonts w:asciiTheme="majorBidi" w:hAnsiTheme="majorBidi" w:cstheme="majorBidi"/>
          <w:color w:val="C00000"/>
          <w:sz w:val="24"/>
          <w:szCs w:val="24"/>
        </w:rPr>
      </w:pPr>
      <w:r>
        <w:rPr>
          <w:rFonts w:asciiTheme="majorBidi" w:hAnsiTheme="majorBidi" w:cstheme="majorBidi"/>
          <w:color w:val="C00000"/>
          <w:sz w:val="24"/>
          <w:szCs w:val="24"/>
        </w:rPr>
        <w:t>Calling on the</w:t>
      </w:r>
      <w:r w:rsidR="00346C76">
        <w:rPr>
          <w:rFonts w:asciiTheme="majorBidi" w:hAnsiTheme="majorBidi" w:cstheme="majorBidi"/>
          <w:color w:val="C00000"/>
          <w:sz w:val="24"/>
          <w:szCs w:val="24"/>
        </w:rPr>
        <w:t xml:space="preserve"> name of the</w:t>
      </w:r>
      <w:r>
        <w:rPr>
          <w:rFonts w:asciiTheme="majorBidi" w:hAnsiTheme="majorBidi" w:cstheme="majorBidi"/>
          <w:color w:val="C00000"/>
          <w:sz w:val="24"/>
          <w:szCs w:val="24"/>
        </w:rPr>
        <w:t xml:space="preserve"> Lord is to </w:t>
      </w:r>
      <w:r w:rsidR="00346C76">
        <w:rPr>
          <w:rFonts w:asciiTheme="majorBidi" w:hAnsiTheme="majorBidi" w:cstheme="majorBidi"/>
          <w:color w:val="C00000"/>
          <w:sz w:val="24"/>
          <w:szCs w:val="24"/>
        </w:rPr>
        <w:t xml:space="preserve">call on </w:t>
      </w:r>
      <w:r w:rsidR="00346C76" w:rsidRPr="00346C76">
        <w:rPr>
          <w:rFonts w:asciiTheme="majorBidi" w:hAnsiTheme="majorBidi" w:cstheme="majorBidi"/>
          <w:i/>
          <w:iCs/>
          <w:color w:val="C00000"/>
          <w:sz w:val="24"/>
          <w:szCs w:val="24"/>
        </w:rPr>
        <w:t>His authority</w:t>
      </w:r>
      <w:r w:rsidR="00346C76">
        <w:rPr>
          <w:rFonts w:asciiTheme="majorBidi" w:hAnsiTheme="majorBidi" w:cstheme="majorBidi"/>
          <w:color w:val="C00000"/>
          <w:sz w:val="24"/>
          <w:szCs w:val="24"/>
        </w:rPr>
        <w:t>. In the authority of the Lord = Calling on the name of the Lord.</w:t>
      </w:r>
    </w:p>
    <w:p w:rsidR="00170712" w:rsidRPr="00F17B41" w:rsidRDefault="00170712" w:rsidP="00170712">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According to Rabbi Yitzchaq ben Moshe in the MeAm Lo’ez Commentary to Pirqe Abot’s Introductory Statement, who is “in” and who is “out” of the Olam HaBa (World-to-Come)?</w:t>
      </w:r>
    </w:p>
    <w:p w:rsidR="007634FE" w:rsidRDefault="007634FE" w:rsidP="00A60BF7">
      <w:pPr>
        <w:pStyle w:val="ListParagraph"/>
        <w:spacing w:after="0" w:line="240" w:lineRule="auto"/>
        <w:jc w:val="both"/>
        <w:rPr>
          <w:rFonts w:asciiTheme="majorBidi" w:hAnsiTheme="majorBidi" w:cstheme="majorBidi"/>
          <w:color w:val="C00000"/>
          <w:sz w:val="24"/>
          <w:szCs w:val="24"/>
        </w:rPr>
      </w:pPr>
      <w:r w:rsidRPr="007634FE">
        <w:rPr>
          <w:rFonts w:asciiTheme="majorBidi" w:hAnsiTheme="majorBidi" w:cstheme="majorBidi"/>
          <w:i/>
          <w:iCs/>
          <w:color w:val="C00000"/>
          <w:sz w:val="24"/>
          <w:szCs w:val="24"/>
        </w:rPr>
        <w:t>All</w:t>
      </w:r>
      <w:r>
        <w:rPr>
          <w:rFonts w:asciiTheme="majorBidi" w:hAnsiTheme="majorBidi" w:cstheme="majorBidi"/>
          <w:color w:val="C00000"/>
          <w:sz w:val="24"/>
          <w:szCs w:val="24"/>
        </w:rPr>
        <w:t xml:space="preserve"> </w:t>
      </w:r>
      <w:r w:rsidRPr="007634FE">
        <w:rPr>
          <w:rFonts w:asciiTheme="majorBidi" w:hAnsiTheme="majorBidi" w:cstheme="majorBidi"/>
          <w:i/>
          <w:iCs/>
          <w:color w:val="C00000"/>
          <w:sz w:val="24"/>
          <w:szCs w:val="24"/>
        </w:rPr>
        <w:t>Israel</w:t>
      </w:r>
      <w:r>
        <w:rPr>
          <w:rFonts w:asciiTheme="majorBidi" w:hAnsiTheme="majorBidi" w:cstheme="majorBidi"/>
          <w:color w:val="C00000"/>
          <w:sz w:val="24"/>
          <w:szCs w:val="24"/>
        </w:rPr>
        <w:t xml:space="preserve"> has a share in the Olam HaBa.</w:t>
      </w:r>
    </w:p>
    <w:p w:rsidR="007634FE" w:rsidRDefault="007634FE" w:rsidP="00A60BF7">
      <w:pPr>
        <w:pStyle w:val="ListParagraph"/>
        <w:spacing w:after="0" w:line="240" w:lineRule="auto"/>
        <w:jc w:val="both"/>
        <w:rPr>
          <w:rFonts w:asciiTheme="majorBidi" w:hAnsiTheme="majorBidi" w:cstheme="majorBidi"/>
          <w:color w:val="C00000"/>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does Mark 5:35-43 teach us today?</w:t>
      </w:r>
    </w:p>
    <w:p w:rsidR="00A60BF7" w:rsidRPr="00A60BF7" w:rsidRDefault="00A60BF7" w:rsidP="00A60BF7">
      <w:pPr>
        <w:pStyle w:val="ListParagraph"/>
        <w:spacing w:after="0" w:line="240" w:lineRule="auto"/>
        <w:jc w:val="both"/>
        <w:rPr>
          <w:rFonts w:asciiTheme="majorBidi" w:hAnsiTheme="majorBidi" w:cstheme="majorBidi"/>
          <w:color w:val="C00000"/>
          <w:sz w:val="24"/>
          <w:szCs w:val="24"/>
        </w:rPr>
      </w:pPr>
      <w:r w:rsidRPr="00A60BF7">
        <w:rPr>
          <w:rFonts w:asciiTheme="majorBidi" w:hAnsiTheme="majorBidi" w:cstheme="majorBidi"/>
          <w:color w:val="C00000"/>
          <w:sz w:val="24"/>
          <w:szCs w:val="24"/>
        </w:rPr>
        <w:t>That what Yeshua did, we should all be doing.</w:t>
      </w:r>
      <w:r w:rsidR="00346C76">
        <w:rPr>
          <w:rFonts w:asciiTheme="majorBidi" w:hAnsiTheme="majorBidi" w:cstheme="majorBidi"/>
          <w:color w:val="C00000"/>
          <w:sz w:val="24"/>
          <w:szCs w:val="24"/>
        </w:rPr>
        <w:t xml:space="preserve"> We should be building up people as much as possible. Not calling attention to ourselves, but rather attention should be placed on others.</w:t>
      </w:r>
    </w:p>
    <w:p w:rsidR="00A60BF7" w:rsidRDefault="00A60BF7" w:rsidP="00A60BF7">
      <w:pPr>
        <w:pStyle w:val="ListParagraph"/>
        <w:spacing w:after="0" w:line="240" w:lineRule="auto"/>
        <w:jc w:val="both"/>
        <w:rPr>
          <w:rFonts w:asciiTheme="majorBidi" w:hAnsiTheme="majorBidi" w:cstheme="majorBidi"/>
          <w:sz w:val="24"/>
          <w:szCs w:val="24"/>
        </w:rPr>
      </w:pPr>
    </w:p>
    <w:p w:rsidR="00346C76" w:rsidRPr="00F17B41" w:rsidRDefault="00346C76" w:rsidP="00A60BF7">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What does Acts 12:20-25 teach us today?</w:t>
      </w:r>
    </w:p>
    <w:p w:rsidR="00A60BF7" w:rsidRDefault="00A60BF7" w:rsidP="00A60BF7">
      <w:pPr>
        <w:pStyle w:val="ListParagraph"/>
        <w:spacing w:after="0" w:line="240" w:lineRule="auto"/>
        <w:jc w:val="both"/>
        <w:rPr>
          <w:rFonts w:asciiTheme="majorBidi" w:hAnsiTheme="majorBidi" w:cstheme="majorBidi"/>
          <w:color w:val="C00000"/>
          <w:sz w:val="24"/>
          <w:szCs w:val="24"/>
        </w:rPr>
      </w:pPr>
      <w:r w:rsidRPr="00A60BF7">
        <w:rPr>
          <w:rFonts w:asciiTheme="majorBidi" w:hAnsiTheme="majorBidi" w:cstheme="majorBidi"/>
          <w:color w:val="C00000"/>
          <w:sz w:val="24"/>
          <w:szCs w:val="24"/>
        </w:rPr>
        <w:t>Do not accept that which belongs to HaShem alone.</w:t>
      </w:r>
    </w:p>
    <w:p w:rsidR="00530C66" w:rsidRDefault="00530C66" w:rsidP="00A60BF7">
      <w:pPr>
        <w:pStyle w:val="ListParagraph"/>
        <w:spacing w:after="0" w:line="240" w:lineRule="auto"/>
        <w:jc w:val="both"/>
        <w:rPr>
          <w:rFonts w:asciiTheme="majorBidi" w:hAnsiTheme="majorBidi" w:cstheme="majorBidi"/>
          <w:color w:val="C00000"/>
          <w:sz w:val="24"/>
          <w:szCs w:val="24"/>
        </w:rPr>
      </w:pPr>
    </w:p>
    <w:p w:rsidR="00530C66" w:rsidRPr="00A60BF7" w:rsidRDefault="00530C66" w:rsidP="00530C66">
      <w:pPr>
        <w:pStyle w:val="ListParagraph"/>
        <w:spacing w:after="0" w:line="240" w:lineRule="auto"/>
        <w:jc w:val="both"/>
        <w:rPr>
          <w:rFonts w:asciiTheme="majorBidi" w:hAnsiTheme="majorBidi" w:cstheme="majorBidi"/>
          <w:color w:val="C00000"/>
          <w:sz w:val="24"/>
          <w:szCs w:val="24"/>
        </w:rPr>
      </w:pPr>
      <w:r>
        <w:rPr>
          <w:rFonts w:asciiTheme="majorBidi" w:hAnsiTheme="majorBidi" w:cstheme="majorBidi"/>
          <w:color w:val="C00000"/>
          <w:sz w:val="24"/>
          <w:szCs w:val="24"/>
        </w:rPr>
        <w:t xml:space="preserve">All things should be done with humility. We should avoid, like the plague, false humility. The things we do should be done in </w:t>
      </w:r>
      <w:r w:rsidRPr="00530C66">
        <w:rPr>
          <w:rFonts w:asciiTheme="majorBidi" w:hAnsiTheme="majorBidi" w:cstheme="majorBidi"/>
          <w:i/>
          <w:iCs/>
          <w:color w:val="C00000"/>
          <w:sz w:val="24"/>
          <w:szCs w:val="24"/>
        </w:rPr>
        <w:t>low light</w:t>
      </w:r>
      <w:r>
        <w:rPr>
          <w:rFonts w:asciiTheme="majorBidi" w:hAnsiTheme="majorBidi" w:cstheme="majorBidi"/>
          <w:color w:val="C00000"/>
          <w:sz w:val="24"/>
          <w:szCs w:val="24"/>
        </w:rPr>
        <w:t xml:space="preserve"> so that the </w:t>
      </w:r>
      <w:r w:rsidRPr="00530C66">
        <w:rPr>
          <w:rFonts w:asciiTheme="majorBidi" w:hAnsiTheme="majorBidi" w:cstheme="majorBidi"/>
          <w:i/>
          <w:iCs/>
          <w:color w:val="C00000"/>
          <w:sz w:val="24"/>
          <w:szCs w:val="24"/>
        </w:rPr>
        <w:t>deed</w:t>
      </w:r>
      <w:r>
        <w:rPr>
          <w:rFonts w:asciiTheme="majorBidi" w:hAnsiTheme="majorBidi" w:cstheme="majorBidi"/>
          <w:color w:val="C00000"/>
          <w:sz w:val="24"/>
          <w:szCs w:val="24"/>
        </w:rPr>
        <w:t xml:space="preserve"> is remembered, not the </w:t>
      </w:r>
      <w:r w:rsidRPr="00530C66">
        <w:rPr>
          <w:rFonts w:asciiTheme="majorBidi" w:hAnsiTheme="majorBidi" w:cstheme="majorBidi"/>
          <w:i/>
          <w:iCs/>
          <w:color w:val="C00000"/>
          <w:sz w:val="24"/>
          <w:szCs w:val="24"/>
        </w:rPr>
        <w:t>person</w:t>
      </w:r>
      <w:r>
        <w:rPr>
          <w:rFonts w:asciiTheme="majorBidi" w:hAnsiTheme="majorBidi" w:cstheme="majorBidi"/>
          <w:color w:val="C00000"/>
          <w:sz w:val="24"/>
          <w:szCs w:val="24"/>
        </w:rPr>
        <w:t>.</w:t>
      </w:r>
      <w:r w:rsidR="0056312A">
        <w:rPr>
          <w:rFonts w:asciiTheme="majorBidi" w:hAnsiTheme="majorBidi" w:cstheme="majorBidi"/>
          <w:color w:val="C00000"/>
          <w:sz w:val="24"/>
          <w:szCs w:val="24"/>
        </w:rPr>
        <w:t xml:space="preserve"> We want to cultivate intimacy by making the subject the important thing.</w:t>
      </w:r>
    </w:p>
    <w:p w:rsidR="00A60BF7" w:rsidRPr="00F17B41" w:rsidRDefault="00A60BF7" w:rsidP="00A60BF7">
      <w:pPr>
        <w:pStyle w:val="ListParagraph"/>
        <w:spacing w:after="0" w:line="240" w:lineRule="auto"/>
        <w:jc w:val="both"/>
        <w:rPr>
          <w:rFonts w:asciiTheme="majorBidi" w:hAnsiTheme="majorBidi" w:cstheme="majorBidi"/>
          <w:sz w:val="24"/>
          <w:szCs w:val="24"/>
        </w:rPr>
      </w:pPr>
    </w:p>
    <w:p w:rsidR="008F2167" w:rsidRDefault="008F2167" w:rsidP="00CB4533">
      <w:pPr>
        <w:pStyle w:val="ListParagraph"/>
        <w:numPr>
          <w:ilvl w:val="0"/>
          <w:numId w:val="1"/>
        </w:numPr>
        <w:spacing w:after="0" w:line="240" w:lineRule="auto"/>
        <w:jc w:val="both"/>
        <w:rPr>
          <w:rFonts w:asciiTheme="majorBidi" w:hAnsiTheme="majorBidi" w:cstheme="majorBidi"/>
          <w:sz w:val="24"/>
          <w:szCs w:val="24"/>
        </w:rPr>
      </w:pPr>
      <w:r w:rsidRPr="00F17B41">
        <w:rPr>
          <w:rFonts w:asciiTheme="majorBidi" w:hAnsiTheme="majorBidi" w:cstheme="majorBidi"/>
          <w:sz w:val="24"/>
          <w:szCs w:val="24"/>
        </w:rPr>
        <w:t xml:space="preserve">In your opinion, and taking into consideration all the above readings for this Shabbat, what is the prophetic message (the idea that encapsulates all the Scripture passages read) for this week? </w:t>
      </w:r>
    </w:p>
    <w:p w:rsidR="009A3A75" w:rsidRDefault="009A3A75" w:rsidP="009A3A75">
      <w:pPr>
        <w:pStyle w:val="ListParagraph"/>
        <w:spacing w:after="0" w:line="240" w:lineRule="auto"/>
        <w:jc w:val="both"/>
        <w:rPr>
          <w:rFonts w:asciiTheme="majorBidi" w:hAnsiTheme="majorBidi" w:cstheme="majorBidi"/>
          <w:color w:val="C00000"/>
          <w:sz w:val="24"/>
          <w:szCs w:val="24"/>
        </w:rPr>
      </w:pPr>
      <w:r w:rsidRPr="009A3A75">
        <w:rPr>
          <w:rFonts w:asciiTheme="majorBidi" w:hAnsiTheme="majorBidi" w:cstheme="majorBidi"/>
          <w:color w:val="C00000"/>
          <w:sz w:val="24"/>
          <w:szCs w:val="24"/>
        </w:rPr>
        <w:t>Be sensitive to HaShem’s message and do not seek your own way.</w:t>
      </w:r>
      <w:r w:rsidR="00195B61">
        <w:rPr>
          <w:rFonts w:asciiTheme="majorBidi" w:hAnsiTheme="majorBidi" w:cstheme="majorBidi"/>
          <w:color w:val="C00000"/>
          <w:sz w:val="24"/>
          <w:szCs w:val="24"/>
        </w:rPr>
        <w:t xml:space="preserve"> Focus on the message.</w:t>
      </w:r>
    </w:p>
    <w:p w:rsidR="00195B61" w:rsidRPr="009A3A75" w:rsidRDefault="00195B61" w:rsidP="009A3A75">
      <w:pPr>
        <w:pStyle w:val="ListParagraph"/>
        <w:spacing w:after="0" w:line="240" w:lineRule="auto"/>
        <w:jc w:val="both"/>
        <w:rPr>
          <w:rFonts w:asciiTheme="majorBidi" w:hAnsiTheme="majorBidi" w:cstheme="majorBidi"/>
          <w:color w:val="C00000"/>
          <w:sz w:val="24"/>
          <w:szCs w:val="24"/>
        </w:rPr>
      </w:pPr>
    </w:p>
    <w:p w:rsidR="009A3A75" w:rsidRPr="00F17B41" w:rsidRDefault="009A3A75" w:rsidP="009A3A75">
      <w:pPr>
        <w:pStyle w:val="ListParagraph"/>
        <w:spacing w:after="0" w:line="240" w:lineRule="auto"/>
        <w:jc w:val="both"/>
        <w:rPr>
          <w:rFonts w:asciiTheme="majorBidi" w:hAnsiTheme="majorBidi" w:cstheme="majorBidi"/>
          <w:sz w:val="24"/>
          <w:szCs w:val="24"/>
        </w:rPr>
      </w:pPr>
    </w:p>
    <w:p w:rsidR="006968FE" w:rsidRPr="00F17B41" w:rsidRDefault="006968FE" w:rsidP="00CB4533">
      <w:pPr>
        <w:rPr>
          <w:rFonts w:asciiTheme="majorBidi" w:hAnsiTheme="majorBidi" w:cstheme="majorBidi"/>
        </w:rPr>
      </w:pPr>
    </w:p>
    <w:sectPr w:rsidR="006968FE" w:rsidRPr="00F17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167"/>
    <w:rsid w:val="00030D09"/>
    <w:rsid w:val="000431B2"/>
    <w:rsid w:val="0012523C"/>
    <w:rsid w:val="00170712"/>
    <w:rsid w:val="00195B61"/>
    <w:rsid w:val="002E514D"/>
    <w:rsid w:val="00346C76"/>
    <w:rsid w:val="00440750"/>
    <w:rsid w:val="004E0A69"/>
    <w:rsid w:val="004F7793"/>
    <w:rsid w:val="00506CA5"/>
    <w:rsid w:val="00530C66"/>
    <w:rsid w:val="0056312A"/>
    <w:rsid w:val="0059248F"/>
    <w:rsid w:val="006429B1"/>
    <w:rsid w:val="006968FE"/>
    <w:rsid w:val="007634FE"/>
    <w:rsid w:val="008F2167"/>
    <w:rsid w:val="009644F6"/>
    <w:rsid w:val="009A3A75"/>
    <w:rsid w:val="00A60BF7"/>
    <w:rsid w:val="00B20A51"/>
    <w:rsid w:val="00C51D57"/>
    <w:rsid w:val="00CA26AB"/>
    <w:rsid w:val="00CB4533"/>
    <w:rsid w:val="00CE59CF"/>
    <w:rsid w:val="00E33713"/>
    <w:rsid w:val="00EF5244"/>
    <w:rsid w:val="00F17B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917B2-2A9A-4F3E-AA79-4A2F3ECD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A69"/>
    <w:pPr>
      <w:spacing w:after="0" w:line="240" w:lineRule="auto"/>
      <w:jc w:val="both"/>
    </w:pPr>
    <w:rPr>
      <w:rFonts w:ascii="Times New Roman" w:hAnsi="Times New Roman"/>
      <w:sz w:val="24"/>
      <w:szCs w:val="24"/>
    </w:rPr>
  </w:style>
  <w:style w:type="paragraph" w:styleId="Heading2">
    <w:name w:val="heading 2"/>
    <w:basedOn w:val="Normal"/>
    <w:next w:val="Normal"/>
    <w:link w:val="Heading2Char"/>
    <w:unhideWhenUsed/>
    <w:qFormat/>
    <w:rsid w:val="004F7793"/>
    <w:pPr>
      <w:keepNext/>
      <w:jc w:val="center"/>
      <w:outlineLvl w:val="1"/>
    </w:pPr>
    <w:rPr>
      <w:rFonts w:asciiTheme="minorHAnsi" w:hAnsiTheme="minorHAnsi"/>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429B1"/>
    <w:rPr>
      <w:rFonts w:ascii="Times New Roman" w:hAnsi="Times New Roman"/>
      <w:b w:val="0"/>
      <w:i w:val="0"/>
      <w:caps w:val="0"/>
      <w:smallCaps w:val="0"/>
      <w:strike w:val="0"/>
      <w:dstrike w:val="0"/>
      <w:vanish w:val="0"/>
      <w:sz w:val="20"/>
      <w:vertAlign w:val="superscript"/>
    </w:rPr>
  </w:style>
  <w:style w:type="character" w:customStyle="1" w:styleId="Heading2Char">
    <w:name w:val="Heading 2 Char"/>
    <w:link w:val="Heading2"/>
    <w:rsid w:val="004F7793"/>
    <w:rPr>
      <w:b/>
      <w:bCs/>
      <w:i/>
      <w:iCs/>
      <w:sz w:val="24"/>
      <w:szCs w:val="28"/>
    </w:rPr>
  </w:style>
  <w:style w:type="paragraph" w:styleId="ListParagraph">
    <w:name w:val="List Paragraph"/>
    <w:basedOn w:val="Normal"/>
    <w:uiPriority w:val="34"/>
    <w:qFormat/>
    <w:rsid w:val="008F2167"/>
    <w:pPr>
      <w:spacing w:after="200" w:line="276" w:lineRule="auto"/>
      <w:ind w:left="720"/>
      <w:contextualSpacing/>
      <w:jc w:val="left"/>
    </w:pPr>
    <w:rPr>
      <w:rFonts w:ascii="Calibri" w:eastAsia="Calibri" w:hAnsi="Calibri"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Killian</dc:creator>
  <cp:lastModifiedBy>Greg Killian</cp:lastModifiedBy>
  <cp:revision>2</cp:revision>
  <dcterms:created xsi:type="dcterms:W3CDTF">2013-04-11T05:50:00Z</dcterms:created>
  <dcterms:modified xsi:type="dcterms:W3CDTF">2013-04-11T05:50:00Z</dcterms:modified>
</cp:coreProperties>
</file>